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ELDIEN TAREK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09/08/1984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Science in Mechanical Engineering, Faculty of Engineering, Alexandria University, June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Master of Science in Engineering in Mechanical Engineering, Faculty of Engineering, Alexandria University, March 2013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 (2D &amp; 3D), MATLAB, Elite design software, HAP Software, HYSYS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Radiographic Testing (Level II), API 570 authorized piping inspector, On shore maintenance and operation training at Mitsubishi Heavy Industries, Nagasaki Shipyard &amp; machinery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West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Sep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&amp; Supervision for Maintenance of Rotating &amp;Static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Carrying out routine scheduled maintenance work and responding to equipment faults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Office Engineer at Mediterranean Engineering Development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Dec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 and supply of materials (Cable Tray, Support, Steel Bridge, Stainless Steel, Firefighting and Air Conditioning Ducts)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International Company for Agro-Industrial Projects (Almarai-Beyti)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2008 TO Apr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FFS Machine (Forming, Filling &amp;Sealing with technicians from Germany)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