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Karim Hassan El‐Gamil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Lead Mechanical – Rotating Engineer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1985-01-01</w:t>
      </w:r>
    </w:p>
    <w:p>
      <w:r>
        <w:t>Gender</w:t>
        <w:tab/>
        <w:t>: Male</w:t>
      </w:r>
    </w:p>
    <w:p>
      <w:r>
        <w:t>Residence</w:t>
        <w:tab/>
        <w:t>: Alexandria, 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Bsc Lead Mechanical – Rotating Engineer Mobile: +20 1221874378</w:t>
      </w:r>
    </w:p>
    <w:p>
      <w:r>
        <w:t>• B.Sc. degree in Mechanical Engineering, in Mechanical Engineering</w:t>
      </w:r>
    </w:p>
    <w:p>
      <w:r>
        <w:t>• Bachelor of Mechanical Engineering, Alexandria University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Fluent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