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Moustfa Abdelslam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EgyptianPermanent Address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Kafr Eldwar, Elbhira,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commissioning tech.Project at Carlo Gavazzi Egypt (CGE).Position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2018 TO Nov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DVC, FISHER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commissioning tech.Project at Carlo Gavazzi Egypt (CGE).Position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2016 TO Dec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DVC, FISHER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commissioning tech.Project at Carlo Gavazzi Egypt (CGE).Position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2000 TO Jul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DVC, FISHER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commissioning tech.Project at Carlo Gavazzi Egypt (CGE).Position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1998 TO Jan 2000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DVC, FISHER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technicianProject at The Arab ContractorsPosition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2018 TO Aug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 240 Madge : a ; i ie eanCERTIFICATEThis i is to certy dat Mr:ee— Born: — Sos we ssAr}rtueRA |S inlae=5lmAaia SSpitt :iidoewe|ZACjinit2Has successfully attended our Course in: a __Electric machines control. .with general grade ae eee, —_—5 Consolato Generale d’ItaliaAlessandria d’EgittoAlexandria on:18 MAY 79 15/4/2008 -Le</w:t>
        <w:br/>
        <w:t>ISTITUTO DON BOSCO rin guage C94 graSezione Corsi Addestramento Professionale Ball Slut 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