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7200"/>
      </w:tblGrid>
      <w:tr>
        <w:tc>
          <w:tcPr>
            <w:tcW w:type="dxa" w:w="8640"/>
          </w:tcPr>
          <w:p>
            <w:pPr>
              <w:spacing w:before="0" w:after="0" w:line="240" w:lineRule="auto"/>
            </w:pPr>
            <w:r>
              <w:rPr>
                <w:rFonts w:ascii="Arial" w:hAnsi="Arial"/>
                <w:b/>
                <w:sz w:val="32"/>
              </w:rPr>
              <w:t>Rady Rezk Ramdan aboTawila</w:t>
            </w:r>
          </w:p>
        </w:tc>
      </w:tr>
      <w:tr>
        <w:tc>
          <w:tcPr>
            <w:tcW w:type="dxa" w:w="8640"/>
          </w:tcPr>
          <w:p>
            <w:pPr>
              <w:spacing w:before="0" w:after="0" w:line="240" w:lineRule="auto"/>
            </w:pPr>
            <w:r>
              <w:rPr>
                <w:rFonts w:ascii="Arial" w:hAnsi="Arial"/>
                <w:sz w:val="28"/>
              </w:rPr>
              <w:t>Forman Mechanical</w:t>
            </w:r>
          </w:p>
        </w:tc>
      </w:tr>
    </w:tbl>
    <w:p/>
    <w:p>
      <w:pPr>
        <w:spacing w:before="120" w:after="0" w:line="240" w:lineRule="auto"/>
      </w:pPr>
      <w:r>
        <w:rPr>
          <w:rFonts w:ascii="Arial" w:hAnsi="Arial"/>
          <w:b/>
          <w:sz w:val="22"/>
        </w:rPr>
        <w:t>PERSONAL DATA</w:t>
      </w:r>
    </w:p>
    <w:p>
      <w:pPr>
        <w:spacing w:before="0" w:after="0" w:line="240" w:lineRule="auto"/>
      </w:pPr>
      <w:r>
        <w:rPr>
          <w:rFonts w:ascii="Arial" w:hAnsi="Arial"/>
          <w:sz w:val="22"/>
        </w:rPr>
        <w:t>Nationality</w:t>
        <w:tab/>
        <w:t>: Egyptian</w:t>
      </w:r>
    </w:p>
    <w:p>
      <w:pPr>
        <w:spacing w:before="0" w:after="0" w:line="240" w:lineRule="auto"/>
      </w:pPr>
      <w:r>
        <w:rPr>
          <w:rFonts w:ascii="Arial" w:hAnsi="Arial"/>
          <w:sz w:val="22"/>
        </w:rPr>
        <w:t>Residence</w:t>
        <w:tab/>
        <w:t>: Daghash, ElHarfaa - AboHommos -</w:t>
      </w:r>
    </w:p>
    <w:p/>
    <w:p>
      <w:pPr>
        <w:spacing w:before="120" w:after="0" w:line="240" w:lineRule="auto"/>
      </w:pPr>
      <w:r>
        <w:rPr>
          <w:rFonts w:ascii="Arial" w:hAnsi="Arial"/>
          <w:b/>
          <w:sz w:val="22"/>
        </w:rPr>
        <w:t>EDUCATION</w:t>
      </w:r>
    </w:p>
    <w:p>
      <w:r>
        <w:t xml:space="preserve">• </w:t>
      </w:r>
    </w:p>
    <w:p/>
    <w:p>
      <w:pPr>
        <w:spacing w:before="120" w:after="0" w:line="240" w:lineRule="auto"/>
      </w:pPr>
      <w:r>
        <w:rPr>
          <w:rFonts w:ascii="Arial" w:hAnsi="Arial"/>
          <w:b/>
          <w:sz w:val="22"/>
        </w:rPr>
        <w:t>LANGUAGES</w:t>
      </w:r>
    </w:p>
    <w:p>
      <w:pPr>
        <w:spacing w:before="0" w:after="0" w:line="240" w:lineRule="auto"/>
      </w:pPr>
      <w:r>
        <w:rPr>
          <w:rFonts w:ascii="Arial" w:hAnsi="Arial"/>
          <w:sz w:val="22"/>
        </w:rPr>
        <w:t>• Arabic: Very Good</w:t>
      </w:r>
    </w:p>
    <w:p>
      <w:pPr>
        <w:spacing w:before="0" w:after="0" w:line="240" w:lineRule="auto"/>
      </w:pPr>
      <w:r>
        <w:rPr>
          <w:rFonts w:ascii="Arial" w:hAnsi="Arial"/>
          <w:sz w:val="22"/>
        </w:rPr>
        <w:t>• English: Very Good</w:t>
      </w:r>
    </w:p>
    <w:p>
      <w:pPr>
        <w:spacing w:before="0" w:after="0" w:line="240" w:lineRule="auto"/>
      </w:pPr>
      <w:r>
        <w:rPr>
          <w:rFonts w:ascii="Arial" w:hAnsi="Arial"/>
          <w:sz w:val="22"/>
        </w:rPr>
        <w:t>• Spanish: Very Good</w:t>
      </w:r>
    </w:p>
    <w:p/>
    <w:p>
      <w:pPr>
        <w:spacing w:before="120" w:after="0" w:line="240" w:lineRule="auto"/>
      </w:pPr>
      <w:r>
        <w:rPr>
          <w:rFonts w:ascii="Arial" w:hAnsi="Arial"/>
          <w:b/>
          <w:sz w:val="22"/>
        </w:rPr>
        <w:t>COMPUTER SKILLS</w:t>
      </w:r>
    </w:p>
    <w:p>
      <w:r>
        <w:t xml:space="preserve">• </w:t>
      </w:r>
    </w:p>
    <w:p/>
    <w:p>
      <w:pPr>
        <w:spacing w:before="120" w:after="0" w:line="240" w:lineRule="auto"/>
      </w:pPr>
      <w:r>
        <w:rPr>
          <w:rFonts w:ascii="Arial" w:hAnsi="Arial"/>
          <w:b/>
          <w:sz w:val="22"/>
        </w:rPr>
        <w:t>TRAINING COURSES AND CERTIFICATIONS</w:t>
      </w:r>
    </w:p>
    <w:p>
      <w:pPr>
        <w:spacing w:before="0" w:after="0" w:line="240" w:lineRule="auto"/>
      </w:pPr>
      <w:r>
        <w:rPr>
          <w:rFonts w:ascii="Arial" w:hAnsi="Arial"/>
          <w:sz w:val="22"/>
        </w:rPr>
        <w:t>• Rady Rezk Ramdan aboTawilaForman MechanicalCONTACTSKILLSLANGUAGESaboreyad89@gmail.com00201014212107Daghash,ElHarfaa- AboHommos -,22Beheira, Egypt., Abo Hams, Egypthttps://www.facebook.com/proGle.php?id=100004365811691&amp;mibextid=LQQJ4dAbility towork wellunderpressure. -Ability tolearn newtasks quickly.-Capable ofcontrollingandcontrolling apracticalplace - Ableto follow thebasics ofwork andapply -Seekingapposition inthe field ofmechanicalconstructionat areputablecompanywhere myskills andexperiencecan be wellutilizedArabicاالبتدائية الكفاءةEnglishاملهنية الكفاءةOBJECTIVE Professional in my work and very energetic with 18 years of experience in the field of mechanics. I am briefed to contribute my previous experience in working in an.honorable manner in accordance with my heads at workEDUCATIONCERTIFICATESPROJECTSREFERENCES40/3002-90/1002Grade: very GoodTechnical Industrial Institute30/7002-30/6002AppreciationKahromika العمل فى متميز11/8002-20/8002AppreciationPetrojetFor my effort in the outstanding work60/0102-01/8002Certificate OfAppreciationAlstomMy sincerity in the hard work11/4102-90/2102SiemensCertificate Of AppreciationHighly helpful50/8102-40/5102AlghanimInternationalOccupational Safety CertificateI am committed to the personal protective measures30/3202-30/9102AlghanimInternationalCertificate Of AppreciationA hard-ended person30/4202-01/3202Doosan - Yanbu 2 - Rabigh (Kingdom ofSaudi Arabia) بخارية تربينات وإصالح فك على العمل. البخار في التحكم valve وإصالح فك على العمل.Electrical generator وإصالح فك على العمل. والفالتر املضخات وإصالح فك على العمل.70/3202-11/9102Alghanim, Cobra, Tadagoa - (Sultanate of)Oman Alghanim A consortium consisting of the Kuwaiti Alghanim International Company, the Spanish company Cobra, the Spanish company Tadagua, and the Japanese company Sujitz, and Siemens in the Duqmarea of Oman, the project includes 5 steam units and 5 gas units It will produce 326 megawatts of electricity and 36 thousand cubic metersper day of desalinated water upon completion90/9102-30/4102Al-Ghunaim International - (Kuwait) Working as a mechanical foreman in Kuwait for Siemens in the Subiya area located in the north of the State of Kuwait in 08 gas turbine units. Its electrical energy production is estimated at 5,300 megawatts per hour,.and its water production is estimated at 100 million Combined cycle gas turbines, which include combustion turbines, hydrogen-cooled generators, heat recoverysteam generators, steam turbines and condensers20/4102-90/2102Al-Ghunaim International - (Kuwait) Working as a mechanical technician in Kuwait. Stages of installation and operation of Alstom steam turbines. Mechanical technician for ELS in the project to convert the second phase of a gas turbine south of Al-Zour to a combined cycle station CCGT 2. Supervision by ALLSTOMCompany Installation of main steam valves and supports for HP turbines. IP turbine installation intercepts valves and.supports. Installation of the generator stator and rotor21/2102-21/0102Kahromika - (Egypt)Work as a mechanic Egyptian Company for Mechanical and Electrical Registration (KAHROMICA) in Abu Qir Power Station Project 2 x 650 MW Units 6 and 7 under Mitsubishi HighIndustries (MHI) and:You are responsible for accommodation.Children's turbines. Assistance measuresInstallation of the generator stator and rotor60/0102-01/8002KAHROMIk - (Egypt) work as a Mechanical fitter in Egypt company forMechanical and Electrical projects (KAHROMIKA) in EI- TEBBIN Thermal power station project 2X350MW Gas/ Oil UNIT 1&amp;2 under ALSTOM Heavy Industries supervision and:take the responsibility of erectionCurriculum Vitae.Steam turbine.Auxiliary Equipment's Installation of HP turbine Main steam valves and its supports. •Installation of IP turbine intercepts Valves and.its supports.Erection of the generator stator and rotor21/7002-40/7002Kuwait W.l.l - ( Egypt)Mechanical work in Kuwait Company for Various Engineering Works Facilities - M2 - Mechanical Project for Contracting ContractingCompany W.L.L. is a non-industrial company that (Kuwait).supervises and is responsible for covering: Pumps30/7002-30/6002KAHROMIKA - (Egypt)work as a Mechanical fitter in Egypt company for Mechanical and Electrical projects (KAHROMIKA) in Cairo North II power station project 750 ( Nominal)MW Combined Cycle UNIT 2 under ALSTOM Heavy Industries supervision and take the responsibility:of erect.Steam turbineAuxiliary quipment's. Erection.of the generator stator and rotorForman MechanicalDoosanRady Rezk Ramdan Abo Tawila</w:t>
      </w:r>
    </w:p>
    <w:p/>
    <w:p>
      <w:pPr>
        <w:spacing w:before="120" w:after="0" w:line="240" w:lineRule="auto"/>
      </w:pPr>
      <w:r>
        <w:rPr>
          <w:rFonts w:ascii="Arial" w:hAnsi="Arial"/>
          <w:b/>
          <w:sz w:val="22"/>
        </w:rPr>
        <w:t>CHRONOLOGICAL EXPERIENCE RECORD</w:t>
      </w:r>
    </w:p>
    <w:p>
      <w:r>
        <w:t xml:space="preserv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