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Mahmoud Gamal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Operator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May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MAHMOUD GAMALGiza saqil osiem01147099125 | mahmoudelmasry@gmail.comOBJECTIVEI seek challenging opportunities where I can fully use my skills for the success of the organization.EXPERIENCEMettito water treatment12/5/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Jul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mixed bed, settler..ﬁlterpress. carbon and sand filters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