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W w:w="97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40" w:type="dxa"/>
          <w:left w:w="40" w:type="dxa"/>
          <w:bottom w:w="40" w:type="dxa"/>
          <w:right w:w="40" w:type="dxa"/>
        </w:tblCellMar>
      </w:tblPr>
      <w:tblGrid>
        <w:gridCol w:w="9705"/>
      </w:tblGrid>
      <w:tr>
        <w:tc>
          <w:tcPr>
            <w:tcW w:type="dxa" w:w="9734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000000"/>
                <w:sz w:val="36"/>
              </w:rPr>
              <w:t>Mohamed Ashoor Mohamed Farag</w:t>
            </w:r>
          </w:p>
        </w:tc>
      </w:tr>
      <w:tr>
        <w:tc>
          <w:tcPr>
            <w:tcW w:type="dxa" w:w="9734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000000"/>
                <w:sz w:val="24"/>
              </w:rPr>
              <w:t>Instrumentation Supervisor</w:t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21 Feb 1976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Cairo, Egypt</w:t>
            </w:r>
          </w:p>
        </w:tc>
      </w:tr>
    </w:tbl>
    <w:p/>
    <w:p>
      <w:r>
        <w:rPr>
          <w:rFonts w:ascii="Arial" w:hAnsi="Arial"/>
          <w:b/>
          <w:sz w:val="32"/>
        </w:rPr>
        <w:t>LANGUAGES</w:t>
      </w:r>
    </w:p>
    <w:p>
      <w:r>
        <w:rPr>
          <w:rFonts w:ascii="Arial" w:hAnsi="Arial"/>
          <w:sz w:val="20"/>
        </w:rPr>
        <w:t>• Arabic: Native</w:t>
      </w:r>
    </w:p>
    <w:p>
      <w:r>
        <w:rPr>
          <w:rFonts w:ascii="Arial" w:hAnsi="Arial"/>
          <w:sz w:val="20"/>
        </w:rPr>
        <w:t>• English: Advanced</w:t>
      </w:r>
    </w:p>
    <w:p/>
    <w:p>
      <w:r>
        <w:rPr>
          <w:rFonts w:ascii="Arial" w:hAnsi="Arial"/>
          <w:b/>
          <w:sz w:val="3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Dec 2017 TO Current Date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Orascom Constructions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Prepare information regarding design – specifications, materials and equipment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Instrumentation and Automation Supervisor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Direct the production of construction documents, drawings and specifications</w:t>
      </w:r>
    </w:p>
    <w:p>
      <w:r>
        <w:rPr>
          <w:rFonts w:ascii="Arial" w:hAnsi="Arial"/>
          <w:sz w:val="20"/>
        </w:rPr>
        <w:t>- Coordinate schedules and workloads</w:t>
      </w:r>
    </w:p>
    <w:p>
      <w:r>
        <w:rPr>
          <w:rFonts w:ascii="Arial" w:hAnsi="Arial"/>
          <w:sz w:val="20"/>
        </w:rPr>
        <w:t>- Review instrumentation documents for potential conflict with other disciplines</w:t>
      </w:r>
    </w:p>
    <w:p>
      <w:r>
        <w:rPr>
          <w:rFonts w:ascii="Arial" w:hAnsi="Arial"/>
          <w:sz w:val="20"/>
        </w:rPr>
        <w:t>- Generally act as the leading individual contributor and coordinator of design problem-solving</w:t>
      </w:r>
    </w:p>
    <w:p>
      <w:r>
        <w:rPr>
          <w:rFonts w:ascii="Arial" w:hAnsi="Arial"/>
          <w:sz w:val="20"/>
        </w:rPr>
        <w:t>- Responsible for overseeing that all necessary testing is completed and subsequent</w:t>
      </w:r>
    </w:p>
    <w:p>
      <w:r>
        <w:rPr>
          <w:rFonts w:ascii="Arial" w:hAnsi="Arial"/>
          <w:sz w:val="20"/>
        </w:rPr>
        <w:t>- Ability of doing calibration tests and RFI ( REQUEST FOR INSPECTION )</w:t>
      </w:r>
    </w:p>
    <w:p>
      <w:r>
        <w:rPr>
          <w:rFonts w:ascii="Arial" w:hAnsi="Arial"/>
          <w:sz w:val="20"/>
        </w:rPr>
        <w:t>- Employee Management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1995– 1996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Uhde Gmb the german contractor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Instrumentation and Automation Technician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1996– 1997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Kolaly engineering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Instrumentation and Automation Technician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1997– 1998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Orascom Constructions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Instrumentation and Automation Supervisor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1998– 2000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Orascom Constructions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Instrumentation and Automation Supervisor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2000-2002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Orascom Constructions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Instrumentation and Automation Supervisor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2002– 2004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Orascom Constructions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Instrumentation and Automation Supervisor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2004-2006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Orascom Constructions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Instrumentation and Automation Supervisor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2006-2008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Orascom Constructions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Instrumentation and Automation Supervisor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2008-2010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Orascom Constructions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Instrumentation and Automation Supervisor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2010-2013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Orascom Constructions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Instrumentation and Automation Supervisor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2013– 2015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Mariot engineering &amp; construction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Instrumentation and Automation Supervisor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2015-2017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Orascom Constructions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Instrumentation and Automation Supervisor</w:t>
      </w:r>
    </w:p>
    <w:p/>
    <w:sectPr w:rsidR="00FC693F" w:rsidRPr="0006063C" w:rsidSect="00034616">
      <w:pgSz w:w="12240" w:h="15840"/>
      <w:pgMar w:top="994" w:right="1253" w:bottom="1253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