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 Function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1-Generate a functionPrintMessage() that prints a message of your choosing to the screen when called.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2-Generate a function PrintUserInput(userInput)that accepts one argument (for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 a user input) and prints it to the screen.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3-Generate a function CalculateSum(a, b, c, d)}} that takes four arguments {a}, {b}, {c}, and {d} (either integers or floats) and returns the sum {\code{a + b + c + d}}.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4-Generate a function CalculateAge(birth year) that takes a person's birth year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returns their current 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5-Generate a function FindMaximumInList(list) that accepts a list of any length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returns the maximum number in the list.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6-Generate a function FindMinimumInList(list) that accepts a list of any length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returns the minimum number in the list.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highlight w:val="white"/>
          <w:rtl w:val="0"/>
        </w:rPr>
        <w:t xml:space="preserve">7-Write a Python function to create and print a list where the values are square of numbers between 1 and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