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color w:val="0E6262"/>
          <w:sz w:val="16"/>
        </w:rPr>
        <w:t>SUPERVISOR BRIEFING</w:t>
      </w:r>
    </w:p>
    <w:p>
      <w:pPr>
        <w:spacing w:after="80"/>
      </w:pPr>
      <w:r>
        <w:rPr>
          <w:rFonts w:ascii="Calibri Light" w:hAnsi="Calibri Light"/>
          <w:color w:val="1A1D24"/>
          <w:sz w:val="38"/>
        </w:rPr>
        <w:t>Can a soundtrack’s emotion predict a film’s genre?</w:t>
      </w:r>
    </w:p>
    <w:p>
      <w:pPr>
        <w:spacing w:after="160"/>
      </w:pPr>
      <w:r>
        <w:rPr>
          <w:b w:val="0"/>
          <w:i w:val="0"/>
          <w:color w:val="67717E"/>
          <w:sz w:val="17"/>
        </w:rPr>
        <w:t xml:space="preserve">346 clips · 43 films · Eerola &amp; Vuoskoski (2011)      </w:t>
      </w:r>
      <w:r>
        <w:rPr>
          <w:b w:val="0"/>
          <w:i w:val="0"/>
          <w:color w:val="67717E"/>
          <w:sz w:val="17"/>
        </w:rPr>
        <w:t>Implementation complete. Open item: content chapters.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color="auto" w:fill="F2F5F5"/>
          </w:tcPr>
          <w:p>
            <w:pPr>
              <w:spacing w:after="40"/>
            </w:pPr>
            <w:r/>
            <w:r>
              <w:rPr>
                <w:b/>
                <w:color w:val="0E6262"/>
                <w:sz w:val="18"/>
              </w:rPr>
              <w:t>The three things to say first</w:t>
            </w:r>
          </w:p>
          <w:p>
            <w:pPr>
              <w:spacing w:after="0"/>
            </w:pPr>
            <w:r>
              <w:rPr>
                <w:b/>
                <w:i w:val="0"/>
                <w:color w:val="333A44"/>
                <w:sz w:val="18"/>
              </w:rPr>
              <w:t xml:space="preserve">1.  Emotion beats direct audio on all 8 genres — and it is now statistically significant (p = 0.031). Last time this was p = 0.62.    </w:t>
            </w:r>
            <w:r>
              <w:rPr>
                <w:b/>
                <w:i w:val="0"/>
                <w:color w:val="333A44"/>
                <w:sz w:val="18"/>
              </w:rPr>
              <w:t xml:space="preserve">2.  Audio-predicted emotions work as well as human ratings (p = 0.855), so the pipeline needs no emotion annotations.    </w:t>
            </w:r>
            <w:r>
              <w:rPr>
                <w:b/>
                <w:i w:val="0"/>
                <w:color w:val="333A44"/>
                <w:sz w:val="18"/>
              </w:rPr>
              <w:t>3.  The emotion regression’s R² = 0.56 is 62% of the maximum any model could reach — two listener panels only agree at 0.90.</w:t>
            </w:r>
          </w:p>
        </w:tc>
      </w:tr>
    </w:tbl>
    <w:p>
      <w:pPr>
        <w:spacing w:after="40"/>
      </w:pPr>
    </w:p>
    <w:p>
      <w:pPr>
        <w:pStyle w:val="Heading1"/>
      </w:pPr>
      <w:r>
        <w:t>Where the four research questions stand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794"/>
            <w:shd w:val="clear" w:color="auto" w:fill="E7EAEF"/>
          </w:tcPr>
          <w:p>
            <w:pPr>
              <w:spacing w:after="20"/>
            </w:pPr>
            <w:r/>
            <w:r>
              <w:rPr>
                <w:b/>
                <w:color w:val="1A1D24"/>
                <w:sz w:val="17"/>
              </w:rPr>
              <w:t>RQ</w:t>
            </w:r>
          </w:p>
        </w:tc>
        <w:tc>
          <w:tcPr>
            <w:tcW w:type="dxa" w:w="3742"/>
            <w:shd w:val="clear" w:color="auto" w:fill="E7EAEF"/>
          </w:tcPr>
          <w:p>
            <w:pPr>
              <w:spacing w:after="20"/>
            </w:pPr>
            <w:r/>
            <w:r>
              <w:rPr>
                <w:b/>
                <w:color w:val="1A1D24"/>
                <w:sz w:val="17"/>
              </w:rPr>
              <w:t>Question</w:t>
            </w:r>
          </w:p>
        </w:tc>
        <w:tc>
          <w:tcPr>
            <w:tcW w:type="dxa" w:w="4876"/>
            <w:shd w:val="clear" w:color="auto" w:fill="E7EAEF"/>
          </w:tcPr>
          <w:p>
            <w:pPr>
              <w:spacing w:after="20"/>
            </w:pPr>
            <w:r/>
            <w:r>
              <w:rPr>
                <w:b/>
                <w:color w:val="1A1D24"/>
                <w:sz w:val="17"/>
              </w:rPr>
              <w:t>Status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b/>
                <w:i w:val="0"/>
                <w:color w:val="333A44"/>
                <w:sz w:val="18"/>
              </w:rPr>
              <w:t>RQ1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8"/>
              </w:rPr>
              <w:t>Can emotion predict genre?</w:t>
            </w:r>
          </w:p>
        </w:tc>
        <w:tc>
          <w:tcPr>
            <w:tcW w:type="dxa" w:w="4876"/>
          </w:tcPr>
          <w:p>
            <w:pPr>
              <w:spacing w:after="20"/>
            </w:pPr>
            <w:r/>
            <w:r>
              <w:rPr>
                <w:b/>
                <w:i w:val="0"/>
                <w:color w:val="2E6D45"/>
                <w:sz w:val="18"/>
              </w:rPr>
              <w:t>Yes — 0.397 on 5 genres vs 0.166 chance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b/>
                <w:i w:val="0"/>
                <w:color w:val="333A44"/>
                <w:sz w:val="18"/>
              </w:rPr>
              <w:t>RQ2a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8"/>
              </w:rPr>
              <w:t>Which emotions relate to which genres?</w:t>
            </w:r>
          </w:p>
        </w:tc>
        <w:tc>
          <w:tcPr>
            <w:tcW w:type="dxa" w:w="4876"/>
          </w:tcPr>
          <w:p>
            <w:pPr>
              <w:spacing w:after="20"/>
            </w:pPr>
            <w:r/>
            <w:r>
              <w:rPr>
                <w:b/>
                <w:i w:val="0"/>
                <w:color w:val="2E6D45"/>
                <w:sz w:val="18"/>
              </w:rPr>
              <w:t>Done — per-genre Cohen’s d signatures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b/>
                <w:i w:val="0"/>
                <w:color w:val="333A44"/>
                <w:sz w:val="18"/>
              </w:rPr>
              <w:t>RQ2b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8"/>
              </w:rPr>
              <w:t>Does the emotion intermediate help vs direct audio?</w:t>
            </w:r>
          </w:p>
        </w:tc>
        <w:tc>
          <w:tcPr>
            <w:tcW w:type="dxa" w:w="4876"/>
          </w:tcPr>
          <w:p>
            <w:pPr>
              <w:spacing w:after="20"/>
            </w:pPr>
            <w:r/>
            <w:r>
              <w:rPr>
                <w:b/>
                <w:i w:val="0"/>
                <w:color w:val="2E6D45"/>
                <w:sz w:val="18"/>
              </w:rPr>
              <w:t>Yes on 8 genres (p = 0.031); borderline on the 5-genre subset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b/>
                <w:i w:val="0"/>
                <w:color w:val="333A44"/>
                <w:sz w:val="18"/>
              </w:rPr>
              <w:t>RQ3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8"/>
              </w:rPr>
              <w:t>Which emotions are strongest per genre?</w:t>
            </w:r>
          </w:p>
        </w:tc>
        <w:tc>
          <w:tcPr>
            <w:tcW w:type="dxa" w:w="4876"/>
          </w:tcPr>
          <w:p>
            <w:pPr>
              <w:spacing w:after="20"/>
            </w:pPr>
            <w:r/>
            <w:r>
              <w:rPr>
                <w:b/>
                <w:i w:val="0"/>
                <w:color w:val="2E6D45"/>
                <w:sz w:val="18"/>
              </w:rPr>
              <w:t>Done — coefficients, RF importance and effect sizes agree</w:t>
            </w:r>
          </w:p>
        </w:tc>
      </w:tr>
    </w:tbl>
    <w:p>
      <w:pPr>
        <w:spacing w:after="40"/>
      </w:pPr>
    </w:p>
    <w:p>
      <w:pPr>
        <w:pStyle w:val="Heading1"/>
      </w:pPr>
      <w:r>
        <w:t>Four numbers changed since last time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402"/>
            <w:shd w:val="clear" w:color="auto" w:fill="E7EAEF"/>
          </w:tcPr>
          <w:p>
            <w:pPr>
              <w:spacing w:after="20"/>
            </w:pPr>
            <w:r/>
            <w:r>
              <w:rPr>
                <w:b/>
                <w:color w:val="1A1D24"/>
                <w:sz w:val="17"/>
              </w:rPr>
              <w:t>Previously reported</w:t>
            </w:r>
          </w:p>
        </w:tc>
        <w:tc>
          <w:tcPr>
            <w:tcW w:type="dxa" w:w="2041"/>
            <w:shd w:val="clear" w:color="auto" w:fill="E7EAEF"/>
          </w:tcPr>
          <w:p>
            <w:pPr>
              <w:spacing w:after="20"/>
            </w:pPr>
            <w:r/>
            <w:r>
              <w:rPr>
                <w:b/>
                <w:color w:val="1A1D24"/>
                <w:sz w:val="17"/>
              </w:rPr>
              <w:t>Now</w:t>
            </w:r>
          </w:p>
        </w:tc>
        <w:tc>
          <w:tcPr>
            <w:tcW w:type="dxa" w:w="3969"/>
            <w:shd w:val="clear" w:color="auto" w:fill="E7EAEF"/>
          </w:tcPr>
          <w:p>
            <w:pPr>
              <w:spacing w:after="20"/>
            </w:pPr>
            <w:r/>
            <w:r>
              <w:rPr>
                <w:b/>
                <w:color w:val="1A1D24"/>
                <w:sz w:val="17"/>
              </w:rPr>
              <w:t>Why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8"/>
              </w:rPr>
              <w:t>Emotion vs AST “within noise”, p = 0.62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i w:val="0"/>
                <w:color w:val="333A44"/>
                <w:sz w:val="18"/>
              </w:rPr>
              <w:t>Significant, p = 0.031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8"/>
              </w:rPr>
              <w:t>5 folds can’t resolve that gap; 50 folds + tuning can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8"/>
              </w:rPr>
              <w:t>0.281 is a “robust ceiling”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i w:val="0"/>
                <w:color w:val="333A44"/>
                <w:sz w:val="18"/>
              </w:rPr>
              <w:t>Ceiling is 0.299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8"/>
              </w:rPr>
              <w:t>Regularisation was never tested; tuning alone beats it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8"/>
              </w:rPr>
              <w:t>Predicted-emotion pipeline = 0.406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i w:val="0"/>
                <w:color w:val="333A44"/>
                <w:sz w:val="18"/>
              </w:rPr>
              <w:t>0.394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8"/>
              </w:rPr>
              <w:t>One split was optimistic; 50 folds regress it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8"/>
              </w:rPr>
              <w:t>338 clips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i w:val="0"/>
                <w:color w:val="333A44"/>
                <w:sz w:val="18"/>
              </w:rPr>
              <w:t>346 clips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8"/>
              </w:rPr>
              <w:t>Corrected inclusion rule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color w:val="333A44"/>
          <w:sz w:val="20"/>
        </w:rPr>
        <w:t xml:space="preserve">Three of the four moved because the </w:t>
      </w:r>
      <w:r>
        <w:rPr>
          <w:b/>
          <w:i w:val="0"/>
          <w:color w:val="333A44"/>
          <w:sz w:val="20"/>
        </w:rPr>
        <w:t>evaluation got stricter</w:t>
      </w:r>
      <w:r>
        <w:rPr>
          <w:b w:val="0"/>
          <w:i w:val="0"/>
          <w:color w:val="333A44"/>
          <w:sz w:val="20"/>
        </w:rPr>
        <w:t>, not because the models improved. That progression — p = 0.62 → 0.092 → 0.031 — is itself a reportable finding about how little one cross-validation run can tell you.</w:t>
      </w:r>
    </w:p>
    <w:p>
      <w:pPr>
        <w:pStyle w:val="Heading1"/>
      </w:pPr>
      <w:r>
        <w:t>The result</w:t>
      </w:r>
    </w:p>
    <w:p>
      <w:pPr>
        <w:spacing w:after="80"/>
      </w:pPr>
      <w:r>
        <w:rPr>
          <w:b w:val="0"/>
          <w:i w:val="0"/>
          <w:color w:val="67717E"/>
          <w:sz w:val="18"/>
        </w:rPr>
        <w:t>Audio → emotion → genre, against classifying genre straight from audio. 10×5 repeated GroupKFold by film, nested-CV-tuned, Macro-F1.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5329"/>
            <w:shd w:val="clear" w:color="auto" w:fill="E7EAEF"/>
          </w:tcPr>
          <w:p>
            <w:pPr>
              <w:spacing w:after="20"/>
            </w:pPr>
            <w:r/>
            <w:r>
              <w:rPr>
                <w:b/>
                <w:color w:val="1A1D24"/>
                <w:sz w:val="17"/>
              </w:rPr>
              <w:t>Five-genre subset (329 clips, 41 films)</w:t>
            </w:r>
          </w:p>
        </w:tc>
        <w:tc>
          <w:tcPr>
            <w:tcW w:type="dxa" w:w="1361"/>
            <w:shd w:val="clear" w:color="auto" w:fill="E7EAEF"/>
          </w:tcPr>
          <w:p>
            <w:pPr>
              <w:spacing w:after="20"/>
            </w:pPr>
            <w:r/>
            <w:r>
              <w:rPr>
                <w:b/>
                <w:color w:val="1A1D24"/>
                <w:sz w:val="17"/>
              </w:rPr>
              <w:t>Macro-F1</w:t>
            </w:r>
          </w:p>
        </w:tc>
        <w:tc>
          <w:tcPr>
            <w:tcW w:type="dxa" w:w="2721"/>
            <w:shd w:val="clear" w:color="auto" w:fill="E7EAEF"/>
          </w:tcPr>
          <w:p>
            <w:pPr>
              <w:spacing w:after="20"/>
            </w:pPr>
            <w:r/>
            <w:r>
              <w:rPr>
                <w:b/>
                <w:color w:val="1A1D24"/>
                <w:sz w:val="17"/>
              </w:rPr>
              <w:t>95% CI</w:t>
            </w:r>
          </w:p>
        </w:tc>
      </w:tr>
      <w:tr>
        <w:tc>
          <w:tcPr>
            <w:tcW w:type="dxa" w:w="5329"/>
          </w:tcPr>
          <w:p>
            <w:pPr>
              <w:spacing w:after="20"/>
            </w:pPr>
            <w:r/>
            <w:r>
              <w:rPr>
                <w:b/>
                <w:i w:val="0"/>
                <w:color w:val="333A44"/>
                <w:sz w:val="18"/>
              </w:rPr>
              <w:t>Ground-truth emotion — ceiling of the emotion path</w:t>
            </w:r>
          </w:p>
        </w:tc>
        <w:tc>
          <w:tcPr>
            <w:tcW w:type="dxa" w:w="1361"/>
          </w:tcPr>
          <w:p>
            <w:pPr>
              <w:spacing w:after="20"/>
              <w:jc w:val="right"/>
            </w:pPr>
            <w:r/>
            <w:r>
              <w:rPr>
                <w:rFonts w:ascii="Consolas" w:hAnsi="Consolas"/>
                <w:b/>
                <w:i w:val="0"/>
                <w:color w:val="333A44"/>
                <w:sz w:val="18"/>
              </w:rPr>
              <w:t>0.397</w:t>
            </w:r>
          </w:p>
        </w:tc>
        <w:tc>
          <w:tcPr>
            <w:tcW w:type="dxa" w:w="2721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i w:val="0"/>
                <w:color w:val="333A44"/>
                <w:sz w:val="18"/>
              </w:rPr>
              <w:t>0.388–0.407</w:t>
            </w:r>
          </w:p>
        </w:tc>
      </w:tr>
      <w:tr>
        <w:tc>
          <w:tcPr>
            <w:tcW w:type="dxa" w:w="5329"/>
          </w:tcPr>
          <w:p>
            <w:pPr>
              <w:spacing w:after="20"/>
            </w:pPr>
            <w:r/>
            <w:r>
              <w:rPr>
                <w:b/>
                <w:i w:val="0"/>
                <w:color w:val="333A44"/>
                <w:sz w:val="18"/>
              </w:rPr>
              <w:t>VGGish → predicted emotion — the real pipeline</w:t>
            </w:r>
          </w:p>
        </w:tc>
        <w:tc>
          <w:tcPr>
            <w:tcW w:type="dxa" w:w="1361"/>
          </w:tcPr>
          <w:p>
            <w:pPr>
              <w:spacing w:after="20"/>
              <w:jc w:val="right"/>
            </w:pPr>
            <w:r/>
            <w:r>
              <w:rPr>
                <w:rFonts w:ascii="Consolas" w:hAnsi="Consolas"/>
                <w:b/>
                <w:i w:val="0"/>
                <w:color w:val="333A44"/>
                <w:sz w:val="18"/>
              </w:rPr>
              <w:t>0.394</w:t>
            </w:r>
          </w:p>
        </w:tc>
        <w:tc>
          <w:tcPr>
            <w:tcW w:type="dxa" w:w="2721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i w:val="0"/>
                <w:color w:val="333A44"/>
                <w:sz w:val="18"/>
              </w:rPr>
              <w:t>0.389–0.400</w:t>
            </w:r>
          </w:p>
        </w:tc>
      </w:tr>
      <w:tr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8"/>
              </w:rPr>
              <w:t>VGGish-128, direct</w:t>
            </w:r>
          </w:p>
        </w:tc>
        <w:tc>
          <w:tcPr>
            <w:tcW w:type="dxa" w:w="1361"/>
          </w:tcPr>
          <w:p>
            <w:pPr>
              <w:spacing w:after="20"/>
              <w:jc w:val="right"/>
            </w:pPr>
            <w:r/>
            <w:r>
              <w:rPr>
                <w:rFonts w:ascii="Consolas" w:hAnsi="Consolas"/>
                <w:b w:val="0"/>
                <w:i w:val="0"/>
                <w:color w:val="333A44"/>
                <w:sz w:val="18"/>
              </w:rPr>
              <w:t>0.350</w:t>
            </w:r>
          </w:p>
        </w:tc>
        <w:tc>
          <w:tcPr>
            <w:tcW w:type="dxa" w:w="2721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i w:val="0"/>
                <w:color w:val="333A44"/>
                <w:sz w:val="18"/>
              </w:rPr>
              <w:t>0.335–0.365</w:t>
            </w:r>
          </w:p>
        </w:tc>
      </w:tr>
      <w:tr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8"/>
              </w:rPr>
              <w:t>AST-768, direct</w:t>
            </w:r>
          </w:p>
        </w:tc>
        <w:tc>
          <w:tcPr>
            <w:tcW w:type="dxa" w:w="1361"/>
          </w:tcPr>
          <w:p>
            <w:pPr>
              <w:spacing w:after="20"/>
              <w:jc w:val="right"/>
            </w:pPr>
            <w:r/>
            <w:r>
              <w:rPr>
                <w:rFonts w:ascii="Consolas" w:hAnsi="Consolas"/>
                <w:b w:val="0"/>
                <w:i w:val="0"/>
                <w:color w:val="333A44"/>
                <w:sz w:val="18"/>
              </w:rPr>
              <w:t>0.345</w:t>
            </w:r>
          </w:p>
        </w:tc>
        <w:tc>
          <w:tcPr>
            <w:tcW w:type="dxa" w:w="2721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i w:val="0"/>
                <w:color w:val="333A44"/>
                <w:sz w:val="18"/>
              </w:rPr>
              <w:t>0.328–0.361</w:t>
            </w:r>
          </w:p>
        </w:tc>
      </w:tr>
      <w:tr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8"/>
              </w:rPr>
              <w:t>PCA-8 of VGGish — control for “any 8-d bottleneck”</w:t>
            </w:r>
          </w:p>
        </w:tc>
        <w:tc>
          <w:tcPr>
            <w:tcW w:type="dxa" w:w="1361"/>
          </w:tcPr>
          <w:p>
            <w:pPr>
              <w:spacing w:after="20"/>
              <w:jc w:val="right"/>
            </w:pPr>
            <w:r/>
            <w:r>
              <w:rPr>
                <w:rFonts w:ascii="Consolas" w:hAnsi="Consolas"/>
                <w:b w:val="0"/>
                <w:i w:val="0"/>
                <w:color w:val="333A44"/>
                <w:sz w:val="18"/>
              </w:rPr>
              <w:t>0.343</w:t>
            </w:r>
          </w:p>
        </w:tc>
        <w:tc>
          <w:tcPr>
            <w:tcW w:type="dxa" w:w="2721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i w:val="0"/>
                <w:color w:val="333A44"/>
                <w:sz w:val="18"/>
              </w:rPr>
              <w:t>0.330–0.355</w:t>
            </w:r>
          </w:p>
        </w:tc>
      </w:tr>
      <w:tr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8"/>
              </w:rPr>
              <w:t>CLAP-512, direct</w:t>
            </w:r>
          </w:p>
        </w:tc>
        <w:tc>
          <w:tcPr>
            <w:tcW w:type="dxa" w:w="1361"/>
          </w:tcPr>
          <w:p>
            <w:pPr>
              <w:spacing w:after="20"/>
              <w:jc w:val="right"/>
            </w:pPr>
            <w:r/>
            <w:r>
              <w:rPr>
                <w:rFonts w:ascii="Consolas" w:hAnsi="Consolas"/>
                <w:b w:val="0"/>
                <w:i w:val="0"/>
                <w:color w:val="333A44"/>
                <w:sz w:val="18"/>
              </w:rPr>
              <w:t>0.335</w:t>
            </w:r>
          </w:p>
        </w:tc>
        <w:tc>
          <w:tcPr>
            <w:tcW w:type="dxa" w:w="2721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i w:val="0"/>
                <w:color w:val="333A44"/>
                <w:sz w:val="18"/>
              </w:rPr>
              <w:t>0.323–0.347</w:t>
            </w:r>
          </w:p>
        </w:tc>
      </w:tr>
      <w:tr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8"/>
              </w:rPr>
              <w:t>Most-frequent dummy</w:t>
            </w:r>
          </w:p>
        </w:tc>
        <w:tc>
          <w:tcPr>
            <w:tcW w:type="dxa" w:w="1361"/>
          </w:tcPr>
          <w:p>
            <w:pPr>
              <w:spacing w:after="20"/>
              <w:jc w:val="right"/>
            </w:pPr>
            <w:r/>
            <w:r>
              <w:rPr>
                <w:rFonts w:ascii="Consolas" w:hAnsi="Consolas"/>
                <w:b w:val="0"/>
                <w:i w:val="0"/>
                <w:color w:val="333A44"/>
                <w:sz w:val="18"/>
              </w:rPr>
              <w:t>0.166</w:t>
            </w:r>
          </w:p>
        </w:tc>
        <w:tc>
          <w:tcPr>
            <w:tcW w:type="dxa" w:w="2721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i w:val="0"/>
                <w:color w:val="333A44"/>
                <w:sz w:val="18"/>
              </w:rPr>
              <w:t>0.165–0.167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color w:val="333A44"/>
          <w:sz w:val="20"/>
        </w:rPr>
        <w:t xml:space="preserve">On all eight genres: emotion </w:t>
      </w:r>
      <w:r>
        <w:rPr>
          <w:rFonts w:ascii="Consolas" w:hAnsi="Consolas"/>
          <w:b/>
          <w:i w:val="0"/>
          <w:color w:val="333A44"/>
          <w:sz w:val="20"/>
        </w:rPr>
        <w:t>0.300</w:t>
      </w:r>
      <w:r>
        <w:rPr>
          <w:b w:val="0"/>
          <w:i w:val="0"/>
          <w:color w:val="333A44"/>
          <w:sz w:val="20"/>
        </w:rPr>
        <w:t xml:space="preserve"> vs AST </w:t>
      </w:r>
      <w:r>
        <w:rPr>
          <w:rFonts w:ascii="Consolas" w:hAnsi="Consolas"/>
          <w:b w:val="0"/>
          <w:i w:val="0"/>
          <w:color w:val="333A44"/>
          <w:sz w:val="20"/>
        </w:rPr>
        <w:t>0.257</w:t>
      </w:r>
      <w:r>
        <w:rPr>
          <w:b w:val="0"/>
          <w:i w:val="0"/>
          <w:color w:val="333A44"/>
          <w:sz w:val="20"/>
        </w:rPr>
        <w:t>, dummy 0.101.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3402"/>
            <w:shd w:val="clear" w:color="auto" w:fill="E7EAEF"/>
          </w:tcPr>
          <w:p>
            <w:pPr>
              <w:spacing w:after="20"/>
            </w:pPr>
            <w:r/>
            <w:r>
              <w:rPr>
                <w:b/>
                <w:color w:val="1A1D24"/>
                <w:sz w:val="17"/>
              </w:rPr>
              <w:t>Comparison</w:t>
            </w:r>
          </w:p>
        </w:tc>
        <w:tc>
          <w:tcPr>
            <w:tcW w:type="dxa" w:w="1020"/>
            <w:shd w:val="clear" w:color="auto" w:fill="E7EAEF"/>
          </w:tcPr>
          <w:p>
            <w:pPr>
              <w:spacing w:after="20"/>
            </w:pPr>
            <w:r/>
            <w:r>
              <w:rPr>
                <w:b/>
                <w:color w:val="1A1D24"/>
                <w:sz w:val="17"/>
              </w:rPr>
              <w:t>Δ</w:t>
            </w:r>
          </w:p>
        </w:tc>
        <w:tc>
          <w:tcPr>
            <w:tcW w:type="dxa" w:w="907"/>
            <w:shd w:val="clear" w:color="auto" w:fill="E7EAEF"/>
          </w:tcPr>
          <w:p>
            <w:pPr>
              <w:spacing w:after="20"/>
            </w:pPr>
            <w:r/>
            <w:r>
              <w:rPr>
                <w:b/>
                <w:color w:val="1A1D24"/>
                <w:sz w:val="17"/>
              </w:rPr>
              <w:t>p</w:t>
            </w:r>
          </w:p>
        </w:tc>
        <w:tc>
          <w:tcPr>
            <w:tcW w:type="dxa" w:w="1247"/>
            <w:shd w:val="clear" w:color="auto" w:fill="E7EAEF"/>
          </w:tcPr>
          <w:p>
            <w:pPr>
              <w:spacing w:after="20"/>
            </w:pPr>
            <w:r/>
            <w:r>
              <w:rPr>
                <w:b/>
                <w:color w:val="1A1D24"/>
                <w:sz w:val="17"/>
              </w:rPr>
              <w:t>Folds won</w:t>
            </w:r>
          </w:p>
        </w:tc>
        <w:tc>
          <w:tcPr>
            <w:tcW w:type="dxa" w:w="2835"/>
            <w:shd w:val="clear" w:color="auto" w:fill="E7EAEF"/>
          </w:tcPr>
          <w:p>
            <w:pPr>
              <w:spacing w:after="20"/>
            </w:pPr>
            <w:r/>
            <w:r>
              <w:rPr>
                <w:b/>
                <w:color w:val="1A1D24"/>
                <w:sz w:val="17"/>
              </w:rPr>
              <w:t>Verdict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8"/>
              </w:rPr>
              <w:t>Emotion vs AST, 8 genres</w:t>
            </w:r>
          </w:p>
        </w:tc>
        <w:tc>
          <w:tcPr>
            <w:tcW w:type="dxa" w:w="1020"/>
          </w:tcPr>
          <w:p>
            <w:pPr>
              <w:spacing w:after="20"/>
              <w:jc w:val="right"/>
            </w:pPr>
            <w:r/>
            <w:r>
              <w:rPr>
                <w:rFonts w:ascii="Consolas" w:hAnsi="Consolas"/>
                <w:b w:val="0"/>
                <w:i w:val="0"/>
                <w:color w:val="333A44"/>
                <w:sz w:val="18"/>
              </w:rPr>
              <w:t>+0.043</w:t>
            </w:r>
          </w:p>
        </w:tc>
        <w:tc>
          <w:tcPr>
            <w:tcW w:type="dxa" w:w="907"/>
          </w:tcPr>
          <w:p>
            <w:pPr>
              <w:spacing w:after="20"/>
              <w:jc w:val="right"/>
            </w:pPr>
            <w:r/>
            <w:r>
              <w:rPr>
                <w:rFonts w:ascii="Consolas" w:hAnsi="Consolas"/>
                <w:b w:val="0"/>
                <w:i w:val="0"/>
                <w:color w:val="333A44"/>
                <w:sz w:val="18"/>
              </w:rPr>
              <w:t>0.031</w:t>
            </w:r>
          </w:p>
        </w:tc>
        <w:tc>
          <w:tcPr>
            <w:tcW w:type="dxa" w:w="1247"/>
          </w:tcPr>
          <w:p>
            <w:pPr>
              <w:spacing w:after="20"/>
              <w:jc w:val="right"/>
            </w:pPr>
            <w:r/>
            <w:r>
              <w:rPr>
                <w:rFonts w:ascii="Consolas" w:hAnsi="Consolas"/>
                <w:b w:val="0"/>
                <w:i w:val="0"/>
                <w:color w:val="333A44"/>
                <w:sz w:val="18"/>
              </w:rPr>
              <w:t>92%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/>
                <w:i w:val="0"/>
                <w:color w:val="2E6D45"/>
                <w:sz w:val="18"/>
              </w:rPr>
              <w:t>Significant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8"/>
              </w:rPr>
              <w:t>Emotion vs CLAP, 5 genres</w:t>
            </w:r>
          </w:p>
        </w:tc>
        <w:tc>
          <w:tcPr>
            <w:tcW w:type="dxa" w:w="1020"/>
          </w:tcPr>
          <w:p>
            <w:pPr>
              <w:spacing w:after="20"/>
              <w:jc w:val="right"/>
            </w:pPr>
            <w:r/>
            <w:r>
              <w:rPr>
                <w:rFonts w:ascii="Consolas" w:hAnsi="Consolas"/>
                <w:b w:val="0"/>
                <w:i w:val="0"/>
                <w:color w:val="333A44"/>
                <w:sz w:val="18"/>
              </w:rPr>
              <w:t>+0.062</w:t>
            </w:r>
          </w:p>
        </w:tc>
        <w:tc>
          <w:tcPr>
            <w:tcW w:type="dxa" w:w="907"/>
          </w:tcPr>
          <w:p>
            <w:pPr>
              <w:spacing w:after="20"/>
              <w:jc w:val="right"/>
            </w:pPr>
            <w:r/>
            <w:r>
              <w:rPr>
                <w:rFonts w:ascii="Consolas" w:hAnsi="Consolas"/>
                <w:b w:val="0"/>
                <w:i w:val="0"/>
                <w:color w:val="333A44"/>
                <w:sz w:val="18"/>
              </w:rPr>
              <w:t>0.036</w:t>
            </w:r>
          </w:p>
        </w:tc>
        <w:tc>
          <w:tcPr>
            <w:tcW w:type="dxa" w:w="1247"/>
          </w:tcPr>
          <w:p>
            <w:pPr>
              <w:spacing w:after="20"/>
              <w:jc w:val="right"/>
            </w:pPr>
            <w:r/>
            <w:r>
              <w:rPr>
                <w:rFonts w:ascii="Consolas" w:hAnsi="Consolas"/>
                <w:b w:val="0"/>
                <w:i w:val="0"/>
                <w:color w:val="333A44"/>
                <w:sz w:val="18"/>
              </w:rPr>
              <w:t>86%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/>
                <w:i w:val="0"/>
                <w:color w:val="2E6D45"/>
                <w:sz w:val="18"/>
              </w:rPr>
              <w:t>Significant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8"/>
              </w:rPr>
              <w:t>Predicted emotion vs PCA-8 control</w:t>
            </w:r>
          </w:p>
        </w:tc>
        <w:tc>
          <w:tcPr>
            <w:tcW w:type="dxa" w:w="1020"/>
          </w:tcPr>
          <w:p>
            <w:pPr>
              <w:spacing w:after="20"/>
              <w:jc w:val="right"/>
            </w:pPr>
            <w:r/>
            <w:r>
              <w:rPr>
                <w:rFonts w:ascii="Consolas" w:hAnsi="Consolas"/>
                <w:b w:val="0"/>
                <w:i w:val="0"/>
                <w:color w:val="333A44"/>
                <w:sz w:val="18"/>
              </w:rPr>
              <w:t>+0.052</w:t>
            </w:r>
          </w:p>
        </w:tc>
        <w:tc>
          <w:tcPr>
            <w:tcW w:type="dxa" w:w="907"/>
          </w:tcPr>
          <w:p>
            <w:pPr>
              <w:spacing w:after="20"/>
              <w:jc w:val="right"/>
            </w:pPr>
            <w:r/>
            <w:r>
              <w:rPr>
                <w:rFonts w:ascii="Consolas" w:hAnsi="Consolas"/>
                <w:b w:val="0"/>
                <w:i w:val="0"/>
                <w:color w:val="333A44"/>
                <w:sz w:val="18"/>
              </w:rPr>
              <w:t>0.060</w:t>
            </w:r>
          </w:p>
        </w:tc>
        <w:tc>
          <w:tcPr>
            <w:tcW w:type="dxa" w:w="1247"/>
          </w:tcPr>
          <w:p>
            <w:pPr>
              <w:spacing w:after="20"/>
              <w:jc w:val="right"/>
            </w:pPr>
            <w:r/>
            <w:r>
              <w:rPr>
                <w:rFonts w:ascii="Consolas" w:hAnsi="Consolas"/>
                <w:b w:val="0"/>
                <w:i w:val="0"/>
                <w:color w:val="333A44"/>
                <w:sz w:val="18"/>
              </w:rPr>
              <w:t>88%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/>
                <w:i w:val="0"/>
                <w:color w:val="8A5E05"/>
                <w:sz w:val="18"/>
              </w:rPr>
              <w:t>Borderline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8"/>
              </w:rPr>
              <w:t>Predicted emotion vs AST, 5 genres</w:t>
            </w:r>
          </w:p>
        </w:tc>
        <w:tc>
          <w:tcPr>
            <w:tcW w:type="dxa" w:w="1020"/>
          </w:tcPr>
          <w:p>
            <w:pPr>
              <w:spacing w:after="20"/>
              <w:jc w:val="right"/>
            </w:pPr>
            <w:r/>
            <w:r>
              <w:rPr>
                <w:rFonts w:ascii="Consolas" w:hAnsi="Consolas"/>
                <w:b w:val="0"/>
                <w:i w:val="0"/>
                <w:color w:val="333A44"/>
                <w:sz w:val="18"/>
              </w:rPr>
              <w:t>+0.050</w:t>
            </w:r>
          </w:p>
        </w:tc>
        <w:tc>
          <w:tcPr>
            <w:tcW w:type="dxa" w:w="907"/>
          </w:tcPr>
          <w:p>
            <w:pPr>
              <w:spacing w:after="20"/>
              <w:jc w:val="right"/>
            </w:pPr>
            <w:r/>
            <w:r>
              <w:rPr>
                <w:rFonts w:ascii="Consolas" w:hAnsi="Consolas"/>
                <w:b w:val="0"/>
                <w:i w:val="0"/>
                <w:color w:val="333A44"/>
                <w:sz w:val="18"/>
              </w:rPr>
              <w:t>0.078</w:t>
            </w:r>
          </w:p>
        </w:tc>
        <w:tc>
          <w:tcPr>
            <w:tcW w:type="dxa" w:w="1247"/>
          </w:tcPr>
          <w:p>
            <w:pPr>
              <w:spacing w:after="20"/>
              <w:jc w:val="right"/>
            </w:pPr>
            <w:r/>
            <w:r>
              <w:rPr>
                <w:rFonts w:ascii="Consolas" w:hAnsi="Consolas"/>
                <w:b w:val="0"/>
                <w:i w:val="0"/>
                <w:color w:val="333A44"/>
                <w:sz w:val="18"/>
              </w:rPr>
              <w:t>82%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/>
                <w:i w:val="0"/>
                <w:color w:val="8A5E05"/>
                <w:sz w:val="18"/>
              </w:rPr>
              <w:t>Borderline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8"/>
              </w:rPr>
              <w:t>Predicted vs ground-truth emotion</w:t>
            </w:r>
          </w:p>
        </w:tc>
        <w:tc>
          <w:tcPr>
            <w:tcW w:type="dxa" w:w="1020"/>
          </w:tcPr>
          <w:p>
            <w:pPr>
              <w:spacing w:after="20"/>
              <w:jc w:val="right"/>
            </w:pPr>
            <w:r/>
            <w:r>
              <w:rPr>
                <w:rFonts w:ascii="Consolas" w:hAnsi="Consolas"/>
                <w:b w:val="0"/>
                <w:i w:val="0"/>
                <w:color w:val="333A44"/>
                <w:sz w:val="18"/>
              </w:rPr>
              <w:t>−0.003</w:t>
            </w:r>
          </w:p>
        </w:tc>
        <w:tc>
          <w:tcPr>
            <w:tcW w:type="dxa" w:w="907"/>
          </w:tcPr>
          <w:p>
            <w:pPr>
              <w:spacing w:after="20"/>
              <w:jc w:val="right"/>
            </w:pPr>
            <w:r/>
            <w:r>
              <w:rPr>
                <w:rFonts w:ascii="Consolas" w:hAnsi="Consolas"/>
                <w:b w:val="0"/>
                <w:i w:val="0"/>
                <w:color w:val="333A44"/>
                <w:sz w:val="18"/>
              </w:rPr>
              <w:t>0.855</w:t>
            </w:r>
          </w:p>
        </w:tc>
        <w:tc>
          <w:tcPr>
            <w:tcW w:type="dxa" w:w="1247"/>
          </w:tcPr>
          <w:p>
            <w:pPr>
              <w:spacing w:after="20"/>
              <w:jc w:val="right"/>
            </w:pPr>
            <w:r/>
            <w:r>
              <w:rPr>
                <w:rFonts w:ascii="Consolas" w:hAnsi="Consolas"/>
                <w:b w:val="0"/>
                <w:i w:val="0"/>
                <w:color w:val="333A44"/>
                <w:sz w:val="18"/>
              </w:rPr>
              <w:t>54%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/>
                <w:i w:val="0"/>
                <w:color w:val="67717E"/>
                <w:sz w:val="18"/>
              </w:rPr>
              <w:t>Same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8"/>
              </w:rPr>
              <w:t>AST vs CLAP</w:t>
            </w:r>
          </w:p>
        </w:tc>
        <w:tc>
          <w:tcPr>
            <w:tcW w:type="dxa" w:w="1020"/>
          </w:tcPr>
          <w:p>
            <w:pPr>
              <w:spacing w:after="20"/>
              <w:jc w:val="right"/>
            </w:pPr>
            <w:r/>
            <w:r>
              <w:rPr>
                <w:rFonts w:ascii="Consolas" w:hAnsi="Consolas"/>
                <w:b w:val="0"/>
                <w:i w:val="0"/>
                <w:color w:val="333A44"/>
                <w:sz w:val="18"/>
              </w:rPr>
              <w:t>+0.010</w:t>
            </w:r>
          </w:p>
        </w:tc>
        <w:tc>
          <w:tcPr>
            <w:tcW w:type="dxa" w:w="907"/>
          </w:tcPr>
          <w:p>
            <w:pPr>
              <w:spacing w:after="20"/>
              <w:jc w:val="right"/>
            </w:pPr>
            <w:r/>
            <w:r>
              <w:rPr>
                <w:rFonts w:ascii="Consolas" w:hAnsi="Consolas"/>
                <w:b w:val="0"/>
                <w:i w:val="0"/>
                <w:color w:val="333A44"/>
                <w:sz w:val="18"/>
              </w:rPr>
              <w:t>0.752</w:t>
            </w:r>
          </w:p>
        </w:tc>
        <w:tc>
          <w:tcPr>
            <w:tcW w:type="dxa" w:w="1247"/>
          </w:tcPr>
          <w:p>
            <w:pPr>
              <w:spacing w:after="20"/>
              <w:jc w:val="right"/>
            </w:pPr>
            <w:r/>
            <w:r>
              <w:rPr>
                <w:rFonts w:ascii="Consolas" w:hAnsi="Consolas"/>
                <w:b w:val="0"/>
                <w:i w:val="0"/>
                <w:color w:val="333A44"/>
                <w:sz w:val="18"/>
              </w:rPr>
              <w:t>62%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/>
                <w:i w:val="0"/>
                <w:color w:val="67717E"/>
                <w:sz w:val="18"/>
              </w:rPr>
              <w:t>Same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b/>
          <w:i w:val="0"/>
          <w:color w:val="333A44"/>
          <w:sz w:val="20"/>
        </w:rPr>
        <w:t>The three pretrained embeddings are indistinguishable from each other</w:t>
      </w:r>
      <w:r>
        <w:rPr>
          <w:b w:val="0"/>
          <w:i w:val="0"/>
          <w:color w:val="333A44"/>
          <w:sz w:val="20"/>
        </w:rPr>
        <w:t xml:space="preserve"> (AST 0.345, VGGish 0.350, CLAP 0.335) and emotion beats all three — so the baseline wasn’t just a badly chosen audio model.</w:t>
      </w:r>
    </w:p>
    <w:p>
      <w:pPr>
        <w:pStyle w:val="ListBullet"/>
        <w:spacing w:after="60"/>
      </w:pPr>
      <w:r>
        <w:rPr>
          <w:b/>
          <w:i w:val="0"/>
          <w:color w:val="333A44"/>
          <w:sz w:val="20"/>
        </w:rPr>
        <w:t>Predicted emotion = ground-truth emotion.</w:t>
      </w:r>
      <w:r>
        <w:rPr>
          <w:b w:val="0"/>
          <w:i w:val="0"/>
          <w:color w:val="333A44"/>
          <w:sz w:val="20"/>
        </w:rPr>
        <w:t xml:space="preserve"> The pipeline doesn’t depend on human ratings, which is what makes it usable at all.</w:t>
      </w:r>
    </w:p>
    <w:p>
      <w:pPr>
        <w:pStyle w:val="Heading1"/>
      </w:pPr>
      <w:r>
        <w:t>How it is actually built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041"/>
            <w:shd w:val="clear" w:color="auto" w:fill="E7EAEF"/>
          </w:tcPr>
          <w:p>
            <w:pPr>
              <w:spacing w:after="20"/>
            </w:pPr>
            <w:r/>
            <w:r>
              <w:rPr>
                <w:b/>
                <w:color w:val="1A1D24"/>
                <w:sz w:val="17"/>
              </w:rPr>
              <w:t>Stage</w:t>
            </w:r>
          </w:p>
        </w:tc>
        <w:tc>
          <w:tcPr>
            <w:tcW w:type="dxa" w:w="2608"/>
            <w:shd w:val="clear" w:color="auto" w:fill="E7EAEF"/>
          </w:tcPr>
          <w:p>
            <w:pPr>
              <w:spacing w:after="20"/>
            </w:pPr>
            <w:r/>
            <w:r>
              <w:rPr>
                <w:b/>
                <w:color w:val="1A1D24"/>
                <w:sz w:val="17"/>
              </w:rPr>
              <w:t>What runs</w:t>
            </w:r>
          </w:p>
        </w:tc>
        <w:tc>
          <w:tcPr>
            <w:tcW w:type="dxa" w:w="4762"/>
            <w:shd w:val="clear" w:color="auto" w:fill="E7EAEF"/>
          </w:tcPr>
          <w:p>
            <w:pPr>
              <w:spacing w:after="20"/>
            </w:pPr>
            <w:r/>
            <w:r>
              <w:rPr>
                <w:b/>
                <w:color w:val="1A1D24"/>
                <w:sz w:val="17"/>
              </w:rPr>
              <w:t>Detail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i w:val="0"/>
                <w:color w:val="333A44"/>
                <w:sz w:val="18"/>
              </w:rPr>
              <w:t>Audio → vector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8"/>
              </w:rPr>
              <w:t>Frozen pretrained model, mean-pooled over time</w:t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8"/>
              </w:rPr>
              <w:t>AST 768-d (primary), VGGish 128-d, CLAP 512-d, librosa-MIR 103-d. No fine-tuning anywhere — pure feature extraction, cached per clip.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i w:val="0"/>
                <w:color w:val="333A44"/>
                <w:sz w:val="18"/>
              </w:rPr>
              <w:t>Stage 1: vector → 8 emotions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8"/>
              </w:rPr>
              <w:t>RandomForestRegressor, 300 trees</w:t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8"/>
              </w:rPr>
              <w:t>One multi-output forest predicting all 8 emotions jointly. Chosen empirically: Ridge 0.37, SVR-RBF 0.54, RF 0.56 — the regressor mattered more than the features.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i w:val="0"/>
                <w:color w:val="333A44"/>
                <w:sz w:val="18"/>
              </w:rPr>
              <w:t>Stage 2: 8 → 11 → genre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8"/>
              </w:rPr>
              <w:t>Binary relevance logistic regression</w:t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8"/>
              </w:rPr>
              <w:t>8 emotions plus valence×energy and a positive/negative composite. StandardScaler → one L2 LogReg per genre, class_weight=balanced, C≈0.003 chosen by nested CV.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i w:val="0"/>
                <w:color w:val="333A44"/>
                <w:sz w:val="18"/>
              </w:rPr>
              <w:t>Per fold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8"/>
              </w:rPr>
              <w:t>Everything fit on training clips only</w:t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8"/>
              </w:rPr>
              <w:t>Scaler, PCA, forest and the C value are all fit inside the fold; no test clip touches any model. Seed 42 throughout — re-runs are bit-identical.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color="auto" w:fill="F7F2E8"/>
          </w:tcPr>
          <w:p>
            <w:pPr>
              <w:spacing w:after="40"/>
            </w:pPr>
            <w:r/>
            <w:r>
              <w:rPr>
                <w:b/>
                <w:color w:val="0E6262"/>
                <w:sz w:val="18"/>
              </w:rPr>
              <w:t>The one technical detail worth pre-empting</w:t>
            </w:r>
          </w:p>
          <w:p>
            <w:pPr>
              <w:spacing w:after="0"/>
            </w:pPr>
            <w:r>
              <w:rPr>
                <w:b w:val="0"/>
                <w:i w:val="0"/>
                <w:color w:val="333A44"/>
                <w:sz w:val="18"/>
              </w:rPr>
              <w:t xml:space="preserve">The genre classifier is trained on the forest’s </w:t>
            </w:r>
            <w:r>
              <w:rPr>
                <w:b w:val="0"/>
                <w:i/>
                <w:color w:val="333A44"/>
                <w:sz w:val="18"/>
              </w:rPr>
              <w:t>in-sample</w:t>
            </w:r>
            <w:r>
              <w:rPr>
                <w:b w:val="0"/>
                <w:i w:val="0"/>
                <w:color w:val="333A44"/>
                <w:sz w:val="18"/>
              </w:rPr>
              <w:t xml:space="preserve"> emotion predictions (R² = 0.94 on training clips) but evaluated on out-of-sample ones (R² = 0.60). That is a train/test distribution mismatch, </w:t>
            </w:r>
            <w:r>
              <w:rPr>
                <w:b w:val="0"/>
                <w:i/>
                <w:color w:val="333A44"/>
                <w:sz w:val="18"/>
              </w:rPr>
              <w:t>not</w:t>
            </w:r>
            <w:r>
              <w:rPr>
                <w:b w:val="0"/>
                <w:i w:val="0"/>
                <w:color w:val="333A44"/>
                <w:sz w:val="18"/>
              </w:rPr>
              <w:t xml:space="preserve"> leakage — no test clip or label influences either fit, so the score stays an honest generalisation estimate. The direction matters: the classifier is calibrated on clean features and then handed noisy ones, so 0.394 is if anything a slight </w:t>
            </w:r>
            <w:r>
              <w:rPr>
                <w:b w:val="0"/>
                <w:i/>
                <w:color w:val="333A44"/>
                <w:sz w:val="18"/>
              </w:rPr>
              <w:t>under</w:t>
            </w:r>
            <w:r>
              <w:rPr>
                <w:b w:val="0"/>
                <w:i w:val="0"/>
                <w:color w:val="333A44"/>
                <w:sz w:val="18"/>
              </w:rPr>
              <w:t>-estimate. The textbook fix is an inner cross_val_predict so both sides share a distribution. Better to state this than to have it drawn out.</w:t>
            </w:r>
          </w:p>
        </w:tc>
      </w:tr>
    </w:tbl>
    <w:p>
      <w:pPr>
        <w:spacing w:after="40"/>
      </w:pPr>
    </w:p>
    <w:p>
      <w:pPr>
        <w:pStyle w:val="Heading1"/>
      </w:pPr>
      <w:r>
        <w:t>Why the method holds up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608"/>
            <w:shd w:val="clear" w:color="auto" w:fill="E7EAEF"/>
          </w:tcPr>
          <w:p>
            <w:pPr>
              <w:spacing w:after="20"/>
            </w:pPr>
            <w:r/>
            <w:r>
              <w:rPr>
                <w:b/>
                <w:color w:val="1A1D24"/>
                <w:sz w:val="17"/>
              </w:rPr>
              <w:t>Decision</w:t>
            </w:r>
          </w:p>
        </w:tc>
        <w:tc>
          <w:tcPr>
            <w:tcW w:type="dxa" w:w="6803"/>
            <w:shd w:val="clear" w:color="auto" w:fill="E7EAEF"/>
          </w:tcPr>
          <w:p>
            <w:pPr>
              <w:spacing w:after="20"/>
            </w:pPr>
            <w:r/>
            <w:r>
              <w:rPr>
                <w:b/>
                <w:color w:val="1A1D24"/>
                <w:sz w:val="17"/>
              </w:rPr>
              <w:t>Why it is defensible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b/>
                <w:i w:val="0"/>
                <w:color w:val="333A44"/>
                <w:sz w:val="18"/>
              </w:rPr>
              <w:t>Cross-validation grouped by film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8"/>
              </w:rPr>
              <w:t>AST scores 0.44 ungrouped vs 0.26 grouped — a +0.18 gap. ~40% of its apparent performance was recognising which film a clip came from. Emotion features leak only +0.05.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b/>
                <w:i w:val="0"/>
                <w:color w:val="333A44"/>
                <w:sz w:val="18"/>
              </w:rPr>
              <w:t>Macro-F1 as headline metric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8"/>
              </w:rPr>
              <w:t>Under this imbalance the dummy wins exact-match and Hamming loss. Macro-F1 weights every genre equally, so predicting only Drama scores badly.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b/>
                <w:i w:val="0"/>
                <w:color w:val="333A44"/>
                <w:sz w:val="18"/>
              </w:rPr>
              <w:t>50 folds, not 5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8"/>
              </w:rPr>
              <w:t>Five folds can’t separate a 0.05 difference from partition noise. Significance uses the Nadeau–Bengio corrected test, since overlapping training sets break the ordinary t-test.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b/>
                <w:i w:val="0"/>
                <w:color w:val="333A44"/>
                <w:sz w:val="18"/>
              </w:rPr>
              <w:t>Regularisation tuned by nested CV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8"/>
              </w:rPr>
              <w:t>The default C = 1.0 was the worst setting for every feature set. Tuning helped the baselines more than emotion (+0.033 CLAP vs +0.018 emotion), so it doesn’t flatter us.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b/>
                <w:i w:val="0"/>
                <w:color w:val="333A44"/>
                <w:sz w:val="18"/>
              </w:rPr>
              <w:t>Both 5 and 8 genres reported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8"/>
              </w:rPr>
              <w:t>Genre count scales with corpus size (Austin: 4 over 98 films; Ma: 6 over 110). Biography (24) and Documentary (17) are too rare; Adventure has no emotional signature at all.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b/>
                <w:i w:val="0"/>
                <w:color w:val="333A44"/>
                <w:sz w:val="18"/>
              </w:rPr>
              <w:t>Binary relevance, not chains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8"/>
              </w:rPr>
              <w:t>Chains were tested and are significantly worse (p = 0.024) — rejected empirically, not assumed.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b/>
                <w:i w:val="0"/>
                <w:color w:val="333A44"/>
                <w:sz w:val="18"/>
              </w:rPr>
              <w:t>Single 10.24 s window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8"/>
              </w:rPr>
              <w:t>Full-clip pooling (first/centre/mean/max) was tested; all differences ≤ 0.006. Short homogeneous cues — the opening 10 s already characterises the clip.</w:t>
            </w:r>
          </w:p>
        </w:tc>
      </w:tr>
    </w:tbl>
    <w:p>
      <w:pPr>
        <w:spacing w:after="40"/>
      </w:pPr>
    </w:p>
    <w:p>
      <w:pPr>
        <w:pStyle w:val="Heading1"/>
      </w:pPr>
      <w:r>
        <w:t>How the pipeline compares with related work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587"/>
            <w:shd w:val="clear" w:color="auto" w:fill="E7EAEF"/>
          </w:tcPr>
          <w:p>
            <w:pPr>
              <w:spacing w:after="20"/>
            </w:pPr>
            <w:r/>
            <w:r>
              <w:rPr>
                <w:b/>
                <w:color w:val="1A1D24"/>
                <w:sz w:val="17"/>
              </w:rPr>
              <w:t>Stage</w:t>
            </w:r>
          </w:p>
        </w:tc>
        <w:tc>
          <w:tcPr>
            <w:tcW w:type="dxa" w:w="2494"/>
            <w:shd w:val="clear" w:color="auto" w:fill="E7EAEF"/>
          </w:tcPr>
          <w:p>
            <w:pPr>
              <w:spacing w:after="20"/>
            </w:pPr>
            <w:r/>
            <w:r>
              <w:rPr>
                <w:b/>
                <w:color w:val="1A1D24"/>
                <w:sz w:val="17"/>
              </w:rPr>
              <w:t>This thesis</w:t>
            </w:r>
          </w:p>
        </w:tc>
        <w:tc>
          <w:tcPr>
            <w:tcW w:type="dxa" w:w="5329"/>
            <w:shd w:val="clear" w:color="auto" w:fill="E7EAEF"/>
          </w:tcPr>
          <w:p>
            <w:pPr>
              <w:spacing w:after="20"/>
            </w:pPr>
            <w:r/>
            <w:r>
              <w:rPr>
                <w:b/>
                <w:color w:val="1A1D24"/>
                <w:sz w:val="17"/>
              </w:rPr>
              <w:t>Related work says</w:t>
            </w:r>
          </w:p>
        </w:tc>
      </w:tr>
      <w:tr>
        <w:tc>
          <w:tcPr>
            <w:tcW w:type="dxa" w:w="1587"/>
          </w:tcPr>
          <w:p>
            <w:pPr>
              <w:spacing w:after="20"/>
            </w:pPr>
            <w:r/>
            <w:r>
              <w:rPr>
                <w:b/>
                <w:i w:val="0"/>
                <w:color w:val="333A44"/>
                <w:sz w:val="18"/>
              </w:rPr>
              <w:t>Embedding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8"/>
              </w:rPr>
              <w:t>AST-768 (frozen)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8"/>
              </w:rPr>
              <w:t>Kang &amp; Herremans (2025) name AST a leading pretrained embedding for MER.</w:t>
            </w:r>
          </w:p>
        </w:tc>
      </w:tr>
      <w:tr>
        <w:tc>
          <w:tcPr>
            <w:tcW w:type="dxa" w:w="1587"/>
          </w:tcPr>
          <w:p>
            <w:pPr>
              <w:spacing w:after="20"/>
            </w:pPr>
            <w:r/>
            <w:r>
              <w:rPr>
                <w:b/>
                <w:i w:val="0"/>
                <w:color w:val="333A44"/>
                <w:sz w:val="18"/>
              </w:rPr>
              <w:t>Pooling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8"/>
              </w:rPr>
              <w:t>Mean-pool over time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8"/>
              </w:rPr>
              <w:t>Behrouzi (2023) mean-pools MFCC per section; Ma (2021) resamples VGGish frames to 1 Hz.</w:t>
            </w:r>
          </w:p>
        </w:tc>
      </w:tr>
      <w:tr>
        <w:tc>
          <w:tcPr>
            <w:tcW w:type="dxa" w:w="1587"/>
          </w:tcPr>
          <w:p>
            <w:pPr>
              <w:spacing w:after="20"/>
            </w:pPr>
            <w:r/>
            <w:r>
              <w:rPr>
                <w:b/>
                <w:i w:val="0"/>
                <w:color w:val="333A44"/>
                <w:sz w:val="18"/>
              </w:rPr>
              <w:t>Multi-label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8"/>
              </w:rPr>
              <w:t>Binary relevance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8"/>
              </w:rPr>
              <w:t>Mangolin (2020) uses BR + ML-kNN; Behrouzi (2023) explicitly corroborates BR with a discriminative classifier.</w:t>
            </w:r>
          </w:p>
        </w:tc>
      </w:tr>
      <w:tr>
        <w:tc>
          <w:tcPr>
            <w:tcW w:type="dxa" w:w="1587"/>
          </w:tcPr>
          <w:p>
            <w:pPr>
              <w:spacing w:after="20"/>
            </w:pPr>
            <w:r/>
            <w:r>
              <w:rPr>
                <w:b/>
                <w:i w:val="0"/>
                <w:color w:val="333A44"/>
                <w:sz w:val="18"/>
              </w:rPr>
              <w:t>Metric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8"/>
              </w:rPr>
              <w:t>Macro-F1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8"/>
              </w:rPr>
              <w:t>Ma (2021), the closest comparator, also reports macro-F1.</w:t>
            </w:r>
          </w:p>
        </w:tc>
      </w:tr>
      <w:tr>
        <w:tc>
          <w:tcPr>
            <w:tcW w:type="dxa" w:w="1587"/>
          </w:tcPr>
          <w:p>
            <w:pPr>
              <w:spacing w:after="20"/>
            </w:pPr>
            <w:r/>
            <w:r>
              <w:rPr>
                <w:b/>
                <w:i w:val="0"/>
                <w:color w:val="333A44"/>
                <w:sz w:val="18"/>
              </w:rPr>
              <w:t>Emotion stage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8"/>
              </w:rPr>
              <w:t>Audio → emotion → genre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8"/>
              </w:rPr>
              <w:t>None of the four genre studies has one — this is the contribution.</w:t>
            </w:r>
          </w:p>
        </w:tc>
      </w:tr>
      <w:tr>
        <w:tc>
          <w:tcPr>
            <w:tcW w:type="dxa" w:w="1587"/>
          </w:tcPr>
          <w:p>
            <w:pPr>
              <w:spacing w:after="20"/>
            </w:pPr>
            <w:r/>
            <w:r>
              <w:rPr>
                <w:b/>
                <w:i w:val="0"/>
                <w:color w:val="333A44"/>
                <w:sz w:val="18"/>
              </w:rPr>
              <w:t>Grouped CV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8"/>
              </w:rPr>
              <w:t>GroupKFold by film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8"/>
              </w:rPr>
              <w:t>Only Ma (2021) gets it implicitly, via film-level MIL bags. Austin, Mangolin and Behrouzi do not guard against leakage.</w:t>
            </w:r>
          </w:p>
        </w:tc>
      </w:tr>
      <w:tr>
        <w:tc>
          <w:tcPr>
            <w:tcW w:type="dxa" w:w="1587"/>
          </w:tcPr>
          <w:p>
            <w:pPr>
              <w:spacing w:after="20"/>
            </w:pPr>
            <w:r/>
            <w:r>
              <w:rPr>
                <w:b/>
                <w:i w:val="0"/>
                <w:color w:val="333A44"/>
                <w:sz w:val="18"/>
              </w:rPr>
              <w:t>Significance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8"/>
              </w:rPr>
              <w:t>Repeated CV + corrected t-test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8"/>
              </w:rPr>
              <w:t>Not done anywhere in the reviewed literature — above field norm.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color="auto" w:fill="F2F5F5"/>
          </w:tcPr>
          <w:p>
            <w:pPr>
              <w:spacing w:after="40"/>
            </w:pPr>
            <w:r/>
            <w:r>
              <w:rPr>
                <w:b/>
                <w:color w:val="0E6262"/>
                <w:sz w:val="18"/>
              </w:rPr>
              <w:t>Two things to raise before they are asked</w:t>
            </w:r>
          </w:p>
          <w:p>
            <w:pPr>
              <w:spacing w:after="0"/>
            </w:pPr>
            <w:r>
              <w:rPr>
                <w:b/>
                <w:i w:val="0"/>
                <w:color w:val="333A44"/>
                <w:sz w:val="18"/>
              </w:rPr>
              <w:t xml:space="preserve">Emotion R² against the MER benchmark. </w:t>
            </w:r>
            <w:r>
              <w:rPr>
                <w:b w:val="0"/>
                <w:i w:val="0"/>
                <w:color w:val="333A44"/>
                <w:sz w:val="18"/>
              </w:rPr>
              <w:t xml:space="preserve">Kang &amp; Herremans report R² = 0.55 for valence and 0.79 for arousal. Ours: valence 0.616 (above), tension 0.664 and energy 0.612 (below). We beat the field on the hard dimension and trail it on the easy one — different datasets, so positioning rather than a head-to-head.    </w:t>
            </w:r>
            <w:r>
              <w:rPr>
                <w:b/>
                <w:i w:val="0"/>
                <w:color w:val="333A44"/>
                <w:sz w:val="18"/>
              </w:rPr>
              <w:t xml:space="preserve">Our Blockbuster result diverges from Ma et al. </w:t>
            </w:r>
            <w:r>
              <w:rPr>
                <w:b w:val="0"/>
                <w:i w:val="0"/>
                <w:color w:val="333A44"/>
                <w:sz w:val="18"/>
              </w:rPr>
              <w:t>They report VGGish not substantially beating hand-crafted MIR; we find VGGish 0.582 vs MFCC 0.455. But we use 78 of their 140 MIR features (MFCC family only) and mean-pool cues instead of MIL attention pooling — so this is most likely the reduced feature set and simpler pooling, not a refutation. State the caveat first.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color="auto" w:fill="F7F2E8"/>
          </w:tcPr>
          <w:p>
            <w:pPr>
              <w:spacing w:after="40"/>
            </w:pPr>
            <w:r/>
            <w:r>
              <w:rPr>
                <w:b/>
                <w:color w:val="0E6262"/>
                <w:sz w:val="18"/>
              </w:rPr>
              <w:t>If they compare our 0.397 with Ma’s 0.65</w:t>
            </w:r>
          </w:p>
          <w:p>
            <w:pPr>
              <w:spacing w:after="0"/>
            </w:pPr>
            <w:r>
              <w:rPr>
                <w:b/>
                <w:i w:val="0"/>
                <w:color w:val="333A44"/>
                <w:sz w:val="18"/>
              </w:rPr>
              <w:t xml:space="preserve">Not comparable, for three reasons. </w:t>
            </w:r>
            <w:r>
              <w:rPr>
                <w:b w:val="0"/>
                <w:i w:val="0"/>
                <w:color w:val="333A44"/>
                <w:sz w:val="18"/>
              </w:rPr>
              <w:t>(1) Ma classifies films, we classify clips — our own film-level Blockbuster run reaches 0.582, much closer to theirs. (2) Different corpus: 110 blockbusters with a Score Stamper filter vs 43 films of curated excerpts. (3) Our evaluation is leakage-safe and theirs largely is not — part of the apparent deficit is a deliberate methodological choice, and our own +0.18 leakage measurement shows its size.</w:t>
            </w:r>
          </w:p>
        </w:tc>
      </w:tr>
    </w:tbl>
    <w:p>
      <w:pPr>
        <w:spacing w:after="40"/>
      </w:pPr>
    </w:p>
    <w:p>
      <w:pPr>
        <w:pStyle w:val="Heading1"/>
      </w:pPr>
      <w:r>
        <w:t>How good could any model possibly be?</w:t>
      </w:r>
    </w:p>
    <w:p>
      <w:pPr>
        <w:spacing w:after="100"/>
      </w:pPr>
      <w:r>
        <w:rPr>
          <w:b w:val="0"/>
          <w:i w:val="0"/>
          <w:color w:val="333A44"/>
          <w:sz w:val="20"/>
        </w:rPr>
        <w:t xml:space="preserve">Set 2 re-rates 110 of the same excerpts with a </w:t>
      </w:r>
      <w:r>
        <w:rPr>
          <w:b/>
          <w:i w:val="0"/>
          <w:color w:val="333A44"/>
          <w:sz w:val="20"/>
        </w:rPr>
        <w:t>different listener panel</w:t>
      </w:r>
      <w:r>
        <w:rPr>
          <w:b w:val="0"/>
          <w:i w:val="0"/>
          <w:color w:val="333A44"/>
          <w:sz w:val="20"/>
        </w:rPr>
        <w:t>, which gives the one thing Set 1 alone cannot: how much of the emotion signal is real.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948"/>
            <w:shd w:val="clear" w:color="auto" w:fill="E7EAEF"/>
          </w:tcPr>
          <w:p>
            <w:pPr>
              <w:spacing w:after="20"/>
            </w:pPr>
            <w:r/>
            <w:r>
              <w:rPr>
                <w:b/>
                <w:color w:val="1A1D24"/>
                <w:sz w:val="17"/>
              </w:rPr>
              <w:t>Quantity</w:t>
            </w:r>
          </w:p>
        </w:tc>
        <w:tc>
          <w:tcPr>
            <w:tcW w:type="dxa" w:w="1361"/>
            <w:shd w:val="clear" w:color="auto" w:fill="E7EAEF"/>
          </w:tcPr>
          <w:p>
            <w:pPr>
              <w:spacing w:after="20"/>
            </w:pPr>
            <w:r/>
            <w:r>
              <w:rPr>
                <w:b/>
                <w:color w:val="1A1D24"/>
                <w:sz w:val="17"/>
              </w:rPr>
              <w:t>Value</w:t>
            </w:r>
          </w:p>
        </w:tc>
        <w:tc>
          <w:tcPr>
            <w:tcW w:type="dxa" w:w="5102"/>
            <w:shd w:val="clear" w:color="auto" w:fill="E7EAEF"/>
          </w:tcPr>
          <w:p>
            <w:pPr>
              <w:spacing w:after="20"/>
            </w:pPr>
            <w:r/>
            <w:r>
              <w:rPr>
                <w:b/>
                <w:color w:val="1A1D24"/>
                <w:sz w:val="17"/>
              </w:rPr>
              <w:t>Reading</w:t>
            </w:r>
          </w:p>
        </w:tc>
      </w:tr>
      <w:tr>
        <w:tc>
          <w:tcPr>
            <w:tcW w:type="dxa" w:w="2948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8"/>
              </w:rPr>
              <w:t>Between-panel agreement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i w:val="0"/>
                <w:color w:val="333A44"/>
                <w:sz w:val="18"/>
              </w:rPr>
              <w:t>r = 0.912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8"/>
              </w:rPr>
              <w:t>Two panels, same excerpts</w:t>
            </w:r>
          </w:p>
        </w:tc>
      </w:tr>
      <w:tr>
        <w:tc>
          <w:tcPr>
            <w:tcW w:type="dxa" w:w="2948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8"/>
              </w:rPr>
              <w:t>Within-panel repeat trials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i w:val="0"/>
                <w:color w:val="333A44"/>
                <w:sz w:val="18"/>
              </w:rPr>
              <w:t>r = 0.988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8"/>
              </w:rPr>
              <w:t>Same panel, excerpt shown twice</w:t>
            </w:r>
          </w:p>
        </w:tc>
      </w:tr>
      <w:tr>
        <w:tc>
          <w:tcPr>
            <w:tcW w:type="dxa" w:w="2948"/>
          </w:tcPr>
          <w:p>
            <w:pPr>
              <w:spacing w:after="20"/>
            </w:pPr>
            <w:r/>
            <w:r>
              <w:rPr>
                <w:b/>
                <w:i w:val="0"/>
                <w:color w:val="333A44"/>
                <w:sz w:val="18"/>
              </w:rPr>
              <w:t>Ceiling on R² this implies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Consolas" w:hAnsi="Consolas"/>
                <w:b/>
                <w:i w:val="0"/>
                <w:color w:val="333A44"/>
                <w:sz w:val="18"/>
              </w:rPr>
              <w:t>0.897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8"/>
              </w:rPr>
              <w:t>The best any predictor could reach</w:t>
            </w:r>
          </w:p>
        </w:tc>
      </w:tr>
      <w:tr>
        <w:tc>
          <w:tcPr>
            <w:tcW w:type="dxa" w:w="2948"/>
          </w:tcPr>
          <w:p>
            <w:pPr>
              <w:spacing w:after="20"/>
            </w:pPr>
            <w:r/>
            <w:r>
              <w:rPr>
                <w:b/>
                <w:i w:val="0"/>
                <w:color w:val="333A44"/>
                <w:sz w:val="18"/>
              </w:rPr>
              <w:t>Achieved R² (random forest)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Consolas" w:hAnsi="Consolas"/>
                <w:b/>
                <w:i w:val="0"/>
                <w:color w:val="333A44"/>
                <w:sz w:val="18"/>
              </w:rPr>
              <w:t>0.560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/>
                <w:i w:val="0"/>
                <w:color w:val="333A44"/>
                <w:sz w:val="18"/>
              </w:rPr>
              <w:t>62% of attainable variance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b w:val="0"/>
          <w:i w:val="0"/>
          <w:color w:val="333A44"/>
          <w:sz w:val="20"/>
        </w:rPr>
        <w:t xml:space="preserve">Per emotion the spread is wide: tension </w:t>
      </w:r>
      <w:r>
        <w:rPr>
          <w:rFonts w:ascii="Consolas" w:hAnsi="Consolas"/>
          <w:b w:val="0"/>
          <w:i w:val="0"/>
          <w:color w:val="333A44"/>
          <w:sz w:val="20"/>
        </w:rPr>
        <w:t>0.664</w:t>
      </w:r>
      <w:r>
        <w:rPr>
          <w:b w:val="0"/>
          <w:i w:val="0"/>
          <w:color w:val="333A44"/>
          <w:sz w:val="20"/>
        </w:rPr>
        <w:t xml:space="preserve">, anger </w:t>
      </w:r>
      <w:r>
        <w:rPr>
          <w:rFonts w:ascii="Consolas" w:hAnsi="Consolas"/>
          <w:b w:val="0"/>
          <w:i w:val="0"/>
          <w:color w:val="333A44"/>
          <w:sz w:val="20"/>
        </w:rPr>
        <w:t>0.630</w:t>
      </w:r>
      <w:r>
        <w:rPr>
          <w:b w:val="0"/>
          <w:i w:val="0"/>
          <w:color w:val="333A44"/>
          <w:sz w:val="20"/>
        </w:rPr>
        <w:t xml:space="preserve">, valence </w:t>
      </w:r>
      <w:r>
        <w:rPr>
          <w:rFonts w:ascii="Consolas" w:hAnsi="Consolas"/>
          <w:b w:val="0"/>
          <w:i w:val="0"/>
          <w:color w:val="333A44"/>
          <w:sz w:val="20"/>
        </w:rPr>
        <w:t>0.616</w:t>
      </w:r>
      <w:r>
        <w:rPr>
          <w:b w:val="0"/>
          <w:i w:val="0"/>
          <w:color w:val="333A44"/>
          <w:sz w:val="20"/>
        </w:rPr>
        <w:t xml:space="preserve"> are easy; </w:t>
      </w:r>
      <w:r>
        <w:rPr>
          <w:rFonts w:ascii="Consolas" w:hAnsi="Consolas"/>
          <w:b/>
          <w:i w:val="0"/>
          <w:color w:val="333A44"/>
          <w:sz w:val="20"/>
        </w:rPr>
        <w:t>sad 0.437</w:t>
      </w:r>
      <w:r>
        <w:rPr>
          <w:b w:val="0"/>
          <w:i w:val="0"/>
          <w:color w:val="333A44"/>
          <w:sz w:val="20"/>
        </w:rPr>
        <w:t xml:space="preserve"> and </w:t>
      </w:r>
      <w:r>
        <w:rPr>
          <w:rFonts w:ascii="Consolas" w:hAnsi="Consolas"/>
          <w:b/>
          <w:i w:val="0"/>
          <w:color w:val="333A44"/>
          <w:sz w:val="20"/>
        </w:rPr>
        <w:t>happy 0.314</w:t>
      </w:r>
      <w:r>
        <w:rPr>
          <w:b w:val="0"/>
          <w:i w:val="0"/>
          <w:color w:val="333A44"/>
          <w:sz w:val="20"/>
        </w:rPr>
        <w:t xml:space="preserve"> are hard — the classic “valence problem”, documented by both Kim (2010) and Kang &amp; Herremans (2025). Our valence (0.616) actually beats their reported 0.55 benchmark.</w:t>
      </w:r>
    </w:p>
    <w:p>
      <w:pPr>
        <w:pStyle w:val="ListBullet"/>
        <w:spacing w:after="60"/>
      </w:pPr>
      <w:r>
        <w:rPr>
          <w:b/>
          <w:i w:val="0"/>
          <w:color w:val="333A44"/>
          <w:sz w:val="20"/>
        </w:rPr>
        <w:t>R² ≈ 1.0 was never achievable</w:t>
      </w:r>
      <w:r>
        <w:rPr>
          <w:b w:val="0"/>
          <w:i w:val="0"/>
          <w:color w:val="333A44"/>
          <w:sz w:val="20"/>
        </w:rPr>
        <w:t xml:space="preserve"> — read 0.56 against a ceiling of 0.90, not 1.0.</w:t>
      </w:r>
    </w:p>
    <w:p>
      <w:pPr>
        <w:pStyle w:val="ListBullet"/>
        <w:spacing w:after="60"/>
      </w:pPr>
      <w:r>
        <w:rPr>
          <w:b/>
          <w:i w:val="0"/>
          <w:color w:val="333A44"/>
          <w:sz w:val="20"/>
        </w:rPr>
        <w:t>Rating noise does not excuse the gap</w:t>
      </w:r>
      <w:r>
        <w:rPr>
          <w:b w:val="0"/>
          <w:i w:val="0"/>
          <w:color w:val="333A44"/>
          <w:sz w:val="20"/>
        </w:rPr>
        <w:t xml:space="preserve"> — a third of attainable variance is still unexplained, so the limit is the audio representation and corpus size, not the labels.</w:t>
      </w:r>
    </w:p>
    <w:p>
      <w:pPr>
        <w:pStyle w:val="Heading1"/>
      </w:pPr>
      <w:r>
        <w:t>Which emotions mark which genres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077"/>
            <w:shd w:val="clear" w:color="auto" w:fill="E7EAEF"/>
          </w:tcPr>
          <w:p>
            <w:pPr>
              <w:spacing w:after="20"/>
            </w:pPr>
            <w:r/>
            <w:r>
              <w:rPr>
                <w:b/>
                <w:color w:val="1A1D24"/>
                <w:sz w:val="17"/>
              </w:rPr>
              <w:t>Genre</w:t>
            </w:r>
          </w:p>
        </w:tc>
        <w:tc>
          <w:tcPr>
            <w:tcW w:type="dxa" w:w="510"/>
            <w:shd w:val="clear" w:color="auto" w:fill="E7EAEF"/>
          </w:tcPr>
          <w:p>
            <w:pPr>
              <w:spacing w:after="20"/>
            </w:pPr>
            <w:r/>
            <w:r>
              <w:rPr>
                <w:b/>
                <w:color w:val="1A1D24"/>
                <w:sz w:val="17"/>
              </w:rPr>
              <w:t>n</w:t>
            </w:r>
          </w:p>
        </w:tc>
        <w:tc>
          <w:tcPr>
            <w:tcW w:type="dxa" w:w="1814"/>
            <w:shd w:val="clear" w:color="auto" w:fill="E7EAEF"/>
          </w:tcPr>
          <w:p>
            <w:pPr>
              <w:spacing w:after="20"/>
            </w:pPr>
            <w:r/>
            <w:r>
              <w:rPr>
                <w:b/>
                <w:color w:val="1A1D24"/>
                <w:sz w:val="17"/>
              </w:rPr>
              <w:t>Signature</w:t>
            </w:r>
          </w:p>
        </w:tc>
        <w:tc>
          <w:tcPr>
            <w:tcW w:type="dxa" w:w="907"/>
            <w:shd w:val="clear" w:color="auto" w:fill="E7EAEF"/>
          </w:tcPr>
          <w:p>
            <w:pPr>
              <w:spacing w:after="20"/>
            </w:pPr>
            <w:r/>
            <w:r>
              <w:rPr>
                <w:b/>
                <w:color w:val="1A1D24"/>
                <w:sz w:val="17"/>
              </w:rPr>
              <w:t>d</w:t>
            </w:r>
          </w:p>
        </w:tc>
        <w:tc>
          <w:tcPr>
            <w:tcW w:type="dxa" w:w="1247"/>
            <w:shd w:val="clear" w:color="auto" w:fill="E7EAEF"/>
          </w:tcPr>
          <w:p>
            <w:pPr>
              <w:spacing w:after="20"/>
            </w:pPr>
            <w:r/>
            <w:r>
              <w:rPr>
                <w:b/>
                <w:color w:val="1A1D24"/>
                <w:sz w:val="17"/>
              </w:rPr>
              <w:t>Genre</w:t>
            </w:r>
          </w:p>
        </w:tc>
        <w:tc>
          <w:tcPr>
            <w:tcW w:type="dxa" w:w="510"/>
            <w:shd w:val="clear" w:color="auto" w:fill="E7EAEF"/>
          </w:tcPr>
          <w:p>
            <w:pPr>
              <w:spacing w:after="20"/>
            </w:pPr>
            <w:r/>
            <w:r>
              <w:rPr>
                <w:b/>
                <w:color w:val="1A1D24"/>
                <w:sz w:val="17"/>
              </w:rPr>
              <w:t>n</w:t>
            </w:r>
          </w:p>
        </w:tc>
        <w:tc>
          <w:tcPr>
            <w:tcW w:type="dxa" w:w="2041"/>
            <w:shd w:val="clear" w:color="auto" w:fill="E7EAEF"/>
          </w:tcPr>
          <w:p>
            <w:pPr>
              <w:spacing w:after="20"/>
            </w:pPr>
            <w:r/>
            <w:r>
              <w:rPr>
                <w:b/>
                <w:color w:val="1A1D24"/>
                <w:sz w:val="17"/>
              </w:rPr>
              <w:t>Signature</w:t>
            </w:r>
          </w:p>
        </w:tc>
        <w:tc>
          <w:tcPr>
            <w:tcW w:type="dxa" w:w="907"/>
            <w:shd w:val="clear" w:color="auto" w:fill="E7EAEF"/>
          </w:tcPr>
          <w:p>
            <w:pPr>
              <w:spacing w:after="20"/>
            </w:pPr>
            <w:r/>
            <w:r>
              <w:rPr>
                <w:b/>
                <w:color w:val="1A1D24"/>
                <w:sz w:val="17"/>
              </w:rPr>
              <w:t>d</w:t>
            </w:r>
          </w:p>
        </w:tc>
      </w:tr>
      <w:tr>
        <w:tc>
          <w:tcPr>
            <w:tcW w:type="dxa" w:w="1077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7"/>
              </w:rPr>
              <w:t>Horror</w:t>
            </w:r>
          </w:p>
        </w:tc>
        <w:tc>
          <w:tcPr>
            <w:tcW w:type="dxa" w:w="510"/>
          </w:tcPr>
          <w:p>
            <w:pPr>
              <w:spacing w:after="20"/>
              <w:jc w:val="right"/>
            </w:pPr>
            <w:r/>
            <w:r>
              <w:rPr>
                <w:rFonts w:ascii="Consolas" w:hAnsi="Consolas"/>
                <w:b w:val="0"/>
                <w:i w:val="0"/>
                <w:color w:val="333A44"/>
                <w:sz w:val="17"/>
              </w:rPr>
              <w:t>28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7"/>
              </w:rPr>
              <w:t>high fear</w:t>
            </w:r>
          </w:p>
        </w:tc>
        <w:tc>
          <w:tcPr>
            <w:tcW w:type="dxa" w:w="907"/>
          </w:tcPr>
          <w:p>
            <w:pPr>
              <w:spacing w:after="20"/>
              <w:jc w:val="right"/>
            </w:pPr>
            <w:r/>
            <w:r>
              <w:rPr>
                <w:rFonts w:ascii="Consolas" w:hAnsi="Consolas"/>
                <w:b w:val="0"/>
                <w:i w:val="0"/>
                <w:color w:val="333A44"/>
                <w:sz w:val="17"/>
              </w:rPr>
              <w:t>+0.75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7"/>
              </w:rPr>
              <w:t>Documentary</w:t>
            </w:r>
          </w:p>
        </w:tc>
        <w:tc>
          <w:tcPr>
            <w:tcW w:type="dxa" w:w="510"/>
          </w:tcPr>
          <w:p>
            <w:pPr>
              <w:spacing w:after="20"/>
              <w:jc w:val="right"/>
            </w:pPr>
            <w:r/>
            <w:r>
              <w:rPr>
                <w:rFonts w:ascii="Consolas" w:hAnsi="Consolas"/>
                <w:b w:val="0"/>
                <w:i w:val="0"/>
                <w:color w:val="333A44"/>
                <w:sz w:val="17"/>
              </w:rPr>
              <w:t>17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7"/>
              </w:rPr>
              <w:t>low anger</w:t>
            </w:r>
          </w:p>
        </w:tc>
        <w:tc>
          <w:tcPr>
            <w:tcW w:type="dxa" w:w="907"/>
          </w:tcPr>
          <w:p>
            <w:pPr>
              <w:spacing w:after="20"/>
              <w:jc w:val="right"/>
            </w:pPr>
            <w:r/>
            <w:r>
              <w:rPr>
                <w:rFonts w:ascii="Consolas" w:hAnsi="Consolas"/>
                <w:b w:val="0"/>
                <w:i w:val="0"/>
                <w:color w:val="333A44"/>
                <w:sz w:val="17"/>
              </w:rPr>
              <w:t>−0.51</w:t>
            </w:r>
          </w:p>
        </w:tc>
      </w:tr>
      <w:tr>
        <w:tc>
          <w:tcPr>
            <w:tcW w:type="dxa" w:w="1077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7"/>
              </w:rPr>
              <w:t>Biography</w:t>
            </w:r>
          </w:p>
        </w:tc>
        <w:tc>
          <w:tcPr>
            <w:tcW w:type="dxa" w:w="510"/>
          </w:tcPr>
          <w:p>
            <w:pPr>
              <w:spacing w:after="20"/>
              <w:jc w:val="right"/>
            </w:pPr>
            <w:r/>
            <w:r>
              <w:rPr>
                <w:rFonts w:ascii="Consolas" w:hAnsi="Consolas"/>
                <w:b w:val="0"/>
                <w:i w:val="0"/>
                <w:color w:val="333A44"/>
                <w:sz w:val="17"/>
              </w:rPr>
              <w:t>24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7"/>
              </w:rPr>
              <w:t>high happy</w:t>
            </w:r>
          </w:p>
        </w:tc>
        <w:tc>
          <w:tcPr>
            <w:tcW w:type="dxa" w:w="907"/>
          </w:tcPr>
          <w:p>
            <w:pPr>
              <w:spacing w:after="20"/>
              <w:jc w:val="right"/>
            </w:pPr>
            <w:r/>
            <w:r>
              <w:rPr>
                <w:rFonts w:ascii="Consolas" w:hAnsi="Consolas"/>
                <w:b w:val="0"/>
                <w:i w:val="0"/>
                <w:color w:val="333A44"/>
                <w:sz w:val="17"/>
              </w:rPr>
              <w:t>+0.67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7"/>
              </w:rPr>
              <w:t>Action</w:t>
            </w:r>
          </w:p>
        </w:tc>
        <w:tc>
          <w:tcPr>
            <w:tcW w:type="dxa" w:w="510"/>
          </w:tcPr>
          <w:p>
            <w:pPr>
              <w:spacing w:after="20"/>
              <w:jc w:val="right"/>
            </w:pPr>
            <w:r/>
            <w:r>
              <w:rPr>
                <w:rFonts w:ascii="Consolas" w:hAnsi="Consolas"/>
                <w:b w:val="0"/>
                <w:i w:val="0"/>
                <w:color w:val="333A44"/>
                <w:sz w:val="17"/>
              </w:rPr>
              <w:t>103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7"/>
              </w:rPr>
              <w:t>low happy / tension</w:t>
            </w:r>
          </w:p>
        </w:tc>
        <w:tc>
          <w:tcPr>
            <w:tcW w:type="dxa" w:w="907"/>
          </w:tcPr>
          <w:p>
            <w:pPr>
              <w:spacing w:after="20"/>
              <w:jc w:val="right"/>
            </w:pPr>
            <w:r/>
            <w:r>
              <w:rPr>
                <w:rFonts w:ascii="Consolas" w:hAnsi="Consolas"/>
                <w:b w:val="0"/>
                <w:i w:val="0"/>
                <w:color w:val="333A44"/>
                <w:sz w:val="17"/>
              </w:rPr>
              <w:t>−0.50</w:t>
            </w:r>
          </w:p>
        </w:tc>
      </w:tr>
      <w:tr>
        <w:tc>
          <w:tcPr>
            <w:tcW w:type="dxa" w:w="1077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7"/>
              </w:rPr>
              <w:t>Comedy</w:t>
            </w:r>
          </w:p>
        </w:tc>
        <w:tc>
          <w:tcPr>
            <w:tcW w:type="dxa" w:w="510"/>
          </w:tcPr>
          <w:p>
            <w:pPr>
              <w:spacing w:after="20"/>
              <w:jc w:val="right"/>
            </w:pPr>
            <w:r/>
            <w:r>
              <w:rPr>
                <w:rFonts w:ascii="Consolas" w:hAnsi="Consolas"/>
                <w:b w:val="0"/>
                <w:i w:val="0"/>
                <w:color w:val="333A44"/>
                <w:sz w:val="17"/>
              </w:rPr>
              <w:t>40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7"/>
              </w:rPr>
              <w:t>low fear</w:t>
            </w:r>
          </w:p>
        </w:tc>
        <w:tc>
          <w:tcPr>
            <w:tcW w:type="dxa" w:w="907"/>
          </w:tcPr>
          <w:p>
            <w:pPr>
              <w:spacing w:after="20"/>
              <w:jc w:val="right"/>
            </w:pPr>
            <w:r/>
            <w:r>
              <w:rPr>
                <w:rFonts w:ascii="Consolas" w:hAnsi="Consolas"/>
                <w:b w:val="0"/>
                <w:i w:val="0"/>
                <w:color w:val="333A44"/>
                <w:sz w:val="17"/>
              </w:rPr>
              <w:t>−0.61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7"/>
              </w:rPr>
              <w:t>Crime</w:t>
            </w:r>
          </w:p>
        </w:tc>
        <w:tc>
          <w:tcPr>
            <w:tcW w:type="dxa" w:w="510"/>
          </w:tcPr>
          <w:p>
            <w:pPr>
              <w:spacing w:after="20"/>
              <w:jc w:val="right"/>
            </w:pPr>
            <w:r/>
            <w:r>
              <w:rPr>
                <w:rFonts w:ascii="Consolas" w:hAnsi="Consolas"/>
                <w:b w:val="0"/>
                <w:i w:val="0"/>
                <w:color w:val="333A44"/>
                <w:sz w:val="17"/>
              </w:rPr>
              <w:t>98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7"/>
              </w:rPr>
              <w:t>high fear / low sad</w:t>
            </w:r>
          </w:p>
        </w:tc>
        <w:tc>
          <w:tcPr>
            <w:tcW w:type="dxa" w:w="907"/>
          </w:tcPr>
          <w:p>
            <w:pPr>
              <w:spacing w:after="20"/>
              <w:jc w:val="right"/>
            </w:pPr>
            <w:r/>
            <w:r>
              <w:rPr>
                <w:rFonts w:ascii="Consolas" w:hAnsi="Consolas"/>
                <w:b w:val="0"/>
                <w:i w:val="0"/>
                <w:color w:val="333A44"/>
                <w:sz w:val="17"/>
              </w:rPr>
              <w:t>+0.40</w:t>
            </w:r>
          </w:p>
        </w:tc>
      </w:tr>
      <w:tr>
        <w:tc>
          <w:tcPr>
            <w:tcW w:type="dxa" w:w="1077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7"/>
              </w:rPr>
              <w:t>Drama</w:t>
            </w:r>
          </w:p>
        </w:tc>
        <w:tc>
          <w:tcPr>
            <w:tcW w:type="dxa" w:w="510"/>
          </w:tcPr>
          <w:p>
            <w:pPr>
              <w:spacing w:after="20"/>
              <w:jc w:val="right"/>
            </w:pPr>
            <w:r/>
            <w:r>
              <w:rPr>
                <w:rFonts w:ascii="Consolas" w:hAnsi="Consolas"/>
                <w:b w:val="0"/>
                <w:i w:val="0"/>
                <w:color w:val="333A44"/>
                <w:sz w:val="17"/>
              </w:rPr>
              <w:t>239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7"/>
              </w:rPr>
              <w:t>high valence</w:t>
            </w:r>
          </w:p>
        </w:tc>
        <w:tc>
          <w:tcPr>
            <w:tcW w:type="dxa" w:w="907"/>
          </w:tcPr>
          <w:p>
            <w:pPr>
              <w:spacing w:after="20"/>
              <w:jc w:val="right"/>
            </w:pPr>
            <w:r/>
            <w:r>
              <w:rPr>
                <w:rFonts w:ascii="Consolas" w:hAnsi="Consolas"/>
                <w:b w:val="0"/>
                <w:i w:val="0"/>
                <w:color w:val="333A44"/>
                <w:sz w:val="17"/>
              </w:rPr>
              <w:t>+0.57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7"/>
              </w:rPr>
              <w:t>Adventure</w:t>
            </w:r>
          </w:p>
        </w:tc>
        <w:tc>
          <w:tcPr>
            <w:tcW w:type="dxa" w:w="510"/>
          </w:tcPr>
          <w:p>
            <w:pPr>
              <w:spacing w:after="20"/>
              <w:jc w:val="right"/>
            </w:pPr>
            <w:r/>
            <w:r>
              <w:rPr>
                <w:rFonts w:ascii="Consolas" w:hAnsi="Consolas"/>
                <w:b w:val="0"/>
                <w:i w:val="0"/>
                <w:color w:val="333A44"/>
                <w:sz w:val="17"/>
              </w:rPr>
              <w:t>97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i/>
                <w:color w:val="333A44"/>
                <w:sz w:val="17"/>
              </w:rPr>
              <w:t>none</w:t>
            </w:r>
          </w:p>
        </w:tc>
        <w:tc>
          <w:tcPr>
            <w:tcW w:type="dxa" w:w="907"/>
          </w:tcPr>
          <w:p>
            <w:pPr>
              <w:spacing w:after="20"/>
              <w:jc w:val="right"/>
            </w:pPr>
            <w:r/>
            <w:r>
              <w:rPr>
                <w:rFonts w:ascii="Consolas" w:hAnsi="Consolas"/>
                <w:b w:val="0"/>
                <w:i w:val="0"/>
                <w:color w:val="333A44"/>
                <w:sz w:val="17"/>
              </w:rPr>
              <w:t>±0.25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333A44"/>
          <w:sz w:val="20"/>
        </w:rPr>
        <w:t>Fear is the master discriminator</w:t>
      </w:r>
      <w:r>
        <w:rPr>
          <w:b w:val="0"/>
          <w:i w:val="0"/>
          <w:color w:val="333A44"/>
          <w:sz w:val="20"/>
        </w:rPr>
        <w:t xml:space="preserve"> (threat genres vs light genres), valence the second axis. Adventure having no signature </w:t>
      </w:r>
      <w:r>
        <w:rPr>
          <w:b w:val="0"/>
          <w:i/>
          <w:color w:val="333A44"/>
          <w:sz w:val="20"/>
        </w:rPr>
        <w:t>explains</w:t>
      </w:r>
      <w:r>
        <w:rPr>
          <w:b w:val="0"/>
          <w:i w:val="0"/>
          <w:color w:val="333A44"/>
          <w:sz w:val="20"/>
        </w:rPr>
        <w:t xml:space="preserve"> its near-chance predictability rather than leaving it unexplained.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color="auto" w:fill="F7F2E8"/>
          </w:tcPr>
          <w:p>
            <w:pPr>
              <w:spacing w:after="40"/>
            </w:pPr>
            <w:r/>
            <w:r>
              <w:rPr>
                <w:b/>
                <w:color w:val="0E6262"/>
                <w:sz w:val="18"/>
              </w:rPr>
              <w:t>Fix before submission</w:t>
            </w:r>
          </w:p>
          <w:p>
            <w:pPr>
              <w:spacing w:after="0"/>
            </w:pPr>
            <w:r>
              <w:rPr>
                <w:b w:val="0"/>
                <w:i w:val="0"/>
                <w:color w:val="333A44"/>
                <w:sz w:val="18"/>
              </w:rPr>
              <w:t xml:space="preserve">chapter/fundamentals.tex gives Horror’s anger effect as d ≈ 0.51 and fear as 0.77. The correct values are 0.34 and 0.75 — which makes the argument there </w:t>
            </w:r>
            <w:r>
              <w:rPr>
                <w:b w:val="0"/>
                <w:i/>
                <w:color w:val="333A44"/>
                <w:sz w:val="18"/>
              </w:rPr>
              <w:t>stronger</w:t>
            </w:r>
            <w:r>
              <w:rPr>
                <w:b w:val="0"/>
                <w:i w:val="0"/>
                <w:color w:val="333A44"/>
                <w:sz w:val="18"/>
              </w:rPr>
              <w:t>, not weaker.</w:t>
            </w:r>
          </w:p>
        </w:tc>
      </w:tr>
    </w:tbl>
    <w:p>
      <w:pPr>
        <w:spacing w:after="40"/>
      </w:pPr>
    </w:p>
    <w:p>
      <w:pPr>
        <w:pStyle w:val="Heading1"/>
      </w:pPr>
      <w:r>
        <w:t>Questions to expect</w:t>
      </w:r>
    </w:p>
    <w:p>
      <w:pPr>
        <w:keepNext/>
        <w:spacing w:after="20" w:before="100"/>
      </w:pPr>
      <w:r>
        <w:rPr>
          <w:b/>
          <w:color w:val="1A1D24"/>
          <w:sz w:val="19"/>
        </w:rPr>
        <w:t>Is the emotion advantage real, or noise?</w:t>
      </w:r>
    </w:p>
    <w:p>
      <w:pPr>
        <w:spacing w:after="60"/>
        <w:ind w:left="227"/>
      </w:pPr>
      <w:r>
        <w:rPr>
          <w:color w:val="333A44"/>
          <w:sz w:val="18"/>
        </w:rPr>
        <w:t>Significant on 8 genres (p = 0.031, 92% of folds). On the 5-genre subset the margins are consistent (80–88% of folds) but p = 0.060–0.104, so it is reported as borderline, deliberately.</w:t>
      </w:r>
    </w:p>
    <w:p>
      <w:pPr>
        <w:keepNext/>
        <w:spacing w:after="20" w:before="100"/>
      </w:pPr>
      <w:r>
        <w:rPr>
          <w:b/>
          <w:color w:val="1A1D24"/>
          <w:sz w:val="19"/>
        </w:rPr>
        <w:t>Isn’t emotion just a generic 8-d bottleneck? Any compression would help.</w:t>
      </w:r>
    </w:p>
    <w:p>
      <w:pPr>
        <w:spacing w:after="60"/>
        <w:ind w:left="227"/>
      </w:pPr>
      <w:r>
        <w:rPr>
          <w:color w:val="333A44"/>
          <w:sz w:val="18"/>
        </w:rPr>
        <w:t>That control was run: PCA-8 of the same embedding scores 0.343 vs the emotion pipeline’s 0.394, winning 88% of folds. So it is not merely dimensionality reduction — but at p = 0.060 it stays borderline.</w:t>
      </w:r>
    </w:p>
    <w:p>
      <w:pPr>
        <w:keepNext/>
        <w:spacing w:after="20" w:before="100"/>
      </w:pPr>
      <w:r>
        <w:rPr>
          <w:b/>
          <w:color w:val="1A1D24"/>
          <w:sz w:val="19"/>
        </w:rPr>
        <w:t>Why is the emotion regression only R² = 0.56?</w:t>
      </w:r>
    </w:p>
    <w:p>
      <w:pPr>
        <w:spacing w:after="60"/>
        <w:ind w:left="227"/>
      </w:pPr>
      <w:r>
        <w:rPr>
          <w:color w:val="333A44"/>
          <w:sz w:val="18"/>
        </w:rPr>
        <w:t>Because 1.0 was never attainable. Two listener panels agree at 0.897, so 0.56 is 62% of the ceiling. Label noise is therefore not what limits it.</w:t>
      </w:r>
    </w:p>
    <w:p>
      <w:pPr>
        <w:keepNext/>
        <w:spacing w:after="20" w:before="100"/>
      </w:pPr>
      <w:r>
        <w:rPr>
          <w:b/>
          <w:color w:val="1A1D24"/>
          <w:sz w:val="19"/>
        </w:rPr>
        <w:t>Did you tune, or use defaults?</w:t>
      </w:r>
    </w:p>
    <w:p>
      <w:pPr>
        <w:spacing w:after="60"/>
        <w:ind w:left="227"/>
      </w:pPr>
      <w:r>
        <w:rPr>
          <w:color w:val="333A44"/>
          <w:sz w:val="18"/>
        </w:rPr>
        <w:t>Tuned by nested CV, inner loop also grouped by film. The default C = 1.0 was the worst setting for every feature set, and tuning helped the baselines more than emotion.</w:t>
      </w:r>
    </w:p>
    <w:p>
      <w:pPr>
        <w:keepNext/>
        <w:spacing w:after="20" w:before="100"/>
      </w:pPr>
      <w:r>
        <w:rPr>
          <w:b/>
          <w:color w:val="1A1D24"/>
          <w:sz w:val="19"/>
        </w:rPr>
        <w:t>Why not an end-to-end neural network?</w:t>
      </w:r>
    </w:p>
    <w:p>
      <w:pPr>
        <w:spacing w:after="60"/>
        <w:ind w:left="227"/>
      </w:pPr>
      <w:r>
        <w:rPr>
          <w:color w:val="333A44"/>
          <w:sz w:val="18"/>
        </w:rPr>
        <w:t>346 clips from 43 films, with learning curves still rising at 100% of the data — already size-limited for linear models. Gradient boosting was tested and is the worst arm (0.198, p &lt; 0.001).</w:t>
      </w:r>
    </w:p>
    <w:p>
      <w:pPr>
        <w:keepNext/>
        <w:spacing w:after="20" w:before="100"/>
      </w:pPr>
      <w:r>
        <w:rPr>
          <w:b/>
          <w:color w:val="1A1D24"/>
          <w:sz w:val="19"/>
        </w:rPr>
        <w:t>Have you tried harder to improve the score?</w:t>
      </w:r>
    </w:p>
    <w:p>
      <w:pPr>
        <w:spacing w:after="60"/>
        <w:ind w:left="227"/>
      </w:pPr>
      <w:r>
        <w:rPr>
          <w:color w:val="333A44"/>
          <w:sz w:val="18"/>
        </w:rPr>
        <w:t>Four angles: feature fusion, PCA fusion, gradient boosting, classifier chains, threshold and class-weight changes. Every alternative is below the baseline and wins at most 16% of folds.</w:t>
      </w:r>
    </w:p>
    <w:p>
      <w:pPr>
        <w:keepNext/>
        <w:spacing w:after="20" w:before="100"/>
      </w:pPr>
      <w:r>
        <w:rPr>
          <w:b/>
          <w:color w:val="1A1D24"/>
          <w:sz w:val="19"/>
        </w:rPr>
        <w:t>Does it transfer beyond this dataset?</w:t>
      </w:r>
    </w:p>
    <w:p>
      <w:pPr>
        <w:spacing w:after="60"/>
        <w:ind w:left="227"/>
      </w:pPr>
      <w:r>
        <w:rPr>
          <w:color w:val="333A44"/>
          <w:sz w:val="18"/>
        </w:rPr>
        <w:t>Partly. Applied to Ma et al.’s Blockbuster corpus the predicted emotions are face-valid (horror → fear +0.99, romance → tenderness +1.05). On genre accuracy it ties the control there rather than beating it.</w:t>
      </w:r>
    </w:p>
    <w:p>
      <w:pPr>
        <w:keepNext/>
        <w:spacing w:after="20" w:before="100"/>
      </w:pPr>
      <w:r>
        <w:rPr>
          <w:b/>
          <w:color w:val="1A1D24"/>
          <w:sz w:val="19"/>
        </w:rPr>
        <w:t>Would more data fix the borderline results?</w:t>
      </w:r>
    </w:p>
    <w:p>
      <w:pPr>
        <w:spacing w:after="60"/>
        <w:ind w:left="227"/>
      </w:pPr>
      <w:r>
        <w:rPr>
          <w:color w:val="333A44"/>
          <w:sz w:val="18"/>
        </w:rPr>
        <w:t>Yes — and it is provable. The corrected test has a floor that ten repeats already sit within 0.02 of, so the constraint is the 41 films, not the number of folds.</w:t>
      </w:r>
    </w:p>
    <w:p>
      <w:pPr>
        <w:pStyle w:val="Heading1"/>
      </w:pPr>
      <w:r>
        <w:t>Limitations, and what to ask</w:t>
      </w:r>
    </w:p>
    <w:p>
      <w:pPr>
        <w:pStyle w:val="ListBullet"/>
        <w:spacing w:after="60"/>
      </w:pPr>
      <w:r>
        <w:rPr>
          <w:b/>
          <w:i w:val="0"/>
          <w:color w:val="333A44"/>
          <w:sz w:val="20"/>
        </w:rPr>
        <w:t>43 films</w:t>
      </w:r>
      <w:r>
        <w:rPr>
          <w:b w:val="0"/>
          <w:i w:val="0"/>
          <w:color w:val="333A44"/>
          <w:sz w:val="20"/>
        </w:rPr>
        <w:t xml:space="preserve"> is the binding constraint on every borderline result — grouping by film means the effective sample size is films, not clips.</w:t>
      </w:r>
    </w:p>
    <w:p>
      <w:pPr>
        <w:pStyle w:val="ListBullet"/>
        <w:spacing w:after="60"/>
      </w:pPr>
      <w:r>
        <w:rPr>
          <w:b/>
          <w:i w:val="0"/>
          <w:color w:val="333A44"/>
          <w:sz w:val="20"/>
        </w:rPr>
        <w:t>The 0.397 figure uses human ratings</w:t>
      </w:r>
      <w:r>
        <w:rPr>
          <w:b w:val="0"/>
          <w:i w:val="0"/>
          <w:color w:val="333A44"/>
          <w:sz w:val="20"/>
        </w:rPr>
        <w:t xml:space="preserve"> — it is the ceiling of the emotion path. The honest end-to-end number is 0.394, which matches it.</w:t>
      </w:r>
    </w:p>
    <w:p>
      <w:pPr>
        <w:pStyle w:val="ListBullet"/>
        <w:spacing w:after="60"/>
      </w:pPr>
      <w:r>
        <w:rPr>
          <w:b/>
          <w:i w:val="0"/>
          <w:color w:val="333A44"/>
          <w:sz w:val="20"/>
        </w:rPr>
        <w:t>Biography (17) and Documentary (24) are unlearnable</w:t>
      </w:r>
      <w:r>
        <w:rPr>
          <w:b w:val="0"/>
          <w:i w:val="0"/>
          <w:color w:val="333A44"/>
          <w:sz w:val="20"/>
        </w:rPr>
        <w:t xml:space="preserve"> at this scale, and Adventure has no signature. That is why the 5-genre subset exists.</w:t>
      </w:r>
    </w:p>
    <w:p>
      <w:pPr>
        <w:pStyle w:val="ListBullet"/>
        <w:spacing w:after="60"/>
      </w:pPr>
      <w:r>
        <w:rPr>
          <w:b/>
          <w:i w:val="0"/>
          <w:color w:val="333A44"/>
          <w:sz w:val="20"/>
        </w:rPr>
        <w:t>Blockbuster has no ground-truth emotions</w:t>
      </w:r>
      <w:r>
        <w:rPr>
          <w:b w:val="0"/>
          <w:i w:val="0"/>
          <w:color w:val="333A44"/>
          <w:sz w:val="20"/>
        </w:rPr>
        <w:t xml:space="preserve"> — transferred predictions can be checked for face validity but not scored.</w:t>
      </w:r>
    </w:p>
    <w:p>
      <w:pPr>
        <w:spacing w:after="60"/>
      </w:pPr>
      <w:r>
        <w:rPr>
          <w:b/>
          <w:i w:val="0"/>
          <w:color w:val="333A44"/>
          <w:sz w:val="20"/>
        </w:rPr>
        <w:t>Three things worth deciding together:</w:t>
      </w:r>
    </w:p>
    <w:p>
      <w:pPr>
        <w:pStyle w:val="ListNumber"/>
        <w:spacing w:after="60"/>
      </w:pPr>
      <w:r>
        <w:rPr>
          <w:b/>
          <w:color w:val="1A1D24"/>
          <w:sz w:val="19"/>
        </w:rPr>
        <w:t>Is borderline good enough?</w:t>
      </w:r>
      <w:r>
        <w:rPr>
          <w:color w:val="333A44"/>
          <w:sz w:val="18"/>
        </w:rPr>
        <w:t xml:space="preserve"> Report emotion-vs-control as a consistent but non-significant advantage, or lead with the 8-genre result that is significant? Your call on framing.</w:t>
      </w:r>
    </w:p>
    <w:p>
      <w:pPr>
        <w:pStyle w:val="ListNumber"/>
        <w:spacing w:after="60"/>
      </w:pPr>
      <w:r>
        <w:rPr>
          <w:b/>
          <w:color w:val="1A1D24"/>
          <w:sz w:val="19"/>
        </w:rPr>
        <w:t>Extend the corpus?</w:t>
      </w:r>
      <w:r>
        <w:rPr>
          <w:color w:val="333A44"/>
          <w:sz w:val="18"/>
        </w:rPr>
        <w:t xml:space="preserve"> Every remaining uncertainty is corpus-bound — the only lever left, though likely out of scope.</w:t>
      </w:r>
    </w:p>
    <w:p>
      <w:pPr>
        <w:pStyle w:val="ListNumber"/>
        <w:spacing w:after="60"/>
      </w:pPr>
      <w:r>
        <w:rPr>
          <w:b/>
          <w:color w:val="1A1D24"/>
          <w:sz w:val="19"/>
        </w:rPr>
        <w:t>Which chapter to draft next?</w:t>
      </w:r>
      <w:r>
        <w:rPr>
          <w:color w:val="333A44"/>
          <w:sz w:val="18"/>
        </w:rPr>
        <w:t xml:space="preserve"> Methods is still a stub and all the material exists; agreeing its structure makes the writing mechanical.</w:t>
      </w:r>
    </w:p>
    <w:p>
      <w:pPr>
        <w:spacing w:after="160"/>
      </w:pPr>
      <w:r>
        <w:rPr>
          <w:b w:val="0"/>
          <w:i w:val="0"/>
          <w:color w:val="67717E"/>
          <w:sz w:val="18"/>
        </w:rPr>
        <w:t>Status: 5 of 6 supervisor items done; content chapters (#5) is the open one. 17 experiments, reproducible from a clone, with every per-fold score committed. Five thesis-ready LaTeX sections written and mutually consistent.</w:t>
      </w:r>
    </w:p>
    <w:p>
      <w:pPr>
        <w:pStyle w:val="Heading2"/>
      </w:pPr>
      <w:r>
        <w:t>Terms, if they come up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474"/>
            <w:shd w:val="clear" w:color="auto" w:fill="E7EAEF"/>
          </w:tcPr>
          <w:p>
            <w:pPr>
              <w:spacing w:after="20"/>
            </w:pPr>
            <w:r/>
            <w:r>
              <w:rPr>
                <w:b/>
                <w:color w:val="1A1D24"/>
                <w:sz w:val="17"/>
              </w:rPr>
              <w:t>Term</w:t>
            </w:r>
          </w:p>
        </w:tc>
        <w:tc>
          <w:tcPr>
            <w:tcW w:type="dxa" w:w="3175"/>
            <w:shd w:val="clear" w:color="auto" w:fill="E7EAEF"/>
          </w:tcPr>
          <w:p>
            <w:pPr>
              <w:spacing w:after="20"/>
            </w:pPr>
            <w:r/>
            <w:r>
              <w:rPr>
                <w:b/>
                <w:color w:val="1A1D24"/>
                <w:sz w:val="17"/>
              </w:rPr>
              <w:t>Meaning</w:t>
            </w:r>
          </w:p>
        </w:tc>
        <w:tc>
          <w:tcPr>
            <w:tcW w:type="dxa" w:w="1644"/>
            <w:shd w:val="clear" w:color="auto" w:fill="E7EAEF"/>
          </w:tcPr>
          <w:p>
            <w:pPr>
              <w:spacing w:after="20"/>
            </w:pPr>
            <w:r/>
            <w:r>
              <w:rPr>
                <w:b/>
                <w:color w:val="1A1D24"/>
                <w:sz w:val="17"/>
              </w:rPr>
              <w:t>Term</w:t>
            </w:r>
          </w:p>
        </w:tc>
        <w:tc>
          <w:tcPr>
            <w:tcW w:type="dxa" w:w="3118"/>
            <w:shd w:val="clear" w:color="auto" w:fill="E7EAEF"/>
          </w:tcPr>
          <w:p>
            <w:pPr>
              <w:spacing w:after="20"/>
            </w:pPr>
            <w:r/>
            <w:r>
              <w:rPr>
                <w:b/>
                <w:color w:val="1A1D24"/>
                <w:sz w:val="17"/>
              </w:rPr>
              <w:t>Meaning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b/>
                <w:i w:val="0"/>
                <w:color w:val="333A44"/>
                <w:sz w:val="17"/>
              </w:rPr>
              <w:t>Macro-F1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7"/>
              </w:rPr>
              <w:t>Mean F1 across genres, each weighted equally</w:t>
            </w:r>
          </w:p>
        </w:tc>
        <w:tc>
          <w:tcPr>
            <w:tcW w:type="dxa" w:w="1644"/>
          </w:tcPr>
          <w:p>
            <w:pPr>
              <w:spacing w:after="20"/>
            </w:pPr>
            <w:r/>
            <w:r>
              <w:rPr>
                <w:b/>
                <w:i w:val="0"/>
                <w:color w:val="333A44"/>
                <w:sz w:val="17"/>
              </w:rPr>
              <w:t>Nested CV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7"/>
              </w:rPr>
              <w:t>Hyperparameters picked inside each training fold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b/>
                <w:i w:val="0"/>
                <w:color w:val="333A44"/>
                <w:sz w:val="17"/>
              </w:rPr>
              <w:t>GroupKFold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7"/>
              </w:rPr>
              <w:t>All clips of one film stay together in a split</w:t>
            </w:r>
          </w:p>
        </w:tc>
        <w:tc>
          <w:tcPr>
            <w:tcW w:type="dxa" w:w="1644"/>
          </w:tcPr>
          <w:p>
            <w:pPr>
              <w:spacing w:after="20"/>
            </w:pPr>
            <w:r/>
            <w:r>
              <w:rPr>
                <w:b/>
                <w:i w:val="0"/>
                <w:color w:val="333A44"/>
                <w:sz w:val="17"/>
              </w:rPr>
              <w:t>Nadeau–Bengio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7"/>
              </w:rPr>
              <w:t>t-test corrected for folds sharing training data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b/>
                <w:i w:val="0"/>
                <w:color w:val="333A44"/>
                <w:sz w:val="17"/>
              </w:rPr>
              <w:t>Binary relevance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7"/>
              </w:rPr>
              <w:t>One yes/no classifier per genre</w:t>
            </w:r>
          </w:p>
        </w:tc>
        <w:tc>
          <w:tcPr>
            <w:tcW w:type="dxa" w:w="1644"/>
          </w:tcPr>
          <w:p>
            <w:pPr>
              <w:spacing w:after="20"/>
            </w:pPr>
            <w:r/>
            <w:r>
              <w:rPr>
                <w:b/>
                <w:i w:val="0"/>
                <w:color w:val="333A44"/>
                <w:sz w:val="17"/>
              </w:rPr>
              <w:t>ICC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7"/>
              </w:rPr>
              <w:t>Rater agreement: ranking vs identical values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b/>
                <w:i w:val="0"/>
                <w:color w:val="333A44"/>
                <w:sz w:val="17"/>
              </w:rPr>
              <w:t>Cohen’s d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7"/>
              </w:rPr>
              <w:t>Standardised gap between two means (0.5 ≈ moderate)</w:t>
            </w:r>
          </w:p>
        </w:tc>
        <w:tc>
          <w:tcPr>
            <w:tcW w:type="dxa" w:w="1644"/>
          </w:tcPr>
          <w:p>
            <w:pPr>
              <w:spacing w:after="20"/>
            </w:pPr>
            <w:r/>
            <w:r>
              <w:rPr>
                <w:b/>
                <w:i w:val="0"/>
                <w:color w:val="333A44"/>
                <w:sz w:val="17"/>
              </w:rPr>
              <w:t>AST / VGGish / CLAP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b w:val="0"/>
                <w:i w:val="0"/>
                <w:color w:val="333A44"/>
                <w:sz w:val="17"/>
              </w:rPr>
              <w:t>Pretrained audio models: 768-, 128-, 512-d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247" w:bottom="107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333A44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A1D24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0E6262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