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3B5AF" w14:textId="1D71C97A" w:rsidR="00580767" w:rsidRPr="00580767" w:rsidRDefault="00580767" w:rsidP="00580767">
      <w:pPr>
        <w:jc w:val="center"/>
        <w:rPr>
          <w:rFonts w:asciiTheme="minorBidi" w:hAnsiTheme="minorBidi"/>
          <w:b/>
          <w:bCs/>
          <w:sz w:val="48"/>
          <w:szCs w:val="48"/>
          <w:rtl/>
        </w:rPr>
      </w:pPr>
      <w:r w:rsidRPr="00580767">
        <w:rPr>
          <w:rFonts w:asciiTheme="minorBidi" w:hAnsiTheme="minorBidi" w:hint="cs"/>
          <w:b/>
          <w:bCs/>
          <w:sz w:val="48"/>
          <w:szCs w:val="48"/>
          <w:highlight w:val="yellow"/>
          <w:rtl/>
        </w:rPr>
        <w:t>الادب الاسلامى</w:t>
      </w:r>
    </w:p>
    <w:p w14:paraId="22F8C32F" w14:textId="68FE962A" w:rsidR="00580767" w:rsidRPr="00580767" w:rsidRDefault="00580767" w:rsidP="00580767">
      <w:pPr>
        <w:rPr>
          <w:rFonts w:asciiTheme="minorBidi" w:hAnsiTheme="minorBidi"/>
          <w:sz w:val="24"/>
          <w:szCs w:val="24"/>
        </w:rPr>
      </w:pPr>
      <w:r w:rsidRPr="00580767">
        <w:rPr>
          <w:rFonts w:asciiTheme="minorBidi" w:hAnsiTheme="minorBidi"/>
          <w:sz w:val="24"/>
          <w:szCs w:val="24"/>
          <w:rtl/>
        </w:rPr>
        <w:t>الصورة الفنية والأثر الجمالي</w:t>
      </w:r>
    </w:p>
    <w:p w14:paraId="3C64B6AB"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وي مع باقي الألفاظ في نسق معين، وبما تعكسه من فكرة، وتثيره من خيال، وبما تحركه من عاطفة، وتولده من اندماج، فالصورة الفنية تكاد تكون تجربة حية يحدث فيها نوع من التمازج بين الأديب والمتلقي، ولونا من ألوان الحوار الحار، والتفاعل الخصب، تلك التجربة الحياتية في إطار هـذه الصيغة الفنية تبدو جديدة شيقة، وتكشف الكثير عما غمض في حياتنا العامة، وعلاقاتنا العديدة المتشابكة، وتضفي على وجودنا ثراء ومعرفة ومتعة، ومن الوهم أن نتصور أن هـذا الأثر الجمالي هـو كل شيء، إنه وثيق الصلة بنفوسنا وحركتها، وبعواطفنا وتوجهاتها، وبأفكارنا ونموها، وبأرواحنا وسموها، وإذا كان إحساسنا بالمتعة والجمال في حد ذاته أثرا إيجابيا، إلا أنه يظل فرد النزعة، محصور الطاقة، محمود الفاعلية، إلا إذا حرك في داخلنا البحيرات الراكدة، وأشعل النيران الخامدة، فانطلقنا إلى مواقف جديدة، وبدأنا الرحيل إلى آفاق وعوالم أكثر حيوية ودفئا وحاولنا أن نتفيأ ظلال واقع يمور بالحركة والتطلع، وتلك هـي الإيجابية [ ص: 26 ] بمعناها الواسع الصحيح، فالمتعة المجردة الساكنة المنطوية، تحمل في ثناياها علة نفسية تمضي بصاحبها إلى الانطواء والعزلة وأحلام اليقظة العليلة</w:t>
      </w:r>
      <w:r w:rsidRPr="00580767">
        <w:rPr>
          <w:rFonts w:asciiTheme="minorBidi" w:hAnsiTheme="minorBidi"/>
          <w:sz w:val="24"/>
          <w:szCs w:val="24"/>
        </w:rPr>
        <w:t>.</w:t>
      </w:r>
    </w:p>
    <w:p w14:paraId="7EC09ABB"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الشكل والمضمون في الأدب</w:t>
      </w:r>
    </w:p>
    <w:p w14:paraId="3DFCE541"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ولقد حاول الدارسون أن يجعلوا من الأدب مضمونا وشكلا، وعلى الرغم من صعوبة الفصل بين الشكل والمضمون، إلا أن هـذا التبسيط أو التصور يبدو ضروريا في بعض الأحيان توارثناه عن الفلسفات القديمة التي تحاول التجزئة أو التشريح من أجل الوصول إلى إدراك أوضح للأمور المعقدة، والمسائل التجريدية، ألا يمكن أن يكون في الفكرة نفسها جمال من نوع ما، ثم ألا يوحي الشكل أو الصورة الأدبية المركبة بطريقة فريدة، ألا توحي بانطباعات وتصورات خاصة تساهم في اكتمال المعنى، وبلورة الفكرة، وتجسيد المفاهيم؟ ومع ذلك فإن هـذا التقسيم للعمل الأدبي إلى شكل ومضمون يبدو - كما ألمحنا - ضرورة، وليس أدل على ذلك من أن جميع المدارس الأدبية، تحاول أن توضح جذورها الفكرية والفلسفية، أو تترجم تصوراتها عن الإنسان والكون والحياة إلى وقائع في القصة أو الرواية أو العمل المسرحي، بل وفي الشعر أيضا، وتجعل من شخصيات العمل الدرامي بالذات نماذج معبرة - في حوارها وسلوكها وعلاقاتها - عن المضامين الفلسفية التي تؤمن بها أو تروج لها</w:t>
      </w:r>
      <w:r w:rsidRPr="00580767">
        <w:rPr>
          <w:rFonts w:asciiTheme="minorBidi" w:hAnsiTheme="minorBidi"/>
          <w:sz w:val="24"/>
          <w:szCs w:val="24"/>
        </w:rPr>
        <w:t>.</w:t>
      </w:r>
    </w:p>
    <w:p w14:paraId="29F3C90E"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أثر تغليب المضمون على الشكل</w:t>
      </w:r>
    </w:p>
    <w:p w14:paraId="0874DAC8"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ولقد كان لتقسيم الأدب إلى عنصري الشكل والمضمون أثر سلبي لا يمكن تجاهله، فلقد احتفى بعض الأدباء احتفاء زائدا بالفكرة على حساب الشكل الفني، فاختلت الموازين الفنية، وضعف التأثير، وقلت [ ص: 27 ] المتعة، وكان ذلك واضحا أشد الوضوح في ( الآداب الموجهة ) - بفتح الجيم وتشديدها - فتحول الأدب إلى نشرات سياسية، تنطق باسم حزب من الأحزاب، أو شعارات طنانة تهتم وتهتف باسم زعيم من الزعماء، أو أبواقا إعلامية تتغنى بمجد حكومة من الحكومات، وتوارت القيم الفنية، فتعطلت وظيفة الأدب الأساسية في السمو بالأرواح والأذواق، وفقدت الأفكار حيويتها وجاذبيتها، وتضعضعت القيم الإبداعية، وأصبح الأدباء في ذيل الموكب للحاق بركب المنفعة، ولم تعد لهم الريادة والقيادة، فلم يكن غريبا أن تتدهور آدابنا المعاصرة، وتتمرغ في أوحال الذلة والهوان</w:t>
      </w:r>
      <w:r w:rsidRPr="00580767">
        <w:rPr>
          <w:rFonts w:asciiTheme="minorBidi" w:hAnsiTheme="minorBidi"/>
          <w:sz w:val="24"/>
          <w:szCs w:val="24"/>
        </w:rPr>
        <w:t>.</w:t>
      </w:r>
    </w:p>
    <w:p w14:paraId="05F9E315"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الغموض والإبهام في الأدب المعاصر</w:t>
      </w:r>
    </w:p>
    <w:p w14:paraId="5E89477D"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وهناك فئة أخرى من الأدباء المعاصرين حاولوا الإفلات من جحيم الحصار والقهر، فاحتموا بغابات الإبهام والغموض السوداء، وأغرقوا في الرمز والهروب حتى يحافظوا على نقائهم الفكري، وقيمهم الإبداعية، فتقوقعوا في عالم خاص بهم، وأداروا الحوار الخاص بينهم وبين أنفسهم، ففقدوا الصلة المقدسة التي تقيم العلاقات بينهم وبين الآخرين، ولم يعد لهم التأثير المأمول في حركة الحياة، وتحريك العواطف، واتخاذ المواقف، وقد عبر أحد الشعراء المحدثين عن هـذه المأساة بقوله</w:t>
      </w:r>
      <w:r w:rsidRPr="00580767">
        <w:rPr>
          <w:rFonts w:asciiTheme="minorBidi" w:hAnsiTheme="minorBidi"/>
          <w:sz w:val="24"/>
          <w:szCs w:val="24"/>
        </w:rPr>
        <w:t xml:space="preserve"> [1] :</w:t>
      </w:r>
    </w:p>
    <w:p w14:paraId="53885C5A"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شاعركم جبان</w:t>
      </w:r>
    </w:p>
    <w:p w14:paraId="314BCFA6"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يخاف من جريمة الإفصاح [ ص: 28 ] لذا تراه يختفي خلف حلكة العبارة</w:t>
      </w:r>
    </w:p>
    <w:p w14:paraId="4469DCCF"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lastRenderedPageBreak/>
        <w:t>ينسجها من أغرب الرموز</w:t>
      </w:r>
    </w:p>
    <w:p w14:paraId="2C48D24F"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يملؤها بالليل والأشباح</w:t>
      </w:r>
    </w:p>
    <w:p w14:paraId="00B8E3C4"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وكل قطعة تلوح كالمغارة</w:t>
      </w:r>
    </w:p>
    <w:p w14:paraId="5006791E"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مغلقة على عجائب الكنوز</w:t>
      </w:r>
    </w:p>
    <w:p w14:paraId="23616678"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إن الغموض والإبهام الذي ساد الآداب المعاصرة أمر مخيف بالنسبة للحاضر والمستقبل، إنه ضرب من الشذوذ وقد أصبح قاعدة، بل فلسفة يروج لها النقاد في مختلف الأنحاء ويعتبرونها معيار الحداثة والإبداع، فإذا الحياة المعقدة في الغرب، والخواء الروحي، والتخمة المادية، والنمط الميكانيكي للحركة اليومية، والتفكك الأسري، وطغيان الفردية، والفوضى الفكرية والسلوكية تحت شعار الحرية، والأمراض النفسية الفتاكة، إذا كان هـذا كله قد أفرز في الغرب آدابا وفنونا معتلة، فما معنى أن نختط لحياتنا في الشرق تصورا شبيها لما يجري في هـذا الغرب ؟؟ أيمكن القول: إن السلطة القاهرة الجائرة قد خلقت جوا مناسبا شبيها لما يجري في الغرب؛ لقد أشرنا فيما سبق إلى فئة من الأدباء نحت ذلك المنحى، وتوفرت لديها مبررات كافية للإغراق في الغموض، لكن البناء النفسي للشعوب الإسلامية، وطبيعة تكوينها ومثلها العقائدية والاجتماعية يمكن أن تقيها شر هـذا الفساد، ولا بد أن نجهز على الفكرة القائلة بأن الإبداع هـو الغموض، والصور الفنية المبهمة التي تتدفق من تيار الوعي واللاوعي، فمسئولية الكلمة - إن كنا نؤمن بها - تقتضي الوضوح دون إهدار للقيم الفنية الجمالية. [ ص: 29 ]</w:t>
      </w:r>
    </w:p>
    <w:p w14:paraId="6AA4BE1E"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وضوح الكلمة ومسئوليتها</w:t>
      </w:r>
    </w:p>
    <w:p w14:paraId="4D1E6B66"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ولنتوقف عند هـذه النقطة الجوهرية، فالقرآن - قمة البيان - وصورة الأدب الخالد واضح ميسر</w:t>
      </w:r>
      <w:r w:rsidRPr="00580767">
        <w:rPr>
          <w:rFonts w:asciiTheme="minorBidi" w:hAnsiTheme="minorBidi"/>
          <w:sz w:val="24"/>
          <w:szCs w:val="24"/>
        </w:rPr>
        <w:t>:</w:t>
      </w:r>
    </w:p>
    <w:p w14:paraId="230B147A"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 ولقد يسرنا القرآن للذكر فهل من مدكر ) (القمر:17)</w:t>
      </w:r>
    </w:p>
    <w:p w14:paraId="7B1D5FCA"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فالكلمة رمز يحمل رسالة ما، هـذا في المجال العام، لكن هـذه الرسالة - في المجال العلمي - محدودة، ولا تحتمل التأويل، ولا تحفل بقيم جمالية، لكنها في مجال الأدب تتوقد حيوية وإثارة، وتتسم بالجمال والمتعة، فالكلمة وسيلة، بل اللغة كلها وسيلة، وبالإضافة إلى ذلك فهي من وجهة النظر الإسلامية مسئولية يخضع مبدعها للحساب كالفعل تماما، وتتحدد المسئولية بداهة فيما تحمله الكلمة من معنى، وما تخلفه من انطباع أو تأثير، فقد ربطت المسئولية بين مبدع الكلمة ومتلقيها وبالتبعية الحركية (أو الديناميكية) التي تشعها الكلمة أو تغرسها في نفس وروح وفكر الآخرين، وقد يظن ظان أن المسئولية هـنا تنتفي مع الغموض، فالرسالة المبهمة عبث، ولكن الواقع غير ذلك إذا أن ( الصورة الفنية ) الغامضة قد تنقل إلى ذهن المتلقي وروحه اضطرابا أو تحركا أعمى، أو انفعالا طائشا بلا فهم أو هـدف، ولا يتولد عنها إلا التمرد العشوائي، أو الرفض الجنوني، هـذا الانطباع المختل، أو الأثر المشتت يعد خروجا على النسق البديع الذي تشربناه مع قيم الإسلام ومبادئه، وخلاصة الأمر أن المسئولية تقتضي الوضوح، ولكنها لا تتعارض مع القيم الجمالية، وتقتضي الأثر الهادف البناء، كما لا تهدر المتعة، وإصرارنا على هـذه النقطة بالذات مرتبط بأهمية اعتبار الأدب ضرورة حياتية تخص الناس جميعا، وحق المنفعة والمتعة ميراث مشاع لمختلف المستويات، إن هـناك معنى يريد أن يعبر عنه الأديب [ ص: 30 ] ولن تتوافر للتعبير عوامل النجاح ما لم يكن مفهوما وقادرا على جلب المتعة والمنفعة، وهذا التصور من ناحية أخرى يرتبط بقيم الصدق والأمانة، فإذا كان بعضهم في جزء من هـذا العالم أو آخر يعاني من التيه والتخبط والحيرة، فلا معنى لأن نعالج أساه بمزيد من الآداب المضطربة، المبهمة، التي تزيد من أساه، وتؤكد عذابه، وتنقل إليه مزيدا من الحيرة، وإلا كنا كما قال الشاعر</w:t>
      </w:r>
      <w:r w:rsidRPr="00580767">
        <w:rPr>
          <w:rFonts w:asciiTheme="minorBidi" w:hAnsiTheme="minorBidi"/>
          <w:sz w:val="24"/>
          <w:szCs w:val="24"/>
        </w:rPr>
        <w:t>:</w:t>
      </w:r>
    </w:p>
    <w:p w14:paraId="30F0AF8F"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Pr>
        <w:t xml:space="preserve">....................... </w:t>
      </w:r>
      <w:r w:rsidRPr="00580767">
        <w:rPr>
          <w:rFonts w:asciiTheme="minorBidi" w:hAnsiTheme="minorBidi"/>
          <w:sz w:val="24"/>
          <w:szCs w:val="24"/>
          <w:rtl/>
        </w:rPr>
        <w:t>وداوني بالتي كانت هـي الداء</w:t>
      </w:r>
    </w:p>
    <w:p w14:paraId="1C8BDF70"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هل الغموض ضرورة عصرية؟</w:t>
      </w:r>
    </w:p>
    <w:p w14:paraId="3D078109"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 xml:space="preserve">لكن هـل الغموض ضرورة عصرية، تترجم عن عصر أوغل في البذاءة والضلالة؟ ليكن.. إنها قد تقدم أعراضا لمرض العصر، لكن أين موقف الأديب القادر على المساهمة في صنع حياة أفضل وأجمل ؟؟ وإذا كان الأديب يعبر عن الحياة خلال نفسه وفكرة، ويبدع لها صورة مؤثرة أخاذة ترتبط بذاته وخصوصياته، فتبدو متفردة جديدة، تضيف إلى عالم المتلقي كائنات وعلاقات وانفعالات مستحدثة جذابة، فلا بد أن يكون الهدف من وراء ذلك تفجير طاقات بناءة في داخل الإنسان، وإشعاره بالرضى والإمتاع، وإثراء وجوده بحيوات أخرى قد لا تتيسر له في واقع الحياة التي يعيشها، وهكذا لا يقعد به الخيال كسيرا </w:t>
      </w:r>
      <w:r w:rsidRPr="00580767">
        <w:rPr>
          <w:rFonts w:asciiTheme="minorBidi" w:hAnsiTheme="minorBidi"/>
          <w:sz w:val="24"/>
          <w:szCs w:val="24"/>
          <w:rtl/>
        </w:rPr>
        <w:lastRenderedPageBreak/>
        <w:t>كسيحا، بل ينهض به إلى آفاق أسمى وأروع، وبذلك تتوثب الطاقات الإنسانية وتتحفز، وتلعب دورها الفعال في صنع حياة أفضل، ولا يتيسر ذلك إلا من خلال تصور صحيح للإنسان والكون والحياة، والعلاقات التي تنسق مسيرة المخلوقات، والقيم الأصلية التي ترسخ خطى السائرين في طريق الخير والنماء والحق والحرية والجمال. [ ص: 31 ]</w:t>
      </w:r>
    </w:p>
    <w:p w14:paraId="63EE1CB2"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الأدب الإسلامي والمسئولية</w:t>
      </w:r>
    </w:p>
    <w:p w14:paraId="40CFBE1E"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الأدب الإسلامي أدب مسئول، والمسئولية الإسلامية التزام، نابع من قلب المؤمن وقناعاته، التزام تمتد أواصره إلى كتاب الله الذي جاء</w:t>
      </w:r>
      <w:r w:rsidRPr="00580767">
        <w:rPr>
          <w:rFonts w:asciiTheme="minorBidi" w:hAnsiTheme="minorBidi"/>
          <w:sz w:val="24"/>
          <w:szCs w:val="24"/>
        </w:rPr>
        <w:t>:</w:t>
      </w:r>
    </w:p>
    <w:p w14:paraId="7CBD5C7C"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 بلسان عربي مبين ) (الشعراء:195)</w:t>
      </w:r>
    </w:p>
    <w:p w14:paraId="07920E37"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ولا يصح أن ننخدع بالتزام الوجوديين وغيرهم ( فسارتر ) يقرر أن حريته تبدأ عندما (يموت) الإله - والعياذ بالله - لأن فلسفته تقوم أساسا على رفض الأديان والقيم والأعراف السابقة، أي أن التزامه يبدأ بعدم الالتزام بأي قيم سابقة، وبالطبع فقد أصبح كل وجودي - وليس سارتر وحده - صاحب قيم جديدة يصنعها لنفسه وبنفسه، وهكذا أصبح التفتت شعارا، ووجد في عالم الوجوديين أنبياء زائفون بعددهم، واستهوت البدعة هـذه الفارغين واليائسين، واستمالت المتحللين من القيم والأخلاق والمبادئ، ولم لا وقد فهموا أن معنى ذلك هـو قمة الحرية</w:t>
      </w:r>
      <w:r w:rsidRPr="00580767">
        <w:rPr>
          <w:rFonts w:asciiTheme="minorBidi" w:hAnsiTheme="minorBidi"/>
          <w:sz w:val="24"/>
          <w:szCs w:val="24"/>
        </w:rPr>
        <w:t>.</w:t>
      </w:r>
    </w:p>
    <w:p w14:paraId="09380F8D"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إن ارتباط الأدب الإسلامي بالمسئولية النابعة من صميم الإسلام، يقي أجيالنا المحاصرة، من السقوط في براثن تيه الفلسفات التي تعد بالمئات، إن الفلسفة الوجودية مثلا لم تعد فلسفة واحدة بل عشرات، وحتى مدرسة التحليل النفسي انقسمت إلى مدارس عدة، والمادية الجدلية تفرعت وتنوعت، وخاصة في مجال التطبيق والممارسة، وما كان بالأمس يعد فتحا جديدا، بل دينا حديثا، أصبح الاستمساك به كفرا بواحا، وصدق الله العظيم إذ يقول في كتابه الكريم</w:t>
      </w:r>
      <w:r w:rsidRPr="00580767">
        <w:rPr>
          <w:rFonts w:asciiTheme="minorBidi" w:hAnsiTheme="minorBidi"/>
          <w:sz w:val="24"/>
          <w:szCs w:val="24"/>
        </w:rPr>
        <w:t>:</w:t>
      </w:r>
    </w:p>
    <w:p w14:paraId="46B95735"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 إن يتبعون إلا الظن وإن الظن لا يغني من الحق شيئا ) ( النجم:28)</w:t>
      </w:r>
    </w:p>
    <w:p w14:paraId="4F5374EE"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وشتان بين الظن والحق. [ ص: 32 ]</w:t>
      </w:r>
    </w:p>
    <w:p w14:paraId="4FB99EC9"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الأدب الإسلامي والكلمة الطيبة</w:t>
      </w:r>
    </w:p>
    <w:p w14:paraId="1F0D5412"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وفي إطار هـذا ( الحق ) - لا الظن - يتحرك الأدب الإسلامي، وسلاحه الكلمة الطبية</w:t>
      </w:r>
      <w:r w:rsidRPr="00580767">
        <w:rPr>
          <w:rFonts w:asciiTheme="minorBidi" w:hAnsiTheme="minorBidi"/>
          <w:sz w:val="24"/>
          <w:szCs w:val="24"/>
        </w:rPr>
        <w:t>:</w:t>
      </w:r>
    </w:p>
    <w:p w14:paraId="5D5F0237"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 ألم تر كيف ضرب الله مثلا كلمة طيبة كشجرة طيبة أصلها ثابت وفرعها في السماء * تؤتي أكلها كل حين بإذن ربها ويضرب الله الأمثال للناس لعلهم يتذكرون ) (إبراهيم 24 - 25)</w:t>
      </w:r>
      <w:r w:rsidRPr="00580767">
        <w:rPr>
          <w:rFonts w:asciiTheme="minorBidi" w:hAnsiTheme="minorBidi"/>
          <w:sz w:val="24"/>
          <w:szCs w:val="24"/>
        </w:rPr>
        <w:t>.</w:t>
      </w:r>
    </w:p>
    <w:p w14:paraId="20E4E35B"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يقول أحد النقاد المعاصرين: علاوة على الدور المدرك للفن، هـناك مغزاه التعليمي، ولكن الفن يثقف المتفرج ( أو المتلقي ) بطرقه الخاصة، إنه يؤثر أول ما يؤثر على إحساسنا، ويستحوذ على انفعالنا، ويطوعهما.. فالفن الأصيل يكون دوما أخلاقيا، ما دام قد أملته قناعة الفنان الروحية الحية، ليخدم الخير، ويكافح الشر</w:t>
      </w:r>
      <w:r w:rsidRPr="00580767">
        <w:rPr>
          <w:rFonts w:asciiTheme="minorBidi" w:hAnsiTheme="minorBidi"/>
          <w:sz w:val="24"/>
          <w:szCs w:val="24"/>
        </w:rPr>
        <w:t>.</w:t>
      </w:r>
    </w:p>
    <w:p w14:paraId="07F2D8B4"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وحتى الشاعر نزار قباني يقول: الأدب عبارة عن خنجر يغمده الشاعر في صدر الخرافات والعاهات، والانحرافات بكل أشكالها السياسية والاجتماعية</w:t>
      </w:r>
      <w:r w:rsidRPr="00580767">
        <w:rPr>
          <w:rFonts w:asciiTheme="minorBidi" w:hAnsiTheme="minorBidi"/>
          <w:sz w:val="24"/>
          <w:szCs w:val="24"/>
        </w:rPr>
        <w:t>. [2].</w:t>
      </w:r>
    </w:p>
    <w:p w14:paraId="0A701F2D"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Pr>
        <w:pict w14:anchorId="5761CEAC">
          <v:rect id="_x0000_i1051" style="width:0;height:1.5pt" o:hralign="right" o:hrstd="t" o:hr="t" fillcolor="#a0a0a0" stroked="f"/>
        </w:pict>
      </w:r>
    </w:p>
    <w:p w14:paraId="0A68B427"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الأدب الإسلامي والقيم الفنية والجمالية</w:t>
      </w:r>
    </w:p>
    <w:p w14:paraId="6DD3F57C"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الأدب الإسلامي إذن ليس أدبا مجانبا للقيم الفنية الجمالية، فهو يحرص عليها أشد الحرص، بل ينميها ويضيف إبداعاته إليها، والتراث الجمالي العالمي ملكية شائعة كالدين والفلسفة والعلوم، لا يحتكرها شعب دون آخر، ولا تستحوذ عليها أمة دون باقي الأمم، على الرغم من [ ص: 33 ] اختلاف اللغات وصيغها الفنية، وخصوصيتها في التعبير والاستعارة والمجازات المختلفة، ويبقى دائما في الفنون الأدبية عناصر تكاد تكون لازمة لهذا اللون أو ذاك، فللشعر مثلا موسيقاه وإيقاعاته وأخيلته، وللقصة أحداثها وعقدتها وشخصياتها، ولها بدايتها ونهايتها، وللمسرحية أشراطها الزمانية والمكانية والحوارية وجاذبيتها الدرامية الخاصة، وهذه كلها كما قلنا ميراث مشترك</w:t>
      </w:r>
      <w:r w:rsidRPr="00580767">
        <w:rPr>
          <w:rFonts w:asciiTheme="minorBidi" w:hAnsiTheme="minorBidi"/>
          <w:sz w:val="24"/>
          <w:szCs w:val="24"/>
        </w:rPr>
        <w:t>.</w:t>
      </w:r>
    </w:p>
    <w:p w14:paraId="777D9486"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lastRenderedPageBreak/>
        <w:t>والأدب الإسلامي يحرص أشد الحرص على مضمونه الفكري النابع من قيم الإسلام العريقة، ويجعل من ذلك المضمون ومن الشكل الفني نسيجا واحدا معبرا أصدق تعبير، ويعول كثيرا على الأثر أو الانطباع الذي يترسب لدى الملتقي، ويتفاعل معه، ويساهم في تشكيل أهوائه ومواقفه وحركته الصامدة أو المتدفقة إلى الأمام</w:t>
      </w:r>
      <w:r w:rsidRPr="00580767">
        <w:rPr>
          <w:rFonts w:asciiTheme="minorBidi" w:hAnsiTheme="minorBidi"/>
          <w:sz w:val="24"/>
          <w:szCs w:val="24"/>
        </w:rPr>
        <w:t>.</w:t>
      </w:r>
    </w:p>
    <w:p w14:paraId="27B7C9E6"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الأدب الإسلامي والحياة والإنسان</w:t>
      </w:r>
    </w:p>
    <w:p w14:paraId="50C941B6"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والأدب الإسلامي يستوعب الحياة بكل ما فيها، ويتناول شتى قضاياها ومظاهرها ومشاكلها، وفق التصور الإسلامي الصحيح لهذه الحياة، ولا يزيف حقيقة، أو يخلق وهما فاسدا، أو يحابي ضلالا، أو يزين نفاقا، ويطلق نيرانه على شياطين الانحراف والقهر والظلم، ومن ثم ينهض بعزائم المستضعفين، وينصر قضايا المظلومين، ويخفف من بلايا وأحزان المعذبين، ويبشر بالخير والحب والحق والجمال</w:t>
      </w:r>
      <w:r w:rsidRPr="00580767">
        <w:rPr>
          <w:rFonts w:asciiTheme="minorBidi" w:hAnsiTheme="minorBidi"/>
          <w:sz w:val="24"/>
          <w:szCs w:val="24"/>
        </w:rPr>
        <w:t>.</w:t>
      </w:r>
    </w:p>
    <w:p w14:paraId="53EAD60E"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والأدب الإسلامي يعبر بصدق وأمانة عن آمال الإنسان الخيرة، ويتناول نواحي الضعف والتردد والانحراف فيه بتسليط الأضواء عليها لفهمها والشفاء منها، لا لمجرد تبريرها، أو التماس الأعذار لها، [ ص: 34 ] وتصور الأدب الإسلامي للإنسان نابع من وصف الخالق للمخلوق</w:t>
      </w:r>
      <w:r w:rsidRPr="00580767">
        <w:rPr>
          <w:rFonts w:asciiTheme="minorBidi" w:hAnsiTheme="minorBidi"/>
          <w:sz w:val="24"/>
          <w:szCs w:val="24"/>
        </w:rPr>
        <w:t>:</w:t>
      </w:r>
    </w:p>
    <w:p w14:paraId="7322C959"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 ألا يعلم من خلق وهو اللطيف الخبير ) ( الملك 14)</w:t>
      </w:r>
    </w:p>
    <w:p w14:paraId="18935B9D"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وهو أمر يجب أن يحفل به الأديب المسلم، بعد أن قدمت الآداب الغربية - بل والشرقية أيضا - نماذج شوهاء للإنسان، وجعلت من التشوه بطولة وحرية، وصنعت من التمرد الفاسد تحقيقيا للذات، وإعلاء لشأن المخلوق</w:t>
      </w:r>
      <w:r w:rsidRPr="00580767">
        <w:rPr>
          <w:rFonts w:asciiTheme="minorBidi" w:hAnsiTheme="minorBidi"/>
          <w:sz w:val="24"/>
          <w:szCs w:val="24"/>
        </w:rPr>
        <w:t>.</w:t>
      </w:r>
    </w:p>
    <w:p w14:paraId="682E484F"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الأدب الإسلامي ورفض العبث</w:t>
      </w:r>
    </w:p>
    <w:p w14:paraId="5298FA55"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والأدب الإسلامي ليس (عبثيا)، ولا يمكن أن يكون كذلك، فليست الحياة ولا قصة الخلق، أو دور القدر، ولا حادث الميلاد أو الموت، ليس ذلك كله عبثا</w:t>
      </w:r>
      <w:r w:rsidRPr="00580767">
        <w:rPr>
          <w:rFonts w:asciiTheme="minorBidi" w:hAnsiTheme="minorBidi"/>
          <w:sz w:val="24"/>
          <w:szCs w:val="24"/>
        </w:rPr>
        <w:t>:</w:t>
      </w:r>
    </w:p>
    <w:p w14:paraId="51C85D7A"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 أفحسبتم أنما خلقناكم عبثا وأنكم إلينا لا ترجعون ) (المؤمنون:115)</w:t>
      </w:r>
    </w:p>
    <w:p w14:paraId="0EB6FFEB"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وهذا لا ينفي عن الحياة أنها (متاع الغرور)، أو أنها</w:t>
      </w:r>
      <w:r w:rsidRPr="00580767">
        <w:rPr>
          <w:rFonts w:asciiTheme="minorBidi" w:hAnsiTheme="minorBidi"/>
          <w:sz w:val="24"/>
          <w:szCs w:val="24"/>
        </w:rPr>
        <w:t>:</w:t>
      </w:r>
    </w:p>
    <w:p w14:paraId="1D8491BF"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 لعب ولهو وزينة وتفاخر بينكم وتكاثر في الأموال والأولاد ) (الحديد: 20)</w:t>
      </w:r>
    </w:p>
    <w:p w14:paraId="01D808C8"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إنها امتحان وتجربة ودار أعمال، خلقت لهدف وغاية، ورسم لها الخالق سننا وشرائع ونظاما وقيما، والمؤمن - دون شك - يستطيع أن يستوعب دوره الصحيح في هـذه الحياة، وأن يمضي على النهج الذي اختطته يد العناية الإلهية فيسعد وينجو ويفوز</w:t>
      </w:r>
      <w:r w:rsidRPr="00580767">
        <w:rPr>
          <w:rFonts w:asciiTheme="minorBidi" w:hAnsiTheme="minorBidi"/>
          <w:sz w:val="24"/>
          <w:szCs w:val="24"/>
        </w:rPr>
        <w:t>.</w:t>
      </w:r>
    </w:p>
    <w:p w14:paraId="57D5A391"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الأدب الإسلامي والتجدد والوضوح</w:t>
      </w:r>
    </w:p>
    <w:p w14:paraId="39F0D363"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والأدب الإسلامي ليس قواعد جامدة، أو صيغ معزولة عن الحياة والواقع، أو خطبا وعظية تثقلها النصوص والأحكام، ولكنه صور جميلة نامية متطورة، تتزيى بما يزيدها جمالا وجلالا، ويجعلها أقوى تأثيرا وفاعلية، ولا يستنكف هـذا الأدب أن يبتكر الجديد النافع الممتع، فالحياة في تجدد وتطور، وكذلك الإنسان وأساليب حياته العملية [ ص: 35 ] والعلمية والترفيهية، على أن يظل أدبنا في نطاق القيم الإسلامية الأصيلة ملتزما بجوهرها وغايتها</w:t>
      </w:r>
      <w:r w:rsidRPr="00580767">
        <w:rPr>
          <w:rFonts w:asciiTheme="minorBidi" w:hAnsiTheme="minorBidi"/>
          <w:sz w:val="24"/>
          <w:szCs w:val="24"/>
        </w:rPr>
        <w:t>.</w:t>
      </w:r>
    </w:p>
    <w:p w14:paraId="66EA420C"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والأدب الإسلامي أدب الضمير الحي، والوجدان السليم، والتصور الصحيح، والخيال البناء، والعواطف المستقيمة، لا ينجرف إلى انحراف نفسي، أو اعتلال شعوري، أو مرض فلسفي تفشت جراثيمه في الماء والهواء والفنون والأفكار والسلوكيات</w:t>
      </w:r>
      <w:r w:rsidRPr="00580767">
        <w:rPr>
          <w:rFonts w:asciiTheme="minorBidi" w:hAnsiTheme="minorBidi"/>
          <w:sz w:val="24"/>
          <w:szCs w:val="24"/>
        </w:rPr>
        <w:t>.</w:t>
      </w:r>
    </w:p>
    <w:p w14:paraId="43F4B255"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والأدب الإسلامي أدب الوضوح لا يجنح إلى إبهام مضلل، أو سوداوية محيرة قاتلة، أو يأس مدمر، فالوضوح هـو شاطئ الأمان الذي يأوي إليه الحائرون والتائهون في بيداء الحياة المحرقة المخيفة</w:t>
      </w:r>
      <w:r w:rsidRPr="00580767">
        <w:rPr>
          <w:rFonts w:asciiTheme="minorBidi" w:hAnsiTheme="minorBidi"/>
          <w:sz w:val="24"/>
          <w:szCs w:val="24"/>
        </w:rPr>
        <w:t>.</w:t>
      </w:r>
    </w:p>
    <w:p w14:paraId="1D6A36E8"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والأدب الإسلامي لا يمكن أن يصدر إلا عن ذات نعمت باليقين، وسعدت بالاقتناع، وتشبعت بمنهج الله، ونهلت من ينابيع العقيدة الصافية، ومن ثم أفرزت أدبا صادقا، وعبرت عن التزامها الذاتي الداخلي دونما قهر أو إرغام</w:t>
      </w:r>
      <w:r w:rsidRPr="00580767">
        <w:rPr>
          <w:rFonts w:asciiTheme="minorBidi" w:hAnsiTheme="minorBidi"/>
          <w:sz w:val="24"/>
          <w:szCs w:val="24"/>
        </w:rPr>
        <w:t>.</w:t>
      </w:r>
    </w:p>
    <w:p w14:paraId="0EC91576"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lastRenderedPageBreak/>
        <w:t>مفهوم الأدب الإسلامي</w:t>
      </w:r>
    </w:p>
    <w:p w14:paraId="534905AA" w14:textId="77777777" w:rsidR="00580767" w:rsidRPr="00580767" w:rsidRDefault="00580767" w:rsidP="00580767">
      <w:pPr>
        <w:rPr>
          <w:rFonts w:asciiTheme="minorBidi" w:hAnsiTheme="minorBidi"/>
          <w:sz w:val="24"/>
          <w:szCs w:val="24"/>
        </w:rPr>
      </w:pPr>
      <w:r w:rsidRPr="00580767">
        <w:rPr>
          <w:rFonts w:asciiTheme="minorBidi" w:hAnsiTheme="minorBidi"/>
          <w:sz w:val="24"/>
          <w:szCs w:val="24"/>
          <w:rtl/>
        </w:rPr>
        <w:t>ذلك هـو مفهومنا الشامل للأدب الإسلامي</w:t>
      </w:r>
      <w:r w:rsidRPr="00580767">
        <w:rPr>
          <w:rFonts w:asciiTheme="minorBidi" w:hAnsiTheme="minorBidi"/>
          <w:sz w:val="24"/>
          <w:szCs w:val="24"/>
        </w:rPr>
        <w:t>:</w:t>
      </w:r>
    </w:p>
    <w:p w14:paraId="336B34A2" w14:textId="77777777" w:rsidR="00580767" w:rsidRPr="00580767" w:rsidRDefault="00580767">
      <w:pPr>
        <w:numPr>
          <w:ilvl w:val="0"/>
          <w:numId w:val="12"/>
        </w:numPr>
        <w:rPr>
          <w:rFonts w:asciiTheme="minorBidi" w:hAnsiTheme="minorBidi"/>
          <w:sz w:val="24"/>
          <w:szCs w:val="24"/>
        </w:rPr>
      </w:pPr>
      <w:r w:rsidRPr="00580767">
        <w:rPr>
          <w:rFonts w:asciiTheme="minorBidi" w:hAnsiTheme="minorBidi"/>
          <w:sz w:val="24"/>
          <w:szCs w:val="24"/>
          <w:rtl/>
        </w:rPr>
        <w:t>تعبير فني جميل مؤثر</w:t>
      </w:r>
    </w:p>
    <w:p w14:paraId="32CEF794" w14:textId="77777777" w:rsidR="00580767" w:rsidRPr="00580767" w:rsidRDefault="00580767">
      <w:pPr>
        <w:numPr>
          <w:ilvl w:val="0"/>
          <w:numId w:val="12"/>
        </w:numPr>
        <w:rPr>
          <w:rFonts w:asciiTheme="minorBidi" w:hAnsiTheme="minorBidi"/>
          <w:sz w:val="24"/>
          <w:szCs w:val="24"/>
        </w:rPr>
      </w:pPr>
      <w:r w:rsidRPr="00580767">
        <w:rPr>
          <w:rFonts w:asciiTheme="minorBidi" w:hAnsiTheme="minorBidi"/>
          <w:sz w:val="24"/>
          <w:szCs w:val="24"/>
          <w:rtl/>
        </w:rPr>
        <w:t>نابع من ذات مؤمنة</w:t>
      </w:r>
    </w:p>
    <w:p w14:paraId="48FCC29B" w14:textId="77777777" w:rsidR="00580767" w:rsidRPr="00580767" w:rsidRDefault="00580767">
      <w:pPr>
        <w:numPr>
          <w:ilvl w:val="0"/>
          <w:numId w:val="12"/>
        </w:numPr>
        <w:rPr>
          <w:rFonts w:asciiTheme="minorBidi" w:hAnsiTheme="minorBidi"/>
          <w:sz w:val="24"/>
          <w:szCs w:val="24"/>
        </w:rPr>
      </w:pPr>
      <w:r w:rsidRPr="00580767">
        <w:rPr>
          <w:rFonts w:asciiTheme="minorBidi" w:hAnsiTheme="minorBidi"/>
          <w:sz w:val="24"/>
          <w:szCs w:val="24"/>
          <w:rtl/>
        </w:rPr>
        <w:t>مترجم عن الحياة والإنسان والكون</w:t>
      </w:r>
    </w:p>
    <w:p w14:paraId="23C285FC" w14:textId="77777777" w:rsidR="00580767" w:rsidRPr="00580767" w:rsidRDefault="00580767">
      <w:pPr>
        <w:numPr>
          <w:ilvl w:val="0"/>
          <w:numId w:val="12"/>
        </w:numPr>
        <w:rPr>
          <w:rFonts w:asciiTheme="minorBidi" w:hAnsiTheme="minorBidi"/>
          <w:sz w:val="24"/>
          <w:szCs w:val="24"/>
        </w:rPr>
      </w:pPr>
      <w:r w:rsidRPr="00580767">
        <w:rPr>
          <w:rFonts w:asciiTheme="minorBidi" w:hAnsiTheme="minorBidi"/>
          <w:sz w:val="24"/>
          <w:szCs w:val="24"/>
          <w:rtl/>
        </w:rPr>
        <w:t>وفق الأسس العقائدية للمسلم</w:t>
      </w:r>
    </w:p>
    <w:p w14:paraId="789AC792" w14:textId="77777777" w:rsidR="00580767" w:rsidRPr="00580767" w:rsidRDefault="00580767">
      <w:pPr>
        <w:numPr>
          <w:ilvl w:val="0"/>
          <w:numId w:val="12"/>
        </w:numPr>
        <w:rPr>
          <w:rFonts w:asciiTheme="minorBidi" w:hAnsiTheme="minorBidi"/>
          <w:sz w:val="24"/>
          <w:szCs w:val="24"/>
        </w:rPr>
      </w:pPr>
      <w:r w:rsidRPr="00580767">
        <w:rPr>
          <w:rFonts w:asciiTheme="minorBidi" w:hAnsiTheme="minorBidi"/>
          <w:sz w:val="24"/>
          <w:szCs w:val="24"/>
          <w:rtl/>
        </w:rPr>
        <w:t>وباعث للمتعة والمنفعة</w:t>
      </w:r>
    </w:p>
    <w:p w14:paraId="64E720A0" w14:textId="77777777" w:rsidR="00580767" w:rsidRPr="00580767" w:rsidRDefault="00580767">
      <w:pPr>
        <w:numPr>
          <w:ilvl w:val="0"/>
          <w:numId w:val="12"/>
        </w:numPr>
        <w:rPr>
          <w:rFonts w:asciiTheme="minorBidi" w:hAnsiTheme="minorBidi"/>
          <w:sz w:val="24"/>
          <w:szCs w:val="24"/>
        </w:rPr>
      </w:pPr>
      <w:r w:rsidRPr="00580767">
        <w:rPr>
          <w:rFonts w:asciiTheme="minorBidi" w:hAnsiTheme="minorBidi"/>
          <w:sz w:val="24"/>
          <w:szCs w:val="24"/>
          <w:rtl/>
        </w:rPr>
        <w:t>ومحرك للوجدان والفكر</w:t>
      </w:r>
    </w:p>
    <w:p w14:paraId="11DB8C3E" w14:textId="77777777" w:rsidR="00580767" w:rsidRPr="00580767" w:rsidRDefault="00580767">
      <w:pPr>
        <w:numPr>
          <w:ilvl w:val="0"/>
          <w:numId w:val="12"/>
        </w:numPr>
        <w:rPr>
          <w:rFonts w:asciiTheme="minorBidi" w:hAnsiTheme="minorBidi"/>
          <w:sz w:val="24"/>
          <w:szCs w:val="24"/>
        </w:rPr>
      </w:pPr>
      <w:r w:rsidRPr="00580767">
        <w:rPr>
          <w:rFonts w:asciiTheme="minorBidi" w:hAnsiTheme="minorBidi"/>
          <w:sz w:val="24"/>
          <w:szCs w:val="24"/>
          <w:rtl/>
        </w:rPr>
        <w:t>ومحفز لاتخاذ موقف والقيام بنشاط ما. [ ص: 36 ]</w:t>
      </w:r>
    </w:p>
    <w:p w14:paraId="0BCA0821" w14:textId="31479B28" w:rsidR="00580767" w:rsidRPr="00580767" w:rsidRDefault="00580767" w:rsidP="00580767">
      <w:pPr>
        <w:bidi w:val="0"/>
        <w:jc w:val="right"/>
        <w:rPr>
          <w:rFonts w:asciiTheme="minorBidi" w:hAnsiTheme="minorBidi"/>
          <w:b/>
          <w:bCs/>
          <w:color w:val="7030A0"/>
          <w:sz w:val="44"/>
          <w:szCs w:val="44"/>
          <w:rtl/>
          <w:lang w:bidi="ar-EG"/>
        </w:rPr>
      </w:pPr>
      <w:r w:rsidRPr="00580767">
        <w:rPr>
          <w:rFonts w:asciiTheme="minorBidi" w:hAnsiTheme="minorBidi" w:hint="cs"/>
          <w:b/>
          <w:bCs/>
          <w:color w:val="7030A0"/>
          <w:sz w:val="44"/>
          <w:szCs w:val="44"/>
          <w:highlight w:val="yellow"/>
          <w:rtl/>
        </w:rPr>
        <w:t xml:space="preserve">المصدر </w:t>
      </w:r>
      <w:r w:rsidRPr="00580767">
        <w:rPr>
          <w:rFonts w:asciiTheme="minorBidi" w:hAnsiTheme="minorBidi" w:hint="cs"/>
          <w:b/>
          <w:bCs/>
          <w:color w:val="7030A0"/>
          <w:sz w:val="44"/>
          <w:szCs w:val="44"/>
          <w:highlight w:val="yellow"/>
          <w:rtl/>
          <w:lang w:bidi="ar-EG"/>
        </w:rPr>
        <w:t>:</w:t>
      </w:r>
    </w:p>
    <w:p w14:paraId="6CAEC718" w14:textId="425A0B78" w:rsidR="00580767" w:rsidRPr="00580767" w:rsidRDefault="00580767" w:rsidP="00580767">
      <w:pPr>
        <w:bidi w:val="0"/>
        <w:jc w:val="center"/>
        <w:rPr>
          <w:b/>
          <w:bCs/>
          <w:color w:val="7030A0"/>
          <w:sz w:val="44"/>
          <w:szCs w:val="44"/>
          <w:highlight w:val="lightGray"/>
          <w:lang w:bidi="ar-EG"/>
        </w:rPr>
      </w:pPr>
      <w:hyperlink r:id="rId7" w:history="1">
        <w:r w:rsidRPr="00580767">
          <w:rPr>
            <w:rStyle w:val="Hyperlink"/>
            <w:b/>
            <w:bCs/>
            <w:color w:val="7030A0"/>
            <w:sz w:val="44"/>
            <w:szCs w:val="44"/>
            <w:highlight w:val="lightGray"/>
            <w:u w:val="none"/>
            <w:rtl/>
          </w:rPr>
          <w:t>إسلام ويب - مدخل إلى الأدب الإسلامي - مفهوم الأدب الإسلامي- الجزء ر</w:t>
        </w:r>
        <w:r w:rsidRPr="00580767">
          <w:rPr>
            <w:rStyle w:val="Hyperlink"/>
            <w:b/>
            <w:bCs/>
            <w:color w:val="7030A0"/>
            <w:sz w:val="44"/>
            <w:szCs w:val="44"/>
            <w:highlight w:val="lightGray"/>
            <w:u w:val="none"/>
            <w:rtl/>
          </w:rPr>
          <w:t>قم1</w:t>
        </w:r>
      </w:hyperlink>
    </w:p>
    <w:p w14:paraId="6255679B" w14:textId="77777777" w:rsidR="00580767" w:rsidRDefault="00580767" w:rsidP="00580767">
      <w:pPr>
        <w:bidi w:val="0"/>
        <w:jc w:val="center"/>
        <w:rPr>
          <w:b/>
          <w:bCs/>
          <w:sz w:val="44"/>
          <w:szCs w:val="44"/>
          <w:highlight w:val="yellow"/>
          <w:lang w:bidi="ar-EG"/>
        </w:rPr>
      </w:pPr>
    </w:p>
    <w:p w14:paraId="6EDC93DA" w14:textId="77777777" w:rsidR="00580767" w:rsidRDefault="00580767" w:rsidP="00580767">
      <w:pPr>
        <w:bidi w:val="0"/>
        <w:jc w:val="center"/>
        <w:rPr>
          <w:b/>
          <w:bCs/>
          <w:sz w:val="44"/>
          <w:szCs w:val="44"/>
          <w:highlight w:val="yellow"/>
          <w:rtl/>
          <w:lang w:bidi="ar-EG"/>
        </w:rPr>
      </w:pPr>
    </w:p>
    <w:p w14:paraId="6FC4A8F4" w14:textId="77777777" w:rsidR="00580767" w:rsidRDefault="00580767" w:rsidP="00311CD5">
      <w:pPr>
        <w:jc w:val="center"/>
        <w:rPr>
          <w:b/>
          <w:bCs/>
          <w:sz w:val="44"/>
          <w:szCs w:val="44"/>
          <w:highlight w:val="yellow"/>
          <w:rtl/>
        </w:rPr>
      </w:pPr>
    </w:p>
    <w:p w14:paraId="1E2A08CF" w14:textId="77777777" w:rsidR="00580767" w:rsidRDefault="00580767" w:rsidP="00311CD5">
      <w:pPr>
        <w:jc w:val="center"/>
        <w:rPr>
          <w:b/>
          <w:bCs/>
          <w:sz w:val="44"/>
          <w:szCs w:val="44"/>
          <w:highlight w:val="yellow"/>
          <w:rtl/>
        </w:rPr>
      </w:pPr>
    </w:p>
    <w:p w14:paraId="27A26E9D" w14:textId="77777777" w:rsidR="00580767" w:rsidRDefault="00580767" w:rsidP="00311CD5">
      <w:pPr>
        <w:jc w:val="center"/>
        <w:rPr>
          <w:b/>
          <w:bCs/>
          <w:sz w:val="44"/>
          <w:szCs w:val="44"/>
          <w:highlight w:val="yellow"/>
          <w:rtl/>
        </w:rPr>
      </w:pPr>
    </w:p>
    <w:p w14:paraId="78190FEB" w14:textId="77777777" w:rsidR="00580767" w:rsidRDefault="00580767" w:rsidP="00311CD5">
      <w:pPr>
        <w:jc w:val="center"/>
        <w:rPr>
          <w:b/>
          <w:bCs/>
          <w:sz w:val="44"/>
          <w:szCs w:val="44"/>
          <w:highlight w:val="yellow"/>
          <w:rtl/>
        </w:rPr>
      </w:pPr>
    </w:p>
    <w:p w14:paraId="1CC7E6CF" w14:textId="77777777" w:rsidR="00580767" w:rsidRDefault="00580767" w:rsidP="00311CD5">
      <w:pPr>
        <w:jc w:val="center"/>
        <w:rPr>
          <w:b/>
          <w:bCs/>
          <w:sz w:val="44"/>
          <w:szCs w:val="44"/>
          <w:highlight w:val="yellow"/>
          <w:rtl/>
        </w:rPr>
      </w:pPr>
    </w:p>
    <w:p w14:paraId="424A87CB" w14:textId="77777777" w:rsidR="00580767" w:rsidRDefault="00580767" w:rsidP="00311CD5">
      <w:pPr>
        <w:jc w:val="center"/>
        <w:rPr>
          <w:b/>
          <w:bCs/>
          <w:sz w:val="44"/>
          <w:szCs w:val="44"/>
          <w:highlight w:val="yellow"/>
          <w:rtl/>
        </w:rPr>
      </w:pPr>
    </w:p>
    <w:p w14:paraId="1D2F32C3" w14:textId="77777777" w:rsidR="00580767" w:rsidRDefault="00580767" w:rsidP="00580767">
      <w:pPr>
        <w:rPr>
          <w:b/>
          <w:bCs/>
          <w:sz w:val="44"/>
          <w:szCs w:val="44"/>
          <w:highlight w:val="yellow"/>
          <w:rtl/>
        </w:rPr>
      </w:pPr>
    </w:p>
    <w:p w14:paraId="6A183ED9" w14:textId="3E6AAB02" w:rsidR="008226EB" w:rsidRPr="00155055" w:rsidRDefault="008226EB" w:rsidP="00311CD5">
      <w:pPr>
        <w:jc w:val="center"/>
        <w:rPr>
          <w:b/>
          <w:bCs/>
          <w:sz w:val="44"/>
          <w:szCs w:val="44"/>
        </w:rPr>
      </w:pPr>
      <w:r w:rsidRPr="00155055">
        <w:rPr>
          <w:b/>
          <w:bCs/>
          <w:sz w:val="44"/>
          <w:szCs w:val="44"/>
          <w:highlight w:val="yellow"/>
          <w:rtl/>
        </w:rPr>
        <w:lastRenderedPageBreak/>
        <w:t xml:space="preserve">الأدب العربي في </w:t>
      </w:r>
      <w:r w:rsidR="00311CD5" w:rsidRPr="00311CD5">
        <w:rPr>
          <w:rFonts w:hint="cs"/>
          <w:b/>
          <w:bCs/>
          <w:sz w:val="44"/>
          <w:szCs w:val="44"/>
          <w:highlight w:val="yellow"/>
          <w:rtl/>
        </w:rPr>
        <w:t xml:space="preserve">صدر الاسلام و </w:t>
      </w:r>
      <w:r w:rsidRPr="00155055">
        <w:rPr>
          <w:b/>
          <w:bCs/>
          <w:sz w:val="44"/>
          <w:szCs w:val="44"/>
          <w:highlight w:val="yellow"/>
          <w:rtl/>
        </w:rPr>
        <w:t>العصر الأموي</w:t>
      </w:r>
    </w:p>
    <w:p w14:paraId="7ED3182E" w14:textId="77777777" w:rsidR="008226EB" w:rsidRPr="00155055" w:rsidRDefault="008226EB" w:rsidP="008226EB">
      <w:pPr>
        <w:rPr>
          <w:rtl/>
        </w:rPr>
      </w:pPr>
      <w:r w:rsidRPr="00155055">
        <w:rPr>
          <w:rtl/>
        </w:rPr>
        <w:t> </w:t>
      </w:r>
    </w:p>
    <w:p w14:paraId="03539739" w14:textId="77777777" w:rsidR="008226EB" w:rsidRPr="002F7BF2" w:rsidRDefault="008226EB" w:rsidP="008226EB">
      <w:pPr>
        <w:rPr>
          <w:sz w:val="28"/>
          <w:szCs w:val="28"/>
          <w:rtl/>
        </w:rPr>
      </w:pPr>
      <w:r w:rsidRPr="002F7BF2">
        <w:rPr>
          <w:b/>
          <w:bCs/>
          <w:sz w:val="28"/>
          <w:szCs w:val="28"/>
          <w:rtl/>
        </w:rPr>
        <w:t>1- عصر صدر الإسلام</w:t>
      </w:r>
    </w:p>
    <w:p w14:paraId="38DD1896" w14:textId="77777777" w:rsidR="008226EB" w:rsidRPr="00155055" w:rsidRDefault="008226EB" w:rsidP="008226EB">
      <w:pPr>
        <w:rPr>
          <w:rtl/>
        </w:rPr>
      </w:pPr>
      <w:r w:rsidRPr="00155055">
        <w:rPr>
          <w:b/>
          <w:bCs/>
          <w:rtl/>
        </w:rPr>
        <w:t>أثر الإسلام في الحياة الأدبية</w:t>
      </w:r>
    </w:p>
    <w:p w14:paraId="1504F2C9" w14:textId="77777777" w:rsidR="008226EB" w:rsidRPr="00155055" w:rsidRDefault="008226EB" w:rsidP="008226EB">
      <w:pPr>
        <w:rPr>
          <w:rtl/>
        </w:rPr>
      </w:pPr>
      <w:r w:rsidRPr="00155055">
        <w:rPr>
          <w:rtl/>
        </w:rPr>
        <w:t>أحدث ظهور الإسلام تحولاً جذرياً في حياة الأمة العربية ونقلها من طور التجزئة القبلية إلى طور التوحد في إطار دولة عربية تدين بالإسلام وتتخذ القرآن الكريم مثلاً أعلى. وكان لابد لهذا الحدث العظيم من أن يعكس صداه القوي في الحياة الأدبية لهذه الأمة. شعراً ونثراً ومن الطبيعي أن النتاج الأدبي للأمة يتفاعل مع البيئة التي تظله ويخضع لمؤثراتها.</w:t>
      </w:r>
    </w:p>
    <w:p w14:paraId="79E2CDA7" w14:textId="77777777" w:rsidR="008226EB" w:rsidRPr="00155055" w:rsidRDefault="008226EB" w:rsidP="008226EB">
      <w:pPr>
        <w:rPr>
          <w:rtl/>
        </w:rPr>
      </w:pPr>
      <w:r w:rsidRPr="00155055">
        <w:rPr>
          <w:rtl/>
        </w:rPr>
        <w:t>وحين تُرصد الظواهر الأدبية في صدر الإسلام يتبين بجلاء ما تركه الإسلام من بصمات واضحة في مسيرة الأدب عصرئذ وفي سماته وخصائصه. ومن أبرز آثاره ضمور فنون أدبية كانت مزدهرة في العصر الجاهلي وظهور فنون جديدة أو تطور فنون قديمة. فقد قضى الإسلام على سجع الكهان الذي كان مرتبطاً بالوثنية الجاهلية ونهي الخطباء عن محاكاة ذلك السجع في خطبهم، وظهر لون من الخطابة يستقي من ينابيع الإسلام. وأخذ الشعراء يعزفون عن النظم في الأغراض التي كانت حياة العرب في الجاهلية تدعو إليها. واتجهوا إلى أغراض دعت إليها البيئة الإسلامية كشعر الجهاد والفتوح والشعر الديني، وأصبح شعرهم يدور حول معان تتصل بالقيم والمثل الإسلامية. وقد أوجد الإسلام مبادئ خلقية تلائم تعاليمه وروحه فانعكست هذه المبادئ في النتاج الأدبي عصرئذ.</w:t>
      </w:r>
    </w:p>
    <w:p w14:paraId="0CF86832" w14:textId="77777777" w:rsidR="008226EB" w:rsidRPr="00155055" w:rsidRDefault="008226EB" w:rsidP="008226EB">
      <w:pPr>
        <w:rPr>
          <w:rtl/>
        </w:rPr>
      </w:pPr>
      <w:r w:rsidRPr="00155055">
        <w:rPr>
          <w:rtl/>
        </w:rPr>
        <w:t>وقد راجت مقولة تذهب إلى أن الإسلام وقف من الشعر والشعراء موقفاً مناهضاً مثبطاً، استناداً إلى قوله تعالى: </w:t>
      </w:r>
      <w:r w:rsidRPr="00155055">
        <w:t>)</w:t>
      </w:r>
      <w:r w:rsidRPr="00155055">
        <w:rPr>
          <w:rtl/>
        </w:rPr>
        <w:t>والشعراء يتبعهم الغاوون، ألم تر أنهم في كل واد يهيمون، وأنهم يقولون ما لا يفعلون (ا</w:t>
      </w:r>
      <w:r w:rsidRPr="00155055">
        <w:rPr>
          <w:rtl/>
          <w:lang w:bidi="ar-SY"/>
        </w:rPr>
        <w:t>ل</w:t>
      </w:r>
      <w:r w:rsidRPr="00155055">
        <w:rPr>
          <w:rtl/>
        </w:rPr>
        <w:t>شعراء: 224-226). وتصحيحاً لهذه المقولة ينبغي التوضيح أن الشعراء الذين تناولتهم الآيات القرآنية إنما هم الشعراء الذين كانوا يحرضون على الفتنة، ويخوضون في ال</w:t>
      </w:r>
      <w:r w:rsidRPr="00155055">
        <w:rPr>
          <w:rtl/>
          <w:lang w:bidi="ar-SY"/>
        </w:rPr>
        <w:t>إ</w:t>
      </w:r>
      <w:r w:rsidRPr="00155055">
        <w:rPr>
          <w:rtl/>
        </w:rPr>
        <w:t>فك والباطل، والذين كانوا يتصدون لهجاء الرسول عليه السلام والمسلمين، وليس المقصود الشعراء كافة، ولهذا استثنى تعالى الشعراء الذين لا تصدق عليهم الآيات السابقة بقوله بعدها: </w:t>
      </w:r>
      <w:r w:rsidRPr="00155055">
        <w:t>)</w:t>
      </w:r>
      <w:r w:rsidRPr="00155055">
        <w:rPr>
          <w:rtl/>
        </w:rPr>
        <w:t>إلا الذين آمنوا وعملوا الصالحات وذكروا الله كثيراً وانتصروا من بعدما ظلموا وسيعلم الذين ظلموا أي منقلب ينقلبون</w:t>
      </w:r>
      <w:r w:rsidRPr="00155055">
        <w:t>(</w:t>
      </w:r>
      <w:r w:rsidRPr="00155055">
        <w:rPr>
          <w:rtl/>
        </w:rPr>
        <w:t> (الشعراء 227). وكان الرسول عليه السلام يميل إلى سماع الشعر الجيد، وكان يشجع حسان بن ثابت وشعراء الأنصار على مهاجاة شعراء المشر</w:t>
      </w:r>
      <w:r w:rsidRPr="00155055">
        <w:rPr>
          <w:rtl/>
          <w:lang w:bidi="ar-SY"/>
        </w:rPr>
        <w:t>ك</w:t>
      </w:r>
      <w:r w:rsidRPr="00155055">
        <w:rPr>
          <w:rtl/>
        </w:rPr>
        <w:t>ين، وكان يقول لحسان: «اهجهم وروح القدس معك»، فهو إذاً لم يدع إلى التخلي عن الشعر وإنما كان يقف موقفاً مناهضاً من الشعر الذي </w:t>
      </w:r>
      <w:r w:rsidRPr="00155055">
        <w:rPr>
          <w:rtl/>
          <w:lang w:bidi="ar-SY"/>
        </w:rPr>
        <w:t>ي</w:t>
      </w:r>
      <w:r w:rsidRPr="00155055">
        <w:rPr>
          <w:rtl/>
        </w:rPr>
        <w:t>نافي المبادئ والقيم الإسلامية، وقد أثر عنه حديث في إطراء الشعر وهو قوله عليه السلام: «إن من الشعر حكمة» (صحيح مسلم).</w:t>
      </w:r>
    </w:p>
    <w:p w14:paraId="30C208A0" w14:textId="77777777" w:rsidR="008226EB" w:rsidRPr="00155055" w:rsidRDefault="008226EB" w:rsidP="008226EB">
      <w:pPr>
        <w:rPr>
          <w:rtl/>
        </w:rPr>
      </w:pPr>
      <w:r w:rsidRPr="00155055">
        <w:rPr>
          <w:rtl/>
        </w:rPr>
        <w:t>وكان للإسلام </w:t>
      </w:r>
      <w:r w:rsidRPr="00155055">
        <w:rPr>
          <w:rtl/>
          <w:lang w:bidi="ar-SY"/>
        </w:rPr>
        <w:t>ي</w:t>
      </w:r>
      <w:r w:rsidRPr="00155055">
        <w:rPr>
          <w:rtl/>
        </w:rPr>
        <w:t>د لا تنكر في ازدهار النثر الأدبي، ولاسيما الخطابة والترسل، فقد أصبحت الخطابة وسيلة لنشر الدين والوعظ وبيان مبادئ الإسلام والحض على الجهاد والدعوة إلى مكارم الأخلاق وبيان خطة الحكم، وكان الرسول عليه السلام وخلفاؤه خطباء مفوهين، وكذلك كان جل عمالهم وقوادهم. وقد دعا قيام الدولة الإسلامية واتساع سلطانها إلى الاستعانة بالكتابة والكتاب، وكانت الكتابة محدودة الانتشار في العصر الجاهلي فاتسع لها المجال في صدر الإسلام وأقبلت الناشئة على تعلم الكتابة.</w:t>
      </w:r>
    </w:p>
    <w:p w14:paraId="1ED1C063" w14:textId="77777777" w:rsidR="008226EB" w:rsidRPr="00155055" w:rsidRDefault="008226EB" w:rsidP="008226EB">
      <w:pPr>
        <w:rPr>
          <w:rtl/>
        </w:rPr>
      </w:pPr>
      <w:r w:rsidRPr="00155055">
        <w:rPr>
          <w:b/>
          <w:bCs/>
          <w:rtl/>
        </w:rPr>
        <w:t>الفنون الأدبية في صدر الإسلام:</w:t>
      </w:r>
    </w:p>
    <w:p w14:paraId="6FCE5CC5" w14:textId="77777777" w:rsidR="008226EB" w:rsidRPr="00155055" w:rsidRDefault="008226EB" w:rsidP="008226EB">
      <w:pPr>
        <w:rPr>
          <w:rtl/>
        </w:rPr>
      </w:pPr>
      <w:r w:rsidRPr="00155055">
        <w:rPr>
          <w:rtl/>
        </w:rPr>
        <w:t>ظل الشعر يتب</w:t>
      </w:r>
      <w:r w:rsidRPr="00155055">
        <w:rPr>
          <w:rtl/>
          <w:lang w:bidi="ar-SY"/>
        </w:rPr>
        <w:t>و</w:t>
      </w:r>
      <w:r w:rsidRPr="00155055">
        <w:rPr>
          <w:rtl/>
        </w:rPr>
        <w:t>أ المنزلة الأولى في صدر الإسلام، شأنه في العصر الجاهلي، ولكن تطوراً جاداً ألمَّ به من حيث الأغراض والمعاني. فقد أوجد الإسلام أغراضاً جديدة كشعر الجهاد والفتوح والزهد والوعظ والشعر السياسي.</w:t>
      </w:r>
    </w:p>
    <w:p w14:paraId="5AC9E45B" w14:textId="77777777" w:rsidR="008226EB" w:rsidRPr="00155055" w:rsidRDefault="008226EB" w:rsidP="008226EB">
      <w:pPr>
        <w:rPr>
          <w:rtl/>
        </w:rPr>
      </w:pPr>
      <w:r w:rsidRPr="00155055">
        <w:rPr>
          <w:rtl/>
        </w:rPr>
        <w:t>وتضاءل شأن طائفة من أغراض الشعر التي كانت سائدة في الجاهلية كالشعر القبلي القائم على العصبية القبلية والمتصل بالأيام والوقائع والمفاخرات والشعر المتصل بالغزو والغارات. فقد ألغى الإسلام دواعي الشعر القبلي حين وحد القبائل العربية في أمة واحدة، تسوس أمورها دولة واحدة، وانصرف شعراء الحواضر إلى أغراض تلائم بيئتهم المترفة فاتجهت طائفة منهم إلى الشعر الغزلي الذي بلغ الغاية من التألق والازدهار في عصر بن</w:t>
      </w:r>
      <w:r w:rsidRPr="00155055">
        <w:rPr>
          <w:rtl/>
          <w:lang w:bidi="ar-SY"/>
        </w:rPr>
        <w:t>ي</w:t>
      </w:r>
      <w:r w:rsidRPr="00155055">
        <w:rPr>
          <w:rtl/>
        </w:rPr>
        <w:t> أمية، واتجهت طائفة أخرى إلى الشعر الديني والوعظي.</w:t>
      </w:r>
    </w:p>
    <w:p w14:paraId="0E4A5B64" w14:textId="77777777" w:rsidR="008226EB" w:rsidRPr="00155055" w:rsidRDefault="008226EB" w:rsidP="008226EB">
      <w:pPr>
        <w:rPr>
          <w:rtl/>
        </w:rPr>
      </w:pPr>
      <w:r w:rsidRPr="00155055">
        <w:rPr>
          <w:rtl/>
        </w:rPr>
        <w:t>وإلى جانب الشعر أخذت الخطابة تثبت أقدامها لحاجة المسلمين إليها عصرئذ، وبدأت تسير في طريق النماء والنضج بشتى أنواعها وفي حين توارى سجع الكهان ظهرت مكانة الخطابة الدينية، فكان الرسول </w:t>
      </w:r>
      <w:r w:rsidRPr="00155055">
        <w:t>e</w:t>
      </w:r>
      <w:r w:rsidRPr="00155055">
        <w:rPr>
          <w:rtl/>
        </w:rPr>
        <w:t> يخطب في المسلمين موضحاً لهم شؤون عقيدتهم.وجاء الخلفاء الراشدون بعده فساروا على نهجه، وكانوا يعظون المسلمين في خطبهم ويحضونهم على مكارم الأخلاق. وقد احتلت الخطابة الدينية المنابر وحلقات المساجد منذ ذلك العصر، وكثر الوعاظ والقصاص.</w:t>
      </w:r>
    </w:p>
    <w:p w14:paraId="55A0C71F" w14:textId="77777777" w:rsidR="008226EB" w:rsidRPr="00155055" w:rsidRDefault="008226EB" w:rsidP="008226EB">
      <w:pPr>
        <w:rPr>
          <w:rtl/>
        </w:rPr>
      </w:pPr>
      <w:r w:rsidRPr="00155055">
        <w:rPr>
          <w:rtl/>
        </w:rPr>
        <w:lastRenderedPageBreak/>
        <w:t>وفي الوقت عينه ظهرت الخطابة السياسية التي تدور حول شؤون الحكم وسياسة الرعية، واستخدمت أول الأمر فيما نشب من خلاف بين المسلمين حول الخلافة إثر وفاة الرسول </w:t>
      </w:r>
      <w:r w:rsidRPr="00155055">
        <w:t>e</w:t>
      </w:r>
      <w:r w:rsidRPr="00155055">
        <w:rPr>
          <w:rtl/>
        </w:rPr>
        <w:t>، فكانت الخطب التي ألقيت في سقيفة بني ساعدة باكورة الخطب السياسية. وبعد مقتل عثمان وافتراق المسلمين إلى شيعتين إحداهما تناصر علياً والثانية تناصر معاوية بن أبي سفيان عظم شأن الخطابة السياسية، على أن هذه الخطابة لم تتألق وتزدهر إلا في العصر الأموي.</w:t>
      </w:r>
    </w:p>
    <w:p w14:paraId="1403C828" w14:textId="77777777" w:rsidR="008226EB" w:rsidRPr="00155055" w:rsidRDefault="008226EB" w:rsidP="008226EB">
      <w:pPr>
        <w:rPr>
          <w:rtl/>
        </w:rPr>
      </w:pPr>
      <w:r w:rsidRPr="00155055">
        <w:rPr>
          <w:rtl/>
        </w:rPr>
        <w:t>وإلى جانب هذين اللونين من ألوان الخطابة ظلت للخطابة الحفلية مكانتها، ولاسيما خطب الوفود، فإذا وفد قوم على الرسول </w:t>
      </w:r>
      <w:r w:rsidRPr="00155055">
        <w:t>e</w:t>
      </w:r>
      <w:r w:rsidRPr="00155055">
        <w:rPr>
          <w:rtl/>
        </w:rPr>
        <w:t> أو على خلفائه من بعده أحضروا معهم خطباءهم ليتحدثوا بلسانهم ويفاخروا بهم.</w:t>
      </w:r>
    </w:p>
    <w:p w14:paraId="70225C7A" w14:textId="77777777" w:rsidR="008226EB" w:rsidRPr="00155055" w:rsidRDefault="008226EB" w:rsidP="008226EB">
      <w:pPr>
        <w:rPr>
          <w:rtl/>
        </w:rPr>
      </w:pPr>
      <w:r w:rsidRPr="00155055">
        <w:rPr>
          <w:rtl/>
        </w:rPr>
        <w:t>وفن ثالث بدأ يحبو في عصر صدر الإسلام ويخطو خطواته الأولى في طري</w:t>
      </w:r>
      <w:r w:rsidRPr="00155055">
        <w:rPr>
          <w:rtl/>
          <w:lang w:bidi="ar-SY"/>
        </w:rPr>
        <w:t>ق</w:t>
      </w:r>
      <w:r w:rsidRPr="00155055">
        <w:rPr>
          <w:rtl/>
        </w:rPr>
        <w:t> النضج هو فن الترسل، فإن قيام الدولة الإسلامية استدعى وجود كتاب يوجهون الرسائل إلى العمال والقبائل في مختلف أقطار الدولة، فكان للرسول كتابه كما كان لخلفائه وولاتهم من بعده كتابهم. ومن الكتاب الذين استعان بهم الرسول </w:t>
      </w:r>
      <w:r w:rsidRPr="00155055">
        <w:t>e</w:t>
      </w:r>
      <w:r w:rsidRPr="00155055">
        <w:rPr>
          <w:rtl/>
        </w:rPr>
        <w:t> لكتابة الوحي وكتابة الرسائل علي ابن أبي طالب، </w:t>
      </w:r>
      <w:r w:rsidRPr="00155055">
        <w:rPr>
          <w:rtl/>
          <w:lang w:bidi="ar-SY"/>
        </w:rPr>
        <w:t>ومعاوية بن أبي سفيان، وأبان بن سعيد، </w:t>
      </w:r>
      <w:r w:rsidRPr="00155055">
        <w:rPr>
          <w:rtl/>
        </w:rPr>
        <w:t>وخالد بن سعيد، والعلاء بن الحضرمي، وأبي بن كعب، وزيد بن ثابت.</w:t>
      </w:r>
    </w:p>
    <w:p w14:paraId="7142AC21" w14:textId="77777777" w:rsidR="008226EB" w:rsidRPr="00155055" w:rsidRDefault="008226EB" w:rsidP="008226EB">
      <w:pPr>
        <w:rPr>
          <w:rtl/>
        </w:rPr>
      </w:pPr>
      <w:r w:rsidRPr="00155055">
        <w:rPr>
          <w:rtl/>
        </w:rPr>
        <w:t>ومن الرسائل المهمة في تلك الحقبة رسالة عمر بن الخطاب التي أرسلها إلى أبي موسى الأشعري في بيان أحكام القضاء بين المسلمين.</w:t>
      </w:r>
    </w:p>
    <w:p w14:paraId="25D258EA" w14:textId="77777777" w:rsidR="008226EB" w:rsidRPr="00155055" w:rsidRDefault="008226EB" w:rsidP="008226EB">
      <w:pPr>
        <w:rPr>
          <w:rtl/>
        </w:rPr>
      </w:pPr>
      <w:r w:rsidRPr="00155055">
        <w:rPr>
          <w:b/>
          <w:bCs/>
          <w:rtl/>
        </w:rPr>
        <w:t>خصائص الأدب في صدر الإسلام</w:t>
      </w:r>
    </w:p>
    <w:p w14:paraId="11A9C447" w14:textId="77777777" w:rsidR="008226EB" w:rsidRPr="00155055" w:rsidRDefault="008226EB" w:rsidP="008226EB">
      <w:pPr>
        <w:rPr>
          <w:rtl/>
        </w:rPr>
      </w:pPr>
      <w:r w:rsidRPr="00155055">
        <w:rPr>
          <w:rtl/>
        </w:rPr>
        <w:t>لم يطرأ على الشعر كبير تغيير في صدر الإسلام من حيث أساليبه وطرائقه الفنية لأن الشعر فن يقوم على المحاكاة، فالشاعر يحتذي خطا أسلافه. وفي الغالب كان الش</w:t>
      </w:r>
      <w:r w:rsidRPr="00155055">
        <w:rPr>
          <w:rtl/>
          <w:lang w:bidi="ar-SY"/>
        </w:rPr>
        <w:t>ا</w:t>
      </w:r>
      <w:r w:rsidRPr="00155055">
        <w:rPr>
          <w:rtl/>
        </w:rPr>
        <w:t>عر يتتلمذ لشاعر مشهور فيكون راوية له ويأخذ عنه طريقته ويحاكيه في أسلوبه. فنجد مثلاً الحطيئة [ر] يقر بسيره علىن</w:t>
      </w:r>
      <w:r w:rsidRPr="00155055">
        <w:rPr>
          <w:rtl/>
          <w:lang w:bidi="ar-SY"/>
        </w:rPr>
        <w:t>ه</w:t>
      </w:r>
      <w:r w:rsidRPr="00155055">
        <w:rPr>
          <w:rtl/>
        </w:rPr>
        <w:t>ج زهير بن أبي سلمى [ر] والشعراء الذين كانوا يأخذون شعرهم بالتنقيح والتحكيك.</w:t>
      </w:r>
    </w:p>
    <w:p w14:paraId="38DBA545" w14:textId="77777777" w:rsidR="008226EB" w:rsidRPr="00155055" w:rsidRDefault="008226EB" w:rsidP="008226EB">
      <w:pPr>
        <w:rPr>
          <w:rtl/>
        </w:rPr>
      </w:pPr>
      <w:r w:rsidRPr="00155055">
        <w:rPr>
          <w:rtl/>
        </w:rPr>
        <w:t>يضاف إلى ذلك أن الكثرة من شعراء صدر الإسلام كانوا من مخضرمي الجاهلية والإسلام، ومن هؤلاء الحطيئة وكعب بن زهير [ر] والخنساء [ر] وحسان بن ثابت [ر] وكعب بن مالك [ر] والعباس بن مرداس [ر] وأبو ذؤيب الهذلي [ر]</w:t>
      </w:r>
      <w:r w:rsidRPr="00155055">
        <w:rPr>
          <w:rtl/>
          <w:lang w:bidi="ar-SY"/>
        </w:rPr>
        <w:t> وحميد بن ثور [ر] والشماخ بن ضرار [ر]</w:t>
      </w:r>
      <w:r w:rsidRPr="00155055">
        <w:rPr>
          <w:rtl/>
        </w:rPr>
        <w:t>. وهؤلاء الشعراء كان لهم أسلوبهم وطرائقهم المميزة منذ العصر الجاهلي، ولم يكن من اليسير أن يغيروا في ظل الإسلام هذه الأساليب، ومن هنا لا يجد الباحث فارقاً ذا شأن في الناحية الفنية بين شعرهم في الجاهلية وشعرهم في الإسلام.</w:t>
      </w:r>
    </w:p>
    <w:p w14:paraId="5D601ADC" w14:textId="77777777" w:rsidR="008226EB" w:rsidRPr="00155055" w:rsidRDefault="008226EB" w:rsidP="008226EB">
      <w:pPr>
        <w:rPr>
          <w:rtl/>
        </w:rPr>
      </w:pPr>
      <w:r w:rsidRPr="00155055">
        <w:rPr>
          <w:rtl/>
        </w:rPr>
        <w:t>والتطور الذي طرأ على شعرهم منذ الإسلام إنما يتجلى في المعاني والأغراض. فقد استحدثت أغراض جديدة وضمرت أغراض قديمة وأمد الإسلام هؤلاء الشعراء بزاد ثر من المعاني والأفكار. على أن </w:t>
      </w:r>
      <w:r w:rsidRPr="00155055">
        <w:rPr>
          <w:rtl/>
          <w:lang w:bidi="ar-SY"/>
        </w:rPr>
        <w:t>أثر </w:t>
      </w:r>
      <w:r w:rsidRPr="00155055">
        <w:rPr>
          <w:rtl/>
        </w:rPr>
        <w:t>العقيدة الإسلامية لم يكن واحداً لدى هؤلاء، فمنهم من نفذت العقيدة الجديدة إلى أعماقهم فانعكست في معانيهم وأغراضهم، شأن حسان بن ثابت وكعب بن مالك وعبد الله بن رواحة [ر] والعباس بن مرداس مثلاً ومنهم من كان أثرها ضئيلاً في نفوسهم ونتاجهم الشعري، شأن الحطيئة مثلاً. ومهما يكن من أمر فإن المعاني الإسلامية أثرت بدرجات متفاوتة في شعر صدر الإسلام.</w:t>
      </w:r>
    </w:p>
    <w:p w14:paraId="4AF35F1C" w14:textId="77777777" w:rsidR="008226EB" w:rsidRPr="00155055" w:rsidRDefault="008226EB" w:rsidP="008226EB">
      <w:pPr>
        <w:rPr>
          <w:rtl/>
        </w:rPr>
      </w:pPr>
      <w:r w:rsidRPr="00155055">
        <w:rPr>
          <w:rtl/>
        </w:rPr>
        <w:t>أما النثر الأدبي في هذه الحقبة فكان أمره مختلفاً عن الشعر. فالنثر أكثر استجابة لدواعي التطور </w:t>
      </w:r>
      <w:r w:rsidRPr="00155055">
        <w:rPr>
          <w:rtl/>
          <w:lang w:bidi="ar-SY"/>
        </w:rPr>
        <w:t>من</w:t>
      </w:r>
      <w:r w:rsidRPr="00155055">
        <w:rPr>
          <w:rtl/>
        </w:rPr>
        <w:t> الشعر، ومن هنا كان النثر الإسلامي أفضل تصويراً للحياة الإسلامية من الشعر، فضلاً عن أن القرآن الكريم كان معجزة بلاغية ألقت ظلالها على نتاج الخطباء والمرسلين فطبع بطابع إسلامي واضح القسمات، فكان النثر في هذه الحقبة إسلامياً، سواء في سماته الفنية أو في أغراضه ومعانيه. ومن أظهر الآثار الإسلامية في نثر تلك الحقبة حرص الخطباء على استهلال خطبهم بذكر اسم الله وحمده والصلاة على نبيه، وتضمين خطبهم بعضاً من آي القرآن، حتى لقد سموا الخطبة بتراء إن لم تبدأ بذكر اسم الله وحمده، وسموها شوهاء إن هي خلت من آي التنزيل. هذا إلى جانب الاستمداد من المعاني الإسلامية والقرآنية، ومحاكاة الأسلوب القرآني والاستعانة بالصور والأمثال القرآنية. وما وجد في الخطابة يصدق كذلك على الرسائل والنثر عامة إبان تلك الحقبة.</w:t>
      </w:r>
    </w:p>
    <w:p w14:paraId="7594924E" w14:textId="77777777" w:rsidR="008226EB" w:rsidRPr="00155055" w:rsidRDefault="008226EB" w:rsidP="008226EB">
      <w:pPr>
        <w:rPr>
          <w:rtl/>
        </w:rPr>
      </w:pPr>
      <w:r w:rsidRPr="00155055">
        <w:rPr>
          <w:rtl/>
        </w:rPr>
        <w:t>وقد حاول الخطباء وكتاب الرسائل تجنب بعض السمات التي عرفها النثر الجاهلي، والسجع خاصة، كراهة محاكاة سجع الكهان.</w:t>
      </w:r>
    </w:p>
    <w:p w14:paraId="5FBDB212" w14:textId="77777777" w:rsidR="008226EB" w:rsidRPr="00155055" w:rsidRDefault="008226EB" w:rsidP="008226EB">
      <w:pPr>
        <w:rPr>
          <w:rtl/>
        </w:rPr>
      </w:pPr>
      <w:r w:rsidRPr="00155055">
        <w:rPr>
          <w:rtl/>
        </w:rPr>
        <w:t>على أن النثر الأدبي ظل بوجه عام وفياً للأعراف المستمدة من الطريقة العربية المتوارثة من حيث إيثار الإيجاز في العبارة وتجنب التكلف والزهد في الزخرف والحلية اللفظية ووضوح المعاني وتوخي الجزالة والرصانة في الأسلوب.</w:t>
      </w:r>
    </w:p>
    <w:p w14:paraId="0B654092" w14:textId="77777777" w:rsidR="008226EB" w:rsidRPr="00155055" w:rsidRDefault="008226EB" w:rsidP="008226EB">
      <w:pPr>
        <w:rPr>
          <w:rtl/>
        </w:rPr>
      </w:pPr>
      <w:r w:rsidRPr="00155055">
        <w:rPr>
          <w:b/>
          <w:bCs/>
          <w:rtl/>
        </w:rPr>
        <w:t>أعلام الشعراء والخطباء في صدر الإسلام</w:t>
      </w:r>
    </w:p>
    <w:p w14:paraId="466AE752" w14:textId="77777777" w:rsidR="008226EB" w:rsidRPr="00155055" w:rsidRDefault="008226EB" w:rsidP="008226EB">
      <w:pPr>
        <w:rPr>
          <w:rtl/>
        </w:rPr>
      </w:pPr>
      <w:r w:rsidRPr="00155055">
        <w:rPr>
          <w:rtl/>
        </w:rPr>
        <w:t>حفل عصر صدر الإسلام بعدد وفر من الشعراء، جلهم من المخضرمين ومن أشهرهم: الحطيئة العبسي الذي أجاد فني المديح والهجاء، وحسان بن ثابت شاعر الرسول عليه السلام والمناف</w:t>
      </w:r>
      <w:r w:rsidRPr="00155055">
        <w:rPr>
          <w:rtl/>
          <w:lang w:bidi="ar-SY"/>
        </w:rPr>
        <w:t>ح</w:t>
      </w:r>
      <w:r w:rsidRPr="00155055">
        <w:rPr>
          <w:rtl/>
        </w:rPr>
        <w:t> عنه، وهو أول من تناول الشعر السياسي بمعناه الدقيق، والخنساء السلمية التي ظلت تبكي أخويها صخراً ومعاوية في الإسلام، صنيعها في الجاهلية، وأبو </w:t>
      </w:r>
      <w:r w:rsidRPr="00155055">
        <w:rPr>
          <w:rtl/>
          <w:lang w:bidi="ar-SY"/>
        </w:rPr>
        <w:t>ذ</w:t>
      </w:r>
      <w:r w:rsidRPr="00155055">
        <w:rPr>
          <w:rtl/>
        </w:rPr>
        <w:t>ؤيب الهذلي الذي اشتهر بقصيدته العينية في رثاء بنيه، والشماخ ابن ضرار، وكان أوصف الشعراء للقوس وحمار الوحش، وكعب بن زهير صاحب قصيدة «بانت سعاد» في مديح الرسول </w:t>
      </w:r>
      <w:r w:rsidRPr="00155055">
        <w:t>e</w:t>
      </w:r>
      <w:r w:rsidRPr="00155055">
        <w:rPr>
          <w:rtl/>
        </w:rPr>
        <w:t>، وكعب ب</w:t>
      </w:r>
      <w:r w:rsidRPr="00155055">
        <w:rPr>
          <w:rtl/>
          <w:lang w:bidi="ar-SY"/>
        </w:rPr>
        <w:t>ن</w:t>
      </w:r>
      <w:r w:rsidRPr="00155055">
        <w:rPr>
          <w:rtl/>
        </w:rPr>
        <w:t xml:space="preserve"> مالك الأنصاري الذي وقف إلى جانب رسول الله وناضل عنه بشعره، وعبد الله بن رواحة وكان كذلك من شعراء الأنصار الذين </w:t>
      </w:r>
      <w:r w:rsidRPr="00155055">
        <w:rPr>
          <w:rtl/>
        </w:rPr>
        <w:lastRenderedPageBreak/>
        <w:t>هاجوا شعراء المشركين وقد استشهد في وقعة مؤتة، وحميد بن ثور العامري،</w:t>
      </w:r>
      <w:r w:rsidRPr="00155055">
        <w:rPr>
          <w:rtl/>
          <w:lang w:bidi="ar-SY"/>
        </w:rPr>
        <w:t> وكان من الشعراء الذين أجادوا الغزل،</w:t>
      </w:r>
      <w:r w:rsidRPr="00155055">
        <w:rPr>
          <w:rtl/>
        </w:rPr>
        <w:t> ومعن بن أوس المزني، وله أبيا</w:t>
      </w:r>
      <w:r w:rsidRPr="00155055">
        <w:rPr>
          <w:rtl/>
          <w:lang w:bidi="ar-SY"/>
        </w:rPr>
        <w:t>ت</w:t>
      </w:r>
      <w:r w:rsidRPr="00155055">
        <w:rPr>
          <w:rtl/>
        </w:rPr>
        <w:t> جياد في صلة الرحم، والنابغة الجعدي، وقد ذكروا أنه عمر طويلاً وكان ممن جانب الخمرة وهجر الأوثان في الجاهلية، وعبدة ابن الطب</w:t>
      </w:r>
      <w:r w:rsidRPr="00155055">
        <w:rPr>
          <w:rtl/>
          <w:lang w:bidi="ar-SY"/>
        </w:rPr>
        <w:t>يب</w:t>
      </w:r>
      <w:r w:rsidRPr="00155055">
        <w:rPr>
          <w:rtl/>
        </w:rPr>
        <w:t> التميمي الذي شارك في قتال الفرس أيام عمر بن الخطاب وله مرثية غاية في الجودة قالها في قيس بن عاصم المنقري، وعباس بن مرداس السلمي، وكان من فرسان بني سليم وشعرائهم المشهورين في الجاهلية والإسلام، والمخبل السعدي [ر] وقد عمر طويلاً وكان من شعراء الهجاء المبرزين، وأبو محجن الثقفي، وكان من المستهترين بشرب الخمرة المجيدين في وصفها، والحارث بن الطفيل الدوسي الأزدي وكان من فرسان قومه المشهورين، وأبو الطمحان القيني، وكان في الجاهلية فارساً صعلوكاً فلما أسلم لم تتشرب نفسه الإسلام.</w:t>
      </w:r>
    </w:p>
    <w:p w14:paraId="0E391D2B" w14:textId="77777777" w:rsidR="008226EB" w:rsidRPr="00155055" w:rsidRDefault="008226EB" w:rsidP="008226EB">
      <w:pPr>
        <w:rPr>
          <w:rtl/>
        </w:rPr>
      </w:pPr>
      <w:r w:rsidRPr="00155055">
        <w:rPr>
          <w:rtl/>
        </w:rPr>
        <w:t>وفي ميدان الخطابة كان الرسول </w:t>
      </w:r>
      <w:r w:rsidRPr="00155055">
        <w:t>e</w:t>
      </w:r>
      <w:r w:rsidRPr="00155055">
        <w:rPr>
          <w:rtl/>
        </w:rPr>
        <w:t> أول خطباء هذه الحقبة وكذلك كان خلفاؤه من الخطباء المفوهين، ولاسيما علي بن أبي طالب الذي جمعت خطبه في كتاب «نهج البلاغة» وكذلك كان جل الولاة والقواد يجيدون الخطابة.</w:t>
      </w:r>
    </w:p>
    <w:p w14:paraId="4020AF12" w14:textId="77777777" w:rsidR="008226EB" w:rsidRPr="00155055" w:rsidRDefault="008226EB" w:rsidP="008226EB">
      <w:pPr>
        <w:rPr>
          <w:rtl/>
        </w:rPr>
      </w:pPr>
      <w:r w:rsidRPr="00155055">
        <w:rPr>
          <w:b/>
          <w:bCs/>
          <w:rtl/>
        </w:rPr>
        <w:t>2- العصر الأموي</w:t>
      </w:r>
    </w:p>
    <w:p w14:paraId="40E92513" w14:textId="77777777" w:rsidR="008226EB" w:rsidRPr="00155055" w:rsidRDefault="008226EB" w:rsidP="008226EB">
      <w:pPr>
        <w:rPr>
          <w:rtl/>
        </w:rPr>
      </w:pPr>
      <w:r w:rsidRPr="00155055">
        <w:rPr>
          <w:b/>
          <w:bCs/>
          <w:rtl/>
        </w:rPr>
        <w:t>الحياة الأدبية في العصر الأموي والعوامل المؤثرة فيها</w:t>
      </w:r>
    </w:p>
    <w:p w14:paraId="4B401415" w14:textId="77777777" w:rsidR="008226EB" w:rsidRPr="00155055" w:rsidRDefault="008226EB" w:rsidP="008226EB">
      <w:pPr>
        <w:rPr>
          <w:rtl/>
        </w:rPr>
      </w:pPr>
      <w:r w:rsidRPr="00155055">
        <w:rPr>
          <w:rtl/>
        </w:rPr>
        <w:t>أدى قيام الدولة الإسلامية إلى ظهور أدب إسلامي </w:t>
      </w:r>
      <w:r w:rsidRPr="00155055">
        <w:rPr>
          <w:rtl/>
          <w:lang w:bidi="ar-SY"/>
        </w:rPr>
        <w:t>ي</w:t>
      </w:r>
      <w:r w:rsidRPr="00155055">
        <w:rPr>
          <w:rtl/>
        </w:rPr>
        <w:t>غاير في كثير من خصائصه الأدب الجاهلي، بيد أن قصر حقبة صدر الإسلام (1هـ، 40هـ) لم يتح لهذا الأدب أن يمد جذوره وأن تنضج سماته الجديدة، فلما كان العصر الأموي أتيح لهذا الأدب الجديد أن يزدهر وأن تتضح قسماته، وساعدت على هذا التطور عوامل كثيرة سياسية واجتماعية ودينية.</w:t>
      </w:r>
    </w:p>
    <w:p w14:paraId="744F3CB9" w14:textId="77777777" w:rsidR="008226EB" w:rsidRPr="00155055" w:rsidRDefault="008226EB" w:rsidP="008226EB">
      <w:pPr>
        <w:rPr>
          <w:rtl/>
        </w:rPr>
      </w:pPr>
      <w:r w:rsidRPr="00155055">
        <w:rPr>
          <w:rtl/>
        </w:rPr>
        <w:t>وأبرز المؤثرات في الحياة الأدبية عصرئذ كانت المؤثرات السياسية. فقد نقل الأمويون حاضرة ملكهم إلى بيئة جديدة تغاير بيئة الحجاز هي الشام. وأسسوا ملكاً وراثياً يتداول فيه بنو أمية الحكم من دون سواهم ويقمعون كل معارضة تنزع إلى سلبهم ملكهم، وكان لجل خلفاء بني أمية مقدرة سياسية تجعلهم مهيئين لتولي مقاليد الحكم. وقد قوبل نزوع بني أمية إلى الاستئثار بالأمر بمعارضة عنيفة من طوائف من رعيتهم، منهم الخوارج [ر] الذين كانوا يريدون الخلافة شورية لا تكون وقفاً على قريش وحدها بل يتولاها كل من تتوافر فيه المؤهلات المطلوبة ولو كان عبداً حبشياً. ومنهم الشيعة [ر] الذين كانوا يرون آل البيت أحق بتولي الأمر من جميع بطون قريش ومن جميع المسلمين ويجعلون الإمامة أمراً إلهياً، فالله اختار نبيه والنبي </w:t>
      </w:r>
      <w:r w:rsidRPr="00155055">
        <w:t>e</w:t>
      </w:r>
      <w:r w:rsidRPr="00155055">
        <w:rPr>
          <w:rtl/>
        </w:rPr>
        <w:t> اختار وصيه علياً، وك</w:t>
      </w:r>
      <w:r w:rsidRPr="00155055">
        <w:rPr>
          <w:rtl/>
          <w:lang w:bidi="ar-SY"/>
        </w:rPr>
        <w:t>ل</w:t>
      </w:r>
      <w:r w:rsidRPr="00155055">
        <w:rPr>
          <w:rtl/>
        </w:rPr>
        <w:t> إمام يوصي لمن يليه، وقد اتهموا بني أمية بأنهم افتأتوا عليهم وغصبوهم حقهم الشرعي. على أن حزبي الخوارج والشيعة ما لبثا أن انقسما إلى فرق تختلف فيما بينها في طائفة من المعتقدات، فانقسم الخوارج إلى أزارقة - وهم أشدهم تطرفاً - وإباضية، ونجدات، وصفرية، وفرق أخرى أقل شأناً، وانقسم الشيعة إلى إمامية </w:t>
      </w:r>
      <w:r w:rsidRPr="00155055">
        <w:rPr>
          <w:rtl/>
          <w:lang w:bidi="ar-SY"/>
        </w:rPr>
        <w:t>اث</w:t>
      </w:r>
      <w:r w:rsidRPr="00155055">
        <w:rPr>
          <w:rtl/>
        </w:rPr>
        <w:t>ني عشرية، وإمامية سبعية (إسماعيلية)، وكيسانية، وزيدية. وقد قام كل من الخوارج والشيعة بثورات متصلة طوال العصر الأموي ولكنهم لم يستطيعوا تحقيق نصر حاسم لتفرق كلمتهم وقلة عددهم، ولكن ثوراتهم أدت إلى زعزعة أركان الحكم الأموي. ومن هذه الطوائف كذلك جماعة عبد الله بن الزبير الذي كان يرى أنه أحق بالخلافة من يزيد بن معاوية، وقام بينه وبين بني أمية نزاع دموي استمر عشر سنوات وانتهى بمقتله والقضاء على أصحابه سنة 73هـ. ومن هذه الطوائف من ثار على بني أمية لعدم رضاهم عن سياسة أميرهم، فثار عبد الرحمن ابن الأشعث على الحجاج ثورة كادت تزلزل أركان الحكم الأموي ولكنه أخفق في تحقيق النصر وانتهى الأمر بموته منتحراً، وثار يزيد بن المهلب على يزيد بن عبد الملك وانتهى أمره بمقتله.</w:t>
      </w:r>
    </w:p>
    <w:p w14:paraId="1ED96FE8" w14:textId="77777777" w:rsidR="008226EB" w:rsidRPr="00155055" w:rsidRDefault="008226EB" w:rsidP="008226EB">
      <w:pPr>
        <w:rPr>
          <w:rtl/>
        </w:rPr>
      </w:pPr>
      <w:r w:rsidRPr="00155055">
        <w:rPr>
          <w:rtl/>
        </w:rPr>
        <w:t>ومن أهم ثورات الخوارج التي تمخض عنها عصر بن</w:t>
      </w:r>
      <w:r w:rsidRPr="00155055">
        <w:rPr>
          <w:rtl/>
          <w:lang w:bidi="ar-SY"/>
        </w:rPr>
        <w:t>ي</w:t>
      </w:r>
      <w:r w:rsidRPr="00155055">
        <w:rPr>
          <w:rtl/>
        </w:rPr>
        <w:t> أمية ثورات الأزارقة الذين كانوا أشد الخوارج تطرفاً وتشدداً، وقد قتل زعيمهم نافع ابن الأزرق في موقعة دولاب مع أهل البصرة. وتوالت ثوراتهم بعد ذلك واستطاع القائد المحنك المهلب ابن أبي صفرة أن يبعد خطرهم ويصد حملاتهم وأن يقضي عليهم آخر الأمر. وفي الوقت عينه كان الخوارج الصفرية يشنون حملات عنيفة على مدينة الكوفة يقودهم الخارجي شبيب بن يزيد. وقد استطاع هذا الخارجي أن يهزم جيوشاً كثيرة أرسلها إليه الحجاج. بل لقد استطاع دخول الكوفة ومعه زوجه غزالة الحرورية، واضطر الحجاج أن يستنجد بعبد الملك الذي وجه لنجدته جيشاً من أهل الشام، وأخيراً هلك شبيب وزوجه وأخوه في موقعة على مشارف الكوفة. وفي أواخر العصر الأموي قام الخارجي الضحاك بن قيس الشيباني بحملة على الكوفة في جمع غفير من الخوارج واستطاع الاستيلاء عليها ولكنه هزم بعدئذ في موقعة مع جيش وجهه إليه مروان بن محمد وانتهى الأمر بمصرعه. ولم تكد ثورته تنطفئ حتى انطلق الخوارج الإباضية من بلاد اليمن إلى الحجاز واستطاع قائدهم أبو حمزة الخارجي أن يستولي على مكة والمدينة ولكنه لم يستطع أن يصد الجيش الذي وجهه إليه مروان بن محمد من الشام فقتل في موقعة بوادي القرى.</w:t>
      </w:r>
    </w:p>
    <w:p w14:paraId="16A6E3F0" w14:textId="77777777" w:rsidR="008226EB" w:rsidRPr="00155055" w:rsidRDefault="008226EB" w:rsidP="008226EB">
      <w:pPr>
        <w:rPr>
          <w:rtl/>
        </w:rPr>
      </w:pPr>
      <w:r w:rsidRPr="00155055">
        <w:rPr>
          <w:rtl/>
        </w:rPr>
        <w:t>وعلى الرغم من إخفاق ثورات الخوارج فإن ثوراتهم المتصلة كانت من أقوى الأسباب في إضعاف الحكم الأموي وجعله عاجزاً عن الوقوف في وجه أنصار الدعوة العباسية.</w:t>
      </w:r>
    </w:p>
    <w:p w14:paraId="1B831AB3" w14:textId="77777777" w:rsidR="008226EB" w:rsidRPr="00155055" w:rsidRDefault="008226EB" w:rsidP="008226EB">
      <w:pPr>
        <w:rPr>
          <w:rtl/>
        </w:rPr>
      </w:pPr>
      <w:r w:rsidRPr="00155055">
        <w:rPr>
          <w:rtl/>
        </w:rPr>
        <w:t>وكانت ثورات الشيعة أقل خطراً من ثورات الخوارج، فقد أعلن الحسين بن علي خلافه على يزيد بن معاوية ولما قدم بآل بيته إلى الكوفة تخلت عنه شيعته فانتهى أمره بالقتل ومعه جل آل بيته. وكذلك أخفقت ثورة التوابين في إحراز نصر حاسم على بن</w:t>
      </w:r>
      <w:r w:rsidRPr="00155055">
        <w:rPr>
          <w:rtl/>
          <w:lang w:bidi="ar-SY"/>
        </w:rPr>
        <w:t>ي</w:t>
      </w:r>
      <w:r w:rsidRPr="00155055">
        <w:rPr>
          <w:rtl/>
        </w:rPr>
        <w:t xml:space="preserve"> أمية. واستطاع </w:t>
      </w:r>
      <w:r w:rsidRPr="00155055">
        <w:rPr>
          <w:rtl/>
        </w:rPr>
        <w:lastRenderedPageBreak/>
        <w:t>المختار الثقفي أن يستولي على الكوفة وأن يهزم جيش أهل الشام ولكنه لم يستطع التغلب على جيش مصعب بن الزبير وقتل. وكذلك أخفقت ثورة زيد بن علي بالكوفة لخذلان أهل الكوفة إياه فقتل وصلب كما قتل ابنه يحيى بعد ذلك.</w:t>
      </w:r>
    </w:p>
    <w:p w14:paraId="0FA3F476" w14:textId="77777777" w:rsidR="008226EB" w:rsidRPr="00155055" w:rsidRDefault="008226EB" w:rsidP="008226EB">
      <w:pPr>
        <w:rPr>
          <w:rtl/>
        </w:rPr>
      </w:pPr>
      <w:r w:rsidRPr="00155055">
        <w:rPr>
          <w:rtl/>
        </w:rPr>
        <w:t>ويتصل بالمؤثرات السياسية حركة الفتح الإسلامي التي بلغت أوجها في ذلك العصر، وقد استطاع الفاتحون المسلمون أن يمدوا حدود الدولة الإسلامية في حقبة قصيرة إلى أقصى المغرب وإلى بلاد الأندلس ومشارف بلاد الروم، وامتدت فتوحهم شرقاً إلى بلاد فارس وسجستان وخراسان وما وراء النهر وبلاد السند، فكان الفتح الإسلامي أسرع فتح عرفه التاريخ، وكان العرب الفاتحون حين يبسطون سلطانهم السياسي ينشرون معه عقيدتهم ولغتهم وأدبهم، كما كانوا يتأثرون بحضارة الأمم التي بسطوا سلطانهم عليها وبأدبها وعاداتها الاجتماعية. وقد أدت الفتوح إلى امتلاء أيدي الفاتحين بالفيء والأموال وأدى هذا إلى اختلاف نمط حياتهم اختلافاً بيناً عما كانت عليه يوم كانوا يعيشون حياة التقشف والضيق في جزيرتهم.</w:t>
      </w:r>
    </w:p>
    <w:p w14:paraId="1FE60585" w14:textId="77777777" w:rsidR="008226EB" w:rsidRPr="00155055" w:rsidRDefault="008226EB" w:rsidP="008226EB">
      <w:pPr>
        <w:rPr>
          <w:rtl/>
        </w:rPr>
      </w:pPr>
      <w:r w:rsidRPr="00155055">
        <w:rPr>
          <w:rtl/>
        </w:rPr>
        <w:t>فكذلك وجد للأدب العربي في عصر بن</w:t>
      </w:r>
      <w:r w:rsidRPr="00155055">
        <w:rPr>
          <w:rtl/>
          <w:lang w:bidi="ar-SY"/>
        </w:rPr>
        <w:t>ي</w:t>
      </w:r>
      <w:r w:rsidRPr="00155055">
        <w:rPr>
          <w:rtl/>
        </w:rPr>
        <w:t> أمية بيئات جديدة غير بيئة الجزيرة العربية، مهده الأول، فتلون الأدب بألوان هذه البيئات وتأثر بها، فكان لبيئات الشام والعراق وخراسان ومصر والمغرب والأندلس أثرها القوي في الحياة الاجتماعية والفكرية والأدبية.</w:t>
      </w:r>
    </w:p>
    <w:p w14:paraId="566E9110" w14:textId="77777777" w:rsidR="008226EB" w:rsidRPr="00155055" w:rsidRDefault="008226EB" w:rsidP="008226EB">
      <w:pPr>
        <w:rPr>
          <w:rtl/>
        </w:rPr>
      </w:pPr>
      <w:r w:rsidRPr="00155055">
        <w:rPr>
          <w:rtl/>
        </w:rPr>
        <w:t>ومن المؤثرات الاجتماعية في الحياة الأدبية كذلك ظهور طبقة الموالي التي كانت في تكاثر مستمر سواء من طريق الفتوح أو الشراء، وكان لا مفر من أن يكون لوجودها أثر واضح في المجتمع العربي كما كان لها أثر في الحياة الأدبية. فقد حذقت طوائف من الموالي اللغة العربية لنشأتهم بين ظهراني مواليهم العرب، ووقفوا على التراث الأدبي وما لبثوا أن شاركوا في الحياة الأدبية فظهر منهم الكتاب والشعراء. على أن بني أمية كانوا يقم</w:t>
      </w:r>
      <w:r w:rsidRPr="00155055">
        <w:rPr>
          <w:rtl/>
          <w:lang w:bidi="ar-SY"/>
        </w:rPr>
        <w:t>ع</w:t>
      </w:r>
      <w:r w:rsidRPr="00155055">
        <w:rPr>
          <w:rtl/>
        </w:rPr>
        <w:t>ون أية محاولة يقوم بها الموالي لإبراز هويتهم القومية أو لرفع أصواتهم بنا</w:t>
      </w:r>
      <w:r w:rsidRPr="00155055">
        <w:rPr>
          <w:rtl/>
          <w:lang w:bidi="ar-SY"/>
        </w:rPr>
        <w:t>ئ</w:t>
      </w:r>
      <w:r w:rsidRPr="00155055">
        <w:rPr>
          <w:rtl/>
        </w:rPr>
        <w:t>رة العصبية المعادية للجنس العربي، ف</w:t>
      </w:r>
      <w:r w:rsidRPr="00155055">
        <w:rPr>
          <w:rtl/>
          <w:lang w:bidi="ar-SY"/>
        </w:rPr>
        <w:t>ظ</w:t>
      </w:r>
      <w:r w:rsidRPr="00155055">
        <w:rPr>
          <w:rtl/>
        </w:rPr>
        <w:t>لت الكلمة الأولى للعرب طوال ذلك العصر، على نقيض ما حدث في العصر العباسي.</w:t>
      </w:r>
    </w:p>
    <w:p w14:paraId="6ABFF32B" w14:textId="77777777" w:rsidR="008226EB" w:rsidRPr="00155055" w:rsidRDefault="008226EB" w:rsidP="008226EB">
      <w:pPr>
        <w:rPr>
          <w:rtl/>
        </w:rPr>
      </w:pPr>
      <w:r w:rsidRPr="00155055">
        <w:rPr>
          <w:rtl/>
        </w:rPr>
        <w:t>ولئن أفلح بنو أمية في قمع العصبية القومية فإنهم لم يفلحوا في إخماد جذوة العصبية القبلية التي استعرت في ذلك العصر وبرزت على نحو أعنف وأبعد أثراً مما كانت عليه في العصر الجاهلي، وكان استعارها بفعل عوامل شتى اجتماعية وسياسية واقتصادية. وقد ظهرت في ذلك العصر التكتلات القبلية الواسعة فاحتدم الصراع بين العدنانية والقحطانية، كما نشب الصراع في إطار كل من هاتين الكتلتين. وقد تركت هذه الفتن القبلية صداها القوي في الحياة الأدبية، وفي الشعر خاصة، فنشط فن المناقضات وكثرت المفاخرات القبلية. ووقف الشعراء والخطباء وراء احتدام هذه العصبيات فكان الشعراء يلتقون في المربد والمحافل فيتفاخرون ويتهاجون والناس حلق حولهم وكل فئة تتعصب لشاعرها فتزداد نار العصبية بذلك اتقاداً.</w:t>
      </w:r>
    </w:p>
    <w:p w14:paraId="60E0A916" w14:textId="77777777" w:rsidR="008226EB" w:rsidRPr="00155055" w:rsidRDefault="008226EB" w:rsidP="008226EB">
      <w:pPr>
        <w:rPr>
          <w:rtl/>
        </w:rPr>
      </w:pPr>
      <w:r w:rsidRPr="00155055">
        <w:rPr>
          <w:rtl/>
        </w:rPr>
        <w:t>وثمة عامل آخر كان له أقوى الأثر في الحياة الأدبية عصرئذ هو البلاط الأموي، وموقفه من الشعراء والخطباء. وكذلك موقف ولاة بني أمية منهم. فقد دأب خلفاء بن</w:t>
      </w:r>
      <w:r w:rsidRPr="00155055">
        <w:rPr>
          <w:rtl/>
          <w:lang w:bidi="ar-SY"/>
        </w:rPr>
        <w:t>ي</w:t>
      </w:r>
      <w:r w:rsidRPr="00155055">
        <w:rPr>
          <w:rtl/>
        </w:rPr>
        <w:t> أمية وولاتهم على إكرام الشعراء الذين ينتجعونهم فأغدقوا عليهم الأموال بسخاء، فلا غرو أن يتجه الشعراء إلى فن المديح ويجعلوه فنهم الأول، وأن يتزاحم فحول الشعراء على أبواب الخلفاء والولاة يمدحونهم ويبالغون في إطرائهم ليظفروا بالعطايا والصلات، فإذا بفن المديح - الذي كان الجاهليون ينظرون </w:t>
      </w:r>
      <w:r w:rsidRPr="00155055">
        <w:rPr>
          <w:rtl/>
          <w:lang w:bidi="ar-SY"/>
        </w:rPr>
        <w:t>إ</w:t>
      </w:r>
      <w:r w:rsidRPr="00155055">
        <w:rPr>
          <w:rtl/>
        </w:rPr>
        <w:t>ليه على أنه فن يزري بقائله - يغدو الفن الأول في الشعر العربي، وإذا بالشعراء المداحين يتنافسون في التقرب إلى </w:t>
      </w:r>
      <w:r w:rsidRPr="00155055">
        <w:rPr>
          <w:rtl/>
          <w:lang w:bidi="ar-SY"/>
        </w:rPr>
        <w:t>أ</w:t>
      </w:r>
      <w:r w:rsidRPr="00155055">
        <w:rPr>
          <w:rtl/>
        </w:rPr>
        <w:t>ولي الأمر ليحظوا بالمال والشهرة فيخرج الشعر بذلك عن مساره الحق ويسلك مساراً آخر يبعد عن الصدق والأصالة.</w:t>
      </w:r>
    </w:p>
    <w:p w14:paraId="25C3A37C" w14:textId="77777777" w:rsidR="008226EB" w:rsidRPr="00155055" w:rsidRDefault="008226EB" w:rsidP="008226EB">
      <w:pPr>
        <w:rPr>
          <w:rtl/>
        </w:rPr>
      </w:pPr>
      <w:r w:rsidRPr="00155055">
        <w:rPr>
          <w:rtl/>
        </w:rPr>
        <w:t>وفي الميدان الفكري تظهر مؤثرات تتجه بالفكر العربي وجهات لا عهد له بها وتثير قضايا لم تخطر له من قبل، فيثور الجدل بين المسلمين في شؤون عقدية كالقضاء والقدر وحرية الإرادة والثواب والعقاب والكبائر ونحوها وتظهر الفرق الكلامية كالقدرية والمعتزلة والجهمية والمرجئة وغيرها ويشغل المسلمون بالجدل في هذه الأمور ويتلون الأدب الأموي من جراء ذلك بألوان فكرية تخصبه وتوسع آفاقه.</w:t>
      </w:r>
    </w:p>
    <w:p w14:paraId="5D639480" w14:textId="77777777" w:rsidR="008226EB" w:rsidRPr="00155055" w:rsidRDefault="008226EB" w:rsidP="008226EB">
      <w:pPr>
        <w:rPr>
          <w:rtl/>
        </w:rPr>
      </w:pPr>
      <w:r w:rsidRPr="00155055">
        <w:rPr>
          <w:b/>
          <w:bCs/>
          <w:rtl/>
        </w:rPr>
        <w:t>الفنون الأدبية في العصر الأموي</w:t>
      </w:r>
    </w:p>
    <w:p w14:paraId="5044E524" w14:textId="77777777" w:rsidR="008226EB" w:rsidRPr="00155055" w:rsidRDefault="008226EB" w:rsidP="008226EB">
      <w:pPr>
        <w:rPr>
          <w:rtl/>
        </w:rPr>
      </w:pPr>
      <w:r w:rsidRPr="00155055">
        <w:rPr>
          <w:rtl/>
        </w:rPr>
        <w:t>بلغت الفنون الأدبية التي سبق الحديث عنها في صدر الإسلام مستوى رفيعاً من النضج والنماء في العصر الأموي وهي: الشعر والخطابة والكتابة، وذلك لتضافر الكثير من العوامل.</w:t>
      </w:r>
    </w:p>
    <w:p w14:paraId="7E176C78" w14:textId="77777777" w:rsidR="008226EB" w:rsidRPr="00155055" w:rsidRDefault="008226EB" w:rsidP="008226EB">
      <w:pPr>
        <w:rPr>
          <w:rtl/>
        </w:rPr>
      </w:pPr>
      <w:r w:rsidRPr="00155055">
        <w:rPr>
          <w:b/>
          <w:bCs/>
          <w:rtl/>
        </w:rPr>
        <w:t>الشعر</w:t>
      </w:r>
    </w:p>
    <w:p w14:paraId="63A921FD" w14:textId="77777777" w:rsidR="008226EB" w:rsidRPr="00155055" w:rsidRDefault="008226EB" w:rsidP="008226EB">
      <w:pPr>
        <w:rPr>
          <w:rtl/>
        </w:rPr>
      </w:pPr>
      <w:r w:rsidRPr="00155055">
        <w:rPr>
          <w:b/>
          <w:bCs/>
          <w:rtl/>
        </w:rPr>
        <w:t>اتجاهات الشعر في العصر الأموي: </w:t>
      </w:r>
      <w:r w:rsidRPr="00155055">
        <w:rPr>
          <w:rtl/>
        </w:rPr>
        <w:t>بظهور الأحزاب السياسية في العصر الأموي ظهر لون جديد من الشعر لا عهد للعرب به من قبل هو الشعر السياسي، فكانت الأحزاب المصطرعة على الحكم تستعين بشعرائها لتأييد دعوتهم ومبادئها ومنافحة خصومها، فكان لكل من الأمويين والخوارج والشيعة والزبيرية ومعارضي الحكم الأموي عامة شعراؤهم الناطقون بلسانهم، الذائدون عنهم. وقد بلغ الشعر السياسي من جراء هذا الصراع غايته من الارتقاء والانتشار حتى كاد الطابع السياسي يغلب على جل الشعر المقول عصرئذ، وكان الشعر أمضى الأسلحة في مناهضة الأعداء والذود عن مبادئ الجماعة السياسية في ذلك العصر، ومن هنا كان </w:t>
      </w:r>
      <w:r w:rsidRPr="00155055">
        <w:rPr>
          <w:rtl/>
          <w:lang w:bidi="ar-SY"/>
        </w:rPr>
        <w:t>ب</w:t>
      </w:r>
      <w:r w:rsidRPr="00155055">
        <w:rPr>
          <w:rtl/>
        </w:rPr>
        <w:t>نو أمية حراصاً على اصطناع الشعراء المجيدين وإغداق الأموال عليهم.</w:t>
      </w:r>
    </w:p>
    <w:p w14:paraId="6A89E46A" w14:textId="77777777" w:rsidR="008226EB" w:rsidRPr="00155055" w:rsidRDefault="008226EB" w:rsidP="008226EB">
      <w:pPr>
        <w:rPr>
          <w:rtl/>
        </w:rPr>
      </w:pPr>
      <w:r w:rsidRPr="00155055">
        <w:rPr>
          <w:rtl/>
        </w:rPr>
        <w:lastRenderedPageBreak/>
        <w:t>وكان شعراء الحزب الأموي أكثر شعراء العصر الأموي احتفالاً بتنقيح شعرهم وتهذيبه والعناية بالبناء الفني لقصائدهم ليأتي شعرهم في الصورة المكتملة فنياً إرضاء لممدوحيهم، ولكن شعرهم كان في جله يخلو من الصدق لأن الدافع إلى قوله كان الرغبة في العطاء، ولهذا لا يدهش الباحث أن يرى بعض شعرائهم ينقلبون على ممدوحيهم إذا قلب لهم الدهر ظهر المجن أو أصابهم غضب السلطان، صنيع الفرزدق مثلاً بالحجاج بعد موته وهجا قتيبة بن مسلم بعد مصرعه إرضاء لسليمان بن عبد الملك، وكان قد مدحهما قبل ذلك.</w:t>
      </w:r>
    </w:p>
    <w:p w14:paraId="470C99DD" w14:textId="77777777" w:rsidR="008226EB" w:rsidRPr="00155055" w:rsidRDefault="008226EB" w:rsidP="008226EB">
      <w:pPr>
        <w:rPr>
          <w:rtl/>
        </w:rPr>
      </w:pPr>
      <w:r w:rsidRPr="00155055">
        <w:rPr>
          <w:rtl/>
        </w:rPr>
        <w:t>وكان شعراء هذا الحزب يستعينون بطائفة من الحجج لدعم سلطان بن</w:t>
      </w:r>
      <w:r w:rsidRPr="00155055">
        <w:rPr>
          <w:rtl/>
          <w:lang w:bidi="ar-SY"/>
        </w:rPr>
        <w:t>ي</w:t>
      </w:r>
      <w:r w:rsidRPr="00155055">
        <w:rPr>
          <w:rtl/>
        </w:rPr>
        <w:t> أمية، فهم الذين اختارهم الله لتولي أمور المسلمين ولا راد لمشيئته، وهم أفضل من يتولى الخلافة لما اتصفوا به من عدل وسماحة وحزم وتقوى، وهم ورثة عثمان وأولياؤه، إلى غير ذلك من الحجج.</w:t>
      </w:r>
    </w:p>
    <w:p w14:paraId="49778794" w14:textId="77777777" w:rsidR="008226EB" w:rsidRPr="00155055" w:rsidRDefault="008226EB" w:rsidP="008226EB">
      <w:pPr>
        <w:rPr>
          <w:rtl/>
        </w:rPr>
      </w:pPr>
      <w:r w:rsidRPr="00155055">
        <w:rPr>
          <w:rtl/>
        </w:rPr>
        <w:t>أما شعراء الخوارج فكان شعرهم يمثل الالتزام العقدي خير تمثيل، فهم إنما وقفوا إلى جانب هذا الحزب بدافع إيمانهم بمبادئه وتشربهم عقائده، لا رغبة في عطاء أو مغنم، ومن هنا اتسم شعرهم بالصدق وتوقد العاطفة. وكانوا يقولون شعرهم عفو البديهة، ولا يجنحون إلى تكلف أو تهذيب، لأنهم ما كانوا يتوخون إرضاء ممدوح أو اجتلاب مغنم، وقد جعلوا شعرهم مجتلى مشاعرهم ومعرضاً لمبادئهم، وعلى أن النثر أقدر على بيان المعتقدات والاحتجاج لها من الشعر نجد أنهم استطاعوا عرض طائفة من معتقداتهم في شعرهم كقولهم بالتساوي بين المسلمين جميعاً في حق تولي الخلافة، لا فضل لقبيلة على أخرى، وكذهابهم إلى إنكار التحكيم بين علي ومعاوية وتكفير علي لقبوله إياه، وغير ذلك من معتقداتهم.</w:t>
      </w:r>
    </w:p>
    <w:p w14:paraId="09991FDF" w14:textId="77777777" w:rsidR="008226EB" w:rsidRPr="00155055" w:rsidRDefault="008226EB" w:rsidP="008226EB">
      <w:pPr>
        <w:rPr>
          <w:rtl/>
        </w:rPr>
      </w:pPr>
      <w:r w:rsidRPr="00155055">
        <w:rPr>
          <w:rtl/>
        </w:rPr>
        <w:t>وقد نحا الشيعة نحو شعراء الخوارج في التزامهم بيان معتقداتهم والاحتجاج لها في أشعارهم وعزوفهم عن التكسب بشعرهم - إلا قلة منهم - وكان أقوى حججهم قولهم بأن قريشاً أولى بتولي الخلافة من جميع القبائل وأن آل البيت هم أولى أسر قريش بهذا الأمر لقرابتهم من رسول الله </w:t>
      </w:r>
      <w:r w:rsidRPr="00155055">
        <w:t>e</w:t>
      </w:r>
      <w:r w:rsidRPr="00155055">
        <w:rPr>
          <w:rtl/>
        </w:rPr>
        <w:t>، وكانوا يأخذون على بني أمية اغتصابهم حق بني هاشم وعدم أخذهم بالكتاب والسنة في سياستهم أمور المسلمين.</w:t>
      </w:r>
    </w:p>
    <w:p w14:paraId="52685F17" w14:textId="77777777" w:rsidR="008226EB" w:rsidRPr="00155055" w:rsidRDefault="008226EB" w:rsidP="008226EB">
      <w:pPr>
        <w:rPr>
          <w:rtl/>
        </w:rPr>
      </w:pPr>
      <w:r w:rsidRPr="00155055">
        <w:rPr>
          <w:rtl/>
        </w:rPr>
        <w:t>وقد شهد العصر الأموي ازدهار فن آخر من فنون الشعر هو الشعر الغزلي الذي تفتحت براعمه في صدر الإسلام، وقد توافرت جملة من الدواعي لازدهار هذا الفن بأنواعه الثلاثة: الحضري والبدوي والنسيب. ازدهر ال</w:t>
      </w:r>
      <w:r w:rsidRPr="00155055">
        <w:rPr>
          <w:rtl/>
          <w:lang w:bidi="ar-SY"/>
        </w:rPr>
        <w:t>غ</w:t>
      </w:r>
      <w:r w:rsidRPr="00155055">
        <w:rPr>
          <w:rtl/>
        </w:rPr>
        <w:t>زل في حواضر الحجاز، مكة والمدينة والطائف، وكان شعراء الغزل الحجازيون منصرفين في كثرتهم إلى اللهو وسماع الغناء والتعرض للنساء، وقد وجدوا بين أيدهم وفرة من المال أفاءته الفتوح على قومهم فلم يحتاجوا إلى الكد في سبيل كسبه، كما وجدوا أنفسهم بعيدين عن مواطن الصراع السياسي في الشام والعراق وخراسان، فانصرفوا إلى الشعر الغزلي وافتنوا فيه افتناناً ارتقى به إلى مرتبة رفيعة لم يبلغها الشعر العربي في أي عصر من عصو</w:t>
      </w:r>
      <w:r w:rsidRPr="00155055">
        <w:rPr>
          <w:rtl/>
          <w:lang w:bidi="ar-SY"/>
        </w:rPr>
        <w:t>ر</w:t>
      </w:r>
      <w:r w:rsidRPr="00155055">
        <w:rPr>
          <w:rtl/>
        </w:rPr>
        <w:t>ه. وكان رائد هذا </w:t>
      </w:r>
      <w:r w:rsidRPr="00155055">
        <w:rPr>
          <w:rtl/>
          <w:lang w:bidi="ar-SY"/>
        </w:rPr>
        <w:t>ا</w:t>
      </w:r>
      <w:r w:rsidRPr="00155055">
        <w:rPr>
          <w:rtl/>
        </w:rPr>
        <w:t>للون من الغزل الشاعر القرشي عمر بن أبي ربيعة [ر].</w:t>
      </w:r>
    </w:p>
    <w:p w14:paraId="0914CE39" w14:textId="77777777" w:rsidR="008226EB" w:rsidRPr="00155055" w:rsidRDefault="008226EB" w:rsidP="008226EB">
      <w:pPr>
        <w:rPr>
          <w:rtl/>
        </w:rPr>
      </w:pPr>
      <w:r w:rsidRPr="00155055">
        <w:rPr>
          <w:rtl/>
        </w:rPr>
        <w:t>والضرب الثاني هو الشعر الغزلي البدوي الذي ازدهر في بوادي نجد والحجاز خاصة، وقد عرف هؤلاء بصدق عاطفتهم وعفتهم، ومنهم من قاده عشقه إلى الهلاك، وزعيم هذه الطائفة جميل بن معمر [ر] الذي اشتهر بحبه لبثينة.</w:t>
      </w:r>
    </w:p>
    <w:p w14:paraId="7E382483" w14:textId="77777777" w:rsidR="008226EB" w:rsidRPr="00155055" w:rsidRDefault="008226EB" w:rsidP="008226EB">
      <w:pPr>
        <w:rPr>
          <w:rtl/>
        </w:rPr>
      </w:pPr>
      <w:r w:rsidRPr="00155055">
        <w:rPr>
          <w:rtl/>
        </w:rPr>
        <w:t>وقد وقف هؤلاء وأولئك جل شعرهم على الغزل ونهضوا بهذا الفن وأخصبوه بمعان جديدة وصور مبتكرة لم يعرفها الشعراء قبلهم.</w:t>
      </w:r>
    </w:p>
    <w:p w14:paraId="4ADDC48D" w14:textId="77777777" w:rsidR="008226EB" w:rsidRPr="00155055" w:rsidRDefault="008226EB" w:rsidP="008226EB">
      <w:pPr>
        <w:rPr>
          <w:rtl/>
        </w:rPr>
      </w:pPr>
      <w:r w:rsidRPr="00155055">
        <w:rPr>
          <w:rtl/>
        </w:rPr>
        <w:t>والضرب الثالث من الغزل هو النسيب الذي كان الشعراء يأتون به في مطالع قصائدهم، وقصائد المديح خاصة. وقد ارتقى النسيب كذلك والتزمه الشعراء في مطالع جل قصائدهم، وأطاله بعضهم إطالة تلفت النظر كجرير بن عطية.</w:t>
      </w:r>
    </w:p>
    <w:p w14:paraId="38CA44F1" w14:textId="77777777" w:rsidR="008226EB" w:rsidRPr="00155055" w:rsidRDefault="008226EB" w:rsidP="008226EB">
      <w:pPr>
        <w:rPr>
          <w:rtl/>
        </w:rPr>
      </w:pPr>
      <w:r w:rsidRPr="00155055">
        <w:rPr>
          <w:rtl/>
        </w:rPr>
        <w:t>وقد أدى احتدام العصبيات القبلية عصرئذ إلى وفرة الشعر المقول بدافع العصبية وهو الشعر القبلي. وإلى ظهور ضرب من الشعراء متصل بهذه العصبية وهو المناقضات. وكان الجاهليون قد عرفوا طرفاً من هذه المناقضات ولكن لم يتح لها أن تذيع وتكثر في ذلك العصر. فلما كان العصر الأموي أقبل الشعراء على المناقضات وأكثروا منها إكثاراً يلفت النظر، وكان النصيب الأوفى منها لشعراء الثالوث الفحول: جرير والفرزدق والأخطل، حتى لقد اجتمع لهم منها دواوين ضخمة.</w:t>
      </w:r>
    </w:p>
    <w:p w14:paraId="42C3A4B9" w14:textId="77777777" w:rsidR="008226EB" w:rsidRPr="00155055" w:rsidRDefault="008226EB" w:rsidP="008226EB">
      <w:pPr>
        <w:rPr>
          <w:rtl/>
        </w:rPr>
      </w:pPr>
      <w:r w:rsidRPr="00155055">
        <w:rPr>
          <w:rtl/>
        </w:rPr>
        <w:t>ولهذا الضرب من الشعر أصول التزمها الشعراء المتناقضون، ومنها اتفاق القصيدتين في الوزن والقافية، ونقض كل شاعر معاني خصمه. وقد نهض هذا الفن على أيدي شعراء العصر الأموي وبلغ غاية لم يبلغها في العصور الأدبية الأخرى. على أن مما يشين النقائض ما احتوته من بذاءة لفظية وفحش وهتك للعورات.</w:t>
      </w:r>
    </w:p>
    <w:p w14:paraId="66931882" w14:textId="77777777" w:rsidR="008226EB" w:rsidRPr="00155055" w:rsidRDefault="008226EB" w:rsidP="008226EB">
      <w:pPr>
        <w:rPr>
          <w:rtl/>
        </w:rPr>
      </w:pPr>
      <w:r w:rsidRPr="00155055">
        <w:rPr>
          <w:rtl/>
        </w:rPr>
        <w:t>وكانت المناقضات تدور في إطارين: إطار العصبية الواسعة بين الجذمين: العدناني والقحطاني، أو بين فرعي عدنان: مضر وربيعة.</w:t>
      </w:r>
    </w:p>
    <w:p w14:paraId="3420221F" w14:textId="77777777" w:rsidR="008226EB" w:rsidRPr="00155055" w:rsidRDefault="008226EB" w:rsidP="008226EB">
      <w:pPr>
        <w:rPr>
          <w:rtl/>
        </w:rPr>
      </w:pPr>
      <w:r w:rsidRPr="00155055">
        <w:rPr>
          <w:rtl/>
        </w:rPr>
        <w:t>والإطار الثاني هو إطار العصبية الضيقة بين قبائل تمت كلها إلى أصل واحد، كالمناقضات بين بني يربوع وبين دارم، وكلاهما من تميم، وشعراء هذه المناقضات هم جرير والفرزدق والبعيث، وكالمناقضات بين ابن ميادة المري والحكم الخضري، وكلاهما من قيس عيلان.</w:t>
      </w:r>
    </w:p>
    <w:p w14:paraId="4FC9D282" w14:textId="77777777" w:rsidR="008226EB" w:rsidRPr="00155055" w:rsidRDefault="008226EB" w:rsidP="008226EB">
      <w:pPr>
        <w:rPr>
          <w:rtl/>
        </w:rPr>
      </w:pPr>
      <w:r w:rsidRPr="00155055">
        <w:rPr>
          <w:rtl/>
        </w:rPr>
        <w:t>وثمة لون آخر من الشعر عرفه العصر الأموي هو الشعر الزهدي، وهو شعر أوجدته حركة الزهد التي شهدها العصر الأموي وإن لم تبلغ فيه غايتها.</w:t>
      </w:r>
    </w:p>
    <w:p w14:paraId="0C9D9780" w14:textId="77777777" w:rsidR="008226EB" w:rsidRPr="00155055" w:rsidRDefault="008226EB" w:rsidP="008226EB">
      <w:pPr>
        <w:rPr>
          <w:rtl/>
        </w:rPr>
      </w:pPr>
      <w:r w:rsidRPr="00155055">
        <w:rPr>
          <w:rtl/>
        </w:rPr>
        <w:lastRenderedPageBreak/>
        <w:t>وقد شهد العصر الأموي كذلك ازدهار فن الرجز وظهرت فيه طبقة من الرجاز نهضوا بهذا الفن ونحوا به نحو القصيدة وأطالوه إطالة مسرفة.</w:t>
      </w:r>
    </w:p>
    <w:p w14:paraId="14C9CDEA" w14:textId="77777777" w:rsidR="008226EB" w:rsidRPr="00155055" w:rsidRDefault="008226EB" w:rsidP="008226EB">
      <w:pPr>
        <w:rPr>
          <w:rtl/>
        </w:rPr>
      </w:pPr>
      <w:r w:rsidRPr="00155055">
        <w:rPr>
          <w:b/>
          <w:bCs/>
          <w:rtl/>
        </w:rPr>
        <w:t>خصائص الشعر في العصر الأموي:</w:t>
      </w:r>
      <w:r w:rsidRPr="00155055">
        <w:rPr>
          <w:rtl/>
        </w:rPr>
        <w:t> حين يحاول الباحث تقصي خصائص الشعر في عصر بن</w:t>
      </w:r>
      <w:r w:rsidRPr="00155055">
        <w:rPr>
          <w:rtl/>
          <w:lang w:bidi="ar-SY"/>
        </w:rPr>
        <w:t>ي</w:t>
      </w:r>
      <w:r w:rsidRPr="00155055">
        <w:rPr>
          <w:rtl/>
        </w:rPr>
        <w:t> أمية لا بد له أن يقف عند كل ضرب من ضروب الشعر التي ظهرت عصرئذ لئلا يقع في تعميم يبعده عن الدقة وأول الفنون الشعرية فن المديح.</w:t>
      </w:r>
    </w:p>
    <w:p w14:paraId="1CED3744" w14:textId="77777777" w:rsidR="008226EB" w:rsidRPr="00155055" w:rsidRDefault="008226EB" w:rsidP="008226EB">
      <w:pPr>
        <w:rPr>
          <w:rtl/>
        </w:rPr>
      </w:pPr>
      <w:r w:rsidRPr="00155055">
        <w:rPr>
          <w:rtl/>
        </w:rPr>
        <w:t>فقد ظهر في العصر الأموي شعراء اتخذوا الشعر حرفة يتكسبون بها وأكبوا على العناية بشعرهم وتجويده وهم الشعراء المداحون، وقد نفقت سوق الشعر عصرئذ لتقريب الخلفاء والولاة الشعراء وإغداق الهبات عليهم، فراح الشعراء يتنافسون في تجويد شعرهم و</w:t>
      </w:r>
      <w:r w:rsidRPr="00155055">
        <w:rPr>
          <w:rtl/>
          <w:lang w:bidi="ar-SY"/>
        </w:rPr>
        <w:t>ت</w:t>
      </w:r>
      <w:r w:rsidRPr="00155055">
        <w:rPr>
          <w:rtl/>
        </w:rPr>
        <w:t>نقيحه بغية إرضاء الممدوحين والنقاد، وكان لهؤلاء الشعراء الفضل في الاتجاه بالقصيدة العربية نحو النموذج الفني المكتمل، سواء من حيث بناؤها الفني أو من حيث إتقان الصياغة ومتانة الأسلوب واستنباط المعاني الجديدة.</w:t>
      </w:r>
    </w:p>
    <w:p w14:paraId="536DFA74" w14:textId="77777777" w:rsidR="008226EB" w:rsidRPr="00155055" w:rsidRDefault="008226EB" w:rsidP="008226EB">
      <w:pPr>
        <w:rPr>
          <w:rtl/>
        </w:rPr>
      </w:pPr>
      <w:r w:rsidRPr="00155055">
        <w:rPr>
          <w:rtl/>
        </w:rPr>
        <w:t>وقد التزم هؤلاء الشعراء بناء القصيدة في صورته النموذجية، فهم يحر</w:t>
      </w:r>
      <w:r w:rsidRPr="00155055">
        <w:rPr>
          <w:rtl/>
          <w:lang w:bidi="ar-SY"/>
        </w:rPr>
        <w:t>ص</w:t>
      </w:r>
      <w:r w:rsidRPr="00155055">
        <w:rPr>
          <w:rtl/>
        </w:rPr>
        <w:t>ون على استهلال قصائدهم بالوقوف على الأطلال والتخلص من وصف الأطلال إلى النسيب، يطيلون فيه تارة ويوجزون تارة أخرى، ثم ينتقلون إلى وصف الرحلة إلى الممدوح فيصفون الطريق وما لقوه فيه من أنواع الحيوان، وما كابدوه من مشقات السفر، حتى ينتهوا إلى المديح في</w:t>
      </w:r>
      <w:r w:rsidRPr="00155055">
        <w:rPr>
          <w:rtl/>
          <w:lang w:bidi="ar-SY"/>
        </w:rPr>
        <w:t>ف</w:t>
      </w:r>
      <w:r w:rsidRPr="00155055">
        <w:rPr>
          <w:rtl/>
        </w:rPr>
        <w:t>يضون في تعداد مناقب الممدوح ومآثره من كرم وشجاعة ونبل محتد وغير ذلك، مع جنوح إلى المبالغة والتزويد. فإذا فرغوا من المديح هزوا أريحية الممدوح إلى العطاء حتى يبسط كفه لهم، وربما جنح بعضهم إلى شيء من الضراعة والإلحاح في الاستعطاء.</w:t>
      </w:r>
    </w:p>
    <w:p w14:paraId="3D2E0A4F" w14:textId="77777777" w:rsidR="008226EB" w:rsidRPr="00155055" w:rsidRDefault="008226EB" w:rsidP="008226EB">
      <w:pPr>
        <w:rPr>
          <w:rtl/>
        </w:rPr>
      </w:pPr>
      <w:r w:rsidRPr="00155055">
        <w:rPr>
          <w:rtl/>
        </w:rPr>
        <w:t>إن جنوح شعراء العصر الأموي إلى التكسب بشعرهم لم يكن ظاهرة جديدة في الشعر العربي، فقد بدأ الاتجاه إلى التكسب بالمديح منذ أواخر العصر الجاهلي، ولكن هذا الاتجاه لم يلق قبولاً لدى الكثيرين، فلما جاء العصر الأموي استشرت هذه الظاهرة وغلب المديح على فنون الشعر الأخرى وتبوأ المنزلة الأولى بينها، وظلت للمديح هذه المنزلة طوال العصر العباسي بعد ذلك.</w:t>
      </w:r>
    </w:p>
    <w:p w14:paraId="2A4E4E32" w14:textId="77777777" w:rsidR="008226EB" w:rsidRPr="00155055" w:rsidRDefault="008226EB" w:rsidP="008226EB">
      <w:pPr>
        <w:rPr>
          <w:rtl/>
        </w:rPr>
      </w:pPr>
      <w:r w:rsidRPr="00155055">
        <w:rPr>
          <w:rtl/>
        </w:rPr>
        <w:t>وحين تصدى الباحثون لتقويم هذا الشعر من الناحية الفنية اختلفت آراؤهم، فمنهم من رأى أن هذا الاتجاه أضر بالشعر العربي وانحرف به عن مساره القويم وحط من منزلة الشعراء، لأن الشعر عندهم ينبغي أن يكون صدى الشعور الصادق وتصويراً للعواطف الذاتية، بعيداً عن النفاق والكذب والزيف، ورأى آخرون أن المعول على إجادة الصياغة وابتكار المعاني وليس على صدق العاطفة أو كذبها.</w:t>
      </w:r>
    </w:p>
    <w:p w14:paraId="191A914F" w14:textId="77777777" w:rsidR="008226EB" w:rsidRPr="00155055" w:rsidRDefault="008226EB" w:rsidP="008226EB">
      <w:pPr>
        <w:rPr>
          <w:rtl/>
        </w:rPr>
      </w:pPr>
      <w:r w:rsidRPr="00155055">
        <w:rPr>
          <w:rtl/>
        </w:rPr>
        <w:t>وعلى نحو ما لوحظ في شعر المديح من إتقان الصنعة يلاحظ هذا الإتقان كذلك في فن الغزل الذي أصاب في عصر بني أمية ارتقاء لا نظير له، فقد افتن الشعراء - حضريهم وبدويهم - في ابتكار المعاني الغزلية التي لم تخطر في بال أسلافهم. ولو رجع الباحث إلى شعر ابن أبي ربيعة</w:t>
      </w:r>
      <w:r w:rsidRPr="00155055">
        <w:rPr>
          <w:rtl/>
          <w:lang w:bidi="ar-SY"/>
        </w:rPr>
        <w:t> وحده لوجد فيه فيضاً من المعاني المبتكرة التي</w:t>
      </w:r>
      <w:r w:rsidRPr="00155055">
        <w:rPr>
          <w:rtl/>
        </w:rPr>
        <w:t> لم يسبق إليها، مع اتباع أسلوب جديد يلائم هذا الغزل. وشتان ما شعر شعراء الغزل الجاهليين وشعر الإسلاميين، سواء من حيث ابتكار المعاني أو الافتنان الأسلوبي أو التعبير عن العواطف وتصويرها.</w:t>
      </w:r>
    </w:p>
    <w:p w14:paraId="2B453F92" w14:textId="77777777" w:rsidR="008226EB" w:rsidRPr="00155055" w:rsidRDefault="008226EB" w:rsidP="008226EB">
      <w:pPr>
        <w:rPr>
          <w:rtl/>
        </w:rPr>
      </w:pPr>
      <w:r w:rsidRPr="00155055">
        <w:rPr>
          <w:rtl/>
        </w:rPr>
        <w:t>ومن الفنون الأخرى التي طرأ عليها التجديد فن الخمريات. وقد نهض خاصة على يد الأخطل والوليد بن يزيد.</w:t>
      </w:r>
    </w:p>
    <w:p w14:paraId="1AA47C8A" w14:textId="77777777" w:rsidR="008226EB" w:rsidRPr="00155055" w:rsidRDefault="008226EB" w:rsidP="008226EB">
      <w:pPr>
        <w:rPr>
          <w:rtl/>
        </w:rPr>
      </w:pPr>
      <w:r w:rsidRPr="00155055">
        <w:rPr>
          <w:rtl/>
        </w:rPr>
        <w:t>وفن آخر أصاب حظاً وفيراً من التطور والارتقاء في العصر الأموي هو فن الهجاء والمناقضات، فقد نقل شعراء الهجاء في ذلك العصر الهجاء من صورته البسيطة الساذجة عند شعراء الجاهلية إلى صورته المتقنة المعقدة، واستعانوا بألوان الثقافة التي انتشرت عصرئذ العقلية والدينية والأدبية لإسباغ ثوب جديد على هذا الهجاء. فظهرت فيه أساليب جديدة، وافتن الشعراء في ابتكار المعاني والصور الهجائية، وجنحت طائفة من الشعراء الهجائين إلى البذاءة اللفظية والصور الفاحشة ونهش الأعراض وذكر العورات. وقد تطور فن المناقضة بنوع خاص وأصبح للنقائض شروطها وأساليبها وطالت طولاً مسرفاً، فكان العصر الأموي بحق عصر نهوض فن النقائض وارتقائه.</w:t>
      </w:r>
    </w:p>
    <w:p w14:paraId="334A6BF6" w14:textId="77777777" w:rsidR="008226EB" w:rsidRPr="00155055" w:rsidRDefault="008226EB" w:rsidP="008226EB">
      <w:pPr>
        <w:rPr>
          <w:rtl/>
        </w:rPr>
      </w:pPr>
      <w:r w:rsidRPr="00155055">
        <w:rPr>
          <w:rtl/>
        </w:rPr>
        <w:t>وتتجلى في بعض أغراض الشعر الأموي روح إسلامية قوية مؤثرة تترك صداها العميق في النفس. ومن المحقق أن القرآن الكريم كان له أثره البين في الشعر الأموي، سواء من حيث الأغراض أو المعاني أو الأسلوب.</w:t>
      </w:r>
    </w:p>
    <w:p w14:paraId="491C8E30" w14:textId="77777777" w:rsidR="008226EB" w:rsidRPr="00155055" w:rsidRDefault="008226EB" w:rsidP="008226EB">
      <w:pPr>
        <w:rPr>
          <w:rtl/>
        </w:rPr>
      </w:pPr>
      <w:r w:rsidRPr="00155055">
        <w:rPr>
          <w:b/>
          <w:bCs/>
          <w:rtl/>
        </w:rPr>
        <w:t>أعلام الشعراء في العصر الأموي:</w:t>
      </w:r>
      <w:r w:rsidRPr="00155055">
        <w:rPr>
          <w:rtl/>
        </w:rPr>
        <w:t> كان لكل حزب من الأحزاب السياسية شعراؤه الناطقون بلسانه، وكان من أبرز شعراء الحزب الأموي جرير والفرزدق والأخطل، وهؤلاء الثلاثة كانوا في الوقت عينه أشهر شعراء المناقضات في ذلك العصر. وقد اتصل جرير أول الأمر بالحجاج والي العراق ثم وفد على عبد الملك بن مروان واتصلت بعد ذلك مدائحه له ولمن جاء بعده من الخلفاء. أما الفرزدق فلم يكن هواه في بني أمية ولكنه مدحهم طمعاً في العطاء. واتصل الأخطل ببني أمية منذ زمن يزيد بن معاوية واجترأ على هجاء الأنصار وكاد معاوية أن يقطع لسانه إرضاء لهم لولا تدخل يزيد، ثم أصبح بعدئذ شاعر بني أمية الأول.</w:t>
      </w:r>
    </w:p>
    <w:p w14:paraId="6787AEC3" w14:textId="77777777" w:rsidR="008226EB" w:rsidRPr="00155055" w:rsidRDefault="008226EB" w:rsidP="008226EB">
      <w:pPr>
        <w:rPr>
          <w:rtl/>
        </w:rPr>
      </w:pPr>
      <w:r w:rsidRPr="00155055">
        <w:rPr>
          <w:rtl/>
        </w:rPr>
        <w:t>ومن شعراء الحزب الأموي عبد الله بن همام السلولي، وعبد الله بن الزبير الأسدي، وعدي ابن الرقاع العاملي، والنابغة الشيباني، والبعيث المجاشعي، وأبو صخر الهذلي، وأبو العباس الأعمى الذي ظل على وفائه لبني أمية حتى بعد انقضاء دولتهم.</w:t>
      </w:r>
    </w:p>
    <w:p w14:paraId="5B485B2F" w14:textId="77777777" w:rsidR="008226EB" w:rsidRPr="00155055" w:rsidRDefault="008226EB" w:rsidP="008226EB">
      <w:pPr>
        <w:rPr>
          <w:rtl/>
        </w:rPr>
      </w:pPr>
      <w:r w:rsidRPr="00155055">
        <w:rPr>
          <w:rtl/>
        </w:rPr>
        <w:lastRenderedPageBreak/>
        <w:t>أما الحزب الخارجي فأشهر شعرائه الطرماح ابن حكيم الطائي [ر] وقد كانت بينه وبين الفرزدق مناقضات كثيرة، وعمران بن حطان الذهلي [ر] رئيس الق</w:t>
      </w:r>
      <w:r w:rsidRPr="00155055">
        <w:rPr>
          <w:rtl/>
          <w:lang w:bidi="ar-SY"/>
        </w:rPr>
        <w:t>ع</w:t>
      </w:r>
      <w:r w:rsidRPr="00155055">
        <w:rPr>
          <w:rtl/>
        </w:rPr>
        <w:t>دة من الصفرية وشاعرهم، وقطري بن الفجاءة [ر]، وقد بايعه الأزارقة أميراً للمؤمنين ثم انتهى أمره بالقتل، ومن شعرائهم كذلك عمرو بن الحصين، ومعاذ ابن جوين، ويزيد بن حبناء.</w:t>
      </w:r>
    </w:p>
    <w:p w14:paraId="01DF0CF2" w14:textId="77777777" w:rsidR="008226EB" w:rsidRPr="00155055" w:rsidRDefault="008226EB" w:rsidP="008226EB">
      <w:pPr>
        <w:rPr>
          <w:rtl/>
        </w:rPr>
      </w:pPr>
      <w:r w:rsidRPr="00155055">
        <w:rPr>
          <w:rtl/>
        </w:rPr>
        <w:t>ومن الشعراء الذين ناصروا الحزب الشيعي الكميت الأسدي [ر]، وكان من الزيدية، وقد قال في مديح بن</w:t>
      </w:r>
      <w:r w:rsidRPr="00155055">
        <w:rPr>
          <w:rtl/>
          <w:lang w:bidi="ar-SY"/>
        </w:rPr>
        <w:t>ي</w:t>
      </w:r>
      <w:r w:rsidRPr="00155055">
        <w:rPr>
          <w:rtl/>
        </w:rPr>
        <w:t> هاشم قصائد مطولة سماها «الهاشميات»، ومنهم كثير بن عبد الرحمن [ر]، وكان من الكيسانية، ولكنه لم ينقطع إلى مديحهم بل قال أيضاً مديحاً في بني أمية فضلاً عن شعره الغزلي. ومنهم كذلك أبو طفيل عامر بن واثلة، وسليمان بن قتة، وعوف بن عبد الله بن الأحمر.</w:t>
      </w:r>
    </w:p>
    <w:p w14:paraId="65003E7C" w14:textId="77777777" w:rsidR="008226EB" w:rsidRPr="00155055" w:rsidRDefault="008226EB" w:rsidP="008226EB">
      <w:pPr>
        <w:rPr>
          <w:rtl/>
        </w:rPr>
      </w:pPr>
      <w:r w:rsidRPr="00155055">
        <w:rPr>
          <w:rtl/>
        </w:rPr>
        <w:t>ولم يقف في صف الحزب الزبيري إلا شاعر واحد هو عبيد الله بن قيس الرقيات [ر] وكان بينه وبين مصعب بن الزبير صداقة وطيدة وقال جلّ شعره في مدحه.</w:t>
      </w:r>
    </w:p>
    <w:p w14:paraId="5569F915" w14:textId="77777777" w:rsidR="008226EB" w:rsidRPr="00155055" w:rsidRDefault="008226EB" w:rsidP="008226EB">
      <w:pPr>
        <w:rPr>
          <w:rtl/>
        </w:rPr>
      </w:pPr>
      <w:r w:rsidRPr="00155055">
        <w:rPr>
          <w:rtl/>
        </w:rPr>
        <w:t>وثمة شعراء أيدوا الثورات والفتن التي نشبت في العصر الأموي ومنهم أعشى همدان [ر] الذي ناصر عبد الرحمن بن الأشعث في ثورته وحرضه على قتال الحجاج، وقد ظفر به الحجاج بعد إخماد الثورة وقتله، ومنهم أبو جلدة اليشكري الذي ظاهر كذلك ابن الأشعث، وانتهى الأمر بمقتله.</w:t>
      </w:r>
    </w:p>
    <w:p w14:paraId="5D8589E5" w14:textId="77777777" w:rsidR="008226EB" w:rsidRPr="00155055" w:rsidRDefault="008226EB" w:rsidP="008226EB">
      <w:pPr>
        <w:rPr>
          <w:rtl/>
        </w:rPr>
      </w:pPr>
      <w:r w:rsidRPr="00155055">
        <w:rPr>
          <w:rtl/>
        </w:rPr>
        <w:t>وكان ثمة شعراء يرافقون المسلمين في فتوحهم، ويحرضون المقاتلين أو يقولون الشعر في مديح قادة الجند والفاتحين، وأشهر هؤلاء كعب الأشقري الأزدي الشاعر الفارس، وقد شارك في ق</w:t>
      </w:r>
      <w:r w:rsidRPr="00155055">
        <w:rPr>
          <w:rtl/>
          <w:lang w:bidi="ar-SY"/>
        </w:rPr>
        <w:t>ت</w:t>
      </w:r>
      <w:r w:rsidRPr="00155055">
        <w:rPr>
          <w:rtl/>
        </w:rPr>
        <w:t>ال الأزارقة مع المهلب بن أبي صفرة، وله شعر مقول في فتوح ما وراء النهر ومديح قتيبة بن مسلم.</w:t>
      </w:r>
    </w:p>
    <w:p w14:paraId="67080C47" w14:textId="77777777" w:rsidR="008226EB" w:rsidRPr="00155055" w:rsidRDefault="008226EB" w:rsidP="008226EB">
      <w:pPr>
        <w:rPr>
          <w:rtl/>
        </w:rPr>
      </w:pPr>
      <w:r w:rsidRPr="00155055">
        <w:rPr>
          <w:rtl/>
        </w:rPr>
        <w:t>وفي ميدان الشعر الغزلي ثمة شعراء أصابوا شهرة بعيدة، وجلهم ينتمون إلى الحجاز ونج</w:t>
      </w:r>
      <w:r w:rsidRPr="00155055">
        <w:rPr>
          <w:rtl/>
          <w:lang w:bidi="ar-SY"/>
        </w:rPr>
        <w:t>د</w:t>
      </w:r>
      <w:r w:rsidRPr="00155055">
        <w:rPr>
          <w:rtl/>
        </w:rPr>
        <w:t>، وشاعر الغزل الحضري غير المدافع هو عمر بن أبي ربيعة المخزومي القرشي، وكان يعيش في بحبوحة ورغد فلم يجد ما يشغله فالتفت إلى التغزل بالنساء وأجاد هذا الفن وكانت له فيه منزلة الريادة.</w:t>
      </w:r>
    </w:p>
    <w:p w14:paraId="3ACBE3D3" w14:textId="77777777" w:rsidR="008226EB" w:rsidRPr="00155055" w:rsidRDefault="008226EB" w:rsidP="008226EB">
      <w:pPr>
        <w:rPr>
          <w:rtl/>
        </w:rPr>
      </w:pPr>
      <w:r w:rsidRPr="00155055">
        <w:rPr>
          <w:rtl/>
        </w:rPr>
        <w:t>وممن أجاد هذا اللون من ال</w:t>
      </w:r>
      <w:r w:rsidRPr="00155055">
        <w:rPr>
          <w:rtl/>
          <w:lang w:bidi="ar-SY"/>
        </w:rPr>
        <w:t>غ</w:t>
      </w:r>
      <w:r w:rsidRPr="00155055">
        <w:rPr>
          <w:rtl/>
        </w:rPr>
        <w:t>زل أيضاً عبد الله بن عمر العرجي [ر] الذي ينتهي نسبه إلى عثمان بن عفان، وقد سبب له تعرضه لنساء الأشراف الأذى والسجن ومات في سجنه. ومنهم الحارث بن خالد المخزومي، وقد ولاه عبد الملك على مكة حقبة من الزمن، ومنهم أبو دهبل الجمحي، وجل شعره مقول في امرأة اسمها عمرة. وبرز من الأنصار شاعر غزلي مشهور هو الأحوص عبد الله بن محمد الأوسي [ر]. وكان يتعرض لنساء المدينة ذوات الشأن فنفاه عاملها إلى جزيرة دهلك.</w:t>
      </w:r>
    </w:p>
    <w:p w14:paraId="3AEFDBF0" w14:textId="77777777" w:rsidR="008226EB" w:rsidRPr="00155055" w:rsidRDefault="008226EB" w:rsidP="008226EB">
      <w:pPr>
        <w:rPr>
          <w:rtl/>
        </w:rPr>
      </w:pPr>
      <w:r w:rsidRPr="00155055">
        <w:rPr>
          <w:rtl/>
        </w:rPr>
        <w:t>أما الغزل البدوي فكان رائده الأول جميل ابن معمر الذي تعشق بثينة وقال جل شعره في التغزل بها فنسب إليها. وقد تتلمذ له شاعر مشهور هو كثير بن عبد الرحمن الذي تغزل بعزة ونسب إليها. ويبدو أنه لم يكن صادق الصبابة، على نقيض أستاذه، وقد سبق القول آنفاً أنه كان من شعراء الشيعة، وكان إلى ذلك كله مداحاً لعبد الملك وبني أمية.</w:t>
      </w:r>
    </w:p>
    <w:p w14:paraId="1ED54834" w14:textId="77777777" w:rsidR="008226EB" w:rsidRPr="00155055" w:rsidRDefault="008226EB" w:rsidP="008226EB">
      <w:pPr>
        <w:rPr>
          <w:rtl/>
        </w:rPr>
      </w:pPr>
      <w:r w:rsidRPr="00155055">
        <w:rPr>
          <w:rtl/>
        </w:rPr>
        <w:t>ومن شعراء الغزل أيضاً قيس بن الملوح الذي عرف بمجنون ليلى [ر]. وقد أصبحت قصته نموذجاً للحب العذري الصادق الذي يقود صاحبه إلى التلف والهلاك.</w:t>
      </w:r>
    </w:p>
    <w:p w14:paraId="773FA756" w14:textId="77777777" w:rsidR="008226EB" w:rsidRPr="00155055" w:rsidRDefault="008226EB" w:rsidP="008226EB">
      <w:pPr>
        <w:rPr>
          <w:rtl/>
        </w:rPr>
      </w:pPr>
      <w:r w:rsidRPr="00155055">
        <w:rPr>
          <w:rtl/>
        </w:rPr>
        <w:t>وممن لقي مصير المجنون كذلك عروة بن حزام الذي تعشق ابنة عمه عفراء فلما أخفق في الزواج منها استطير عقله وظل يهذي بحبها حتى مات.</w:t>
      </w:r>
    </w:p>
    <w:p w14:paraId="60039423" w14:textId="77777777" w:rsidR="008226EB" w:rsidRPr="00155055" w:rsidRDefault="008226EB" w:rsidP="008226EB">
      <w:pPr>
        <w:rPr>
          <w:rtl/>
        </w:rPr>
      </w:pPr>
      <w:r w:rsidRPr="00155055">
        <w:rPr>
          <w:rtl/>
        </w:rPr>
        <w:t>ومن هؤلاء الشعراء كذلك قيس بن ذريح [ر] الذي أحب لبنى الخزاعية وناله الإخفاق في حبه.</w:t>
      </w:r>
    </w:p>
    <w:p w14:paraId="0456F356" w14:textId="77777777" w:rsidR="008226EB" w:rsidRPr="00155055" w:rsidRDefault="008226EB" w:rsidP="008226EB">
      <w:pPr>
        <w:rPr>
          <w:rtl/>
        </w:rPr>
      </w:pPr>
      <w:r w:rsidRPr="00155055">
        <w:rPr>
          <w:rtl/>
        </w:rPr>
        <w:t>إن قصص العشاق العذريين تتشابه في أنها تدور كلها حول إخفاق الشاعر في الزواج ممن أحب وانتهاء أمره بالموت أو الجنون أو الجلاء عن الديار.</w:t>
      </w:r>
    </w:p>
    <w:p w14:paraId="16C1DDF2" w14:textId="77777777" w:rsidR="008226EB" w:rsidRPr="00155055" w:rsidRDefault="008226EB" w:rsidP="008226EB">
      <w:pPr>
        <w:rPr>
          <w:rtl/>
        </w:rPr>
      </w:pPr>
      <w:r w:rsidRPr="00155055">
        <w:rPr>
          <w:rtl/>
        </w:rPr>
        <w:t>وثمة شاعر غزلي عفيف كان في الوقت عينه فقيهاً محدثاً هو عروة بن أذينة الكناني [ر]، وشعره يمثل الشعر الغزلي الحضري العفيف.</w:t>
      </w:r>
    </w:p>
    <w:p w14:paraId="266C4D21" w14:textId="77777777" w:rsidR="008226EB" w:rsidRPr="00155055" w:rsidRDefault="008226EB" w:rsidP="008226EB">
      <w:pPr>
        <w:rPr>
          <w:rtl/>
        </w:rPr>
      </w:pPr>
      <w:r w:rsidRPr="00155055">
        <w:rPr>
          <w:rtl/>
        </w:rPr>
        <w:t>ومن أعلام الشعراء الغزليين من أهل البادية ذو الرمة غيلان بن عقبة [ر]، وكان يتغزل بفتاة اسمها مية، وهو أبرع من وصف الأطلال والديار، وغزله عفيف بعيد عن الفحش، وقد شهد له بالتقدم في ال</w:t>
      </w:r>
      <w:r w:rsidRPr="00155055">
        <w:rPr>
          <w:rtl/>
          <w:lang w:bidi="ar-SY"/>
        </w:rPr>
        <w:t>غ</w:t>
      </w:r>
      <w:r w:rsidRPr="00155055">
        <w:rPr>
          <w:rtl/>
        </w:rPr>
        <w:t>زل فحول الشعراء عصرئذ.</w:t>
      </w:r>
    </w:p>
    <w:p w14:paraId="23D7B804" w14:textId="77777777" w:rsidR="008226EB" w:rsidRPr="00155055" w:rsidRDefault="008226EB" w:rsidP="008226EB">
      <w:pPr>
        <w:rPr>
          <w:rtl/>
        </w:rPr>
      </w:pPr>
      <w:r w:rsidRPr="00155055">
        <w:rPr>
          <w:rtl/>
        </w:rPr>
        <w:t>واتجهت طائفة من شعراء العصر الأموي إلى وصف الخمرة، وممن برزوا في هذا الفن الأخطل التغلبي والوليد بن يزيد.</w:t>
      </w:r>
    </w:p>
    <w:p w14:paraId="25BB40CE" w14:textId="77777777" w:rsidR="008226EB" w:rsidRPr="00155055" w:rsidRDefault="008226EB" w:rsidP="008226EB">
      <w:pPr>
        <w:rPr>
          <w:rtl/>
        </w:rPr>
      </w:pPr>
      <w:r w:rsidRPr="00155055">
        <w:rPr>
          <w:rtl/>
        </w:rPr>
        <w:t>ومن أعلام الشعراء الذين تناولوا الشعر الزهدي والوعظي عروة بن أذينة الذي جمع بين الغزل العفيف والزهد، وأبو الأسود الدؤلي [ر]، وسابق البربري، ورابعة العدوية [ر].</w:t>
      </w:r>
    </w:p>
    <w:p w14:paraId="1BB1E007" w14:textId="77777777" w:rsidR="008226EB" w:rsidRPr="00155055" w:rsidRDefault="008226EB" w:rsidP="008226EB">
      <w:pPr>
        <w:rPr>
          <w:rtl/>
        </w:rPr>
      </w:pPr>
      <w:r w:rsidRPr="00155055">
        <w:rPr>
          <w:rtl/>
        </w:rPr>
        <w:lastRenderedPageBreak/>
        <w:t>وفي مقدمة الرجاز الأغلب بن عمرو العجلي، وأبو النجم المفضل بن قدامة العجلي [ر]، والعجاج بن عبد الله التميمي [ر]، وابنه رؤبة [ر] الذي أدرك العصر العباسي.</w:t>
      </w:r>
    </w:p>
    <w:p w14:paraId="11EC2112" w14:textId="77777777" w:rsidR="008226EB" w:rsidRPr="00155055" w:rsidRDefault="008226EB" w:rsidP="008226EB">
      <w:pPr>
        <w:rPr>
          <w:rtl/>
        </w:rPr>
      </w:pPr>
      <w:r w:rsidRPr="00155055">
        <w:rPr>
          <w:rtl/>
        </w:rPr>
        <w:t>ومن الشعراء الذين نافحوا عن قبائلهم القطامي عمير بن شييم التغلبي [ر]، وقد وقف إلى جانب بني تغلب ونافح عنهم حتى ثارت الحرب بينهم وبين قيس عيلان، ومنهم أيضاً عبيد بن حصين النميري المشهور بلقب الراعي [ر]، وكان من فحول شعراء العصر الأموي، ويعد من الشعراء الذين نصروا الحزب الأموي وله قصائد في مديح بعض خلفاء بن</w:t>
      </w:r>
      <w:r w:rsidRPr="00155055">
        <w:rPr>
          <w:rtl/>
          <w:lang w:bidi="ar-SY"/>
        </w:rPr>
        <w:t>ي</w:t>
      </w:r>
      <w:r w:rsidRPr="00155055">
        <w:rPr>
          <w:rtl/>
        </w:rPr>
        <w:t> أمية.</w:t>
      </w:r>
    </w:p>
    <w:p w14:paraId="2ABD6FAE" w14:textId="77777777" w:rsidR="008226EB" w:rsidRPr="00155055" w:rsidRDefault="008226EB" w:rsidP="008226EB">
      <w:pPr>
        <w:rPr>
          <w:rtl/>
        </w:rPr>
      </w:pPr>
      <w:r w:rsidRPr="00155055">
        <w:rPr>
          <w:b/>
          <w:bCs/>
          <w:rtl/>
        </w:rPr>
        <w:t>الخطابة والمناظرات:</w:t>
      </w:r>
    </w:p>
    <w:p w14:paraId="40722C45" w14:textId="77777777" w:rsidR="008226EB" w:rsidRPr="00155055" w:rsidRDefault="008226EB" w:rsidP="008226EB">
      <w:pPr>
        <w:rPr>
          <w:rtl/>
        </w:rPr>
      </w:pPr>
      <w:r w:rsidRPr="00155055">
        <w:rPr>
          <w:b/>
          <w:bCs/>
          <w:rtl/>
        </w:rPr>
        <w:t>ضروب الخطابة في العصر الأموي</w:t>
      </w:r>
      <w:r w:rsidRPr="00155055">
        <w:rPr>
          <w:rtl/>
        </w:rPr>
        <w:t>: عرف العصر الأموي أنواع الخطابة التي كانت شائعة في صدر الإسلام، إضافة إلى أنواع جديدة أوجدها تطور الحياة الفكرية والأحداث السياسية والاجتماعية وظهور الفرق الدينية والكلامية.</w:t>
      </w:r>
    </w:p>
    <w:p w14:paraId="77192689" w14:textId="77777777" w:rsidR="008226EB" w:rsidRPr="00155055" w:rsidRDefault="008226EB" w:rsidP="008226EB">
      <w:pPr>
        <w:rPr>
          <w:rtl/>
        </w:rPr>
      </w:pPr>
      <w:r w:rsidRPr="00155055">
        <w:rPr>
          <w:rtl/>
        </w:rPr>
        <w:t>وفي مقدمة الأنواع الخطابية التي ازدهرت عصرئذ الخطابة السياسية، وقد توافرت جملة من العوامل لازدهارها من ذلك الصراع على الحكم، فإن استئثار بني أمية بالحكم وجعله وراثياً بعد أن كان شورياً أثارا معارضة عنيفة من قبل فئات سياسية مناوئة للحكم الأموي وأبرزها: الحزب الخارجي، الحزب الشيعي،والحزب الزبيري، فضلاً عن نشوب ثورات تتوخى القضاء على الحكم الأموي كثورة ابنالأشعث وثورة ابن المهلب.</w:t>
      </w:r>
    </w:p>
    <w:p w14:paraId="1AE83CF3" w14:textId="77777777" w:rsidR="008226EB" w:rsidRPr="00155055" w:rsidRDefault="008226EB" w:rsidP="008226EB">
      <w:pPr>
        <w:rPr>
          <w:rtl/>
        </w:rPr>
      </w:pPr>
      <w:r w:rsidRPr="00155055">
        <w:rPr>
          <w:rtl/>
        </w:rPr>
        <w:t>أدت وفرة الأحداث والصراع بين الأحزاب السياسية إلى ازدهار الخطابة السياسية ازدهاراً لم تشهد نظيره في أي من العصور، إذ كان لها الشأن الأول في استمالة الأنصار ومقارعة الخصوم وإرهاب الثائرين وتشجيع المناضلين وعرض حجج كل من الأحزاب المصطرعة ومناظرة أعدائهم.</w:t>
      </w:r>
    </w:p>
    <w:p w14:paraId="5A76EE66" w14:textId="77777777" w:rsidR="008226EB" w:rsidRPr="00155055" w:rsidRDefault="008226EB" w:rsidP="008226EB">
      <w:pPr>
        <w:rPr>
          <w:rtl/>
        </w:rPr>
      </w:pPr>
      <w:r w:rsidRPr="00155055">
        <w:rPr>
          <w:rtl/>
        </w:rPr>
        <w:t>ويتصل بالخطابة السياسية الخطب الحربية، فقد استدعت حركة الفتح الإسلامي التي بلغت مداها الأقصى في عصر بن</w:t>
      </w:r>
      <w:r w:rsidRPr="00155055">
        <w:rPr>
          <w:rtl/>
          <w:lang w:bidi="ar-SY"/>
        </w:rPr>
        <w:t>ي</w:t>
      </w:r>
      <w:r w:rsidRPr="00155055">
        <w:rPr>
          <w:rtl/>
        </w:rPr>
        <w:t> أمية وجود خطباء يذكون وقد الحماسة في نفوس المقاتلة ويحضونهم على مجاهدة أعدائهم. وكان قادة الجيوش في الغالب ممن يجيدون الخطابة، ومن هذا القبيل خطبة طارق بن زياد يوم فتح الأندلس، وخطب ولاة خراسان في تحريضهم الجند على القتال إبان الفتوح فيما وراء النهر كخطب قتيبة بن مسلم ويزيد بن المهلب وأسد بن عبد الله القسري وغيرهم.</w:t>
      </w:r>
    </w:p>
    <w:p w14:paraId="1FA49AC5" w14:textId="77777777" w:rsidR="008226EB" w:rsidRPr="00155055" w:rsidRDefault="008226EB" w:rsidP="008226EB">
      <w:pPr>
        <w:rPr>
          <w:rtl/>
        </w:rPr>
      </w:pPr>
      <w:r w:rsidRPr="00155055">
        <w:rPr>
          <w:rtl/>
        </w:rPr>
        <w:t>وثمة ضرب من هذه الخطب تختلط فيه المعاني السياسية بالمعاني الدينية هو القصص. فكان القصاص يرافقون الجيوش الغازية ويثيرون الحمية في النفوس عن طريق التمثل بالآيات القرآنية التي تحث على الجهاد وتذكير المجاهدين بما ينتظرهم عند الله من الثواب العظيم وربما استعانوا بأخبار فرسان العرب القدامى لتحقيق هذه الغاية</w:t>
      </w:r>
      <w:r w:rsidRPr="00155055">
        <w:rPr>
          <w:rtl/>
          <w:lang w:bidi="ar-SY"/>
        </w:rPr>
        <w:t>.</w:t>
      </w:r>
    </w:p>
    <w:p w14:paraId="08D237A2" w14:textId="77777777" w:rsidR="008226EB" w:rsidRPr="00155055" w:rsidRDefault="008226EB" w:rsidP="008226EB">
      <w:pPr>
        <w:rPr>
          <w:rtl/>
        </w:rPr>
      </w:pPr>
      <w:r w:rsidRPr="00155055">
        <w:rPr>
          <w:rtl/>
        </w:rPr>
        <w:t>والضرب الثاني من الخطابة هو الخطابة الدينية، وقد نالت هذه الخطابة حظاً وافراً من الازدهار والنماء في عصر بن</w:t>
      </w:r>
      <w:r w:rsidRPr="00155055">
        <w:rPr>
          <w:rtl/>
          <w:lang w:bidi="ar-SY"/>
        </w:rPr>
        <w:t>ي</w:t>
      </w:r>
      <w:r w:rsidRPr="00155055">
        <w:rPr>
          <w:rtl/>
        </w:rPr>
        <w:t> أمية وإن لم تضارع الخطابة السياسية. ومرد ازدهارها إلى دواع شتى منها ظهور الفرق الدينية، وقد اكتسى حزبا الخوارج والشيعة مع الزمن ثوباً دينياً بعد أن كانا حزبين سياسيين. وهذه الفرق كانت تستعين بخطبائها في الدعوة إلى مبادئها والرد على خصومها، وكثيراً ما كانت المناظرات تقوم بين الفريقين المتنازعين.</w:t>
      </w:r>
    </w:p>
    <w:p w14:paraId="03AD00F2" w14:textId="77777777" w:rsidR="008226EB" w:rsidRPr="00155055" w:rsidRDefault="008226EB" w:rsidP="008226EB">
      <w:pPr>
        <w:rPr>
          <w:rtl/>
        </w:rPr>
      </w:pPr>
      <w:r w:rsidRPr="00155055">
        <w:rPr>
          <w:rtl/>
        </w:rPr>
        <w:t>ومما ساعد على نمو الخطابة الدينية كذلك حركة الزهد التي شهدها العصر الأموي، فقد ظهر في ذلك العصر جماعة من الزهاد وجهوا همهم إلى وعظ الناس وصدهم عن التهالك على ملاذ</w:t>
      </w:r>
      <w:r w:rsidRPr="00155055">
        <w:rPr>
          <w:rtl/>
          <w:lang w:bidi="ar-SY"/>
        </w:rPr>
        <w:t>ّ</w:t>
      </w:r>
      <w:r w:rsidRPr="00155055">
        <w:rPr>
          <w:rtl/>
        </w:rPr>
        <w:t> الدنيا، وكان ظهور حركة الزهد رداً على انغماس عامة الناس في الشهوات، ولاسيما أولئك الذين أفاءت عليهم الفتوح أو التجارة المال الكثير. وكان في مقدمة الوعاظ الحسن البصري الذي نذر نفسه لهداية القوم وتزهيدهم في الدنيا الفانية بمواعظ بلغت الغاية في بلاغتها وقوة أثرها.</w:t>
      </w:r>
    </w:p>
    <w:p w14:paraId="1F09F525" w14:textId="77777777" w:rsidR="008226EB" w:rsidRPr="00155055" w:rsidRDefault="008226EB" w:rsidP="008226EB">
      <w:pPr>
        <w:rPr>
          <w:rtl/>
        </w:rPr>
      </w:pPr>
      <w:r w:rsidRPr="00155055">
        <w:rPr>
          <w:rtl/>
        </w:rPr>
        <w:t>وإلى جانب القصاص الذين كانوا يرافقون الحملات الغازية لحث الجند على الاستبسال في القتال وجدت جماعة أخرى من القصاص تلازم المساجد وتقوم بسرد القصص الديني وتفسير القرآن الكريم تفسيراً ممزوجاً بقصص الأنبياء وأخبار الأمم القديمة، وكان بعضهم يجنح إلى المبالغة والتزيد كي يستميلوا الناس إلى قصصهم.</w:t>
      </w:r>
    </w:p>
    <w:p w14:paraId="5C0E4CE1" w14:textId="77777777" w:rsidR="008226EB" w:rsidRPr="00155055" w:rsidRDefault="008226EB" w:rsidP="008226EB">
      <w:pPr>
        <w:rPr>
          <w:rtl/>
        </w:rPr>
      </w:pPr>
      <w:r w:rsidRPr="00155055">
        <w:rPr>
          <w:rtl/>
        </w:rPr>
        <w:t>ويضاف إلى هذه الأنواع من الخطابة الدينية تلك الخطب التي كانت تلقى في المساجد أيام الجمع وفي الأعياد، وكان الوعظ غالباً على هذه الخطب إلا أنها لم تكن تخلو أحياناً من التعرض للجوانب السياسية.</w:t>
      </w:r>
    </w:p>
    <w:p w14:paraId="2BA835AC" w14:textId="77777777" w:rsidR="008226EB" w:rsidRPr="00155055" w:rsidRDefault="008226EB" w:rsidP="008226EB">
      <w:pPr>
        <w:rPr>
          <w:rtl/>
        </w:rPr>
      </w:pPr>
      <w:r w:rsidRPr="00155055">
        <w:rPr>
          <w:rtl/>
        </w:rPr>
        <w:t>وثمة خطب كان يلقيها الزهاد بين أيدي الخلفاء والولاة لتزهيدهم في الدنيا وقد أطلق عليها لفظ «المقامات».</w:t>
      </w:r>
    </w:p>
    <w:p w14:paraId="6F1FCA78" w14:textId="77777777" w:rsidR="008226EB" w:rsidRPr="00155055" w:rsidRDefault="008226EB" w:rsidP="008226EB">
      <w:pPr>
        <w:rPr>
          <w:rtl/>
        </w:rPr>
      </w:pPr>
      <w:r w:rsidRPr="00155055">
        <w:rPr>
          <w:rtl/>
        </w:rPr>
        <w:t xml:space="preserve">ومن ألوان الخطابة الدينية أخيراً الخطب المتصلة بعقائد المتكلمين. وقد شهد العصر الأموي ظهور أوائل الفرق الكلامية المرجئة والقدرية والمعتزلة والجبرية، وكان لكل من هذه الفرق دعاتها الذين يروجون لعقائدها ويجادلون خصومها، وكثيراً ما كانت المناظرات </w:t>
      </w:r>
      <w:r w:rsidRPr="00155055">
        <w:rPr>
          <w:rtl/>
        </w:rPr>
        <w:lastRenderedPageBreak/>
        <w:t>تقوم بين هؤلاء، كل يدلي بحجته وأدلته، فارتقى بذلك فن المناظرة، وهو فن لم يعرفه العرب قبل، وفي حين كانت ضروب الخطابة الأخرى قوامها العناصر العاطفية كان قوام المناظرات العناصر العقلية المنطقية، وقد بلغ هذا الفن غايته في العصر العباسي.</w:t>
      </w:r>
    </w:p>
    <w:p w14:paraId="31A74645" w14:textId="77777777" w:rsidR="008226EB" w:rsidRPr="00155055" w:rsidRDefault="008226EB" w:rsidP="008226EB">
      <w:pPr>
        <w:rPr>
          <w:rtl/>
        </w:rPr>
      </w:pPr>
      <w:r w:rsidRPr="00155055">
        <w:rPr>
          <w:rtl/>
        </w:rPr>
        <w:t>والضرب الثالث من الخطابة هو الخطابة الحفلية. والمراد بالخطابة الحفلية الخطب التي كانت تلقى في المحافل والمجالس والأسواق لغرض من الأغراض المتصلة بالحياة الاجتماعية كالمفاخرة والتهنئة والتعزية والتكريم والشكوى وعقد النكاح وإصلاح ذات البين ونحو ذلك.</w:t>
      </w:r>
    </w:p>
    <w:p w14:paraId="793F9576" w14:textId="77777777" w:rsidR="008226EB" w:rsidRPr="00155055" w:rsidRDefault="008226EB" w:rsidP="008226EB">
      <w:pPr>
        <w:rPr>
          <w:rtl/>
        </w:rPr>
      </w:pPr>
      <w:r w:rsidRPr="00155055">
        <w:rPr>
          <w:rtl/>
        </w:rPr>
        <w:t>وقد حظيت هذه الخطب بقسط وفر من النماء والارتقاء في العصر الأموي لتوافر دواعيها، فكانت الوفود تقدم على الولاة والخلفاء ويقوم خطباؤها فيلقون الخطب بين يدي الوالي والخليفة في الغرض الذي قدموا من أجله. وربما اجتمع في مجلس واحد خطباء من قبائل شتى فيجري بينهم التفاخر بقبائلهم والإشادة بمآثرها. وقد شهد العصر الأموي استعار نار العصبية القبلية على نحو لم تعرفه العصور السابقة وأدى استعارها إلى نمو الشعر القبلي واتساع نطاقه من جانب وإلى كثرة المفاخرات القبلية من جانب آخر، ولاسيما بين خطباء العدنانية والقحطانية.</w:t>
      </w:r>
    </w:p>
    <w:p w14:paraId="1755CC40" w14:textId="77777777" w:rsidR="008226EB" w:rsidRPr="00155055" w:rsidRDefault="008226EB" w:rsidP="008226EB">
      <w:pPr>
        <w:rPr>
          <w:rtl/>
        </w:rPr>
      </w:pPr>
      <w:r w:rsidRPr="00155055">
        <w:rPr>
          <w:rtl/>
        </w:rPr>
        <w:t>ومما يلفت النظر في ذلك انتقال مراكز النشاط الأدبي من البوادي إلى الحواضر والأمصار المحدثة التي ازدحمت بأفواج المهاجرين إليها من شتى قبائل العرب، فأدى ذلك إلى وقوع المفاخرات بين خطباء تلك القبائل في تلك الحواضر فضلاً عما قام بين شعرائها من مناقضات.</w:t>
      </w:r>
    </w:p>
    <w:p w14:paraId="51897ACE" w14:textId="77777777" w:rsidR="008226EB" w:rsidRPr="00155055" w:rsidRDefault="008226EB" w:rsidP="008226EB">
      <w:pPr>
        <w:rPr>
          <w:rtl/>
        </w:rPr>
      </w:pPr>
      <w:r w:rsidRPr="00155055">
        <w:rPr>
          <w:rtl/>
        </w:rPr>
        <w:t>وقد ظلت الخطابة الحفلية التي كانت معروفة من قبل قائمة في العصر الأموي كخطب ال</w:t>
      </w:r>
      <w:r w:rsidRPr="00155055">
        <w:rPr>
          <w:rtl/>
          <w:lang w:bidi="ar-SY"/>
        </w:rPr>
        <w:t>إ</w:t>
      </w:r>
      <w:r w:rsidRPr="00155055">
        <w:rPr>
          <w:rtl/>
        </w:rPr>
        <w:t>ملاك وخطب إصلاح ذات </w:t>
      </w:r>
      <w:r w:rsidRPr="00155055">
        <w:rPr>
          <w:rtl/>
          <w:lang w:bidi="ar-SY"/>
        </w:rPr>
        <w:t>ا</w:t>
      </w:r>
      <w:r w:rsidRPr="00155055">
        <w:rPr>
          <w:rtl/>
        </w:rPr>
        <w:t>لبين وخطب التعزية وغيرها.</w:t>
      </w:r>
    </w:p>
    <w:p w14:paraId="22391C96" w14:textId="77777777" w:rsidR="008226EB" w:rsidRPr="00155055" w:rsidRDefault="008226EB" w:rsidP="008226EB">
      <w:pPr>
        <w:rPr>
          <w:rtl/>
        </w:rPr>
      </w:pPr>
      <w:r w:rsidRPr="00155055">
        <w:rPr>
          <w:b/>
          <w:bCs/>
          <w:rtl/>
        </w:rPr>
        <w:t>خصائص الخطابة في العصر الأموي: </w:t>
      </w:r>
      <w:r w:rsidRPr="00155055">
        <w:rPr>
          <w:rtl/>
        </w:rPr>
        <w:t>كان الخطباء الأمويون يعنون بتجويد خطبهم وتحبيرها وتنميقها حتى تأتي في الصورة التي يرتضونها ولم يكونوا يرسلون الكلام عفواً على البديهة - صنيع الجاهليين - وقد أثر عن البعيث الخطيب الشاعر قوله: «إنّي والله ما أرسل الكلام قضيباً خشبياً وما أريد أن أخطب يوم الحفل إلا بالبائت المحكك».</w:t>
      </w:r>
    </w:p>
    <w:p w14:paraId="040A619D" w14:textId="77777777" w:rsidR="008226EB" w:rsidRPr="00155055" w:rsidRDefault="008226EB" w:rsidP="008226EB">
      <w:pPr>
        <w:rPr>
          <w:rtl/>
        </w:rPr>
      </w:pPr>
      <w:r w:rsidRPr="00155055">
        <w:rPr>
          <w:rtl/>
        </w:rPr>
        <w:t>وكان من ثمرة هذ</w:t>
      </w:r>
      <w:r w:rsidRPr="00155055">
        <w:rPr>
          <w:rtl/>
          <w:lang w:bidi="ar-SY"/>
        </w:rPr>
        <w:t>ا</w:t>
      </w:r>
      <w:r w:rsidRPr="00155055">
        <w:rPr>
          <w:rtl/>
        </w:rPr>
        <w:t> التنقيح أن جاءت خطب العصر الأموي منسقة الأفكار، مرتبة الأقسام، محكمة التسلسل. وتظهر هذه السمات على نحو جلي في خطبة زياد التي قالها يوم قدم البصرة.</w:t>
      </w:r>
    </w:p>
    <w:p w14:paraId="1D4F8394" w14:textId="77777777" w:rsidR="008226EB" w:rsidRPr="00155055" w:rsidRDefault="008226EB" w:rsidP="008226EB">
      <w:pPr>
        <w:rPr>
          <w:rtl/>
        </w:rPr>
      </w:pPr>
      <w:r w:rsidRPr="00155055">
        <w:rPr>
          <w:rtl/>
        </w:rPr>
        <w:t>وكان من خطباء العصر الأموي من تعمد محاكاة أهل البادية في جزالة أسلوبهم وبداوة ألفاظهم. ويظهر الطابع البدوي في خطب الحجاج خاصة. على </w:t>
      </w:r>
      <w:r w:rsidRPr="00155055">
        <w:rPr>
          <w:rtl/>
          <w:lang w:bidi="ar-SY"/>
        </w:rPr>
        <w:t>أن </w:t>
      </w:r>
      <w:r w:rsidRPr="00155055">
        <w:rPr>
          <w:rtl/>
        </w:rPr>
        <w:t>أسلوب الخطابة الأموية كان يتفاوت بتفاوت أغراضها وموضوعاتها.</w:t>
      </w:r>
    </w:p>
    <w:p w14:paraId="0E777972" w14:textId="77777777" w:rsidR="008226EB" w:rsidRPr="00155055" w:rsidRDefault="008226EB" w:rsidP="008226EB">
      <w:pPr>
        <w:rPr>
          <w:rtl/>
        </w:rPr>
      </w:pPr>
      <w:r w:rsidRPr="00155055">
        <w:rPr>
          <w:rtl/>
        </w:rPr>
        <w:t>وقد ظلت خصائص الخطابة التي وجدت في خطب صدر الإسلام قائمة في الخطب الأموية، ومن ذلك استهلال الخطبة بذكر اسم الله وحمده وإلا كانت بتراء وتوشيحها بآي من القرآن الكريم وإلا كانت شوهاء، وقد يتمثل الخطيب بشي</w:t>
      </w:r>
      <w:r w:rsidRPr="00155055">
        <w:rPr>
          <w:rtl/>
          <w:lang w:bidi="ar-SY"/>
        </w:rPr>
        <w:t>ء</w:t>
      </w:r>
      <w:r w:rsidRPr="00155055">
        <w:rPr>
          <w:rtl/>
        </w:rPr>
        <w:t> من الشعر أو الرجز.</w:t>
      </w:r>
    </w:p>
    <w:p w14:paraId="187AB221" w14:textId="77777777" w:rsidR="008226EB" w:rsidRPr="00155055" w:rsidRDefault="008226EB" w:rsidP="008226EB">
      <w:pPr>
        <w:rPr>
          <w:rtl/>
        </w:rPr>
      </w:pPr>
      <w:r w:rsidRPr="00155055">
        <w:rPr>
          <w:rtl/>
        </w:rPr>
        <w:t>وربما وقع السجع في طائفة من الخطب الأموية ولكن الخطباء ما كانوا يسرفون في الإتيان به كراهية محاكاة سجع الكهان، وكان النبي </w:t>
      </w:r>
      <w:r w:rsidRPr="00155055">
        <w:t>e</w:t>
      </w:r>
      <w:r w:rsidRPr="00155055">
        <w:rPr>
          <w:rtl/>
        </w:rPr>
        <w:t> وخلفاؤه يوصون الخطباء بتحامي هذا السجع.</w:t>
      </w:r>
    </w:p>
    <w:p w14:paraId="361059CE" w14:textId="77777777" w:rsidR="008226EB" w:rsidRPr="00155055" w:rsidRDefault="008226EB" w:rsidP="008226EB">
      <w:pPr>
        <w:rPr>
          <w:rtl/>
        </w:rPr>
      </w:pPr>
      <w:r w:rsidRPr="00155055">
        <w:rPr>
          <w:rtl/>
        </w:rPr>
        <w:t>وحين ظهرت الفرق الكلامية برزت الحاجة إلى تعليم أتباع كل فرقة أصول الخطابة ووسائل الإقناع وتدريبهم على محاجة خصومهم بالبراهين والأدلة العقلية، وظهر صدى ذلك في خطبهم ومناظراتهم من حيث خصب الأفكار وتنسيقها وعمقها واستنادها إلى المنطق وأصول الجدل.</w:t>
      </w:r>
    </w:p>
    <w:p w14:paraId="2C52080F" w14:textId="77777777" w:rsidR="008226EB" w:rsidRPr="00155055" w:rsidRDefault="008226EB" w:rsidP="008226EB">
      <w:pPr>
        <w:rPr>
          <w:rtl/>
        </w:rPr>
      </w:pPr>
      <w:r w:rsidRPr="00155055">
        <w:rPr>
          <w:rtl/>
        </w:rPr>
        <w:t>وفي الوسع القول إن ف</w:t>
      </w:r>
      <w:r w:rsidRPr="00155055">
        <w:rPr>
          <w:rtl/>
          <w:lang w:bidi="ar-SY"/>
        </w:rPr>
        <w:t>ن</w:t>
      </w:r>
      <w:r w:rsidRPr="00155055">
        <w:rPr>
          <w:rtl/>
        </w:rPr>
        <w:t> الخطابة لم يبلغ في أي عصر من العصور ما بلغه في العصر الأموي من النماء والنضج.</w:t>
      </w:r>
    </w:p>
    <w:p w14:paraId="620BE138" w14:textId="77777777" w:rsidR="008226EB" w:rsidRPr="00155055" w:rsidRDefault="008226EB" w:rsidP="008226EB">
      <w:pPr>
        <w:rPr>
          <w:rtl/>
        </w:rPr>
      </w:pPr>
      <w:r w:rsidRPr="00155055">
        <w:rPr>
          <w:b/>
          <w:bCs/>
          <w:rtl/>
        </w:rPr>
        <w:t>أعلام الخطباء في العصر الأموي:</w:t>
      </w:r>
      <w:r w:rsidRPr="00155055">
        <w:rPr>
          <w:rtl/>
        </w:rPr>
        <w:t> ظهر في العصر الأموي عدد وفر من الخطباء في شتى ضر</w:t>
      </w:r>
      <w:r w:rsidRPr="00155055">
        <w:rPr>
          <w:rtl/>
          <w:lang w:bidi="ar-SY"/>
        </w:rPr>
        <w:t>و</w:t>
      </w:r>
      <w:r w:rsidRPr="00155055">
        <w:rPr>
          <w:rtl/>
        </w:rPr>
        <w:t>ب الخطابة، ومن اللافت للنظر في ذلك العصر ظهور جماعات من الخطباء تنتمي كل منها إلى أسرة واحدة. ومن هؤلاء آل رقبة الذين ينتمون إلى قبيلة عبد القيس الربعية ومن الخطباء المشهورين في هذه الأسرة كرب بن رقبة وابنه مصقلة بن كرب، وهو أشهر خطباء هذه الأسرة، وكان أيام الحجاج. وقد ذكر الطبري أن الحج</w:t>
      </w:r>
      <w:r w:rsidRPr="00155055">
        <w:rPr>
          <w:rtl/>
          <w:lang w:bidi="ar-SY"/>
        </w:rPr>
        <w:t>اج</w:t>
      </w:r>
      <w:r w:rsidRPr="00155055">
        <w:rPr>
          <w:rtl/>
        </w:rPr>
        <w:t> لما دخل الكوفة بعد هزيمة ابن الأشعث أجلس مصقلة بن كرب إلى جانبه وأمره أن يخطب فيشتم كل امرئ بما فيه. وكان ابنه كرب بن مصقلة خطيباً مفوهاً كذلك، وكان له خطبة يقال لها «العجوز» كان آل رقبة يفاخرون بها.</w:t>
      </w:r>
    </w:p>
    <w:p w14:paraId="7CCBFCE7" w14:textId="77777777" w:rsidR="008226EB" w:rsidRPr="00155055" w:rsidRDefault="008226EB" w:rsidP="008226EB">
      <w:pPr>
        <w:rPr>
          <w:rtl/>
        </w:rPr>
      </w:pPr>
      <w:r w:rsidRPr="00155055">
        <w:rPr>
          <w:rtl/>
        </w:rPr>
        <w:t>ومن الأسر التي اشتهرت بالخطابة كذلك آل الأهتم من قبيلة تميم، وهي أعرق الأسر العربية في الفن الخطابي، وعرف منها في العصر الجاهلي والإسلامي عمرو بن الأهتم [ر]، وأخوه عبد الله بن الأهتم. وكان لعبد الله ولدان اشتهرا بالخطابة في عصر بني أمية هما صفوان ابن عبد الله بن الأهتم، وعبد الله بن عبد الله ابن الأهتم. وقد ذكر أن عبد الله هذا دخل على عمر بن عبد العزيز فألقى بين يديه خطبة بليغة عرض فيها بأسلاف عمر من بني أمية.</w:t>
      </w:r>
    </w:p>
    <w:p w14:paraId="38B228C6" w14:textId="77777777" w:rsidR="008226EB" w:rsidRPr="00155055" w:rsidRDefault="008226EB" w:rsidP="008226EB">
      <w:pPr>
        <w:rPr>
          <w:rtl/>
        </w:rPr>
      </w:pPr>
      <w:r w:rsidRPr="00155055">
        <w:rPr>
          <w:rtl/>
        </w:rPr>
        <w:lastRenderedPageBreak/>
        <w:t>وفي أواخر العصر الأموي ظهر من هذه الأسرة خطيبان أصابا شهرة بعيدة هما خالد بن صفوان بن عبد الله بن الأهتم، وشبيب بن شيبة ابن عبد الله بن عبد الله بن الأهتم، وكان لهذين الخطيبين شأن كبير في العصر العباسي كذلك.</w:t>
      </w:r>
    </w:p>
    <w:p w14:paraId="25D2FB57" w14:textId="77777777" w:rsidR="008226EB" w:rsidRPr="00155055" w:rsidRDefault="008226EB" w:rsidP="008226EB">
      <w:pPr>
        <w:rPr>
          <w:rtl/>
        </w:rPr>
      </w:pPr>
      <w:r w:rsidRPr="00155055">
        <w:rPr>
          <w:rtl/>
        </w:rPr>
        <w:t>ومن الأسر القرشية التي كان لها حظ واف من الشهرة الخطابية عصرئذ آل العاص، وهم من بن</w:t>
      </w:r>
      <w:r w:rsidRPr="00155055">
        <w:rPr>
          <w:rtl/>
          <w:lang w:bidi="ar-SY"/>
        </w:rPr>
        <w:t>ي</w:t>
      </w:r>
      <w:r w:rsidRPr="00155055">
        <w:rPr>
          <w:rtl/>
        </w:rPr>
        <w:t> أمية. ومن مشهوري خطباء هذه الأسرة سعيد بن العاص [ر]، وهو أشهر خطبائها. ومنها كذلك عمرو بن سعيد بن عمرو بن العاص المعروف بعمرو بن خولة - نسبة </w:t>
      </w:r>
      <w:r w:rsidRPr="00155055">
        <w:rPr>
          <w:rtl/>
          <w:lang w:bidi="ar-SY"/>
        </w:rPr>
        <w:t>إلى</w:t>
      </w:r>
      <w:r w:rsidRPr="00155055">
        <w:rPr>
          <w:rtl/>
        </w:rPr>
        <w:t> أمه - وهو من الخطباء الذين فاخر بهم بنو أمية بني هاشم.</w:t>
      </w:r>
    </w:p>
    <w:p w14:paraId="2A00F00E" w14:textId="77777777" w:rsidR="008226EB" w:rsidRPr="00155055" w:rsidRDefault="008226EB" w:rsidP="008226EB">
      <w:pPr>
        <w:rPr>
          <w:rtl/>
        </w:rPr>
      </w:pPr>
      <w:r w:rsidRPr="00155055">
        <w:rPr>
          <w:rtl/>
        </w:rPr>
        <w:t>ومن الأسر التي اشتهرت بالخطابة الدينية في ذلك العصر أسرة فارسية الأصل تنتمي بالولاء إلى قبيلة رقاش البكرية، ومن هذه الأسرة يزيد بن أبان الرقاشي، وكان من القصاص المجيدين، وابن أخيه الفضل بن عيسى بن أبان القصاص. وكان عمرو بن عبيد يحضرمجلسه، ثم اشتهر بعدئذ ابنه عبد الصمد بن الفضل الرقاشي.</w:t>
      </w:r>
    </w:p>
    <w:p w14:paraId="01060C73" w14:textId="77777777" w:rsidR="008226EB" w:rsidRPr="00155055" w:rsidRDefault="008226EB" w:rsidP="008226EB">
      <w:pPr>
        <w:rPr>
          <w:rtl/>
        </w:rPr>
      </w:pPr>
      <w:r w:rsidRPr="00155055">
        <w:rPr>
          <w:rtl/>
        </w:rPr>
        <w:t>إلى جانب هذه الأسر الخطابية ظهر عدد جم من الخطباء المجيدين، وقد تقدم القول إن كل حزب من الأحزاب السياسية كان يستظهر بطائفة من الخطباء للمنافحة عنه. وقد برز من الحزب الأموي خطباء من الأسرة الأموية أشهرهم معاوية بن أبي سفيان، وابنه يزيد، وعبد الملك بن مروان، وسليمان بن عبد الملك، وعتبة بن أبي سفيان، وعمرو بن سعيد الأشدق.</w:t>
      </w:r>
    </w:p>
    <w:p w14:paraId="60185691" w14:textId="77777777" w:rsidR="008226EB" w:rsidRPr="00155055" w:rsidRDefault="008226EB" w:rsidP="008226EB">
      <w:pPr>
        <w:rPr>
          <w:rtl/>
        </w:rPr>
      </w:pPr>
      <w:r w:rsidRPr="00155055">
        <w:rPr>
          <w:rtl/>
        </w:rPr>
        <w:t>وأشهر خطباء الحزب الأموي زياد بن أبي سفيان [ر]، والحجاج بن يوسف [ر]، وكلاهما من قبيلة ثقيف التي كانت تستوطن الطائف. وقد تجلى نبوغ زي</w:t>
      </w:r>
      <w:r w:rsidRPr="00155055">
        <w:rPr>
          <w:rtl/>
          <w:lang w:bidi="ar-SY"/>
        </w:rPr>
        <w:t>ا</w:t>
      </w:r>
      <w:r w:rsidRPr="00155055">
        <w:rPr>
          <w:rtl/>
        </w:rPr>
        <w:t>د الخطابي منذ أيام عمر بن الخطاب،ودعاه عمر بالخطيب المصقع. وقد مهدت له براعته البيانية والحسابية وثقافته الطريق لتولي الإمارة أيام علي ومعاوية، فولاه علي فارس وكرمان، وبعد مقتل علي استماله معاوية إلى صفه واستحلفه بنسبه وولاه البصرة، وهي يومئذ تموج بالفتن والاضطراب، فاستطاع بحنكته السياسية وحزمه القضاء على الفتنة وحمل أهل البصرة على طاعة بني أمية وأشاع الأمن والاستقرار فيها. وما لبث معاوية أن ضم إليه الكوفة بعد وفاة واليها المغيرة بن شعبة [ر]، فكان أول من جمع له العر</w:t>
      </w:r>
      <w:r w:rsidRPr="00155055">
        <w:rPr>
          <w:rtl/>
          <w:lang w:bidi="ar-SY"/>
        </w:rPr>
        <w:t>ا</w:t>
      </w:r>
      <w:r w:rsidRPr="00155055">
        <w:rPr>
          <w:rtl/>
        </w:rPr>
        <w:t>قان. ولما توفي سنة 53هـ كان الأمن والهدوء يعمان أرجاء العراق.</w:t>
      </w:r>
    </w:p>
    <w:p w14:paraId="20BDDAC3" w14:textId="77777777" w:rsidR="008226EB" w:rsidRPr="00155055" w:rsidRDefault="008226EB" w:rsidP="008226EB">
      <w:pPr>
        <w:rPr>
          <w:rtl/>
        </w:rPr>
      </w:pPr>
      <w:r w:rsidRPr="00155055">
        <w:rPr>
          <w:rtl/>
        </w:rPr>
        <w:t>وقد سار الحجاج بن يوسف على خطا سلفه زياد ولكنه كان أكثر ميلاً إلى البطش وسفك الدماء. وكان يضارع في البراعة الخطابية، وشهد له معاصروه بذلك فقال مالك بن دينار: «ما رأيت أحداً أبين من الحجاج، وإن كان ليرقى المنبر فيذكر إحسانه إلى أهل العراق وصفحه عنهم وإساءتهم إليه حتى أقول في نفسي: لأحسبه صادقاً وإني لأظنهم ظالمين له».</w:t>
      </w:r>
    </w:p>
    <w:p w14:paraId="2E7E20DD" w14:textId="77777777" w:rsidR="008226EB" w:rsidRPr="00155055" w:rsidRDefault="008226EB" w:rsidP="008226EB">
      <w:pPr>
        <w:rPr>
          <w:rtl/>
        </w:rPr>
      </w:pPr>
      <w:r w:rsidRPr="00155055">
        <w:rPr>
          <w:rtl/>
        </w:rPr>
        <w:t>ومن ولاة بني أمية الذين اشتهروا بالخطابة خالد بن عبد الله القسري [ر] وأخوه أسد، وروح بن زنباع، وعبد الله بن عامر، وبلال بن أبي بردة الأشعري، والمهلب بن أبي صفرة، و</w:t>
      </w:r>
      <w:r w:rsidRPr="00155055">
        <w:rPr>
          <w:rtl/>
          <w:lang w:bidi="ar-SY"/>
        </w:rPr>
        <w:t>ا</w:t>
      </w:r>
      <w:r w:rsidRPr="00155055">
        <w:rPr>
          <w:rtl/>
        </w:rPr>
        <w:t>بنه يزيد، وقتيبة بن مسلم، ونصر بن سيار.</w:t>
      </w:r>
    </w:p>
    <w:p w14:paraId="37BF96B4" w14:textId="77777777" w:rsidR="008226EB" w:rsidRPr="00155055" w:rsidRDefault="008226EB" w:rsidP="008226EB">
      <w:pPr>
        <w:rPr>
          <w:rtl/>
        </w:rPr>
      </w:pPr>
      <w:r w:rsidRPr="00155055">
        <w:rPr>
          <w:rtl/>
        </w:rPr>
        <w:t>وظهر من الخوارج كثرة من الخطباء المجيدين منهم قطري بن الفجاءة [ر]، وعبيدة بن هلال اليشكري، والمستورد بن علفة، وزيدبن جندب الإيادي، وقد أشاد الجاحظ بفصاحته وبراعته الخطابية، وعمران بن حطان شاعر الصفرية وخطيبهم، وصالح بن مسرح وقد اشتهر بقصصه ووعظه لأصحابه، والضحاك بن قيس الشيباني. وأشهر خطباء الخوارج في ذلك العصر هو أبو حمزة الخارجي الإباضي [ر]، وقد انتهت إلينا طائفة من خطبه تنبئ بمهارته البيانية المتفوقة.</w:t>
      </w:r>
    </w:p>
    <w:p w14:paraId="4C0537C1" w14:textId="77777777" w:rsidR="008226EB" w:rsidRPr="00155055" w:rsidRDefault="008226EB" w:rsidP="008226EB">
      <w:pPr>
        <w:rPr>
          <w:rtl/>
        </w:rPr>
      </w:pPr>
      <w:r w:rsidRPr="00155055">
        <w:rPr>
          <w:rtl/>
        </w:rPr>
        <w:t>وبرز من رجال الحزب الشيعي عصرئذ الحسن والحسين ابنا علي رضي الله عنهم، وقد ورثا عن أبيهما البلاغة والمقدرة الخطابية. ومن خطباء الشيعة كذلك زيد بن علي، رأس الزيدية، وعبد الله بن عباس، وعبد الله بن جعفر، وحفيده عبد الله بن معاوية بن عبد الله، ومنهم كذلك صعصعة بن صوحان، والمختار الثقفي، وسليمان بن صرد زعيم التوابين، وعبيد الله بن عبد الله المري.</w:t>
      </w:r>
    </w:p>
    <w:p w14:paraId="7F38C213" w14:textId="77777777" w:rsidR="008226EB" w:rsidRPr="00155055" w:rsidRDefault="008226EB" w:rsidP="008226EB">
      <w:pPr>
        <w:rPr>
          <w:rtl/>
        </w:rPr>
      </w:pPr>
      <w:r w:rsidRPr="00155055">
        <w:rPr>
          <w:rtl/>
        </w:rPr>
        <w:t>ومن خطباء الحزب الزبيري المبرزين عبد الله بن الزبير، وأخوه مصعب، وعثمان بن عروة بن الزبير، وأخوه عبد الله بن عروة، وكان هذا أبرع الزبيرية وكانوا يشبهونه في بلاغته بخالد ب</w:t>
      </w:r>
      <w:r w:rsidRPr="00155055">
        <w:rPr>
          <w:rtl/>
          <w:lang w:bidi="ar-SY"/>
        </w:rPr>
        <w:t>ن</w:t>
      </w:r>
      <w:r w:rsidRPr="00155055">
        <w:rPr>
          <w:rtl/>
        </w:rPr>
        <w:t> صفوان.</w:t>
      </w:r>
    </w:p>
    <w:p w14:paraId="3F7A405F" w14:textId="77777777" w:rsidR="008226EB" w:rsidRPr="00155055" w:rsidRDefault="008226EB" w:rsidP="008226EB">
      <w:pPr>
        <w:rPr>
          <w:rtl/>
        </w:rPr>
      </w:pPr>
      <w:r w:rsidRPr="00155055">
        <w:rPr>
          <w:rtl/>
        </w:rPr>
        <w:t>وأشهر الخطباء الدينيين عصرئذ هو الحسن البصري [ر]، ولم يحظ أحد من رجال الدين بمثل المنزلة التي حظي بها الحسن في ذلك العصر، وعلى أنه كان من أصل غير عربي فقد أجاد الخطابة إجادة العرب الخلص، وذلك لأنه نشأ نشأة عربية بين مواليه الأنصار، حتى كانوا يشبهونه برؤبة بن العجاج، وشهد له أبو عمرو ابن العلاء بالفصاحة فقال: «لم أر قرويين أفصح من الحسن والحجاج». وكان الحسن يعظ فيأسر القلوب ويسيل الدموع. وكانت حلقة «صاحب العمامة السوداء» أكثر حلقات المسجد ازدحاماً بالوافدين، وكانوا يشبهون كلامه بكلام الأنبياء، ولما توفي سنة 110ه</w:t>
      </w:r>
      <w:r w:rsidRPr="00155055">
        <w:rPr>
          <w:rtl/>
          <w:lang w:bidi="ar-SY"/>
        </w:rPr>
        <w:t>ـ</w:t>
      </w:r>
      <w:r w:rsidRPr="00155055">
        <w:rPr>
          <w:rtl/>
        </w:rPr>
        <w:t>، كانت وفاته حدثاً عظيماً في تاريخ البصرة، وقد مشى أهلها جميعاً في جنازته واشتغلوا به فلم تقم صلاة العصر في الجامع.</w:t>
      </w:r>
    </w:p>
    <w:p w14:paraId="500464E3" w14:textId="77777777" w:rsidR="008226EB" w:rsidRPr="00155055" w:rsidRDefault="008226EB" w:rsidP="008226EB">
      <w:pPr>
        <w:rPr>
          <w:rtl/>
        </w:rPr>
      </w:pPr>
      <w:r w:rsidRPr="00155055">
        <w:rPr>
          <w:rtl/>
        </w:rPr>
        <w:t xml:space="preserve">ومن فصحاء أهل الكلام وخطبائهم واصل ابن عطاء [ر]، شيخ المعتزلة، وقد بلغ من مقدرته الخطابية أنه خطب خطبة كاملة تجنب فيها حرف الراء لئلا تظهر لثغته. ومن خطباء الوعظ سحبان بن زفر الوائلي [ر] الذي ضرب المثل ببلاغته، وقد رووا أنه خطب عند معاوية </w:t>
      </w:r>
      <w:r w:rsidRPr="00155055">
        <w:rPr>
          <w:rtl/>
        </w:rPr>
        <w:lastRenderedPageBreak/>
        <w:t>ذات يوم من صلاة الظهر حتى صلاة العصر. ومنهم كذلك عمر بن عبد العزيز الذي كان يكثر من وعظ الرعية، ومنهم الأوزاعي [ر]، وإياس بن معاوية [ر]، وجامع المحاربي، وصالح المري القاص.</w:t>
      </w:r>
    </w:p>
    <w:p w14:paraId="539F3347" w14:textId="77777777" w:rsidR="008226EB" w:rsidRPr="00155055" w:rsidRDefault="008226EB" w:rsidP="008226EB">
      <w:pPr>
        <w:rPr>
          <w:rtl/>
        </w:rPr>
      </w:pPr>
      <w:r w:rsidRPr="00155055">
        <w:rPr>
          <w:rtl/>
        </w:rPr>
        <w:t>ومن أشهر خطباء المحافل في ذلك العصر الأحنف بن قيس [ر] سيد بني تميم، والبعيث المجاشعي، والنخار بن أوس العذري، وصعصعة ابن صوحان.</w:t>
      </w:r>
    </w:p>
    <w:p w14:paraId="1D7F0A54" w14:textId="77777777" w:rsidR="008226EB" w:rsidRPr="00155055" w:rsidRDefault="008226EB" w:rsidP="008226EB">
      <w:pPr>
        <w:rPr>
          <w:rtl/>
        </w:rPr>
      </w:pPr>
      <w:r w:rsidRPr="00155055">
        <w:rPr>
          <w:b/>
          <w:bCs/>
          <w:rtl/>
        </w:rPr>
        <w:t>الكتابة</w:t>
      </w:r>
      <w:r w:rsidRPr="00155055">
        <w:rPr>
          <w:rtl/>
        </w:rPr>
        <w:t>: عرف العرب الكتابة منذ العصر الجاهلي لتوافر الحاجة إليها، إذ كانوا يحتاجون إليها في كتابة العهود ومواثيق الأحلاف وصكوك التعامل والتبادل التجاري، وفي كتابة الرسائل، وغير ذلك. وقد أشار القرآن الكريم في أكثر من موضع إلى القلم والكتابة نحو قوله تعالى: </w:t>
      </w:r>
      <w:r w:rsidRPr="00155055">
        <w:t>)</w:t>
      </w:r>
      <w:r w:rsidRPr="00155055">
        <w:rPr>
          <w:rtl/>
        </w:rPr>
        <w:t>ن، والقلم وما يسطرون</w:t>
      </w:r>
      <w:r w:rsidRPr="00155055">
        <w:t>(</w:t>
      </w:r>
      <w:r w:rsidRPr="00155055">
        <w:rPr>
          <w:rtl/>
        </w:rPr>
        <w:t> (سورة القلم، الآية 1). وكذلك نجد في الشعر الجاهلي ما يدل على معرفة الجاهليين بالكتابة.</w:t>
      </w:r>
    </w:p>
    <w:p w14:paraId="2DBC02B2" w14:textId="77777777" w:rsidR="008226EB" w:rsidRPr="00155055" w:rsidRDefault="008226EB" w:rsidP="008226EB">
      <w:pPr>
        <w:rPr>
          <w:rtl/>
        </w:rPr>
      </w:pPr>
      <w:r w:rsidRPr="00155055">
        <w:rPr>
          <w:rtl/>
        </w:rPr>
        <w:t>إلا أن الكتابة لم تكن شائعة عصرئذ، إذ كان جل العرب على الأمية، وكانت الكتابة منتشرة في البيئات الحضرية أكثر من انتشارها في البيئات البدوية. وبقيام الدولة الإسلامية ازدادت الحاجة إلى الكتابة لتلبية متطلبات الدين الجديد، وانصرفت طائفة من كتاب الرسول </w:t>
      </w:r>
      <w:r w:rsidRPr="00155055">
        <w:t>e</w:t>
      </w:r>
      <w:r w:rsidRPr="00155055">
        <w:rPr>
          <w:rtl/>
        </w:rPr>
        <w:t> إلى كتابة الوحي، في حين عني آخرون بكتابة الرسائل. وقد ذكرنا أن الكتابة في تلك الحقبة كانت بسيطة موجزة بعيدة عن التعقيد والزخرف.</w:t>
      </w:r>
    </w:p>
    <w:p w14:paraId="20C039C3" w14:textId="77777777" w:rsidR="008226EB" w:rsidRPr="00155055" w:rsidRDefault="008226EB" w:rsidP="008226EB">
      <w:pPr>
        <w:rPr>
          <w:rtl/>
        </w:rPr>
      </w:pPr>
      <w:r w:rsidRPr="00155055">
        <w:rPr>
          <w:rtl/>
        </w:rPr>
        <w:t>فلما جاء العصر الأموي تعقدت الحياة وتطور المجتمع الإسلامي واتسعت رقعة الدولة فوجدت الحاجة إلى إنشاء الدواوين. وكان إنشاؤها قد بدأ في عهد عمر بن الخطاب الذي أنشأ ديوان العطاء، فلما جاء الأمويون أوجدوا دواوين أخرى كديوان الرسائل وديوان الجيش وديوان الخاتم.</w:t>
      </w:r>
    </w:p>
    <w:p w14:paraId="0974B22E" w14:textId="77777777" w:rsidR="008226EB" w:rsidRPr="00155055" w:rsidRDefault="008226EB" w:rsidP="008226EB">
      <w:pPr>
        <w:rPr>
          <w:rtl/>
        </w:rPr>
      </w:pPr>
      <w:r w:rsidRPr="00155055">
        <w:rPr>
          <w:rtl/>
        </w:rPr>
        <w:t>ورافق إنشاء الدواوين بدء حركة التدوين، فجمعت طائفة من الأخبار والسير والأشعار، وكتبت رسائل من موضوعات شتى.</w:t>
      </w:r>
    </w:p>
    <w:p w14:paraId="5CE434FF" w14:textId="77777777" w:rsidR="008226EB" w:rsidRPr="00155055" w:rsidRDefault="008226EB" w:rsidP="008226EB">
      <w:pPr>
        <w:rPr>
          <w:rtl/>
        </w:rPr>
      </w:pPr>
      <w:r w:rsidRPr="00155055">
        <w:rPr>
          <w:rtl/>
        </w:rPr>
        <w:t>وقد ظهر في عصر بني أمية كتاب احترفوا صنعة الكتابة، وكان لكل خليفة ولكل وال كتابه. وكان ديوان الخراج يكتب أول الأمر بلغة الدولة التي كانت قائمة قبل الفتح، فكان يكتب بالعراق بالفارسية، وبالشام بالرومية،وكان يتولاه الموالي من الفرس والروم وغيرهم، وفي عهد عبد الملك بن مروان عرب هذا الديوان.</w:t>
      </w:r>
    </w:p>
    <w:p w14:paraId="39D213DF" w14:textId="77777777" w:rsidR="008226EB" w:rsidRPr="00155055" w:rsidRDefault="008226EB" w:rsidP="008226EB">
      <w:pPr>
        <w:rPr>
          <w:rtl/>
        </w:rPr>
      </w:pPr>
      <w:r w:rsidRPr="00155055">
        <w:rPr>
          <w:rtl/>
        </w:rPr>
        <w:t>أما ديوان الرسائل فكانت لغته العربية منذ إنشائه، وكان يقوم عليه كتاب من العرب أو من الموالي الذين أجادوا العربية. ومن الكتاب المبرزين في ذلك العصر عمرو بن نافع كاتب عبيد الله بن زياد، وجناح كاتب الوليد بن عبد الملك، وعبد الحميد الأصغر كاتب سليمان بن عبد الملك، والليث بن رقية كاتب عمر بن عبد العزيز، وسالم مولى هشام بن عبد الملك، وعبد الحميد الكاتب [ر] كاتب مروان بن محمد آخر خلفاء بني أمية وهو أشهرهم.</w:t>
      </w:r>
    </w:p>
    <w:p w14:paraId="4B5127CE" w14:textId="77777777" w:rsidR="008226EB" w:rsidRPr="00155055" w:rsidRDefault="008226EB" w:rsidP="008226EB">
      <w:pPr>
        <w:rPr>
          <w:rtl/>
        </w:rPr>
      </w:pPr>
      <w:r w:rsidRPr="00155055">
        <w:rPr>
          <w:rtl/>
        </w:rPr>
        <w:t>كانت الكتابة تجري أول الأمر على السنن الذي كانت عليه في صدر الإسلام من حيث توخي البساطة والإيجاز ومجانبة التنميق والزخرف، ولكن تطور الحياة الاجتماعية والعقلية من جانب، وتولي الموالي - من الفرس خاصة - مقاليد الكتابة من جانب آخر، كل ذلك أدى إلى تطور فن الترسل وتعقد أدواته.</w:t>
      </w:r>
    </w:p>
    <w:p w14:paraId="0370E2DB" w14:textId="77777777" w:rsidR="008226EB" w:rsidRPr="00155055" w:rsidRDefault="008226EB" w:rsidP="008226EB">
      <w:pPr>
        <w:rPr>
          <w:rtl/>
        </w:rPr>
      </w:pPr>
      <w:r w:rsidRPr="00155055">
        <w:rPr>
          <w:rtl/>
        </w:rPr>
        <w:t>وقد تأثر الكتاب الموالي بمناهج الكتابة وأساليب التعبير في لغاتهم الأصلية، ف</w:t>
      </w:r>
      <w:r w:rsidRPr="00155055">
        <w:rPr>
          <w:rtl/>
          <w:lang w:bidi="ar-SY"/>
        </w:rPr>
        <w:t>ظ</w:t>
      </w:r>
      <w:r w:rsidRPr="00155055">
        <w:rPr>
          <w:rtl/>
        </w:rPr>
        <w:t>هرت في طرائقهم الكتابية سمات لم تعرفها الكتابة العربية من قبل، ومن ذلك إطالة الرسائل والتكرار والترادف والإسراف في التنميق والصنعة. وأول من عرف بإطالة الرسائل عمرو بن نافع كاتب عبيد الله بن زياد، ولم يكن ابن زياد راضياً عن طريقته الكتابية التي تغاير ما ألفه العرب.</w:t>
      </w:r>
    </w:p>
    <w:p w14:paraId="1CBB96F2" w14:textId="77777777" w:rsidR="008226EB" w:rsidRPr="00155055" w:rsidRDefault="008226EB" w:rsidP="008226EB">
      <w:pPr>
        <w:rPr>
          <w:rtl/>
        </w:rPr>
      </w:pPr>
      <w:r w:rsidRPr="00155055">
        <w:rPr>
          <w:rtl/>
        </w:rPr>
        <w:t>ثم جاء سالم كاتب هشام بن عبد الملك فنهض بفن الكتابة الديوانية، ويقال إنه كان ملماً باللغة اليونانية و</w:t>
      </w:r>
      <w:r w:rsidRPr="00155055">
        <w:rPr>
          <w:rtl/>
          <w:lang w:bidi="ar-SY"/>
        </w:rPr>
        <w:t>إ</w:t>
      </w:r>
      <w:r w:rsidRPr="00155055">
        <w:rPr>
          <w:rtl/>
        </w:rPr>
        <w:t>ن ما أوجده من سمات جديدة في الكتابة العربية مرده إلى تأثره بتلك اللغة، وهو قول يفتقر إلى ما يؤيده،ولم يصلنا من رسائل سالم إلا رسالة كتبها على لسان هشام إلى خالد القسري عامله على العراق.</w:t>
      </w:r>
    </w:p>
    <w:p w14:paraId="639A7BE8" w14:textId="77777777" w:rsidR="008226EB" w:rsidRPr="00155055" w:rsidRDefault="008226EB" w:rsidP="008226EB">
      <w:pPr>
        <w:rPr>
          <w:rtl/>
        </w:rPr>
      </w:pPr>
      <w:r w:rsidRPr="00155055">
        <w:rPr>
          <w:rtl/>
        </w:rPr>
        <w:t>وعلى يد سالم هذا تخرج عبد الحميد الكاتب، وهو يمت إ</w:t>
      </w:r>
      <w:r w:rsidRPr="00155055">
        <w:rPr>
          <w:rtl/>
          <w:lang w:bidi="ar-SY"/>
        </w:rPr>
        <w:t>ل</w:t>
      </w:r>
      <w:r w:rsidRPr="00155055">
        <w:rPr>
          <w:rtl/>
        </w:rPr>
        <w:t>يه بصلة القربى. كان عبد الحميد مولى العلاء بن وهب القرشي، وهو فارسي الأصل،وكان في أول أمره ينتقل في البلدان ويعلم الصبيان في الكتاتيب، ثم التحق بديوان الرسائل بدمشق في عهد هشام بن عبد الملك وتخرج على يد زوج أخته سالم في فن الترسل. وقد اتصل بمروان بن محمد منذ عهد هشام وكتب له، فلما صارت الخلافة إليه اتخذه كاتباً لرسائله، ولازمه عبد الحميد حتى آخر أيامه وأبى أن يتخلى عنه يوم أحيط به فقتل معه، وتذهب رواية أخرى إلى أنه توارى عند صديقه ابن المقفع ثم عثر عليه فقتل.</w:t>
      </w:r>
    </w:p>
    <w:p w14:paraId="389063C0" w14:textId="77777777" w:rsidR="008226EB" w:rsidRPr="00155055" w:rsidRDefault="008226EB" w:rsidP="008226EB">
      <w:pPr>
        <w:rPr>
          <w:rtl/>
        </w:rPr>
      </w:pPr>
      <w:r w:rsidRPr="00155055">
        <w:rPr>
          <w:rtl/>
        </w:rPr>
        <w:t>وعلى يد عبد الحميد تطور فن الترسل وبلغ غاية بعيدة من النضج،وجمهور الباحثين على أن الكتابة الفنية إنما وجدت على يده، ولهذا قيل: «فتحت الرسائل بعبد الحميد وختمت بابن العميد» وقد انتهت إلينا طائفة من رسائله القصيرة والمطولة وتوقيعاته.</w:t>
      </w:r>
    </w:p>
    <w:p w14:paraId="164F88E1" w14:textId="77777777" w:rsidR="008226EB" w:rsidRDefault="008226EB" w:rsidP="008226EB">
      <w:pPr>
        <w:rPr>
          <w:rtl/>
        </w:rPr>
      </w:pPr>
      <w:r w:rsidRPr="00155055">
        <w:rPr>
          <w:rtl/>
        </w:rPr>
        <w:t xml:space="preserve">وأبرز ما تتسم به كتابة عبد الحميد إطالة التحميدات في صدور الرسائل، والإكثار من الترادف، والعناية بالتصوير الفني وبالجانب الموسيقي، وذلك من طريق اختيار الألفاظ والتوازن بين الجمل، والإتيان بالسجع أحياناً. وهو يسرف في استعمال صيغة الحال. وكتابته </w:t>
      </w:r>
      <w:r w:rsidRPr="00155055">
        <w:rPr>
          <w:rtl/>
        </w:rPr>
        <w:lastRenderedPageBreak/>
        <w:t>بعيدة عن البساطة والعفوية اللتين عهدتا في الكتابة العربية من قبل وأثر الجهد والتكلف فيها واضح، وهو يسرف في تنميق رسائله وزخرفتها بألوان الصنعة.</w:t>
      </w:r>
    </w:p>
    <w:p w14:paraId="62CF9C4B" w14:textId="77777777" w:rsidR="00C432C4" w:rsidRDefault="00C432C4" w:rsidP="008226EB">
      <w:pPr>
        <w:rPr>
          <w:rtl/>
        </w:rPr>
      </w:pPr>
    </w:p>
    <w:p w14:paraId="49D76194" w14:textId="05462766" w:rsidR="00C432C4" w:rsidRPr="00BC69E8" w:rsidRDefault="00BC69E8" w:rsidP="008226EB">
      <w:pPr>
        <w:rPr>
          <w:b/>
          <w:bCs/>
          <w:sz w:val="44"/>
          <w:szCs w:val="44"/>
          <w:rtl/>
        </w:rPr>
      </w:pPr>
      <w:r w:rsidRPr="00BC69E8">
        <w:rPr>
          <w:rFonts w:hint="cs"/>
          <w:b/>
          <w:bCs/>
          <w:sz w:val="44"/>
          <w:szCs w:val="44"/>
          <w:rtl/>
        </w:rPr>
        <w:t>المصدر :</w:t>
      </w:r>
    </w:p>
    <w:p w14:paraId="20E17D1E" w14:textId="4D122CA8" w:rsidR="00BC69E8" w:rsidRPr="00BC69E8" w:rsidRDefault="00BC69E8" w:rsidP="00BC69E8">
      <w:pPr>
        <w:jc w:val="center"/>
        <w:rPr>
          <w:b/>
          <w:bCs/>
          <w:sz w:val="36"/>
          <w:szCs w:val="36"/>
          <w:rtl/>
        </w:rPr>
      </w:pPr>
      <w:hyperlink r:id="rId8" w:history="1">
        <w:r w:rsidRPr="00BC69E8">
          <w:rPr>
            <w:rStyle w:val="Hyperlink"/>
            <w:b/>
            <w:bCs/>
            <w:sz w:val="36"/>
            <w:szCs w:val="36"/>
            <w:u w:val="none"/>
            <w:rtl/>
          </w:rPr>
          <w:t>الم</w:t>
        </w:r>
        <w:r w:rsidR="002D66A0">
          <w:rPr>
            <w:rStyle w:val="Hyperlink"/>
            <w:rFonts w:hint="cs"/>
            <w:b/>
            <w:bCs/>
            <w:sz w:val="36"/>
            <w:szCs w:val="36"/>
            <w:u w:val="none"/>
            <w:rtl/>
          </w:rPr>
          <w:t>س</w:t>
        </w:r>
        <w:r w:rsidRPr="00BC69E8">
          <w:rPr>
            <w:rStyle w:val="Hyperlink"/>
            <w:b/>
            <w:bCs/>
            <w:sz w:val="36"/>
            <w:szCs w:val="36"/>
            <w:u w:val="none"/>
            <w:rtl/>
          </w:rPr>
          <w:t>وسوعة العربية</w:t>
        </w:r>
      </w:hyperlink>
    </w:p>
    <w:p w14:paraId="08D2FB20" w14:textId="77777777" w:rsidR="00C432C4" w:rsidRDefault="00C432C4" w:rsidP="008226EB">
      <w:pPr>
        <w:rPr>
          <w:rtl/>
        </w:rPr>
      </w:pPr>
    </w:p>
    <w:p w14:paraId="0160F46C" w14:textId="77777777" w:rsidR="00C432C4" w:rsidRDefault="00C432C4" w:rsidP="008226EB">
      <w:pPr>
        <w:rPr>
          <w:rtl/>
        </w:rPr>
      </w:pPr>
    </w:p>
    <w:p w14:paraId="706AC8D6" w14:textId="77777777" w:rsidR="00C432C4" w:rsidRDefault="00C432C4" w:rsidP="008226EB">
      <w:pPr>
        <w:rPr>
          <w:rtl/>
        </w:rPr>
      </w:pPr>
    </w:p>
    <w:p w14:paraId="7925B23B" w14:textId="77777777" w:rsidR="00C432C4" w:rsidRDefault="00C432C4" w:rsidP="008226EB">
      <w:pPr>
        <w:rPr>
          <w:rtl/>
        </w:rPr>
      </w:pPr>
    </w:p>
    <w:p w14:paraId="713D792B" w14:textId="77777777" w:rsidR="00C432C4" w:rsidRDefault="00C432C4" w:rsidP="008226EB">
      <w:pPr>
        <w:rPr>
          <w:rtl/>
        </w:rPr>
      </w:pPr>
    </w:p>
    <w:p w14:paraId="6511B031" w14:textId="77777777" w:rsidR="00C432C4" w:rsidRDefault="00C432C4" w:rsidP="008226EB">
      <w:pPr>
        <w:rPr>
          <w:rtl/>
        </w:rPr>
      </w:pPr>
    </w:p>
    <w:p w14:paraId="2AF8FDBA" w14:textId="77777777" w:rsidR="00C432C4" w:rsidRDefault="00C432C4" w:rsidP="008226EB">
      <w:pPr>
        <w:rPr>
          <w:rtl/>
        </w:rPr>
      </w:pPr>
    </w:p>
    <w:p w14:paraId="5338DAC5" w14:textId="77777777" w:rsidR="00C432C4" w:rsidRDefault="00C432C4" w:rsidP="008226EB">
      <w:pPr>
        <w:rPr>
          <w:rtl/>
        </w:rPr>
      </w:pPr>
    </w:p>
    <w:p w14:paraId="3BFBFFC3" w14:textId="77777777" w:rsidR="00C432C4" w:rsidRDefault="00C432C4" w:rsidP="008226EB">
      <w:pPr>
        <w:rPr>
          <w:rtl/>
        </w:rPr>
      </w:pPr>
    </w:p>
    <w:p w14:paraId="1C147314" w14:textId="77777777" w:rsidR="00C432C4" w:rsidRDefault="00C432C4" w:rsidP="008226EB">
      <w:pPr>
        <w:rPr>
          <w:rtl/>
        </w:rPr>
      </w:pPr>
    </w:p>
    <w:p w14:paraId="35EDC351" w14:textId="77777777" w:rsidR="00C432C4" w:rsidRDefault="00C432C4" w:rsidP="008226EB">
      <w:pPr>
        <w:rPr>
          <w:rtl/>
        </w:rPr>
      </w:pPr>
    </w:p>
    <w:p w14:paraId="065846A3" w14:textId="77777777" w:rsidR="00C432C4" w:rsidRDefault="00C432C4" w:rsidP="008226EB">
      <w:pPr>
        <w:rPr>
          <w:rtl/>
        </w:rPr>
      </w:pPr>
    </w:p>
    <w:p w14:paraId="5C8BE085" w14:textId="77777777" w:rsidR="00C432C4" w:rsidRDefault="00C432C4" w:rsidP="008226EB">
      <w:pPr>
        <w:rPr>
          <w:rtl/>
        </w:rPr>
      </w:pPr>
    </w:p>
    <w:p w14:paraId="668FE225" w14:textId="77777777" w:rsidR="00C432C4" w:rsidRDefault="00C432C4" w:rsidP="008226EB">
      <w:pPr>
        <w:rPr>
          <w:rtl/>
        </w:rPr>
      </w:pPr>
    </w:p>
    <w:p w14:paraId="0B153924" w14:textId="77777777" w:rsidR="00C432C4" w:rsidRDefault="00C432C4" w:rsidP="008226EB">
      <w:pPr>
        <w:rPr>
          <w:rtl/>
        </w:rPr>
      </w:pPr>
    </w:p>
    <w:p w14:paraId="0784C0EF" w14:textId="77777777" w:rsidR="00C432C4" w:rsidRDefault="00C432C4" w:rsidP="008226EB">
      <w:pPr>
        <w:rPr>
          <w:rtl/>
        </w:rPr>
      </w:pPr>
    </w:p>
    <w:p w14:paraId="55F52A8B" w14:textId="77777777" w:rsidR="00C432C4" w:rsidRDefault="00C432C4" w:rsidP="008226EB">
      <w:pPr>
        <w:rPr>
          <w:rtl/>
        </w:rPr>
      </w:pPr>
    </w:p>
    <w:p w14:paraId="4B928EEE" w14:textId="77777777" w:rsidR="00C432C4" w:rsidRDefault="00C432C4" w:rsidP="008226EB">
      <w:pPr>
        <w:rPr>
          <w:rtl/>
        </w:rPr>
      </w:pPr>
    </w:p>
    <w:p w14:paraId="28A55FC0" w14:textId="77777777" w:rsidR="00C432C4" w:rsidRDefault="00C432C4" w:rsidP="008226EB">
      <w:pPr>
        <w:rPr>
          <w:rtl/>
        </w:rPr>
      </w:pPr>
    </w:p>
    <w:p w14:paraId="08FF0AB8" w14:textId="77777777" w:rsidR="00C432C4" w:rsidRDefault="00C432C4" w:rsidP="008226EB">
      <w:pPr>
        <w:rPr>
          <w:rtl/>
        </w:rPr>
      </w:pPr>
    </w:p>
    <w:p w14:paraId="46884363" w14:textId="77777777" w:rsidR="00C432C4" w:rsidRDefault="00C432C4" w:rsidP="008226EB">
      <w:pPr>
        <w:rPr>
          <w:rtl/>
        </w:rPr>
      </w:pPr>
    </w:p>
    <w:p w14:paraId="09A7877E" w14:textId="77777777" w:rsidR="00C432C4" w:rsidRDefault="00C432C4" w:rsidP="008226EB">
      <w:pPr>
        <w:rPr>
          <w:rtl/>
        </w:rPr>
      </w:pPr>
    </w:p>
    <w:p w14:paraId="211E11B8" w14:textId="77777777" w:rsidR="00C432C4" w:rsidRDefault="00C432C4" w:rsidP="008226EB">
      <w:pPr>
        <w:rPr>
          <w:rtl/>
        </w:rPr>
      </w:pPr>
    </w:p>
    <w:p w14:paraId="56FBCECD" w14:textId="77777777" w:rsidR="00C432C4" w:rsidRDefault="00C432C4" w:rsidP="008226EB">
      <w:pPr>
        <w:rPr>
          <w:rtl/>
        </w:rPr>
      </w:pPr>
    </w:p>
    <w:p w14:paraId="5A2F2B05" w14:textId="77777777" w:rsidR="00C432C4" w:rsidRDefault="00C432C4" w:rsidP="008226EB">
      <w:pPr>
        <w:rPr>
          <w:rtl/>
        </w:rPr>
      </w:pPr>
    </w:p>
    <w:p w14:paraId="47CA8B85" w14:textId="77777777" w:rsidR="00C432C4" w:rsidRDefault="00C432C4" w:rsidP="008226EB">
      <w:pPr>
        <w:rPr>
          <w:rtl/>
        </w:rPr>
      </w:pPr>
    </w:p>
    <w:p w14:paraId="285553B4" w14:textId="77777777" w:rsidR="00C432C4" w:rsidRPr="00C432C4" w:rsidRDefault="00C432C4" w:rsidP="00C432C4">
      <w:r w:rsidRPr="00C432C4">
        <w:rPr>
          <w:b/>
          <w:bCs/>
          <w:rtl/>
        </w:rPr>
        <w:t>مقدمة منهجية</w:t>
      </w:r>
    </w:p>
    <w:p w14:paraId="6C78F668" w14:textId="77777777" w:rsidR="00C432C4" w:rsidRPr="00C432C4" w:rsidRDefault="00C432C4" w:rsidP="00C432C4">
      <w:pPr>
        <w:rPr>
          <w:rtl/>
        </w:rPr>
      </w:pPr>
      <w:r w:rsidRPr="00C432C4">
        <w:rPr>
          <w:rtl/>
        </w:rPr>
        <w:t>يمثل العصر الأموي (41 - 132 هـ / 661 - 750 م) مرحلة انتقالية كبرى ومفصلية في تاريخ الأدب العربي الكلاسيكي. لم يكن هذا العصر مجرد امتداد لروح الدعوة الإسلامية التي سادت في عصر صدر الإسلام، بل كان بوتقة انصهرت فيها التقاليد البدوية الجاهلية القديمة مع القيم الإسلامية الجديدة، في ظل تغيرات سياسية واجتماعية واقتصادية عاصفة. لقد خرجت القصيدة العربية والنثر الفني من دائرة البساطة والارتجال إلى آفاق الصنعة الفنية، والتخصص الموضوعي، والتوظيف السياسي، مما أسس لنهضة أدبية واسعة مهدت الطريق للعصر الذهبي العباسي.</w:t>
      </w:r>
    </w:p>
    <w:p w14:paraId="7791ED33" w14:textId="77777777" w:rsidR="00C432C4" w:rsidRPr="00C432C4" w:rsidRDefault="00000000" w:rsidP="00C432C4">
      <w:pPr>
        <w:rPr>
          <w:rtl/>
        </w:rPr>
      </w:pPr>
      <w:r>
        <w:pict w14:anchorId="2ADC4EE2">
          <v:rect id="_x0000_i1025" style="width:0;height:1.5pt" o:hralign="center" o:hrstd="t" o:hrnoshade="t" o:hr="t" fillcolor="gray" stroked="f"/>
        </w:pict>
      </w:r>
    </w:p>
    <w:p w14:paraId="3445B809" w14:textId="77777777" w:rsidR="00C432C4" w:rsidRPr="00C432C4" w:rsidRDefault="00C432C4" w:rsidP="00C432C4">
      <w:pPr>
        <w:rPr>
          <w:b/>
          <w:bCs/>
          <w:rtl/>
        </w:rPr>
      </w:pPr>
      <w:r w:rsidRPr="00C432C4">
        <w:rPr>
          <w:b/>
          <w:bCs/>
          <w:rtl/>
        </w:rPr>
        <w:t>أولاً: السياق التاريخي والحضاري وأثره على الحركة الأدبية</w:t>
      </w:r>
    </w:p>
    <w:p w14:paraId="71B20A82" w14:textId="77777777" w:rsidR="00C432C4" w:rsidRPr="00C432C4" w:rsidRDefault="00C432C4" w:rsidP="00C432C4">
      <w:pPr>
        <w:rPr>
          <w:rtl/>
        </w:rPr>
      </w:pPr>
      <w:r w:rsidRPr="00C432C4">
        <w:rPr>
          <w:rtl/>
        </w:rPr>
        <w:t>شهدت الدولة الأموية تحولات جذرية انعكست بصورة مباشرة على بنية العقل العربي وإنتاجه الأدبي، ويمكن تلخيصها في مسارين:</w:t>
      </w:r>
    </w:p>
    <w:p w14:paraId="564A03E1" w14:textId="77777777" w:rsidR="00C432C4" w:rsidRPr="00C432C4" w:rsidRDefault="00C432C4">
      <w:pPr>
        <w:numPr>
          <w:ilvl w:val="0"/>
          <w:numId w:val="1"/>
        </w:numPr>
        <w:rPr>
          <w:rtl/>
        </w:rPr>
      </w:pPr>
      <w:r w:rsidRPr="00C432C4">
        <w:rPr>
          <w:b/>
          <w:bCs/>
          <w:rtl/>
        </w:rPr>
        <w:t>السياق السياسي (عصر الصراعات والأحزاب):</w:t>
      </w:r>
      <w:r w:rsidRPr="00C432C4">
        <w:rPr>
          <w:rtl/>
        </w:rPr>
        <w:t xml:space="preserve"> بانتقال الخلافة إلى دمشق وتحولها إلى "ملك عضوض" وراثة، تفجرت الصراعات السياسية. انقسم المجتمع الإسلامي إلى أحزاب متناحرة: الأمويون، الزبيريون، الشيعة، والخوارج. هذا الانقسام حوّل الشعر إلى "سلاح إعلامي" وسجلٍ للعقائد السياسية. أصبح لكل حزب شعراؤه ومنابره، فازدهر شعر النقائض والمديح السياسي والخطابة الحماسية.</w:t>
      </w:r>
    </w:p>
    <w:p w14:paraId="7083A2E1" w14:textId="77777777" w:rsidR="00C432C4" w:rsidRPr="00C432C4" w:rsidRDefault="00C432C4">
      <w:pPr>
        <w:numPr>
          <w:ilvl w:val="0"/>
          <w:numId w:val="1"/>
        </w:numPr>
        <w:rPr>
          <w:rtl/>
        </w:rPr>
      </w:pPr>
      <w:r w:rsidRPr="00C432C4">
        <w:rPr>
          <w:b/>
          <w:bCs/>
          <w:rtl/>
        </w:rPr>
        <w:t>السياق الاجتماعي (الترف والتحضر):</w:t>
      </w:r>
      <w:r w:rsidRPr="00C432C4">
        <w:rPr>
          <w:rtl/>
        </w:rPr>
        <w:t xml:space="preserve"> أدى تدفق الأموال واتساع رقعة الفتوحات إلى ظهور طبقة غنية، خاصة في الحجاز (مكة والمدينة) الذي تم إبعاده عن مركز القرار السياسي. انصرف أهل الحجاز إلى الترف والغناء ومجالس اللهو، مما أدى إلى ولادة الغزل الصريح والموسيقى. في المقابل، ظلت بوادي نجد والعراق تحتفظ بصرامتها الاجتماعية، مما أفرز الغزل العذري (العفيف).</w:t>
      </w:r>
    </w:p>
    <w:p w14:paraId="050C9145" w14:textId="77777777" w:rsidR="00C432C4" w:rsidRPr="00C432C4" w:rsidRDefault="00000000" w:rsidP="00C432C4">
      <w:pPr>
        <w:rPr>
          <w:rtl/>
        </w:rPr>
      </w:pPr>
      <w:r>
        <w:pict w14:anchorId="60CAF42A">
          <v:rect id="_x0000_i1026" style="width:0;height:1.5pt" o:hralign="center" o:hrstd="t" o:hrnoshade="t" o:hr="t" fillcolor="gray" stroked="f"/>
        </w:pict>
      </w:r>
    </w:p>
    <w:p w14:paraId="4E2DBD89" w14:textId="77777777" w:rsidR="00C432C4" w:rsidRPr="00C432C4" w:rsidRDefault="00C432C4" w:rsidP="00C432C4">
      <w:pPr>
        <w:rPr>
          <w:b/>
          <w:bCs/>
          <w:rtl/>
        </w:rPr>
      </w:pPr>
      <w:r w:rsidRPr="00C432C4">
        <w:rPr>
          <w:b/>
          <w:bCs/>
          <w:rtl/>
        </w:rPr>
        <w:t>ثانياً: الشعر الأموي وأبرز أغراضه</w:t>
      </w:r>
    </w:p>
    <w:p w14:paraId="4BCD16D2" w14:textId="77777777" w:rsidR="00C432C4" w:rsidRPr="00C432C4" w:rsidRDefault="00C432C4" w:rsidP="00C432C4">
      <w:pPr>
        <w:rPr>
          <w:rtl/>
        </w:rPr>
      </w:pPr>
      <w:r w:rsidRPr="00C432C4">
        <w:rPr>
          <w:rtl/>
        </w:rPr>
        <w:t>انفرد العصر الأموي بتبلور أغراض شعرية قديمة في قوالب جديدة، وازدهار فنون لم تكن مألوفة بهذا الزخم:</w:t>
      </w:r>
    </w:p>
    <w:p w14:paraId="15F15F44" w14:textId="77777777" w:rsidR="00C432C4" w:rsidRPr="00C432C4" w:rsidRDefault="00C432C4" w:rsidP="00C432C4">
      <w:pPr>
        <w:rPr>
          <w:rtl/>
        </w:rPr>
      </w:pPr>
      <w:r w:rsidRPr="00C432C4">
        <w:rPr>
          <w:b/>
          <w:bCs/>
          <w:rtl/>
        </w:rPr>
        <w:t>1. الغزل الصريح (الحضري):</w:t>
      </w:r>
    </w:p>
    <w:p w14:paraId="67E07989" w14:textId="77777777" w:rsidR="00C432C4" w:rsidRPr="00C432C4" w:rsidRDefault="00C432C4" w:rsidP="00C432C4">
      <w:pPr>
        <w:rPr>
          <w:rtl/>
        </w:rPr>
      </w:pPr>
      <w:r w:rsidRPr="00C432C4">
        <w:rPr>
          <w:rtl/>
        </w:rPr>
        <w:t>ازدهر في حواضر الحجاز، وهو غزل يركز على الوصف الحسي للمرأة، وسرد المغامرات العاطفية، والحوار القصصي. تخلص هذا الغزل من المقدمات الطللية وأفردت له قصائد كاملة.</w:t>
      </w:r>
    </w:p>
    <w:p w14:paraId="29A361B3" w14:textId="77777777" w:rsidR="00C432C4" w:rsidRPr="00C432C4" w:rsidRDefault="00C432C4">
      <w:pPr>
        <w:numPr>
          <w:ilvl w:val="0"/>
          <w:numId w:val="2"/>
        </w:numPr>
        <w:rPr>
          <w:rtl/>
        </w:rPr>
      </w:pPr>
      <w:r w:rsidRPr="00C432C4">
        <w:rPr>
          <w:b/>
          <w:bCs/>
          <w:rtl/>
        </w:rPr>
        <w:t>عمر بن أبي ربيعة:</w:t>
      </w:r>
      <w:r w:rsidRPr="00C432C4">
        <w:rPr>
          <w:rtl/>
        </w:rPr>
        <w:t xml:space="preserve"> زعيم هذا الاتجاه بلا منازع. تميز أسلوبه بالسرد القصصي، الحوار الرشيق، والنرجسية حيث كان يصور النساء عاشقات له يبحثن عنه.</w:t>
      </w:r>
    </w:p>
    <w:p w14:paraId="7BE7DD33" w14:textId="77777777" w:rsidR="00C432C4" w:rsidRPr="00C432C4" w:rsidRDefault="00C432C4" w:rsidP="00C432C4">
      <w:pPr>
        <w:rPr>
          <w:rtl/>
        </w:rPr>
      </w:pPr>
      <w:r w:rsidRPr="00C432C4">
        <w:rPr>
          <w:i/>
          <w:iCs/>
          <w:rtl/>
        </w:rPr>
        <w:t>يقول في إحدى روائعه السردية:</w:t>
      </w:r>
    </w:p>
    <w:p w14:paraId="091DF12E" w14:textId="0CE8FD72" w:rsidR="00C432C4" w:rsidRPr="00C432C4" w:rsidRDefault="00C432C4" w:rsidP="00C432C4">
      <w:pPr>
        <w:rPr>
          <w:rtl/>
        </w:rPr>
      </w:pPr>
      <w:r w:rsidRPr="00C432C4">
        <w:rPr>
          <w:rtl/>
        </w:rPr>
        <w:t>أَمِن آلِ نُعمٍ أَنتَ غادٍ فَمُبكِرُ * غَداةَ غَدٍ أَم رائِحٌ فَمُهَجِّرُ</w:t>
      </w:r>
    </w:p>
    <w:p w14:paraId="5CBA2ABB" w14:textId="614FC5E5" w:rsidR="00C432C4" w:rsidRPr="00C432C4" w:rsidRDefault="00C432C4" w:rsidP="00C432C4">
      <w:pPr>
        <w:rPr>
          <w:rtl/>
        </w:rPr>
      </w:pPr>
      <w:r w:rsidRPr="00C432C4">
        <w:rPr>
          <w:rtl/>
        </w:rPr>
        <w:t>... قُلنَ يستَخبِرنَها مَن ذي الفَتى * قالَت خَبيئٌ مِنَ الأَهلِ صُدُق</w:t>
      </w:r>
    </w:p>
    <w:p w14:paraId="6D062A89" w14:textId="77777777" w:rsidR="00C432C4" w:rsidRPr="00C432C4" w:rsidRDefault="00C432C4" w:rsidP="00C432C4">
      <w:pPr>
        <w:rPr>
          <w:rtl/>
        </w:rPr>
      </w:pPr>
      <w:r w:rsidRPr="00C432C4">
        <w:rPr>
          <w:b/>
          <w:bCs/>
          <w:rtl/>
        </w:rPr>
        <w:t>2. الغزل العذري (العفيف):</w:t>
      </w:r>
    </w:p>
    <w:p w14:paraId="209ACB79" w14:textId="77777777" w:rsidR="00C432C4" w:rsidRPr="00C432C4" w:rsidRDefault="00C432C4" w:rsidP="00C432C4">
      <w:pPr>
        <w:rPr>
          <w:rtl/>
        </w:rPr>
      </w:pPr>
      <w:r w:rsidRPr="00C432C4">
        <w:rPr>
          <w:rtl/>
        </w:rPr>
        <w:t>نشأ في بوادي نجد والحجاز. ينسب إلى قبيلة "عذرة" التي عُرفت برقة القلوب. يعتمد هذا الغزل على طهارة العاطفة، الاكتفاء بمحبوبة واحدة، وتصوير ألم الفراق ولوعة العشق التي تؤدي غالباً إلى الموت أو الجنون.</w:t>
      </w:r>
    </w:p>
    <w:p w14:paraId="6D7CA49D" w14:textId="77777777" w:rsidR="00C432C4" w:rsidRPr="00C432C4" w:rsidRDefault="00C432C4">
      <w:pPr>
        <w:numPr>
          <w:ilvl w:val="0"/>
          <w:numId w:val="3"/>
        </w:numPr>
        <w:rPr>
          <w:rtl/>
        </w:rPr>
      </w:pPr>
      <w:r w:rsidRPr="00C432C4">
        <w:rPr>
          <w:b/>
          <w:bCs/>
          <w:rtl/>
        </w:rPr>
        <w:t>جميل بن معمر (جميل بثينة):</w:t>
      </w:r>
      <w:r w:rsidRPr="00C432C4">
        <w:rPr>
          <w:rtl/>
        </w:rPr>
        <w:t xml:space="preserve"> رائد هذا الفن، شعره مناجاة روحية صادقة، يعكس صدق التجربة والوفاء الأبدي.</w:t>
      </w:r>
    </w:p>
    <w:p w14:paraId="61C41C0F" w14:textId="77777777" w:rsidR="00C432C4" w:rsidRPr="00C432C4" w:rsidRDefault="00C432C4" w:rsidP="00C432C4">
      <w:pPr>
        <w:rPr>
          <w:rtl/>
        </w:rPr>
      </w:pPr>
      <w:r w:rsidRPr="00C432C4">
        <w:rPr>
          <w:i/>
          <w:iCs/>
          <w:rtl/>
        </w:rPr>
        <w:lastRenderedPageBreak/>
        <w:t>يقول جميل:</w:t>
      </w:r>
    </w:p>
    <w:p w14:paraId="3B75638F" w14:textId="4C67C6F8" w:rsidR="00C432C4" w:rsidRPr="00C432C4" w:rsidRDefault="00C432C4" w:rsidP="00C432C4">
      <w:pPr>
        <w:rPr>
          <w:rtl/>
        </w:rPr>
      </w:pPr>
      <w:r w:rsidRPr="00C432C4">
        <w:rPr>
          <w:rtl/>
        </w:rPr>
        <w:t>أَلا لَيتَ رَيعانَ الشَبابِ جَديدُ * وَدَهراً تَوَلّى يا بُثَينَ يَعودُ</w:t>
      </w:r>
    </w:p>
    <w:p w14:paraId="2179454F" w14:textId="4448FDB2" w:rsidR="00C432C4" w:rsidRPr="00C432C4" w:rsidRDefault="00C432C4" w:rsidP="00C432C4">
      <w:pPr>
        <w:rPr>
          <w:rtl/>
        </w:rPr>
      </w:pPr>
      <w:r w:rsidRPr="00C432C4">
        <w:rPr>
          <w:rtl/>
        </w:rPr>
        <w:t>فَيا لَيتَني أَعمى أَصَمُّ تَقودُني * بُثَينَةُ لا يَخفى عَلَيَّ كَلامُها</w:t>
      </w:r>
    </w:p>
    <w:p w14:paraId="4464B1CE" w14:textId="77777777" w:rsidR="00C432C4" w:rsidRPr="00C432C4" w:rsidRDefault="00C432C4">
      <w:pPr>
        <w:numPr>
          <w:ilvl w:val="0"/>
          <w:numId w:val="4"/>
        </w:numPr>
        <w:rPr>
          <w:rtl/>
        </w:rPr>
      </w:pPr>
      <w:r w:rsidRPr="00C432C4">
        <w:rPr>
          <w:b/>
          <w:bCs/>
          <w:rtl/>
        </w:rPr>
        <w:t>كُثيِّر عَزَّة:</w:t>
      </w:r>
      <w:r w:rsidRPr="00C432C4">
        <w:rPr>
          <w:rtl/>
        </w:rPr>
        <w:t xml:space="preserve"> جمع بين الغزل العذري وبين تشيعه، وكان شعره يمتاز بجزالة اللفظ وصدق العاطفة وإن شابه شيء من التكلف مقارنة بجميل.</w:t>
      </w:r>
    </w:p>
    <w:p w14:paraId="6605F7F6" w14:textId="77777777" w:rsidR="00C432C4" w:rsidRPr="00C432C4" w:rsidRDefault="00C432C4" w:rsidP="00C432C4">
      <w:pPr>
        <w:rPr>
          <w:rtl/>
        </w:rPr>
      </w:pPr>
      <w:r w:rsidRPr="00C432C4">
        <w:rPr>
          <w:b/>
          <w:bCs/>
          <w:rtl/>
        </w:rPr>
        <w:t>3. المديح السياسي والهجاء:</w:t>
      </w:r>
    </w:p>
    <w:p w14:paraId="0E068731" w14:textId="77777777" w:rsidR="00C432C4" w:rsidRPr="00C432C4" w:rsidRDefault="00C432C4" w:rsidP="00C432C4">
      <w:pPr>
        <w:rPr>
          <w:rtl/>
        </w:rPr>
      </w:pPr>
      <w:r w:rsidRPr="00C432C4">
        <w:rPr>
          <w:rtl/>
        </w:rPr>
        <w:t>أصبح المديح مؤسسياً، فالخلفاء والأمراء يتخذون شعراء رسميين. امتزج المديح بـ "الشرعية السياسية الدينية"، فكان الشاعر الأموي يمدح الخليفة باعتباره "ظل الله في الأرض" والمهدي المنتظر. أما الهجاء فقد كان لاذعاً، يمس الأعراض والأصول القبلية.</w:t>
      </w:r>
    </w:p>
    <w:p w14:paraId="2B7D08B7" w14:textId="77777777" w:rsidR="00C432C4" w:rsidRPr="00C432C4" w:rsidRDefault="00000000" w:rsidP="00C432C4">
      <w:pPr>
        <w:rPr>
          <w:rtl/>
        </w:rPr>
      </w:pPr>
      <w:r>
        <w:pict w14:anchorId="6505D4B5">
          <v:rect id="_x0000_i1027" style="width:0;height:1.5pt" o:hralign="center" o:hrstd="t" o:hrnoshade="t" o:hr="t" fillcolor="gray" stroked="f"/>
        </w:pict>
      </w:r>
    </w:p>
    <w:p w14:paraId="76C42ADF" w14:textId="77777777" w:rsidR="00C432C4" w:rsidRPr="00C432C4" w:rsidRDefault="00C432C4" w:rsidP="00C432C4">
      <w:pPr>
        <w:rPr>
          <w:b/>
          <w:bCs/>
          <w:rtl/>
        </w:rPr>
      </w:pPr>
      <w:r w:rsidRPr="00C432C4">
        <w:rPr>
          <w:b/>
          <w:bCs/>
          <w:rtl/>
        </w:rPr>
        <w:t>ثالثاً: ثالوث الشعر الأموي (جرير، الفرزدق، الأخطل)</w:t>
      </w:r>
    </w:p>
    <w:p w14:paraId="5EAD9769" w14:textId="77777777" w:rsidR="00C432C4" w:rsidRPr="00C432C4" w:rsidRDefault="00C432C4" w:rsidP="00C432C4">
      <w:pPr>
        <w:rPr>
          <w:rtl/>
        </w:rPr>
      </w:pPr>
      <w:r w:rsidRPr="00C432C4">
        <w:rPr>
          <w:rtl/>
        </w:rPr>
        <w:t>هيمن هؤلاء الثلاثة على الساحة الأدبية في العراق والشام، وشكلوا أسطوانة الشعر الأموي:</w:t>
      </w:r>
    </w:p>
    <w:p w14:paraId="44966E49" w14:textId="77777777" w:rsidR="00C432C4" w:rsidRPr="00C432C4" w:rsidRDefault="00C432C4">
      <w:pPr>
        <w:numPr>
          <w:ilvl w:val="0"/>
          <w:numId w:val="5"/>
        </w:numPr>
        <w:rPr>
          <w:rtl/>
        </w:rPr>
      </w:pPr>
      <w:r w:rsidRPr="00C432C4">
        <w:rPr>
          <w:b/>
          <w:bCs/>
          <w:rtl/>
        </w:rPr>
        <w:t>الفرزدق (همام بن غالب):</w:t>
      </w:r>
      <w:r w:rsidRPr="00C432C4">
        <w:rPr>
          <w:rtl/>
        </w:rPr>
        <w:t xml:space="preserve"> شاعر الفخر والنحت اللغوي. تميز شعره بالجزالة، والخشونة، والكلمات البدوية الفخمة. كان يفخر بأمجاد قبيلته (تميم).</w:t>
      </w:r>
    </w:p>
    <w:p w14:paraId="5A11C9E0" w14:textId="77777777" w:rsidR="00C432C4" w:rsidRPr="00C432C4" w:rsidRDefault="00C432C4">
      <w:pPr>
        <w:numPr>
          <w:ilvl w:val="0"/>
          <w:numId w:val="5"/>
        </w:numPr>
        <w:rPr>
          <w:rtl/>
        </w:rPr>
      </w:pPr>
      <w:r w:rsidRPr="00C432C4">
        <w:rPr>
          <w:b/>
          <w:bCs/>
          <w:rtl/>
        </w:rPr>
        <w:t>جرير بن عطية:</w:t>
      </w:r>
      <w:r w:rsidRPr="00C432C4">
        <w:rPr>
          <w:rtl/>
        </w:rPr>
        <w:t xml:space="preserve"> أرق الثلاثة نسيباً، وأخبثهم هجاءً. تميز أسلوبه بالعذوبة، والانسياق الموسيقي، وقدرته العجيبة على التقاط مثالب خصومه وصياغتها في أبيات سائرة تقضي عليهم اجتماعياً.</w:t>
      </w:r>
    </w:p>
    <w:p w14:paraId="777A6AAB" w14:textId="77777777" w:rsidR="00C432C4" w:rsidRPr="00C432C4" w:rsidRDefault="00C432C4">
      <w:pPr>
        <w:numPr>
          <w:ilvl w:val="0"/>
          <w:numId w:val="5"/>
        </w:numPr>
        <w:rPr>
          <w:rtl/>
        </w:rPr>
      </w:pPr>
      <w:r w:rsidRPr="00C432C4">
        <w:rPr>
          <w:b/>
          <w:bCs/>
          <w:rtl/>
        </w:rPr>
        <w:t>الأخطل (غياث بن غوث التغلبي):</w:t>
      </w:r>
      <w:r w:rsidRPr="00C432C4">
        <w:rPr>
          <w:rtl/>
        </w:rPr>
        <w:t xml:space="preserve"> شاعر مسيحي، أصبح شاعر بلاط بني أمية الأول (خاصة في عهد عبد الملك بن مروان). امتاز بمتانة التراكيب، وبراعة المديح الرصين، وإجادة فن الخمرية.</w:t>
      </w:r>
    </w:p>
    <w:p w14:paraId="2E5B0939" w14:textId="77777777" w:rsidR="00C432C4" w:rsidRPr="00C432C4" w:rsidRDefault="00C432C4" w:rsidP="00C432C4">
      <w:pPr>
        <w:rPr>
          <w:rtl/>
        </w:rPr>
      </w:pPr>
      <w:r w:rsidRPr="00C432C4">
        <w:rPr>
          <w:i/>
          <w:iCs/>
          <w:rtl/>
        </w:rPr>
        <w:t>يقول الأخطل في مدح بني أمية مقدماً أعظم قصائد المديح السياسي:</w:t>
      </w:r>
    </w:p>
    <w:p w14:paraId="757DA725" w14:textId="3F397B31" w:rsidR="00C432C4" w:rsidRPr="00C432C4" w:rsidRDefault="00C432C4" w:rsidP="00C432C4">
      <w:pPr>
        <w:rPr>
          <w:rtl/>
        </w:rPr>
      </w:pPr>
      <w:r w:rsidRPr="00C432C4">
        <w:rPr>
          <w:rtl/>
        </w:rPr>
        <w:t>شُمسُ العَداوَةِ حَتّى يُستَقادَ لَهُم * وَأَعظَمُ الناسِ أَحلاماً إِذا قَدَروا</w:t>
      </w:r>
    </w:p>
    <w:p w14:paraId="708235AB" w14:textId="77777777" w:rsidR="00C432C4" w:rsidRPr="00C432C4" w:rsidRDefault="00000000" w:rsidP="00C432C4">
      <w:pPr>
        <w:rPr>
          <w:rtl/>
        </w:rPr>
      </w:pPr>
      <w:r>
        <w:pict w14:anchorId="2BBE21B6">
          <v:rect id="_x0000_i1028" style="width:0;height:1.5pt" o:hralign="center" o:hrstd="t" o:hrnoshade="t" o:hr="t" fillcolor="gray" stroked="f"/>
        </w:pict>
      </w:r>
    </w:p>
    <w:p w14:paraId="4E51CB72" w14:textId="77777777" w:rsidR="00C432C4" w:rsidRPr="00C432C4" w:rsidRDefault="00C432C4" w:rsidP="00C432C4">
      <w:pPr>
        <w:rPr>
          <w:b/>
          <w:bCs/>
          <w:rtl/>
        </w:rPr>
      </w:pPr>
      <w:r w:rsidRPr="00C432C4">
        <w:rPr>
          <w:b/>
          <w:bCs/>
          <w:rtl/>
        </w:rPr>
        <w:t>رابعاً: ظاهرة النقائض</w:t>
      </w:r>
    </w:p>
    <w:p w14:paraId="32F6A4AA" w14:textId="77777777" w:rsidR="00C432C4" w:rsidRPr="00C432C4" w:rsidRDefault="00C432C4" w:rsidP="00C432C4">
      <w:pPr>
        <w:rPr>
          <w:rtl/>
        </w:rPr>
      </w:pPr>
      <w:r w:rsidRPr="00C432C4">
        <w:rPr>
          <w:b/>
          <w:bCs/>
          <w:rtl/>
        </w:rPr>
        <w:t>النقائض</w:t>
      </w:r>
      <w:r w:rsidRPr="00C432C4">
        <w:rPr>
          <w:rtl/>
        </w:rPr>
        <w:t xml:space="preserve"> هي معارك شعرية يهجو فيها شاعرٌ شاعراً آخر بقصيدة، فيرد عليه الآخر بقصيدة تنقضها، ملتزماً بنفس البحر العروضي وحرف القافية، محاولاً إبطال فخر خصمه وتوجيه طعنات مضادة.</w:t>
      </w:r>
    </w:p>
    <w:p w14:paraId="3B17D5D7" w14:textId="77777777" w:rsidR="00C432C4" w:rsidRPr="00C432C4" w:rsidRDefault="00C432C4">
      <w:pPr>
        <w:numPr>
          <w:ilvl w:val="0"/>
          <w:numId w:val="6"/>
        </w:numPr>
        <w:rPr>
          <w:rtl/>
        </w:rPr>
      </w:pPr>
      <w:r w:rsidRPr="00C432C4">
        <w:rPr>
          <w:b/>
          <w:bCs/>
          <w:rtl/>
        </w:rPr>
        <w:t>نقائض جرير والفرزدق:</w:t>
      </w:r>
      <w:r w:rsidRPr="00C432C4">
        <w:rPr>
          <w:rtl/>
        </w:rPr>
        <w:t xml:space="preserve"> استمرت لأكثر من أربعين عاماً. كان الفرزدق يعتمد على مجد آبائه ومكانتهم، بينما كان جرير يرد بقوة شاعريته وتأثيره الجماهيري.</w:t>
      </w:r>
    </w:p>
    <w:p w14:paraId="1C7368E8" w14:textId="77777777" w:rsidR="00C432C4" w:rsidRPr="00C432C4" w:rsidRDefault="00C432C4">
      <w:pPr>
        <w:numPr>
          <w:ilvl w:val="0"/>
          <w:numId w:val="6"/>
        </w:numPr>
        <w:rPr>
          <w:rtl/>
        </w:rPr>
      </w:pPr>
      <w:r w:rsidRPr="00C432C4">
        <w:rPr>
          <w:b/>
          <w:bCs/>
          <w:rtl/>
        </w:rPr>
        <w:t>أهميتها:</w:t>
      </w:r>
    </w:p>
    <w:p w14:paraId="128C50EB" w14:textId="77777777" w:rsidR="00C432C4" w:rsidRPr="00C432C4" w:rsidRDefault="00C432C4">
      <w:pPr>
        <w:numPr>
          <w:ilvl w:val="1"/>
          <w:numId w:val="6"/>
        </w:numPr>
        <w:rPr>
          <w:rtl/>
        </w:rPr>
      </w:pPr>
      <w:r w:rsidRPr="00C432C4">
        <w:rPr>
          <w:b/>
          <w:bCs/>
          <w:rtl/>
        </w:rPr>
        <w:t>لغوياً:</w:t>
      </w:r>
      <w:r w:rsidRPr="00C432C4">
        <w:rPr>
          <w:rtl/>
        </w:rPr>
        <w:t xml:space="preserve"> حفظت لنا ثروة هائلة من غريب اللغة ومفردات البادية.</w:t>
      </w:r>
    </w:p>
    <w:p w14:paraId="2C090989" w14:textId="77777777" w:rsidR="00C432C4" w:rsidRPr="00C432C4" w:rsidRDefault="00C432C4">
      <w:pPr>
        <w:numPr>
          <w:ilvl w:val="1"/>
          <w:numId w:val="6"/>
        </w:numPr>
        <w:rPr>
          <w:rtl/>
        </w:rPr>
      </w:pPr>
      <w:r w:rsidRPr="00C432C4">
        <w:rPr>
          <w:b/>
          <w:bCs/>
          <w:rtl/>
        </w:rPr>
        <w:t>تاريخياً:</w:t>
      </w:r>
      <w:r w:rsidRPr="00C432C4">
        <w:rPr>
          <w:rtl/>
        </w:rPr>
        <w:t xml:space="preserve"> تعد سجلاً ضخماً لأيام العرب، أنسابهم، ومثالب القبائل في العصرين الجاهلي والأموي.</w:t>
      </w:r>
    </w:p>
    <w:p w14:paraId="71BF8F27" w14:textId="77777777" w:rsidR="00C432C4" w:rsidRPr="00C432C4" w:rsidRDefault="00C432C4">
      <w:pPr>
        <w:numPr>
          <w:ilvl w:val="1"/>
          <w:numId w:val="6"/>
        </w:numPr>
        <w:rPr>
          <w:rtl/>
        </w:rPr>
      </w:pPr>
      <w:r w:rsidRPr="00C432C4">
        <w:rPr>
          <w:b/>
          <w:bCs/>
          <w:rtl/>
        </w:rPr>
        <w:t>نقدياً:</w:t>
      </w:r>
      <w:r w:rsidRPr="00C432C4">
        <w:rPr>
          <w:rtl/>
        </w:rPr>
        <w:t xml:space="preserve"> أثْرت الحركة النقدية في الأسواق (كالمربد) حيث كان الناس والحكام يفاضلون بين الشاعرين.</w:t>
      </w:r>
    </w:p>
    <w:p w14:paraId="5CE3C8D2" w14:textId="77777777" w:rsidR="00C432C4" w:rsidRPr="00C432C4" w:rsidRDefault="00C432C4" w:rsidP="00C432C4">
      <w:pPr>
        <w:rPr>
          <w:rtl/>
        </w:rPr>
      </w:pPr>
      <w:r w:rsidRPr="00C432C4">
        <w:rPr>
          <w:i/>
          <w:iCs/>
          <w:rtl/>
        </w:rPr>
        <w:t>يقول الفرزدق فخراً:</w:t>
      </w:r>
    </w:p>
    <w:p w14:paraId="299C11A8" w14:textId="1B37E55D" w:rsidR="00C432C4" w:rsidRPr="00C432C4" w:rsidRDefault="00C432C4" w:rsidP="00C432C4">
      <w:pPr>
        <w:rPr>
          <w:rtl/>
        </w:rPr>
      </w:pPr>
      <w:r w:rsidRPr="00C432C4">
        <w:rPr>
          <w:rtl/>
        </w:rPr>
        <w:t>إِنَّ الَّذي سَمَكَ السَماءَ بَنى لَنا * بَيتاً دَعائِمُهُ أَعَزُّ وَأَطوَلُ</w:t>
      </w:r>
    </w:p>
    <w:p w14:paraId="635E2D0D" w14:textId="77777777" w:rsidR="00C432C4" w:rsidRPr="00C432C4" w:rsidRDefault="00C432C4" w:rsidP="00C432C4">
      <w:pPr>
        <w:rPr>
          <w:rtl/>
        </w:rPr>
      </w:pPr>
      <w:r w:rsidRPr="00C432C4">
        <w:rPr>
          <w:i/>
          <w:iCs/>
          <w:rtl/>
        </w:rPr>
        <w:t>فيرد جرير ناقضاً على نفس الوزن والقافية:</w:t>
      </w:r>
    </w:p>
    <w:p w14:paraId="2EF32F74" w14:textId="4A66DD1A" w:rsidR="00C432C4" w:rsidRPr="00C432C4" w:rsidRDefault="00C432C4" w:rsidP="00C432C4">
      <w:pPr>
        <w:rPr>
          <w:rtl/>
        </w:rPr>
      </w:pPr>
      <w:r w:rsidRPr="00C432C4">
        <w:rPr>
          <w:rtl/>
        </w:rPr>
        <w:lastRenderedPageBreak/>
        <w:t>أَخزى الَّذي سَمَكَ السَماءَ مُجاشِعاً * وَبَنى بِناءَكَ في الحَضيضِ الأَسفَلِ</w:t>
      </w:r>
    </w:p>
    <w:p w14:paraId="427045EA" w14:textId="77777777" w:rsidR="00C432C4" w:rsidRPr="00C432C4" w:rsidRDefault="00000000" w:rsidP="00C432C4">
      <w:pPr>
        <w:rPr>
          <w:rtl/>
        </w:rPr>
      </w:pPr>
      <w:r>
        <w:pict w14:anchorId="3820038E">
          <v:rect id="_x0000_i1029" style="width:0;height:1.5pt" o:hralign="center" o:hrstd="t" o:hrnoshade="t" o:hr="t" fillcolor="gray" stroked="f"/>
        </w:pict>
      </w:r>
    </w:p>
    <w:p w14:paraId="6836F480" w14:textId="77777777" w:rsidR="00C432C4" w:rsidRPr="00C432C4" w:rsidRDefault="00C432C4" w:rsidP="00C432C4">
      <w:pPr>
        <w:rPr>
          <w:b/>
          <w:bCs/>
          <w:rtl/>
        </w:rPr>
      </w:pPr>
      <w:r w:rsidRPr="00C432C4">
        <w:rPr>
          <w:b/>
          <w:bCs/>
          <w:rtl/>
        </w:rPr>
        <w:t>خامساً: النثر الأموي (الخطابة والرسائل)</w:t>
      </w:r>
    </w:p>
    <w:p w14:paraId="1F4ED22E" w14:textId="77777777" w:rsidR="00C432C4" w:rsidRPr="00C432C4" w:rsidRDefault="00C432C4" w:rsidP="00C432C4">
      <w:pPr>
        <w:rPr>
          <w:rtl/>
        </w:rPr>
      </w:pPr>
      <w:r w:rsidRPr="00C432C4">
        <w:rPr>
          <w:rtl/>
        </w:rPr>
        <w:t>لم يقل النثر شأناً عن الشعر، بل ارتقت أساليبه استجابة لتعقيدات الدولة:</w:t>
      </w:r>
    </w:p>
    <w:p w14:paraId="2DE1F5F8" w14:textId="77777777" w:rsidR="00C432C4" w:rsidRPr="00C432C4" w:rsidRDefault="00C432C4" w:rsidP="00C432C4">
      <w:pPr>
        <w:rPr>
          <w:rtl/>
        </w:rPr>
      </w:pPr>
      <w:r w:rsidRPr="00C432C4">
        <w:rPr>
          <w:b/>
          <w:bCs/>
          <w:rtl/>
        </w:rPr>
        <w:t>1. الخطابة:</w:t>
      </w:r>
    </w:p>
    <w:p w14:paraId="50A5FAF7" w14:textId="77777777" w:rsidR="00C432C4" w:rsidRPr="00C432C4" w:rsidRDefault="00C432C4" w:rsidP="00C432C4">
      <w:pPr>
        <w:rPr>
          <w:rtl/>
        </w:rPr>
      </w:pPr>
      <w:r w:rsidRPr="00C432C4">
        <w:rPr>
          <w:rtl/>
        </w:rPr>
        <w:t>عاشت الخطابة أزهى عصورها بسبب الحاجة المستمرة لإقناع الجماهير، تحميس الجيوش، والدفاع عن المذاهب. تنوعت إلى خطب سياسية، حفلية، ودينية.</w:t>
      </w:r>
    </w:p>
    <w:p w14:paraId="0A99C7B3" w14:textId="77777777" w:rsidR="00C432C4" w:rsidRPr="00C432C4" w:rsidRDefault="00C432C4">
      <w:pPr>
        <w:numPr>
          <w:ilvl w:val="0"/>
          <w:numId w:val="7"/>
        </w:numPr>
        <w:rPr>
          <w:rtl/>
        </w:rPr>
      </w:pPr>
      <w:r w:rsidRPr="00C432C4">
        <w:rPr>
          <w:b/>
          <w:bCs/>
          <w:rtl/>
        </w:rPr>
        <w:t>زياد بن أبيه:</w:t>
      </w:r>
      <w:r w:rsidRPr="00C432C4">
        <w:rPr>
          <w:rtl/>
        </w:rPr>
        <w:t xml:space="preserve"> صاحب "الخطبة البتراء" الشهيرة التي ألقاها في البصرة، وسميت كذلك لأنه لم يبدأها بحمد الله والثناء عليه.</w:t>
      </w:r>
    </w:p>
    <w:p w14:paraId="488EDC11" w14:textId="77777777" w:rsidR="00C432C4" w:rsidRPr="00C432C4" w:rsidRDefault="00C432C4">
      <w:pPr>
        <w:numPr>
          <w:ilvl w:val="0"/>
          <w:numId w:val="7"/>
        </w:numPr>
        <w:rPr>
          <w:rtl/>
        </w:rPr>
      </w:pPr>
      <w:r w:rsidRPr="00C432C4">
        <w:rPr>
          <w:b/>
          <w:bCs/>
          <w:rtl/>
        </w:rPr>
        <w:t>الحجاج بن يوسف الثقفي:</w:t>
      </w:r>
      <w:r w:rsidRPr="00C432C4">
        <w:rPr>
          <w:rtl/>
        </w:rPr>
        <w:t xml:space="preserve"> خطيب قريش الأبرز، امتازت خطبه بالترهيب الفكري واللغوي، وقوة الحجة، والإيقاع الصارم.</w:t>
      </w:r>
    </w:p>
    <w:p w14:paraId="2B9D614D" w14:textId="77777777" w:rsidR="00C432C4" w:rsidRPr="00C432C4" w:rsidRDefault="00C432C4" w:rsidP="00C432C4">
      <w:pPr>
        <w:rPr>
          <w:rtl/>
        </w:rPr>
      </w:pPr>
      <w:r w:rsidRPr="00C432C4">
        <w:rPr>
          <w:i/>
          <w:iCs/>
          <w:rtl/>
        </w:rPr>
        <w:t>من خطبته الشهيرة في أهل الكوفة:</w:t>
      </w:r>
    </w:p>
    <w:p w14:paraId="4FAA9ABE" w14:textId="77777777" w:rsidR="00C432C4" w:rsidRPr="00C432C4" w:rsidRDefault="00C432C4" w:rsidP="00C432C4">
      <w:pPr>
        <w:rPr>
          <w:rtl/>
        </w:rPr>
      </w:pPr>
      <w:r w:rsidRPr="00C432C4">
        <w:rPr>
          <w:rtl/>
        </w:rPr>
        <w:t>"أنا ابن جلا وطلاع الثنايا، متى أضع العمامة تعرفوني... إني لأرى رؤوساً قد أينعت وحان قطافها، وإني لصاحبها".</w:t>
      </w:r>
    </w:p>
    <w:p w14:paraId="5EFF47B5" w14:textId="77777777" w:rsidR="00C432C4" w:rsidRPr="00C432C4" w:rsidRDefault="00C432C4" w:rsidP="00C432C4">
      <w:pPr>
        <w:rPr>
          <w:rtl/>
        </w:rPr>
      </w:pPr>
      <w:r w:rsidRPr="00C432C4">
        <w:rPr>
          <w:b/>
          <w:bCs/>
          <w:rtl/>
        </w:rPr>
        <w:t>2. الكتابة والرسائل (الديوانية والإخوانية):</w:t>
      </w:r>
    </w:p>
    <w:p w14:paraId="026EDF0C" w14:textId="77777777" w:rsidR="00C432C4" w:rsidRPr="00C432C4" w:rsidRDefault="00C432C4" w:rsidP="00C432C4">
      <w:pPr>
        <w:rPr>
          <w:rtl/>
        </w:rPr>
      </w:pPr>
      <w:r w:rsidRPr="00C432C4">
        <w:rPr>
          <w:rtl/>
        </w:rPr>
        <w:t>مع تعريب الدواوين في عهد عبد الملك بن مروان، ظهرت طبقة "الكُتّاب". انتقلت الرسائل من الإيجاز الشديد إلى الإطناب والتأنق واستخدام المحسنات البديعية وتضمين الآيات القرآنية والشعر.</w:t>
      </w:r>
    </w:p>
    <w:p w14:paraId="726F7F3C" w14:textId="77777777" w:rsidR="00C432C4" w:rsidRPr="00C432C4" w:rsidRDefault="00C432C4">
      <w:pPr>
        <w:numPr>
          <w:ilvl w:val="0"/>
          <w:numId w:val="8"/>
        </w:numPr>
        <w:rPr>
          <w:rtl/>
        </w:rPr>
      </w:pPr>
      <w:r w:rsidRPr="00C432C4">
        <w:rPr>
          <w:b/>
          <w:bCs/>
          <w:rtl/>
        </w:rPr>
        <w:t>عبد الحميد الكاتب:</w:t>
      </w:r>
      <w:r w:rsidRPr="00C432C4">
        <w:rPr>
          <w:rtl/>
        </w:rPr>
        <w:t xml:space="preserve"> مؤسس النثر الفني العربي. طوّر بنية الرسالة الديوانية وطوّلها، وصاغ رسالته المرجعية "الرسالة إلى الكُتّاب" التي وضع فيها أخلاقيات ومهارات المهنة.</w:t>
      </w:r>
    </w:p>
    <w:p w14:paraId="3A7123A0" w14:textId="77777777" w:rsidR="00C432C4" w:rsidRPr="00C432C4" w:rsidRDefault="00000000" w:rsidP="00C432C4">
      <w:pPr>
        <w:rPr>
          <w:rtl/>
        </w:rPr>
      </w:pPr>
      <w:r>
        <w:pict w14:anchorId="3F354085">
          <v:rect id="_x0000_i1030" style="width:0;height:1.5pt" o:hralign="center" o:hrstd="t" o:hrnoshade="t" o:hr="t" fillcolor="gray" stroked="f"/>
        </w:pict>
      </w:r>
    </w:p>
    <w:p w14:paraId="2170813A" w14:textId="77777777" w:rsidR="00C432C4" w:rsidRPr="00C432C4" w:rsidRDefault="00C432C4" w:rsidP="00C432C4">
      <w:pPr>
        <w:rPr>
          <w:b/>
          <w:bCs/>
          <w:rtl/>
        </w:rPr>
      </w:pPr>
      <w:r w:rsidRPr="00C432C4">
        <w:rPr>
          <w:b/>
          <w:bCs/>
          <w:rtl/>
        </w:rPr>
        <w:t>سادساً: الحياة الأدبية والثقافية</w:t>
      </w:r>
    </w:p>
    <w:p w14:paraId="741A4836" w14:textId="77777777" w:rsidR="00C432C4" w:rsidRPr="00C432C4" w:rsidRDefault="00C432C4">
      <w:pPr>
        <w:numPr>
          <w:ilvl w:val="0"/>
          <w:numId w:val="9"/>
        </w:numPr>
        <w:rPr>
          <w:rtl/>
        </w:rPr>
      </w:pPr>
      <w:r w:rsidRPr="00C432C4">
        <w:rPr>
          <w:b/>
          <w:bCs/>
          <w:rtl/>
        </w:rPr>
        <w:t>الرعاية الرسمية:</w:t>
      </w:r>
      <w:r w:rsidRPr="00C432C4">
        <w:rPr>
          <w:rtl/>
        </w:rPr>
        <w:t xml:space="preserve"> تحول الخلفاء والأمراء إلى رعاة للأدب و"نقاد" صارمين. عبد الملك بن مروان وابنه الوليد كانا يجيزان الشعراء بالأموال الطائلة ويحكمان بينهم.</w:t>
      </w:r>
    </w:p>
    <w:p w14:paraId="2F513E06" w14:textId="77777777" w:rsidR="00C432C4" w:rsidRPr="00C432C4" w:rsidRDefault="00C432C4">
      <w:pPr>
        <w:numPr>
          <w:ilvl w:val="0"/>
          <w:numId w:val="9"/>
        </w:numPr>
        <w:rPr>
          <w:rtl/>
        </w:rPr>
      </w:pPr>
      <w:r w:rsidRPr="00C432C4">
        <w:rPr>
          <w:b/>
          <w:bCs/>
          <w:rtl/>
        </w:rPr>
        <w:t>الأسواق والمجالس الأدبية:</w:t>
      </w:r>
      <w:r w:rsidRPr="00C432C4">
        <w:rPr>
          <w:rtl/>
        </w:rPr>
        <w:t xml:space="preserve"> برز "سوق المربد" في البصرة كبديل لسوق عكاظ الجاهلي. كان مسرحاً للمبارزات الشعرية (النقائض) ومحفلاً للنحاة واللغويين. كذلك برزت مجالس الغناء والأدب في مكة والمدينة، حيث كانت تُنشد قصائد الغزل المغناة.</w:t>
      </w:r>
    </w:p>
    <w:p w14:paraId="5AC53023" w14:textId="77777777" w:rsidR="00C432C4" w:rsidRPr="00C432C4" w:rsidRDefault="00000000" w:rsidP="00C432C4">
      <w:pPr>
        <w:rPr>
          <w:rtl/>
        </w:rPr>
      </w:pPr>
      <w:r>
        <w:pict w14:anchorId="78F8F14D">
          <v:rect id="_x0000_i1031" style="width:0;height:1.5pt" o:hralign="center" o:hrstd="t" o:hrnoshade="t" o:hr="t" fillcolor="gray" stroked="f"/>
        </w:pict>
      </w:r>
    </w:p>
    <w:p w14:paraId="59D4A540" w14:textId="77777777" w:rsidR="00C432C4" w:rsidRPr="00C432C4" w:rsidRDefault="00C432C4" w:rsidP="00C432C4">
      <w:pPr>
        <w:rPr>
          <w:b/>
          <w:bCs/>
          <w:rtl/>
        </w:rPr>
      </w:pPr>
      <w:r w:rsidRPr="00C432C4">
        <w:rPr>
          <w:b/>
          <w:bCs/>
          <w:rtl/>
        </w:rPr>
        <w:t>سابعاً: الخصائص الفنية العامة للأدب الأموي</w:t>
      </w:r>
    </w:p>
    <w:p w14:paraId="4DD46FBA" w14:textId="77777777" w:rsidR="00C432C4" w:rsidRPr="00C432C4" w:rsidRDefault="00C432C4">
      <w:pPr>
        <w:numPr>
          <w:ilvl w:val="0"/>
          <w:numId w:val="10"/>
        </w:numPr>
        <w:rPr>
          <w:rtl/>
        </w:rPr>
      </w:pPr>
      <w:r w:rsidRPr="00C432C4">
        <w:rPr>
          <w:b/>
          <w:bCs/>
          <w:rtl/>
        </w:rPr>
        <w:t>التأثر بالإسلام والقرآن:</w:t>
      </w:r>
      <w:r w:rsidRPr="00C432C4">
        <w:rPr>
          <w:rtl/>
        </w:rPr>
        <w:t xml:space="preserve"> اقتباس المعاني القرآنية، واستخدام المصطلحات الإسلامية (الجنة، النار، الحساب، النفاق) حتى في السياقات السياسية والهجائية.</w:t>
      </w:r>
    </w:p>
    <w:p w14:paraId="69CF067D" w14:textId="77777777" w:rsidR="00C432C4" w:rsidRPr="00C432C4" w:rsidRDefault="00C432C4">
      <w:pPr>
        <w:numPr>
          <w:ilvl w:val="0"/>
          <w:numId w:val="10"/>
        </w:numPr>
        <w:rPr>
          <w:rtl/>
        </w:rPr>
      </w:pPr>
      <w:r w:rsidRPr="00C432C4">
        <w:rPr>
          <w:b/>
          <w:bCs/>
          <w:rtl/>
        </w:rPr>
        <w:t>استقلال الأغراض الشعرية:</w:t>
      </w:r>
      <w:r w:rsidRPr="00C432C4">
        <w:rPr>
          <w:rtl/>
        </w:rPr>
        <w:t xml:space="preserve"> بدأت القصيدة تتخلى أحياناً عن المقدمة الطللية، فظهرت "القصيدة الموحدة الموضوع"، خاصة في الغزل الحجازي والرجز.</w:t>
      </w:r>
    </w:p>
    <w:p w14:paraId="4638D408" w14:textId="77777777" w:rsidR="00C432C4" w:rsidRPr="00C432C4" w:rsidRDefault="00C432C4">
      <w:pPr>
        <w:numPr>
          <w:ilvl w:val="0"/>
          <w:numId w:val="10"/>
        </w:numPr>
        <w:rPr>
          <w:rtl/>
        </w:rPr>
      </w:pPr>
      <w:r w:rsidRPr="00C432C4">
        <w:rPr>
          <w:b/>
          <w:bCs/>
          <w:rtl/>
        </w:rPr>
        <w:t>الجزالة والفخامة:</w:t>
      </w:r>
      <w:r w:rsidRPr="00C432C4">
        <w:rPr>
          <w:rtl/>
        </w:rPr>
        <w:t xml:space="preserve"> العودة إلى إحياء الألفاظ البدوية الجاهلية، خاصة لدى شعراء العراق ونجد، مع صقلها وتطويعها لخدمة المعاني المستحدثة.</w:t>
      </w:r>
    </w:p>
    <w:p w14:paraId="0D2B22F5" w14:textId="77777777" w:rsidR="00C432C4" w:rsidRPr="00C432C4" w:rsidRDefault="00C432C4">
      <w:pPr>
        <w:numPr>
          <w:ilvl w:val="0"/>
          <w:numId w:val="10"/>
        </w:numPr>
        <w:rPr>
          <w:rtl/>
        </w:rPr>
      </w:pPr>
      <w:r w:rsidRPr="00C432C4">
        <w:rPr>
          <w:b/>
          <w:bCs/>
          <w:rtl/>
        </w:rPr>
        <w:t>تطور العروض والموسيقى:</w:t>
      </w:r>
      <w:r w:rsidRPr="00C432C4">
        <w:rPr>
          <w:rtl/>
        </w:rPr>
        <w:t xml:space="preserve"> تنوع الأوزان، وشيوع مجزوءات البحور (البحور الخفيفة والقصيرة) لتتلاءم مع متطلبات الغناء في الحجاز، كما تم الارتقاء بفن "الرجز" على يد العجاج ورؤبة ليصبح فناً صالحاً للمطولات بعد أن كان مقتصراً على الارتجال القصير.</w:t>
      </w:r>
    </w:p>
    <w:p w14:paraId="4AE8C1A2" w14:textId="77777777" w:rsidR="00C432C4" w:rsidRPr="00C432C4" w:rsidRDefault="00000000" w:rsidP="00C432C4">
      <w:pPr>
        <w:rPr>
          <w:rtl/>
        </w:rPr>
      </w:pPr>
      <w:r>
        <w:lastRenderedPageBreak/>
        <w:pict w14:anchorId="014DFFA7">
          <v:rect id="_x0000_i1032" style="width:0;height:1.5pt" o:hralign="center" o:hrstd="t" o:hrnoshade="t" o:hr="t" fillcolor="gray" stroked="f"/>
        </w:pict>
      </w:r>
    </w:p>
    <w:p w14:paraId="1A1A2A77" w14:textId="77777777" w:rsidR="00BC69E8" w:rsidRDefault="00BC69E8" w:rsidP="00C432C4">
      <w:pPr>
        <w:rPr>
          <w:b/>
          <w:bCs/>
          <w:rtl/>
        </w:rPr>
      </w:pPr>
    </w:p>
    <w:p w14:paraId="5E593945" w14:textId="38AB2E40" w:rsidR="00C432C4" w:rsidRPr="00C432C4" w:rsidRDefault="00C432C4" w:rsidP="00C432C4">
      <w:pPr>
        <w:rPr>
          <w:b/>
          <w:bCs/>
          <w:rtl/>
        </w:rPr>
      </w:pPr>
      <w:r w:rsidRPr="00C432C4">
        <w:rPr>
          <w:b/>
          <w:bCs/>
          <w:rtl/>
        </w:rPr>
        <w:t>ثامناً: أثر العصر الأموي على العصور اللاحقة</w:t>
      </w:r>
    </w:p>
    <w:p w14:paraId="1FF6E89B" w14:textId="77777777" w:rsidR="00C432C4" w:rsidRPr="00C432C4" w:rsidRDefault="00C432C4" w:rsidP="00C432C4">
      <w:pPr>
        <w:rPr>
          <w:rtl/>
        </w:rPr>
      </w:pPr>
      <w:r w:rsidRPr="00C432C4">
        <w:rPr>
          <w:rtl/>
        </w:rPr>
        <w:t>يمثل الأدب الأموي "التربة الخصبة" التي نبتت فيها شجرة الحضارة العباسية.</w:t>
      </w:r>
    </w:p>
    <w:p w14:paraId="5E46424C" w14:textId="77777777" w:rsidR="00C432C4" w:rsidRPr="00C432C4" w:rsidRDefault="00C432C4">
      <w:pPr>
        <w:numPr>
          <w:ilvl w:val="0"/>
          <w:numId w:val="11"/>
        </w:numPr>
        <w:rPr>
          <w:rtl/>
        </w:rPr>
      </w:pPr>
      <w:r w:rsidRPr="00C432C4">
        <w:rPr>
          <w:b/>
          <w:bCs/>
          <w:rtl/>
        </w:rPr>
        <w:t>في الشعر:</w:t>
      </w:r>
      <w:r w:rsidRPr="00C432C4">
        <w:rPr>
          <w:rtl/>
        </w:rPr>
        <w:t xml:space="preserve"> مهّد شعراء الغزل الأموي لظهور الغزل العباسي الماجن والتصوفي. كما أن النقائض أصلت لفن "المهاجاة" الذي رأيناه لاحقاً بين شعراء العصر العباسي.</w:t>
      </w:r>
    </w:p>
    <w:p w14:paraId="486A3C18" w14:textId="77777777" w:rsidR="00C432C4" w:rsidRPr="00C432C4" w:rsidRDefault="00C432C4">
      <w:pPr>
        <w:numPr>
          <w:ilvl w:val="0"/>
          <w:numId w:val="11"/>
        </w:numPr>
        <w:rPr>
          <w:rtl/>
        </w:rPr>
      </w:pPr>
      <w:r w:rsidRPr="00C432C4">
        <w:rPr>
          <w:b/>
          <w:bCs/>
          <w:rtl/>
        </w:rPr>
        <w:t>في النثر:</w:t>
      </w:r>
      <w:r w:rsidRPr="00C432C4">
        <w:rPr>
          <w:rtl/>
        </w:rPr>
        <w:t xml:space="preserve"> وضع عبد الحميد الكاتب الأسس التي بنى عليها الجاحظ وابن المقفع وابن العميد صروح النثر الفني في العصر العباسي.</w:t>
      </w:r>
    </w:p>
    <w:p w14:paraId="2E90406F" w14:textId="77777777" w:rsidR="00C432C4" w:rsidRPr="00C432C4" w:rsidRDefault="00C432C4">
      <w:pPr>
        <w:numPr>
          <w:ilvl w:val="0"/>
          <w:numId w:val="11"/>
        </w:numPr>
        <w:rPr>
          <w:rtl/>
        </w:rPr>
      </w:pPr>
      <w:r w:rsidRPr="00C432C4">
        <w:rPr>
          <w:b/>
          <w:bCs/>
          <w:rtl/>
        </w:rPr>
        <w:t>في علوم اللغة:</w:t>
      </w:r>
      <w:r w:rsidRPr="00C432C4">
        <w:rPr>
          <w:rtl/>
        </w:rPr>
        <w:t xml:space="preserve"> الدواعي الدينية والأدبية في العصر الأموي (كجمع النقائض والقصائد) قادت مباشرة إلى نشأة التدوين، وعلم النحو (أبو الأسود الدؤلي)، وجمع اللغة في بدايات العصر العباسي.</w:t>
      </w:r>
    </w:p>
    <w:p w14:paraId="6F04A263" w14:textId="77777777" w:rsidR="00C432C4" w:rsidRPr="00C432C4" w:rsidRDefault="00C432C4" w:rsidP="00C432C4">
      <w:pPr>
        <w:rPr>
          <w:rtl/>
        </w:rPr>
      </w:pPr>
      <w:r w:rsidRPr="00C432C4">
        <w:rPr>
          <w:b/>
          <w:bCs/>
          <w:rtl/>
        </w:rPr>
        <w:t>خاتمة:</w:t>
      </w:r>
    </w:p>
    <w:p w14:paraId="1FD6956C" w14:textId="77777777" w:rsidR="00C432C4" w:rsidRPr="00C432C4" w:rsidRDefault="00C432C4" w:rsidP="00C432C4">
      <w:pPr>
        <w:rPr>
          <w:rtl/>
        </w:rPr>
      </w:pPr>
      <w:r w:rsidRPr="00C432C4">
        <w:rPr>
          <w:rtl/>
        </w:rPr>
        <w:t>إن العصر الأموي لم يكن مجرد صدى لقرقعة السيوف وصراعات الحكم، بل كان مختبراً ثقافياً هائلاً، صهر العقلية العربية القديمة بقيم الدين الجديد ومتطلبات الدولة الإمبراطورية، ليقدم لنا تراثاً أدبياً يتسم بالحيوية، والصدق، والتنوع، والذي لا يزال يمثل مرجعية أساسية للذائقة العربية والدراسات الأكاديمية حتى اليوم.</w:t>
      </w:r>
    </w:p>
    <w:p w14:paraId="6E602610" w14:textId="77777777" w:rsidR="00C432C4" w:rsidRPr="00155055" w:rsidRDefault="00C432C4" w:rsidP="008226EB">
      <w:pPr>
        <w:rPr>
          <w:rtl/>
        </w:rPr>
      </w:pPr>
    </w:p>
    <w:p w14:paraId="0442E833" w14:textId="59F2244F" w:rsidR="008226EB" w:rsidRPr="00BC69E8" w:rsidRDefault="00C432C4" w:rsidP="008226EB">
      <w:pPr>
        <w:rPr>
          <w:b/>
          <w:bCs/>
          <w:sz w:val="32"/>
          <w:szCs w:val="32"/>
          <w:rtl/>
          <w:lang w:bidi="ar-EG"/>
        </w:rPr>
      </w:pPr>
      <w:r w:rsidRPr="00BC69E8">
        <w:rPr>
          <w:rFonts w:hint="cs"/>
          <w:b/>
          <w:bCs/>
          <w:sz w:val="32"/>
          <w:szCs w:val="32"/>
          <w:rtl/>
        </w:rPr>
        <w:t>المصدر :</w:t>
      </w:r>
      <w:r w:rsidRPr="00BC69E8">
        <w:rPr>
          <w:b/>
          <w:bCs/>
          <w:sz w:val="32"/>
          <w:szCs w:val="32"/>
        </w:rPr>
        <w:t xml:space="preserve"> </w:t>
      </w:r>
    </w:p>
    <w:p w14:paraId="5FCB92B2" w14:textId="4CF6274B" w:rsidR="00C432C4" w:rsidRPr="00BC69E8" w:rsidRDefault="00C432C4" w:rsidP="00BC69E8">
      <w:pPr>
        <w:jc w:val="center"/>
        <w:rPr>
          <w:b/>
          <w:bCs/>
          <w:sz w:val="32"/>
          <w:szCs w:val="32"/>
          <w:lang w:bidi="ar-EG"/>
        </w:rPr>
      </w:pPr>
      <w:r w:rsidRPr="00BC69E8">
        <w:rPr>
          <w:b/>
          <w:bCs/>
          <w:sz w:val="32"/>
          <w:szCs w:val="32"/>
          <w:highlight w:val="yellow"/>
          <w:lang w:bidi="ar-EG"/>
        </w:rPr>
        <w:t>Google Gemini</w:t>
      </w:r>
    </w:p>
    <w:p w14:paraId="6417F860" w14:textId="4968304C" w:rsidR="009E0F7C" w:rsidRDefault="009E0F7C" w:rsidP="00A4594D">
      <w:pPr>
        <w:rPr>
          <w:rtl/>
        </w:rPr>
      </w:pPr>
    </w:p>
    <w:p w14:paraId="27381036" w14:textId="77777777" w:rsidR="007F4E49" w:rsidRDefault="007F4E49" w:rsidP="00A4594D">
      <w:pPr>
        <w:rPr>
          <w:rtl/>
        </w:rPr>
      </w:pPr>
    </w:p>
    <w:p w14:paraId="2BC1E946" w14:textId="77777777" w:rsidR="007F4E49" w:rsidRDefault="007F4E49" w:rsidP="00A4594D">
      <w:pPr>
        <w:rPr>
          <w:rtl/>
        </w:rPr>
      </w:pPr>
    </w:p>
    <w:p w14:paraId="43E1EEC3" w14:textId="77777777" w:rsidR="007F4E49" w:rsidRDefault="007F4E49" w:rsidP="00A4594D">
      <w:pPr>
        <w:rPr>
          <w:rtl/>
        </w:rPr>
      </w:pPr>
    </w:p>
    <w:p w14:paraId="6224392B" w14:textId="77777777" w:rsidR="007F4E49" w:rsidRDefault="007F4E49" w:rsidP="00A4594D">
      <w:pPr>
        <w:rPr>
          <w:rtl/>
        </w:rPr>
      </w:pPr>
    </w:p>
    <w:p w14:paraId="22E513BD" w14:textId="77777777" w:rsidR="007F4E49" w:rsidRDefault="007F4E49" w:rsidP="00A4594D">
      <w:pPr>
        <w:rPr>
          <w:rtl/>
        </w:rPr>
      </w:pPr>
    </w:p>
    <w:p w14:paraId="43C871FB" w14:textId="77777777" w:rsidR="007F4E49" w:rsidRDefault="007F4E49" w:rsidP="00A4594D">
      <w:pPr>
        <w:rPr>
          <w:rtl/>
        </w:rPr>
      </w:pPr>
    </w:p>
    <w:p w14:paraId="7A3CE9FB" w14:textId="77777777" w:rsidR="007F4E49" w:rsidRDefault="007F4E49" w:rsidP="00A4594D">
      <w:pPr>
        <w:rPr>
          <w:rtl/>
        </w:rPr>
      </w:pPr>
    </w:p>
    <w:p w14:paraId="48C1606B" w14:textId="77777777" w:rsidR="007F4E49" w:rsidRDefault="007F4E49" w:rsidP="00A4594D">
      <w:pPr>
        <w:rPr>
          <w:rtl/>
        </w:rPr>
      </w:pPr>
    </w:p>
    <w:p w14:paraId="42736B74" w14:textId="77777777" w:rsidR="007F4E49" w:rsidRDefault="007F4E49" w:rsidP="00A4594D">
      <w:pPr>
        <w:rPr>
          <w:rtl/>
        </w:rPr>
      </w:pPr>
    </w:p>
    <w:p w14:paraId="27F89318" w14:textId="77777777" w:rsidR="007F4E49" w:rsidRDefault="007F4E49" w:rsidP="00A4594D">
      <w:pPr>
        <w:rPr>
          <w:rtl/>
        </w:rPr>
      </w:pPr>
    </w:p>
    <w:p w14:paraId="6FC0ADE9" w14:textId="77777777" w:rsidR="007F4E49" w:rsidRDefault="007F4E49" w:rsidP="00A4594D">
      <w:pPr>
        <w:rPr>
          <w:rtl/>
        </w:rPr>
      </w:pPr>
    </w:p>
    <w:p w14:paraId="26E269B8" w14:textId="77777777" w:rsidR="007F4E49" w:rsidRDefault="007F4E49" w:rsidP="00A4594D">
      <w:pPr>
        <w:rPr>
          <w:rtl/>
        </w:rPr>
      </w:pPr>
    </w:p>
    <w:p w14:paraId="7D366E9E" w14:textId="77777777" w:rsidR="007F4E49" w:rsidRDefault="007F4E49" w:rsidP="00A4594D">
      <w:pPr>
        <w:rPr>
          <w:rtl/>
        </w:rPr>
      </w:pPr>
    </w:p>
    <w:p w14:paraId="77A198F0" w14:textId="77777777" w:rsidR="007F4E49" w:rsidRDefault="007F4E49" w:rsidP="00A4594D">
      <w:pPr>
        <w:rPr>
          <w:rtl/>
        </w:rPr>
      </w:pPr>
    </w:p>
    <w:p w14:paraId="7AAE25BF" w14:textId="77777777" w:rsidR="007F4E49" w:rsidRDefault="007F4E49" w:rsidP="00A4594D">
      <w:pPr>
        <w:rPr>
          <w:rtl/>
        </w:rPr>
      </w:pPr>
    </w:p>
    <w:p w14:paraId="09778BCF" w14:textId="3DC32756" w:rsidR="00584929" w:rsidRPr="00584929" w:rsidRDefault="00161D3B" w:rsidP="00161D3B">
      <w:pPr>
        <w:jc w:val="center"/>
        <w:rPr>
          <w:b/>
          <w:bCs/>
          <w:color w:val="000000" w:themeColor="text1"/>
          <w:sz w:val="44"/>
          <w:szCs w:val="44"/>
          <w:lang w:bidi="ar-EG"/>
        </w:rPr>
      </w:pPr>
      <w:r w:rsidRPr="00161D3B">
        <w:rPr>
          <w:rFonts w:hint="cs"/>
          <w:b/>
          <w:bCs/>
          <w:color w:val="000000" w:themeColor="text1"/>
          <w:sz w:val="44"/>
          <w:szCs w:val="44"/>
          <w:highlight w:val="yellow"/>
          <w:rtl/>
        </w:rPr>
        <w:t>الادب فى الدوله الاسلاميه عصر الدوله العباسية</w:t>
      </w:r>
    </w:p>
    <w:p w14:paraId="4A3B3820" w14:textId="77777777" w:rsidR="00584929" w:rsidRPr="00584929" w:rsidRDefault="00584929" w:rsidP="00584929">
      <w:pPr>
        <w:rPr>
          <w:lang w:bidi="ar-EG"/>
        </w:rPr>
      </w:pPr>
      <w:r w:rsidRPr="00584929">
        <w:rPr>
          <w:rtl/>
        </w:rPr>
        <w:t>لم يكن هيناً على الأمويين أن يحتفظوا بملكهم طويلاً بعد عصر الخلفاء الراشدين وذلك بسبب الثورات المتلاحقة التي كانت تنشب في وجههم وتنازعهم الحكم ولاسيما ثورات الخوارج والشيعة والزبيريين. ثم كانت ثورة العباسيين سنة 132هـ/750م آخر حلقة في سلسلة تلك الثورات التي أنهكت دولة بني أمية وآلت إلى القضاء عليها</w:t>
      </w:r>
      <w:r w:rsidRPr="00584929">
        <w:rPr>
          <w:lang w:bidi="ar-EG"/>
        </w:rPr>
        <w:t>.</w:t>
      </w:r>
    </w:p>
    <w:p w14:paraId="5CE4F8BE" w14:textId="77777777" w:rsidR="00584929" w:rsidRPr="00584929" w:rsidRDefault="00584929" w:rsidP="00584929">
      <w:pPr>
        <w:rPr>
          <w:lang w:bidi="ar-EG"/>
        </w:rPr>
      </w:pPr>
      <w:r w:rsidRPr="00584929">
        <w:rPr>
          <w:rtl/>
        </w:rPr>
        <w:t>كان في مقدمة ماتطلع إليه بنو العباس التمركز في حاضرة جديدة بعيداً عن دمشق موطن الأمويين، وفي منأى عن الكوفة معقل الشيعة، وقد آثر الخليفة الثاني أبو جعفر المنصور لذلك موقع قرية على دجلة تدعى بغداد على مقربة من مدينة بابل القديمة، واتخذها عاصمة لملكه وأطلق عليها لقب دار السلام مقتبساً ذلك من القرآن الكريم. وانصرف المنصور إلى إعمار حاضرته على خير وجه، فابتنى فيها القلاع والجسور، وأقام حولها الأرباض والسدود، ونشر في ربوعها الشوارع والأسواق. ثم ما لبثت المدينة أن عمِّرت بمئات المساجد والمكتبات، والأسواق والمنتزهات، فأمها العلماء والأدباء، والمهندسون والصناع. ثم تعاظم شأن بغداد حتى بلغت في القرن الرابع الهجري/ العاشر الميلادي، أوج ازدهارها، وغدت أهم مركز حضاري في العالم، وأصبحت مقصد الحركة الفكرية والعلمية والأدبية بلا منازع</w:t>
      </w:r>
      <w:r w:rsidRPr="00584929">
        <w:rPr>
          <w:lang w:bidi="ar-EG"/>
        </w:rPr>
        <w:t>.</w:t>
      </w:r>
    </w:p>
    <w:p w14:paraId="5727780C" w14:textId="77777777" w:rsidR="00584929" w:rsidRPr="00584929" w:rsidRDefault="00584929" w:rsidP="00584929">
      <w:pPr>
        <w:rPr>
          <w:lang w:bidi="ar-EG"/>
        </w:rPr>
      </w:pPr>
      <w:r w:rsidRPr="00584929">
        <w:rPr>
          <w:rtl/>
        </w:rPr>
        <w:t>وقد ظلت في البادية حتى ضحى هذا العهد ترفد المدن والحواضر بمواد اللغة والأخبار، والخطب والأشعار، بوصفها موطن الأصالة ومنبع الإبداع. ثم أخذ الرواة واللغويون ينتشرون في حواضر العراق ويتجمعون في مدنها، حتى اكتظت بهم الكوفة والبصرة فضلاً عن بغداد. وفي هذه المراكز العلمية والأوساط الأدبية قامت حركة تدوين رائدة لم يكن لمثلها نظير. فنشط الرواة وكثر المؤلفون وراجت سوق الوراقين. وقد واكب ذلك على صعيد الأدب نبوغ عدد من الشعراء والكتَّاب الذين احتضنتهم هذه المدن، واتسم نتاجهم المنظوم والمنثور بكثير من ملامح الجدة والطرافة</w:t>
      </w:r>
      <w:r w:rsidRPr="00584929">
        <w:rPr>
          <w:lang w:bidi="ar-EG"/>
        </w:rPr>
        <w:t>.</w:t>
      </w:r>
    </w:p>
    <w:p w14:paraId="20355B33" w14:textId="77777777" w:rsidR="00584929" w:rsidRPr="00584929" w:rsidRDefault="00584929" w:rsidP="00584929">
      <w:pPr>
        <w:rPr>
          <w:lang w:bidi="ar-EG"/>
        </w:rPr>
      </w:pPr>
      <w:r w:rsidRPr="00584929">
        <w:rPr>
          <w:rtl/>
        </w:rPr>
        <w:t>وما من ريب في أن الاستقرار السياسي، ولاسيما بعد انقضاء طور الفتوحات والقضاء على الفتن، قد ساعد على الالتفات إلى شؤون الأدب والعلم وقضايا الفلسفة والفكر، وجعل الظروف ملائمة لتدفق العطاء وتفجر الإبداع. وكان من المعهود أن يولي الخلفاء كل ذلك اهتمامهم ويحرصوا على تشجيع ذوي المواهب، يعينهم على ذلك ثراء كبير تجمع في خزائنهم من موارد البلاد الواسعة. بل إن من الخلفاء أنفسهم من كان معروفاً بميله إلى الأدب وحبه للعلم مثل المهدي والرشيد، والأمين والمأمون، والمعتصم والمتوكل. كذلك سار أمراء بني العباس وولاتهم ووزراؤهم على غرار خلفائهم، فكان لكل منهم بلاط يقارب بلاط الخليفة أو يضارعه، من مثل ما كان لآل برمك، وطاهر بن الحسين، وعبد الله بن طاهر، ثم الصاحب بن عبّاد وابن العميد وعضد الدولة والمهلبي وسيف الدولة الحمداني</w:t>
      </w:r>
      <w:r w:rsidRPr="00584929">
        <w:rPr>
          <w:lang w:bidi="ar-EG"/>
        </w:rPr>
        <w:t>.</w:t>
      </w:r>
    </w:p>
    <w:p w14:paraId="39F86A27" w14:textId="77777777" w:rsidR="00584929" w:rsidRPr="00584929" w:rsidRDefault="00584929" w:rsidP="00584929">
      <w:pPr>
        <w:rPr>
          <w:lang w:bidi="ar-EG"/>
        </w:rPr>
      </w:pPr>
      <w:r w:rsidRPr="00584929">
        <w:rPr>
          <w:rtl/>
        </w:rPr>
        <w:t>خلفية تاريخية</w:t>
      </w:r>
    </w:p>
    <w:p w14:paraId="0A0D1D9B" w14:textId="77777777" w:rsidR="00584929" w:rsidRPr="00584929" w:rsidRDefault="00584929" w:rsidP="00584929">
      <w:pPr>
        <w:rPr>
          <w:lang w:bidi="ar-EG"/>
        </w:rPr>
      </w:pPr>
      <w:r w:rsidRPr="00584929">
        <w:rPr>
          <w:rtl/>
        </w:rPr>
        <w:t>يعد العصر العباسي أزهى العصور العربية حضارة ورقياً، كما أنه أطولها زمناً، إذ امتد حتى سنة 656هـ/1258م، حين تمكن هولاكو المغولي بجحافله اللجبة من اجتياح بلاد العراق والشام والقضاء على الدولة العباسية في بغداد التي دامت ما يزيد على خمسة قرون</w:t>
      </w:r>
      <w:r w:rsidRPr="00584929">
        <w:rPr>
          <w:lang w:bidi="ar-EG"/>
        </w:rPr>
        <w:t>.</w:t>
      </w:r>
    </w:p>
    <w:p w14:paraId="34358911" w14:textId="77777777" w:rsidR="00584929" w:rsidRPr="00584929" w:rsidRDefault="00584929" w:rsidP="00584929">
      <w:pPr>
        <w:rPr>
          <w:lang w:bidi="ar-EG"/>
        </w:rPr>
      </w:pPr>
      <w:r w:rsidRPr="00584929">
        <w:rPr>
          <w:rtl/>
        </w:rPr>
        <w:t>وبوسع الباحث أنه قد كتن هناك عهدين كبيرين في هذه الحقبة العباسية المديدة: عهد قوة ومنعة عاش فيه الخليفة عزيز السلطان مهيب الجانب، ويعرف بالعهد الذهبي الذي يصادف القرن الثاني وبعض القرن الثالث الهجري (القرنين الثامن والتاسع للميلاد)، وعهد انحلال سياسي، تخاذل فيه الخلفاء وضعفت في أيامهم هيبة الحكم. فما أطل القرن الرابع الهجري/ العاشر الميلادي، حتى غدت بلاد فارس في حوزة بني بويه، والموصل وديار بكر وديار ربيعة ومضر في أيدي بني حمدان، ومصر والشام في قبضة محمد بن طغج ثم الفاطميين</w:t>
      </w:r>
      <w:r w:rsidRPr="00584929">
        <w:rPr>
          <w:lang w:bidi="ar-EG"/>
        </w:rPr>
        <w:t>.</w:t>
      </w:r>
    </w:p>
    <w:p w14:paraId="04D82F24" w14:textId="77777777" w:rsidR="00584929" w:rsidRPr="00584929" w:rsidRDefault="00584929" w:rsidP="00584929">
      <w:pPr>
        <w:rPr>
          <w:lang w:bidi="ar-EG"/>
        </w:rPr>
      </w:pPr>
      <w:r w:rsidRPr="00584929">
        <w:rPr>
          <w:rtl/>
        </w:rPr>
        <w:t>على أن التفكك السياسي لم يصحبه بالضرورة تقهقر حضاري ولا تخلف علمي، بل إن الفكر العربي الإسلامي، بما أوتي من قوة دافعة أكسبته إياها القرون الأولى الوطيدة، استطاع أن يمضي في طريق النضج والازدهار ويغمر الأرض بنور المعرفة وألق الإبداع. فقد تعددت مراكز الإشعاع الحضاري، إضافة إلى مدن العراق، فكانت مكة و المدينة المنورة في الحجاز، و الفسطاط و القاهرة في مصر، و حلب و دمشق في الشام، و الري و همذان في فارس ثم بخارى و سمرقند في ما وراء النهر،و غزنة في أفغانستان و جرجان في خرسان</w:t>
      </w:r>
      <w:r w:rsidRPr="00584929">
        <w:rPr>
          <w:lang w:bidi="ar-EG"/>
        </w:rPr>
        <w:t>.</w:t>
      </w:r>
    </w:p>
    <w:p w14:paraId="74952302" w14:textId="77777777" w:rsidR="00584929" w:rsidRPr="00584929" w:rsidRDefault="00584929" w:rsidP="00584929">
      <w:pPr>
        <w:rPr>
          <w:lang w:bidi="ar-EG"/>
        </w:rPr>
      </w:pPr>
      <w:r w:rsidRPr="00584929">
        <w:rPr>
          <w:rtl/>
        </w:rPr>
        <w:t>وكان طبيعياً في غمار هذا الوضع السياسي والاجتماعي أن ينطوي ذلك المجتمع الجديد على تمازج في العادات والثقافات، وأن يفرز هذا العصر أصنافاً من العلوم وألواناً من الآداب، وأن يعكس ذلك على كل صعيد في الحياة العامة وفي جملتها الحياة الأدبية</w:t>
      </w:r>
      <w:r w:rsidRPr="00584929">
        <w:rPr>
          <w:lang w:bidi="ar-EG"/>
        </w:rPr>
        <w:t>.</w:t>
      </w:r>
    </w:p>
    <w:p w14:paraId="186D0701" w14:textId="77777777" w:rsidR="00584929" w:rsidRPr="00584929" w:rsidRDefault="00584929" w:rsidP="00584929">
      <w:pPr>
        <w:rPr>
          <w:lang w:bidi="ar-EG"/>
        </w:rPr>
      </w:pPr>
      <w:r w:rsidRPr="00584929">
        <w:rPr>
          <w:rtl/>
        </w:rPr>
        <w:lastRenderedPageBreak/>
        <w:t>الشعر</w:t>
      </w:r>
    </w:p>
    <w:p w14:paraId="29B26DD5" w14:textId="77777777" w:rsidR="00584929" w:rsidRPr="00584929" w:rsidRDefault="00584929" w:rsidP="00584929">
      <w:pPr>
        <w:rPr>
          <w:lang w:bidi="ar-EG"/>
        </w:rPr>
      </w:pPr>
      <w:r w:rsidRPr="00584929">
        <w:rPr>
          <w:rtl/>
        </w:rPr>
        <w:t>شهدت بواكير العصر العباسي نبوغ عدد وفير من الشعراء المبدعين الذين اتسمت أشعارهم بملامح الجدة وانطوت على رواء الحداثة، وبدا جلياً أن الغلبة لم تعد لمنازع القديم ونماذجه الموروثة، وهكذا أخذت الأنظار تتجه إلى بشار بن برد و أبي نواس و أبي العتاهية و مسلم بن الوليد و الحسين ابن الضحاك و علي بن الجهم وأمثالهم ممن فاضت قرائحهم بشعر جديد بات مهوى أفئدة الجيل. وقد تجلى هذا الانعطاف على لسان أبي عمرو بن العلاء (ت154هـ/770م) وطبقته المحافظة من الرواة واللغويين الذين كانوا قيمين على حركة النقد والتأليف حين قال: «قد حسن هذا الشعر وكثر، حتى لقد هممت بروايته</w:t>
      </w:r>
      <w:r w:rsidRPr="00584929">
        <w:rPr>
          <w:lang w:bidi="ar-EG"/>
        </w:rPr>
        <w:t>».</w:t>
      </w:r>
    </w:p>
    <w:p w14:paraId="3D2C4E42" w14:textId="77777777" w:rsidR="00584929" w:rsidRPr="00584929" w:rsidRDefault="00584929" w:rsidP="00584929">
      <w:pPr>
        <w:rPr>
          <w:lang w:bidi="ar-EG"/>
        </w:rPr>
      </w:pPr>
      <w:r w:rsidRPr="00584929">
        <w:rPr>
          <w:rtl/>
        </w:rPr>
        <w:t>ثم توالى ظهور الشعراء النوابغ في العصر العباسي المديد، ومنهم أبو تمام و البحتري و ابن الرومي و ابن المعتز و دعبل. ومن بعدهم أبو الطيب المتنبي و أبو فراس الحمداني و الشريف الرضي و أبو العلاء المعري وسواهم، وارتقت أساليب التعبير وعرف الشعر العربي أزهى عهوده</w:t>
      </w:r>
      <w:r w:rsidRPr="00584929">
        <w:rPr>
          <w:lang w:bidi="ar-EG"/>
        </w:rPr>
        <w:t>.</w:t>
      </w:r>
    </w:p>
    <w:p w14:paraId="67C3178F" w14:textId="77777777" w:rsidR="00584929" w:rsidRPr="00584929" w:rsidRDefault="00584929" w:rsidP="00584929">
      <w:pPr>
        <w:rPr>
          <w:lang w:bidi="ar-EG"/>
        </w:rPr>
      </w:pPr>
      <w:r w:rsidRPr="00584929">
        <w:rPr>
          <w:rtl/>
        </w:rPr>
        <w:t>أغراض الشعر</w:t>
      </w:r>
    </w:p>
    <w:p w14:paraId="426BC422" w14:textId="77777777" w:rsidR="00584929" w:rsidRPr="00584929" w:rsidRDefault="00584929" w:rsidP="00584929">
      <w:pPr>
        <w:rPr>
          <w:lang w:bidi="ar-EG"/>
        </w:rPr>
      </w:pPr>
      <w:r w:rsidRPr="00584929">
        <w:rPr>
          <w:rtl/>
        </w:rPr>
        <w:t>حرص شعراء العصر العباسي ونقاده بوجه عام على أن يدور شعرهم في فلك الأغراض الموروثة، وأن تنسج أغراضه على منوال الفحول المتقدمين. فحافظ المديح على منزلته السالفة تبعاً لارتباطه الوثيق ببلاط الخلفاء والملوك، ومجالس الأمراء والولاة، ولكونه السبيل الأول للحظوة عند أولي الأمر، والطريق الأقصر لبلوغ الشهرة المنشودة</w:t>
      </w:r>
      <w:r w:rsidRPr="00584929">
        <w:rPr>
          <w:lang w:bidi="ar-EG"/>
        </w:rPr>
        <w:t>.</w:t>
      </w:r>
    </w:p>
    <w:p w14:paraId="3B501781" w14:textId="77777777" w:rsidR="00584929" w:rsidRPr="00584929" w:rsidRDefault="00584929" w:rsidP="00584929">
      <w:pPr>
        <w:rPr>
          <w:lang w:bidi="ar-EG"/>
        </w:rPr>
      </w:pPr>
      <w:r w:rsidRPr="00584929">
        <w:rPr>
          <w:rtl/>
        </w:rPr>
        <w:t>المديح</w:t>
      </w:r>
    </w:p>
    <w:p w14:paraId="0AA290D3" w14:textId="77777777" w:rsidR="00584929" w:rsidRPr="00584929" w:rsidRDefault="00584929" w:rsidP="00584929">
      <w:pPr>
        <w:rPr>
          <w:lang w:bidi="ar-EG"/>
        </w:rPr>
      </w:pPr>
      <w:r w:rsidRPr="00584929">
        <w:rPr>
          <w:rtl/>
        </w:rPr>
        <w:t>اقترن شعر المديح بالموقف السياسي في العصر الأموي، حين كان للخليفة شعراؤه الذين يمدحونه وينالون عطاياه، بقي الحال على هذا الغرار في ظل الحُكم العباسي، فاصطنع خلفاؤه شعراء موالين لهم لزموهم في حلهم وترحالهم، وخصوهم بمدائحهم وذادوا عن حقهم في حكم المسلمين. وقد ظهر في عهد الخلفاء الأوائل عدد وفير من هؤلاء الشعراء مثل بشار و أبي العتاهية و السيد الحميري و أبي نواس و الفضل الرقاشي و سلم الخاسر و أبي دلامة و مروان بن أبي حفصة و مطيع بن إياس و أشجع السلمي و منصور النمري. وقد فاق الخليفة المهدي سلفيه في تقريب الشعراء وإكرامهم، فأكثروا فيه القول وغالوا في الثناء</w:t>
      </w:r>
      <w:r w:rsidRPr="00584929">
        <w:rPr>
          <w:lang w:bidi="ar-EG"/>
        </w:rPr>
        <w:t>.</w:t>
      </w:r>
    </w:p>
    <w:p w14:paraId="199AA3C7" w14:textId="77777777" w:rsidR="00584929" w:rsidRPr="00584929" w:rsidRDefault="00584929" w:rsidP="00584929">
      <w:pPr>
        <w:rPr>
          <w:lang w:bidi="ar-EG"/>
        </w:rPr>
      </w:pPr>
      <w:r w:rsidRPr="00584929">
        <w:rPr>
          <w:rtl/>
        </w:rPr>
        <w:t>ومضى الخليفة هارون الرشيد بعد ذلك إلى مدى أبعد في رعاية الشعر وتقريب الشعراء طوال حكمه القوي الزاهر الذي دام اثنتين وعشرين سنة. ويقول الرواة إنه لم يجتمع بباب أحد ما اجتمع ببابه من الشعراء، ومن مداحه ابن مناذر و أبو الشيص و مروان بن أبي حفصة و العماني و مسلم ابن الوليد وربيعة الرقي.. فضلاً عن أبي العتاهية وأبي نواس وسلم الخاسر، وأصبح لإطراء الممدوح حيز أكبر لدى شعراء هذا العصر</w:t>
      </w:r>
      <w:r w:rsidRPr="00584929">
        <w:rPr>
          <w:lang w:bidi="ar-EG"/>
        </w:rPr>
        <w:t>.</w:t>
      </w:r>
    </w:p>
    <w:p w14:paraId="5C89DAD0" w14:textId="77777777" w:rsidR="00584929" w:rsidRPr="00584929" w:rsidRDefault="00584929" w:rsidP="00584929">
      <w:pPr>
        <w:rPr>
          <w:lang w:bidi="ar-EG"/>
        </w:rPr>
      </w:pPr>
      <w:r w:rsidRPr="00584929">
        <w:rPr>
          <w:rtl/>
        </w:rPr>
        <w:t>وقد غاص عدد من الشعراء عهدئذ في حمأة السياسة وخاضوا بشعرهم معركة ولاية العهد بين الأمين و المأمون، فانتصر بعضهم لهذا وبعضهم لذاك في قصائد تداخلت فيها المعاني المدحية والآراء السياسية</w:t>
      </w:r>
      <w:r w:rsidRPr="00584929">
        <w:rPr>
          <w:lang w:bidi="ar-EG"/>
        </w:rPr>
        <w:t>.</w:t>
      </w:r>
    </w:p>
    <w:p w14:paraId="2F9C4F61" w14:textId="77777777" w:rsidR="00584929" w:rsidRPr="00584929" w:rsidRDefault="00584929" w:rsidP="00584929">
      <w:pPr>
        <w:rPr>
          <w:lang w:bidi="ar-EG"/>
        </w:rPr>
      </w:pPr>
      <w:r w:rsidRPr="00584929">
        <w:rPr>
          <w:rtl/>
        </w:rPr>
        <w:t>كذلك ظل الشاعر في العصر العباسي حريصاً على رسم الخصال الرفيعة والقيم المثلى في شخصية الممدوح، إذ ما زالت سجايا الكرم والشجاعة، والحلم والحزم، والنجدة والمروءة، والعفة والشهامة، موضع إجلال المجتمع العربي الإسلامي. ومضى الشعراء يبدون أضرب البراعة والفن ضمن هذا الإطار الرحيب من الصفات الأصيلة المثلى. وكان ما قام به خلفاء بني العباس وقادتهم وولاتهم من جلائل الأعمال، وتصديهم لخصوم الدولة المتمردين عليها في الداخل، ولأعدائها المتربصين بها في الخارج، خير ما أثار قرائح الشعراء وأذكى مدائحهم بعناصر البطولة والبأس. وقد تجلى ذلك لدى الشاعر أبي تمام (ت231هـ/846م) الذي ارتفع ببعض قصائده إلى مستوى يقارب الملاحم، وآخى فيها بين شعر المديح وشعر الحرب، مقدماً بذلك للأدب العربي نموذجاً جديداً متطوراً من الشعر الحماسي الأصيل. وعلى هذا الغرار مضى أبو الطيب المتنبي (ت354هـ/965م) بعد قرون من الزمان، مشيداً بانتصارات سيف الدولة الحاسمة ومعاركه المظفرة في قتال دولة الروم المتاخمة</w:t>
      </w:r>
      <w:r w:rsidRPr="00584929">
        <w:rPr>
          <w:lang w:bidi="ar-EG"/>
        </w:rPr>
        <w:t>.</w:t>
      </w:r>
    </w:p>
    <w:p w14:paraId="1A9E12B5" w14:textId="77777777" w:rsidR="00584929" w:rsidRPr="00584929" w:rsidRDefault="00584929" w:rsidP="00584929">
      <w:pPr>
        <w:rPr>
          <w:lang w:bidi="ar-EG"/>
        </w:rPr>
      </w:pPr>
      <w:r w:rsidRPr="00584929">
        <w:rPr>
          <w:rtl/>
        </w:rPr>
        <w:t>غير أن موضوع المديح لم يبرأ من بعض العيوب التي شابته في هذا العصر، وفي مقدمتها المبالغة والتهويل، فلم يعد ما قاله الأوائل مثلاً في صدد شعر زهير بن أبي سلمى من أنه «لم يكن يمدح الرجل إلا بما فيه» منحى مطلقاً، بل أسرف الشعراء على أنفسهم في ذلك، وغالوا أحياناً في إسباغ الصفات الخارقة على ممدوحيهم</w:t>
      </w:r>
      <w:r w:rsidRPr="00584929">
        <w:rPr>
          <w:lang w:bidi="ar-EG"/>
        </w:rPr>
        <w:t>.</w:t>
      </w:r>
    </w:p>
    <w:p w14:paraId="3D4074C2" w14:textId="77777777" w:rsidR="00584929" w:rsidRPr="00584929" w:rsidRDefault="00584929" w:rsidP="00584929">
      <w:pPr>
        <w:rPr>
          <w:lang w:bidi="ar-EG"/>
        </w:rPr>
      </w:pPr>
      <w:r w:rsidRPr="00584929">
        <w:rPr>
          <w:rtl/>
        </w:rPr>
        <w:t>ومن هذا القبيل قول أبي نواس في الخليفة الأمين</w:t>
      </w:r>
      <w:r w:rsidRPr="00584929">
        <w:rPr>
          <w:lang w:bidi="ar-EG"/>
        </w:rPr>
        <w:t>:</w:t>
      </w:r>
    </w:p>
    <w:p w14:paraId="6CCC097F" w14:textId="77777777" w:rsidR="00584929" w:rsidRPr="00584929" w:rsidRDefault="00584929" w:rsidP="00584929">
      <w:pPr>
        <w:rPr>
          <w:lang w:bidi="ar-EG"/>
        </w:rPr>
      </w:pPr>
      <w:r w:rsidRPr="00584929">
        <w:rPr>
          <w:rtl/>
        </w:rPr>
        <w:t>وأخفـت أهــل الشــرك حتى إنــه لتخافــك النطـف التي لــم تخلق</w:t>
      </w:r>
    </w:p>
    <w:p w14:paraId="6A9530DD" w14:textId="77777777" w:rsidR="00584929" w:rsidRPr="00584929" w:rsidRDefault="00584929" w:rsidP="00584929">
      <w:pPr>
        <w:rPr>
          <w:lang w:bidi="ar-EG"/>
        </w:rPr>
      </w:pPr>
      <w:r w:rsidRPr="00584929">
        <w:rPr>
          <w:rtl/>
        </w:rPr>
        <w:t>الهجاء</w:t>
      </w:r>
    </w:p>
    <w:p w14:paraId="7880857E" w14:textId="77777777" w:rsidR="00584929" w:rsidRPr="00584929" w:rsidRDefault="00584929" w:rsidP="00584929">
      <w:pPr>
        <w:rPr>
          <w:lang w:bidi="ar-EG"/>
        </w:rPr>
      </w:pPr>
      <w:r w:rsidRPr="00584929">
        <w:rPr>
          <w:rtl/>
        </w:rPr>
        <w:lastRenderedPageBreak/>
        <w:t>أما الهجاء، وهو الغرض الذي يقابل عادة غرض المديح، فقد انعطف في مساره عما كان عليه في العصر الأموي، فخفتت فيه نزعة تحقير الخصم بسبب وضاعة أصله ونسبه، أو خمول مكانة أبيه وجده، أو ضآلة شأن عشيرته وقبيلته. إذ لم تعد للأنساب تلك الأهمية البالغة التي كانت لها في سالف العهد، بعد همود حدة العصبيات القبلية وانصهار أكثر القبائل في بوتقة المجتمع المتحضرالحديث. فتركز الهجاء أو كاد، في إبراز المعايب الشخصية اللاصقة بذات المهجو وما تنطوي عليه نفسه من مثالب. وهذا المنحى أدخل في رحاب التصوير والفن، وأبعد عن مجال القذف والشتم</w:t>
      </w:r>
      <w:r w:rsidRPr="00584929">
        <w:rPr>
          <w:lang w:bidi="ar-EG"/>
        </w:rPr>
        <w:t>.</w:t>
      </w:r>
    </w:p>
    <w:p w14:paraId="758E3299" w14:textId="77777777" w:rsidR="00584929" w:rsidRPr="00584929" w:rsidRDefault="00584929" w:rsidP="00584929">
      <w:pPr>
        <w:rPr>
          <w:lang w:bidi="ar-EG"/>
        </w:rPr>
      </w:pPr>
      <w:r w:rsidRPr="00584929">
        <w:rPr>
          <w:rtl/>
        </w:rPr>
        <w:t>وكثيراً ما كانت المهاجاة تستعر بين الشعراء أنفسهم فيكثر في قصائدهم ذكر المثالب والمعايب، وقد يتجاوزون الحدود إلى التحقير والتسفيه. وقد عرف بذلك بشار بن برد وأبو نواس وأبو عيينة المهلبي وابن الرومي ودعبل الخزاعي وعبد الصمد بن المعذل، حتى إن الأمر بلغ ببعضهم حد التعرض للخلفاء أنفسهم، شأن الشاعر الهجاء دعبل (ت246هـ/860م) الذي لم يتورع عن هجاء الرشيد و المأمون و المعتصم و الواثق. وقد قرن الخليفتين الأخيرين معاً في قوله</w:t>
      </w:r>
      <w:r w:rsidRPr="00584929">
        <w:rPr>
          <w:lang w:bidi="ar-EG"/>
        </w:rPr>
        <w:t>:</w:t>
      </w:r>
    </w:p>
    <w:p w14:paraId="6B381349" w14:textId="77777777" w:rsidR="00584929" w:rsidRPr="00584929" w:rsidRDefault="00584929" w:rsidP="00584929">
      <w:pPr>
        <w:rPr>
          <w:lang w:bidi="ar-EG"/>
        </w:rPr>
      </w:pPr>
      <w:r w:rsidRPr="00584929">
        <w:rPr>
          <w:rtl/>
        </w:rPr>
        <w:t>خليفة مــات لــم يحزن له أحــد وآخر قام لم يفرح به أحـــد</w:t>
      </w:r>
    </w:p>
    <w:p w14:paraId="6148D386" w14:textId="77777777" w:rsidR="00584929" w:rsidRPr="00584929" w:rsidRDefault="00584929" w:rsidP="00584929">
      <w:pPr>
        <w:rPr>
          <w:lang w:bidi="ar-EG"/>
        </w:rPr>
      </w:pPr>
      <w:r w:rsidRPr="00584929">
        <w:rPr>
          <w:rtl/>
        </w:rPr>
        <w:t>كذلك تنوعت أنماط الهجاء تبعاً لتعدد أوجه الحياة في هذا المجتمع العباسي المتحضر. فابن الرومي (ت283هـ/896م) الذي عاش في عصر اكتظ بالجواري والقيان مثل جلنار وبستاق وبدعة وشاجي ودريرة وغناء وظلوم ووحيد وغيرهن من مطربات مجالس الولاة والوزراء، تعرض في شعره لهؤلاء وغيرهن كما تعرض معاصره البحتري وسواه، وكان طبيعياً أن يقرظ بعضهن إعجاباً بأصواتهن وأن يهجو أخريات لم يجد في غنائهن ما يروقه</w:t>
      </w:r>
      <w:r w:rsidRPr="00584929">
        <w:rPr>
          <w:lang w:bidi="ar-EG"/>
        </w:rPr>
        <w:t>.</w:t>
      </w:r>
    </w:p>
    <w:p w14:paraId="41E7AD32" w14:textId="77777777" w:rsidR="00584929" w:rsidRPr="00584929" w:rsidRDefault="00584929" w:rsidP="00584929">
      <w:pPr>
        <w:rPr>
          <w:lang w:bidi="ar-EG"/>
        </w:rPr>
      </w:pPr>
      <w:r w:rsidRPr="00584929">
        <w:rPr>
          <w:rtl/>
        </w:rPr>
        <w:t>الرثاء</w:t>
      </w:r>
    </w:p>
    <w:p w14:paraId="6FEC381E" w14:textId="77777777" w:rsidR="00584929" w:rsidRPr="00584929" w:rsidRDefault="00584929" w:rsidP="00584929">
      <w:pPr>
        <w:rPr>
          <w:lang w:bidi="ar-EG"/>
        </w:rPr>
      </w:pPr>
      <w:r w:rsidRPr="00584929">
        <w:rPr>
          <w:rtl/>
        </w:rPr>
        <w:t>أما غرض الرثاء فمن الطبيعي أن تظل له منزلته السامية في النفوس لانبثاقه من عاطفة الحزن الوارد في كل زمان ومكان. غير أن فن الرثاء ارتقى في هذا العصر، واكتسب غنى وعمقاً، بفضل شعراء كبار أبدعوا فيه وفي سائر أغراض الشعر، وفي طليعة شعراء الرثاء أبو تمام الذي قيل عنه «مداحة نواحة»، ومن بعده ابن الرومي الذي عرف برثاء أولاده</w:t>
      </w:r>
      <w:r w:rsidRPr="00584929">
        <w:rPr>
          <w:lang w:bidi="ar-EG"/>
        </w:rPr>
        <w:t>.</w:t>
      </w:r>
    </w:p>
    <w:p w14:paraId="5431D8C0" w14:textId="77777777" w:rsidR="00584929" w:rsidRPr="00584929" w:rsidRDefault="00584929" w:rsidP="00584929">
      <w:pPr>
        <w:rPr>
          <w:lang w:bidi="ar-EG"/>
        </w:rPr>
      </w:pPr>
      <w:r w:rsidRPr="00584929">
        <w:rPr>
          <w:rtl/>
        </w:rPr>
        <w:t>كذلك افتن الشعراء في هذا الغرض تبعاً لتشابك العلاقات الاجتماعية في ذلك العصر، وتوطد صلاتهم مع أولي الأمر. إذ لم يمت خليفة ولا وزير، ولا قائد ولا عظيم، إلا رثوه رثاء حاراً وأبَّنوه تأبيناً رائعاً، مبرزين في قصائدهم كل ما كان يتحلى به الفقيد في حياته من مناقب وما كان له من فضل</w:t>
      </w:r>
      <w:r w:rsidRPr="00584929">
        <w:rPr>
          <w:lang w:bidi="ar-EG"/>
        </w:rPr>
        <w:t>.</w:t>
      </w:r>
    </w:p>
    <w:p w14:paraId="17550F5A" w14:textId="77777777" w:rsidR="00584929" w:rsidRPr="00584929" w:rsidRDefault="00584929" w:rsidP="00584929">
      <w:pPr>
        <w:rPr>
          <w:lang w:bidi="ar-EG"/>
        </w:rPr>
      </w:pPr>
      <w:r w:rsidRPr="00584929">
        <w:rPr>
          <w:rtl/>
        </w:rPr>
        <w:t>وكم ألمت بهذا العصر العباسي المديد أحداث جائحة وفتن طاغية وجدت لها في النفوس صدى أليماً وتجلت على ألسنة الشعراء مراثي دامعة. وحدث أن اجتاح الزنج البصرة في فتنة هوجاء حين زحفوا إليها من ظاهر المدينة، فاستباحوها وأعملوا فيها يد التخريب والتنكيل. وراع هذا النبأ الفاجع ابن الرومي فقال في رثاء المدينة المنكوبة قصيدة تعد من أروع الشعر مطلعها</w:t>
      </w:r>
      <w:r w:rsidRPr="00584929">
        <w:rPr>
          <w:lang w:bidi="ar-EG"/>
        </w:rPr>
        <w:t>:</w:t>
      </w:r>
    </w:p>
    <w:p w14:paraId="353A9BC1" w14:textId="77777777" w:rsidR="00584929" w:rsidRPr="00584929" w:rsidRDefault="00584929" w:rsidP="00584929">
      <w:pPr>
        <w:rPr>
          <w:lang w:bidi="ar-EG"/>
        </w:rPr>
      </w:pPr>
      <w:r w:rsidRPr="00584929">
        <w:rPr>
          <w:rtl/>
        </w:rPr>
        <w:t>ذاد عــن مقلتي لذيــذ المنـــام شـــغلها عنه بالدموع الســـجام</w:t>
      </w:r>
    </w:p>
    <w:p w14:paraId="24760D76" w14:textId="77777777" w:rsidR="00584929" w:rsidRPr="00584929" w:rsidRDefault="00584929" w:rsidP="00584929">
      <w:pPr>
        <w:rPr>
          <w:lang w:bidi="ar-EG"/>
        </w:rPr>
      </w:pPr>
      <w:r w:rsidRPr="00584929">
        <w:rPr>
          <w:rtl/>
        </w:rPr>
        <w:t>ولم يكن هذا النمط من رثاء المدن معهوداً في الشعر العربي، ولكن أحوال ذلك العصر المتفجر اقتضت مواكبة الشعر لها. ولعل هذه القصيدة باكورة رثاء الممالك الذي أخذ في الظهور فيما بعد ولاسيما إثر سقوط بغداد بيد التتار القساة، وإثر تساقط دويلات المسلمين في الأندلس بيد الفرنجة</w:t>
      </w:r>
      <w:r w:rsidRPr="00584929">
        <w:rPr>
          <w:lang w:bidi="ar-EG"/>
        </w:rPr>
        <w:t>.</w:t>
      </w:r>
    </w:p>
    <w:p w14:paraId="5FEF333E" w14:textId="77777777" w:rsidR="00584929" w:rsidRPr="00584929" w:rsidRDefault="00584929" w:rsidP="00584929">
      <w:pPr>
        <w:rPr>
          <w:lang w:bidi="ar-EG"/>
        </w:rPr>
      </w:pPr>
      <w:r w:rsidRPr="00584929">
        <w:rPr>
          <w:rtl/>
        </w:rPr>
        <w:t>وقد تستدعي حقيقة الموت من الشاعر أن يتأمل في طبيعة الحياة وحال الدنيا، فيكون له من ذلك نظرات وآراء، ولاسيما بعد أن تشبع الشعراء بأفكار ثقافات أغنت معارفهم وعقولهم، ومن هذا القبيل كثير من شعر أبي العتاهية في الوجود والعدم، والحياة والموت، والبقاء والفناء</w:t>
      </w:r>
      <w:r w:rsidRPr="00584929">
        <w:rPr>
          <w:lang w:bidi="ar-EG"/>
        </w:rPr>
        <w:t>.</w:t>
      </w:r>
    </w:p>
    <w:p w14:paraId="768DC762" w14:textId="77777777" w:rsidR="00584929" w:rsidRPr="00584929" w:rsidRDefault="00584929" w:rsidP="00584929">
      <w:pPr>
        <w:rPr>
          <w:lang w:bidi="ar-EG"/>
        </w:rPr>
      </w:pPr>
      <w:r w:rsidRPr="00584929">
        <w:rPr>
          <w:rtl/>
        </w:rPr>
        <w:t>و لأبي العلاء المعري (ت449هـ/1058م) فلسفة أعمق في هذا الصدد تبعاً لغنى فكره ونفاذ بصيرته، حين عمد إلى رثاء صديقه الأثير أبي حمزة الفقيه في قصيدته المشهورة التي مطلعها</w:t>
      </w:r>
      <w:r w:rsidRPr="00584929">
        <w:rPr>
          <w:lang w:bidi="ar-EG"/>
        </w:rPr>
        <w:t>:</w:t>
      </w:r>
    </w:p>
    <w:p w14:paraId="3826F017" w14:textId="77777777" w:rsidR="00584929" w:rsidRPr="00584929" w:rsidRDefault="00584929" w:rsidP="00584929">
      <w:pPr>
        <w:rPr>
          <w:lang w:bidi="ar-EG"/>
        </w:rPr>
      </w:pPr>
      <w:r w:rsidRPr="00584929">
        <w:rPr>
          <w:rtl/>
        </w:rPr>
        <w:t>غير مجــد فـي ملتي واعتقـادي نـــوح بــاك ولا ترنـــم شـــــاد</w:t>
      </w:r>
    </w:p>
    <w:p w14:paraId="48D57500" w14:textId="77777777" w:rsidR="00584929" w:rsidRPr="00584929" w:rsidRDefault="00584929" w:rsidP="00584929">
      <w:pPr>
        <w:rPr>
          <w:lang w:bidi="ar-EG"/>
        </w:rPr>
      </w:pPr>
      <w:r w:rsidRPr="00584929">
        <w:rPr>
          <w:rtl/>
        </w:rPr>
        <w:t>فقد استطاع أبو العلاء أن يحلق في أجواء علوية سامية وينظر من خلالها إلى الكون والحياة نظرة كلية شاملة وبذلك ارتفع في رثائه من نطاق الحادثة الفردية المحدودة إلى رحاب الإنسانية الشاملة</w:t>
      </w:r>
      <w:r w:rsidRPr="00584929">
        <w:rPr>
          <w:lang w:bidi="ar-EG"/>
        </w:rPr>
        <w:t>.</w:t>
      </w:r>
    </w:p>
    <w:p w14:paraId="3FF66840" w14:textId="77777777" w:rsidR="00584929" w:rsidRPr="00584929" w:rsidRDefault="00584929" w:rsidP="00584929">
      <w:pPr>
        <w:rPr>
          <w:lang w:bidi="ar-EG"/>
        </w:rPr>
      </w:pPr>
      <w:r w:rsidRPr="00584929">
        <w:rPr>
          <w:rtl/>
        </w:rPr>
        <w:t>كل ذلك يعني أن هذه المراثي تغاير في كثير من ملامحها معهود شعر الرثاء الذي يغلب عليه النواح وتبلل قوافيه الدموع</w:t>
      </w:r>
      <w:r w:rsidRPr="00584929">
        <w:rPr>
          <w:lang w:bidi="ar-EG"/>
        </w:rPr>
        <w:t>.</w:t>
      </w:r>
    </w:p>
    <w:p w14:paraId="6B0A44A0" w14:textId="77777777" w:rsidR="00584929" w:rsidRPr="00584929" w:rsidRDefault="00584929" w:rsidP="00584929">
      <w:pPr>
        <w:rPr>
          <w:lang w:bidi="ar-EG"/>
        </w:rPr>
      </w:pPr>
      <w:r w:rsidRPr="00584929">
        <w:rPr>
          <w:rtl/>
        </w:rPr>
        <w:lastRenderedPageBreak/>
        <w:t>الغزل</w:t>
      </w:r>
    </w:p>
    <w:p w14:paraId="03F7A51D" w14:textId="77777777" w:rsidR="00584929" w:rsidRPr="00584929" w:rsidRDefault="00584929" w:rsidP="00584929">
      <w:pPr>
        <w:rPr>
          <w:lang w:bidi="ar-EG"/>
        </w:rPr>
      </w:pPr>
      <w:r w:rsidRPr="00584929">
        <w:rPr>
          <w:rtl/>
        </w:rPr>
        <w:t>وقد اكتسب الغزل في العصر العباسي غنى ومضاء لارتباطه بعاطفة الحب الغلابة في النفس الإنسانية. وأقبل الشعراء إقبالاً كبيراً على النظم فيه، فكثر كثرة بالغة وازدهر ازدهاراً واسعاً. غير أن الاتجاهين اللذين غلبا في العصر الأموي وهما الغزل العفيف والغزل الصريح لم يسيرا في العصر العباسي على ذلك النحو المتوازن. فقد أخذ الغزل العفيف في التضاؤل، في عصر تكاثرت فيه النحل والآراء، واحتدمت المنازع والأهواء، وقلما عرف المجتمع العباسي طائفة من شعراء الحب النقي الطاهر كالذين عرفتهم من قبل بوادي الجزيرة وربوع الحجاز، مثل قيس بن الملوح و جميل بن معمر و عروة بن أذينة. ولعل العباس بن الأحنف وقلة من أمثاله الشعراء الذين تعذبوا في عشقهم يمثلون بقية ذلك المنحى، وإن لم يبلغوا فيه شأو العذريين قبلهم. فالعباس بن الأحنف (ت192هـ/808م) قصر شعره، أو كاد، على التغني بعاطفته ومشاعره</w:t>
      </w:r>
      <w:r w:rsidRPr="00584929">
        <w:rPr>
          <w:lang w:bidi="ar-EG"/>
        </w:rPr>
        <w:t>.</w:t>
      </w:r>
    </w:p>
    <w:p w14:paraId="4E860E18" w14:textId="77777777" w:rsidR="00584929" w:rsidRPr="00584929" w:rsidRDefault="00584929" w:rsidP="00584929">
      <w:pPr>
        <w:rPr>
          <w:lang w:bidi="ar-EG"/>
        </w:rPr>
      </w:pPr>
      <w:r w:rsidRPr="00584929">
        <w:rPr>
          <w:rtl/>
        </w:rPr>
        <w:t>و لعلي بن الجهم غزل كثير أجاد فيه تصوير لواعج حبه. وقد برع في مقدماته الغزلية الرقيقة ولاسيما ما كان يستهل به مدائحه للخلفاء. ومن ذائع غزله في صدد مديحه للمتوكل</w:t>
      </w:r>
      <w:r w:rsidRPr="00584929">
        <w:rPr>
          <w:lang w:bidi="ar-EG"/>
        </w:rPr>
        <w:t>:</w:t>
      </w:r>
    </w:p>
    <w:p w14:paraId="07D79047" w14:textId="77777777" w:rsidR="00584929" w:rsidRPr="00584929" w:rsidRDefault="00584929" w:rsidP="00584929">
      <w:pPr>
        <w:rPr>
          <w:lang w:bidi="ar-EG"/>
        </w:rPr>
      </w:pPr>
      <w:r w:rsidRPr="00584929">
        <w:rPr>
          <w:rtl/>
        </w:rPr>
        <w:t>عيون المها بين الرصافة والجسر جلبن الهوى من حيث أدري ولا أدري</w:t>
      </w:r>
    </w:p>
    <w:p w14:paraId="73C6BA4C" w14:textId="77777777" w:rsidR="00584929" w:rsidRPr="00584929" w:rsidRDefault="00584929" w:rsidP="00584929">
      <w:pPr>
        <w:rPr>
          <w:lang w:bidi="ar-EG"/>
        </w:rPr>
      </w:pPr>
      <w:r w:rsidRPr="00584929">
        <w:rPr>
          <w:rtl/>
        </w:rPr>
        <w:t>واشتهر البحتري بالغزل، لما اتسمت به ألفاظه من سهولة ورقة وعباراته من عذوبة وسلاسة، وقد أحب علوة الحلبية، وقال فيها جل غزله</w:t>
      </w:r>
      <w:r w:rsidRPr="00584929">
        <w:rPr>
          <w:lang w:bidi="ar-EG"/>
        </w:rPr>
        <w:t>.</w:t>
      </w:r>
    </w:p>
    <w:p w14:paraId="29E5F2E4" w14:textId="77777777" w:rsidR="00584929" w:rsidRPr="00584929" w:rsidRDefault="00584929" w:rsidP="00584929">
      <w:pPr>
        <w:rPr>
          <w:lang w:bidi="ar-EG"/>
        </w:rPr>
      </w:pPr>
      <w:r w:rsidRPr="00584929">
        <w:rPr>
          <w:rtl/>
        </w:rPr>
        <w:t>وغزل الشريف الرضي (ت406هـ/1016م) على تأخر عهده من أبرز الشواهد على نبل الشعور وعفة اللسان، فضلاً عن سمو مكانة ورفعة نسب، وقصائده الجميلة التي اشتهرت بالحجازيات نفثات شجية أثارت كوامن نفسه المضطربة</w:t>
      </w:r>
      <w:r w:rsidRPr="00584929">
        <w:rPr>
          <w:lang w:bidi="ar-EG"/>
        </w:rPr>
        <w:t>.</w:t>
      </w:r>
    </w:p>
    <w:p w14:paraId="75A3E346" w14:textId="77777777" w:rsidR="00584929" w:rsidRPr="00584929" w:rsidRDefault="00584929" w:rsidP="00584929">
      <w:pPr>
        <w:rPr>
          <w:lang w:bidi="ar-EG"/>
        </w:rPr>
      </w:pPr>
      <w:r w:rsidRPr="00584929">
        <w:rPr>
          <w:rtl/>
        </w:rPr>
        <w:t>أغراض أخرى</w:t>
      </w:r>
    </w:p>
    <w:p w14:paraId="2B52FB74" w14:textId="77777777" w:rsidR="00584929" w:rsidRPr="00584929" w:rsidRDefault="00584929" w:rsidP="00584929">
      <w:pPr>
        <w:rPr>
          <w:lang w:bidi="ar-EG"/>
        </w:rPr>
      </w:pPr>
      <w:r w:rsidRPr="00584929">
        <w:rPr>
          <w:rtl/>
        </w:rPr>
        <w:t>لعل أبرز انعطاف طرأ على الشعر العربي في العصر العباسي هو انبثاق غرضين آخرين أضيفا إلى سائر الأغراض المعهودة في الشعر العربي، وهما غرض المجون و الزندقة، وغرض الزهد و التصوّف.ومع أن لهذين الغرضين جذوراً في الشعر العربي القديم، إلا أنهما بلغا في هذا العصر المدى من التطرف. لقد انطوى المجتمع الإسلامي في العصر العباسي على كثير من التعقيد، وعرض له كثير من الاختلال. وكان ذلك كله بسبب التبدل الشديد الذي أصاب الحياة الاجتماعية والفكرية والدينية. إذ التفت الناس إلى حياة الدعة واللهو نتيجة انقضاء مرحلة الجهاد والفتح، فازدهرت التجارة وحركة القوافل، وتكاثر المتمولون وتركزت الثروة في جيوب فئة من الأغنياء. ونشطت تبعاً لذلك حركة المتاجرة بالرقيق، وانتشرت أسواق النخاسة، وشاع اقتناء الجواري والغلمان، بعد أن انصبت عناصر أعجمية كثيرة على الحياة العربية من فرس و روم و ترك، حاملة معها نزعاتها ونزواتها، وعاداتها وأهواءها، فكثرت عناصر الموالي، وتزعزعت القيم، وضعفت الأعراف والتقاليد. وهكذا برزت الزندقة لتغدو مظهراً من مظاهر المروق من الدين وفساد العقيدة، كما برز المجون مظهراً آخر من مظاهر التحلل في الأخلاق والسلوك، والاستهتار بالقيم والأعراف. وقد تطرّف الشعراء في ذلك، من أمثال بشار و أبي نواس و مطيع بن إياس، حين أطلقوا لأنفسهم عنان القول، وخرجوا عن نطاق الحشمة والوقار. ولم يفتقد الأدب ذلك الحب العذري أو العفيف، وما اتسمت به من ملامح الطهر والنقاء، بل ابتلي بنمط شاذ مستحدث من الشعر الهابط في مضمونه لم يعهده العرب من قبل، وهو التغزل بالمذكر. كما لم يعد الكثيرون يجدون حرجاً في شرب الخمرة وارتكاب المعاصي متحللين من كل خلق ودين</w:t>
      </w:r>
      <w:r w:rsidRPr="00584929">
        <w:rPr>
          <w:lang w:bidi="ar-EG"/>
        </w:rPr>
        <w:t>.</w:t>
      </w:r>
    </w:p>
    <w:p w14:paraId="298550E8" w14:textId="77777777" w:rsidR="00584929" w:rsidRPr="00584929" w:rsidRDefault="00584929" w:rsidP="00584929">
      <w:pPr>
        <w:rPr>
          <w:lang w:bidi="ar-EG"/>
        </w:rPr>
      </w:pPr>
      <w:r w:rsidRPr="00584929">
        <w:rPr>
          <w:rtl/>
        </w:rPr>
        <w:t>وثمة نزوات كثيرة اشتهر بها أبو نواس وتجلت في أقواله وأفعاله، إنه يخاطب ساقية في الحانة بكلمات طافحة بالاستهتار والتحدي</w:t>
      </w:r>
      <w:r w:rsidRPr="00584929">
        <w:rPr>
          <w:lang w:bidi="ar-EG"/>
        </w:rPr>
        <w:t>:</w:t>
      </w:r>
    </w:p>
    <w:p w14:paraId="7A7D9DDC" w14:textId="77777777" w:rsidR="00584929" w:rsidRPr="00584929" w:rsidRDefault="00584929" w:rsidP="00584929">
      <w:pPr>
        <w:rPr>
          <w:lang w:bidi="ar-EG"/>
        </w:rPr>
      </w:pPr>
      <w:r w:rsidRPr="00584929">
        <w:rPr>
          <w:rtl/>
        </w:rPr>
        <w:t>ألا فاسقني خمراً وقل لي هي الخمر ولا تســقني سراً إذا أمــكن الجهر</w:t>
      </w:r>
    </w:p>
    <w:p w14:paraId="401DE8FF" w14:textId="77777777" w:rsidR="00584929" w:rsidRPr="00584929" w:rsidRDefault="00584929" w:rsidP="00584929">
      <w:pPr>
        <w:rPr>
          <w:lang w:bidi="ar-EG"/>
        </w:rPr>
      </w:pPr>
      <w:r w:rsidRPr="00584929">
        <w:rPr>
          <w:rtl/>
        </w:rPr>
        <w:t>حتى إن بعضهم جهر بالزندقة ومنهم بشار ابن برد و حماد عجرد و الحسين بن الضحاك و صالح بن عبد القدوس وسواهم، وقد عرف أكثرهم بالمجون والتهتك. والملاحظ أن هذه النزعات المتطرفة قد برزت في مدن العراق كالبصرة و الكوفة و بغداد نتيجة انصباب فئات كبيرة من الأعاجم على سكان تلك الحواضر، حاملة معها نحلها الغريبة، من بوذية و زرادشتية و مانوية وغير ذلك</w:t>
      </w:r>
      <w:r w:rsidRPr="00584929">
        <w:rPr>
          <w:lang w:bidi="ar-EG"/>
        </w:rPr>
        <w:t>.</w:t>
      </w:r>
    </w:p>
    <w:p w14:paraId="56806403" w14:textId="77777777" w:rsidR="00584929" w:rsidRPr="00584929" w:rsidRDefault="00584929" w:rsidP="00584929">
      <w:pPr>
        <w:rPr>
          <w:lang w:bidi="ar-EG"/>
        </w:rPr>
      </w:pPr>
      <w:r w:rsidRPr="00584929">
        <w:rPr>
          <w:rtl/>
        </w:rPr>
        <w:t>وكان من الطبيعي داخل ذلك المجتمع الحافل الذي كان يضطرب بتيارات شتى أن تتعدد النزعات، وتتعارض الاتجاهات. ولم يكن بوسع مجتمع عميق الجذور ورث القيم العربية وتشبع بالروح الإسلامية أن يتقبل الزيغ والانحراف، ويرتضي الطيش والمروق. لقد هال الأتقياء وذوي الغيرة على الدين والأخلاق ما تعرض له ذلك الجيل من غزو لأفكاره ومعتقداته، وفساد في قيمه وسجاياه. ورأوا أن خير سبيل إلى النجاة من تلك الشرور العودة إلى جوهر الدين والتمسك بحبل الله. وهكذا اشتد تيار الزهد والتقشف في مقابل نزوع الآخرين إلى المجون والتحلل. وقد غلا بعض هؤلاء في التضييق على أنفسهم غلو أولئك في تحللهم واستهتارهم. فدأبوا على الوعظ والتعبد، وحضوا على حياة النسك ونبذ حطام الدنيا</w:t>
      </w:r>
      <w:r w:rsidRPr="00584929">
        <w:rPr>
          <w:lang w:bidi="ar-EG"/>
        </w:rPr>
        <w:t>.</w:t>
      </w:r>
    </w:p>
    <w:p w14:paraId="1689BE14" w14:textId="77777777" w:rsidR="00584929" w:rsidRPr="00584929" w:rsidRDefault="00584929" w:rsidP="00584929">
      <w:pPr>
        <w:rPr>
          <w:lang w:bidi="ar-EG"/>
        </w:rPr>
      </w:pPr>
      <w:r w:rsidRPr="00584929">
        <w:rPr>
          <w:rtl/>
        </w:rPr>
        <w:lastRenderedPageBreak/>
        <w:t>ويعد الشاعر أبو العتاهية الذي عاش في صدر العصر العباسي ممثل تيار الزهد في الشعر العربي، حين أكثر من نظم قصائده الزهديات وبرع فيها، حتى إنه جعل من ذلك الشعر غرضاً جديداً انضم إلى سائر الأغراض المعهودة</w:t>
      </w:r>
      <w:r w:rsidRPr="00584929">
        <w:rPr>
          <w:lang w:bidi="ar-EG"/>
        </w:rPr>
        <w:t>.</w:t>
      </w:r>
    </w:p>
    <w:p w14:paraId="3D4DC9D3" w14:textId="77777777" w:rsidR="00584929" w:rsidRPr="00584929" w:rsidRDefault="00584929" w:rsidP="00584929">
      <w:pPr>
        <w:rPr>
          <w:lang w:bidi="ar-EG"/>
        </w:rPr>
      </w:pPr>
      <w:r w:rsidRPr="00584929">
        <w:rPr>
          <w:rtl/>
        </w:rPr>
        <w:t>وقد نظم في غرض الزهد شعراء كثيرون، منهم سفيان بن عيينة و عبد الله بن المبارك ومحمود الوراق و مالك بن دينار، إضافة إلى أبي نواس في أواخر حياته</w:t>
      </w:r>
      <w:r w:rsidRPr="00584929">
        <w:rPr>
          <w:lang w:bidi="ar-EG"/>
        </w:rPr>
        <w:t>.</w:t>
      </w:r>
    </w:p>
    <w:p w14:paraId="6C448535" w14:textId="77777777" w:rsidR="00584929" w:rsidRPr="00584929" w:rsidRDefault="00584929" w:rsidP="00584929">
      <w:pPr>
        <w:rPr>
          <w:lang w:bidi="ar-EG"/>
        </w:rPr>
      </w:pPr>
      <w:r w:rsidRPr="00584929">
        <w:rPr>
          <w:rtl/>
        </w:rPr>
        <w:t>ثم أخذ تيار الزهد يخرج عن بساطته ويزداد اتساعاً وتعقيداً، فلم يعد أعلامه يكتفون بالوعظ والتذكير بالموت، والإكثار من ذكر القيامة والنار، بل راحوا يرتكزون إلى أصول فكرية وفلسفية، انبثق منها في نهاية الأمر مذهب التصوف. وقد تجلى مفهوم الحب الإلهي في عصر مبكر لدى رابعة العدوية (ت135هـ أو 185هـ) الزاهدة العابدة، التي يقال أنها استعملت لأول مرة لفظة الحب للتعبير عن إقبالها على الله، وإعراضها عن كل ما سواه</w:t>
      </w:r>
      <w:r w:rsidRPr="00584929">
        <w:rPr>
          <w:lang w:bidi="ar-EG"/>
        </w:rPr>
        <w:t>.</w:t>
      </w:r>
    </w:p>
    <w:p w14:paraId="1BB72F21" w14:textId="77777777" w:rsidR="00584929" w:rsidRPr="00584929" w:rsidRDefault="00584929" w:rsidP="00584929">
      <w:pPr>
        <w:rPr>
          <w:lang w:bidi="ar-EG"/>
        </w:rPr>
      </w:pPr>
      <w:r w:rsidRPr="00584929">
        <w:rPr>
          <w:rtl/>
        </w:rPr>
        <w:t>وهذا الحب الإلهي هو المحور الذي دار حوله اهتمام المتصوفة لأنه الحب الأمثل الذي يفنون فيه فناء يحقق لهم السعادة والاطمئنان</w:t>
      </w:r>
      <w:r w:rsidRPr="00584929">
        <w:rPr>
          <w:lang w:bidi="ar-EG"/>
        </w:rPr>
        <w:t>.</w:t>
      </w:r>
    </w:p>
    <w:p w14:paraId="5D97B59E" w14:textId="77777777" w:rsidR="00584929" w:rsidRPr="00584929" w:rsidRDefault="00584929" w:rsidP="00584929">
      <w:pPr>
        <w:rPr>
          <w:lang w:bidi="ar-EG"/>
        </w:rPr>
      </w:pPr>
      <w:r w:rsidRPr="00584929">
        <w:rPr>
          <w:rtl/>
        </w:rPr>
        <w:t>ثم أخذ الفكر الصوفي ينطوي على كثير من التعقيد بفعل مؤثرات دخيلة على الإسلام من بوذية وإغريقية و مسيحية. وكان أن ظهر في السنين العباسية المتأخرة عدد من الشعراء الأعلام في التصوف مثل الحسين بن منصور الحلاج (ت309هـ/921م) الذي تم فيه تنفيذ حكم القتل، وكان يعتقد باتحاد الناسوت، أي الروح الإنساني، باللاهوت، أي الروح الإلهي. كما ظهر في أواخر العصر العباسي عدد من كبار المتصوفة الذين نظموا أشعاراً كثيرة عرضوا فيها مذهبهم بأسلوب رامز يعتمد تعابير العشاق وألفاظ المحبين، مثل ابن الفارض (ت632هـ/1234م) الذي يقول في إحدى قصائد ديوانه الصغير الشهير متغنياً فيها بخمرة الوحدة الإلهية</w:t>
      </w:r>
      <w:r w:rsidRPr="00584929">
        <w:rPr>
          <w:lang w:bidi="ar-EG"/>
        </w:rPr>
        <w:t>:</w:t>
      </w:r>
    </w:p>
    <w:p w14:paraId="201F43D2" w14:textId="77777777" w:rsidR="00584929" w:rsidRPr="00584929" w:rsidRDefault="00584929" w:rsidP="00584929">
      <w:pPr>
        <w:rPr>
          <w:lang w:bidi="ar-EG"/>
        </w:rPr>
      </w:pPr>
      <w:r w:rsidRPr="00584929">
        <w:rPr>
          <w:rtl/>
        </w:rPr>
        <w:t>شــربنا على ذكر الحبيب مدامــة سكرنا بها من قبل أن يخلق الكرم</w:t>
      </w:r>
    </w:p>
    <w:p w14:paraId="6A798576" w14:textId="77777777" w:rsidR="00584929" w:rsidRPr="00584929" w:rsidRDefault="00584929" w:rsidP="00584929">
      <w:pPr>
        <w:rPr>
          <w:lang w:bidi="ar-EG"/>
        </w:rPr>
      </w:pPr>
      <w:r w:rsidRPr="00584929">
        <w:rPr>
          <w:rtl/>
        </w:rPr>
        <w:t>وقد أفاض في عرض مذهبه في المجاهدة ونظرته في وحدة الوجود ضمن مطولة شعرية بلغت سبعمئة وستين بيتاً، وتعرف بنظم السلوك</w:t>
      </w:r>
      <w:r w:rsidRPr="00584929">
        <w:rPr>
          <w:lang w:bidi="ar-EG"/>
        </w:rPr>
        <w:t>.</w:t>
      </w:r>
    </w:p>
    <w:p w14:paraId="5301E638" w14:textId="77777777" w:rsidR="00584929" w:rsidRPr="00584929" w:rsidRDefault="00584929" w:rsidP="00584929">
      <w:pPr>
        <w:rPr>
          <w:lang w:bidi="ar-EG"/>
        </w:rPr>
      </w:pPr>
      <w:r w:rsidRPr="00584929">
        <w:rPr>
          <w:rtl/>
        </w:rPr>
        <w:t>خصائص الشعر</w:t>
      </w:r>
    </w:p>
    <w:p w14:paraId="0AE9D0D5" w14:textId="77777777" w:rsidR="00584929" w:rsidRPr="00584929" w:rsidRDefault="00584929" w:rsidP="00584929">
      <w:pPr>
        <w:rPr>
          <w:lang w:bidi="ar-EG"/>
        </w:rPr>
      </w:pPr>
      <w:r w:rsidRPr="00584929">
        <w:rPr>
          <w:rtl/>
        </w:rPr>
        <w:t>اتسع مجال القول على صعيد الشعر والنثر في أدب العصر العباسي، تبعاً لاتساع مناحي الحياة وتشعبها في هذا الطور المتألق من حضارة العرب. فتكاثرت الموضوعات التي تناولها الشعراء فضلاً عن الأغراض الشعرية التي نظموا فيها. من ذلك توسعهم في وصف مشاهد الطبيعة المختلفة، مثل وصف الربيع لأبي تمام و للبحتري وكذلك ما وصف به أبو الطيب المتنبي شعب بوان في بلاد الفرس</w:t>
      </w:r>
      <w:r w:rsidRPr="00584929">
        <w:rPr>
          <w:lang w:bidi="ar-EG"/>
        </w:rPr>
        <w:t>.</w:t>
      </w:r>
    </w:p>
    <w:p w14:paraId="46FD30BA" w14:textId="77777777" w:rsidR="00584929" w:rsidRPr="00584929" w:rsidRDefault="00584929" w:rsidP="00584929">
      <w:pPr>
        <w:rPr>
          <w:lang w:bidi="ar-EG"/>
        </w:rPr>
      </w:pPr>
      <w:r w:rsidRPr="00584929">
        <w:rPr>
          <w:rtl/>
        </w:rPr>
        <w:t>وأوغل شعراء هذا العصر في وصف الأيك والحمائم، والرياض والحياض، والأزهار والثمار، حتى حفلت دواوين البحتري وابن الرومي وأبي بكر الصنوبري وأمثالهم بهذه الأوصاف الجميلة التي انطوت على التشبيهات الطريفة والألوان البهيجة</w:t>
      </w:r>
      <w:r w:rsidRPr="00584929">
        <w:rPr>
          <w:lang w:bidi="ar-EG"/>
        </w:rPr>
        <w:t>.</w:t>
      </w:r>
    </w:p>
    <w:p w14:paraId="7A4335FE" w14:textId="77777777" w:rsidR="00584929" w:rsidRPr="00584929" w:rsidRDefault="00584929" w:rsidP="00584929">
      <w:pPr>
        <w:rPr>
          <w:lang w:bidi="ar-EG"/>
        </w:rPr>
      </w:pPr>
      <w:r w:rsidRPr="00584929">
        <w:rPr>
          <w:rtl/>
        </w:rPr>
        <w:t>وقد عني أبو بكر الصنوبري (ت334هـ/945م) بوصف الحدائق والبساتين، والورود والرياحين، حتى اشتهر بأشعاره (الروضيات)، وهو يشير إلى هذا المنحى الأثير لديه في قوله</w:t>
      </w:r>
      <w:r w:rsidRPr="00584929">
        <w:rPr>
          <w:lang w:bidi="ar-EG"/>
        </w:rPr>
        <w:t>:</w:t>
      </w:r>
    </w:p>
    <w:p w14:paraId="7F7B5D16" w14:textId="77777777" w:rsidR="00584929" w:rsidRPr="00584929" w:rsidRDefault="00584929" w:rsidP="00584929">
      <w:pPr>
        <w:rPr>
          <w:lang w:bidi="ar-EG"/>
        </w:rPr>
      </w:pPr>
      <w:r w:rsidRPr="00584929">
        <w:rPr>
          <w:rtl/>
        </w:rPr>
        <w:t>وصف الرياض كفاني أن أقيم على وصف الطلول، فهل في ذاك من باس</w:t>
      </w:r>
    </w:p>
    <w:p w14:paraId="3AAF1319" w14:textId="77777777" w:rsidR="00584929" w:rsidRPr="00584929" w:rsidRDefault="00584929" w:rsidP="00584929">
      <w:pPr>
        <w:rPr>
          <w:lang w:bidi="ar-EG"/>
        </w:rPr>
      </w:pPr>
      <w:r w:rsidRPr="00584929">
        <w:rPr>
          <w:rtl/>
        </w:rPr>
        <w:t>وكان لوصف المدن والمنشآت العمرانية حيز آخر في قصائد الشعراء الذين عاش معظمهم في الحواضر، وعرفوا حياة البلاط ومجالس الأمراء، فوصفوا القصور والرياض وكثيراً من مظاهر الحضارة الجديدة ومناحي الحياة المستحدثة. فوصف البحتري قصر الجعفري الممرد، كما وصف بركة المتوكل التي كانت آية في الحسن بفضل إبداع هندستها</w:t>
      </w:r>
      <w:r w:rsidRPr="00584929">
        <w:rPr>
          <w:lang w:bidi="ar-EG"/>
        </w:rPr>
        <w:t>.</w:t>
      </w:r>
    </w:p>
    <w:p w14:paraId="697C7488" w14:textId="77777777" w:rsidR="00584929" w:rsidRPr="00584929" w:rsidRDefault="00584929" w:rsidP="00584929">
      <w:pPr>
        <w:rPr>
          <w:lang w:bidi="ar-EG"/>
        </w:rPr>
      </w:pPr>
      <w:r w:rsidRPr="00584929">
        <w:rPr>
          <w:rtl/>
        </w:rPr>
        <w:t>وفي الوقت نفسه التفت شعراء العصر العباسي في أحوال قليلة إلى شؤون تتصل بحياة عامة الناس بعيداً عن بلاط الخلفاء وقصور الأمراء</w:t>
      </w:r>
      <w:r w:rsidRPr="00584929">
        <w:rPr>
          <w:lang w:bidi="ar-EG"/>
        </w:rPr>
        <w:t>.</w:t>
      </w:r>
    </w:p>
    <w:p w14:paraId="668F6610" w14:textId="77777777" w:rsidR="00584929" w:rsidRPr="00584929" w:rsidRDefault="00584929" w:rsidP="00584929">
      <w:pPr>
        <w:rPr>
          <w:lang w:bidi="ar-EG"/>
        </w:rPr>
      </w:pPr>
      <w:r w:rsidRPr="00584929">
        <w:rPr>
          <w:rtl/>
        </w:rPr>
        <w:t>ومن الموضوعات الجديدة على هذا الصعيد الشعبي وصف ابن الرومي لبسطاء الناس وكادحيهم، وما كان يمتاز به بعضهم من براعة في مهنتهم، كوصفه للخباز وللحمال وقالي الزلابية.. في مقطعات شعرية حافلة بالصور الطريفة</w:t>
      </w:r>
      <w:r w:rsidRPr="00584929">
        <w:rPr>
          <w:lang w:bidi="ar-EG"/>
        </w:rPr>
        <w:t>.</w:t>
      </w:r>
    </w:p>
    <w:p w14:paraId="264B59CB" w14:textId="77777777" w:rsidR="00584929" w:rsidRPr="00584929" w:rsidRDefault="00584929" w:rsidP="00584929">
      <w:pPr>
        <w:rPr>
          <w:lang w:bidi="ar-EG"/>
        </w:rPr>
      </w:pPr>
      <w:r w:rsidRPr="00584929">
        <w:rPr>
          <w:rtl/>
        </w:rPr>
        <w:t>ولعل في طليعة ما طرأ على معاني الشعر العباسي من تطور، على صعيد آخر، أنها جنحت للرقة والعذوبة، بفضل غلبة الحضارة وانصقال الأذواق، كما اتسمت في جانب منها بالابتكار والعمق، تبعاً لنضج العقل العربي وتوسع آفاقه. كذلك امتازت معاني الشعر بالجدة والطرافة بعد أن قيض لها شعراء أفذاذ عرفوا بقوة فنهم وشدة براعتهم وسعة ثقافتهم. وكان لشعر الغزل وشعر الوصف نصيب واف من ملامح الحداثة التي أغنت الشعر العربي وزادته رونقاً وبهاء</w:t>
      </w:r>
      <w:r w:rsidRPr="00584929">
        <w:rPr>
          <w:lang w:bidi="ar-EG"/>
        </w:rPr>
        <w:t>.</w:t>
      </w:r>
    </w:p>
    <w:p w14:paraId="33C07C64" w14:textId="77777777" w:rsidR="00584929" w:rsidRPr="00584929" w:rsidRDefault="00584929" w:rsidP="00584929">
      <w:pPr>
        <w:rPr>
          <w:lang w:bidi="ar-EG"/>
        </w:rPr>
      </w:pPr>
      <w:r w:rsidRPr="00584929">
        <w:rPr>
          <w:rtl/>
        </w:rPr>
        <w:lastRenderedPageBreak/>
        <w:t>وتجلى الإبداع الشعري في هذا العصر من خلال اختراع المعاني وابتكار الصور ونفاذ الرؤية</w:t>
      </w:r>
      <w:r w:rsidRPr="00584929">
        <w:rPr>
          <w:lang w:bidi="ar-EG"/>
        </w:rPr>
        <w:t>.</w:t>
      </w:r>
    </w:p>
    <w:p w14:paraId="7A70D247" w14:textId="77777777" w:rsidR="00584929" w:rsidRPr="00584929" w:rsidRDefault="00584929" w:rsidP="00584929">
      <w:pPr>
        <w:rPr>
          <w:lang w:bidi="ar-EG"/>
        </w:rPr>
      </w:pPr>
      <w:r w:rsidRPr="00584929">
        <w:rPr>
          <w:rtl/>
        </w:rPr>
        <w:t>وغلب على جانب من الشعر فكر الفلاسفة وعلماء الكلام، واقتحمته ألفاظهم واصطلاحاتهم، كالجوهر والعرض والشك واليقين، مثل شعر أبي العتاهية الذي ينم على آثار المانوية الفارسية وعقيدتها الثنائية</w:t>
      </w:r>
      <w:r w:rsidRPr="00584929">
        <w:rPr>
          <w:lang w:bidi="ar-EG"/>
        </w:rPr>
        <w:t>:</w:t>
      </w:r>
    </w:p>
    <w:p w14:paraId="553FF8B6" w14:textId="77777777" w:rsidR="00584929" w:rsidRPr="00584929" w:rsidRDefault="00584929" w:rsidP="00584929">
      <w:pPr>
        <w:rPr>
          <w:lang w:bidi="ar-EG"/>
        </w:rPr>
      </w:pPr>
      <w:r w:rsidRPr="00584929">
        <w:rPr>
          <w:rtl/>
        </w:rPr>
        <w:t>لكــــل إنســـــان طبيعتـــان خير وشـر وهمــا ضــدان</w:t>
      </w:r>
      <w:r w:rsidRPr="00584929">
        <w:rPr>
          <w:lang w:bidi="ar-EG"/>
        </w:rPr>
        <w:br/>
      </w:r>
      <w:r w:rsidRPr="00584929">
        <w:rPr>
          <w:rtl/>
        </w:rPr>
        <w:t>وكل شيء لاحق بجوهره أصــغره متصــل بــأكبــره</w:t>
      </w:r>
    </w:p>
    <w:p w14:paraId="12352EF8" w14:textId="77777777" w:rsidR="00584929" w:rsidRPr="00584929" w:rsidRDefault="00584929" w:rsidP="00584929">
      <w:pPr>
        <w:rPr>
          <w:lang w:bidi="ar-EG"/>
        </w:rPr>
      </w:pPr>
      <w:r w:rsidRPr="00584929">
        <w:rPr>
          <w:rtl/>
        </w:rPr>
        <w:t>أو مثل شعر بشار الذي تظهر فيه أصداء مذاهب العصر وأفكاره مثل قضية الجبر والاختيار</w:t>
      </w:r>
      <w:r w:rsidRPr="00584929">
        <w:rPr>
          <w:lang w:bidi="ar-EG"/>
        </w:rPr>
        <w:t>:</w:t>
      </w:r>
    </w:p>
    <w:p w14:paraId="1D579333" w14:textId="77777777" w:rsidR="00584929" w:rsidRPr="00584929" w:rsidRDefault="00584929" w:rsidP="00584929">
      <w:pPr>
        <w:rPr>
          <w:lang w:bidi="ar-EG"/>
        </w:rPr>
      </w:pPr>
      <w:r w:rsidRPr="00584929">
        <w:rPr>
          <w:rtl/>
        </w:rPr>
        <w:t>طبعــت علــى ما فيَّ غيـــر مخير هواي ولو خيرت كنت المهذَّبا</w:t>
      </w:r>
      <w:r w:rsidRPr="00584929">
        <w:rPr>
          <w:lang w:bidi="ar-EG"/>
        </w:rPr>
        <w:br/>
      </w:r>
      <w:r w:rsidRPr="00584929">
        <w:rPr>
          <w:rtl/>
        </w:rPr>
        <w:t>أريد فلا أعطى، وأعطى ولم أرد وقصــر علمـي أن أنال المغيبا</w:t>
      </w:r>
    </w:p>
    <w:p w14:paraId="43B6BA5C" w14:textId="77777777" w:rsidR="00584929" w:rsidRPr="00584929" w:rsidRDefault="00584929" w:rsidP="00584929">
      <w:pPr>
        <w:rPr>
          <w:lang w:bidi="ar-EG"/>
        </w:rPr>
      </w:pPr>
      <w:r w:rsidRPr="00584929">
        <w:rPr>
          <w:rtl/>
        </w:rPr>
        <w:t>على أن هذا المنحى في التحديث لم يرق المحافظين الذين تمسكوا بعمود الشعر التقليدي، ونهج القصيدة الموروث، إذ الشعر في رأيهم لا يحتمل وطأة الحقائق الذهنية المجردة ،والاصطلاحات الفلسفية المعقدة، والمنطق الذهني الصارم. ورأى البحتري في مثل ذلك بدعة في الأدب لم يعرفها فحول المتقدمين، ولم يجنح إليها امرؤ القيس إمام الشعراء</w:t>
      </w:r>
      <w:r w:rsidRPr="00584929">
        <w:rPr>
          <w:lang w:bidi="ar-EG"/>
        </w:rPr>
        <w:t>:</w:t>
      </w:r>
    </w:p>
    <w:p w14:paraId="5418230D" w14:textId="77777777" w:rsidR="00584929" w:rsidRPr="00584929" w:rsidRDefault="00584929" w:rsidP="00584929">
      <w:pPr>
        <w:rPr>
          <w:lang w:bidi="ar-EG"/>
        </w:rPr>
      </w:pPr>
      <w:r w:rsidRPr="00584929">
        <w:rPr>
          <w:rtl/>
        </w:rPr>
        <w:t>كلفتمـــونا حـــــدود منطقكــم والشعر يغني عن صدقه كذبه</w:t>
      </w:r>
    </w:p>
    <w:p w14:paraId="3D059C70" w14:textId="77777777" w:rsidR="00584929" w:rsidRPr="00584929" w:rsidRDefault="00584929" w:rsidP="00584929">
      <w:pPr>
        <w:rPr>
          <w:lang w:bidi="ar-EG"/>
        </w:rPr>
      </w:pPr>
      <w:r w:rsidRPr="00584929">
        <w:rPr>
          <w:rtl/>
        </w:rPr>
        <w:t>أما المبنى الشعري فقد تعرض لتغير ملموس في بعض نماذجه، سواء على صعيد الأوزان أو صعيد الأسلوب. فقد مالت القصائد إلى القصر وسارت المقطعات على الألسنة ولاسيما في مجال الغزل والهجاء والزهد والحكم... كذلك آثر الشعراء البحور القصيرة مثل بحر الهزج والمجتث والمقتضب، كما جنحوا للأوزان المجزوءة في بحور الوافر والكامل والبسيط والخفيف</w:t>
      </w:r>
      <w:r w:rsidRPr="00584929">
        <w:rPr>
          <w:lang w:bidi="ar-EG"/>
        </w:rPr>
        <w:t>.</w:t>
      </w:r>
    </w:p>
    <w:p w14:paraId="1B4F520D" w14:textId="77777777" w:rsidR="00584929" w:rsidRPr="00584929" w:rsidRDefault="00584929" w:rsidP="00584929">
      <w:pPr>
        <w:rPr>
          <w:lang w:bidi="ar-EG"/>
        </w:rPr>
      </w:pPr>
      <w:r w:rsidRPr="00584929">
        <w:rPr>
          <w:rtl/>
        </w:rPr>
        <w:t>كذلك جددوا في القوافي تخفيفاً من وطأة القافية الواحدة الغالبة، فأحدثوا نوعاً من النظم سموه «المزدوج»، وهو في الغالب من بحر الرجز يختص فيه كل شطرين في البيت بقافية واحدة، وتليها قافية مغايرة في البيت التالي وهكذا. وقد استعاره الفرس وسموه « المثنوي». وشاع المزدوج لدى أبي العتاهية الذي نظم مطولة بالغة الطول عرفت بذات الأمثال، وقد ضاع معظمها</w:t>
      </w:r>
      <w:r w:rsidRPr="00584929">
        <w:rPr>
          <w:lang w:bidi="ar-EG"/>
        </w:rPr>
        <w:t>.</w:t>
      </w:r>
    </w:p>
    <w:p w14:paraId="4D0B7CA3" w14:textId="77777777" w:rsidR="00584929" w:rsidRPr="00584929" w:rsidRDefault="00584929" w:rsidP="00584929">
      <w:pPr>
        <w:rPr>
          <w:lang w:bidi="ar-EG"/>
        </w:rPr>
      </w:pPr>
      <w:r w:rsidRPr="00584929">
        <w:rPr>
          <w:rtl/>
        </w:rPr>
        <w:t>وقد ساغ هذا النمط العروضي الميسر للنحاة والفقهاء وسائر العلماء، فأكثروا فيه المنظومات التعليمية، كما آثره أبان اللاحقي فيما نظمه من أقاصيص كليلة ودمنة، وسواه ممن نظموا في شؤون العلم والدين والتاريخ. ولا ريب في أن شيوع الغناء والرغبة في تلحين الأشعار في المحافل والأسمار من أهم ما أسهم في رواج هذه الأنماط الجديدة التي تعد من خفائف النظم</w:t>
      </w:r>
      <w:r w:rsidRPr="00584929">
        <w:rPr>
          <w:lang w:bidi="ar-EG"/>
        </w:rPr>
        <w:t>.</w:t>
      </w:r>
    </w:p>
    <w:p w14:paraId="4CB950BB" w14:textId="77777777" w:rsidR="00584929" w:rsidRPr="00584929" w:rsidRDefault="00584929" w:rsidP="00584929">
      <w:pPr>
        <w:rPr>
          <w:lang w:bidi="ar-EG"/>
        </w:rPr>
      </w:pPr>
      <w:r w:rsidRPr="00584929">
        <w:rPr>
          <w:rtl/>
        </w:rPr>
        <w:t>واستتبع هذا المنحى إيثار الألفاظ السهلة المأنوسة، حتى كادت تنحصر الغرابة اللفظية لدى فئة الرجاز البداة أول الأمر ثم آل أمرهم إلى الانزواء</w:t>
      </w:r>
      <w:r w:rsidRPr="00584929">
        <w:rPr>
          <w:lang w:bidi="ar-EG"/>
        </w:rPr>
        <w:t>.</w:t>
      </w:r>
    </w:p>
    <w:p w14:paraId="7C5AF5C3" w14:textId="77777777" w:rsidR="00584929" w:rsidRPr="00584929" w:rsidRDefault="00584929" w:rsidP="00584929">
      <w:pPr>
        <w:rPr>
          <w:lang w:bidi="ar-EG"/>
        </w:rPr>
      </w:pPr>
      <w:r w:rsidRPr="00584929">
        <w:rPr>
          <w:rtl/>
        </w:rPr>
        <w:t>ومن جهة أخرى على هذا الصعيد الأسلوبي غلبت الصنعة على مبنى الشعر، وأوغلت فيه أضرب التزويق والتزيين، فكثرت فيه الزخارف اللفظية والمحسنات البديعية، ويعد أبو تمام وابن المعتز في طليعة أصحاب هذا المذهب الفني، إذ جدا في طلبه وأكثرا منه حتى عرفا به</w:t>
      </w:r>
      <w:r w:rsidRPr="00584929">
        <w:rPr>
          <w:lang w:bidi="ar-EG"/>
        </w:rPr>
        <w:t>.</w:t>
      </w:r>
    </w:p>
    <w:p w14:paraId="48934641" w14:textId="77777777" w:rsidR="00584929" w:rsidRPr="00584929" w:rsidRDefault="00584929" w:rsidP="00584929">
      <w:pPr>
        <w:rPr>
          <w:lang w:bidi="ar-EG"/>
        </w:rPr>
      </w:pPr>
      <w:r w:rsidRPr="00584929">
        <w:rPr>
          <w:rtl/>
        </w:rPr>
        <w:t>وازداد الشعراء إيغالاً في الصنعة مع مضي الزمن، وغدا الشعر لديهم معرضاً للتزيين والتلوين كقول الوأواء الدمشقي (385هـ/994م)</w:t>
      </w:r>
      <w:r w:rsidRPr="00584929">
        <w:rPr>
          <w:lang w:bidi="ar-EG"/>
        </w:rPr>
        <w:t>:</w:t>
      </w:r>
    </w:p>
    <w:p w14:paraId="54FB14BD" w14:textId="77777777" w:rsidR="00584929" w:rsidRPr="00584929" w:rsidRDefault="00584929" w:rsidP="00584929">
      <w:pPr>
        <w:rPr>
          <w:lang w:bidi="ar-EG"/>
        </w:rPr>
      </w:pPr>
      <w:r w:rsidRPr="00584929">
        <w:rPr>
          <w:rtl/>
        </w:rPr>
        <w:t>قَالَتْ لِطَيْفِ خَيَالٍ زَارَنِـي وَمَضَـى بِاللهِ صِـفْـهُ وَلاَ تَنْقُـصْ وَلاَ تَـزِدِ</w:t>
      </w:r>
      <w:r w:rsidRPr="00584929">
        <w:rPr>
          <w:lang w:bidi="ar-EG"/>
        </w:rPr>
        <w:br/>
      </w:r>
      <w:r w:rsidRPr="00584929">
        <w:rPr>
          <w:rtl/>
        </w:rPr>
        <w:t>فَقَالَ أَبْصَرْتُهُ لَوْ مَاتَ مِنْ ظَمَأ وَقُلْتِ قِفْ عَنْ وُرُودِ المَاءِ لَمْ يَرِدِ</w:t>
      </w:r>
    </w:p>
    <w:p w14:paraId="3F576A6E" w14:textId="77777777" w:rsidR="00584929" w:rsidRPr="00584929" w:rsidRDefault="00584929" w:rsidP="00584929">
      <w:pPr>
        <w:rPr>
          <w:lang w:bidi="ar-EG"/>
        </w:rPr>
      </w:pPr>
      <w:r w:rsidRPr="00584929">
        <w:rPr>
          <w:rtl/>
        </w:rPr>
        <w:t>كذلك اكتسب الخيال غنى ومضاء، فغدت الصور الشعرية متسمة بالتلوين والتعقيد، وخرج التشبيه عن بساطته المعهودة وأطرافه الواضحة المحددة</w:t>
      </w:r>
      <w:r w:rsidRPr="00584929">
        <w:rPr>
          <w:lang w:bidi="ar-EG"/>
        </w:rPr>
        <w:t>.</w:t>
      </w:r>
    </w:p>
    <w:p w14:paraId="179ADAA6" w14:textId="77777777" w:rsidR="00584929" w:rsidRPr="00584929" w:rsidRDefault="00584929" w:rsidP="00584929">
      <w:pPr>
        <w:rPr>
          <w:lang w:bidi="ar-EG"/>
        </w:rPr>
      </w:pPr>
      <w:r w:rsidRPr="00584929">
        <w:rPr>
          <w:rtl/>
        </w:rPr>
        <w:t>فحين يود أبو تمام وصف الطبيعة يستخدم نوافر الأضداد، وعندما يتعاورها الصحو والمطر يكون لذلك في مرأى الشاعر منظر معجب</w:t>
      </w:r>
      <w:r w:rsidRPr="00584929">
        <w:rPr>
          <w:lang w:bidi="ar-EG"/>
        </w:rPr>
        <w:t>:</w:t>
      </w:r>
    </w:p>
    <w:p w14:paraId="2AC2E03B" w14:textId="77777777" w:rsidR="00584929" w:rsidRPr="00584929" w:rsidRDefault="00584929" w:rsidP="00584929">
      <w:pPr>
        <w:rPr>
          <w:lang w:bidi="ar-EG"/>
        </w:rPr>
      </w:pPr>
      <w:r w:rsidRPr="00584929">
        <w:rPr>
          <w:rtl/>
        </w:rPr>
        <w:t>مطر يــذوب الصحــو منه وبعده صحو يكاد من النضارة يمطر</w:t>
      </w:r>
    </w:p>
    <w:p w14:paraId="11210DAE" w14:textId="77777777" w:rsidR="00584929" w:rsidRPr="00584929" w:rsidRDefault="00584929" w:rsidP="00584929">
      <w:pPr>
        <w:rPr>
          <w:lang w:bidi="ar-EG"/>
        </w:rPr>
      </w:pPr>
      <w:r w:rsidRPr="00584929">
        <w:rPr>
          <w:rtl/>
        </w:rPr>
        <w:t>وبالإجمال اكتسب الشعر العباسي تبعاً لمواكبته هذا العصر الحضاري كثيراً من ملامح الجدة والطرافة. حتى ليمكن القول إنه بفضل ما انطوى عليه من جمال التعبير، وطرافة التصوير، وسمو الخيال، وجدة المعنى، وسعة الثقافة وغنى الفكر...، غدا فناً مزدهراً وعاش عصره الذهبي</w:t>
      </w:r>
      <w:r w:rsidRPr="00584929">
        <w:rPr>
          <w:lang w:bidi="ar-EG"/>
        </w:rPr>
        <w:t>.</w:t>
      </w:r>
    </w:p>
    <w:p w14:paraId="3C16824F" w14:textId="77777777" w:rsidR="00584929" w:rsidRPr="00584929" w:rsidRDefault="00584929" w:rsidP="00584929">
      <w:pPr>
        <w:rPr>
          <w:lang w:bidi="ar-EG"/>
        </w:rPr>
      </w:pPr>
      <w:r w:rsidRPr="00584929">
        <w:rPr>
          <w:rtl/>
        </w:rPr>
        <w:lastRenderedPageBreak/>
        <w:t>ملامح البيئة</w:t>
      </w:r>
    </w:p>
    <w:p w14:paraId="4691F015" w14:textId="77777777" w:rsidR="00584929" w:rsidRPr="00584929" w:rsidRDefault="00584929" w:rsidP="00584929">
      <w:pPr>
        <w:rPr>
          <w:lang w:bidi="ar-EG"/>
        </w:rPr>
      </w:pPr>
      <w:r w:rsidRPr="00584929">
        <w:rPr>
          <w:rtl/>
        </w:rPr>
        <w:t>من الطبيعي أن تكون شخصية الأديب جماع عوامل ومؤثرات تسهم في تكوينه وتتجلى في نتاجه، في طليعتها جملة معارفه وموروثه الأدبي ومعطيات بيئته وعصره. إن انتشار العرب في الأمصار من بلاد خراسان و السند إلى أقصى المغرب و الأندلس، نتيجة للفتوح الإسلامية، أدى إلى ظهور بعض الملامح القطرية في الشعر العربي، كما أن اختلاف البيئات المحلية أدى إلى خلق بعض الألوان والطعوم المتمايزة لدى بعض الشعراء. غير أن هذه الملامح لم تبلغ المدى الذي يفضي إلى إبداع أدب إقليمي. فقد ظلت عناصر التوحيد أقوى من عناصر التباين، وذلك لأسباب كثيرة، لعل أهمها طبيعة العرب المحافظة التي تتجلى في نزعتها السلفية وحرصها على سماتها القبلية وموروثها الشعري، ومنها سلطان اللغة العربية الذي ينطوي على معطيات ركينة من التفكير وأنماط خاصة من مناحي التصوير وأساليب التعبير، فضلاً عن الافتتان بالقرآن الكريم وهالته المقدسة في نفوس العرب على اختلاف جموعهم وتباعد بلدانهم، ثم ما يتصل بذلك من تعلق روحي بالحجاز، معقل الفصحى ومهبط الوحي وموئل الرسول. وهذا ما يفسر تحدث الشاعر العربي وهو في أقصى الأندلس عن الجمل والسراب وذكره البان والعلم.. وكثير من شعراء العصر العباسي كانت حياتهم قسمة بين دمشق و بغداد و حلب، أو بين الشام و العراق و مصر، أو بين أقطار المشرق وبلاد المغرب. وإن من أرّخوا للأدب العربي على أساس من التقسيم الإقليمي، وأسبقهم أبو منصور الثعالبي في كتابه المشهور « يتيمة الدهر»، ثم العماد الأصفهاني الذي مضى على غراره في كتابه « خريدة القصر» لم يلزموا أنفسهم بهذا الفصل الجغرافي بين هذه البلدان والأقاليم، فبدت لدى شعرائهم ملامح التشابه أوضح من ملامح التباين، وأكثر ما وصفت به أقاليم العرب لا يتعدى الافتتان بمواطن الحسن والجمال في كل منها ونحو ذلك مما يكاد يكون قاسماً مشتركاً بين كثير من البلدان</w:t>
      </w:r>
      <w:r w:rsidRPr="00584929">
        <w:rPr>
          <w:lang w:bidi="ar-EG"/>
        </w:rPr>
        <w:t>.</w:t>
      </w:r>
    </w:p>
    <w:p w14:paraId="67B4383C" w14:textId="77777777" w:rsidR="00584929" w:rsidRPr="00584929" w:rsidRDefault="00584929" w:rsidP="00584929">
      <w:pPr>
        <w:rPr>
          <w:lang w:bidi="ar-EG"/>
        </w:rPr>
      </w:pPr>
      <w:r w:rsidRPr="00584929">
        <w:rPr>
          <w:rtl/>
        </w:rPr>
        <w:t>كما آثر الأندلسيون بلادهم الجميلة بحبهم ومحضوها إعجابهم، بل إن بعضهم كابن خفاجة وجد في ربوعها جنة أخرى</w:t>
      </w:r>
      <w:r w:rsidRPr="00584929">
        <w:rPr>
          <w:lang w:bidi="ar-EG"/>
        </w:rPr>
        <w:t>:</w:t>
      </w:r>
    </w:p>
    <w:p w14:paraId="07DE3123" w14:textId="77777777" w:rsidR="00584929" w:rsidRPr="00584929" w:rsidRDefault="00584929" w:rsidP="00584929">
      <w:pPr>
        <w:rPr>
          <w:lang w:bidi="ar-EG"/>
        </w:rPr>
      </w:pPr>
      <w:r w:rsidRPr="00584929">
        <w:rPr>
          <w:rtl/>
        </w:rPr>
        <w:t>يــا أهــل أنـدلس لله دركـــم ماء وظل وأنهار وأشــجار</w:t>
      </w:r>
      <w:r w:rsidRPr="00584929">
        <w:rPr>
          <w:lang w:bidi="ar-EG"/>
        </w:rPr>
        <w:br/>
      </w:r>
      <w:r w:rsidRPr="00584929">
        <w:rPr>
          <w:rtl/>
        </w:rPr>
        <w:t>ما جنة الخلد إلا في دياركم ولو تخيرت هذه كنت أختار</w:t>
      </w:r>
    </w:p>
    <w:p w14:paraId="720FCF4C" w14:textId="77777777" w:rsidR="00584929" w:rsidRPr="00584929" w:rsidRDefault="00584929" w:rsidP="00584929">
      <w:pPr>
        <w:rPr>
          <w:lang w:bidi="ar-EG"/>
        </w:rPr>
      </w:pPr>
      <w:r w:rsidRPr="00584929">
        <w:rPr>
          <w:rtl/>
        </w:rPr>
        <w:t>من هذا القبيل شعر يبرز جمال ضفاف بردى و دجلة و النيل، ومفاتن غوطة دمشق وشعب بوان، ومحاسن قرطبة و الزهراء... إذ قلّما يتعدى الأمر هذه الرؤى الجمالية لتلك الأقاليم. وذلك يفضي إلى القول إنه قلما يلمس لدى شعراء العصر العباسي - على اختلاف أقاليمهم وتباعدها - سمات فنية تلفهم وتميزهم على صعيد الصنعة والمعاني والصور وسائر العناصر الأسلوبية، إلا ما كان لديهم من مقومات شخصية ومعطيات ذاتية، أو من ملامح حضرية أو بدوية. وهكذا كان أبو تمام، الشامي المنبت، هو رائد الصنعة البديعية في الشعر العربي، ويشاركه في هذه الريادة أيضاً ابن المعتز العراقي أحد رؤوس مذهب البديع. كما أن البحتري صوّر الطبيعة في المشرق أو صنوه الصنوبري يقابله ابن خفاجة في الأندلس، ومثل هذا التشارك تجده أيضاً على صعيد سائر أغراض الشعر من مديح و غزل و رثاء، وعلى صعيد الأساليب وسائر الظواهر الفنية لدى شعراء كل إقليم من الأقاليم العربية</w:t>
      </w:r>
      <w:r w:rsidRPr="00584929">
        <w:rPr>
          <w:lang w:bidi="ar-EG"/>
        </w:rPr>
        <w:t>.</w:t>
      </w:r>
    </w:p>
    <w:p w14:paraId="639090AA" w14:textId="77777777" w:rsidR="00584929" w:rsidRPr="00584929" w:rsidRDefault="00584929" w:rsidP="00584929">
      <w:pPr>
        <w:rPr>
          <w:lang w:bidi="ar-EG"/>
        </w:rPr>
      </w:pPr>
      <w:r w:rsidRPr="00584929">
        <w:rPr>
          <w:rtl/>
        </w:rPr>
        <w:t>أعلام الشعر: حفل العصر العباسي بعدد وفر من الشعراء الأعلام لم يحظ بمثلهم أي عصر آخر ومنهم</w:t>
      </w:r>
      <w:r w:rsidRPr="00584929">
        <w:rPr>
          <w:lang w:bidi="ar-EG"/>
        </w:rPr>
        <w:t>:</w:t>
      </w:r>
    </w:p>
    <w:p w14:paraId="3C0AC5EA" w14:textId="77777777" w:rsidR="00584929" w:rsidRPr="00584929" w:rsidRDefault="00584929" w:rsidP="00584929">
      <w:pPr>
        <w:rPr>
          <w:lang w:bidi="ar-EG"/>
        </w:rPr>
      </w:pPr>
      <w:r w:rsidRPr="00584929">
        <w:rPr>
          <w:rtl/>
        </w:rPr>
        <w:t>بشار بن برد، و أبو نواس، و أبو العتاهية، و مسلم بن الوليد، و أبو تمام، و دعبل الخزاعي، و البحتري، و ابن الرومي، و ابن المعتز، و أبو فراس الحمداني، و المتنبي، و الشريف الرضي، و أبو العلاء المعري، و ابن الفارض</w:t>
      </w:r>
      <w:r w:rsidRPr="00584929">
        <w:rPr>
          <w:lang w:bidi="ar-EG"/>
        </w:rPr>
        <w:t>.</w:t>
      </w:r>
    </w:p>
    <w:p w14:paraId="04577B07" w14:textId="77777777" w:rsidR="00584929" w:rsidRPr="00584929" w:rsidRDefault="00584929" w:rsidP="00584929">
      <w:pPr>
        <w:rPr>
          <w:lang w:bidi="ar-EG"/>
        </w:rPr>
      </w:pPr>
      <w:r w:rsidRPr="00584929">
        <w:rPr>
          <w:rtl/>
        </w:rPr>
        <w:t>النثر</w:t>
      </w:r>
    </w:p>
    <w:p w14:paraId="2B1766EE" w14:textId="77777777" w:rsidR="00584929" w:rsidRPr="00584929" w:rsidRDefault="00584929" w:rsidP="00584929">
      <w:pPr>
        <w:rPr>
          <w:lang w:bidi="ar-EG"/>
        </w:rPr>
      </w:pPr>
      <w:r w:rsidRPr="00584929">
        <w:rPr>
          <w:rtl/>
        </w:rPr>
        <w:t>ضروب النثر</w:t>
      </w:r>
    </w:p>
    <w:p w14:paraId="3BD47275" w14:textId="77777777" w:rsidR="00584929" w:rsidRPr="00584929" w:rsidRDefault="00584929" w:rsidP="00584929">
      <w:pPr>
        <w:rPr>
          <w:lang w:bidi="ar-EG"/>
        </w:rPr>
      </w:pPr>
      <w:r w:rsidRPr="00584929">
        <w:rPr>
          <w:rtl/>
        </w:rPr>
        <w:t>فن الخطابة</w:t>
      </w:r>
    </w:p>
    <w:p w14:paraId="6037BC9B" w14:textId="77777777" w:rsidR="00584929" w:rsidRPr="00584929" w:rsidRDefault="00584929" w:rsidP="00584929">
      <w:pPr>
        <w:rPr>
          <w:lang w:bidi="ar-EG"/>
        </w:rPr>
      </w:pPr>
      <w:r w:rsidRPr="00584929">
        <w:rPr>
          <w:rtl/>
        </w:rPr>
        <w:t>نشطت الخطابة السياسية في مطلع هذا العصر، إذ اتخذتها الثورة العباسية أداتها في بيان حق بني العباس في الخلافة. وكان من خطباء هذا العصر خلفاؤه الأوائل مثل أبي العباس السفاح و أبي جعفر المنصور و المهدي و الرشيد، وآل بيتهم ومنهم داوود بن علي وأخوته عبد الله وسليمان وصالح وأبناؤهم. وقد وصفهم الجاحظ بأنهم «لم يكن لهم نظراء في أصالة الرأي وفي الكمال والجلالة... مع البيان العجيب والغور البعيد. وكانوا فوق الخطباء وفوق أصحاب الأخبار</w:t>
      </w:r>
      <w:r w:rsidRPr="00584929">
        <w:rPr>
          <w:lang w:bidi="ar-EG"/>
        </w:rPr>
        <w:t>».</w:t>
      </w:r>
    </w:p>
    <w:p w14:paraId="554B78CC" w14:textId="77777777" w:rsidR="00584929" w:rsidRPr="00584929" w:rsidRDefault="00584929" w:rsidP="00584929">
      <w:pPr>
        <w:rPr>
          <w:lang w:bidi="ar-EG"/>
        </w:rPr>
      </w:pPr>
      <w:r w:rsidRPr="00584929">
        <w:rPr>
          <w:rtl/>
        </w:rPr>
        <w:t>وخطبهم، لا تكاد تختلف من حيث شكلها ومضمونها عن الخطابة في صدر الإسلام و العصر الأموي، إذ غدا من مقتضيات الحياة السياسية العربية أن يشهر اللسان في مثل هذه الأحوال إلى جانب السلاح</w:t>
      </w:r>
      <w:r w:rsidRPr="00584929">
        <w:rPr>
          <w:lang w:bidi="ar-EG"/>
        </w:rPr>
        <w:t>.</w:t>
      </w:r>
    </w:p>
    <w:p w14:paraId="4B6618EE" w14:textId="77777777" w:rsidR="00584929" w:rsidRPr="00584929" w:rsidRDefault="00584929" w:rsidP="00584929">
      <w:pPr>
        <w:rPr>
          <w:lang w:bidi="ar-EG"/>
        </w:rPr>
      </w:pPr>
      <w:r w:rsidRPr="00584929">
        <w:rPr>
          <w:rtl/>
        </w:rPr>
        <w:t>ولما تم الأمر لبني العباس وقضوا على أعدائهم الأمويين، ثم على شركائهم الشيعة، خفتت حدة القول، ولم يعد ثمة ما يحفز الخطباء على التصدي للناس، واصطناع الترهيب والترغيب</w:t>
      </w:r>
      <w:r w:rsidRPr="00584929">
        <w:rPr>
          <w:lang w:bidi="ar-EG"/>
        </w:rPr>
        <w:t>.</w:t>
      </w:r>
    </w:p>
    <w:p w14:paraId="26D72EBD" w14:textId="77777777" w:rsidR="00584929" w:rsidRPr="00584929" w:rsidRDefault="00584929" w:rsidP="00584929">
      <w:pPr>
        <w:rPr>
          <w:lang w:bidi="ar-EG"/>
        </w:rPr>
      </w:pPr>
      <w:r w:rsidRPr="00584929">
        <w:rPr>
          <w:rtl/>
        </w:rPr>
        <w:lastRenderedPageBreak/>
        <w:t>كذلك ضؤلت الخطابة في الجيوش بعد أن انقضى عهد الفتوح. وصار الكثير من الجنود من الجيش الإسلامي نفسه من الأعاجم، فرساً أو تركاً، لا يفقهون العربية ولا يتأثرون ببلاغتها. ولم يعد للخطابة في النفوس بوجه عام ما كان لها من منزلة في عصر الراشدين والأمويين، حين كانت الفن العربي الأصيل الذي كان قوامه البديهية والارتجال. وهكذا انحسرت الخطابة في ضحى العصر العباسي، وكاد شأنها يقتصر على فئة الوعاظ وأئمة المساجد، ولم تعد تتجاوز في غالب الأحوال نمط الخطابة الدينية</w:t>
      </w:r>
      <w:r w:rsidRPr="00584929">
        <w:rPr>
          <w:lang w:bidi="ar-EG"/>
        </w:rPr>
        <w:t>.</w:t>
      </w:r>
    </w:p>
    <w:p w14:paraId="2828DF0E" w14:textId="77777777" w:rsidR="00584929" w:rsidRPr="00584929" w:rsidRDefault="00584929" w:rsidP="00584929">
      <w:pPr>
        <w:rPr>
          <w:lang w:bidi="ar-EG"/>
        </w:rPr>
      </w:pPr>
      <w:r w:rsidRPr="00584929">
        <w:rPr>
          <w:rtl/>
        </w:rPr>
        <w:t>فن الكتابة</w:t>
      </w:r>
    </w:p>
    <w:p w14:paraId="4301E01F" w14:textId="77777777" w:rsidR="00584929" w:rsidRPr="00584929" w:rsidRDefault="00584929" w:rsidP="00584929">
      <w:pPr>
        <w:rPr>
          <w:lang w:bidi="ar-EG"/>
        </w:rPr>
      </w:pPr>
      <w:r w:rsidRPr="00584929">
        <w:rPr>
          <w:rtl/>
        </w:rPr>
        <w:t>وكان من الطبيعي تبعاً لذلك، ولاسيما في هذا الطور المتحضر، أن تحل الكتابة، مع توالي الأيام محل الخطابة، وأن يقوم كتاب الدواوين ومدبجو الرسائل بتحبير القراطيس وإعداد التقارير. ثم تشعبت أشكال التعبير، لتغدو أقدر على استيعاب مناحي الفكر المتعددة ومنازع الحياة المتجددة</w:t>
      </w:r>
      <w:r w:rsidRPr="00584929">
        <w:rPr>
          <w:lang w:bidi="ar-EG"/>
        </w:rPr>
        <w:t>.</w:t>
      </w:r>
    </w:p>
    <w:p w14:paraId="39FFDC67" w14:textId="77777777" w:rsidR="00584929" w:rsidRPr="00584929" w:rsidRDefault="00584929" w:rsidP="00584929">
      <w:pPr>
        <w:rPr>
          <w:lang w:bidi="ar-EG"/>
        </w:rPr>
      </w:pPr>
      <w:r w:rsidRPr="00584929">
        <w:rPr>
          <w:rtl/>
        </w:rPr>
        <w:t>كانت الترجمة إحدى ضرورات الحركة العلمية التي نشطت بفضل فئة نابهة من الأعاجم يتألف معظمها من السريان والفرس. وبذلك انصبت في بحيرة الثقافة العربية جداول شتى، مختلفة المذاق من تلك الثقافات الوافدة. وعادت حركة النقل بالخير على لغة العرب الأصيلة وأدت إلى ازدهار أنماط من النثر، كالنثر الفني والأدبي، والنثر العلمي، والنثر الفلسفي. وغدت الكتابة وعاء لعلوم العصر الكثيرة ومعارفه الغزيرة، بعد أن دخل العرب عوالم التدوين والتأليف والترجمة من أوسع الأبواب. وليس الغرض هنا التوقف عند الكتابة الديوانية التي شاع أمرها في الأوساط الرسمية والإدارية، مما يتصل بشؤون البلاغات والبيانات، والمواثيق والصكوك، والتولية والغزل</w:t>
      </w:r>
      <w:r w:rsidRPr="00584929">
        <w:rPr>
          <w:lang w:bidi="ar-EG"/>
        </w:rPr>
        <w:t>.</w:t>
      </w:r>
    </w:p>
    <w:p w14:paraId="27B73EC6" w14:textId="77777777" w:rsidR="00584929" w:rsidRPr="00584929" w:rsidRDefault="00584929" w:rsidP="00584929">
      <w:pPr>
        <w:rPr>
          <w:lang w:bidi="ar-EG"/>
        </w:rPr>
      </w:pPr>
      <w:r w:rsidRPr="00584929">
        <w:rPr>
          <w:rtl/>
        </w:rPr>
        <w:t>غير أن ما يعني الباحث منها هو نمط معين لعله أدخل في فن الأدب وهو المعروف بالتوقيعات، أي العبارات الوجيزة التي كان يعلق بها خلفاء بني العباس الأوائل على موضوع رفع إليهم، أو قضية في أيديهم، فيذيلون ذلك بقلمهم ويمهرونه بتوقيعهم. وكان طبيعياً في هذا الصدد أن تقصر الجملة وتختصر العبارة، تبعاً لضيق وقت الخليفة وغزارة المعروض عليه. من هذا القبيل ما وقع به الخليفة أبو جعفر لأهل الكوفة في ذيل رسالة تظلم تجاه واليهم: «كما تكونوا يولَّ عليكم». وما وقع به هارون الرشيد إلى عامله في خراسان وقد شكا إليه سوء الأحوال: «داو جرحك لا يتسع»، وما وقع به المأمون لوال فاسد: «قد كثر شاكوك، وقل شاكروك. فإما اعتدلت، وإما اعتزلت</w:t>
      </w:r>
      <w:r w:rsidRPr="00584929">
        <w:rPr>
          <w:lang w:bidi="ar-EG"/>
        </w:rPr>
        <w:t>...».</w:t>
      </w:r>
    </w:p>
    <w:p w14:paraId="3BF00639" w14:textId="77777777" w:rsidR="00584929" w:rsidRPr="00584929" w:rsidRDefault="00584929" w:rsidP="00584929">
      <w:pPr>
        <w:rPr>
          <w:lang w:bidi="ar-EG"/>
        </w:rPr>
      </w:pPr>
      <w:r w:rsidRPr="00584929">
        <w:rPr>
          <w:rtl/>
        </w:rPr>
        <w:t>ومثل هذه العبارات المقتضبة أشبه ما تكون بجوامع الكلم التي امتاز بها فصحاء العرب الأوائل الذين اتسموا بالحرص على الإيجاز، وهي على أية حال منسوجة على منوال أنقى عبارات البلغاء</w:t>
      </w:r>
      <w:r w:rsidRPr="00584929">
        <w:rPr>
          <w:lang w:bidi="ar-EG"/>
        </w:rPr>
        <w:t>.</w:t>
      </w:r>
    </w:p>
    <w:p w14:paraId="022B9FD0" w14:textId="77777777" w:rsidR="00584929" w:rsidRPr="00584929" w:rsidRDefault="00584929" w:rsidP="00584929">
      <w:pPr>
        <w:rPr>
          <w:lang w:bidi="ar-EG"/>
        </w:rPr>
      </w:pPr>
      <w:r w:rsidRPr="00584929">
        <w:rPr>
          <w:rtl/>
        </w:rPr>
        <w:t>أما النثر الأدبي الحقيقي فلم يتوطد إلا بفضل الكاتب المنشئ عبد الله بن المقفع (ت142هـ/759م) بعد أن تسلم شعلة هذا الفن من صديقه الناثر الرائد عبد الحميد الكاتب، الذي لقي مصرعه في إثر الثورة العباسية، ولم يقيض له المضي إلى شوط أبعد في هذا المضمار. فقد تجلى فن النثر في أدب الرسائل أول الأمر في نهايات العصر الأموي وبدايات العصر العباسي، فكتب ابن المقفع رسائله على غرار رسائل عبد الحميد، وهي مقالات طوال تتناول موضوعاً معيناً، لعل أشهرها «رسالة الصحابة» أي في آداب الصحبة والمعاشرة والسلوك، ولاسيما مصاحبة السلطان والولاة، والحكام والقادة، والأعوان والبطانة. ثم ما للرعية والجند من حقوق يجب عطاؤها، وما عليهم من واجبات ينبغي أداؤها، فرسالة الصحابة، وهي بمنزلة خطاب مفتوح إلى الخليفة، ذات صبغة سياسية - إدارية، تهتم بشؤون الحكم وسياسة الدولة</w:t>
      </w:r>
      <w:r w:rsidRPr="00584929">
        <w:rPr>
          <w:lang w:bidi="ar-EG"/>
        </w:rPr>
        <w:t>.</w:t>
      </w:r>
    </w:p>
    <w:p w14:paraId="5E9E9FA4" w14:textId="77777777" w:rsidR="00584929" w:rsidRPr="00584929" w:rsidRDefault="00584929" w:rsidP="00584929">
      <w:pPr>
        <w:rPr>
          <w:lang w:bidi="ar-EG"/>
        </w:rPr>
      </w:pPr>
      <w:r w:rsidRPr="00584929">
        <w:rPr>
          <w:rtl/>
        </w:rPr>
        <w:t>إن فن الرسالة لا يختلف في جوهره عن فن الخطابة إلا من حيث الحجم، فللخطبة حيز محدود من الزمان على حين قد تطول الرسالة لتقرأ بأناة وتمعن. فهما نمطان أو لونان من النثر الأدبي، فقد درج العرب على أن يكتبوا الرسالة في المقصد الكبير، ويلقوا الخطبة في الحدث الجليل. ويمكن القول مع ذلك أن الكتابة انتسجت على منوال الخطابة، وإنه على طريق الخطباء مشى الكتاب، حتى غدت الكتابة آخر الأمر الوريث الشرعي للخطابة</w:t>
      </w:r>
      <w:r w:rsidRPr="00584929">
        <w:rPr>
          <w:lang w:bidi="ar-EG"/>
        </w:rPr>
        <w:t>.</w:t>
      </w:r>
    </w:p>
    <w:p w14:paraId="065F2F73" w14:textId="77777777" w:rsidR="00584929" w:rsidRPr="00584929" w:rsidRDefault="00584929" w:rsidP="00584929">
      <w:pPr>
        <w:rPr>
          <w:lang w:bidi="ar-EG"/>
        </w:rPr>
      </w:pPr>
      <w:r w:rsidRPr="00584929">
        <w:rPr>
          <w:rtl/>
        </w:rPr>
        <w:t>وما لبث ابن المقفع أن خطا خطوة أخرى في مضمار النثر الأدبي الوليد حين دبج كتابيه الصغيرين « الأدب الصغير»، و«الأدب الكبير»، وهما في واقع الأمر أشبه برسالتين مطولتين، أو هما بتعبير آخر بمنزلة جسر بين الرسالة المحدودة والكتاب النثري الشامل</w:t>
      </w:r>
      <w:r w:rsidRPr="00584929">
        <w:rPr>
          <w:lang w:bidi="ar-EG"/>
        </w:rPr>
        <w:t>.</w:t>
      </w:r>
    </w:p>
    <w:p w14:paraId="0CAC033B" w14:textId="77777777" w:rsidR="00584929" w:rsidRPr="00584929" w:rsidRDefault="00584929" w:rsidP="00584929">
      <w:pPr>
        <w:rPr>
          <w:lang w:bidi="ar-EG"/>
        </w:rPr>
      </w:pPr>
      <w:r w:rsidRPr="00584929">
        <w:rPr>
          <w:rtl/>
        </w:rPr>
        <w:t>أما كتاب «كليلة ودمنة» الذي نقله ابن المقفع إلى العربية من لغة قومه البهلوية، فيعد لبنة أساسية وكبيرة في صرح النثر العربي الزاهر. وهو مثال بارز على ظاهرة تمازج الثقافات ولاسيما بين الآداب الهندية و الفارسية و العربية. ومع أن الكتاب أعجمي الأصول وليس من إبداع العرب في معظمه، فقد انتزع إعجاب الأدباء والنقاد، برغم انتمائه إلى وثنية الهنود و مانوية الفرس. فأقاصيص كليلة ودمنة تضع قارئها في جو محبب، تتعانق فيه الحقيقة والخيال، في تآلف معجب شائق، حافل بالطرافة والغرابة، حيث الحيوانات الناطقة تملأ ربوعه وجنباته، بالحركة والحياة. ومن خلال الحديث بين كليلة وأخيه دمنة ينعقد الحوار المعهود، وتتوالى الأقاصيص واحدة في إثر واحدة، آخذاً بعضها برقاب بعض: فالحيوانات هي وحدها الشخصيات التي تدور من حولها الأحداث، ولكن هذه الحيوانات في الوقت نفسه كائنات تمثل البشر، وهو نماذج من الناس تحس وتفكر، وتحب وتبغض، وتنجح وتخفق.. إنها في حقيقة الأمر رموز للناس في خيرهم وشرهم، وقوتهم وضعفهم، وفطنتهم وغبائهم، وسعادتهم وشقائهم</w:t>
      </w:r>
      <w:r w:rsidRPr="00584929">
        <w:rPr>
          <w:lang w:bidi="ar-EG"/>
        </w:rPr>
        <w:t>.</w:t>
      </w:r>
    </w:p>
    <w:p w14:paraId="3E04A79B" w14:textId="77777777" w:rsidR="00584929" w:rsidRPr="00584929" w:rsidRDefault="00584929" w:rsidP="00584929">
      <w:pPr>
        <w:rPr>
          <w:lang w:bidi="ar-EG"/>
        </w:rPr>
      </w:pPr>
      <w:r w:rsidRPr="00584929">
        <w:rPr>
          <w:rtl/>
        </w:rPr>
        <w:lastRenderedPageBreak/>
        <w:t>وإزاء فيض العلوم وازدهار المعارف في ضحى العصر العباسي حفل المجتمع الإسلامي بأعداد وفيرة من العلماء والكتاب والقصاصين والوعاظ والمؤرخين والفقهاء وعلماء الكلام والفلسفة والمفسرين والمشرعين وأعلام الفكر وأنباه التأليف... واتسعت لذلك كله مناحي القول، ونشط الحوار، وحمي الجدال</w:t>
      </w:r>
      <w:r w:rsidRPr="00584929">
        <w:rPr>
          <w:lang w:bidi="ar-EG"/>
        </w:rPr>
        <w:t>.</w:t>
      </w:r>
    </w:p>
    <w:p w14:paraId="539EAF7D" w14:textId="77777777" w:rsidR="00584929" w:rsidRPr="00584929" w:rsidRDefault="00584929" w:rsidP="00584929">
      <w:pPr>
        <w:rPr>
          <w:lang w:bidi="ar-EG"/>
        </w:rPr>
      </w:pPr>
      <w:r w:rsidRPr="00584929">
        <w:rPr>
          <w:rtl/>
        </w:rPr>
        <w:t>وكان الجاحظ (ت255هـ/868م) أبرز ممثل لهذا الخضم الزاخر على صعيد الفكر الأدبي، وفي مجال الترسل والتأليف. وكتابه « البيان والتبيين» مرآه جلية وأمينة للحياة الأدبية الحافلة عند العرب، بما انطوت عليه من روائع الشعر وبدائع النثر وطرائف الأخبار. وكتابه « البخلاء» صورة متألقة لنماذج بشرية انطوت نفوسها على سمات وملامح برع الجاحظ في سبر أغوارها ورسم معالمها، وتصوير منازعها. وكتابه «الحيوان» نمط طريف بين موضوعات لم تكن معهودة لدى المؤلفين، فعالم الحيوان عالم واسع فسيح الأرجاء اقتحمه الجاحظ مزوداً بثقافة موسوعية عريضة، ونظر فاحص ثاقب، وفكر نقدي ناضج</w:t>
      </w:r>
      <w:r w:rsidRPr="00584929">
        <w:rPr>
          <w:lang w:bidi="ar-EG"/>
        </w:rPr>
        <w:t>.</w:t>
      </w:r>
    </w:p>
    <w:p w14:paraId="09BF2182" w14:textId="77777777" w:rsidR="00584929" w:rsidRPr="00584929" w:rsidRDefault="00584929" w:rsidP="00584929">
      <w:pPr>
        <w:rPr>
          <w:lang w:bidi="ar-EG"/>
        </w:rPr>
      </w:pPr>
      <w:r w:rsidRPr="00584929">
        <w:rPr>
          <w:rtl/>
        </w:rPr>
        <w:t>وغدا طبيعياً في هذا العصر أن تكون الطوابع الذهنية غالبة في أكثر أنماط الكتابة ومضامينها، لأن النثر أصلاً وعاء العقل، والشعر ترجمان الشعور. فنشطت كتابات العلماء والفلاسفة والفقهاء وكذلك رؤوس الفرق من معتزلة ومرجئة وشيعة، وأيضاً المجوس والزنادقة والملاحدة. وفي غمار هذه الحياة الفكرية الموارة والبيئة الحضارية الحافلة، اشتد الحوار وحمي التناظر واحتدم الجدال، ولاسيما ما دار بصدد قضايا مهمة كالشعوبية والزندقة ومسائل خلق القرآن والجبر والاختيار... وقد اكتسب بعض هذه المناظرات شهرة واسعة وطابعاً حاسماً، كالذي احتدم في أواخر القرن الرابع الهجري/ العاشر الميلادي بين الخوارزمي و بديع الزمان</w:t>
      </w:r>
      <w:r w:rsidRPr="00584929">
        <w:rPr>
          <w:lang w:bidi="ar-EG"/>
        </w:rPr>
        <w:t>.</w:t>
      </w:r>
    </w:p>
    <w:p w14:paraId="04753C91" w14:textId="77777777" w:rsidR="00584929" w:rsidRPr="00584929" w:rsidRDefault="00584929" w:rsidP="00584929">
      <w:pPr>
        <w:rPr>
          <w:lang w:bidi="ar-EG"/>
        </w:rPr>
      </w:pPr>
      <w:r w:rsidRPr="00584929">
        <w:rPr>
          <w:rtl/>
        </w:rPr>
        <w:t>كذلك امتد هذا المنحى إلى الأدباء والنقاد فظهرت كتب جمة اتخذت من الموازنة بين الشعراء محوراً لها، ككتاب الحسن بن بشر الآمدي (ت371هـ/981م) في « الموازنة بين الطائيين»: أبي تمام و البحتري، وكتاب القاضي الجرجاني (ت392هـ/1001م) في «الوساطة بين المتنبي وخصومه</w:t>
      </w:r>
      <w:r w:rsidRPr="00584929">
        <w:rPr>
          <w:lang w:bidi="ar-EG"/>
        </w:rPr>
        <w:t>».</w:t>
      </w:r>
    </w:p>
    <w:p w14:paraId="20A12CF7" w14:textId="77777777" w:rsidR="00584929" w:rsidRPr="00584929" w:rsidRDefault="00584929" w:rsidP="00584929">
      <w:pPr>
        <w:rPr>
          <w:lang w:bidi="ar-EG"/>
        </w:rPr>
      </w:pPr>
      <w:r w:rsidRPr="00584929">
        <w:rPr>
          <w:rtl/>
        </w:rPr>
        <w:t>واتخذت ظاهرة الموازنة بين أمرين أشكالاً كثيرة وتناولت موضوعات متنوعة ،ومنها اهتمام المتكلمين بالموازنة بين مساوئ الديك ومحاسنه، وبين منافع الكلب ومضاره، أو المفاضلة بين الديك والطاووس. وفي خضم هذه الحياة الفكرية بدا أن الحقيقة غدت نسبية وأنه يمكن أن يكون لكل قضية وجهان، وفي كل مسألة قولان، وشاع لدى بعضهم أن يؤيد موضوعاً ويثبته، وأن يدحضه في الوقت نفسه وينقضه، وذلك فيما يشبه المنحى السفسطائي. من ذلك ما ترويه بعض كتب الأدب من أن الخليفة في مجلسه طلب مرة من أحدهم أن يصف له كأساً كانت في يده، فما كان منه إلا أن قال: «أبمدح أو بذم؟»، فقال الخليفة: «صفها بمدح» قال: «تريك القذى وتقيك الأذى» ومضى على هذا الغرار من ذكر محاسنها، وحين طلب إليه أن يصفها بذم، وصفها بقوله: «سريع كسرها، بطيء جبرها» مصوّراً على التو معايبها</w:t>
      </w:r>
      <w:r w:rsidRPr="00584929">
        <w:rPr>
          <w:lang w:bidi="ar-EG"/>
        </w:rPr>
        <w:t>.</w:t>
      </w:r>
    </w:p>
    <w:p w14:paraId="6246D299" w14:textId="77777777" w:rsidR="00584929" w:rsidRPr="00584929" w:rsidRDefault="00584929" w:rsidP="00584929">
      <w:pPr>
        <w:rPr>
          <w:lang w:bidi="ar-EG"/>
        </w:rPr>
      </w:pPr>
      <w:r w:rsidRPr="00584929">
        <w:rPr>
          <w:rtl/>
        </w:rPr>
        <w:t>وكان لمثقفي الولاة والوزراء تأثيرهم في إذكاء هذه الروح من تشجيع التباري والتنافس، فالوزير أبو عبد الله العارض يقول للكاتب أبي حيان التوحيدي (ب410هـ/1019م): «أحب أن أسمع كلاماً في مراتب النظم والنثر، وإلى أي حد ينتهيان، وعلى أي شكل يتفقان. وأيهما أجمع للفائدة، وأرجع بالعائدة، وأدخل في الصناعة، وأولى بالبراعة». وقد أورد أبو حيان في كتابه « الإمتاع والمؤانسة» صورة من هذه المفاضلة المسهبة. ولا ريب في أن هذه الحركة الفكرية الدائبة التي اتخذت عهدئذ من النثر وعاء رحيباً لها كانت مبعث اهتمام المناطقة والمتكلمين ومهوى أفئدة الناشئة والمتأدبين</w:t>
      </w:r>
      <w:r w:rsidRPr="00584929">
        <w:rPr>
          <w:lang w:bidi="ar-EG"/>
        </w:rPr>
        <w:t>.</w:t>
      </w:r>
    </w:p>
    <w:p w14:paraId="520A33BD" w14:textId="77777777" w:rsidR="00584929" w:rsidRPr="00584929" w:rsidRDefault="00584929" w:rsidP="00584929">
      <w:pPr>
        <w:rPr>
          <w:lang w:bidi="ar-EG"/>
        </w:rPr>
      </w:pPr>
      <w:r w:rsidRPr="00584929">
        <w:rPr>
          <w:rtl/>
        </w:rPr>
        <w:t>على أن ارتقاء أساليب النثر في ظل ازدهار الحياة العقلية استتبع تكاثر المصطلحات المستحدثة كالهيولى والصورة والجوهر والعرض والحد والعنصر، والألفاظ الدخيلة مثل الترياق والآيين والاسطقس.. وكان متوقعاً إزاء فيض الأفكار الجديدة والألفاظ الدخيلة والأسماء الغريبة ألا تنطوي بعض النصوص والكتابات على اليسر المعهود، وأن يستغلق فهمها أحياناً على مدارك الكثيرين من أوساط الناس، حين كانت تصدمهم مظاهر التعقيد وملامح الغموض فيما يسمعون ويقرؤون. وكما ضاق البحتري ذرعاً في هذا العصر مزج حدود المنطق وقضايا الذهن في فن الشعر، واستنكر أحد الأعراب ما سمعه في مجلس بعض النحاة فقال ساخراً متعجباً: «أراكم تتكلمون بكلامنا، في كلامنا، بما ليس في كلامنا</w:t>
      </w:r>
      <w:r w:rsidRPr="00584929">
        <w:rPr>
          <w:lang w:bidi="ar-EG"/>
        </w:rPr>
        <w:t>».</w:t>
      </w:r>
    </w:p>
    <w:p w14:paraId="6C6FB2AC" w14:textId="77777777" w:rsidR="00584929" w:rsidRPr="00584929" w:rsidRDefault="00584929" w:rsidP="00584929">
      <w:pPr>
        <w:rPr>
          <w:lang w:bidi="ar-EG"/>
        </w:rPr>
      </w:pPr>
      <w:r w:rsidRPr="00584929">
        <w:rPr>
          <w:rtl/>
        </w:rPr>
        <w:t>وفي الوقت نفسه إبَّان القرن الرابع الهجري/ العاشر الميلادي انبثق في الحياة الأدبية نمط نثري مستحدث عرف بالمقامات، وهو نثر قصصي يغلب عليه التأنق اللفظي والتزيين البديعي ويجنح أحياناً في مضمونه إلى السخرية والدعابة، ويمكن القول إن هذا الفن ولد كاملاً بفضل موهبة الناثر القدير بديع الزمان الهمذاني (ت398هـ/1007م)، فهو في مقامته المسماة «البغدادية» يسوق الحكاية على لسان الراوية الموهوم الذي اخترع شخصيته وأطلق عليه اسم عيسى بن هشام وقد يسند إليه أحياناً دور البطل بالإضافة إلى ذلك كما في مقامته البغدادية: «اشتهيت الازاد وأنا ببغداد، وليس معي عقد على نقد. فخرجت أنتهز محاله، حتى أحلني الكرخ. فإذا أنا بسوادي يسوق بالجهد حماره، ويطرز بالعقد إزاره. فقلت: ظفرنا والله بصيد. وحياك الله أبا زيد</w:t>
      </w:r>
      <w:r w:rsidRPr="00584929">
        <w:rPr>
          <w:lang w:bidi="ar-EG"/>
        </w:rPr>
        <w:t>...».</w:t>
      </w:r>
    </w:p>
    <w:p w14:paraId="14266899" w14:textId="77777777" w:rsidR="00584929" w:rsidRPr="00584929" w:rsidRDefault="00584929" w:rsidP="00584929">
      <w:pPr>
        <w:rPr>
          <w:lang w:bidi="ar-EG"/>
        </w:rPr>
      </w:pPr>
      <w:r w:rsidRPr="00584929">
        <w:rPr>
          <w:rtl/>
        </w:rPr>
        <w:t>ومثل هذا النمط الشائق من فنون القول استهوى شباب ذلك الجيل، إذ وجدوا فيه مذاقاً طريفاً ينطوي على المرح والهزل، ويبتعد عن الرصانة والجهد</w:t>
      </w:r>
      <w:r w:rsidRPr="00584929">
        <w:rPr>
          <w:lang w:bidi="ar-EG"/>
        </w:rPr>
        <w:t>.</w:t>
      </w:r>
    </w:p>
    <w:p w14:paraId="20876FA7" w14:textId="77777777" w:rsidR="00584929" w:rsidRPr="00584929" w:rsidRDefault="00584929" w:rsidP="00584929">
      <w:pPr>
        <w:rPr>
          <w:lang w:bidi="ar-EG"/>
        </w:rPr>
      </w:pPr>
      <w:r w:rsidRPr="00584929">
        <w:rPr>
          <w:rtl/>
        </w:rPr>
        <w:lastRenderedPageBreak/>
        <w:t>كما أن مقاماته قصرت عن المقامات السالفة، لأن منشئها لم يكن يضارع بديع الزمان في موهبته، فأتت مقاماته قليلة الرونق أشبه بمتون لغوية مسجوعة</w:t>
      </w:r>
      <w:r w:rsidRPr="00584929">
        <w:rPr>
          <w:lang w:bidi="ar-EG"/>
        </w:rPr>
        <w:t>.</w:t>
      </w:r>
    </w:p>
    <w:p w14:paraId="06D32ABF" w14:textId="77777777" w:rsidR="00584929" w:rsidRPr="00584929" w:rsidRDefault="00584929" w:rsidP="00584929">
      <w:pPr>
        <w:rPr>
          <w:lang w:bidi="ar-EG"/>
        </w:rPr>
      </w:pPr>
      <w:r w:rsidRPr="00584929">
        <w:rPr>
          <w:rtl/>
        </w:rPr>
        <w:t>خصائص النثر الفنية</w:t>
      </w:r>
    </w:p>
    <w:p w14:paraId="6E1B8307" w14:textId="77777777" w:rsidR="00584929" w:rsidRPr="00584929" w:rsidRDefault="00584929" w:rsidP="00584929">
      <w:pPr>
        <w:rPr>
          <w:lang w:bidi="ar-EG"/>
        </w:rPr>
      </w:pPr>
      <w:r w:rsidRPr="00584929">
        <w:rPr>
          <w:rtl/>
        </w:rPr>
        <w:t>وعلى صعيد الأسلوب في نثر العصر العباسي فقد اغتنت ملامحه وتنوعت أنماطه. فقوام التعبير عند ابن المقفع مشاكلة اللفظ للمعنى، مع توخي الاقتصاد في الألفاظ والوضوح في المعاني إذ البلاغة عنده «هي التي إذا سمعها الجاهل ظن أنه يحسن مثلها»، فكان همه جلاء الفكرة وإيصال المعنى، ولهذا لم يكن يلوي على صنعة أو تنمق ولا وشي أو تزيين. غير أن السنين التي أعقبت ذلك حملت مع التعقيد الحضاري ما يوازيه من التعقيد الأسلوبي، على غرار ما كان أيضاً من حال الشعر، فطالت العبارة لتكون أقدر على استيعاب الفكرة، وحل الإطناب في القول محل الإيجاز المعهود. وحرص الكتاب على أن تتسربل جملهم فيما بينها بإيقاع الازدواج أو التوازن، من مثل ما جنح إليه سهل بن هارون (ت215هـ/830م) و الجاحظ، أول الأمر، ثم ما زاد فيه أبو حيان التوحيدي، وما استكثر منه ابن العميد (ت360هـ/830م)، و الصاحب ابن عباد (ت385هـ/995م)</w:t>
      </w:r>
      <w:r w:rsidRPr="00584929">
        <w:rPr>
          <w:lang w:bidi="ar-EG"/>
        </w:rPr>
        <w:t>.</w:t>
      </w:r>
    </w:p>
    <w:p w14:paraId="307E92BD" w14:textId="77777777" w:rsidR="00584929" w:rsidRDefault="00584929" w:rsidP="00584929">
      <w:pPr>
        <w:rPr>
          <w:rtl/>
          <w:lang w:bidi="ar-EG"/>
        </w:rPr>
      </w:pPr>
      <w:r w:rsidRPr="00584929">
        <w:rPr>
          <w:rtl/>
        </w:rPr>
        <w:t>ثم مضى الناثرون على هذا الصعيد من تدبيج كتاباتهم والتأنق في عباراتهم إلى المدى الأقصى، وذلك في أواخر القرن الرابع الهجري، وما تلاه من قرون. فجدّوا في طلب الزخرفة والتنميق</w:t>
      </w:r>
      <w:r w:rsidRPr="00584929">
        <w:rPr>
          <w:lang w:bidi="ar-EG"/>
        </w:rPr>
        <w:t>.</w:t>
      </w:r>
    </w:p>
    <w:p w14:paraId="7F20C192" w14:textId="77777777" w:rsidR="00584929" w:rsidRPr="00584929" w:rsidRDefault="00584929" w:rsidP="00584929">
      <w:pPr>
        <w:rPr>
          <w:lang w:bidi="ar-EG"/>
        </w:rPr>
      </w:pPr>
    </w:p>
    <w:p w14:paraId="01E74889" w14:textId="0101161E" w:rsidR="007F4E49" w:rsidRPr="00584929" w:rsidRDefault="00584929" w:rsidP="00584929">
      <w:pPr>
        <w:rPr>
          <w:b/>
          <w:bCs/>
          <w:sz w:val="44"/>
          <w:szCs w:val="44"/>
          <w:rtl/>
          <w:lang w:bidi="ar-EG"/>
        </w:rPr>
      </w:pPr>
      <w:r w:rsidRPr="00584929">
        <w:rPr>
          <w:rFonts w:hint="cs"/>
          <w:b/>
          <w:bCs/>
          <w:sz w:val="44"/>
          <w:szCs w:val="44"/>
          <w:rtl/>
          <w:lang w:bidi="ar-EG"/>
        </w:rPr>
        <w:t xml:space="preserve">المصادر </w:t>
      </w:r>
    </w:p>
    <w:p w14:paraId="0206C7E9" w14:textId="76971C63" w:rsidR="00584929" w:rsidRPr="007F4E49" w:rsidRDefault="00584929" w:rsidP="00584929">
      <w:pPr>
        <w:jc w:val="center"/>
        <w:rPr>
          <w:b/>
          <w:bCs/>
          <w:sz w:val="44"/>
          <w:szCs w:val="44"/>
          <w:rtl/>
          <w:lang w:bidi="ar-EG"/>
        </w:rPr>
      </w:pPr>
      <w:hyperlink r:id="rId9" w:history="1">
        <w:r w:rsidRPr="00584929">
          <w:rPr>
            <w:rStyle w:val="Hyperlink"/>
            <w:b/>
            <w:bCs/>
            <w:sz w:val="44"/>
            <w:szCs w:val="44"/>
            <w:u w:val="none"/>
            <w:rtl/>
          </w:rPr>
          <w:t>الأدب في العصر العباسي - ويكيبيديا</w:t>
        </w:r>
      </w:hyperlink>
    </w:p>
    <w:p w14:paraId="246CD3AD" w14:textId="77777777" w:rsidR="007F4E49" w:rsidRDefault="007F4E49" w:rsidP="00A4594D">
      <w:pPr>
        <w:rPr>
          <w:rtl/>
        </w:rPr>
      </w:pPr>
    </w:p>
    <w:p w14:paraId="5D488129" w14:textId="77777777" w:rsidR="00645031" w:rsidRDefault="00645031" w:rsidP="00A4594D">
      <w:pPr>
        <w:rPr>
          <w:rtl/>
        </w:rPr>
      </w:pPr>
    </w:p>
    <w:p w14:paraId="473B297A" w14:textId="77777777" w:rsidR="00645031" w:rsidRDefault="00645031" w:rsidP="00A4594D">
      <w:pPr>
        <w:rPr>
          <w:rtl/>
        </w:rPr>
      </w:pPr>
    </w:p>
    <w:p w14:paraId="46A7DBBF" w14:textId="77777777" w:rsidR="00645031" w:rsidRDefault="00645031" w:rsidP="00A4594D">
      <w:pPr>
        <w:rPr>
          <w:rtl/>
        </w:rPr>
      </w:pPr>
    </w:p>
    <w:p w14:paraId="6D798086" w14:textId="77777777" w:rsidR="00645031" w:rsidRDefault="00645031" w:rsidP="00A4594D">
      <w:pPr>
        <w:rPr>
          <w:rtl/>
        </w:rPr>
      </w:pPr>
    </w:p>
    <w:p w14:paraId="043374C1" w14:textId="77777777" w:rsidR="00645031" w:rsidRDefault="00645031" w:rsidP="00A4594D">
      <w:pPr>
        <w:rPr>
          <w:rtl/>
        </w:rPr>
      </w:pPr>
    </w:p>
    <w:p w14:paraId="7E16D04E" w14:textId="77777777" w:rsidR="00645031" w:rsidRDefault="00645031" w:rsidP="00A4594D">
      <w:pPr>
        <w:rPr>
          <w:rtl/>
        </w:rPr>
      </w:pPr>
    </w:p>
    <w:p w14:paraId="24EF1D17" w14:textId="77777777" w:rsidR="00645031" w:rsidRDefault="00645031" w:rsidP="00A4594D">
      <w:pPr>
        <w:rPr>
          <w:rtl/>
        </w:rPr>
      </w:pPr>
    </w:p>
    <w:p w14:paraId="04E4E28F" w14:textId="77777777" w:rsidR="00645031" w:rsidRDefault="00645031" w:rsidP="00A4594D">
      <w:pPr>
        <w:rPr>
          <w:rtl/>
        </w:rPr>
      </w:pPr>
    </w:p>
    <w:p w14:paraId="764689CB" w14:textId="77777777" w:rsidR="00645031" w:rsidRDefault="00645031" w:rsidP="00A4594D">
      <w:pPr>
        <w:rPr>
          <w:rtl/>
        </w:rPr>
      </w:pPr>
    </w:p>
    <w:p w14:paraId="14933E44" w14:textId="77777777" w:rsidR="00645031" w:rsidRDefault="00645031" w:rsidP="00A4594D">
      <w:pPr>
        <w:rPr>
          <w:rtl/>
        </w:rPr>
      </w:pPr>
    </w:p>
    <w:p w14:paraId="75CC61D2" w14:textId="77777777" w:rsidR="00645031" w:rsidRDefault="00645031" w:rsidP="00A4594D">
      <w:pPr>
        <w:rPr>
          <w:rtl/>
        </w:rPr>
      </w:pPr>
    </w:p>
    <w:p w14:paraId="53353FA4" w14:textId="77777777" w:rsidR="00645031" w:rsidRDefault="00645031" w:rsidP="00A4594D">
      <w:pPr>
        <w:rPr>
          <w:rtl/>
        </w:rPr>
      </w:pPr>
    </w:p>
    <w:p w14:paraId="2D8DAF84" w14:textId="77777777" w:rsidR="00645031" w:rsidRDefault="00645031" w:rsidP="00A4594D">
      <w:pPr>
        <w:rPr>
          <w:rtl/>
        </w:rPr>
      </w:pPr>
    </w:p>
    <w:p w14:paraId="3AB3E012" w14:textId="77777777" w:rsidR="00645031" w:rsidRDefault="00645031" w:rsidP="00A4594D">
      <w:pPr>
        <w:rPr>
          <w:rtl/>
        </w:rPr>
      </w:pPr>
    </w:p>
    <w:p w14:paraId="3EF69B82" w14:textId="77777777" w:rsidR="00645031" w:rsidRDefault="00645031" w:rsidP="00A4594D">
      <w:pPr>
        <w:rPr>
          <w:rtl/>
        </w:rPr>
      </w:pPr>
    </w:p>
    <w:p w14:paraId="2E14F04A" w14:textId="77777777" w:rsidR="009D6A5E" w:rsidRPr="003C674A" w:rsidRDefault="009D6A5E" w:rsidP="009D6A5E">
      <w:pPr>
        <w:jc w:val="center"/>
        <w:rPr>
          <w:rFonts w:ascii="Arial" w:hAnsi="Arial" w:cs="Arial"/>
          <w:b/>
          <w:bCs/>
          <w:color w:val="7030A0"/>
          <w:sz w:val="52"/>
          <w:szCs w:val="52"/>
          <w:rtl/>
        </w:rPr>
      </w:pPr>
      <w:r w:rsidRPr="00106F2B">
        <w:rPr>
          <w:rFonts w:ascii="Arial" w:hAnsi="Arial" w:cs="Arial"/>
          <w:b/>
          <w:bCs/>
          <w:color w:val="7030A0"/>
          <w:sz w:val="52"/>
          <w:szCs w:val="52"/>
          <w:highlight w:val="yellow"/>
          <w:rtl/>
        </w:rPr>
        <w:lastRenderedPageBreak/>
        <w:t>الادب فى العصر الفاطمى</w:t>
      </w:r>
    </w:p>
    <w:p w14:paraId="74531016" w14:textId="77777777" w:rsidR="009D6A5E" w:rsidRPr="003C674A" w:rsidRDefault="009D6A5E" w:rsidP="009D6A5E">
      <w:pPr>
        <w:rPr>
          <w:b/>
          <w:bCs/>
          <w:rtl/>
        </w:rPr>
      </w:pPr>
      <w:r w:rsidRPr="003C674A">
        <w:rPr>
          <w:b/>
          <w:bCs/>
          <w:rtl/>
        </w:rPr>
        <w:t>1. الأدب الفاطمي في المغرب (مرحلة التأسيس)</w:t>
      </w:r>
    </w:p>
    <w:p w14:paraId="319D0797" w14:textId="77777777" w:rsidR="009D6A5E" w:rsidRPr="003C674A" w:rsidRDefault="009D6A5E">
      <w:pPr>
        <w:numPr>
          <w:ilvl w:val="0"/>
          <w:numId w:val="13"/>
        </w:numPr>
        <w:rPr>
          <w:rtl/>
        </w:rPr>
      </w:pPr>
      <w:r w:rsidRPr="003C674A">
        <w:rPr>
          <w:b/>
          <w:bCs/>
          <w:rtl/>
        </w:rPr>
        <w:t>الفترة الزمنية:</w:t>
      </w:r>
      <w:r w:rsidRPr="003C674A">
        <w:rPr>
          <w:rtl/>
        </w:rPr>
        <w:t xml:space="preserve"> من إعلان الخلافة في المغرب (297 هـ) حتى الانتقال إلى مصر (362 هـ).</w:t>
      </w:r>
    </w:p>
    <w:p w14:paraId="7038FF66" w14:textId="77777777" w:rsidR="009D6A5E" w:rsidRPr="003C674A" w:rsidRDefault="009D6A5E">
      <w:pPr>
        <w:numPr>
          <w:ilvl w:val="0"/>
          <w:numId w:val="13"/>
        </w:numPr>
        <w:rPr>
          <w:rtl/>
        </w:rPr>
      </w:pPr>
      <w:r w:rsidRPr="003C674A">
        <w:rPr>
          <w:b/>
          <w:bCs/>
          <w:rtl/>
        </w:rPr>
        <w:t>الخصائص الفنية:</w:t>
      </w:r>
    </w:p>
    <w:p w14:paraId="55AADA33" w14:textId="77777777" w:rsidR="009D6A5E" w:rsidRPr="003C674A" w:rsidRDefault="009D6A5E">
      <w:pPr>
        <w:numPr>
          <w:ilvl w:val="1"/>
          <w:numId w:val="13"/>
        </w:numPr>
        <w:rPr>
          <w:rtl/>
        </w:rPr>
      </w:pPr>
      <w:r w:rsidRPr="003C674A">
        <w:rPr>
          <w:b/>
          <w:bCs/>
          <w:rtl/>
        </w:rPr>
        <w:t>الطابع الملحمي:</w:t>
      </w:r>
      <w:r w:rsidRPr="003C674A">
        <w:rPr>
          <w:rtl/>
        </w:rPr>
        <w:t xml:space="preserve"> غلبت على القصائد روح الفخر والحماسة لتثبيت أركان الدولة.</w:t>
      </w:r>
    </w:p>
    <w:p w14:paraId="1681B0F8" w14:textId="77777777" w:rsidR="009D6A5E" w:rsidRPr="003C674A" w:rsidRDefault="009D6A5E">
      <w:pPr>
        <w:numPr>
          <w:ilvl w:val="1"/>
          <w:numId w:val="13"/>
        </w:numPr>
        <w:rPr>
          <w:rtl/>
        </w:rPr>
      </w:pPr>
      <w:r w:rsidRPr="003C674A">
        <w:rPr>
          <w:b/>
          <w:bCs/>
          <w:rtl/>
        </w:rPr>
        <w:t>الارتباط المذهبي:</w:t>
      </w:r>
      <w:r w:rsidRPr="003C674A">
        <w:rPr>
          <w:rtl/>
        </w:rPr>
        <w:t xml:space="preserve"> كان الأدب وسيلة لنشر الدعوة الإسماعيلية وشرح أحقية أهل البيت بالخلافة.</w:t>
      </w:r>
    </w:p>
    <w:p w14:paraId="086ED6CA" w14:textId="77777777" w:rsidR="009D6A5E" w:rsidRPr="003C674A" w:rsidRDefault="009D6A5E">
      <w:pPr>
        <w:numPr>
          <w:ilvl w:val="1"/>
          <w:numId w:val="13"/>
        </w:numPr>
        <w:rPr>
          <w:rtl/>
        </w:rPr>
      </w:pPr>
      <w:r w:rsidRPr="003C674A">
        <w:rPr>
          <w:b/>
          <w:bCs/>
          <w:rtl/>
        </w:rPr>
        <w:t>التأثر بالبيئة الأندلسية والمغربية:</w:t>
      </w:r>
      <w:r w:rsidRPr="003C674A">
        <w:rPr>
          <w:rtl/>
        </w:rPr>
        <w:t xml:space="preserve"> تداخلت الصور البدوية بالأندلسية.</w:t>
      </w:r>
    </w:p>
    <w:p w14:paraId="1F32BBCE" w14:textId="77777777" w:rsidR="009D6A5E" w:rsidRPr="003C674A" w:rsidRDefault="009D6A5E">
      <w:pPr>
        <w:numPr>
          <w:ilvl w:val="0"/>
          <w:numId w:val="13"/>
        </w:numPr>
        <w:rPr>
          <w:rtl/>
        </w:rPr>
      </w:pPr>
      <w:r w:rsidRPr="003C674A">
        <w:rPr>
          <w:b/>
          <w:bCs/>
          <w:rtl/>
        </w:rPr>
        <w:t>أهم الأعلام والأعمال:</w:t>
      </w:r>
    </w:p>
    <w:p w14:paraId="785B9F0E" w14:textId="77777777" w:rsidR="009D6A5E" w:rsidRPr="003C674A" w:rsidRDefault="009D6A5E">
      <w:pPr>
        <w:numPr>
          <w:ilvl w:val="1"/>
          <w:numId w:val="13"/>
        </w:numPr>
        <w:rPr>
          <w:rtl/>
        </w:rPr>
      </w:pPr>
      <w:r w:rsidRPr="003C674A">
        <w:rPr>
          <w:b/>
          <w:bCs/>
          <w:rtl/>
        </w:rPr>
        <w:t>ابن هانئ الأندلسي:</w:t>
      </w:r>
      <w:r w:rsidRPr="003C674A">
        <w:rPr>
          <w:rtl/>
        </w:rPr>
        <w:t xml:space="preserve"> (متنبي الغرب) وصاحب ديوان ضخم في مدح المعز لدين الله.</w:t>
      </w:r>
    </w:p>
    <w:p w14:paraId="6DF1D864" w14:textId="77777777" w:rsidR="009D6A5E" w:rsidRPr="003C674A" w:rsidRDefault="009D6A5E">
      <w:pPr>
        <w:numPr>
          <w:ilvl w:val="1"/>
          <w:numId w:val="13"/>
        </w:numPr>
        <w:rPr>
          <w:rtl/>
        </w:rPr>
      </w:pPr>
      <w:r w:rsidRPr="003C674A">
        <w:rPr>
          <w:b/>
          <w:bCs/>
          <w:rtl/>
        </w:rPr>
        <w:t>محمد بن المعتز:</w:t>
      </w:r>
      <w:r w:rsidRPr="003C674A">
        <w:rPr>
          <w:rtl/>
        </w:rPr>
        <w:t xml:space="preserve"> شاعر ومناظر سياسي.</w:t>
      </w:r>
    </w:p>
    <w:p w14:paraId="72075B5A" w14:textId="77777777" w:rsidR="009D6A5E" w:rsidRPr="003C674A" w:rsidRDefault="009D6A5E" w:rsidP="009D6A5E">
      <w:pPr>
        <w:rPr>
          <w:rtl/>
        </w:rPr>
      </w:pPr>
      <w:r w:rsidRPr="003C674A">
        <w:pict w14:anchorId="088E13E2">
          <v:rect id="_x0000_i1071" style="width:0;height:1.5pt" o:hralign="center" o:hrstd="t" o:hrnoshade="t" o:hr="t" fillcolor="gray" stroked="f"/>
        </w:pict>
      </w:r>
    </w:p>
    <w:p w14:paraId="1F48829C" w14:textId="77777777" w:rsidR="009D6A5E" w:rsidRPr="003C674A" w:rsidRDefault="009D6A5E" w:rsidP="009D6A5E">
      <w:pPr>
        <w:rPr>
          <w:b/>
          <w:bCs/>
          <w:rtl/>
        </w:rPr>
      </w:pPr>
      <w:r w:rsidRPr="003C674A">
        <w:rPr>
          <w:b/>
          <w:bCs/>
          <w:rtl/>
        </w:rPr>
        <w:t>2. الأدب الفاطمي في مصر (العصر الذهبي)</w:t>
      </w:r>
    </w:p>
    <w:p w14:paraId="3BC75857" w14:textId="77777777" w:rsidR="009D6A5E" w:rsidRPr="003C674A" w:rsidRDefault="009D6A5E">
      <w:pPr>
        <w:numPr>
          <w:ilvl w:val="0"/>
          <w:numId w:val="14"/>
        </w:numPr>
        <w:rPr>
          <w:rtl/>
        </w:rPr>
      </w:pPr>
      <w:r w:rsidRPr="003C674A">
        <w:rPr>
          <w:b/>
          <w:bCs/>
          <w:rtl/>
        </w:rPr>
        <w:t>الفترة الزمنية:</w:t>
      </w:r>
      <w:r w:rsidRPr="003C674A">
        <w:rPr>
          <w:rtl/>
        </w:rPr>
        <w:t xml:space="preserve"> من دخول القائد جوهر الصقلي مصر وبناء القاهرة (362 هـ) حتى نهاية الدولة (567 هـ).</w:t>
      </w:r>
    </w:p>
    <w:p w14:paraId="6994C7E3" w14:textId="77777777" w:rsidR="009D6A5E" w:rsidRPr="003C674A" w:rsidRDefault="009D6A5E">
      <w:pPr>
        <w:numPr>
          <w:ilvl w:val="0"/>
          <w:numId w:val="14"/>
        </w:numPr>
        <w:rPr>
          <w:rtl/>
        </w:rPr>
      </w:pPr>
      <w:r w:rsidRPr="003C674A">
        <w:rPr>
          <w:b/>
          <w:bCs/>
          <w:rtl/>
        </w:rPr>
        <w:t>الخصائص الفنية:</w:t>
      </w:r>
    </w:p>
    <w:p w14:paraId="0BC537D8" w14:textId="77777777" w:rsidR="009D6A5E" w:rsidRPr="003C674A" w:rsidRDefault="009D6A5E">
      <w:pPr>
        <w:numPr>
          <w:ilvl w:val="1"/>
          <w:numId w:val="14"/>
        </w:numPr>
        <w:rPr>
          <w:rtl/>
        </w:rPr>
      </w:pPr>
      <w:r w:rsidRPr="003C674A">
        <w:rPr>
          <w:b/>
          <w:bCs/>
          <w:rtl/>
        </w:rPr>
        <w:t>أدب المهرجانات:</w:t>
      </w:r>
      <w:r w:rsidRPr="003C674A">
        <w:rPr>
          <w:rtl/>
        </w:rPr>
        <w:t xml:space="preserve"> ظهور "أدبيات الأعياد" (المولد النبوي، عيد الغدير، فتح الخليج).</w:t>
      </w:r>
    </w:p>
    <w:p w14:paraId="27FC0DEC" w14:textId="77777777" w:rsidR="009D6A5E" w:rsidRPr="003C674A" w:rsidRDefault="009D6A5E">
      <w:pPr>
        <w:numPr>
          <w:ilvl w:val="1"/>
          <w:numId w:val="14"/>
        </w:numPr>
        <w:rPr>
          <w:rtl/>
        </w:rPr>
      </w:pPr>
      <w:r w:rsidRPr="003C674A">
        <w:rPr>
          <w:b/>
          <w:bCs/>
          <w:rtl/>
        </w:rPr>
        <w:t>الرقة والترف:</w:t>
      </w:r>
      <w:r w:rsidRPr="003C674A">
        <w:rPr>
          <w:rtl/>
        </w:rPr>
        <w:t xml:space="preserve"> تحول الشعر من الخشونة إلى الليونة في الألفاظ، متأثراً بحياة القصور في القاهرة.</w:t>
      </w:r>
    </w:p>
    <w:p w14:paraId="0BAECFE8" w14:textId="77777777" w:rsidR="009D6A5E" w:rsidRPr="003C674A" w:rsidRDefault="009D6A5E">
      <w:pPr>
        <w:numPr>
          <w:ilvl w:val="1"/>
          <w:numId w:val="14"/>
        </w:numPr>
        <w:rPr>
          <w:rtl/>
        </w:rPr>
      </w:pPr>
      <w:r w:rsidRPr="003C674A">
        <w:rPr>
          <w:b/>
          <w:bCs/>
          <w:rtl/>
        </w:rPr>
        <w:t>التصوف والفلسفة:</w:t>
      </w:r>
      <w:r w:rsidRPr="003C674A">
        <w:rPr>
          <w:rtl/>
        </w:rPr>
        <w:t xml:space="preserve"> ظهور تيار فكري عميق يمزج بين الفلسفة اليونانية والمنطق والدين.</w:t>
      </w:r>
    </w:p>
    <w:p w14:paraId="4C6AC176" w14:textId="77777777" w:rsidR="009D6A5E" w:rsidRPr="003C674A" w:rsidRDefault="009D6A5E">
      <w:pPr>
        <w:numPr>
          <w:ilvl w:val="0"/>
          <w:numId w:val="14"/>
        </w:numPr>
        <w:rPr>
          <w:rtl/>
        </w:rPr>
      </w:pPr>
      <w:r w:rsidRPr="003C674A">
        <w:rPr>
          <w:b/>
          <w:bCs/>
          <w:rtl/>
        </w:rPr>
        <w:t>أهم الأعلام والأعمال:</w:t>
      </w:r>
    </w:p>
    <w:p w14:paraId="368C9EF7" w14:textId="77777777" w:rsidR="009D6A5E" w:rsidRPr="003C674A" w:rsidRDefault="009D6A5E">
      <w:pPr>
        <w:numPr>
          <w:ilvl w:val="1"/>
          <w:numId w:val="14"/>
        </w:numPr>
        <w:rPr>
          <w:rtl/>
        </w:rPr>
      </w:pPr>
      <w:r w:rsidRPr="003C674A">
        <w:rPr>
          <w:b/>
          <w:bCs/>
          <w:rtl/>
        </w:rPr>
        <w:t>الشريف المرتضى:</w:t>
      </w:r>
      <w:r w:rsidRPr="003C674A">
        <w:rPr>
          <w:rtl/>
        </w:rPr>
        <w:t xml:space="preserve"> الملقب بـ (الرضي الموسوي)، من كبار شعراء آل البيت.</w:t>
      </w:r>
    </w:p>
    <w:p w14:paraId="4BBB2E11" w14:textId="77777777" w:rsidR="009D6A5E" w:rsidRPr="003C674A" w:rsidRDefault="009D6A5E">
      <w:pPr>
        <w:numPr>
          <w:ilvl w:val="1"/>
          <w:numId w:val="14"/>
        </w:numPr>
        <w:rPr>
          <w:rtl/>
        </w:rPr>
      </w:pPr>
      <w:r w:rsidRPr="003C674A">
        <w:rPr>
          <w:b/>
          <w:bCs/>
          <w:rtl/>
        </w:rPr>
        <w:t>عمارة اليمني:</w:t>
      </w:r>
      <w:r w:rsidRPr="003C674A">
        <w:rPr>
          <w:rtl/>
        </w:rPr>
        <w:t xml:space="preserve"> شاعر أرّخ لنهاية الدولة وبكاها بمرارة.</w:t>
      </w:r>
    </w:p>
    <w:p w14:paraId="66E30ED3" w14:textId="77777777" w:rsidR="009D6A5E" w:rsidRPr="003C674A" w:rsidRDefault="009D6A5E">
      <w:pPr>
        <w:numPr>
          <w:ilvl w:val="1"/>
          <w:numId w:val="14"/>
        </w:numPr>
        <w:rPr>
          <w:rtl/>
        </w:rPr>
      </w:pPr>
      <w:r w:rsidRPr="003C674A">
        <w:rPr>
          <w:b/>
          <w:bCs/>
          <w:rtl/>
        </w:rPr>
        <w:t>المؤيد في الدين الشيرازي:</w:t>
      </w:r>
      <w:r w:rsidRPr="003C674A">
        <w:rPr>
          <w:rtl/>
        </w:rPr>
        <w:t xml:space="preserve"> صاحب "ديوان المؤيد" الذي يمثل ذروة الأدب المذهبي الفلسفي.</w:t>
      </w:r>
    </w:p>
    <w:p w14:paraId="2FBCADE3" w14:textId="77777777" w:rsidR="009D6A5E" w:rsidRPr="003C674A" w:rsidRDefault="009D6A5E" w:rsidP="009D6A5E">
      <w:pPr>
        <w:rPr>
          <w:rtl/>
        </w:rPr>
      </w:pPr>
      <w:r w:rsidRPr="003C674A">
        <w:pict w14:anchorId="4D9D870A">
          <v:rect id="_x0000_i1072" style="width:0;height:1.5pt" o:hralign="center" o:hrstd="t" o:hrnoshade="t" o:hr="t" fillcolor="gray" stroked="f"/>
        </w:pict>
      </w:r>
    </w:p>
    <w:p w14:paraId="7467B341" w14:textId="77777777" w:rsidR="009D6A5E" w:rsidRPr="003C674A" w:rsidRDefault="009D6A5E" w:rsidP="009D6A5E">
      <w:pPr>
        <w:rPr>
          <w:b/>
          <w:bCs/>
          <w:rtl/>
        </w:rPr>
      </w:pPr>
      <w:r w:rsidRPr="003C674A">
        <w:rPr>
          <w:b/>
          <w:bCs/>
          <w:rtl/>
        </w:rPr>
        <w:t>3. النثر الفاطمي (الديوان والرسائل)</w:t>
      </w:r>
    </w:p>
    <w:p w14:paraId="4954C3FE" w14:textId="77777777" w:rsidR="009D6A5E" w:rsidRPr="003C674A" w:rsidRDefault="009D6A5E">
      <w:pPr>
        <w:numPr>
          <w:ilvl w:val="0"/>
          <w:numId w:val="15"/>
        </w:numPr>
        <w:rPr>
          <w:rtl/>
        </w:rPr>
      </w:pPr>
      <w:r w:rsidRPr="003C674A">
        <w:rPr>
          <w:b/>
          <w:bCs/>
          <w:rtl/>
        </w:rPr>
        <w:t>التقسيم:</w:t>
      </w:r>
    </w:p>
    <w:p w14:paraId="53EFB905" w14:textId="77777777" w:rsidR="009D6A5E" w:rsidRPr="003C674A" w:rsidRDefault="009D6A5E">
      <w:pPr>
        <w:numPr>
          <w:ilvl w:val="1"/>
          <w:numId w:val="15"/>
        </w:numPr>
        <w:rPr>
          <w:rtl/>
        </w:rPr>
      </w:pPr>
      <w:r w:rsidRPr="003C674A">
        <w:rPr>
          <w:b/>
          <w:bCs/>
          <w:rtl/>
        </w:rPr>
        <w:t>الرسائل الرسمية (السلطانيات):</w:t>
      </w:r>
      <w:r w:rsidRPr="003C674A">
        <w:rPr>
          <w:rtl/>
        </w:rPr>
        <w:t xml:space="preserve"> التي كانت تخرج من "ديوان الإنشاء" وتتسم بالسجع المتكلف والفخامة.</w:t>
      </w:r>
    </w:p>
    <w:p w14:paraId="2E99D52D" w14:textId="77777777" w:rsidR="009D6A5E" w:rsidRPr="003C674A" w:rsidRDefault="009D6A5E">
      <w:pPr>
        <w:numPr>
          <w:ilvl w:val="1"/>
          <w:numId w:val="15"/>
        </w:numPr>
        <w:rPr>
          <w:rtl/>
        </w:rPr>
      </w:pPr>
      <w:r w:rsidRPr="003C674A">
        <w:rPr>
          <w:b/>
          <w:bCs/>
          <w:rtl/>
        </w:rPr>
        <w:t>المجالس والمؤلفات الدعوية:</w:t>
      </w:r>
      <w:r w:rsidRPr="003C674A">
        <w:rPr>
          <w:rtl/>
        </w:rPr>
        <w:t xml:space="preserve"> كتب السير والرحلات والكتب العقائدية.</w:t>
      </w:r>
    </w:p>
    <w:p w14:paraId="5E93E973" w14:textId="77777777" w:rsidR="009D6A5E" w:rsidRPr="003C674A" w:rsidRDefault="009D6A5E">
      <w:pPr>
        <w:numPr>
          <w:ilvl w:val="0"/>
          <w:numId w:val="15"/>
        </w:numPr>
        <w:rPr>
          <w:rtl/>
        </w:rPr>
      </w:pPr>
      <w:r w:rsidRPr="003C674A">
        <w:rPr>
          <w:b/>
          <w:bCs/>
          <w:rtl/>
        </w:rPr>
        <w:t>الخصائص:</w:t>
      </w:r>
    </w:p>
    <w:p w14:paraId="6B6FD344" w14:textId="77777777" w:rsidR="009D6A5E" w:rsidRPr="003C674A" w:rsidRDefault="009D6A5E">
      <w:pPr>
        <w:numPr>
          <w:ilvl w:val="1"/>
          <w:numId w:val="15"/>
        </w:numPr>
        <w:rPr>
          <w:rtl/>
        </w:rPr>
      </w:pPr>
      <w:r w:rsidRPr="003C674A">
        <w:rPr>
          <w:rtl/>
        </w:rPr>
        <w:t xml:space="preserve">الاعتماد الكلي على </w:t>
      </w:r>
      <w:r w:rsidRPr="003C674A">
        <w:rPr>
          <w:b/>
          <w:bCs/>
          <w:rtl/>
        </w:rPr>
        <w:t>السجع</w:t>
      </w:r>
      <w:r w:rsidRPr="003C674A">
        <w:rPr>
          <w:rtl/>
        </w:rPr>
        <w:t xml:space="preserve"> والمحسنات البديعية.</w:t>
      </w:r>
    </w:p>
    <w:p w14:paraId="3C08C686" w14:textId="77777777" w:rsidR="009D6A5E" w:rsidRPr="003C674A" w:rsidRDefault="009D6A5E">
      <w:pPr>
        <w:numPr>
          <w:ilvl w:val="1"/>
          <w:numId w:val="15"/>
        </w:numPr>
        <w:rPr>
          <w:rtl/>
        </w:rPr>
      </w:pPr>
      <w:r w:rsidRPr="003C674A">
        <w:rPr>
          <w:rtl/>
        </w:rPr>
        <w:t>دقة الوصف في المراسلات الحربية والسياسية.</w:t>
      </w:r>
    </w:p>
    <w:p w14:paraId="37B4CF08" w14:textId="77777777" w:rsidR="009D6A5E" w:rsidRPr="003C674A" w:rsidRDefault="009D6A5E">
      <w:pPr>
        <w:numPr>
          <w:ilvl w:val="0"/>
          <w:numId w:val="15"/>
        </w:numPr>
        <w:rPr>
          <w:rtl/>
        </w:rPr>
      </w:pPr>
      <w:r w:rsidRPr="003C674A">
        <w:rPr>
          <w:b/>
          <w:bCs/>
          <w:rtl/>
        </w:rPr>
        <w:lastRenderedPageBreak/>
        <w:t>أهم الأعمال:</w:t>
      </w:r>
    </w:p>
    <w:p w14:paraId="2E774345" w14:textId="77777777" w:rsidR="009D6A5E" w:rsidRPr="003C674A" w:rsidRDefault="009D6A5E">
      <w:pPr>
        <w:numPr>
          <w:ilvl w:val="1"/>
          <w:numId w:val="15"/>
        </w:numPr>
        <w:rPr>
          <w:rtl/>
        </w:rPr>
      </w:pPr>
      <w:r w:rsidRPr="003C674A">
        <w:rPr>
          <w:b/>
          <w:bCs/>
          <w:rtl/>
        </w:rPr>
        <w:t>رسائل القاضي النعمان:</w:t>
      </w:r>
      <w:r w:rsidRPr="003C674A">
        <w:rPr>
          <w:rtl/>
        </w:rPr>
        <w:t xml:space="preserve"> (مؤسس الفقه الفاطمي) وله كتب أدبية وتاريخية هامة مثل "افتتاح الدعوة".</w:t>
      </w:r>
    </w:p>
    <w:p w14:paraId="305C6DFB" w14:textId="77777777" w:rsidR="009D6A5E" w:rsidRPr="003C674A" w:rsidRDefault="009D6A5E" w:rsidP="009D6A5E">
      <w:pPr>
        <w:rPr>
          <w:rtl/>
        </w:rPr>
      </w:pPr>
      <w:r w:rsidRPr="003C674A">
        <w:pict w14:anchorId="2F525E7B">
          <v:rect id="_x0000_i1073" style="width:0;height:1.5pt" o:hralign="center" o:hrstd="t" o:hrnoshade="t" o:hr="t" fillcolor="gray" stroked="f"/>
        </w:pict>
      </w:r>
    </w:p>
    <w:p w14:paraId="64F40DB3" w14:textId="77777777" w:rsidR="009D6A5E" w:rsidRPr="003C674A" w:rsidRDefault="009D6A5E" w:rsidP="009D6A5E">
      <w:pPr>
        <w:rPr>
          <w:b/>
          <w:bCs/>
          <w:rtl/>
        </w:rPr>
      </w:pPr>
      <w:r w:rsidRPr="003C674A">
        <w:rPr>
          <w:b/>
          <w:bCs/>
          <w:rtl/>
        </w:rPr>
        <w:t>4. الموشحات والأدب الشعبي</w:t>
      </w:r>
    </w:p>
    <w:p w14:paraId="01BE6BDD" w14:textId="77777777" w:rsidR="009D6A5E" w:rsidRPr="003C674A" w:rsidRDefault="009D6A5E">
      <w:pPr>
        <w:numPr>
          <w:ilvl w:val="0"/>
          <w:numId w:val="16"/>
        </w:numPr>
        <w:rPr>
          <w:rtl/>
        </w:rPr>
      </w:pPr>
      <w:r w:rsidRPr="003C674A">
        <w:rPr>
          <w:b/>
          <w:bCs/>
          <w:rtl/>
        </w:rPr>
        <w:t>الخصائص:</w:t>
      </w:r>
    </w:p>
    <w:p w14:paraId="013CBCFA" w14:textId="77777777" w:rsidR="009D6A5E" w:rsidRPr="003C674A" w:rsidRDefault="009D6A5E">
      <w:pPr>
        <w:numPr>
          <w:ilvl w:val="1"/>
          <w:numId w:val="16"/>
        </w:numPr>
        <w:rPr>
          <w:rtl/>
        </w:rPr>
      </w:pPr>
      <w:r w:rsidRPr="003C674A">
        <w:rPr>
          <w:rtl/>
        </w:rPr>
        <w:t xml:space="preserve">شهد العصر الفاطمي بدايات تبلور </w:t>
      </w:r>
      <w:r w:rsidRPr="003C674A">
        <w:rPr>
          <w:b/>
          <w:bCs/>
          <w:rtl/>
        </w:rPr>
        <w:t>الموشح</w:t>
      </w:r>
      <w:r w:rsidRPr="003C674A">
        <w:rPr>
          <w:rtl/>
        </w:rPr>
        <w:t xml:space="preserve"> في مصر كنتيجة للتبادل الثقافي مع المغرب والأندلس.</w:t>
      </w:r>
    </w:p>
    <w:p w14:paraId="122A8570" w14:textId="77777777" w:rsidR="009D6A5E" w:rsidRPr="003C674A" w:rsidRDefault="009D6A5E">
      <w:pPr>
        <w:numPr>
          <w:ilvl w:val="1"/>
          <w:numId w:val="16"/>
        </w:numPr>
        <w:rPr>
          <w:rtl/>
        </w:rPr>
      </w:pPr>
      <w:r w:rsidRPr="003C674A">
        <w:rPr>
          <w:rtl/>
        </w:rPr>
        <w:t>انتشار الزجل والشعر الذي يحاكي لغة الشارع في الاحتفالات العامة.</w:t>
      </w:r>
    </w:p>
    <w:p w14:paraId="044DD029" w14:textId="77777777" w:rsidR="009D6A5E" w:rsidRPr="003C674A" w:rsidRDefault="009D6A5E">
      <w:pPr>
        <w:numPr>
          <w:ilvl w:val="0"/>
          <w:numId w:val="16"/>
        </w:numPr>
        <w:rPr>
          <w:rtl/>
        </w:rPr>
      </w:pPr>
      <w:r w:rsidRPr="003C674A">
        <w:rPr>
          <w:b/>
          <w:bCs/>
          <w:rtl/>
        </w:rPr>
        <w:t>الأثر:</w:t>
      </w:r>
      <w:r w:rsidRPr="003C674A">
        <w:rPr>
          <w:rtl/>
        </w:rPr>
        <w:t xml:space="preserve"> تحول الأدب من النخبوية الصرفة إلى الالتحام بالشارع المصري في المناسبات العامة.</w:t>
      </w:r>
    </w:p>
    <w:p w14:paraId="38375745" w14:textId="77777777" w:rsidR="009D6A5E" w:rsidRPr="003C674A" w:rsidRDefault="009D6A5E" w:rsidP="009D6A5E">
      <w:pPr>
        <w:rPr>
          <w:rtl/>
        </w:rPr>
      </w:pPr>
      <w:r w:rsidRPr="003C674A">
        <w:pict w14:anchorId="05FF51FB">
          <v:rect id="_x0000_i1074" style="width:0;height:1.5pt" o:hralign="center" o:hrstd="t" o:hrnoshade="t" o:hr="t" fillcolor="gray" stroked="f"/>
        </w:pict>
      </w:r>
    </w:p>
    <w:p w14:paraId="3E1BBBB4" w14:textId="77777777" w:rsidR="009D6A5E" w:rsidRPr="003C674A" w:rsidRDefault="009D6A5E" w:rsidP="009D6A5E">
      <w:pPr>
        <w:rPr>
          <w:b/>
          <w:bCs/>
          <w:rtl/>
        </w:rPr>
      </w:pPr>
      <w:r w:rsidRPr="003C674A">
        <w:rPr>
          <w:b/>
          <w:bCs/>
          <w:rtl/>
        </w:rPr>
        <w:t>5. ملامح عامة للأدب في هذا الكتاب</w:t>
      </w:r>
    </w:p>
    <w:tbl>
      <w:tblPr>
        <w:bidiVisual/>
        <w:tblW w:w="0" w:type="auto"/>
        <w:tblCellSpacing w:w="15" w:type="dxa"/>
        <w:tblCellMar>
          <w:left w:w="0" w:type="dxa"/>
          <w:right w:w="0" w:type="dxa"/>
        </w:tblCellMar>
        <w:tblLook w:val="04A0" w:firstRow="1" w:lastRow="0" w:firstColumn="1" w:lastColumn="0" w:noHBand="0" w:noVBand="1"/>
      </w:tblPr>
      <w:tblGrid>
        <w:gridCol w:w="1367"/>
        <w:gridCol w:w="5267"/>
      </w:tblGrid>
      <w:tr w:rsidR="009D6A5E" w:rsidRPr="003C674A" w14:paraId="669851C1" w14:textId="77777777" w:rsidTr="00D572E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FCB8F0" w14:textId="77777777" w:rsidR="009D6A5E" w:rsidRPr="003C674A" w:rsidRDefault="009D6A5E" w:rsidP="00D572E0">
            <w:pPr>
              <w:rPr>
                <w:rtl/>
              </w:rPr>
            </w:pPr>
            <w:r w:rsidRPr="003C674A">
              <w:rPr>
                <w:b/>
                <w:bCs/>
                <w:rtl/>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4FB325" w14:textId="77777777" w:rsidR="009D6A5E" w:rsidRPr="003C674A" w:rsidRDefault="009D6A5E" w:rsidP="00D572E0">
            <w:pPr>
              <w:rPr>
                <w:rtl/>
              </w:rPr>
            </w:pPr>
            <w:r w:rsidRPr="003C674A">
              <w:rPr>
                <w:b/>
                <w:bCs/>
                <w:rtl/>
              </w:rPr>
              <w:t>التفاصيل</w:t>
            </w:r>
          </w:p>
        </w:tc>
      </w:tr>
      <w:tr w:rsidR="009D6A5E" w:rsidRPr="003C674A" w14:paraId="7B90B14C"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85459B" w14:textId="77777777" w:rsidR="009D6A5E" w:rsidRPr="003C674A" w:rsidRDefault="009D6A5E" w:rsidP="00D572E0">
            <w:pPr>
              <w:rPr>
                <w:rtl/>
              </w:rPr>
            </w:pPr>
            <w:r w:rsidRPr="003C674A">
              <w:rPr>
                <w:b/>
                <w:bCs/>
                <w:rtl/>
              </w:rPr>
              <w:t>المؤثر السياسي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CC4C1D" w14:textId="77777777" w:rsidR="009D6A5E" w:rsidRPr="003C674A" w:rsidRDefault="009D6A5E" w:rsidP="00D572E0">
            <w:pPr>
              <w:rPr>
                <w:rtl/>
              </w:rPr>
            </w:pPr>
            <w:r w:rsidRPr="003C674A">
              <w:rPr>
                <w:rtl/>
              </w:rPr>
              <w:t>الأدب كان "سلاحاً" للدولة، والشعراء كانوا بمثابة وزراء إعلام.</w:t>
            </w:r>
          </w:p>
        </w:tc>
      </w:tr>
      <w:tr w:rsidR="009D6A5E" w:rsidRPr="003C674A" w14:paraId="7AB8749D"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EEBCB9" w14:textId="77777777" w:rsidR="009D6A5E" w:rsidRPr="003C674A" w:rsidRDefault="009D6A5E" w:rsidP="00D572E0">
            <w:pPr>
              <w:rPr>
                <w:rtl/>
              </w:rPr>
            </w:pPr>
            <w:r w:rsidRPr="003C674A">
              <w:rPr>
                <w:b/>
                <w:bCs/>
                <w:rtl/>
              </w:rPr>
              <w:t>المرأة في الأدب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CAF8D1" w14:textId="77777777" w:rsidR="009D6A5E" w:rsidRPr="003C674A" w:rsidRDefault="009D6A5E" w:rsidP="00D572E0">
            <w:pPr>
              <w:rPr>
                <w:rtl/>
              </w:rPr>
            </w:pPr>
            <w:r w:rsidRPr="003C674A">
              <w:rPr>
                <w:rtl/>
              </w:rPr>
              <w:t>أفرد الكتاب مساحة لذكر "السيدة الشريفة" والشاعرات من جواري القصور.</w:t>
            </w:r>
          </w:p>
        </w:tc>
      </w:tr>
      <w:tr w:rsidR="009D6A5E" w:rsidRPr="003C674A" w14:paraId="0FE93C66"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5EB3A2" w14:textId="77777777" w:rsidR="009D6A5E" w:rsidRPr="003C674A" w:rsidRDefault="009D6A5E" w:rsidP="00D572E0">
            <w:pPr>
              <w:rPr>
                <w:rtl/>
              </w:rPr>
            </w:pPr>
            <w:r w:rsidRPr="003C674A">
              <w:rPr>
                <w:b/>
                <w:bCs/>
                <w:rtl/>
              </w:rPr>
              <w:t>النقد الأدبي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1E066B" w14:textId="77777777" w:rsidR="009D6A5E" w:rsidRPr="003C674A" w:rsidRDefault="009D6A5E" w:rsidP="00D572E0">
            <w:pPr>
              <w:rPr>
                <w:rtl/>
              </w:rPr>
            </w:pPr>
            <w:r w:rsidRPr="003C674A">
              <w:rPr>
                <w:rtl/>
              </w:rPr>
              <w:t>تطور النقد ليدرس جودة اللفظ ومطابقته للمعتقد.</w:t>
            </w:r>
          </w:p>
        </w:tc>
      </w:tr>
    </w:tbl>
    <w:p w14:paraId="01BEBC8C" w14:textId="77777777" w:rsidR="009D6A5E" w:rsidRDefault="009D6A5E" w:rsidP="009D6A5E">
      <w:pPr>
        <w:rPr>
          <w:rtl/>
          <w:lang w:bidi="ar-EG"/>
        </w:rPr>
      </w:pPr>
    </w:p>
    <w:p w14:paraId="0D53EFC6" w14:textId="77777777" w:rsidR="009D6A5E" w:rsidRDefault="009D6A5E" w:rsidP="009D6A5E">
      <w:pPr>
        <w:rPr>
          <w:rtl/>
          <w:lang w:bidi="ar-EG"/>
        </w:rPr>
      </w:pPr>
    </w:p>
    <w:p w14:paraId="68223926" w14:textId="77777777" w:rsidR="009D6A5E" w:rsidRDefault="009D6A5E" w:rsidP="009D6A5E">
      <w:pPr>
        <w:rPr>
          <w:rtl/>
          <w:lang w:bidi="ar-EG"/>
        </w:rPr>
      </w:pPr>
    </w:p>
    <w:p w14:paraId="03F75CD0" w14:textId="77777777" w:rsidR="009D6A5E" w:rsidRDefault="009D6A5E" w:rsidP="009D6A5E">
      <w:pPr>
        <w:rPr>
          <w:rtl/>
          <w:lang w:bidi="ar-EG"/>
        </w:rPr>
      </w:pPr>
    </w:p>
    <w:p w14:paraId="43B03EFA" w14:textId="77777777" w:rsidR="009D6A5E" w:rsidRDefault="009D6A5E" w:rsidP="009D6A5E">
      <w:pPr>
        <w:rPr>
          <w:rtl/>
          <w:lang w:bidi="ar-EG"/>
        </w:rPr>
      </w:pPr>
    </w:p>
    <w:p w14:paraId="5B6CC520" w14:textId="77777777" w:rsidR="009D6A5E" w:rsidRDefault="009D6A5E" w:rsidP="009D6A5E">
      <w:pPr>
        <w:rPr>
          <w:rtl/>
          <w:lang w:bidi="ar-EG"/>
        </w:rPr>
      </w:pPr>
    </w:p>
    <w:p w14:paraId="76D34153" w14:textId="77777777" w:rsidR="009D6A5E" w:rsidRDefault="009D6A5E" w:rsidP="009D6A5E">
      <w:pPr>
        <w:rPr>
          <w:rtl/>
          <w:lang w:bidi="ar-EG"/>
        </w:rPr>
      </w:pPr>
    </w:p>
    <w:p w14:paraId="217E1227" w14:textId="77777777" w:rsidR="009D6A5E" w:rsidRDefault="009D6A5E" w:rsidP="009D6A5E">
      <w:pPr>
        <w:rPr>
          <w:rtl/>
          <w:lang w:bidi="ar-EG"/>
        </w:rPr>
      </w:pPr>
    </w:p>
    <w:p w14:paraId="7C8B2586" w14:textId="77777777" w:rsidR="009D6A5E" w:rsidRDefault="009D6A5E" w:rsidP="009D6A5E">
      <w:pPr>
        <w:rPr>
          <w:rtl/>
          <w:lang w:bidi="ar-EG"/>
        </w:rPr>
      </w:pPr>
    </w:p>
    <w:p w14:paraId="012B9133" w14:textId="77777777" w:rsidR="009D6A5E" w:rsidRDefault="009D6A5E" w:rsidP="009D6A5E">
      <w:pPr>
        <w:rPr>
          <w:rtl/>
          <w:lang w:bidi="ar-EG"/>
        </w:rPr>
      </w:pPr>
    </w:p>
    <w:p w14:paraId="3C04BA8D" w14:textId="77777777" w:rsidR="009D6A5E" w:rsidRDefault="009D6A5E" w:rsidP="009D6A5E">
      <w:pPr>
        <w:rPr>
          <w:rtl/>
          <w:lang w:bidi="ar-EG"/>
        </w:rPr>
      </w:pPr>
    </w:p>
    <w:p w14:paraId="662CDF69" w14:textId="77777777" w:rsidR="009D6A5E" w:rsidRPr="003C674A" w:rsidRDefault="009D6A5E" w:rsidP="009D6A5E">
      <w:pPr>
        <w:rPr>
          <w:b/>
          <w:bCs/>
          <w:rtl/>
        </w:rPr>
      </w:pPr>
      <w:r w:rsidRPr="003C674A">
        <w:rPr>
          <w:b/>
          <w:bCs/>
          <w:rtl/>
        </w:rPr>
        <w:lastRenderedPageBreak/>
        <w:t>1. الأدب في العصر الفاطمي: السياق الزمني والسياسي</w:t>
      </w:r>
    </w:p>
    <w:p w14:paraId="6283B801" w14:textId="77777777" w:rsidR="009D6A5E" w:rsidRPr="003C674A" w:rsidRDefault="009D6A5E">
      <w:pPr>
        <w:numPr>
          <w:ilvl w:val="0"/>
          <w:numId w:val="17"/>
        </w:numPr>
        <w:rPr>
          <w:rtl/>
        </w:rPr>
      </w:pPr>
      <w:r w:rsidRPr="003C674A">
        <w:rPr>
          <w:b/>
          <w:bCs/>
          <w:rtl/>
        </w:rPr>
        <w:t>الفترة الزمنية:</w:t>
      </w:r>
      <w:r w:rsidRPr="003C674A">
        <w:rPr>
          <w:rtl/>
        </w:rPr>
        <w:t xml:space="preserve"> تمتد من دخول المعز لدين الله الفاطمي إلى مصر (362 هـ) وحتى سقوط الدولة على يد صلاح الدين الأيوبي (567 هـ).</w:t>
      </w:r>
    </w:p>
    <w:p w14:paraId="7236D7AD" w14:textId="77777777" w:rsidR="009D6A5E" w:rsidRPr="003C674A" w:rsidRDefault="009D6A5E">
      <w:pPr>
        <w:numPr>
          <w:ilvl w:val="0"/>
          <w:numId w:val="17"/>
        </w:numPr>
        <w:rPr>
          <w:rtl/>
        </w:rPr>
      </w:pPr>
      <w:r w:rsidRPr="003C674A">
        <w:rPr>
          <w:b/>
          <w:bCs/>
          <w:rtl/>
        </w:rPr>
        <w:t>البيئة الثقافية:</w:t>
      </w:r>
      <w:r w:rsidRPr="003C674A">
        <w:rPr>
          <w:rtl/>
        </w:rPr>
        <w:t xml:space="preserve"> تميزت بتأسيس الجامع الأزهر ودار الحكمة، مما جعل مصر مركزاً ثقافياً ينافس بغداد والأندلس.</w:t>
      </w:r>
    </w:p>
    <w:p w14:paraId="3CFCF578" w14:textId="77777777" w:rsidR="009D6A5E" w:rsidRPr="003C674A" w:rsidRDefault="009D6A5E">
      <w:pPr>
        <w:numPr>
          <w:ilvl w:val="0"/>
          <w:numId w:val="17"/>
        </w:numPr>
        <w:rPr>
          <w:rtl/>
        </w:rPr>
      </w:pPr>
      <w:r w:rsidRPr="003C674A">
        <w:rPr>
          <w:b/>
          <w:bCs/>
          <w:rtl/>
        </w:rPr>
        <w:t>طبيعة الأدب:</w:t>
      </w:r>
      <w:r w:rsidRPr="003C674A">
        <w:rPr>
          <w:rtl/>
        </w:rPr>
        <w:t xml:space="preserve"> كان الأدب في هذا العصر أداة سياسية ودينية قوية لنشر المذهب الإسماعيلي، مع وجود مساحة كبيرة للأدب الوجداني والوصفي.</w:t>
      </w:r>
    </w:p>
    <w:p w14:paraId="4F61CC8B" w14:textId="77777777" w:rsidR="009D6A5E" w:rsidRPr="003C674A" w:rsidRDefault="009D6A5E" w:rsidP="009D6A5E">
      <w:pPr>
        <w:rPr>
          <w:rtl/>
        </w:rPr>
      </w:pPr>
      <w:r w:rsidRPr="003C674A">
        <w:rPr>
          <w:lang w:bidi="ar-EG"/>
        </w:rPr>
        <w:pict w14:anchorId="1529A9BF">
          <v:rect id="_x0000_i1076" style="width:0;height:1.5pt" o:hralign="center" o:hrstd="t" o:hrnoshade="t" o:hr="t" fillcolor="gray" stroked="f"/>
        </w:pict>
      </w:r>
    </w:p>
    <w:p w14:paraId="75F0C310" w14:textId="77777777" w:rsidR="009D6A5E" w:rsidRPr="003C674A" w:rsidRDefault="009D6A5E" w:rsidP="009D6A5E">
      <w:pPr>
        <w:rPr>
          <w:b/>
          <w:bCs/>
          <w:rtl/>
        </w:rPr>
      </w:pPr>
      <w:r w:rsidRPr="003C674A">
        <w:rPr>
          <w:b/>
          <w:bCs/>
          <w:rtl/>
        </w:rPr>
        <w:t>2. الشعر الفاطمي: الأغراض والخصائص</w:t>
      </w:r>
    </w:p>
    <w:p w14:paraId="30784376" w14:textId="77777777" w:rsidR="009D6A5E" w:rsidRPr="003C674A" w:rsidRDefault="009D6A5E" w:rsidP="009D6A5E">
      <w:pPr>
        <w:rPr>
          <w:rtl/>
        </w:rPr>
      </w:pPr>
      <w:r w:rsidRPr="003C674A">
        <w:rPr>
          <w:rtl/>
        </w:rPr>
        <w:t>يُعد الشعر المرآة الحقيقية للدولة الفاطمية، ويمكن تقسيمه كالتالي:</w:t>
      </w:r>
    </w:p>
    <w:p w14:paraId="10C0C915" w14:textId="77777777" w:rsidR="009D6A5E" w:rsidRPr="003C674A" w:rsidRDefault="009D6A5E" w:rsidP="009D6A5E">
      <w:pPr>
        <w:rPr>
          <w:b/>
          <w:bCs/>
          <w:rtl/>
        </w:rPr>
      </w:pPr>
      <w:r w:rsidRPr="003C674A">
        <w:rPr>
          <w:b/>
          <w:bCs/>
          <w:rtl/>
        </w:rPr>
        <w:t>أبرز الأغراض الشعرية:</w:t>
      </w:r>
    </w:p>
    <w:p w14:paraId="4EEEDB7B" w14:textId="77777777" w:rsidR="009D6A5E" w:rsidRPr="003C674A" w:rsidRDefault="009D6A5E">
      <w:pPr>
        <w:numPr>
          <w:ilvl w:val="0"/>
          <w:numId w:val="18"/>
        </w:numPr>
        <w:rPr>
          <w:rtl/>
        </w:rPr>
      </w:pPr>
      <w:r w:rsidRPr="003C674A">
        <w:rPr>
          <w:b/>
          <w:bCs/>
          <w:rtl/>
        </w:rPr>
        <w:t>المديح:</w:t>
      </w:r>
      <w:r w:rsidRPr="003C674A">
        <w:rPr>
          <w:rtl/>
        </w:rPr>
        <w:t xml:space="preserve"> لم يقتصر على ذكر الشجاعة والكرم، بل ركز على "الإمامة" والنسب الفاطمي والصفات القدسية للخليفة.</w:t>
      </w:r>
    </w:p>
    <w:p w14:paraId="3C66E802" w14:textId="77777777" w:rsidR="009D6A5E" w:rsidRPr="003C674A" w:rsidRDefault="009D6A5E">
      <w:pPr>
        <w:numPr>
          <w:ilvl w:val="0"/>
          <w:numId w:val="18"/>
        </w:numPr>
        <w:rPr>
          <w:rtl/>
        </w:rPr>
      </w:pPr>
      <w:r w:rsidRPr="003C674A">
        <w:rPr>
          <w:b/>
          <w:bCs/>
          <w:rtl/>
        </w:rPr>
        <w:t>الفخر:</w:t>
      </w:r>
      <w:r w:rsidRPr="003C674A">
        <w:rPr>
          <w:rtl/>
        </w:rPr>
        <w:t xml:space="preserve"> اعتمد على الفخر بالنسب العلوي والقدرة العسكرية للدولة.</w:t>
      </w:r>
    </w:p>
    <w:p w14:paraId="52DF64E6" w14:textId="77777777" w:rsidR="009D6A5E" w:rsidRPr="003C674A" w:rsidRDefault="009D6A5E">
      <w:pPr>
        <w:numPr>
          <w:ilvl w:val="0"/>
          <w:numId w:val="18"/>
        </w:numPr>
        <w:rPr>
          <w:rtl/>
        </w:rPr>
      </w:pPr>
      <w:r w:rsidRPr="003C674A">
        <w:rPr>
          <w:b/>
          <w:bCs/>
          <w:rtl/>
        </w:rPr>
        <w:t>الوصف:</w:t>
      </w:r>
      <w:r w:rsidRPr="003C674A">
        <w:rPr>
          <w:rtl/>
        </w:rPr>
        <w:t xml:space="preserve"> برع الشعراء في وصف القصور (مثل القصر الشرقي والغربي)، والبرك، والحدائق، والاحتفالات والمواكب الفاطمية الفخمة.</w:t>
      </w:r>
    </w:p>
    <w:p w14:paraId="5F2EB307" w14:textId="77777777" w:rsidR="009D6A5E" w:rsidRPr="003C674A" w:rsidRDefault="009D6A5E">
      <w:pPr>
        <w:numPr>
          <w:ilvl w:val="0"/>
          <w:numId w:val="18"/>
        </w:numPr>
        <w:rPr>
          <w:rtl/>
        </w:rPr>
      </w:pPr>
      <w:r w:rsidRPr="003C674A">
        <w:rPr>
          <w:b/>
          <w:bCs/>
          <w:rtl/>
        </w:rPr>
        <w:t>الرثاء:</w:t>
      </w:r>
      <w:r w:rsidRPr="003C674A">
        <w:rPr>
          <w:rtl/>
        </w:rPr>
        <w:t xml:space="preserve"> شمل رثاء الخلفاء والشخصيات العامة، وتميز بنبرة حزينة تمتزج بالعاطفة الدينية.</w:t>
      </w:r>
    </w:p>
    <w:p w14:paraId="1D970DD4" w14:textId="77777777" w:rsidR="009D6A5E" w:rsidRPr="003C674A" w:rsidRDefault="009D6A5E" w:rsidP="009D6A5E">
      <w:pPr>
        <w:rPr>
          <w:b/>
          <w:bCs/>
          <w:rtl/>
        </w:rPr>
      </w:pPr>
      <w:r w:rsidRPr="003C674A">
        <w:rPr>
          <w:b/>
          <w:bCs/>
          <w:rtl/>
        </w:rPr>
        <w:t>الخصائص الفنية للشعر:</w:t>
      </w:r>
    </w:p>
    <w:p w14:paraId="46FA4246" w14:textId="77777777" w:rsidR="009D6A5E" w:rsidRPr="003C674A" w:rsidRDefault="009D6A5E">
      <w:pPr>
        <w:numPr>
          <w:ilvl w:val="0"/>
          <w:numId w:val="19"/>
        </w:numPr>
        <w:rPr>
          <w:rtl/>
        </w:rPr>
      </w:pPr>
      <w:r w:rsidRPr="003C674A">
        <w:rPr>
          <w:b/>
          <w:bCs/>
          <w:rtl/>
        </w:rPr>
        <w:t>الجزالة والرقة:</w:t>
      </w:r>
      <w:r w:rsidRPr="003C674A">
        <w:rPr>
          <w:rtl/>
        </w:rPr>
        <w:t xml:space="preserve"> مزج بين جزالة اللفظ في الفخر والرقة في الوصف والغزل.</w:t>
      </w:r>
    </w:p>
    <w:p w14:paraId="09CD637B" w14:textId="77777777" w:rsidR="009D6A5E" w:rsidRPr="003C674A" w:rsidRDefault="009D6A5E">
      <w:pPr>
        <w:numPr>
          <w:ilvl w:val="0"/>
          <w:numId w:val="19"/>
        </w:numPr>
        <w:rPr>
          <w:rtl/>
        </w:rPr>
      </w:pPr>
      <w:r w:rsidRPr="003C674A">
        <w:rPr>
          <w:b/>
          <w:bCs/>
          <w:rtl/>
        </w:rPr>
        <w:t>التشيع الشعري:</w:t>
      </w:r>
      <w:r w:rsidRPr="003C674A">
        <w:rPr>
          <w:rtl/>
        </w:rPr>
        <w:t xml:space="preserve"> ظهور مصطلحات مذهبية وعقائدية داخل القصائد.</w:t>
      </w:r>
    </w:p>
    <w:p w14:paraId="276E1650" w14:textId="77777777" w:rsidR="009D6A5E" w:rsidRPr="003C674A" w:rsidRDefault="009D6A5E">
      <w:pPr>
        <w:numPr>
          <w:ilvl w:val="0"/>
          <w:numId w:val="19"/>
        </w:numPr>
        <w:rPr>
          <w:rtl/>
        </w:rPr>
      </w:pPr>
      <w:r w:rsidRPr="003C674A">
        <w:rPr>
          <w:b/>
          <w:bCs/>
          <w:rtl/>
        </w:rPr>
        <w:t>العناية بالبديع:</w:t>
      </w:r>
      <w:r w:rsidRPr="003C674A">
        <w:rPr>
          <w:rtl/>
        </w:rPr>
        <w:t xml:space="preserve"> ظهور بوادر التأنق اللفظي والمحسنات البديعية التي مهدت لعصور اللاحقة.</w:t>
      </w:r>
    </w:p>
    <w:p w14:paraId="455AD07B" w14:textId="77777777" w:rsidR="009D6A5E" w:rsidRPr="003C674A" w:rsidRDefault="009D6A5E" w:rsidP="009D6A5E">
      <w:pPr>
        <w:rPr>
          <w:rtl/>
        </w:rPr>
      </w:pPr>
      <w:r w:rsidRPr="003C674A">
        <w:rPr>
          <w:lang w:bidi="ar-EG"/>
        </w:rPr>
        <w:pict w14:anchorId="7A61B6F6">
          <v:rect id="_x0000_i1077" style="width:0;height:1.5pt" o:hralign="center" o:hrstd="t" o:hrnoshade="t" o:hr="t" fillcolor="gray" stroked="f"/>
        </w:pict>
      </w:r>
    </w:p>
    <w:p w14:paraId="47FCDB38" w14:textId="77777777" w:rsidR="009D6A5E" w:rsidRPr="003C674A" w:rsidRDefault="009D6A5E" w:rsidP="009D6A5E">
      <w:pPr>
        <w:rPr>
          <w:b/>
          <w:bCs/>
          <w:rtl/>
        </w:rPr>
      </w:pPr>
      <w:r w:rsidRPr="003C674A">
        <w:rPr>
          <w:b/>
          <w:bCs/>
          <w:rtl/>
        </w:rPr>
        <w:t>3. النثر الفاطمي: الأنواع والسمات</w:t>
      </w:r>
    </w:p>
    <w:p w14:paraId="4A72D9B2" w14:textId="77777777" w:rsidR="009D6A5E" w:rsidRPr="003C674A" w:rsidRDefault="009D6A5E" w:rsidP="009D6A5E">
      <w:pPr>
        <w:rPr>
          <w:rtl/>
        </w:rPr>
      </w:pPr>
      <w:r w:rsidRPr="003C674A">
        <w:rPr>
          <w:rtl/>
        </w:rPr>
        <w:t>شهد النثر نهضة كبرى نظراً لحاجة الدولة لتنظيم الدواوين ونشر الدعوة.</w:t>
      </w:r>
    </w:p>
    <w:p w14:paraId="33166026" w14:textId="77777777" w:rsidR="009D6A5E" w:rsidRPr="003C674A" w:rsidRDefault="009D6A5E" w:rsidP="009D6A5E">
      <w:pPr>
        <w:rPr>
          <w:b/>
          <w:bCs/>
          <w:rtl/>
        </w:rPr>
      </w:pPr>
      <w:r w:rsidRPr="003C674A">
        <w:rPr>
          <w:b/>
          <w:bCs/>
          <w:rtl/>
        </w:rPr>
        <w:t>أنواع النثر:</w:t>
      </w:r>
    </w:p>
    <w:p w14:paraId="7C736D83" w14:textId="77777777" w:rsidR="009D6A5E" w:rsidRPr="003C674A" w:rsidRDefault="009D6A5E">
      <w:pPr>
        <w:numPr>
          <w:ilvl w:val="0"/>
          <w:numId w:val="20"/>
        </w:numPr>
        <w:rPr>
          <w:rtl/>
        </w:rPr>
      </w:pPr>
      <w:r w:rsidRPr="003C674A">
        <w:rPr>
          <w:b/>
          <w:bCs/>
          <w:rtl/>
        </w:rPr>
        <w:t>الرسائل الديوانية:</w:t>
      </w:r>
      <w:r w:rsidRPr="003C674A">
        <w:rPr>
          <w:rtl/>
        </w:rPr>
        <w:t xml:space="preserve"> هي المكاتبات الرسمية الصادرة عن "ديوان الإنشاء"، وتتميز بالفخامة والرسمية.</w:t>
      </w:r>
    </w:p>
    <w:p w14:paraId="733D4761" w14:textId="77777777" w:rsidR="009D6A5E" w:rsidRPr="003C674A" w:rsidRDefault="009D6A5E">
      <w:pPr>
        <w:numPr>
          <w:ilvl w:val="0"/>
          <w:numId w:val="20"/>
        </w:numPr>
        <w:rPr>
          <w:rtl/>
        </w:rPr>
      </w:pPr>
      <w:r w:rsidRPr="003C674A">
        <w:rPr>
          <w:b/>
          <w:bCs/>
          <w:rtl/>
        </w:rPr>
        <w:t>الرسائل الإخوانية:</w:t>
      </w:r>
      <w:r w:rsidRPr="003C674A">
        <w:rPr>
          <w:rtl/>
        </w:rPr>
        <w:t xml:space="preserve"> المراسلات الشخصية بين الأدباء والكتاب، وظهر فيها التفنن في التعبير عن المشاعر والاعتذارات.</w:t>
      </w:r>
    </w:p>
    <w:p w14:paraId="10E839C5" w14:textId="77777777" w:rsidR="009D6A5E" w:rsidRPr="003C674A" w:rsidRDefault="009D6A5E">
      <w:pPr>
        <w:numPr>
          <w:ilvl w:val="0"/>
          <w:numId w:val="20"/>
        </w:numPr>
        <w:rPr>
          <w:rtl/>
        </w:rPr>
      </w:pPr>
      <w:r w:rsidRPr="003C674A">
        <w:rPr>
          <w:b/>
          <w:bCs/>
          <w:rtl/>
        </w:rPr>
        <w:t>الخطابة:</w:t>
      </w:r>
      <w:r w:rsidRPr="003C674A">
        <w:rPr>
          <w:rtl/>
        </w:rPr>
        <w:t xml:space="preserve"> بلغت ذروتها في صلاة الجمعة والأعياد والمناسبات السياسية، وكانت وسيلة مباشرة للتوجيه الديني والسياسي.</w:t>
      </w:r>
    </w:p>
    <w:p w14:paraId="37FCF2D7" w14:textId="77777777" w:rsidR="009D6A5E" w:rsidRPr="003C674A" w:rsidRDefault="009D6A5E">
      <w:pPr>
        <w:numPr>
          <w:ilvl w:val="0"/>
          <w:numId w:val="20"/>
        </w:numPr>
        <w:rPr>
          <w:rtl/>
        </w:rPr>
      </w:pPr>
      <w:r w:rsidRPr="003C674A">
        <w:rPr>
          <w:b/>
          <w:bCs/>
          <w:rtl/>
        </w:rPr>
        <w:t>المناظرات:</w:t>
      </w:r>
      <w:r w:rsidRPr="003C674A">
        <w:rPr>
          <w:rtl/>
        </w:rPr>
        <w:t xml:space="preserve"> اشتهر العصر بالمناظرات الكلامية والعقائدية التي دُونت بأسلوب نثري رفيع.</w:t>
      </w:r>
    </w:p>
    <w:p w14:paraId="7DFCE563" w14:textId="77777777" w:rsidR="009D6A5E" w:rsidRDefault="009D6A5E" w:rsidP="009D6A5E">
      <w:pPr>
        <w:rPr>
          <w:rtl/>
        </w:rPr>
      </w:pPr>
      <w:r w:rsidRPr="003C674A">
        <w:rPr>
          <w:lang w:bidi="ar-EG"/>
        </w:rPr>
        <w:pict w14:anchorId="11B4EC83">
          <v:rect id="_x0000_i1078" style="width:0;height:1.5pt" o:hralign="center" o:hrstd="t" o:hrnoshade="t" o:hr="t" fillcolor="gray" stroked="f"/>
        </w:pict>
      </w:r>
    </w:p>
    <w:p w14:paraId="6E17BCFF" w14:textId="77777777" w:rsidR="007D4CAD" w:rsidRDefault="007D4CAD" w:rsidP="009D6A5E">
      <w:pPr>
        <w:rPr>
          <w:rtl/>
        </w:rPr>
      </w:pPr>
    </w:p>
    <w:p w14:paraId="4D888E7A" w14:textId="77777777" w:rsidR="007D4CAD" w:rsidRDefault="007D4CAD" w:rsidP="009D6A5E">
      <w:pPr>
        <w:rPr>
          <w:rtl/>
        </w:rPr>
      </w:pPr>
    </w:p>
    <w:p w14:paraId="35B882DF" w14:textId="77777777" w:rsidR="007D4CAD" w:rsidRPr="003C674A" w:rsidRDefault="007D4CAD" w:rsidP="009D6A5E">
      <w:pPr>
        <w:rPr>
          <w:rtl/>
        </w:rPr>
      </w:pPr>
    </w:p>
    <w:p w14:paraId="69F90B83" w14:textId="77777777" w:rsidR="009D6A5E" w:rsidRPr="003C674A" w:rsidRDefault="009D6A5E" w:rsidP="009D6A5E">
      <w:pPr>
        <w:rPr>
          <w:b/>
          <w:bCs/>
          <w:rtl/>
        </w:rPr>
      </w:pPr>
      <w:r w:rsidRPr="003C674A">
        <w:rPr>
          <w:b/>
          <w:bCs/>
          <w:rtl/>
        </w:rPr>
        <w:lastRenderedPageBreak/>
        <w:t>4. أعلام الأدب في العصر الفاطمي</w:t>
      </w:r>
    </w:p>
    <w:tbl>
      <w:tblPr>
        <w:bidiVisual/>
        <w:tblW w:w="0" w:type="auto"/>
        <w:tblCellSpacing w:w="15" w:type="dxa"/>
        <w:tblCellMar>
          <w:left w:w="0" w:type="dxa"/>
          <w:right w:w="0" w:type="dxa"/>
        </w:tblCellMar>
        <w:tblLook w:val="04A0" w:firstRow="1" w:lastRow="0" w:firstColumn="1" w:lastColumn="0" w:noHBand="0" w:noVBand="1"/>
      </w:tblPr>
      <w:tblGrid>
        <w:gridCol w:w="2084"/>
        <w:gridCol w:w="6332"/>
      </w:tblGrid>
      <w:tr w:rsidR="009D6A5E" w:rsidRPr="003C674A" w14:paraId="0FA58D18" w14:textId="77777777" w:rsidTr="00D572E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3B86DF" w14:textId="77777777" w:rsidR="009D6A5E" w:rsidRPr="003C674A" w:rsidRDefault="009D6A5E" w:rsidP="00D572E0">
            <w:pPr>
              <w:rPr>
                <w:rtl/>
              </w:rPr>
            </w:pPr>
            <w:r w:rsidRPr="003C674A">
              <w:rPr>
                <w:b/>
                <w:bCs/>
                <w:rtl/>
              </w:rPr>
              <w:t>الأديب / الشاعر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B1CA2B" w14:textId="77777777" w:rsidR="009D6A5E" w:rsidRPr="003C674A" w:rsidRDefault="009D6A5E" w:rsidP="00D572E0">
            <w:pPr>
              <w:rPr>
                <w:rtl/>
              </w:rPr>
            </w:pPr>
            <w:r w:rsidRPr="003C674A">
              <w:rPr>
                <w:b/>
                <w:bCs/>
                <w:rtl/>
              </w:rPr>
              <w:t>أهم سماته وأعماله</w:t>
            </w:r>
          </w:p>
        </w:tc>
      </w:tr>
      <w:tr w:rsidR="009D6A5E" w:rsidRPr="003C674A" w14:paraId="03687750"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229168" w14:textId="77777777" w:rsidR="009D6A5E" w:rsidRPr="003C674A" w:rsidRDefault="009D6A5E" w:rsidP="00D572E0">
            <w:pPr>
              <w:rPr>
                <w:rtl/>
              </w:rPr>
            </w:pPr>
            <w:r w:rsidRPr="003C674A">
              <w:rPr>
                <w:b/>
                <w:bCs/>
                <w:rtl/>
              </w:rPr>
              <w:t>ابن هانئ الأندلسي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312BC2" w14:textId="77777777" w:rsidR="009D6A5E" w:rsidRPr="003C674A" w:rsidRDefault="009D6A5E" w:rsidP="00D572E0">
            <w:pPr>
              <w:rPr>
                <w:rtl/>
              </w:rPr>
            </w:pPr>
            <w:r w:rsidRPr="003C674A">
              <w:rPr>
                <w:rtl/>
              </w:rPr>
              <w:t>لُقب بـ "متنبي المغرب"، وهو الشاعر الأبرز الذي سخر شعره لخدمة المعز لدين الله.</w:t>
            </w:r>
          </w:p>
        </w:tc>
      </w:tr>
      <w:tr w:rsidR="009D6A5E" w:rsidRPr="003C674A" w14:paraId="433A960B"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B5F6A0" w14:textId="77777777" w:rsidR="009D6A5E" w:rsidRPr="003C674A" w:rsidRDefault="009D6A5E" w:rsidP="00D572E0">
            <w:pPr>
              <w:rPr>
                <w:rtl/>
              </w:rPr>
            </w:pPr>
            <w:r w:rsidRPr="003C674A">
              <w:rPr>
                <w:b/>
                <w:bCs/>
                <w:rtl/>
              </w:rPr>
              <w:t>تميم بن المعز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C34BAA" w14:textId="77777777" w:rsidR="009D6A5E" w:rsidRPr="003C674A" w:rsidRDefault="009D6A5E" w:rsidP="00D572E0">
            <w:pPr>
              <w:rPr>
                <w:rtl/>
              </w:rPr>
            </w:pPr>
            <w:r w:rsidRPr="003C674A">
              <w:rPr>
                <w:rtl/>
              </w:rPr>
              <w:t>أمير شاعر، تميز شعره بالرقة والبعد عن التكلف وصدق العاطفة.</w:t>
            </w:r>
          </w:p>
        </w:tc>
      </w:tr>
      <w:tr w:rsidR="009D6A5E" w:rsidRPr="003C674A" w14:paraId="00AB09EB"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9B034E" w14:textId="77777777" w:rsidR="009D6A5E" w:rsidRPr="003C674A" w:rsidRDefault="009D6A5E" w:rsidP="00D572E0">
            <w:pPr>
              <w:rPr>
                <w:rtl/>
              </w:rPr>
            </w:pPr>
            <w:r w:rsidRPr="003C674A">
              <w:rPr>
                <w:b/>
                <w:bCs/>
                <w:rtl/>
              </w:rPr>
              <w:t>عمارة اليمني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DAA2FA" w14:textId="77777777" w:rsidR="009D6A5E" w:rsidRPr="003C674A" w:rsidRDefault="009D6A5E" w:rsidP="00D572E0">
            <w:pPr>
              <w:rPr>
                <w:rtl/>
              </w:rPr>
            </w:pPr>
            <w:r w:rsidRPr="003C674A">
              <w:rPr>
                <w:rtl/>
              </w:rPr>
              <w:t>مؤرخ وشاعر، اشتهر بوفائه للدولة الفاطمية حتى بعد سقوطها، وله ديوان وأعمال تاريخية.</w:t>
            </w:r>
          </w:p>
        </w:tc>
      </w:tr>
      <w:tr w:rsidR="009D6A5E" w:rsidRPr="003C674A" w14:paraId="06DF3BC3"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A83F95" w14:textId="77777777" w:rsidR="009D6A5E" w:rsidRPr="003C674A" w:rsidRDefault="009D6A5E" w:rsidP="00D572E0">
            <w:pPr>
              <w:rPr>
                <w:rtl/>
              </w:rPr>
            </w:pPr>
            <w:r w:rsidRPr="003C674A">
              <w:rPr>
                <w:b/>
                <w:bCs/>
                <w:rtl/>
              </w:rPr>
              <w:t>المؤيد في الدين الشيرازي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9C0E59" w14:textId="77777777" w:rsidR="009D6A5E" w:rsidRPr="003C674A" w:rsidRDefault="009D6A5E" w:rsidP="00D572E0">
            <w:pPr>
              <w:rPr>
                <w:rtl/>
              </w:rPr>
            </w:pPr>
            <w:r w:rsidRPr="003C674A">
              <w:rPr>
                <w:rtl/>
              </w:rPr>
              <w:t>داعية وشاعر وفيلسوف، يمثل الجانب العقائدي والفلسفي في الأدب الفاطمي.</w:t>
            </w:r>
          </w:p>
        </w:tc>
      </w:tr>
      <w:tr w:rsidR="009D6A5E" w:rsidRPr="003C674A" w14:paraId="03306E47"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0449A2" w14:textId="77777777" w:rsidR="009D6A5E" w:rsidRPr="003C674A" w:rsidRDefault="009D6A5E" w:rsidP="00D572E0">
            <w:pPr>
              <w:rPr>
                <w:rtl/>
              </w:rPr>
            </w:pPr>
            <w:r w:rsidRPr="003C674A">
              <w:rPr>
                <w:b/>
                <w:bCs/>
                <w:rtl/>
              </w:rPr>
              <w:t>القاضي النعمان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89A29E" w14:textId="77777777" w:rsidR="009D6A5E" w:rsidRPr="003C674A" w:rsidRDefault="009D6A5E" w:rsidP="00D572E0">
            <w:pPr>
              <w:rPr>
                <w:rtl/>
              </w:rPr>
            </w:pPr>
            <w:r w:rsidRPr="003C674A">
              <w:rPr>
                <w:rtl/>
              </w:rPr>
              <w:t>مؤسس الفقه والقضاء الفاطمي، وله إسهامات نثرية وتاريخية كبرى (مثل دعائم الإسلام).</w:t>
            </w:r>
          </w:p>
        </w:tc>
      </w:tr>
    </w:tbl>
    <w:p w14:paraId="74035C54" w14:textId="77777777" w:rsidR="009D6A5E" w:rsidRPr="003C674A" w:rsidRDefault="009D6A5E" w:rsidP="009D6A5E">
      <w:pPr>
        <w:rPr>
          <w:rtl/>
        </w:rPr>
      </w:pPr>
      <w:r w:rsidRPr="003C674A">
        <w:rPr>
          <w:lang w:bidi="ar-EG"/>
        </w:rPr>
        <w:pict w14:anchorId="64E21BDA">
          <v:rect id="_x0000_i1079" style="width:0;height:1.5pt" o:hralign="center" o:hrstd="t" o:hrnoshade="t" o:hr="t" fillcolor="gray" stroked="f"/>
        </w:pict>
      </w:r>
    </w:p>
    <w:p w14:paraId="3FF9E7BF" w14:textId="77777777" w:rsidR="009D6A5E" w:rsidRPr="003C674A" w:rsidRDefault="009D6A5E" w:rsidP="009D6A5E">
      <w:pPr>
        <w:rPr>
          <w:b/>
          <w:bCs/>
          <w:rtl/>
        </w:rPr>
      </w:pPr>
      <w:r w:rsidRPr="003C674A">
        <w:rPr>
          <w:b/>
          <w:bCs/>
          <w:rtl/>
        </w:rPr>
        <w:t>5. سمات الأدب الفاطمي العامة (الخلاصة)</w:t>
      </w:r>
    </w:p>
    <w:p w14:paraId="713C6413" w14:textId="77777777" w:rsidR="009D6A5E" w:rsidRPr="003C674A" w:rsidRDefault="009D6A5E">
      <w:pPr>
        <w:numPr>
          <w:ilvl w:val="0"/>
          <w:numId w:val="21"/>
        </w:numPr>
        <w:rPr>
          <w:rtl/>
        </w:rPr>
      </w:pPr>
      <w:r w:rsidRPr="003C674A">
        <w:rPr>
          <w:b/>
          <w:bCs/>
          <w:rtl/>
        </w:rPr>
        <w:t>الارتباط بالدين والسياسة:</w:t>
      </w:r>
      <w:r w:rsidRPr="003C674A">
        <w:rPr>
          <w:rtl/>
        </w:rPr>
        <w:t xml:space="preserve"> الأدب كان ظهيراً للدولة في صراعها مع القوى المحيطة.</w:t>
      </w:r>
    </w:p>
    <w:p w14:paraId="34D81700" w14:textId="77777777" w:rsidR="009D6A5E" w:rsidRPr="003C674A" w:rsidRDefault="009D6A5E">
      <w:pPr>
        <w:numPr>
          <w:ilvl w:val="0"/>
          <w:numId w:val="21"/>
        </w:numPr>
        <w:rPr>
          <w:rtl/>
        </w:rPr>
      </w:pPr>
      <w:r w:rsidRPr="003C674A">
        <w:rPr>
          <w:b/>
          <w:bCs/>
          <w:rtl/>
        </w:rPr>
        <w:t>التنوع المذهبي:</w:t>
      </w:r>
      <w:r w:rsidRPr="003C674A">
        <w:rPr>
          <w:rtl/>
        </w:rPr>
        <w:t xml:space="preserve"> رغم صبغة الدولة الإسماعيلية، برز شعراء وكتاب من مذاهب وأديان أخرى ساهموا في النهضة الأدبية.</w:t>
      </w:r>
    </w:p>
    <w:p w14:paraId="60F73CA1" w14:textId="77777777" w:rsidR="009D6A5E" w:rsidRPr="003C674A" w:rsidRDefault="009D6A5E">
      <w:pPr>
        <w:numPr>
          <w:ilvl w:val="0"/>
          <w:numId w:val="21"/>
        </w:numPr>
        <w:rPr>
          <w:rtl/>
        </w:rPr>
      </w:pPr>
      <w:r w:rsidRPr="003C674A">
        <w:rPr>
          <w:b/>
          <w:bCs/>
          <w:rtl/>
        </w:rPr>
        <w:t>الاحتفالية:</w:t>
      </w:r>
      <w:r w:rsidRPr="003C674A">
        <w:rPr>
          <w:rtl/>
        </w:rPr>
        <w:t xml:space="preserve"> تأثر الأدب بكثرة الأعياد (رأس السنة الهجرية، المولد النبوي، يوم الغدير)، مما أدى لظهور "أدب المناسبات".</w:t>
      </w:r>
    </w:p>
    <w:p w14:paraId="07DDE055" w14:textId="77777777" w:rsidR="009D6A5E" w:rsidRPr="003C674A" w:rsidRDefault="009D6A5E">
      <w:pPr>
        <w:numPr>
          <w:ilvl w:val="0"/>
          <w:numId w:val="21"/>
        </w:numPr>
        <w:rPr>
          <w:rtl/>
        </w:rPr>
      </w:pPr>
      <w:r w:rsidRPr="003C674A">
        <w:rPr>
          <w:b/>
          <w:bCs/>
          <w:rtl/>
        </w:rPr>
        <w:t>الانفتاح الثقافي:</w:t>
      </w:r>
      <w:r w:rsidRPr="003C674A">
        <w:rPr>
          <w:rtl/>
        </w:rPr>
        <w:t xml:space="preserve"> استيعاب علوم اليونان والفرس وترجمتها، مما أضفى لمحة فلسفية على بعض النصوص الأدبية.</w:t>
      </w:r>
    </w:p>
    <w:p w14:paraId="65F3C94F" w14:textId="77777777" w:rsidR="009D6A5E" w:rsidRPr="003C674A" w:rsidRDefault="009D6A5E" w:rsidP="009D6A5E">
      <w:pPr>
        <w:rPr>
          <w:rtl/>
        </w:rPr>
      </w:pPr>
      <w:r w:rsidRPr="003C674A">
        <w:rPr>
          <w:rtl/>
        </w:rPr>
        <w:t>ما هي الحقبة التالية التي تود توثيقها ضمن الفهرس الأدبي الخاص بك؟</w:t>
      </w:r>
    </w:p>
    <w:p w14:paraId="547ED0E3" w14:textId="77777777" w:rsidR="009D6A5E" w:rsidRDefault="009D6A5E" w:rsidP="009D6A5E">
      <w:pPr>
        <w:rPr>
          <w:rtl/>
        </w:rPr>
      </w:pPr>
    </w:p>
    <w:p w14:paraId="2020719A" w14:textId="77777777" w:rsidR="009D6A5E" w:rsidRDefault="009D6A5E" w:rsidP="009D6A5E">
      <w:pPr>
        <w:rPr>
          <w:rtl/>
        </w:rPr>
      </w:pPr>
    </w:p>
    <w:p w14:paraId="17B2F252" w14:textId="77777777" w:rsidR="009D6A5E" w:rsidRDefault="009D6A5E" w:rsidP="009D6A5E">
      <w:pPr>
        <w:rPr>
          <w:rtl/>
        </w:rPr>
      </w:pPr>
    </w:p>
    <w:p w14:paraId="4706F14E" w14:textId="77777777" w:rsidR="009D6A5E" w:rsidRDefault="009D6A5E" w:rsidP="009D6A5E">
      <w:pPr>
        <w:rPr>
          <w:rtl/>
        </w:rPr>
      </w:pPr>
    </w:p>
    <w:p w14:paraId="70641C0B" w14:textId="77777777" w:rsidR="009D6A5E" w:rsidRDefault="009D6A5E" w:rsidP="009D6A5E">
      <w:pPr>
        <w:rPr>
          <w:rtl/>
        </w:rPr>
      </w:pPr>
    </w:p>
    <w:p w14:paraId="4B94C29D" w14:textId="77777777" w:rsidR="009D6A5E" w:rsidRDefault="009D6A5E" w:rsidP="009D6A5E">
      <w:pPr>
        <w:rPr>
          <w:rtl/>
        </w:rPr>
      </w:pPr>
    </w:p>
    <w:p w14:paraId="46B71488" w14:textId="77777777" w:rsidR="009D6A5E" w:rsidRDefault="009D6A5E" w:rsidP="009D6A5E">
      <w:pPr>
        <w:rPr>
          <w:rtl/>
        </w:rPr>
      </w:pPr>
    </w:p>
    <w:p w14:paraId="7DE3C2C8" w14:textId="748B27D3" w:rsidR="009D6A5E" w:rsidRPr="003C674A" w:rsidRDefault="009D6A5E" w:rsidP="009D6A5E">
      <w:pPr>
        <w:rPr>
          <w:rFonts w:hint="cs"/>
          <w:rtl/>
          <w:lang w:bidi="ar-EG"/>
        </w:rPr>
      </w:pPr>
    </w:p>
    <w:p w14:paraId="25B47D0D" w14:textId="77777777" w:rsidR="009D6A5E" w:rsidRPr="003C674A" w:rsidRDefault="009D6A5E" w:rsidP="009D6A5E">
      <w:pPr>
        <w:rPr>
          <w:b/>
          <w:bCs/>
          <w:rtl/>
        </w:rPr>
      </w:pPr>
      <w:r w:rsidRPr="003C674A">
        <w:rPr>
          <w:b/>
          <w:bCs/>
          <w:rtl/>
        </w:rPr>
        <w:lastRenderedPageBreak/>
        <w:t>الفصل الأول: الحالة السياسية والاجتماعية وأثرها في الأدب</w:t>
      </w:r>
    </w:p>
    <w:p w14:paraId="182E2215" w14:textId="77777777" w:rsidR="009D6A5E" w:rsidRPr="003C674A" w:rsidRDefault="009D6A5E">
      <w:pPr>
        <w:numPr>
          <w:ilvl w:val="0"/>
          <w:numId w:val="22"/>
        </w:numPr>
        <w:rPr>
          <w:rtl/>
        </w:rPr>
      </w:pPr>
      <w:r w:rsidRPr="003C674A">
        <w:rPr>
          <w:b/>
          <w:bCs/>
          <w:rtl/>
        </w:rPr>
        <w:t>الفترة الزمنية:</w:t>
      </w:r>
      <w:r w:rsidRPr="003C674A">
        <w:rPr>
          <w:rtl/>
        </w:rPr>
        <w:t xml:space="preserve"> تبدأ من دخول المعز لدين الله الفاطمي مصر (362 هـ) حتى سقوط الدولة (567 هـ).</w:t>
      </w:r>
    </w:p>
    <w:p w14:paraId="3CDE489C" w14:textId="77777777" w:rsidR="009D6A5E" w:rsidRPr="003C674A" w:rsidRDefault="009D6A5E">
      <w:pPr>
        <w:numPr>
          <w:ilvl w:val="0"/>
          <w:numId w:val="22"/>
        </w:numPr>
        <w:rPr>
          <w:rtl/>
        </w:rPr>
      </w:pPr>
      <w:r w:rsidRPr="003C674A">
        <w:rPr>
          <w:b/>
          <w:bCs/>
          <w:rtl/>
        </w:rPr>
        <w:t>الخصائص:</w:t>
      </w:r>
      <w:r w:rsidRPr="003C674A">
        <w:rPr>
          <w:rtl/>
        </w:rPr>
        <w:t xml:space="preserve"> * تحول مصر إلى مركز للخلافة ومنافسة بغداد.</w:t>
      </w:r>
    </w:p>
    <w:p w14:paraId="36945F5D" w14:textId="77777777" w:rsidR="009D6A5E" w:rsidRPr="003C674A" w:rsidRDefault="009D6A5E">
      <w:pPr>
        <w:numPr>
          <w:ilvl w:val="1"/>
          <w:numId w:val="22"/>
        </w:numPr>
        <w:rPr>
          <w:rtl/>
        </w:rPr>
      </w:pPr>
      <w:r w:rsidRPr="003C674A">
        <w:rPr>
          <w:rtl/>
        </w:rPr>
        <w:t>امتزاج الثقافات (المصريين، المغاربة، الأتراك، والأرمن).</w:t>
      </w:r>
    </w:p>
    <w:p w14:paraId="751B52B1" w14:textId="77777777" w:rsidR="009D6A5E" w:rsidRPr="003C674A" w:rsidRDefault="009D6A5E">
      <w:pPr>
        <w:numPr>
          <w:ilvl w:val="1"/>
          <w:numId w:val="22"/>
        </w:numPr>
        <w:rPr>
          <w:rtl/>
        </w:rPr>
      </w:pPr>
      <w:r w:rsidRPr="003C674A">
        <w:rPr>
          <w:rtl/>
        </w:rPr>
        <w:t>الاستقرار الاقتصادي في البدايات والاضطراب في العصور المتأخرة (الشدة المستنصرية).</w:t>
      </w:r>
    </w:p>
    <w:p w14:paraId="34403D53" w14:textId="77777777" w:rsidR="009D6A5E" w:rsidRPr="003C674A" w:rsidRDefault="009D6A5E">
      <w:pPr>
        <w:numPr>
          <w:ilvl w:val="0"/>
          <w:numId w:val="22"/>
        </w:numPr>
        <w:rPr>
          <w:rtl/>
        </w:rPr>
      </w:pPr>
      <w:r w:rsidRPr="003C674A">
        <w:rPr>
          <w:b/>
          <w:bCs/>
          <w:rtl/>
        </w:rPr>
        <w:t>أهم الآثار:</w:t>
      </w:r>
      <w:r w:rsidRPr="003C674A">
        <w:rPr>
          <w:rtl/>
        </w:rPr>
        <w:t xml:space="preserve"> ظهور "أدب الدولة" الذي يخدم المذهب، والاحتفالات والمواسم التي ولدت فنوناً أدبية جديدة.</w:t>
      </w:r>
    </w:p>
    <w:p w14:paraId="1F7D57B8" w14:textId="77777777" w:rsidR="009D6A5E" w:rsidRPr="003C674A" w:rsidRDefault="009D6A5E" w:rsidP="009D6A5E">
      <w:pPr>
        <w:rPr>
          <w:rtl/>
        </w:rPr>
      </w:pPr>
      <w:r w:rsidRPr="003C674A">
        <w:pict w14:anchorId="0A38107B">
          <v:rect id="_x0000_i1081" style="width:0;height:1.5pt" o:hralign="center" o:hrstd="t" o:hrnoshade="t" o:hr="t" fillcolor="gray" stroked="f"/>
        </w:pict>
      </w:r>
    </w:p>
    <w:p w14:paraId="269AFB06" w14:textId="77777777" w:rsidR="009D6A5E" w:rsidRPr="003C674A" w:rsidRDefault="009D6A5E" w:rsidP="009D6A5E">
      <w:pPr>
        <w:rPr>
          <w:b/>
          <w:bCs/>
          <w:rtl/>
        </w:rPr>
      </w:pPr>
      <w:r w:rsidRPr="003C674A">
        <w:rPr>
          <w:b/>
          <w:bCs/>
          <w:rtl/>
        </w:rPr>
        <w:t>الفصل الثاني: الشعر الفاطمي (الأغراض والسمات)</w:t>
      </w:r>
    </w:p>
    <w:p w14:paraId="229CCC1B" w14:textId="77777777" w:rsidR="009D6A5E" w:rsidRPr="003C674A" w:rsidRDefault="009D6A5E">
      <w:pPr>
        <w:numPr>
          <w:ilvl w:val="0"/>
          <w:numId w:val="23"/>
        </w:numPr>
        <w:rPr>
          <w:rtl/>
        </w:rPr>
      </w:pPr>
      <w:r w:rsidRPr="003C674A">
        <w:rPr>
          <w:b/>
          <w:bCs/>
          <w:rtl/>
        </w:rPr>
        <w:t>الأغراض الشعرية:</w:t>
      </w:r>
    </w:p>
    <w:p w14:paraId="744EE0C0" w14:textId="77777777" w:rsidR="009D6A5E" w:rsidRPr="003C674A" w:rsidRDefault="009D6A5E">
      <w:pPr>
        <w:numPr>
          <w:ilvl w:val="1"/>
          <w:numId w:val="23"/>
        </w:numPr>
        <w:rPr>
          <w:rtl/>
        </w:rPr>
      </w:pPr>
      <w:r w:rsidRPr="003C674A">
        <w:rPr>
          <w:b/>
          <w:bCs/>
          <w:rtl/>
        </w:rPr>
        <w:t>المديح:</w:t>
      </w:r>
      <w:r w:rsidRPr="003C674A">
        <w:rPr>
          <w:rtl/>
        </w:rPr>
        <w:t xml:space="preserve"> تركز حول "الإمام" والبيت العلوي، واصطبغ بصبغة مذهبية.</w:t>
      </w:r>
    </w:p>
    <w:p w14:paraId="111127C1" w14:textId="77777777" w:rsidR="009D6A5E" w:rsidRPr="003C674A" w:rsidRDefault="009D6A5E">
      <w:pPr>
        <w:numPr>
          <w:ilvl w:val="1"/>
          <w:numId w:val="23"/>
        </w:numPr>
        <w:rPr>
          <w:rtl/>
        </w:rPr>
      </w:pPr>
      <w:r w:rsidRPr="003C674A">
        <w:rPr>
          <w:b/>
          <w:bCs/>
          <w:rtl/>
        </w:rPr>
        <w:t>الفخر:</w:t>
      </w:r>
      <w:r w:rsidRPr="003C674A">
        <w:rPr>
          <w:rtl/>
        </w:rPr>
        <w:t xml:space="preserve"> الافتخار بالنسب القرشي والسيادة على الحجاز والحرمين.</w:t>
      </w:r>
    </w:p>
    <w:p w14:paraId="5A2ED048" w14:textId="77777777" w:rsidR="009D6A5E" w:rsidRPr="003C674A" w:rsidRDefault="009D6A5E">
      <w:pPr>
        <w:numPr>
          <w:ilvl w:val="1"/>
          <w:numId w:val="23"/>
        </w:numPr>
        <w:rPr>
          <w:rtl/>
        </w:rPr>
      </w:pPr>
      <w:r w:rsidRPr="003C674A">
        <w:rPr>
          <w:b/>
          <w:bCs/>
          <w:rtl/>
        </w:rPr>
        <w:t>الوصف:</w:t>
      </w:r>
      <w:r w:rsidRPr="003C674A">
        <w:rPr>
          <w:rtl/>
        </w:rPr>
        <w:t xml:space="preserve"> برعوا في وصف القصور (القصر الشرقي والغربي)، والمناظر الطبيعية، والأسطول البحري.</w:t>
      </w:r>
    </w:p>
    <w:p w14:paraId="50F94AB3" w14:textId="77777777" w:rsidR="009D6A5E" w:rsidRPr="003C674A" w:rsidRDefault="009D6A5E">
      <w:pPr>
        <w:numPr>
          <w:ilvl w:val="1"/>
          <w:numId w:val="23"/>
        </w:numPr>
        <w:rPr>
          <w:rtl/>
        </w:rPr>
      </w:pPr>
      <w:r w:rsidRPr="003C674A">
        <w:rPr>
          <w:b/>
          <w:bCs/>
          <w:rtl/>
        </w:rPr>
        <w:t>الزهد والحكمة:</w:t>
      </w:r>
      <w:r w:rsidRPr="003C674A">
        <w:rPr>
          <w:rtl/>
        </w:rPr>
        <w:t xml:space="preserve"> ظهر بشكل جلي خاصة مع الفيلسوف ناصر خسرو.</w:t>
      </w:r>
    </w:p>
    <w:p w14:paraId="06B38820" w14:textId="77777777" w:rsidR="009D6A5E" w:rsidRPr="003C674A" w:rsidRDefault="009D6A5E">
      <w:pPr>
        <w:numPr>
          <w:ilvl w:val="0"/>
          <w:numId w:val="23"/>
        </w:numPr>
        <w:rPr>
          <w:rtl/>
        </w:rPr>
      </w:pPr>
      <w:r w:rsidRPr="003C674A">
        <w:rPr>
          <w:b/>
          <w:bCs/>
          <w:rtl/>
        </w:rPr>
        <w:t>أهم الأعمال والشعراء:</w:t>
      </w:r>
    </w:p>
    <w:p w14:paraId="3079F7F6" w14:textId="77777777" w:rsidR="009D6A5E" w:rsidRPr="003C674A" w:rsidRDefault="009D6A5E">
      <w:pPr>
        <w:numPr>
          <w:ilvl w:val="1"/>
          <w:numId w:val="23"/>
        </w:numPr>
        <w:rPr>
          <w:rtl/>
        </w:rPr>
      </w:pPr>
      <w:r w:rsidRPr="003C674A">
        <w:rPr>
          <w:b/>
          <w:bCs/>
          <w:rtl/>
        </w:rPr>
        <w:t>ابن هانئ الأندلسي:</w:t>
      </w:r>
      <w:r w:rsidRPr="003C674A">
        <w:rPr>
          <w:rtl/>
        </w:rPr>
        <w:t xml:space="preserve"> (متنبي الغرب) وصاحب القصائد الحماسية في مدح المعز.</w:t>
      </w:r>
    </w:p>
    <w:p w14:paraId="522A6505" w14:textId="77777777" w:rsidR="009D6A5E" w:rsidRPr="003C674A" w:rsidRDefault="009D6A5E">
      <w:pPr>
        <w:numPr>
          <w:ilvl w:val="1"/>
          <w:numId w:val="23"/>
        </w:numPr>
        <w:rPr>
          <w:rtl/>
        </w:rPr>
      </w:pPr>
      <w:r w:rsidRPr="003C674A">
        <w:rPr>
          <w:b/>
          <w:bCs/>
          <w:rtl/>
        </w:rPr>
        <w:t>الأمير تميم بن المعز:</w:t>
      </w:r>
      <w:r w:rsidRPr="003C674A">
        <w:rPr>
          <w:rtl/>
        </w:rPr>
        <w:t xml:space="preserve"> الذي امتاز شعره بالرقة والبعد عن التكلف.</w:t>
      </w:r>
    </w:p>
    <w:p w14:paraId="3F7243B0" w14:textId="77777777" w:rsidR="009D6A5E" w:rsidRPr="003C674A" w:rsidRDefault="009D6A5E">
      <w:pPr>
        <w:numPr>
          <w:ilvl w:val="1"/>
          <w:numId w:val="23"/>
        </w:numPr>
        <w:rPr>
          <w:rtl/>
        </w:rPr>
      </w:pPr>
      <w:r w:rsidRPr="003C674A">
        <w:rPr>
          <w:b/>
          <w:bCs/>
          <w:rtl/>
        </w:rPr>
        <w:t>عمارة اليمني:</w:t>
      </w:r>
      <w:r w:rsidRPr="003C674A">
        <w:rPr>
          <w:rtl/>
        </w:rPr>
        <w:t xml:space="preserve"> الشاعر الذي ظل وفياً للفاطميين حتى بعد زوال دولتهم.</w:t>
      </w:r>
    </w:p>
    <w:p w14:paraId="1D9B8CBC" w14:textId="77777777" w:rsidR="009D6A5E" w:rsidRPr="003C674A" w:rsidRDefault="009D6A5E" w:rsidP="009D6A5E">
      <w:pPr>
        <w:rPr>
          <w:rtl/>
        </w:rPr>
      </w:pPr>
      <w:r w:rsidRPr="003C674A">
        <w:pict w14:anchorId="23DCF622">
          <v:rect id="_x0000_i1082" style="width:0;height:1.5pt" o:hralign="center" o:hrstd="t" o:hrnoshade="t" o:hr="t" fillcolor="gray" stroked="f"/>
        </w:pict>
      </w:r>
    </w:p>
    <w:p w14:paraId="7372BAF2" w14:textId="77777777" w:rsidR="009D6A5E" w:rsidRPr="003C674A" w:rsidRDefault="009D6A5E" w:rsidP="009D6A5E">
      <w:pPr>
        <w:rPr>
          <w:b/>
          <w:bCs/>
          <w:rtl/>
        </w:rPr>
      </w:pPr>
      <w:r w:rsidRPr="003C674A">
        <w:rPr>
          <w:b/>
          <w:bCs/>
          <w:rtl/>
        </w:rPr>
        <w:t>الفصل الثالث: النثر الفاطمي (الديواني والرسائلي)</w:t>
      </w:r>
    </w:p>
    <w:p w14:paraId="137ACE07" w14:textId="77777777" w:rsidR="009D6A5E" w:rsidRPr="003C674A" w:rsidRDefault="009D6A5E">
      <w:pPr>
        <w:numPr>
          <w:ilvl w:val="0"/>
          <w:numId w:val="24"/>
        </w:numPr>
        <w:rPr>
          <w:rtl/>
        </w:rPr>
      </w:pPr>
      <w:r w:rsidRPr="003C674A">
        <w:rPr>
          <w:b/>
          <w:bCs/>
          <w:rtl/>
        </w:rPr>
        <w:t>الخصائص الفنية:</w:t>
      </w:r>
    </w:p>
    <w:p w14:paraId="693E9C9C" w14:textId="77777777" w:rsidR="009D6A5E" w:rsidRPr="003C674A" w:rsidRDefault="009D6A5E">
      <w:pPr>
        <w:numPr>
          <w:ilvl w:val="1"/>
          <w:numId w:val="24"/>
        </w:numPr>
        <w:rPr>
          <w:rtl/>
        </w:rPr>
      </w:pPr>
      <w:r w:rsidRPr="003C674A">
        <w:rPr>
          <w:rtl/>
        </w:rPr>
        <w:t>الاهتمام بالسجع والزخرفة اللفظية (بداية تبلور المحسنات البديعية).</w:t>
      </w:r>
    </w:p>
    <w:p w14:paraId="220B041C" w14:textId="77777777" w:rsidR="009D6A5E" w:rsidRPr="003C674A" w:rsidRDefault="009D6A5E">
      <w:pPr>
        <w:numPr>
          <w:ilvl w:val="1"/>
          <w:numId w:val="24"/>
        </w:numPr>
        <w:rPr>
          <w:rtl/>
        </w:rPr>
      </w:pPr>
      <w:r w:rsidRPr="003C674A">
        <w:rPr>
          <w:rtl/>
        </w:rPr>
        <w:t>الاطناب في الألقاب والمقدمات الرسمية.</w:t>
      </w:r>
    </w:p>
    <w:p w14:paraId="1BA96E2E" w14:textId="77777777" w:rsidR="009D6A5E" w:rsidRPr="003C674A" w:rsidRDefault="009D6A5E">
      <w:pPr>
        <w:numPr>
          <w:ilvl w:val="0"/>
          <w:numId w:val="24"/>
        </w:numPr>
        <w:rPr>
          <w:rtl/>
        </w:rPr>
      </w:pPr>
      <w:r w:rsidRPr="003C674A">
        <w:rPr>
          <w:b/>
          <w:bCs/>
          <w:rtl/>
        </w:rPr>
        <w:t>أنواع النثر:</w:t>
      </w:r>
    </w:p>
    <w:p w14:paraId="4DF4A38A" w14:textId="77777777" w:rsidR="009D6A5E" w:rsidRPr="003C674A" w:rsidRDefault="009D6A5E">
      <w:pPr>
        <w:numPr>
          <w:ilvl w:val="1"/>
          <w:numId w:val="24"/>
        </w:numPr>
        <w:rPr>
          <w:rtl/>
        </w:rPr>
      </w:pPr>
      <w:r w:rsidRPr="003C674A">
        <w:rPr>
          <w:b/>
          <w:bCs/>
          <w:rtl/>
        </w:rPr>
        <w:t>الرسائل الديوانية:</w:t>
      </w:r>
      <w:r w:rsidRPr="003C674A">
        <w:rPr>
          <w:rtl/>
        </w:rPr>
        <w:t xml:space="preserve"> العهود، التقليدات (تولية المناصب)، والمكاتبات الحربية.</w:t>
      </w:r>
    </w:p>
    <w:p w14:paraId="3D32D441" w14:textId="77777777" w:rsidR="009D6A5E" w:rsidRPr="003C674A" w:rsidRDefault="009D6A5E">
      <w:pPr>
        <w:numPr>
          <w:ilvl w:val="1"/>
          <w:numId w:val="24"/>
        </w:numPr>
        <w:rPr>
          <w:rtl/>
        </w:rPr>
      </w:pPr>
      <w:r w:rsidRPr="003C674A">
        <w:rPr>
          <w:b/>
          <w:bCs/>
          <w:rtl/>
        </w:rPr>
        <w:t>الخطابة:</w:t>
      </w:r>
      <w:r w:rsidRPr="003C674A">
        <w:rPr>
          <w:rtl/>
        </w:rPr>
        <w:t xml:space="preserve"> كانت سلاحاً سياسياً ودينياً، خاصة خطبة الجمعة وخطب الأعياد التي يلقيها الخليفة بنفسه.</w:t>
      </w:r>
    </w:p>
    <w:p w14:paraId="088ECC54" w14:textId="3EB6FFDB" w:rsidR="009D6A5E" w:rsidRDefault="009D6A5E">
      <w:pPr>
        <w:numPr>
          <w:ilvl w:val="1"/>
          <w:numId w:val="24"/>
        </w:numPr>
      </w:pPr>
      <w:r w:rsidRPr="003C674A">
        <w:rPr>
          <w:b/>
          <w:bCs/>
          <w:rtl/>
        </w:rPr>
        <w:t>المناظرات:</w:t>
      </w:r>
      <w:r w:rsidRPr="003C674A">
        <w:rPr>
          <w:rtl/>
        </w:rPr>
        <w:t xml:space="preserve"> الحوارات الفكرية والعقائدية بين دعاة المذهب والفقهاء الآخرين.</w:t>
      </w:r>
    </w:p>
    <w:p w14:paraId="5D3F971E" w14:textId="77777777" w:rsidR="007D4CAD" w:rsidRPr="003C674A" w:rsidRDefault="007D4CAD" w:rsidP="007D4CAD">
      <w:pPr>
        <w:ind w:left="1440"/>
        <w:rPr>
          <w:rtl/>
        </w:rPr>
      </w:pPr>
    </w:p>
    <w:p w14:paraId="6941780C" w14:textId="77777777" w:rsidR="009D6A5E" w:rsidRPr="003C674A" w:rsidRDefault="009D6A5E" w:rsidP="009D6A5E">
      <w:pPr>
        <w:rPr>
          <w:b/>
          <w:bCs/>
          <w:rtl/>
        </w:rPr>
      </w:pPr>
      <w:r w:rsidRPr="003C674A">
        <w:rPr>
          <w:b/>
          <w:bCs/>
          <w:rtl/>
        </w:rPr>
        <w:t>الفصل الرابع: النتاج الفكري والعلمي (دار العلم)</w:t>
      </w:r>
    </w:p>
    <w:p w14:paraId="0FA753C8" w14:textId="77777777" w:rsidR="009D6A5E" w:rsidRPr="003C674A" w:rsidRDefault="009D6A5E">
      <w:pPr>
        <w:numPr>
          <w:ilvl w:val="0"/>
          <w:numId w:val="25"/>
        </w:numPr>
        <w:rPr>
          <w:rtl/>
        </w:rPr>
      </w:pPr>
      <w:r w:rsidRPr="003C674A">
        <w:rPr>
          <w:b/>
          <w:bCs/>
          <w:rtl/>
        </w:rPr>
        <w:t>المؤسسات:</w:t>
      </w:r>
    </w:p>
    <w:p w14:paraId="2145D6F5" w14:textId="77777777" w:rsidR="009D6A5E" w:rsidRPr="003C674A" w:rsidRDefault="009D6A5E">
      <w:pPr>
        <w:numPr>
          <w:ilvl w:val="1"/>
          <w:numId w:val="25"/>
        </w:numPr>
        <w:rPr>
          <w:rtl/>
        </w:rPr>
      </w:pPr>
      <w:r w:rsidRPr="003C674A">
        <w:rPr>
          <w:b/>
          <w:bCs/>
          <w:rtl/>
        </w:rPr>
        <w:t>جامع الأزهر:</w:t>
      </w:r>
      <w:r w:rsidRPr="003C674A">
        <w:rPr>
          <w:rtl/>
        </w:rPr>
        <w:t xml:space="preserve"> كمدرسة لنشر المذهب واللغة.</w:t>
      </w:r>
    </w:p>
    <w:p w14:paraId="0F542A6E" w14:textId="77777777" w:rsidR="009D6A5E" w:rsidRPr="003C674A" w:rsidRDefault="009D6A5E">
      <w:pPr>
        <w:numPr>
          <w:ilvl w:val="1"/>
          <w:numId w:val="25"/>
        </w:numPr>
        <w:rPr>
          <w:rtl/>
        </w:rPr>
      </w:pPr>
      <w:r w:rsidRPr="003C674A">
        <w:rPr>
          <w:b/>
          <w:bCs/>
          <w:rtl/>
        </w:rPr>
        <w:lastRenderedPageBreak/>
        <w:t>دار العلم (بيت الحكمة):</w:t>
      </w:r>
      <w:r w:rsidRPr="003C674A">
        <w:rPr>
          <w:rtl/>
        </w:rPr>
        <w:t xml:space="preserve"> التي أسسها الحاكم بأمر الله وضمت آلاف المجلدات.</w:t>
      </w:r>
    </w:p>
    <w:p w14:paraId="2AEC84FF" w14:textId="77777777" w:rsidR="009D6A5E" w:rsidRPr="003C674A" w:rsidRDefault="009D6A5E">
      <w:pPr>
        <w:numPr>
          <w:ilvl w:val="0"/>
          <w:numId w:val="25"/>
        </w:numPr>
        <w:rPr>
          <w:rtl/>
        </w:rPr>
      </w:pPr>
      <w:r w:rsidRPr="003C674A">
        <w:rPr>
          <w:b/>
          <w:bCs/>
          <w:rtl/>
        </w:rPr>
        <w:t>العلوم المتصلة بالأدب:</w:t>
      </w:r>
    </w:p>
    <w:p w14:paraId="4EB6E59B" w14:textId="77777777" w:rsidR="009D6A5E" w:rsidRPr="003C674A" w:rsidRDefault="009D6A5E">
      <w:pPr>
        <w:numPr>
          <w:ilvl w:val="1"/>
          <w:numId w:val="25"/>
        </w:numPr>
        <w:rPr>
          <w:rtl/>
        </w:rPr>
      </w:pPr>
      <w:r w:rsidRPr="003C674A">
        <w:rPr>
          <w:b/>
          <w:bCs/>
          <w:rtl/>
        </w:rPr>
        <w:t>اللغة والنحو:</w:t>
      </w:r>
      <w:r w:rsidRPr="003C674A">
        <w:rPr>
          <w:rtl/>
        </w:rPr>
        <w:t xml:space="preserve"> اهتمام كبير لخدمة النص الديني والشعر.</w:t>
      </w:r>
    </w:p>
    <w:p w14:paraId="59934346" w14:textId="77777777" w:rsidR="009D6A5E" w:rsidRPr="003C674A" w:rsidRDefault="009D6A5E">
      <w:pPr>
        <w:numPr>
          <w:ilvl w:val="1"/>
          <w:numId w:val="25"/>
        </w:numPr>
        <w:rPr>
          <w:rtl/>
        </w:rPr>
      </w:pPr>
      <w:r w:rsidRPr="003C674A">
        <w:rPr>
          <w:b/>
          <w:bCs/>
          <w:rtl/>
        </w:rPr>
        <w:t>الفلسفة وعلم الكلام:</w:t>
      </w:r>
      <w:r w:rsidRPr="003C674A">
        <w:rPr>
          <w:rtl/>
        </w:rPr>
        <w:t xml:space="preserve"> تأثر الأدباء بالأفكار الفلسفية الإسماعيلية (الظاهر والباطن).</w:t>
      </w:r>
    </w:p>
    <w:p w14:paraId="0188B7B7" w14:textId="77777777" w:rsidR="009D6A5E" w:rsidRPr="003C674A" w:rsidRDefault="009D6A5E" w:rsidP="009D6A5E">
      <w:pPr>
        <w:rPr>
          <w:rtl/>
        </w:rPr>
      </w:pPr>
      <w:r w:rsidRPr="003C674A">
        <w:pict w14:anchorId="6B41E045">
          <v:rect id="_x0000_i1084" style="width:0;height:1.5pt" o:hralign="center" o:hrstd="t" o:hrnoshade="t" o:hr="t" fillcolor="gray" stroked="f"/>
        </w:pict>
      </w:r>
    </w:p>
    <w:p w14:paraId="74FC8E71" w14:textId="77777777" w:rsidR="009D6A5E" w:rsidRPr="003C674A" w:rsidRDefault="009D6A5E" w:rsidP="009D6A5E">
      <w:pPr>
        <w:rPr>
          <w:b/>
          <w:bCs/>
          <w:rtl/>
        </w:rPr>
      </w:pPr>
      <w:r w:rsidRPr="003C674A">
        <w:rPr>
          <w:b/>
          <w:bCs/>
          <w:rtl/>
        </w:rPr>
        <w:t>الفصل الخامس: أثر المذهب الإسماعيلي في الأدب</w:t>
      </w:r>
    </w:p>
    <w:p w14:paraId="17F17047" w14:textId="77777777" w:rsidR="009D6A5E" w:rsidRPr="003C674A" w:rsidRDefault="009D6A5E">
      <w:pPr>
        <w:numPr>
          <w:ilvl w:val="0"/>
          <w:numId w:val="26"/>
        </w:numPr>
        <w:rPr>
          <w:rtl/>
        </w:rPr>
      </w:pPr>
      <w:r w:rsidRPr="003C674A">
        <w:rPr>
          <w:b/>
          <w:bCs/>
          <w:rtl/>
        </w:rPr>
        <w:t>الخصائص:</w:t>
      </w:r>
    </w:p>
    <w:p w14:paraId="246D101D" w14:textId="77777777" w:rsidR="009D6A5E" w:rsidRPr="003C674A" w:rsidRDefault="009D6A5E">
      <w:pPr>
        <w:numPr>
          <w:ilvl w:val="1"/>
          <w:numId w:val="26"/>
        </w:numPr>
        <w:rPr>
          <w:rtl/>
        </w:rPr>
      </w:pPr>
      <w:r w:rsidRPr="003C674A">
        <w:rPr>
          <w:rtl/>
        </w:rPr>
        <w:t>استخدام الرمزية والإشارات الفلسفية في الشعر.</w:t>
      </w:r>
    </w:p>
    <w:p w14:paraId="070FE47B" w14:textId="77777777" w:rsidR="009D6A5E" w:rsidRPr="003C674A" w:rsidRDefault="009D6A5E">
      <w:pPr>
        <w:numPr>
          <w:ilvl w:val="1"/>
          <w:numId w:val="26"/>
        </w:numPr>
        <w:rPr>
          <w:rtl/>
        </w:rPr>
      </w:pPr>
      <w:r w:rsidRPr="003C674A">
        <w:rPr>
          <w:rtl/>
        </w:rPr>
        <w:t>تحويل الأدب إلى وسيلة "دعوة" لاستقطاب الأنصار.</w:t>
      </w:r>
    </w:p>
    <w:p w14:paraId="07BD0227" w14:textId="77777777" w:rsidR="009D6A5E" w:rsidRPr="003C674A" w:rsidRDefault="009D6A5E">
      <w:pPr>
        <w:numPr>
          <w:ilvl w:val="1"/>
          <w:numId w:val="26"/>
        </w:numPr>
        <w:rPr>
          <w:rtl/>
        </w:rPr>
      </w:pPr>
      <w:r w:rsidRPr="003C674A">
        <w:rPr>
          <w:rtl/>
        </w:rPr>
        <w:t>ظهور "ديوان الدعوة" كجهة رسمية تشرف على الإنتاج الثقافي.</w:t>
      </w:r>
    </w:p>
    <w:p w14:paraId="79083FDF" w14:textId="77777777" w:rsidR="009D6A5E" w:rsidRPr="003C674A" w:rsidRDefault="009D6A5E">
      <w:pPr>
        <w:numPr>
          <w:ilvl w:val="0"/>
          <w:numId w:val="26"/>
        </w:numPr>
        <w:rPr>
          <w:rtl/>
        </w:rPr>
      </w:pPr>
      <w:r w:rsidRPr="003C674A">
        <w:rPr>
          <w:b/>
          <w:bCs/>
          <w:rtl/>
        </w:rPr>
        <w:t>أهم الأعمال:</w:t>
      </w:r>
    </w:p>
    <w:p w14:paraId="4C874692" w14:textId="77777777" w:rsidR="009D6A5E" w:rsidRPr="003C674A" w:rsidRDefault="009D6A5E">
      <w:pPr>
        <w:numPr>
          <w:ilvl w:val="1"/>
          <w:numId w:val="26"/>
        </w:numPr>
        <w:rPr>
          <w:rtl/>
        </w:rPr>
      </w:pPr>
      <w:r w:rsidRPr="003C674A">
        <w:rPr>
          <w:rtl/>
        </w:rPr>
        <w:t>أدبيات "القاضي النعمان" (مؤسس الفقه والأدب الفاطمي).</w:t>
      </w:r>
    </w:p>
    <w:p w14:paraId="7CAB32EA" w14:textId="77777777" w:rsidR="009D6A5E" w:rsidRPr="003C674A" w:rsidRDefault="009D6A5E">
      <w:pPr>
        <w:numPr>
          <w:ilvl w:val="1"/>
          <w:numId w:val="26"/>
        </w:numPr>
        <w:rPr>
          <w:rtl/>
        </w:rPr>
      </w:pPr>
      <w:r w:rsidRPr="003C674A">
        <w:rPr>
          <w:rtl/>
        </w:rPr>
        <w:t>رسائل "المؤيد في الدين الشيرازي".</w:t>
      </w:r>
    </w:p>
    <w:p w14:paraId="4ECD4014" w14:textId="77777777" w:rsidR="009D6A5E" w:rsidRDefault="009D6A5E" w:rsidP="009D6A5E">
      <w:pPr>
        <w:rPr>
          <w:rtl/>
        </w:rPr>
      </w:pPr>
      <w:r w:rsidRPr="003C674A">
        <w:pict w14:anchorId="5945994C">
          <v:rect id="_x0000_i1085" style="width:0;height:1.5pt" o:hralign="center" o:hrstd="t" o:hrnoshade="t" o:hr="t" fillcolor="gray" stroked="f"/>
        </w:pict>
      </w:r>
    </w:p>
    <w:p w14:paraId="5A107BBD" w14:textId="77777777" w:rsidR="007D4CAD" w:rsidRDefault="007D4CAD" w:rsidP="009D6A5E">
      <w:pPr>
        <w:rPr>
          <w:rtl/>
        </w:rPr>
      </w:pPr>
    </w:p>
    <w:p w14:paraId="3F02F0A7" w14:textId="77777777" w:rsidR="007D4CAD" w:rsidRDefault="007D4CAD" w:rsidP="009D6A5E">
      <w:pPr>
        <w:rPr>
          <w:rtl/>
        </w:rPr>
      </w:pPr>
    </w:p>
    <w:p w14:paraId="498A74F4" w14:textId="77777777" w:rsidR="007D4CAD" w:rsidRDefault="007D4CAD" w:rsidP="009D6A5E">
      <w:pPr>
        <w:rPr>
          <w:rtl/>
        </w:rPr>
      </w:pPr>
    </w:p>
    <w:p w14:paraId="52F9D86C" w14:textId="77777777" w:rsidR="007D4CAD" w:rsidRDefault="007D4CAD" w:rsidP="009D6A5E">
      <w:pPr>
        <w:rPr>
          <w:rtl/>
        </w:rPr>
      </w:pPr>
    </w:p>
    <w:p w14:paraId="0AA518C3" w14:textId="77777777" w:rsidR="007D4CAD" w:rsidRDefault="007D4CAD" w:rsidP="009D6A5E">
      <w:pPr>
        <w:rPr>
          <w:rtl/>
        </w:rPr>
      </w:pPr>
    </w:p>
    <w:p w14:paraId="5949025F" w14:textId="77777777" w:rsidR="007D4CAD" w:rsidRDefault="007D4CAD" w:rsidP="009D6A5E">
      <w:pPr>
        <w:rPr>
          <w:rtl/>
        </w:rPr>
      </w:pPr>
    </w:p>
    <w:p w14:paraId="7A57C377" w14:textId="77777777" w:rsidR="007D4CAD" w:rsidRDefault="007D4CAD" w:rsidP="009D6A5E">
      <w:pPr>
        <w:rPr>
          <w:rtl/>
        </w:rPr>
      </w:pPr>
    </w:p>
    <w:p w14:paraId="5DC2C79B" w14:textId="77777777" w:rsidR="007D4CAD" w:rsidRDefault="007D4CAD" w:rsidP="009D6A5E">
      <w:pPr>
        <w:rPr>
          <w:rtl/>
        </w:rPr>
      </w:pPr>
    </w:p>
    <w:p w14:paraId="3A23B6C2" w14:textId="77777777" w:rsidR="007D4CAD" w:rsidRDefault="007D4CAD" w:rsidP="009D6A5E">
      <w:pPr>
        <w:rPr>
          <w:rtl/>
        </w:rPr>
      </w:pPr>
    </w:p>
    <w:p w14:paraId="7C066229" w14:textId="77777777" w:rsidR="007D4CAD" w:rsidRDefault="007D4CAD" w:rsidP="009D6A5E">
      <w:pPr>
        <w:rPr>
          <w:rtl/>
        </w:rPr>
      </w:pPr>
    </w:p>
    <w:p w14:paraId="7C7E63A8" w14:textId="77777777" w:rsidR="007D4CAD" w:rsidRDefault="007D4CAD" w:rsidP="009D6A5E">
      <w:pPr>
        <w:rPr>
          <w:rtl/>
        </w:rPr>
      </w:pPr>
    </w:p>
    <w:p w14:paraId="0F1CF64D" w14:textId="77777777" w:rsidR="007D4CAD" w:rsidRDefault="007D4CAD" w:rsidP="009D6A5E">
      <w:pPr>
        <w:rPr>
          <w:rtl/>
        </w:rPr>
      </w:pPr>
    </w:p>
    <w:p w14:paraId="56FBE970" w14:textId="77777777" w:rsidR="007D4CAD" w:rsidRDefault="007D4CAD" w:rsidP="009D6A5E">
      <w:pPr>
        <w:rPr>
          <w:rtl/>
        </w:rPr>
      </w:pPr>
    </w:p>
    <w:p w14:paraId="3C14AC91" w14:textId="77777777" w:rsidR="007D4CAD" w:rsidRDefault="007D4CAD" w:rsidP="009D6A5E">
      <w:pPr>
        <w:rPr>
          <w:rtl/>
        </w:rPr>
      </w:pPr>
    </w:p>
    <w:p w14:paraId="5C219DA7" w14:textId="77777777" w:rsidR="007D4CAD" w:rsidRDefault="007D4CAD" w:rsidP="009D6A5E">
      <w:pPr>
        <w:rPr>
          <w:rtl/>
        </w:rPr>
      </w:pPr>
    </w:p>
    <w:p w14:paraId="630DEDA9" w14:textId="77777777" w:rsidR="007D4CAD" w:rsidRPr="003C674A" w:rsidRDefault="007D4CAD" w:rsidP="009D6A5E">
      <w:pPr>
        <w:rPr>
          <w:rtl/>
        </w:rPr>
      </w:pPr>
    </w:p>
    <w:p w14:paraId="33202FE2" w14:textId="77777777" w:rsidR="009D6A5E" w:rsidRPr="003C674A" w:rsidRDefault="009D6A5E" w:rsidP="009D6A5E">
      <w:pPr>
        <w:rPr>
          <w:b/>
          <w:bCs/>
          <w:rtl/>
        </w:rPr>
      </w:pPr>
      <w:r w:rsidRPr="003C674A">
        <w:rPr>
          <w:b/>
          <w:bCs/>
          <w:rtl/>
        </w:rPr>
        <w:lastRenderedPageBreak/>
        <w:t>جدول ملخص لأبرز أعلام الأدب في العصر الفاطمي</w:t>
      </w:r>
    </w:p>
    <w:tbl>
      <w:tblPr>
        <w:bidiVisual/>
        <w:tblW w:w="0" w:type="auto"/>
        <w:tblCellSpacing w:w="15" w:type="dxa"/>
        <w:tblCellMar>
          <w:left w:w="0" w:type="dxa"/>
          <w:right w:w="0" w:type="dxa"/>
        </w:tblCellMar>
        <w:tblLook w:val="04A0" w:firstRow="1" w:lastRow="0" w:firstColumn="1" w:lastColumn="0" w:noHBand="0" w:noVBand="1"/>
      </w:tblPr>
      <w:tblGrid>
        <w:gridCol w:w="1727"/>
        <w:gridCol w:w="1265"/>
        <w:gridCol w:w="3530"/>
      </w:tblGrid>
      <w:tr w:rsidR="009D6A5E" w:rsidRPr="003C674A" w14:paraId="5F854AC9" w14:textId="77777777" w:rsidTr="00D572E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D9CB2A" w14:textId="77777777" w:rsidR="009D6A5E" w:rsidRPr="003C674A" w:rsidRDefault="009D6A5E" w:rsidP="00D572E0">
            <w:pPr>
              <w:rPr>
                <w:rtl/>
              </w:rPr>
            </w:pPr>
            <w:r w:rsidRPr="003C674A">
              <w:rPr>
                <w:b/>
                <w:bCs/>
                <w:rtl/>
              </w:rPr>
              <w:t>العلم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53F0D5" w14:textId="77777777" w:rsidR="009D6A5E" w:rsidRPr="003C674A" w:rsidRDefault="009D6A5E" w:rsidP="00D572E0">
            <w:pPr>
              <w:rPr>
                <w:rtl/>
              </w:rPr>
            </w:pPr>
            <w:r w:rsidRPr="003C674A">
              <w:rPr>
                <w:b/>
                <w:bCs/>
                <w:rtl/>
              </w:rPr>
              <w:t>المجال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4B0ED8" w14:textId="77777777" w:rsidR="009D6A5E" w:rsidRPr="003C674A" w:rsidRDefault="009D6A5E" w:rsidP="00D572E0">
            <w:pPr>
              <w:rPr>
                <w:rtl/>
              </w:rPr>
            </w:pPr>
            <w:r w:rsidRPr="003C674A">
              <w:rPr>
                <w:b/>
                <w:bCs/>
                <w:rtl/>
              </w:rPr>
              <w:t>أبرز ميزة أو عمل</w:t>
            </w:r>
          </w:p>
        </w:tc>
      </w:tr>
      <w:tr w:rsidR="009D6A5E" w:rsidRPr="003C674A" w14:paraId="60837BED"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92E474" w14:textId="77777777" w:rsidR="009D6A5E" w:rsidRPr="003C674A" w:rsidRDefault="009D6A5E" w:rsidP="00D572E0">
            <w:pPr>
              <w:rPr>
                <w:rtl/>
              </w:rPr>
            </w:pPr>
            <w:r w:rsidRPr="003C674A">
              <w:rPr>
                <w:b/>
                <w:bCs/>
                <w:rtl/>
              </w:rPr>
              <w:t>ابن هانئ الأندلسي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52EB09" w14:textId="77777777" w:rsidR="009D6A5E" w:rsidRPr="003C674A" w:rsidRDefault="009D6A5E" w:rsidP="00D572E0">
            <w:pPr>
              <w:rPr>
                <w:rtl/>
              </w:rPr>
            </w:pPr>
            <w:r w:rsidRPr="003C674A">
              <w:rPr>
                <w:rtl/>
              </w:rPr>
              <w:t>الشعر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0FC19C" w14:textId="77777777" w:rsidR="009D6A5E" w:rsidRPr="003C674A" w:rsidRDefault="009D6A5E" w:rsidP="00D572E0">
            <w:pPr>
              <w:rPr>
                <w:rtl/>
              </w:rPr>
            </w:pPr>
            <w:r w:rsidRPr="003C674A">
              <w:rPr>
                <w:rtl/>
              </w:rPr>
              <w:t>القوة الجزالة، المديح السياسي والمذهبي.</w:t>
            </w:r>
          </w:p>
        </w:tc>
      </w:tr>
      <w:tr w:rsidR="009D6A5E" w:rsidRPr="003C674A" w14:paraId="5649A32E"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360F7C" w14:textId="77777777" w:rsidR="009D6A5E" w:rsidRPr="003C674A" w:rsidRDefault="009D6A5E" w:rsidP="00D572E0">
            <w:pPr>
              <w:rPr>
                <w:rtl/>
              </w:rPr>
            </w:pPr>
            <w:r w:rsidRPr="003C674A">
              <w:rPr>
                <w:b/>
                <w:bCs/>
                <w:rtl/>
              </w:rPr>
              <w:t>ابن زولاق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FCE076" w14:textId="77777777" w:rsidR="009D6A5E" w:rsidRPr="003C674A" w:rsidRDefault="009D6A5E" w:rsidP="00D572E0">
            <w:pPr>
              <w:rPr>
                <w:rtl/>
              </w:rPr>
            </w:pPr>
            <w:r w:rsidRPr="003C674A">
              <w:rPr>
                <w:rtl/>
              </w:rPr>
              <w:t>التاريخ والأدب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3BF598" w14:textId="77777777" w:rsidR="009D6A5E" w:rsidRPr="003C674A" w:rsidRDefault="009D6A5E" w:rsidP="00D572E0">
            <w:pPr>
              <w:rPr>
                <w:rtl/>
              </w:rPr>
            </w:pPr>
            <w:r w:rsidRPr="003C674A">
              <w:rPr>
                <w:rtl/>
              </w:rPr>
              <w:t>توثيق أخبار قضاة مصر وشعرائها.</w:t>
            </w:r>
          </w:p>
        </w:tc>
      </w:tr>
      <w:tr w:rsidR="009D6A5E" w:rsidRPr="003C674A" w14:paraId="4772447B"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06092E" w14:textId="77777777" w:rsidR="009D6A5E" w:rsidRPr="003C674A" w:rsidRDefault="009D6A5E" w:rsidP="00D572E0">
            <w:pPr>
              <w:rPr>
                <w:rtl/>
              </w:rPr>
            </w:pPr>
            <w:r w:rsidRPr="003C674A">
              <w:rPr>
                <w:b/>
                <w:bCs/>
                <w:rtl/>
              </w:rPr>
              <w:t>المؤيد الشيرازي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9B1203" w14:textId="77777777" w:rsidR="009D6A5E" w:rsidRPr="003C674A" w:rsidRDefault="009D6A5E" w:rsidP="00D572E0">
            <w:pPr>
              <w:rPr>
                <w:rtl/>
              </w:rPr>
            </w:pPr>
            <w:r w:rsidRPr="003C674A">
              <w:rPr>
                <w:rtl/>
              </w:rPr>
              <w:t>النثر والشعر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0ED0F0" w14:textId="77777777" w:rsidR="009D6A5E" w:rsidRPr="003C674A" w:rsidRDefault="009D6A5E" w:rsidP="00D572E0">
            <w:pPr>
              <w:rPr>
                <w:rtl/>
              </w:rPr>
            </w:pPr>
            <w:r w:rsidRPr="003C674A">
              <w:rPr>
                <w:rtl/>
              </w:rPr>
              <w:t>السيرة الذاتية (المجالس المؤيدية) والعمق الفلسفي.</w:t>
            </w:r>
          </w:p>
        </w:tc>
      </w:tr>
      <w:tr w:rsidR="009D6A5E" w:rsidRPr="003C674A" w14:paraId="68BECED3"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B9EC7E" w14:textId="77777777" w:rsidR="009D6A5E" w:rsidRPr="003C674A" w:rsidRDefault="009D6A5E" w:rsidP="00D572E0">
            <w:pPr>
              <w:rPr>
                <w:rtl/>
              </w:rPr>
            </w:pPr>
            <w:r w:rsidRPr="003C674A">
              <w:rPr>
                <w:b/>
                <w:bCs/>
                <w:rtl/>
              </w:rPr>
              <w:t>ظهير الدين المسبحي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B24E07" w14:textId="77777777" w:rsidR="009D6A5E" w:rsidRPr="003C674A" w:rsidRDefault="009D6A5E" w:rsidP="00D572E0">
            <w:pPr>
              <w:rPr>
                <w:rtl/>
              </w:rPr>
            </w:pPr>
            <w:r w:rsidRPr="003C674A">
              <w:rPr>
                <w:rtl/>
              </w:rPr>
              <w:t>التاريخ والأدب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683B7B" w14:textId="77777777" w:rsidR="009D6A5E" w:rsidRPr="003C674A" w:rsidRDefault="009D6A5E" w:rsidP="00D572E0">
            <w:pPr>
              <w:rPr>
                <w:rtl/>
              </w:rPr>
            </w:pPr>
            <w:r w:rsidRPr="003C674A">
              <w:rPr>
                <w:rtl/>
              </w:rPr>
              <w:t>موسوعي، ألف كتاب "أخبار مصر".</w:t>
            </w:r>
          </w:p>
        </w:tc>
      </w:tr>
      <w:tr w:rsidR="009D6A5E" w:rsidRPr="003C674A" w14:paraId="37A31100"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115947" w14:textId="77777777" w:rsidR="009D6A5E" w:rsidRPr="003C674A" w:rsidRDefault="009D6A5E" w:rsidP="00D572E0">
            <w:pPr>
              <w:rPr>
                <w:rtl/>
              </w:rPr>
            </w:pPr>
            <w:r w:rsidRPr="003C674A">
              <w:rPr>
                <w:b/>
                <w:bCs/>
                <w:rtl/>
              </w:rPr>
              <w:t>الشريف المرتضى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9AF6D2" w14:textId="77777777" w:rsidR="009D6A5E" w:rsidRPr="003C674A" w:rsidRDefault="009D6A5E" w:rsidP="00D572E0">
            <w:pPr>
              <w:rPr>
                <w:rtl/>
              </w:rPr>
            </w:pPr>
            <w:r w:rsidRPr="003C674A">
              <w:rPr>
                <w:rtl/>
              </w:rPr>
              <w:t>الأدب والنقد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FBC435" w14:textId="77777777" w:rsidR="009D6A5E" w:rsidRPr="003C674A" w:rsidRDefault="009D6A5E" w:rsidP="00D572E0">
            <w:pPr>
              <w:rPr>
                <w:rtl/>
              </w:rPr>
            </w:pPr>
            <w:r w:rsidRPr="003C674A">
              <w:rPr>
                <w:rtl/>
              </w:rPr>
              <w:t>صاحب كتاب "الأمالي"، من كبار الأدباء والفقهاء.</w:t>
            </w:r>
          </w:p>
        </w:tc>
      </w:tr>
    </w:tbl>
    <w:p w14:paraId="05D00E7C" w14:textId="77777777" w:rsidR="009D6A5E" w:rsidRDefault="009D6A5E" w:rsidP="009D6A5E">
      <w:pPr>
        <w:rPr>
          <w:rtl/>
        </w:rPr>
      </w:pPr>
    </w:p>
    <w:p w14:paraId="19C86A97" w14:textId="77777777" w:rsidR="009D6A5E" w:rsidRDefault="009D6A5E" w:rsidP="009D6A5E">
      <w:pPr>
        <w:rPr>
          <w:rtl/>
        </w:rPr>
      </w:pPr>
    </w:p>
    <w:p w14:paraId="38ADD788" w14:textId="77777777" w:rsidR="009D6A5E" w:rsidRDefault="009D6A5E" w:rsidP="009D6A5E">
      <w:pPr>
        <w:rPr>
          <w:rtl/>
        </w:rPr>
      </w:pPr>
    </w:p>
    <w:p w14:paraId="00324A7C" w14:textId="77777777" w:rsidR="009D6A5E" w:rsidRDefault="009D6A5E" w:rsidP="009D6A5E">
      <w:pPr>
        <w:rPr>
          <w:rtl/>
        </w:rPr>
      </w:pPr>
    </w:p>
    <w:p w14:paraId="246034DD" w14:textId="77777777" w:rsidR="009D6A5E" w:rsidRDefault="009D6A5E" w:rsidP="009D6A5E">
      <w:pPr>
        <w:rPr>
          <w:rtl/>
        </w:rPr>
      </w:pPr>
    </w:p>
    <w:p w14:paraId="19D8D682" w14:textId="77777777" w:rsidR="009D6A5E" w:rsidRDefault="009D6A5E" w:rsidP="009D6A5E">
      <w:pPr>
        <w:rPr>
          <w:rtl/>
        </w:rPr>
      </w:pPr>
    </w:p>
    <w:p w14:paraId="2EAA0162" w14:textId="77777777" w:rsidR="009D6A5E" w:rsidRDefault="009D6A5E" w:rsidP="009D6A5E">
      <w:pPr>
        <w:rPr>
          <w:rtl/>
        </w:rPr>
      </w:pPr>
    </w:p>
    <w:p w14:paraId="4B03E35E" w14:textId="77777777" w:rsidR="009D6A5E" w:rsidRDefault="009D6A5E" w:rsidP="009D6A5E">
      <w:pPr>
        <w:rPr>
          <w:rtl/>
        </w:rPr>
      </w:pPr>
    </w:p>
    <w:p w14:paraId="6F367406" w14:textId="77777777" w:rsidR="009D6A5E" w:rsidRDefault="009D6A5E" w:rsidP="009D6A5E">
      <w:pPr>
        <w:rPr>
          <w:rtl/>
        </w:rPr>
      </w:pPr>
    </w:p>
    <w:p w14:paraId="170DF315" w14:textId="77777777" w:rsidR="009D6A5E" w:rsidRDefault="009D6A5E" w:rsidP="009D6A5E">
      <w:pPr>
        <w:rPr>
          <w:rtl/>
        </w:rPr>
      </w:pPr>
    </w:p>
    <w:p w14:paraId="0D332B7F" w14:textId="77777777" w:rsidR="009D6A5E" w:rsidRDefault="009D6A5E" w:rsidP="009D6A5E">
      <w:pPr>
        <w:rPr>
          <w:rtl/>
        </w:rPr>
      </w:pPr>
    </w:p>
    <w:p w14:paraId="7F1869D2" w14:textId="77777777" w:rsidR="009D6A5E" w:rsidRDefault="009D6A5E" w:rsidP="009D6A5E">
      <w:pPr>
        <w:rPr>
          <w:rtl/>
        </w:rPr>
      </w:pPr>
    </w:p>
    <w:p w14:paraId="66A09074" w14:textId="77777777" w:rsidR="009D6A5E" w:rsidRDefault="009D6A5E" w:rsidP="009D6A5E">
      <w:pPr>
        <w:rPr>
          <w:rtl/>
        </w:rPr>
      </w:pPr>
    </w:p>
    <w:p w14:paraId="38D29306" w14:textId="77777777" w:rsidR="009D6A5E" w:rsidRDefault="009D6A5E" w:rsidP="009D6A5E">
      <w:pPr>
        <w:rPr>
          <w:rtl/>
        </w:rPr>
      </w:pPr>
    </w:p>
    <w:p w14:paraId="3D3C8F9E" w14:textId="79E22AA6" w:rsidR="009D6A5E" w:rsidRPr="004F4702" w:rsidRDefault="009D6A5E" w:rsidP="007D4CAD">
      <w:pPr>
        <w:rPr>
          <w:rFonts w:hint="cs"/>
          <w:rtl/>
          <w:lang w:bidi="ar-EG"/>
        </w:rPr>
      </w:pPr>
    </w:p>
    <w:p w14:paraId="575E658E" w14:textId="77777777" w:rsidR="009D6A5E" w:rsidRPr="004F4702" w:rsidRDefault="009D6A5E" w:rsidP="009D6A5E">
      <w:pPr>
        <w:rPr>
          <w:b/>
          <w:bCs/>
          <w:rtl/>
        </w:rPr>
      </w:pPr>
      <w:r w:rsidRPr="004F4702">
        <w:rPr>
          <w:b/>
          <w:bCs/>
          <w:rtl/>
        </w:rPr>
        <w:lastRenderedPageBreak/>
        <w:t>فهرس الأدب الفاطمي (المميزات، الأغراض، وأبرز الأعمال)</w:t>
      </w:r>
    </w:p>
    <w:p w14:paraId="5B6AEB86" w14:textId="77777777" w:rsidR="009D6A5E" w:rsidRPr="004F4702" w:rsidRDefault="009D6A5E" w:rsidP="009D6A5E">
      <w:pPr>
        <w:rPr>
          <w:b/>
          <w:bCs/>
          <w:rtl/>
        </w:rPr>
      </w:pPr>
      <w:r w:rsidRPr="004F4702">
        <w:rPr>
          <w:b/>
          <w:bCs/>
          <w:rtl/>
        </w:rPr>
        <w:t>1. البيئة الثقافية والسياسية</w:t>
      </w:r>
    </w:p>
    <w:p w14:paraId="2FDA65F2" w14:textId="77777777" w:rsidR="009D6A5E" w:rsidRPr="004F4702" w:rsidRDefault="009D6A5E">
      <w:pPr>
        <w:numPr>
          <w:ilvl w:val="0"/>
          <w:numId w:val="27"/>
        </w:numPr>
        <w:rPr>
          <w:rtl/>
        </w:rPr>
      </w:pPr>
      <w:r w:rsidRPr="004F4702">
        <w:rPr>
          <w:b/>
          <w:bCs/>
          <w:rtl/>
        </w:rPr>
        <w:t>الفترة الزمنية:</w:t>
      </w:r>
      <w:r w:rsidRPr="004F4702">
        <w:rPr>
          <w:rtl/>
        </w:rPr>
        <w:t xml:space="preserve"> تبدأ من دخول المعز لدين الله الفاطمي إلى مصر (362 هـ) حتى سقوط الدولة على يد صلاح الدين الأيوبي (567 هـ).</w:t>
      </w:r>
    </w:p>
    <w:p w14:paraId="6885CED3" w14:textId="77777777" w:rsidR="009D6A5E" w:rsidRPr="004F4702" w:rsidRDefault="009D6A5E">
      <w:pPr>
        <w:numPr>
          <w:ilvl w:val="0"/>
          <w:numId w:val="27"/>
        </w:numPr>
        <w:rPr>
          <w:rtl/>
        </w:rPr>
      </w:pPr>
      <w:r w:rsidRPr="004F4702">
        <w:rPr>
          <w:b/>
          <w:bCs/>
          <w:rtl/>
        </w:rPr>
        <w:t>الخصائص العامة:</w:t>
      </w:r>
      <w:r w:rsidRPr="004F4702">
        <w:rPr>
          <w:rtl/>
        </w:rPr>
        <w:t xml:space="preserve"> * </w:t>
      </w:r>
      <w:r w:rsidRPr="004F4702">
        <w:rPr>
          <w:b/>
          <w:bCs/>
          <w:rtl/>
        </w:rPr>
        <w:t>الصبغة المذهبية:</w:t>
      </w:r>
      <w:r w:rsidRPr="004F4702">
        <w:rPr>
          <w:rtl/>
        </w:rPr>
        <w:t xml:space="preserve"> تأثر الأدب بالدعوة الشيعية الإسماعيلية بشكل مباشر، خاصة في بدايات الدولة.</w:t>
      </w:r>
    </w:p>
    <w:p w14:paraId="705C73A7" w14:textId="77777777" w:rsidR="009D6A5E" w:rsidRPr="004F4702" w:rsidRDefault="009D6A5E">
      <w:pPr>
        <w:numPr>
          <w:ilvl w:val="1"/>
          <w:numId w:val="27"/>
        </w:numPr>
        <w:rPr>
          <w:rtl/>
        </w:rPr>
      </w:pPr>
      <w:r w:rsidRPr="004F4702">
        <w:rPr>
          <w:b/>
          <w:bCs/>
          <w:rtl/>
        </w:rPr>
        <w:t>الترف والاحتفالات:</w:t>
      </w:r>
      <w:r w:rsidRPr="004F4702">
        <w:rPr>
          <w:rtl/>
        </w:rPr>
        <w:t xml:space="preserve"> ظهور "أدب المناسبات" نتيجة كثرة الأعياد (النيروز، الغدير، المولد النبوي، وفتح الخليج).</w:t>
      </w:r>
    </w:p>
    <w:p w14:paraId="25CDC94D" w14:textId="77777777" w:rsidR="009D6A5E" w:rsidRPr="004F4702" w:rsidRDefault="009D6A5E">
      <w:pPr>
        <w:numPr>
          <w:ilvl w:val="1"/>
          <w:numId w:val="27"/>
        </w:numPr>
        <w:rPr>
          <w:rtl/>
        </w:rPr>
      </w:pPr>
      <w:r w:rsidRPr="004F4702">
        <w:rPr>
          <w:b/>
          <w:bCs/>
          <w:rtl/>
        </w:rPr>
        <w:t>الامتزاج الثقافي:</w:t>
      </w:r>
      <w:r w:rsidRPr="004F4702">
        <w:rPr>
          <w:rtl/>
        </w:rPr>
        <w:t xml:space="preserve"> تأثر الأدب بالروح المصرية المحلية الممزوجة بالتقاليد الوافدة من المغرب والمشرق.</w:t>
      </w:r>
    </w:p>
    <w:p w14:paraId="62B05DB8" w14:textId="77777777" w:rsidR="009D6A5E" w:rsidRPr="004F4702" w:rsidRDefault="009D6A5E" w:rsidP="009D6A5E">
      <w:pPr>
        <w:rPr>
          <w:rtl/>
        </w:rPr>
      </w:pPr>
      <w:r w:rsidRPr="004F4702">
        <w:pict w14:anchorId="2D57CEA8">
          <v:rect id="_x0000_i1087" style="width:0;height:1.5pt" o:hralign="center" o:hrstd="t" o:hrnoshade="t" o:hr="t" fillcolor="gray" stroked="f"/>
        </w:pict>
      </w:r>
    </w:p>
    <w:p w14:paraId="23085860" w14:textId="77777777" w:rsidR="009D6A5E" w:rsidRPr="004F4702" w:rsidRDefault="009D6A5E" w:rsidP="009D6A5E">
      <w:pPr>
        <w:rPr>
          <w:b/>
          <w:bCs/>
          <w:rtl/>
        </w:rPr>
      </w:pPr>
      <w:r w:rsidRPr="004F4702">
        <w:rPr>
          <w:b/>
          <w:bCs/>
          <w:rtl/>
        </w:rPr>
        <w:t>2. الشعر في العصر الفاطمي</w:t>
      </w:r>
    </w:p>
    <w:p w14:paraId="1233305F" w14:textId="77777777" w:rsidR="009D6A5E" w:rsidRPr="004F4702" w:rsidRDefault="009D6A5E" w:rsidP="009D6A5E">
      <w:pPr>
        <w:rPr>
          <w:rtl/>
        </w:rPr>
      </w:pPr>
      <w:r w:rsidRPr="004F4702">
        <w:rPr>
          <w:rtl/>
        </w:rPr>
        <w:t>يعد الشعر السجل الحافل لهذا العصر، وينقسم إلى عدة اتجاهات:</w:t>
      </w:r>
    </w:p>
    <w:tbl>
      <w:tblPr>
        <w:bidiVisual/>
        <w:tblW w:w="0" w:type="auto"/>
        <w:tblCellSpacing w:w="15" w:type="dxa"/>
        <w:tblCellMar>
          <w:left w:w="0" w:type="dxa"/>
          <w:right w:w="0" w:type="dxa"/>
        </w:tblCellMar>
        <w:tblLook w:val="04A0" w:firstRow="1" w:lastRow="0" w:firstColumn="1" w:lastColumn="0" w:noHBand="0" w:noVBand="1"/>
      </w:tblPr>
      <w:tblGrid>
        <w:gridCol w:w="1440"/>
        <w:gridCol w:w="4793"/>
        <w:gridCol w:w="3111"/>
      </w:tblGrid>
      <w:tr w:rsidR="009D6A5E" w:rsidRPr="004F4702" w14:paraId="30472DB3" w14:textId="77777777" w:rsidTr="00D572E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D369A7" w14:textId="77777777" w:rsidR="009D6A5E" w:rsidRPr="004F4702" w:rsidRDefault="009D6A5E" w:rsidP="00D572E0">
            <w:pPr>
              <w:rPr>
                <w:rtl/>
              </w:rPr>
            </w:pPr>
            <w:r w:rsidRPr="004F4702">
              <w:rPr>
                <w:b/>
                <w:bCs/>
                <w:rtl/>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890DE6" w14:textId="77777777" w:rsidR="009D6A5E" w:rsidRPr="004F4702" w:rsidRDefault="009D6A5E" w:rsidP="00D572E0">
            <w:pPr>
              <w:rPr>
                <w:rtl/>
              </w:rPr>
            </w:pPr>
            <w:r w:rsidRPr="004F4702">
              <w:rPr>
                <w:b/>
                <w:bCs/>
                <w:rtl/>
              </w:rPr>
              <w:t>الخصائص الفنية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E70F69" w14:textId="77777777" w:rsidR="009D6A5E" w:rsidRPr="004F4702" w:rsidRDefault="009D6A5E" w:rsidP="00D572E0">
            <w:pPr>
              <w:rPr>
                <w:rtl/>
              </w:rPr>
            </w:pPr>
            <w:r w:rsidRPr="004F4702">
              <w:rPr>
                <w:b/>
                <w:bCs/>
                <w:rtl/>
              </w:rPr>
              <w:t>أبرز الأعلام والأعمال</w:t>
            </w:r>
          </w:p>
        </w:tc>
      </w:tr>
      <w:tr w:rsidR="009D6A5E" w:rsidRPr="004F4702" w14:paraId="0F989372"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B0FDED" w14:textId="77777777" w:rsidR="009D6A5E" w:rsidRPr="004F4702" w:rsidRDefault="009D6A5E" w:rsidP="00D572E0">
            <w:pPr>
              <w:rPr>
                <w:rtl/>
              </w:rPr>
            </w:pPr>
            <w:r w:rsidRPr="004F4702">
              <w:rPr>
                <w:b/>
                <w:bCs/>
                <w:rtl/>
              </w:rPr>
              <w:t>شعر المديح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0A3507" w14:textId="77777777" w:rsidR="009D6A5E" w:rsidRPr="004F4702" w:rsidRDefault="009D6A5E" w:rsidP="00D572E0">
            <w:pPr>
              <w:rPr>
                <w:rtl/>
              </w:rPr>
            </w:pPr>
            <w:r w:rsidRPr="004F4702">
              <w:rPr>
                <w:rtl/>
              </w:rPr>
              <w:t>تركز على تمجيد الخليفة ووصفه بـ "الإمام المعصوم" والتركيز على الوراثة النبوية.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A135C5" w14:textId="77777777" w:rsidR="009D6A5E" w:rsidRPr="004F4702" w:rsidRDefault="009D6A5E" w:rsidP="00D572E0">
            <w:pPr>
              <w:rPr>
                <w:rtl/>
              </w:rPr>
            </w:pPr>
            <w:r w:rsidRPr="004F4702">
              <w:rPr>
                <w:b/>
                <w:bCs/>
                <w:rtl/>
              </w:rPr>
              <w:t>ابن هانئ الأندلسي</w:t>
            </w:r>
            <w:r w:rsidRPr="004F4702">
              <w:rPr>
                <w:rtl/>
              </w:rPr>
              <w:t xml:space="preserve"> (متنبي الغرب)، </w:t>
            </w:r>
            <w:r w:rsidRPr="004F4702">
              <w:rPr>
                <w:b/>
                <w:bCs/>
                <w:rtl/>
              </w:rPr>
              <w:t>ابن زولاق</w:t>
            </w:r>
            <w:r w:rsidRPr="004F4702">
              <w:rPr>
                <w:rtl/>
              </w:rPr>
              <w:t>.</w:t>
            </w:r>
          </w:p>
        </w:tc>
      </w:tr>
      <w:tr w:rsidR="009D6A5E" w:rsidRPr="004F4702" w14:paraId="4AC790D8"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5D3DD3" w14:textId="77777777" w:rsidR="009D6A5E" w:rsidRPr="004F4702" w:rsidRDefault="009D6A5E" w:rsidP="00D572E0">
            <w:pPr>
              <w:rPr>
                <w:rtl/>
              </w:rPr>
            </w:pPr>
            <w:r w:rsidRPr="004F4702">
              <w:rPr>
                <w:b/>
                <w:bCs/>
                <w:rtl/>
              </w:rPr>
              <w:t>شعر الوصف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19B771" w14:textId="77777777" w:rsidR="009D6A5E" w:rsidRPr="004F4702" w:rsidRDefault="009D6A5E" w:rsidP="00D572E0">
            <w:pPr>
              <w:rPr>
                <w:rtl/>
              </w:rPr>
            </w:pPr>
            <w:r w:rsidRPr="004F4702">
              <w:rPr>
                <w:rtl/>
              </w:rPr>
              <w:t>الإغراق في وصف القصور (اللؤلؤة، الخورنق)، الحدائق، السفن، وأدوات الزينة.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9F6A8E" w14:textId="77777777" w:rsidR="009D6A5E" w:rsidRPr="004F4702" w:rsidRDefault="009D6A5E" w:rsidP="00D572E0">
            <w:pPr>
              <w:rPr>
                <w:rtl/>
              </w:rPr>
            </w:pPr>
            <w:r w:rsidRPr="004F4702">
              <w:rPr>
                <w:b/>
                <w:bCs/>
                <w:rtl/>
              </w:rPr>
              <w:t>تميم بن المعز</w:t>
            </w:r>
            <w:r w:rsidRPr="004F4702">
              <w:rPr>
                <w:rtl/>
              </w:rPr>
              <w:t xml:space="preserve"> (الأمير الشاعر).</w:t>
            </w:r>
          </w:p>
        </w:tc>
      </w:tr>
      <w:tr w:rsidR="009D6A5E" w:rsidRPr="004F4702" w14:paraId="7060F22C"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0C7E57" w14:textId="77777777" w:rsidR="009D6A5E" w:rsidRPr="004F4702" w:rsidRDefault="009D6A5E" w:rsidP="00D572E0">
            <w:pPr>
              <w:rPr>
                <w:rtl/>
              </w:rPr>
            </w:pPr>
            <w:r w:rsidRPr="004F4702">
              <w:rPr>
                <w:b/>
                <w:bCs/>
                <w:rtl/>
              </w:rPr>
              <w:t>شعر الزهد والحكمة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57C193" w14:textId="77777777" w:rsidR="009D6A5E" w:rsidRPr="004F4702" w:rsidRDefault="009D6A5E" w:rsidP="00D572E0">
            <w:pPr>
              <w:rPr>
                <w:rtl/>
              </w:rPr>
            </w:pPr>
            <w:r w:rsidRPr="004F4702">
              <w:rPr>
                <w:rtl/>
              </w:rPr>
              <w:t>ظهر كرد فعل على حياة الترف، أو للتعبير عن الفلسفة المذهبية.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A9E271" w14:textId="77777777" w:rsidR="009D6A5E" w:rsidRPr="004F4702" w:rsidRDefault="009D6A5E" w:rsidP="00D572E0">
            <w:pPr>
              <w:rPr>
                <w:rtl/>
              </w:rPr>
            </w:pPr>
            <w:r w:rsidRPr="004F4702">
              <w:rPr>
                <w:b/>
                <w:bCs/>
                <w:rtl/>
              </w:rPr>
              <w:t>المؤيد في الدين الشيرازي</w:t>
            </w:r>
            <w:r w:rsidRPr="004F4702">
              <w:rPr>
                <w:rtl/>
              </w:rPr>
              <w:t xml:space="preserve"> (ديوان المؤيد).</w:t>
            </w:r>
          </w:p>
        </w:tc>
      </w:tr>
      <w:tr w:rsidR="009D6A5E" w:rsidRPr="004F4702" w14:paraId="2DEFB9E5"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377C1E" w14:textId="77777777" w:rsidR="009D6A5E" w:rsidRPr="004F4702" w:rsidRDefault="009D6A5E" w:rsidP="00D572E0">
            <w:pPr>
              <w:rPr>
                <w:rtl/>
              </w:rPr>
            </w:pPr>
            <w:r w:rsidRPr="004F4702">
              <w:rPr>
                <w:b/>
                <w:bCs/>
                <w:rtl/>
              </w:rPr>
              <w:t>شعر الحنين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A167BC" w14:textId="77777777" w:rsidR="009D6A5E" w:rsidRPr="004F4702" w:rsidRDefault="009D6A5E" w:rsidP="00D572E0">
            <w:pPr>
              <w:rPr>
                <w:rtl/>
              </w:rPr>
            </w:pPr>
            <w:r w:rsidRPr="004F4702">
              <w:rPr>
                <w:rtl/>
              </w:rPr>
              <w:t>التعبير عن الشوق للأوطان (خاصة للشعراء المغاربة الذين وفدوا مع المعز).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15732A" w14:textId="77777777" w:rsidR="009D6A5E" w:rsidRPr="004F4702" w:rsidRDefault="009D6A5E" w:rsidP="00D572E0">
            <w:pPr>
              <w:rPr>
                <w:rtl/>
              </w:rPr>
            </w:pPr>
            <w:r w:rsidRPr="004F4702">
              <w:rPr>
                <w:b/>
                <w:bCs/>
                <w:rtl/>
              </w:rPr>
              <w:t>عمارة اليمني</w:t>
            </w:r>
            <w:r w:rsidRPr="004F4702">
              <w:rPr>
                <w:rtl/>
              </w:rPr>
              <w:t xml:space="preserve"> (الذي رثى الدولة الفاطمية بعد سقوطها).</w:t>
            </w:r>
          </w:p>
        </w:tc>
      </w:tr>
    </w:tbl>
    <w:p w14:paraId="60BB6367" w14:textId="77777777" w:rsidR="009D6A5E" w:rsidRDefault="009D6A5E" w:rsidP="009D6A5E">
      <w:pPr>
        <w:rPr>
          <w:rtl/>
        </w:rPr>
      </w:pPr>
      <w:r w:rsidRPr="004F4702">
        <w:pict w14:anchorId="1C9FD0BC">
          <v:rect id="_x0000_i1088" style="width:0;height:1.5pt" o:hralign="center" o:hrstd="t" o:hrnoshade="t" o:hr="t" fillcolor="gray" stroked="f"/>
        </w:pict>
      </w:r>
    </w:p>
    <w:p w14:paraId="05CEE359" w14:textId="77777777" w:rsidR="007D4CAD" w:rsidRDefault="007D4CAD" w:rsidP="009D6A5E">
      <w:pPr>
        <w:rPr>
          <w:rtl/>
        </w:rPr>
      </w:pPr>
    </w:p>
    <w:p w14:paraId="7CA7C3BA" w14:textId="77777777" w:rsidR="007D4CAD" w:rsidRDefault="007D4CAD" w:rsidP="009D6A5E">
      <w:pPr>
        <w:rPr>
          <w:rtl/>
        </w:rPr>
      </w:pPr>
    </w:p>
    <w:p w14:paraId="42569578" w14:textId="77777777" w:rsidR="007D4CAD" w:rsidRDefault="007D4CAD" w:rsidP="009D6A5E">
      <w:pPr>
        <w:rPr>
          <w:rtl/>
        </w:rPr>
      </w:pPr>
    </w:p>
    <w:p w14:paraId="35FEF117" w14:textId="77777777" w:rsidR="007D4CAD" w:rsidRDefault="007D4CAD" w:rsidP="009D6A5E">
      <w:pPr>
        <w:rPr>
          <w:rtl/>
        </w:rPr>
      </w:pPr>
    </w:p>
    <w:p w14:paraId="48BBF530" w14:textId="77777777" w:rsidR="007D4CAD" w:rsidRPr="004F4702" w:rsidRDefault="007D4CAD" w:rsidP="009D6A5E">
      <w:pPr>
        <w:rPr>
          <w:rtl/>
        </w:rPr>
      </w:pPr>
    </w:p>
    <w:p w14:paraId="0FE13EC3" w14:textId="77777777" w:rsidR="009D6A5E" w:rsidRPr="004F4702" w:rsidRDefault="009D6A5E" w:rsidP="009D6A5E">
      <w:pPr>
        <w:rPr>
          <w:b/>
          <w:bCs/>
          <w:rtl/>
        </w:rPr>
      </w:pPr>
      <w:r w:rsidRPr="004F4702">
        <w:rPr>
          <w:b/>
          <w:bCs/>
          <w:rtl/>
        </w:rPr>
        <w:lastRenderedPageBreak/>
        <w:t>3. النثر الفاطمي (الديواني والرسائلي)</w:t>
      </w:r>
    </w:p>
    <w:p w14:paraId="4F31783C" w14:textId="77777777" w:rsidR="009D6A5E" w:rsidRPr="004F4702" w:rsidRDefault="009D6A5E" w:rsidP="009D6A5E">
      <w:pPr>
        <w:rPr>
          <w:rtl/>
        </w:rPr>
      </w:pPr>
      <w:r w:rsidRPr="004F4702">
        <w:rPr>
          <w:rtl/>
        </w:rPr>
        <w:t>تطور النثر في هذا العصر ليصبح أداة سياسية وإدارية من الطراز الأول:</w:t>
      </w:r>
    </w:p>
    <w:p w14:paraId="37DE74E2" w14:textId="77777777" w:rsidR="009D6A5E" w:rsidRPr="004F4702" w:rsidRDefault="009D6A5E">
      <w:pPr>
        <w:numPr>
          <w:ilvl w:val="0"/>
          <w:numId w:val="28"/>
        </w:numPr>
        <w:rPr>
          <w:rtl/>
        </w:rPr>
      </w:pPr>
      <w:r w:rsidRPr="004F4702">
        <w:rPr>
          <w:b/>
          <w:bCs/>
          <w:rtl/>
        </w:rPr>
        <w:t>الرسائل الديوانية:</w:t>
      </w:r>
      <w:r w:rsidRPr="004F4702">
        <w:rPr>
          <w:rtl/>
        </w:rPr>
        <w:t xml:space="preserve"> هي المكاتبات الرسمية التي تخرج من "ديوان الإنشاء". تميزت بالسجع المتكلف، والإطناب، واستخدام الرموز الدينية.</w:t>
      </w:r>
    </w:p>
    <w:p w14:paraId="6C36C8D5" w14:textId="77777777" w:rsidR="009D6A5E" w:rsidRPr="004F4702" w:rsidRDefault="009D6A5E">
      <w:pPr>
        <w:numPr>
          <w:ilvl w:val="0"/>
          <w:numId w:val="28"/>
        </w:numPr>
        <w:rPr>
          <w:rtl/>
        </w:rPr>
      </w:pPr>
      <w:r w:rsidRPr="004F4702">
        <w:rPr>
          <w:b/>
          <w:bCs/>
          <w:rtl/>
        </w:rPr>
        <w:t>الخطابة:</w:t>
      </w:r>
      <w:r w:rsidRPr="004F4702">
        <w:rPr>
          <w:rtl/>
        </w:rPr>
        <w:t xml:space="preserve"> بلغت ذروتها في صلاة الجمعة والأعياد، وكانت وسيلة لنشر المذهب والدعوة للخليفة.</w:t>
      </w:r>
    </w:p>
    <w:p w14:paraId="0CC37F34" w14:textId="77777777" w:rsidR="009D6A5E" w:rsidRPr="004F4702" w:rsidRDefault="009D6A5E">
      <w:pPr>
        <w:numPr>
          <w:ilvl w:val="0"/>
          <w:numId w:val="28"/>
        </w:numPr>
        <w:rPr>
          <w:rtl/>
        </w:rPr>
      </w:pPr>
      <w:r w:rsidRPr="004F4702">
        <w:rPr>
          <w:b/>
          <w:bCs/>
          <w:rtl/>
        </w:rPr>
        <w:t>أبرز الكتاب:</w:t>
      </w:r>
      <w:r w:rsidRPr="004F4702">
        <w:rPr>
          <w:rtl/>
        </w:rPr>
        <w:t xml:space="preserve"> * </w:t>
      </w:r>
      <w:r w:rsidRPr="004F4702">
        <w:rPr>
          <w:b/>
          <w:bCs/>
          <w:rtl/>
        </w:rPr>
        <w:t>القاضي النعمان:</w:t>
      </w:r>
      <w:r w:rsidRPr="004F4702">
        <w:rPr>
          <w:rtl/>
        </w:rPr>
        <w:t xml:space="preserve"> صاحب كتاب "دعائم الإسلام"، ويعد واضع أسس النثر الفاطمي.</w:t>
      </w:r>
    </w:p>
    <w:p w14:paraId="42F3B00D" w14:textId="77777777" w:rsidR="009D6A5E" w:rsidRPr="004F4702" w:rsidRDefault="009D6A5E">
      <w:pPr>
        <w:numPr>
          <w:ilvl w:val="1"/>
          <w:numId w:val="28"/>
        </w:numPr>
        <w:rPr>
          <w:rtl/>
        </w:rPr>
      </w:pPr>
      <w:r w:rsidRPr="004F4702">
        <w:rPr>
          <w:b/>
          <w:bCs/>
          <w:rtl/>
        </w:rPr>
        <w:t>ابن الصيرفي:</w:t>
      </w:r>
      <w:r w:rsidRPr="004F4702">
        <w:rPr>
          <w:rtl/>
        </w:rPr>
        <w:t xml:space="preserve"> صاحب كتاب "القانون في ديوان الرسائل"، وهو مرجع أساسي في نظم الكتابة الإدارية.</w:t>
      </w:r>
    </w:p>
    <w:p w14:paraId="19B5CB7A" w14:textId="77777777" w:rsidR="009D6A5E" w:rsidRPr="004F4702" w:rsidRDefault="009D6A5E" w:rsidP="009D6A5E">
      <w:pPr>
        <w:rPr>
          <w:rtl/>
        </w:rPr>
      </w:pPr>
      <w:r w:rsidRPr="004F4702">
        <w:pict w14:anchorId="3A177DA3">
          <v:rect id="_x0000_i1089" style="width:0;height:1.5pt" o:hralign="center" o:hrstd="t" o:hrnoshade="t" o:hr="t" fillcolor="gray" stroked="f"/>
        </w:pict>
      </w:r>
    </w:p>
    <w:p w14:paraId="6E4BB83F" w14:textId="77777777" w:rsidR="009D6A5E" w:rsidRPr="004F4702" w:rsidRDefault="009D6A5E" w:rsidP="009D6A5E">
      <w:pPr>
        <w:rPr>
          <w:b/>
          <w:bCs/>
          <w:rtl/>
        </w:rPr>
      </w:pPr>
      <w:r w:rsidRPr="004F4702">
        <w:rPr>
          <w:b/>
          <w:bCs/>
          <w:rtl/>
        </w:rPr>
        <w:t>4. المظاهر الفنية والجمالية في النص الأدبي</w:t>
      </w:r>
    </w:p>
    <w:p w14:paraId="69E83A2D" w14:textId="77777777" w:rsidR="009D6A5E" w:rsidRPr="004F4702" w:rsidRDefault="009D6A5E">
      <w:pPr>
        <w:numPr>
          <w:ilvl w:val="0"/>
          <w:numId w:val="29"/>
        </w:numPr>
        <w:rPr>
          <w:rtl/>
        </w:rPr>
      </w:pPr>
      <w:r w:rsidRPr="004F4702">
        <w:rPr>
          <w:b/>
          <w:bCs/>
          <w:rtl/>
        </w:rPr>
        <w:t>الصور البيانية:</w:t>
      </w:r>
      <w:r w:rsidRPr="004F4702">
        <w:rPr>
          <w:rtl/>
        </w:rPr>
        <w:t xml:space="preserve"> الاعتماد على الاستعارات المستمدة من حياة القصور والجواهر والرياش.</w:t>
      </w:r>
    </w:p>
    <w:p w14:paraId="0D0CC2C4" w14:textId="77777777" w:rsidR="009D6A5E" w:rsidRPr="004F4702" w:rsidRDefault="009D6A5E">
      <w:pPr>
        <w:numPr>
          <w:ilvl w:val="0"/>
          <w:numId w:val="29"/>
        </w:numPr>
        <w:rPr>
          <w:rtl/>
        </w:rPr>
      </w:pPr>
      <w:r w:rsidRPr="004F4702">
        <w:rPr>
          <w:b/>
          <w:bCs/>
          <w:rtl/>
        </w:rPr>
        <w:t>المحسنات البديعية:</w:t>
      </w:r>
      <w:r w:rsidRPr="004F4702">
        <w:rPr>
          <w:rtl/>
        </w:rPr>
        <w:t xml:space="preserve"> شاع استخدام التورية، والجناس، والسجع في النثر بشكل مكثف (بداية عصر التنميق اللفظي).</w:t>
      </w:r>
    </w:p>
    <w:p w14:paraId="3D989AB1" w14:textId="77777777" w:rsidR="009D6A5E" w:rsidRPr="004F4702" w:rsidRDefault="009D6A5E">
      <w:pPr>
        <w:numPr>
          <w:ilvl w:val="0"/>
          <w:numId w:val="29"/>
        </w:numPr>
        <w:rPr>
          <w:rtl/>
        </w:rPr>
      </w:pPr>
      <w:r w:rsidRPr="004F4702">
        <w:rPr>
          <w:b/>
          <w:bCs/>
          <w:rtl/>
        </w:rPr>
        <w:t>العاطفة:</w:t>
      </w:r>
      <w:r w:rsidRPr="004F4702">
        <w:rPr>
          <w:rtl/>
        </w:rPr>
        <w:t xml:space="preserve"> تميزت بالحدة في شعر الرثاء والمديح المذهبي، وبالرقة واللطافة في وصف الطبيعة المصرية والنيل.</w:t>
      </w:r>
    </w:p>
    <w:p w14:paraId="227348B3" w14:textId="77777777" w:rsidR="009D6A5E" w:rsidRPr="004F4702" w:rsidRDefault="009D6A5E" w:rsidP="009D6A5E">
      <w:pPr>
        <w:rPr>
          <w:rtl/>
        </w:rPr>
      </w:pPr>
      <w:r w:rsidRPr="004F4702">
        <w:pict w14:anchorId="323B98AD">
          <v:rect id="_x0000_i1090" style="width:0;height:1.5pt" o:hralign="center" o:hrstd="t" o:hrnoshade="t" o:hr="t" fillcolor="gray" stroked="f"/>
        </w:pict>
      </w:r>
    </w:p>
    <w:p w14:paraId="3BB8D10C" w14:textId="77777777" w:rsidR="009D6A5E" w:rsidRPr="004F4702" w:rsidRDefault="009D6A5E" w:rsidP="009D6A5E">
      <w:pPr>
        <w:rPr>
          <w:b/>
          <w:bCs/>
          <w:rtl/>
        </w:rPr>
      </w:pPr>
      <w:r w:rsidRPr="004F4702">
        <w:rPr>
          <w:b/>
          <w:bCs/>
          <w:rtl/>
        </w:rPr>
        <w:t>5. الحركة العلمية وأثرها على الأدب</w:t>
      </w:r>
    </w:p>
    <w:p w14:paraId="3C3880EB" w14:textId="77777777" w:rsidR="009D6A5E" w:rsidRPr="004F4702" w:rsidRDefault="009D6A5E">
      <w:pPr>
        <w:numPr>
          <w:ilvl w:val="0"/>
          <w:numId w:val="30"/>
        </w:numPr>
        <w:rPr>
          <w:rtl/>
        </w:rPr>
      </w:pPr>
      <w:r w:rsidRPr="004F4702">
        <w:rPr>
          <w:b/>
          <w:bCs/>
          <w:rtl/>
        </w:rPr>
        <w:t>دار العلم (دار الحكمة):</w:t>
      </w:r>
      <w:r w:rsidRPr="004F4702">
        <w:rPr>
          <w:rtl/>
        </w:rPr>
        <w:t xml:space="preserve"> أنشأها الحاكم بأمر الله، وكانت مركزاً للمناظرات الأدبية واللغوية.</w:t>
      </w:r>
    </w:p>
    <w:p w14:paraId="5EB67CC1" w14:textId="77777777" w:rsidR="009D6A5E" w:rsidRPr="004F4702" w:rsidRDefault="009D6A5E">
      <w:pPr>
        <w:numPr>
          <w:ilvl w:val="0"/>
          <w:numId w:val="30"/>
        </w:numPr>
        <w:rPr>
          <w:rtl/>
        </w:rPr>
      </w:pPr>
      <w:r w:rsidRPr="004F4702">
        <w:rPr>
          <w:b/>
          <w:bCs/>
          <w:rtl/>
        </w:rPr>
        <w:t>المكتبات:</w:t>
      </w:r>
      <w:r w:rsidRPr="004F4702">
        <w:rPr>
          <w:rtl/>
        </w:rPr>
        <w:t xml:space="preserve"> اشتهرت "خزائن القصور" باحتوائها على آلاف المجلدات في الأدب واللغة، مما وفر مادة دسمة للأدباء والشعراء.</w:t>
      </w:r>
    </w:p>
    <w:p w14:paraId="19DCD999" w14:textId="77777777" w:rsidR="009D6A5E" w:rsidRPr="004F4702" w:rsidRDefault="009D6A5E" w:rsidP="009D6A5E">
      <w:pPr>
        <w:rPr>
          <w:rtl/>
        </w:rPr>
      </w:pPr>
      <w:r w:rsidRPr="004F4702">
        <w:pict w14:anchorId="335D031C">
          <v:rect id="_x0000_i1091" style="width:0;height:1.5pt" o:hralign="center" o:hrstd="t" o:hrnoshade="t" o:hr="t" fillcolor="gray" stroked="f"/>
        </w:pict>
      </w:r>
    </w:p>
    <w:p w14:paraId="4894821F" w14:textId="77777777" w:rsidR="009D6A5E" w:rsidRPr="004F4702" w:rsidRDefault="009D6A5E" w:rsidP="009D6A5E">
      <w:pPr>
        <w:rPr>
          <w:rtl/>
        </w:rPr>
      </w:pPr>
      <w:r w:rsidRPr="004F4702">
        <w:rPr>
          <w:b/>
          <w:bCs/>
          <w:rtl/>
        </w:rPr>
        <w:t>ملاحظة:</w:t>
      </w:r>
      <w:r w:rsidRPr="004F4702">
        <w:rPr>
          <w:rtl/>
        </w:rPr>
        <w:t xml:space="preserve"> العصر الفاطمي يمثل مرحلة انتقالية هامة، حيث تحول الأدب من البساطة والقوة الصحراوية إلى الترف والتعقيد اللفظي والحضري، وهو ما مهد الطريق لاحقاً للأدب في العصرين الأيوبي والمملوكي.</w:t>
      </w:r>
    </w:p>
    <w:p w14:paraId="0450BA4E" w14:textId="77777777" w:rsidR="009D6A5E" w:rsidRDefault="009D6A5E" w:rsidP="009D6A5E">
      <w:pPr>
        <w:rPr>
          <w:rtl/>
        </w:rPr>
      </w:pPr>
    </w:p>
    <w:p w14:paraId="2807EA0D" w14:textId="77777777" w:rsidR="009D6A5E" w:rsidRDefault="009D6A5E" w:rsidP="009D6A5E">
      <w:pPr>
        <w:rPr>
          <w:rtl/>
        </w:rPr>
      </w:pPr>
    </w:p>
    <w:p w14:paraId="52AAB28A" w14:textId="77777777" w:rsidR="009D6A5E" w:rsidRDefault="009D6A5E" w:rsidP="009D6A5E">
      <w:pPr>
        <w:rPr>
          <w:rtl/>
        </w:rPr>
      </w:pPr>
    </w:p>
    <w:p w14:paraId="79902C59" w14:textId="77777777" w:rsidR="009D6A5E" w:rsidRDefault="009D6A5E" w:rsidP="009D6A5E">
      <w:pPr>
        <w:rPr>
          <w:rtl/>
        </w:rPr>
      </w:pPr>
    </w:p>
    <w:p w14:paraId="2B0258D4" w14:textId="77777777" w:rsidR="009D6A5E" w:rsidRDefault="009D6A5E" w:rsidP="009D6A5E">
      <w:pPr>
        <w:rPr>
          <w:rtl/>
        </w:rPr>
      </w:pPr>
    </w:p>
    <w:p w14:paraId="141698A8" w14:textId="77777777" w:rsidR="009D6A5E" w:rsidRDefault="009D6A5E" w:rsidP="009D6A5E">
      <w:pPr>
        <w:rPr>
          <w:rtl/>
        </w:rPr>
      </w:pPr>
    </w:p>
    <w:p w14:paraId="41EB1E20" w14:textId="77777777" w:rsidR="009D6A5E" w:rsidRDefault="009D6A5E" w:rsidP="009D6A5E">
      <w:pPr>
        <w:rPr>
          <w:rtl/>
        </w:rPr>
      </w:pPr>
    </w:p>
    <w:p w14:paraId="73EF9B32" w14:textId="77777777" w:rsidR="009D6A5E" w:rsidRDefault="009D6A5E" w:rsidP="009D6A5E">
      <w:pPr>
        <w:rPr>
          <w:rtl/>
        </w:rPr>
      </w:pPr>
    </w:p>
    <w:p w14:paraId="4A21CABE" w14:textId="77777777" w:rsidR="009D6A5E" w:rsidRDefault="009D6A5E" w:rsidP="009D6A5E">
      <w:pPr>
        <w:rPr>
          <w:rtl/>
        </w:rPr>
      </w:pPr>
    </w:p>
    <w:p w14:paraId="0D6BC55A" w14:textId="77777777" w:rsidR="009D6A5E" w:rsidRDefault="009D6A5E" w:rsidP="009D6A5E">
      <w:pPr>
        <w:rPr>
          <w:rtl/>
        </w:rPr>
      </w:pPr>
    </w:p>
    <w:p w14:paraId="36713FD8" w14:textId="77777777" w:rsidR="007D4CAD" w:rsidRDefault="007D4CAD" w:rsidP="007D4CAD">
      <w:pPr>
        <w:rPr>
          <w:rtl/>
        </w:rPr>
      </w:pPr>
    </w:p>
    <w:p w14:paraId="14429AEA" w14:textId="3C918A3E" w:rsidR="009D6A5E" w:rsidRPr="009F2C64" w:rsidRDefault="009D6A5E" w:rsidP="007D4CAD">
      <w:pPr>
        <w:rPr>
          <w:b/>
          <w:bCs/>
          <w:rtl/>
        </w:rPr>
      </w:pPr>
      <w:r w:rsidRPr="009F2C64">
        <w:rPr>
          <w:b/>
          <w:bCs/>
          <w:rtl/>
        </w:rPr>
        <w:lastRenderedPageBreak/>
        <w:t>مؤشر الأدب في العصر الفاطمي (المكانة، السمات، والآثار)</w:t>
      </w:r>
    </w:p>
    <w:p w14:paraId="5A3DCB03" w14:textId="77777777" w:rsidR="009D6A5E" w:rsidRPr="009F2C64" w:rsidRDefault="009D6A5E" w:rsidP="009D6A5E">
      <w:pPr>
        <w:rPr>
          <w:rtl/>
        </w:rPr>
      </w:pPr>
      <w:r w:rsidRPr="009F2C64">
        <w:pict w14:anchorId="124D0FFB">
          <v:rect id="_x0000_i1092" style="width:0;height:1.5pt" o:hralign="center" o:hrstd="t" o:hrnoshade="t" o:hr="t" fillcolor="gray" stroked="f"/>
        </w:pict>
      </w:r>
    </w:p>
    <w:p w14:paraId="0FA22149" w14:textId="77777777" w:rsidR="009D6A5E" w:rsidRPr="009F2C64" w:rsidRDefault="009D6A5E" w:rsidP="009D6A5E">
      <w:pPr>
        <w:rPr>
          <w:b/>
          <w:bCs/>
          <w:rtl/>
        </w:rPr>
      </w:pPr>
      <w:r w:rsidRPr="009F2C64">
        <w:rPr>
          <w:b/>
          <w:bCs/>
          <w:rtl/>
        </w:rPr>
        <w:t>أولاً: السياق التاريخي والبيئة الأدبية</w:t>
      </w:r>
    </w:p>
    <w:tbl>
      <w:tblPr>
        <w:bidiVisual/>
        <w:tblW w:w="0" w:type="auto"/>
        <w:tblCellSpacing w:w="15" w:type="dxa"/>
        <w:tblCellMar>
          <w:left w:w="0" w:type="dxa"/>
          <w:right w:w="0" w:type="dxa"/>
        </w:tblCellMar>
        <w:tblLook w:val="04A0" w:firstRow="1" w:lastRow="0" w:firstColumn="1" w:lastColumn="0" w:noHBand="0" w:noVBand="1"/>
      </w:tblPr>
      <w:tblGrid>
        <w:gridCol w:w="1603"/>
        <w:gridCol w:w="4186"/>
        <w:gridCol w:w="3555"/>
      </w:tblGrid>
      <w:tr w:rsidR="009D6A5E" w:rsidRPr="009F2C64" w14:paraId="3C3C922B" w14:textId="77777777" w:rsidTr="00D572E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E3B646" w14:textId="77777777" w:rsidR="009D6A5E" w:rsidRPr="009F2C64" w:rsidRDefault="009D6A5E" w:rsidP="00D572E0">
            <w:pPr>
              <w:rPr>
                <w:rtl/>
              </w:rPr>
            </w:pPr>
            <w:r w:rsidRPr="009F2C64">
              <w:rPr>
                <w:b/>
                <w:bCs/>
                <w:rtl/>
              </w:rPr>
              <w:t>الفترة الزمنية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D48395" w14:textId="77777777" w:rsidR="009D6A5E" w:rsidRPr="009F2C64" w:rsidRDefault="009D6A5E" w:rsidP="00D572E0">
            <w:pPr>
              <w:rPr>
                <w:rtl/>
              </w:rPr>
            </w:pPr>
            <w:r w:rsidRPr="009F2C64">
              <w:rPr>
                <w:b/>
                <w:bCs/>
                <w:rtl/>
              </w:rPr>
              <w:t>الخصائص العامة للمرحلة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C8B109" w14:textId="77777777" w:rsidR="009D6A5E" w:rsidRPr="009F2C64" w:rsidRDefault="009D6A5E" w:rsidP="00D572E0">
            <w:pPr>
              <w:rPr>
                <w:rtl/>
              </w:rPr>
            </w:pPr>
            <w:r w:rsidRPr="009F2C64">
              <w:rPr>
                <w:b/>
                <w:bCs/>
                <w:rtl/>
              </w:rPr>
              <w:t>أبرز المظاهر الأدبية</w:t>
            </w:r>
          </w:p>
        </w:tc>
      </w:tr>
      <w:tr w:rsidR="009D6A5E" w:rsidRPr="009F2C64" w14:paraId="1434A93B"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C044AC" w14:textId="77777777" w:rsidR="009D6A5E" w:rsidRPr="009F2C64" w:rsidRDefault="009D6A5E" w:rsidP="00D572E0">
            <w:pPr>
              <w:rPr>
                <w:rtl/>
              </w:rPr>
            </w:pPr>
            <w:r w:rsidRPr="009F2C64">
              <w:rPr>
                <w:b/>
                <w:bCs/>
                <w:rtl/>
              </w:rPr>
              <w:t>مرحلة التأسيس (المغرب)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177E82" w14:textId="77777777" w:rsidR="009D6A5E" w:rsidRPr="009F2C64" w:rsidRDefault="009D6A5E" w:rsidP="00D572E0">
            <w:pPr>
              <w:rPr>
                <w:rtl/>
              </w:rPr>
            </w:pPr>
            <w:r w:rsidRPr="009F2C64">
              <w:rPr>
                <w:rtl/>
              </w:rPr>
              <w:t>اتسام الأدب بالصبغة الدعوية والمذهبية القوية، والارتباط بالتمكين للدولة.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5D1D2A" w14:textId="77777777" w:rsidR="009D6A5E" w:rsidRPr="009F2C64" w:rsidRDefault="009D6A5E" w:rsidP="00D572E0">
            <w:pPr>
              <w:rPr>
                <w:rtl/>
              </w:rPr>
            </w:pPr>
            <w:r w:rsidRPr="009F2C64">
              <w:rPr>
                <w:rtl/>
              </w:rPr>
              <w:t>قصائد ابن هانئ الأندلسي التي مزجت بين مدح الأئمة والفلسفة الإسماعيلية.</w:t>
            </w:r>
          </w:p>
        </w:tc>
      </w:tr>
      <w:tr w:rsidR="009D6A5E" w:rsidRPr="009F2C64" w14:paraId="4A2BD133"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4CEF29" w14:textId="77777777" w:rsidR="009D6A5E" w:rsidRPr="009F2C64" w:rsidRDefault="009D6A5E" w:rsidP="00D572E0">
            <w:pPr>
              <w:rPr>
                <w:rtl/>
              </w:rPr>
            </w:pPr>
            <w:r w:rsidRPr="009F2C64">
              <w:rPr>
                <w:b/>
                <w:bCs/>
                <w:rtl/>
              </w:rPr>
              <w:t>مرحلة الاستقرار (مصر)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7FD09B" w14:textId="77777777" w:rsidR="009D6A5E" w:rsidRPr="009F2C64" w:rsidRDefault="009D6A5E" w:rsidP="00D572E0">
            <w:pPr>
              <w:rPr>
                <w:rtl/>
              </w:rPr>
            </w:pPr>
            <w:r w:rsidRPr="009F2C64">
              <w:rPr>
                <w:rtl/>
              </w:rPr>
              <w:t>نضوج الأدب المصري، الانفتاح على الثقافات المحلية، وظهور طقوس احتفالية فريدة.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72CCE9" w14:textId="77777777" w:rsidR="009D6A5E" w:rsidRPr="009F2C64" w:rsidRDefault="009D6A5E" w:rsidP="00D572E0">
            <w:pPr>
              <w:rPr>
                <w:rtl/>
              </w:rPr>
            </w:pPr>
            <w:r w:rsidRPr="009F2C64">
              <w:rPr>
                <w:rtl/>
              </w:rPr>
              <w:t>تطور النثر الديواني، ظهور أدب المناسبات (المحامل، الأعياد، وفتح الخليج).</w:t>
            </w:r>
          </w:p>
        </w:tc>
      </w:tr>
      <w:tr w:rsidR="009D6A5E" w:rsidRPr="009F2C64" w14:paraId="7ACCD8A7"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05611B" w14:textId="77777777" w:rsidR="009D6A5E" w:rsidRPr="009F2C64" w:rsidRDefault="009D6A5E" w:rsidP="00D572E0">
            <w:pPr>
              <w:rPr>
                <w:rtl/>
              </w:rPr>
            </w:pPr>
            <w:r w:rsidRPr="009F2C64">
              <w:rPr>
                <w:b/>
                <w:bCs/>
                <w:rtl/>
              </w:rPr>
              <w:t>مرحلة الوزارة العظمى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6AF889" w14:textId="77777777" w:rsidR="009D6A5E" w:rsidRPr="009F2C64" w:rsidRDefault="009D6A5E" w:rsidP="00D572E0">
            <w:pPr>
              <w:rPr>
                <w:rtl/>
              </w:rPr>
            </w:pPr>
            <w:r w:rsidRPr="009F2C64">
              <w:rPr>
                <w:rtl/>
              </w:rPr>
              <w:t>انتقال الثقل الأدبي من القصر إلى دواوين الوزراء (مثل الصاحب بن عباد وبدر الجمالي).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CD94A8" w14:textId="77777777" w:rsidR="009D6A5E" w:rsidRPr="009F2C64" w:rsidRDefault="009D6A5E" w:rsidP="00D572E0">
            <w:pPr>
              <w:rPr>
                <w:rtl/>
              </w:rPr>
            </w:pPr>
            <w:r w:rsidRPr="009F2C64">
              <w:rPr>
                <w:rtl/>
              </w:rPr>
              <w:t>ازدهار المراسلات الرسمية والتنافس الأدبي بين كتاب الدواوين.</w:t>
            </w:r>
          </w:p>
        </w:tc>
      </w:tr>
    </w:tbl>
    <w:p w14:paraId="1FA086E4" w14:textId="77777777" w:rsidR="009D6A5E" w:rsidRPr="009F2C64" w:rsidRDefault="009D6A5E" w:rsidP="009D6A5E">
      <w:pPr>
        <w:rPr>
          <w:rtl/>
        </w:rPr>
      </w:pPr>
      <w:r w:rsidRPr="009F2C64">
        <w:pict w14:anchorId="316ADC9D">
          <v:rect id="_x0000_i1093" style="width:0;height:1.5pt" o:hralign="center" o:hrstd="t" o:hrnoshade="t" o:hr="t" fillcolor="gray" stroked="f"/>
        </w:pict>
      </w:r>
    </w:p>
    <w:p w14:paraId="6C6394FE" w14:textId="77777777" w:rsidR="009D6A5E" w:rsidRPr="009F2C64" w:rsidRDefault="009D6A5E" w:rsidP="009D6A5E">
      <w:pPr>
        <w:rPr>
          <w:b/>
          <w:bCs/>
          <w:rtl/>
        </w:rPr>
      </w:pPr>
      <w:r w:rsidRPr="009F2C64">
        <w:rPr>
          <w:b/>
          <w:bCs/>
          <w:rtl/>
        </w:rPr>
        <w:t>ثانياً: الشعر الفاطمي (الأغراض والخصائص الفنية)</w:t>
      </w:r>
    </w:p>
    <w:tbl>
      <w:tblPr>
        <w:bidiVisual/>
        <w:tblW w:w="0" w:type="auto"/>
        <w:tblCellSpacing w:w="15" w:type="dxa"/>
        <w:tblCellMar>
          <w:left w:w="0" w:type="dxa"/>
          <w:right w:w="0" w:type="dxa"/>
        </w:tblCellMar>
        <w:tblLook w:val="04A0" w:firstRow="1" w:lastRow="0" w:firstColumn="1" w:lastColumn="0" w:noHBand="0" w:noVBand="1"/>
      </w:tblPr>
      <w:tblGrid>
        <w:gridCol w:w="1316"/>
        <w:gridCol w:w="4571"/>
        <w:gridCol w:w="3457"/>
      </w:tblGrid>
      <w:tr w:rsidR="009D6A5E" w:rsidRPr="009F2C64" w14:paraId="093BA6F7" w14:textId="77777777" w:rsidTr="00D572E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57CF02" w14:textId="77777777" w:rsidR="009D6A5E" w:rsidRPr="009F2C64" w:rsidRDefault="009D6A5E" w:rsidP="00D572E0">
            <w:pPr>
              <w:rPr>
                <w:rtl/>
              </w:rPr>
            </w:pPr>
            <w:r w:rsidRPr="009F2C64">
              <w:rPr>
                <w:b/>
                <w:bCs/>
                <w:rtl/>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AD4796" w14:textId="77777777" w:rsidR="009D6A5E" w:rsidRPr="009F2C64" w:rsidRDefault="009D6A5E" w:rsidP="00D572E0">
            <w:pPr>
              <w:rPr>
                <w:rtl/>
              </w:rPr>
            </w:pPr>
            <w:r w:rsidRPr="009F2C64">
              <w:rPr>
                <w:b/>
                <w:bCs/>
                <w:rtl/>
              </w:rPr>
              <w:t>الخصائص الفنية والموضوعية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A00064" w14:textId="77777777" w:rsidR="009D6A5E" w:rsidRPr="009F2C64" w:rsidRDefault="009D6A5E" w:rsidP="00D572E0">
            <w:pPr>
              <w:rPr>
                <w:rtl/>
              </w:rPr>
            </w:pPr>
            <w:r w:rsidRPr="009F2C64">
              <w:rPr>
                <w:b/>
                <w:bCs/>
                <w:rtl/>
              </w:rPr>
              <w:t>أبرز الأعلام والآثار</w:t>
            </w:r>
          </w:p>
        </w:tc>
      </w:tr>
      <w:tr w:rsidR="009D6A5E" w:rsidRPr="009F2C64" w14:paraId="50677256"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8112C4" w14:textId="77777777" w:rsidR="009D6A5E" w:rsidRPr="009F2C64" w:rsidRDefault="009D6A5E" w:rsidP="00D572E0">
            <w:pPr>
              <w:rPr>
                <w:rtl/>
              </w:rPr>
            </w:pPr>
            <w:r w:rsidRPr="009F2C64">
              <w:rPr>
                <w:b/>
                <w:bCs/>
                <w:rtl/>
              </w:rPr>
              <w:t>المديح والتمجيد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B9DC86" w14:textId="77777777" w:rsidR="009D6A5E" w:rsidRPr="009F2C64" w:rsidRDefault="009D6A5E" w:rsidP="00D572E0">
            <w:pPr>
              <w:rPr>
                <w:rtl/>
              </w:rPr>
            </w:pPr>
            <w:r w:rsidRPr="009F2C64">
              <w:rPr>
                <w:rtl/>
              </w:rPr>
              <w:t>التحول من المديح الشخصي إلى "المديح العقدي" وربط الخليج بالقداسة المذهبية.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4DA2B3" w14:textId="77777777" w:rsidR="009D6A5E" w:rsidRPr="009F2C64" w:rsidRDefault="009D6A5E" w:rsidP="00D572E0">
            <w:pPr>
              <w:rPr>
                <w:rtl/>
              </w:rPr>
            </w:pPr>
            <w:r w:rsidRPr="009F2C64">
              <w:rPr>
                <w:b/>
                <w:bCs/>
                <w:rtl/>
              </w:rPr>
              <w:t>ابن هانئ الأندلسي:</w:t>
            </w:r>
            <w:r w:rsidRPr="009F2C64">
              <w:rPr>
                <w:rtl/>
              </w:rPr>
              <w:t xml:space="preserve"> (ديوانه)، الذي لُقب بمتنبي الغرب.</w:t>
            </w:r>
          </w:p>
        </w:tc>
      </w:tr>
      <w:tr w:rsidR="009D6A5E" w:rsidRPr="009F2C64" w14:paraId="633A6715"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9A3EC3" w14:textId="77777777" w:rsidR="009D6A5E" w:rsidRPr="009F2C64" w:rsidRDefault="009D6A5E" w:rsidP="00D572E0">
            <w:pPr>
              <w:rPr>
                <w:rtl/>
              </w:rPr>
            </w:pPr>
            <w:r w:rsidRPr="009F2C64">
              <w:rPr>
                <w:b/>
                <w:bCs/>
                <w:rtl/>
              </w:rPr>
              <w:t>شعر المناسبات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66796F" w14:textId="77777777" w:rsidR="009D6A5E" w:rsidRPr="009F2C64" w:rsidRDefault="009D6A5E" w:rsidP="00D572E0">
            <w:pPr>
              <w:rPr>
                <w:rtl/>
              </w:rPr>
            </w:pPr>
            <w:r w:rsidRPr="009F2C64">
              <w:rPr>
                <w:rtl/>
              </w:rPr>
              <w:t>الدقة في الوصف، تصوير المواكب، والاحتفالات الشعبية والدينية.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4D72D1" w14:textId="77777777" w:rsidR="009D6A5E" w:rsidRPr="009F2C64" w:rsidRDefault="009D6A5E" w:rsidP="00D572E0">
            <w:pPr>
              <w:rPr>
                <w:rtl/>
              </w:rPr>
            </w:pPr>
            <w:r w:rsidRPr="009F2C64">
              <w:rPr>
                <w:b/>
                <w:bCs/>
                <w:rtl/>
              </w:rPr>
              <w:t>عمارة اليمني:</w:t>
            </w:r>
            <w:r w:rsidRPr="009F2C64">
              <w:rPr>
                <w:rtl/>
              </w:rPr>
              <w:t xml:space="preserve"> قصائده التي رثى فيها الدولة الفاطمية بعد زوالها.</w:t>
            </w:r>
          </w:p>
        </w:tc>
      </w:tr>
      <w:tr w:rsidR="009D6A5E" w:rsidRPr="009F2C64" w14:paraId="0E7E50D5"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918272" w14:textId="77777777" w:rsidR="009D6A5E" w:rsidRPr="009F2C64" w:rsidRDefault="009D6A5E" w:rsidP="00D572E0">
            <w:pPr>
              <w:rPr>
                <w:rtl/>
              </w:rPr>
            </w:pPr>
            <w:r w:rsidRPr="009F2C64">
              <w:rPr>
                <w:b/>
                <w:bCs/>
                <w:rtl/>
              </w:rPr>
              <w:t>الغزل والخمريات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4625E2" w14:textId="77777777" w:rsidR="009D6A5E" w:rsidRPr="009F2C64" w:rsidRDefault="009D6A5E" w:rsidP="00D572E0">
            <w:pPr>
              <w:rPr>
                <w:rtl/>
              </w:rPr>
            </w:pPr>
            <w:r w:rsidRPr="009F2C64">
              <w:rPr>
                <w:rtl/>
              </w:rPr>
              <w:t>الرقة في الألفاظ، والبعد عن الجفاء البدوي، والتأثر بالطبيعة المصرية.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281A1B" w14:textId="77777777" w:rsidR="009D6A5E" w:rsidRPr="009F2C64" w:rsidRDefault="009D6A5E" w:rsidP="00D572E0">
            <w:pPr>
              <w:rPr>
                <w:rtl/>
              </w:rPr>
            </w:pPr>
            <w:r w:rsidRPr="009F2C64">
              <w:rPr>
                <w:b/>
                <w:bCs/>
                <w:rtl/>
              </w:rPr>
              <w:t>تميم بن المعز:</w:t>
            </w:r>
            <w:r w:rsidRPr="009F2C64">
              <w:rPr>
                <w:rtl/>
              </w:rPr>
              <w:t xml:space="preserve"> الذي جمع بين الفروسية ورقة الشعر الغزلي.</w:t>
            </w:r>
          </w:p>
        </w:tc>
      </w:tr>
      <w:tr w:rsidR="009D6A5E" w:rsidRPr="009F2C64" w14:paraId="475118B8"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EFB8BF" w14:textId="77777777" w:rsidR="009D6A5E" w:rsidRPr="009F2C64" w:rsidRDefault="009D6A5E" w:rsidP="00D572E0">
            <w:pPr>
              <w:rPr>
                <w:rtl/>
              </w:rPr>
            </w:pPr>
            <w:r w:rsidRPr="009F2C64">
              <w:rPr>
                <w:b/>
                <w:bCs/>
                <w:rtl/>
              </w:rPr>
              <w:t>السمات الفنية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8F4828" w14:textId="77777777" w:rsidR="009D6A5E" w:rsidRPr="009F2C64" w:rsidRDefault="009D6A5E" w:rsidP="00D572E0">
            <w:pPr>
              <w:rPr>
                <w:rtl/>
              </w:rPr>
            </w:pPr>
            <w:r w:rsidRPr="009F2C64">
              <w:rPr>
                <w:rtl/>
              </w:rPr>
              <w:t>الاهتمام بالصناعة اللفظية، استخدام الرمزية الفلسفية، والجزالة في اختيار المفردات.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D01F64" w14:textId="77777777" w:rsidR="009D6A5E" w:rsidRPr="009F2C64" w:rsidRDefault="009D6A5E" w:rsidP="00D572E0">
            <w:pPr>
              <w:rPr>
                <w:rtl/>
              </w:rPr>
            </w:pPr>
            <w:r w:rsidRPr="009F2C64">
              <w:rPr>
                <w:rtl/>
              </w:rPr>
              <w:t>ظهور المصطلحات الفلسفية والمنطقية داخل القصيدة العربية.</w:t>
            </w:r>
          </w:p>
        </w:tc>
      </w:tr>
    </w:tbl>
    <w:p w14:paraId="3C84934B" w14:textId="77777777" w:rsidR="009D6A5E" w:rsidRPr="009F2C64" w:rsidRDefault="009D6A5E" w:rsidP="009D6A5E">
      <w:pPr>
        <w:rPr>
          <w:b/>
          <w:bCs/>
          <w:rtl/>
        </w:rPr>
      </w:pPr>
      <w:r w:rsidRPr="009F2C64">
        <w:rPr>
          <w:b/>
          <w:bCs/>
          <w:rtl/>
        </w:rPr>
        <w:lastRenderedPageBreak/>
        <w:t>ثالثاً: النثر الفاطمي وتطور التدوين</w:t>
      </w:r>
    </w:p>
    <w:tbl>
      <w:tblPr>
        <w:bidiVisual/>
        <w:tblW w:w="0" w:type="auto"/>
        <w:tblCellSpacing w:w="15" w:type="dxa"/>
        <w:tblCellMar>
          <w:left w:w="0" w:type="dxa"/>
          <w:right w:w="0" w:type="dxa"/>
        </w:tblCellMar>
        <w:tblLook w:val="04A0" w:firstRow="1" w:lastRow="0" w:firstColumn="1" w:lastColumn="0" w:noHBand="0" w:noVBand="1"/>
      </w:tblPr>
      <w:tblGrid>
        <w:gridCol w:w="1455"/>
        <w:gridCol w:w="4128"/>
        <w:gridCol w:w="3761"/>
      </w:tblGrid>
      <w:tr w:rsidR="009D6A5E" w:rsidRPr="009F2C64" w14:paraId="7C0BEC84" w14:textId="77777777" w:rsidTr="00D572E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137039" w14:textId="77777777" w:rsidR="009D6A5E" w:rsidRPr="009F2C64" w:rsidRDefault="009D6A5E" w:rsidP="00D572E0">
            <w:pPr>
              <w:rPr>
                <w:rtl/>
              </w:rPr>
            </w:pPr>
            <w:r w:rsidRPr="009F2C64">
              <w:rPr>
                <w:b/>
                <w:bCs/>
                <w:rtl/>
              </w:rPr>
              <w:t>النوع النثري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C51B98" w14:textId="77777777" w:rsidR="009D6A5E" w:rsidRPr="009F2C64" w:rsidRDefault="009D6A5E" w:rsidP="00D572E0">
            <w:pPr>
              <w:rPr>
                <w:rtl/>
              </w:rPr>
            </w:pPr>
            <w:r w:rsidRPr="009F2C64">
              <w:rPr>
                <w:b/>
                <w:bCs/>
                <w:rtl/>
              </w:rPr>
              <w:t>الخصائص والوظيفة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C04460" w14:textId="77777777" w:rsidR="009D6A5E" w:rsidRPr="009F2C64" w:rsidRDefault="009D6A5E" w:rsidP="00D572E0">
            <w:pPr>
              <w:rPr>
                <w:rtl/>
              </w:rPr>
            </w:pPr>
            <w:r w:rsidRPr="009F2C64">
              <w:rPr>
                <w:b/>
                <w:bCs/>
                <w:rtl/>
              </w:rPr>
              <w:t>الأمثلة والنماذج</w:t>
            </w:r>
          </w:p>
        </w:tc>
      </w:tr>
      <w:tr w:rsidR="009D6A5E" w:rsidRPr="009F2C64" w14:paraId="37AE0C17"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7D7564" w14:textId="77777777" w:rsidR="009D6A5E" w:rsidRPr="009F2C64" w:rsidRDefault="009D6A5E" w:rsidP="00D572E0">
            <w:pPr>
              <w:rPr>
                <w:rtl/>
              </w:rPr>
            </w:pPr>
            <w:r w:rsidRPr="009F2C64">
              <w:rPr>
                <w:b/>
                <w:bCs/>
                <w:rtl/>
              </w:rPr>
              <w:t>النثر الديواني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0D7DD5" w14:textId="77777777" w:rsidR="009D6A5E" w:rsidRPr="009F2C64" w:rsidRDefault="009D6A5E" w:rsidP="00D572E0">
            <w:pPr>
              <w:rPr>
                <w:rtl/>
              </w:rPr>
            </w:pPr>
            <w:r w:rsidRPr="009F2C64">
              <w:rPr>
                <w:rtl/>
              </w:rPr>
              <w:t>السجع المنمق، الإطناب في الدعاء، والدقة في الألقاب الرسمية.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A11BA2" w14:textId="77777777" w:rsidR="009D6A5E" w:rsidRPr="009F2C64" w:rsidRDefault="009D6A5E" w:rsidP="00D572E0">
            <w:pPr>
              <w:rPr>
                <w:rtl/>
              </w:rPr>
            </w:pPr>
            <w:r w:rsidRPr="009F2C64">
              <w:rPr>
                <w:rtl/>
              </w:rPr>
              <w:t>رسائل "ديوان الإنشاء" والكتب الرسمية الموجهة للدول المجاورة.</w:t>
            </w:r>
          </w:p>
        </w:tc>
      </w:tr>
      <w:tr w:rsidR="009D6A5E" w:rsidRPr="009F2C64" w14:paraId="47840E0D"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1299F6" w14:textId="77777777" w:rsidR="009D6A5E" w:rsidRPr="009F2C64" w:rsidRDefault="009D6A5E" w:rsidP="00D572E0">
            <w:pPr>
              <w:rPr>
                <w:rtl/>
              </w:rPr>
            </w:pPr>
            <w:r w:rsidRPr="009F2C64">
              <w:rPr>
                <w:b/>
                <w:bCs/>
                <w:rtl/>
              </w:rPr>
              <w:t>النثر الوعظي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A93069" w14:textId="77777777" w:rsidR="009D6A5E" w:rsidRPr="009F2C64" w:rsidRDefault="009D6A5E" w:rsidP="00D572E0">
            <w:pPr>
              <w:rPr>
                <w:rtl/>
              </w:rPr>
            </w:pPr>
            <w:r w:rsidRPr="009F2C64">
              <w:rPr>
                <w:rtl/>
              </w:rPr>
              <w:t>التركيز على الحكمة، التأويل الباطني للنصوص، والأسلوب الإقناعي.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B2EEE9" w14:textId="77777777" w:rsidR="009D6A5E" w:rsidRPr="009F2C64" w:rsidRDefault="009D6A5E" w:rsidP="00D572E0">
            <w:pPr>
              <w:rPr>
                <w:rtl/>
              </w:rPr>
            </w:pPr>
            <w:r w:rsidRPr="009F2C64">
              <w:rPr>
                <w:rtl/>
              </w:rPr>
              <w:t>"المجالس المؤيدية" للمؤيد في الدين الشيرازي.</w:t>
            </w:r>
          </w:p>
        </w:tc>
      </w:tr>
      <w:tr w:rsidR="009D6A5E" w:rsidRPr="009F2C64" w14:paraId="09BD101F" w14:textId="77777777" w:rsidTr="00D572E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1BE569" w14:textId="77777777" w:rsidR="009D6A5E" w:rsidRPr="009F2C64" w:rsidRDefault="009D6A5E" w:rsidP="00D572E0">
            <w:pPr>
              <w:rPr>
                <w:rtl/>
              </w:rPr>
            </w:pPr>
            <w:r w:rsidRPr="009F2C64">
              <w:rPr>
                <w:b/>
                <w:bCs/>
                <w:rtl/>
              </w:rPr>
              <w:t>التأليف الموسوعي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3CBB12" w14:textId="77777777" w:rsidR="009D6A5E" w:rsidRPr="009F2C64" w:rsidRDefault="009D6A5E" w:rsidP="00D572E0">
            <w:pPr>
              <w:rPr>
                <w:rtl/>
              </w:rPr>
            </w:pPr>
            <w:r w:rsidRPr="009F2C64">
              <w:rPr>
                <w:rtl/>
              </w:rPr>
              <w:t>بدايات جمع العلوم، والاهتمام بالتراجم والطبقات والتاريخ المحلي.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E177C7" w14:textId="77777777" w:rsidR="009D6A5E" w:rsidRPr="009F2C64" w:rsidRDefault="009D6A5E" w:rsidP="00D572E0">
            <w:pPr>
              <w:rPr>
                <w:rtl/>
              </w:rPr>
            </w:pPr>
            <w:r w:rsidRPr="009F2C64">
              <w:rPr>
                <w:rtl/>
              </w:rPr>
              <w:t>كتب الخطط والآثار التي رصدت عظمة القصور والمنشآت.</w:t>
            </w:r>
          </w:p>
        </w:tc>
      </w:tr>
    </w:tbl>
    <w:p w14:paraId="0FDB3153" w14:textId="0C2C7869" w:rsidR="009D6A5E" w:rsidRPr="009F2C64" w:rsidRDefault="009D6A5E" w:rsidP="007D4CAD">
      <w:pPr>
        <w:rPr>
          <w:rFonts w:hint="cs"/>
          <w:rtl/>
          <w:lang w:bidi="ar-EG"/>
        </w:rPr>
      </w:pPr>
      <w:r w:rsidRPr="009F2C64">
        <w:pict w14:anchorId="2ECAAF28">
          <v:rect id="_x0000_i1095" style="width:0;height:1.5pt" o:hralign="center" o:hrstd="t" o:hrnoshade="t" o:hr="t" fillcolor="gray" stroked="f"/>
        </w:pict>
      </w:r>
    </w:p>
    <w:p w14:paraId="2E9C62C3" w14:textId="77777777" w:rsidR="009D6A5E" w:rsidRPr="009F2C64" w:rsidRDefault="009D6A5E" w:rsidP="009D6A5E">
      <w:pPr>
        <w:rPr>
          <w:b/>
          <w:bCs/>
          <w:rtl/>
        </w:rPr>
      </w:pPr>
      <w:r w:rsidRPr="009F2C64">
        <w:rPr>
          <w:b/>
          <w:bCs/>
          <w:rtl/>
        </w:rPr>
        <w:t>رابعاً: المؤسسات الثقافية وأثرها على الأدب</w:t>
      </w:r>
    </w:p>
    <w:p w14:paraId="4085AE2D" w14:textId="77777777" w:rsidR="009D6A5E" w:rsidRPr="009F2C64" w:rsidRDefault="009D6A5E">
      <w:pPr>
        <w:numPr>
          <w:ilvl w:val="0"/>
          <w:numId w:val="31"/>
        </w:numPr>
        <w:rPr>
          <w:rtl/>
        </w:rPr>
      </w:pPr>
      <w:r w:rsidRPr="009F2C64">
        <w:rPr>
          <w:b/>
          <w:bCs/>
          <w:rtl/>
        </w:rPr>
        <w:t>دار العلم (دار الحكمة):</w:t>
      </w:r>
      <w:r w:rsidRPr="009F2C64">
        <w:rPr>
          <w:rtl/>
        </w:rPr>
        <w:t xml:space="preserve"> دورها كمركز إشعاع فكري ومكتبة ضخمة غذت خيال الشعراء والكتاب.</w:t>
      </w:r>
    </w:p>
    <w:p w14:paraId="6377DE4B" w14:textId="77777777" w:rsidR="009D6A5E" w:rsidRPr="009F2C64" w:rsidRDefault="009D6A5E">
      <w:pPr>
        <w:numPr>
          <w:ilvl w:val="0"/>
          <w:numId w:val="31"/>
        </w:numPr>
        <w:rPr>
          <w:rtl/>
        </w:rPr>
      </w:pPr>
      <w:r w:rsidRPr="009F2C64">
        <w:rPr>
          <w:b/>
          <w:bCs/>
          <w:rtl/>
        </w:rPr>
        <w:t>ديوان الإنشاء:</w:t>
      </w:r>
      <w:r w:rsidRPr="009F2C64">
        <w:rPr>
          <w:rtl/>
        </w:rPr>
        <w:t xml:space="preserve"> الذي يُعد "مدرسة الأدباء" حيث تخرج منه كبار الكتاب والمترسلين.</w:t>
      </w:r>
    </w:p>
    <w:p w14:paraId="0897DD4F" w14:textId="77777777" w:rsidR="009D6A5E" w:rsidRPr="009F2C64" w:rsidRDefault="009D6A5E">
      <w:pPr>
        <w:numPr>
          <w:ilvl w:val="0"/>
          <w:numId w:val="31"/>
        </w:numPr>
        <w:rPr>
          <w:rtl/>
        </w:rPr>
      </w:pPr>
      <w:r w:rsidRPr="009F2C64">
        <w:rPr>
          <w:b/>
          <w:bCs/>
          <w:rtl/>
        </w:rPr>
        <w:t>المناظرات المذهبية:</w:t>
      </w:r>
      <w:r w:rsidRPr="009F2C64">
        <w:rPr>
          <w:rtl/>
        </w:rPr>
        <w:t xml:space="preserve"> أثر الجدل الفكري في شحذ القرائح اللغوية وتوليد معانٍ جديدة.</w:t>
      </w:r>
    </w:p>
    <w:p w14:paraId="4511CF0E" w14:textId="77777777" w:rsidR="009D6A5E" w:rsidRPr="009F2C64" w:rsidRDefault="009D6A5E" w:rsidP="009D6A5E">
      <w:pPr>
        <w:rPr>
          <w:rtl/>
        </w:rPr>
      </w:pPr>
      <w:r w:rsidRPr="009F2C64">
        <w:pict w14:anchorId="30AE6993">
          <v:rect id="_x0000_i1096" style="width:0;height:1.5pt" o:hralign="center" o:hrstd="t" o:hrnoshade="t" o:hr="t" fillcolor="gray" stroked="f"/>
        </w:pict>
      </w:r>
    </w:p>
    <w:p w14:paraId="57411E22" w14:textId="77777777" w:rsidR="009D6A5E" w:rsidRPr="009F2C64" w:rsidRDefault="009D6A5E" w:rsidP="009D6A5E">
      <w:pPr>
        <w:rPr>
          <w:b/>
          <w:bCs/>
          <w:rtl/>
        </w:rPr>
      </w:pPr>
      <w:r w:rsidRPr="009F2C64">
        <w:rPr>
          <w:b/>
          <w:bCs/>
          <w:rtl/>
        </w:rPr>
        <w:t>خامساً: أبرز الأعمال الأدبية (حسب التصنيف)</w:t>
      </w:r>
    </w:p>
    <w:p w14:paraId="782DD437" w14:textId="77777777" w:rsidR="009D6A5E" w:rsidRPr="009F2C64" w:rsidRDefault="009D6A5E">
      <w:pPr>
        <w:numPr>
          <w:ilvl w:val="0"/>
          <w:numId w:val="32"/>
        </w:numPr>
        <w:rPr>
          <w:rtl/>
        </w:rPr>
      </w:pPr>
      <w:r w:rsidRPr="009F2C64">
        <w:rPr>
          <w:b/>
          <w:bCs/>
          <w:rtl/>
        </w:rPr>
        <w:t>في الشعر:</w:t>
      </w:r>
      <w:r w:rsidRPr="009F2C64">
        <w:rPr>
          <w:rtl/>
        </w:rPr>
        <w:t xml:space="preserve"> ديوان ابن هانئ الأندلسي، ديوان الأمير تميم بن المعز، وديوان الشريف المرتضى.</w:t>
      </w:r>
    </w:p>
    <w:p w14:paraId="11334855" w14:textId="77777777" w:rsidR="009D6A5E" w:rsidRPr="009F2C64" w:rsidRDefault="009D6A5E">
      <w:pPr>
        <w:numPr>
          <w:ilvl w:val="0"/>
          <w:numId w:val="32"/>
        </w:numPr>
        <w:rPr>
          <w:rtl/>
        </w:rPr>
      </w:pPr>
      <w:r w:rsidRPr="009F2C64">
        <w:rPr>
          <w:b/>
          <w:bCs/>
          <w:rtl/>
        </w:rPr>
        <w:t>في الرسائل:</w:t>
      </w:r>
      <w:r w:rsidRPr="009F2C64">
        <w:rPr>
          <w:rtl/>
        </w:rPr>
        <w:t xml:space="preserve"> مكاتبات القاضي الفاضل (في أواخر العصر)، ورسائل المؤيد في الدين.</w:t>
      </w:r>
    </w:p>
    <w:p w14:paraId="776A8C37" w14:textId="77777777" w:rsidR="009D6A5E" w:rsidRDefault="009D6A5E">
      <w:pPr>
        <w:numPr>
          <w:ilvl w:val="0"/>
          <w:numId w:val="32"/>
        </w:numPr>
      </w:pPr>
      <w:r w:rsidRPr="009F2C64">
        <w:rPr>
          <w:b/>
          <w:bCs/>
          <w:rtl/>
        </w:rPr>
        <w:t>في السير:</w:t>
      </w:r>
      <w:r w:rsidRPr="009F2C64">
        <w:rPr>
          <w:rtl/>
        </w:rPr>
        <w:t xml:space="preserve"> المذكرات الشخصية وكتب التراجم التي رصدت حياة الخلفاء والوزراء.</w:t>
      </w:r>
    </w:p>
    <w:p w14:paraId="053A9118" w14:textId="77777777" w:rsidR="009D6A5E" w:rsidRDefault="009D6A5E" w:rsidP="009D6A5E">
      <w:pPr>
        <w:rPr>
          <w:rtl/>
        </w:rPr>
      </w:pPr>
    </w:p>
    <w:p w14:paraId="61371182" w14:textId="77777777" w:rsidR="009D6A5E" w:rsidRDefault="009D6A5E" w:rsidP="009D6A5E">
      <w:pPr>
        <w:rPr>
          <w:rtl/>
        </w:rPr>
      </w:pPr>
    </w:p>
    <w:p w14:paraId="702C75B4" w14:textId="77777777" w:rsidR="009D6A5E" w:rsidRDefault="009D6A5E" w:rsidP="009D6A5E">
      <w:pPr>
        <w:rPr>
          <w:rtl/>
        </w:rPr>
      </w:pPr>
    </w:p>
    <w:p w14:paraId="15C5C38A" w14:textId="77777777" w:rsidR="009D6A5E" w:rsidRDefault="009D6A5E" w:rsidP="009D6A5E"/>
    <w:p w14:paraId="4D9201AE" w14:textId="77777777" w:rsidR="009D6A5E" w:rsidRPr="009F2C64" w:rsidRDefault="009D6A5E" w:rsidP="009D6A5E">
      <w:pPr>
        <w:jc w:val="center"/>
        <w:rPr>
          <w:rFonts w:hint="cs"/>
          <w:b/>
          <w:bCs/>
          <w:sz w:val="36"/>
          <w:szCs w:val="36"/>
        </w:rPr>
      </w:pPr>
      <w:r w:rsidRPr="009F2C64">
        <w:rPr>
          <w:rFonts w:hint="cs"/>
          <w:b/>
          <w:bCs/>
          <w:sz w:val="36"/>
          <w:szCs w:val="36"/>
          <w:rtl/>
        </w:rPr>
        <w:t>المصدر :</w:t>
      </w:r>
      <w:r w:rsidRPr="009F2C64">
        <w:rPr>
          <w:b/>
          <w:bCs/>
          <w:sz w:val="36"/>
          <w:szCs w:val="36"/>
        </w:rPr>
        <w:t xml:space="preserve"> </w:t>
      </w:r>
      <w:hyperlink r:id="rId10" w:history="1">
        <w:r w:rsidRPr="009F2C64">
          <w:rPr>
            <w:rStyle w:val="Hyperlink"/>
            <w:b/>
            <w:bCs/>
            <w:sz w:val="36"/>
            <w:szCs w:val="36"/>
            <w:rtl/>
          </w:rPr>
          <w:t>الأدب فى العصر الفاطمى الشعر والشعراء - ج 2</w:t>
        </w:r>
      </w:hyperlink>
    </w:p>
    <w:p w14:paraId="70489E34" w14:textId="77777777" w:rsidR="009D6A5E" w:rsidRPr="009D6A5E" w:rsidRDefault="009D6A5E" w:rsidP="009D6A5E">
      <w:pPr>
        <w:rPr>
          <w:rFonts w:cs="Arial"/>
          <w:color w:val="0070C0"/>
          <w:sz w:val="24"/>
          <w:szCs w:val="24"/>
          <w:highlight w:val="yellow"/>
          <w:rtl/>
          <w:lang w:bidi="ar-EG"/>
        </w:rPr>
      </w:pPr>
    </w:p>
    <w:p w14:paraId="01896541" w14:textId="77777777" w:rsidR="009D6A5E" w:rsidRDefault="009D6A5E" w:rsidP="009D6A5E">
      <w:pPr>
        <w:rPr>
          <w:rFonts w:cs="Arial"/>
          <w:b/>
          <w:bCs/>
          <w:color w:val="0070C0"/>
          <w:sz w:val="40"/>
          <w:szCs w:val="40"/>
          <w:highlight w:val="yellow"/>
          <w:rtl/>
          <w:lang w:bidi="ar-EG"/>
        </w:rPr>
      </w:pPr>
    </w:p>
    <w:p w14:paraId="6116B665" w14:textId="69CDAF13" w:rsidR="006539F1" w:rsidRPr="006539F1" w:rsidRDefault="006539F1" w:rsidP="006539F1">
      <w:pPr>
        <w:jc w:val="center"/>
        <w:rPr>
          <w:rFonts w:ascii="Arial" w:hAnsi="Arial" w:cs="Arial" w:hint="cs"/>
          <w:b/>
          <w:bCs/>
          <w:color w:val="0D0D0D" w:themeColor="text1" w:themeTint="F2"/>
          <w:sz w:val="44"/>
          <w:szCs w:val="44"/>
          <w:rtl/>
        </w:rPr>
      </w:pPr>
      <w:r w:rsidRPr="006539F1">
        <w:rPr>
          <w:rFonts w:ascii="Arial" w:hAnsi="Arial" w:cs="Arial"/>
          <w:b/>
          <w:bCs/>
          <w:color w:val="0D0D0D" w:themeColor="text1" w:themeTint="F2"/>
          <w:sz w:val="44"/>
          <w:szCs w:val="44"/>
          <w:highlight w:val="yellow"/>
          <w:rtl/>
        </w:rPr>
        <w:lastRenderedPageBreak/>
        <w:t>أدب الرسائل في العصر الأيوبي</w:t>
      </w:r>
    </w:p>
    <w:p w14:paraId="3F602339" w14:textId="77777777" w:rsidR="006539F1" w:rsidRPr="006539F1" w:rsidRDefault="006539F1" w:rsidP="006539F1">
      <w:pPr>
        <w:rPr>
          <w:rFonts w:ascii="Arial" w:hAnsi="Arial" w:cs="Arial"/>
          <w:b/>
          <w:bCs/>
          <w:color w:val="0D0D0D" w:themeColor="text1" w:themeTint="F2"/>
          <w:sz w:val="24"/>
          <w:szCs w:val="24"/>
          <w:rtl/>
        </w:rPr>
      </w:pPr>
      <w:r w:rsidRPr="006539F1">
        <w:rPr>
          <w:rFonts w:ascii="Arial" w:hAnsi="Arial" w:cs="Arial"/>
          <w:b/>
          <w:bCs/>
          <w:color w:val="0D0D0D" w:themeColor="text1" w:themeTint="F2"/>
          <w:sz w:val="24"/>
          <w:szCs w:val="24"/>
          <w:rtl/>
        </w:rPr>
        <w:t>مقدمة: طبيعة العصر الأيوبي وأدب الرسائل</w:t>
      </w:r>
    </w:p>
    <w:p w14:paraId="66341613"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يركز الكتاب في بدايته على أن العصر الأيوبي لم يكن عصر جهاد وتحرير فحسب، بل كان عصراً ذهبياً للأدب، وخاصة "أدب الرسائل". فقد كانت الرسالة هي الأداة السياسية والإعلامية الأولى للدولة، وكان "ديوان الإنشاء" هو المطبخ السياسي الذي تُصاغ فيه توجهات الدولة.</w:t>
      </w:r>
    </w:p>
    <w:p w14:paraId="773FC4F8"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lang w:bidi="ar-EG"/>
        </w:rPr>
        <w:pict w14:anchorId="574E6B76">
          <v:rect id="_x0000_i1177" style="width:0;height:1.5pt" o:hralign="right" o:hrstd="t" o:hrnoshade="t" o:hr="t" fillcolor="gray" stroked="f"/>
        </w:pict>
      </w:r>
    </w:p>
    <w:p w14:paraId="647457C7" w14:textId="77777777" w:rsidR="006539F1" w:rsidRPr="006539F1" w:rsidRDefault="006539F1" w:rsidP="006539F1">
      <w:pPr>
        <w:rPr>
          <w:rFonts w:ascii="Arial" w:hAnsi="Arial" w:cs="Arial"/>
          <w:b/>
          <w:bCs/>
          <w:color w:val="0D0D0D" w:themeColor="text1" w:themeTint="F2"/>
          <w:sz w:val="24"/>
          <w:szCs w:val="24"/>
          <w:rtl/>
        </w:rPr>
      </w:pPr>
      <w:r w:rsidRPr="006539F1">
        <w:rPr>
          <w:rFonts w:ascii="Arial" w:hAnsi="Arial" w:cs="Arial"/>
          <w:b/>
          <w:bCs/>
          <w:color w:val="0D0D0D" w:themeColor="text1" w:themeTint="F2"/>
          <w:sz w:val="24"/>
          <w:szCs w:val="24"/>
          <w:rtl/>
        </w:rPr>
        <w:t>الجزء الأول: القاضي الفاضل (الشخصية والدور التاريخي)</w:t>
      </w:r>
    </w:p>
    <w:p w14:paraId="5E584688"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 xml:space="preserve">يستعرض الكتاب سيرة </w:t>
      </w:r>
      <w:r w:rsidRPr="006539F1">
        <w:rPr>
          <w:rFonts w:ascii="Arial" w:hAnsi="Arial" w:cs="Arial"/>
          <w:b/>
          <w:bCs/>
          <w:color w:val="0D0D0D" w:themeColor="text1" w:themeTint="F2"/>
          <w:sz w:val="24"/>
          <w:szCs w:val="24"/>
          <w:rtl/>
        </w:rPr>
        <w:t>عبد الرحيم بن علي البيساني</w:t>
      </w:r>
      <w:r w:rsidRPr="006539F1">
        <w:rPr>
          <w:rFonts w:ascii="Arial" w:hAnsi="Arial" w:cs="Arial"/>
          <w:color w:val="0D0D0D" w:themeColor="text1" w:themeTint="F2"/>
          <w:sz w:val="24"/>
          <w:szCs w:val="24"/>
          <w:rtl/>
        </w:rPr>
        <w:t xml:space="preserve"> المعروف بـ </w:t>
      </w:r>
      <w:r w:rsidRPr="006539F1">
        <w:rPr>
          <w:rFonts w:ascii="Arial" w:hAnsi="Arial" w:cs="Arial"/>
          <w:b/>
          <w:bCs/>
          <w:color w:val="0D0D0D" w:themeColor="text1" w:themeTint="F2"/>
          <w:sz w:val="24"/>
          <w:szCs w:val="24"/>
          <w:rtl/>
        </w:rPr>
        <w:t>"القاضي الفاضل"</w:t>
      </w:r>
      <w:r w:rsidRPr="006539F1">
        <w:rPr>
          <w:rFonts w:ascii="Arial" w:hAnsi="Arial" w:cs="Arial"/>
          <w:color w:val="0D0D0D" w:themeColor="text1" w:themeTint="F2"/>
          <w:sz w:val="24"/>
          <w:szCs w:val="24"/>
          <w:rtl/>
        </w:rPr>
        <w:t>:</w:t>
      </w:r>
    </w:p>
    <w:p w14:paraId="7B96B60E" w14:textId="77777777" w:rsidR="006539F1" w:rsidRPr="006539F1" w:rsidRDefault="006539F1">
      <w:pPr>
        <w:numPr>
          <w:ilvl w:val="0"/>
          <w:numId w:val="33"/>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نشأته:</w:t>
      </w:r>
      <w:r w:rsidRPr="006539F1">
        <w:rPr>
          <w:rFonts w:ascii="Arial" w:hAnsi="Arial" w:cs="Arial"/>
          <w:color w:val="0D0D0D" w:themeColor="text1" w:themeTint="F2"/>
          <w:sz w:val="24"/>
          <w:szCs w:val="24"/>
          <w:rtl/>
        </w:rPr>
        <w:t xml:space="preserve"> ولد في عسقلان، وانتقل إلى مصر، وتربى في بيئة علمية وكتابية.</w:t>
      </w:r>
    </w:p>
    <w:p w14:paraId="5FD33171" w14:textId="77777777" w:rsidR="006539F1" w:rsidRPr="006539F1" w:rsidRDefault="006539F1">
      <w:pPr>
        <w:numPr>
          <w:ilvl w:val="0"/>
          <w:numId w:val="33"/>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مكانته عند صلاح الدين:</w:t>
      </w:r>
      <w:r w:rsidRPr="006539F1">
        <w:rPr>
          <w:rFonts w:ascii="Arial" w:hAnsi="Arial" w:cs="Arial"/>
          <w:color w:val="0D0D0D" w:themeColor="text1" w:themeTint="F2"/>
          <w:sz w:val="24"/>
          <w:szCs w:val="24"/>
          <w:rtl/>
        </w:rPr>
        <w:t xml:space="preserve"> يبرز الكتاب مقولة صلاح الدين الشهيرة: </w:t>
      </w:r>
      <w:r w:rsidRPr="006539F1">
        <w:rPr>
          <w:rFonts w:ascii="Arial" w:hAnsi="Arial" w:cs="Arial"/>
          <w:i/>
          <w:iCs/>
          <w:color w:val="0D0D0D" w:themeColor="text1" w:themeTint="F2"/>
          <w:sz w:val="24"/>
          <w:szCs w:val="24"/>
          <w:rtl/>
        </w:rPr>
        <w:t>"لا تظنوا أني ملكت البلاد بسيوفكم، بل بقلم القاضي الفاضل"</w:t>
      </w:r>
      <w:r w:rsidRPr="006539F1">
        <w:rPr>
          <w:rFonts w:ascii="Arial" w:hAnsi="Arial" w:cs="Arial"/>
          <w:color w:val="0D0D0D" w:themeColor="text1" w:themeTint="F2"/>
          <w:sz w:val="24"/>
          <w:szCs w:val="24"/>
          <w:rtl/>
        </w:rPr>
        <w:t>. وهذا يوضح أن القلم كان يوازي السيف في تثبيت أركان الدولة الأيوبية.</w:t>
      </w:r>
    </w:p>
    <w:p w14:paraId="441CADB8" w14:textId="77777777" w:rsidR="006539F1" w:rsidRPr="006539F1" w:rsidRDefault="006539F1">
      <w:pPr>
        <w:numPr>
          <w:ilvl w:val="0"/>
          <w:numId w:val="33"/>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دوره السياسي:</w:t>
      </w:r>
      <w:r w:rsidRPr="006539F1">
        <w:rPr>
          <w:rFonts w:ascii="Arial" w:hAnsi="Arial" w:cs="Arial"/>
          <w:color w:val="0D0D0D" w:themeColor="text1" w:themeTint="F2"/>
          <w:sz w:val="24"/>
          <w:szCs w:val="24"/>
          <w:rtl/>
        </w:rPr>
        <w:t xml:space="preserve"> كان وزيراً، ومستشاراً، ورئيساً لديوان الإنشاء، وكان هو الذي يصيغ الاتفاقيات الدولية، والرسائل إلى الخليفة العباسي، ومنشورات الحرب والجهاد.</w:t>
      </w:r>
    </w:p>
    <w:p w14:paraId="1B413460"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lang w:bidi="ar-EG"/>
        </w:rPr>
        <w:pict w14:anchorId="767D751E">
          <v:rect id="_x0000_i1178" style="width:0;height:1.5pt" o:hralign="right" o:hrstd="t" o:hrnoshade="t" o:hr="t" fillcolor="gray" stroked="f"/>
        </w:pict>
      </w:r>
    </w:p>
    <w:p w14:paraId="2F831A1F" w14:textId="77777777" w:rsidR="006539F1" w:rsidRPr="006539F1" w:rsidRDefault="006539F1" w:rsidP="006539F1">
      <w:pPr>
        <w:rPr>
          <w:rFonts w:ascii="Arial" w:hAnsi="Arial" w:cs="Arial"/>
          <w:b/>
          <w:bCs/>
          <w:color w:val="0D0D0D" w:themeColor="text1" w:themeTint="F2"/>
          <w:sz w:val="24"/>
          <w:szCs w:val="24"/>
          <w:rtl/>
        </w:rPr>
      </w:pPr>
      <w:r w:rsidRPr="006539F1">
        <w:rPr>
          <w:rFonts w:ascii="Arial" w:hAnsi="Arial" w:cs="Arial"/>
          <w:b/>
          <w:bCs/>
          <w:color w:val="0D0D0D" w:themeColor="text1" w:themeTint="F2"/>
          <w:sz w:val="24"/>
          <w:szCs w:val="24"/>
          <w:rtl/>
        </w:rPr>
        <w:t>الجزء الثاني: أنواع الرسائل عند القاضي الفاضل</w:t>
      </w:r>
    </w:p>
    <w:p w14:paraId="538DE988"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قسم الحريري الرسائل في الكتاب إلى ثلاثة أنواع رئيسية، استخلصتُ لك تفاصيلها:</w:t>
      </w:r>
    </w:p>
    <w:p w14:paraId="0644F12F" w14:textId="77777777" w:rsidR="006539F1" w:rsidRPr="006539F1" w:rsidRDefault="006539F1" w:rsidP="006539F1">
      <w:pPr>
        <w:rPr>
          <w:rFonts w:ascii="Arial" w:hAnsi="Arial" w:cs="Arial"/>
          <w:b/>
          <w:bCs/>
          <w:color w:val="0D0D0D" w:themeColor="text1" w:themeTint="F2"/>
          <w:sz w:val="24"/>
          <w:szCs w:val="24"/>
          <w:rtl/>
        </w:rPr>
      </w:pPr>
      <w:r w:rsidRPr="006539F1">
        <w:rPr>
          <w:rFonts w:ascii="Arial" w:hAnsi="Arial" w:cs="Arial"/>
          <w:b/>
          <w:bCs/>
          <w:color w:val="0D0D0D" w:themeColor="text1" w:themeTint="F2"/>
          <w:sz w:val="24"/>
          <w:szCs w:val="24"/>
          <w:rtl/>
        </w:rPr>
        <w:t>1. الرسائل الديوانية (الرسمية):</w:t>
      </w:r>
    </w:p>
    <w:p w14:paraId="1DE54555"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وهي التي تصدر عن ديوان الإنشاء وتُكتب باسم السلطان، وتشمل:</w:t>
      </w:r>
    </w:p>
    <w:p w14:paraId="7FA19CA0" w14:textId="77777777" w:rsidR="006539F1" w:rsidRPr="006539F1" w:rsidRDefault="006539F1">
      <w:pPr>
        <w:numPr>
          <w:ilvl w:val="0"/>
          <w:numId w:val="34"/>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الفتوحات والمبشرات:</w:t>
      </w:r>
      <w:r w:rsidRPr="006539F1">
        <w:rPr>
          <w:rFonts w:ascii="Arial" w:hAnsi="Arial" w:cs="Arial"/>
          <w:color w:val="0D0D0D" w:themeColor="text1" w:themeTint="F2"/>
          <w:sz w:val="24"/>
          <w:szCs w:val="24"/>
          <w:rtl/>
        </w:rPr>
        <w:t xml:space="preserve"> رسائل تُرسل للولايات والخليفة لتبشيرهم بالانتصارات (مثل فتح بيت المقدس).</w:t>
      </w:r>
    </w:p>
    <w:p w14:paraId="7602A2A7" w14:textId="77777777" w:rsidR="006539F1" w:rsidRPr="006539F1" w:rsidRDefault="006539F1">
      <w:pPr>
        <w:numPr>
          <w:ilvl w:val="0"/>
          <w:numId w:val="34"/>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العهود والمواثيق:</w:t>
      </w:r>
      <w:r w:rsidRPr="006539F1">
        <w:rPr>
          <w:rFonts w:ascii="Arial" w:hAnsi="Arial" w:cs="Arial"/>
          <w:color w:val="0D0D0D" w:themeColor="text1" w:themeTint="F2"/>
          <w:sz w:val="24"/>
          <w:szCs w:val="24"/>
          <w:rtl/>
        </w:rPr>
        <w:t xml:space="preserve"> توثيق الاتفاقيات بين الأيوبيين والصليبيين أو القوى الإسلامية الأخرى.</w:t>
      </w:r>
    </w:p>
    <w:p w14:paraId="5E26DCAC" w14:textId="77777777" w:rsidR="006539F1" w:rsidRPr="006539F1" w:rsidRDefault="006539F1">
      <w:pPr>
        <w:numPr>
          <w:ilvl w:val="0"/>
          <w:numId w:val="34"/>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التقليدات:</w:t>
      </w:r>
      <w:r w:rsidRPr="006539F1">
        <w:rPr>
          <w:rFonts w:ascii="Arial" w:hAnsi="Arial" w:cs="Arial"/>
          <w:color w:val="0D0D0D" w:themeColor="text1" w:themeTint="F2"/>
          <w:sz w:val="24"/>
          <w:szCs w:val="24"/>
          <w:rtl/>
        </w:rPr>
        <w:t xml:space="preserve"> مراسيم تعيين القضاة والولاة، وتتضمن نصائح سياسية وأخلاقية للمسؤول الجديد.</w:t>
      </w:r>
    </w:p>
    <w:p w14:paraId="13ECA401" w14:textId="77777777" w:rsidR="006539F1" w:rsidRPr="006539F1" w:rsidRDefault="006539F1" w:rsidP="006539F1">
      <w:pPr>
        <w:rPr>
          <w:rFonts w:ascii="Arial" w:hAnsi="Arial" w:cs="Arial"/>
          <w:b/>
          <w:bCs/>
          <w:color w:val="0D0D0D" w:themeColor="text1" w:themeTint="F2"/>
          <w:sz w:val="24"/>
          <w:szCs w:val="24"/>
          <w:rtl/>
        </w:rPr>
      </w:pPr>
      <w:r w:rsidRPr="006539F1">
        <w:rPr>
          <w:rFonts w:ascii="Arial" w:hAnsi="Arial" w:cs="Arial"/>
          <w:b/>
          <w:bCs/>
          <w:color w:val="0D0D0D" w:themeColor="text1" w:themeTint="F2"/>
          <w:sz w:val="24"/>
          <w:szCs w:val="24"/>
          <w:rtl/>
        </w:rPr>
        <w:t>2. الرسائل الإخوانية:</w:t>
      </w:r>
    </w:p>
    <w:p w14:paraId="785C74F4"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وهي المراسلات الشخصية بين القاضي الفاضل وأصدقائه من العلماء والأدباء (مثل العماد الأصفهاني)، وتتميز بـ:</w:t>
      </w:r>
    </w:p>
    <w:p w14:paraId="0DFFB67F" w14:textId="77777777" w:rsidR="006539F1" w:rsidRPr="006539F1" w:rsidRDefault="006539F1">
      <w:pPr>
        <w:numPr>
          <w:ilvl w:val="0"/>
          <w:numId w:val="35"/>
        </w:num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العاطفة الجياشة والصدق.</w:t>
      </w:r>
    </w:p>
    <w:p w14:paraId="2608D15F" w14:textId="77777777" w:rsidR="006539F1" w:rsidRPr="006539F1" w:rsidRDefault="006539F1">
      <w:pPr>
        <w:numPr>
          <w:ilvl w:val="0"/>
          <w:numId w:val="35"/>
        </w:num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العتاب، الشوق، والتعزية.</w:t>
      </w:r>
    </w:p>
    <w:p w14:paraId="3B54FBEF" w14:textId="77777777" w:rsidR="006539F1" w:rsidRPr="006539F1" w:rsidRDefault="006539F1">
      <w:pPr>
        <w:numPr>
          <w:ilvl w:val="0"/>
          <w:numId w:val="35"/>
        </w:num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استعراض المهارات اللغوية والمداعبات الأدبية.</w:t>
      </w:r>
    </w:p>
    <w:p w14:paraId="4651D22C" w14:textId="77777777" w:rsidR="006539F1" w:rsidRPr="006539F1" w:rsidRDefault="006539F1" w:rsidP="006539F1">
      <w:pPr>
        <w:rPr>
          <w:rFonts w:ascii="Arial" w:hAnsi="Arial" w:cs="Arial"/>
          <w:b/>
          <w:bCs/>
          <w:color w:val="0D0D0D" w:themeColor="text1" w:themeTint="F2"/>
          <w:sz w:val="24"/>
          <w:szCs w:val="24"/>
          <w:rtl/>
        </w:rPr>
      </w:pPr>
      <w:r w:rsidRPr="006539F1">
        <w:rPr>
          <w:rFonts w:ascii="Arial" w:hAnsi="Arial" w:cs="Arial"/>
          <w:b/>
          <w:bCs/>
          <w:color w:val="0D0D0D" w:themeColor="text1" w:themeTint="F2"/>
          <w:sz w:val="24"/>
          <w:szCs w:val="24"/>
          <w:rtl/>
        </w:rPr>
        <w:t>3. الرسائل الوصفية:</w:t>
      </w:r>
    </w:p>
    <w:p w14:paraId="4BF8AD5D"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برع القاضي الفاضل في وصف الطبيعة، المعارك، والسفن، والخيول، وتعتبر هذه الرسائل لوحات فنية نثرية.</w:t>
      </w:r>
    </w:p>
    <w:p w14:paraId="1E1F9849"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lang w:bidi="ar-EG"/>
        </w:rPr>
        <w:pict w14:anchorId="4602E547">
          <v:rect id="_x0000_i1179" style="width:0;height:1.5pt" o:hralign="right" o:hrstd="t" o:hrnoshade="t" o:hr="t" fillcolor="gray" stroked="f"/>
        </w:pict>
      </w:r>
    </w:p>
    <w:p w14:paraId="3D21F7A5" w14:textId="77777777" w:rsidR="006539F1" w:rsidRPr="006539F1" w:rsidRDefault="006539F1" w:rsidP="006539F1">
      <w:pPr>
        <w:rPr>
          <w:rFonts w:ascii="Arial" w:hAnsi="Arial" w:cs="Arial"/>
          <w:b/>
          <w:bCs/>
          <w:color w:val="0D0D0D" w:themeColor="text1" w:themeTint="F2"/>
          <w:sz w:val="24"/>
          <w:szCs w:val="24"/>
          <w:rtl/>
        </w:rPr>
      </w:pPr>
      <w:r w:rsidRPr="006539F1">
        <w:rPr>
          <w:rFonts w:ascii="Arial" w:hAnsi="Arial" w:cs="Arial"/>
          <w:b/>
          <w:bCs/>
          <w:color w:val="0D0D0D" w:themeColor="text1" w:themeTint="F2"/>
          <w:sz w:val="24"/>
          <w:szCs w:val="24"/>
          <w:rtl/>
        </w:rPr>
        <w:lastRenderedPageBreak/>
        <w:t>الجزء الثالث: الخصائص الفنية والأسلوبية (جوهر الكتاب)</w:t>
      </w:r>
    </w:p>
    <w:p w14:paraId="5B264796"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هذا القسم هو الأهم في دراسة الحريري، حيث حلل أسلوب "المدرسة الفاضلية" التي سيطرت على النثر العربي لقرون:</w:t>
      </w:r>
    </w:p>
    <w:p w14:paraId="66952CBE"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أولاً: المحسنات البديعية:</w:t>
      </w:r>
    </w:p>
    <w:p w14:paraId="03E25A68" w14:textId="77777777" w:rsidR="006539F1" w:rsidRPr="006539F1" w:rsidRDefault="006539F1">
      <w:pPr>
        <w:numPr>
          <w:ilvl w:val="0"/>
          <w:numId w:val="36"/>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السجع:</w:t>
      </w:r>
      <w:r w:rsidRPr="006539F1">
        <w:rPr>
          <w:rFonts w:ascii="Arial" w:hAnsi="Arial" w:cs="Arial"/>
          <w:color w:val="0D0D0D" w:themeColor="text1" w:themeTint="F2"/>
          <w:sz w:val="24"/>
          <w:szCs w:val="24"/>
          <w:rtl/>
        </w:rPr>
        <w:t xml:space="preserve"> الالتزام بالسجع المتوازن غير المتكلف (غالباً)، حيث تنتهي الجمل بفواصل موسيقية تعطي جرساً خاصاً.</w:t>
      </w:r>
    </w:p>
    <w:p w14:paraId="1DB2F20B" w14:textId="77777777" w:rsidR="006539F1" w:rsidRPr="006539F1" w:rsidRDefault="006539F1">
      <w:pPr>
        <w:numPr>
          <w:ilvl w:val="0"/>
          <w:numId w:val="36"/>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الجناس:</w:t>
      </w:r>
      <w:r w:rsidRPr="006539F1">
        <w:rPr>
          <w:rFonts w:ascii="Arial" w:hAnsi="Arial" w:cs="Arial"/>
          <w:color w:val="0D0D0D" w:themeColor="text1" w:themeTint="F2"/>
          <w:sz w:val="24"/>
          <w:szCs w:val="24"/>
          <w:rtl/>
        </w:rPr>
        <w:t xml:space="preserve"> استخدام كلمات تتشابه في اللفظ وتختلف في المعنى لإثارة ذهن القارئ.</w:t>
      </w:r>
    </w:p>
    <w:p w14:paraId="74FC548D" w14:textId="77777777" w:rsidR="006539F1" w:rsidRPr="006539F1" w:rsidRDefault="006539F1">
      <w:pPr>
        <w:numPr>
          <w:ilvl w:val="0"/>
          <w:numId w:val="36"/>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التورية:</w:t>
      </w:r>
      <w:r w:rsidRPr="006539F1">
        <w:rPr>
          <w:rFonts w:ascii="Arial" w:hAnsi="Arial" w:cs="Arial"/>
          <w:color w:val="0D0D0D" w:themeColor="text1" w:themeTint="F2"/>
          <w:sz w:val="24"/>
          <w:szCs w:val="24"/>
          <w:rtl/>
        </w:rPr>
        <w:t xml:space="preserve"> وهي قمة الإبداع عند الفاضل، حيث يستخدم كلمة لها معنيان (قريب غير مقصود وبعيد هو المقصود).</w:t>
      </w:r>
    </w:p>
    <w:p w14:paraId="0F44AD25"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ثانياً: الاقتباس والتضمين:</w:t>
      </w:r>
    </w:p>
    <w:p w14:paraId="58B32B19" w14:textId="77777777" w:rsidR="006539F1" w:rsidRPr="006539F1" w:rsidRDefault="006539F1">
      <w:pPr>
        <w:numPr>
          <w:ilvl w:val="0"/>
          <w:numId w:val="37"/>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القرآن الكريم:</w:t>
      </w:r>
      <w:r w:rsidRPr="006539F1">
        <w:rPr>
          <w:rFonts w:ascii="Arial" w:hAnsi="Arial" w:cs="Arial"/>
          <w:color w:val="0D0D0D" w:themeColor="text1" w:themeTint="F2"/>
          <w:sz w:val="24"/>
          <w:szCs w:val="24"/>
          <w:rtl/>
        </w:rPr>
        <w:t xml:space="preserve"> كان القاضي الفاضل يستحضر الآيات القرآنية ببراعة لخدمة السياق السياسي أو الديني للرسالة.</w:t>
      </w:r>
    </w:p>
    <w:p w14:paraId="6C8942EF" w14:textId="77777777" w:rsidR="006539F1" w:rsidRPr="006539F1" w:rsidRDefault="006539F1">
      <w:pPr>
        <w:numPr>
          <w:ilvl w:val="0"/>
          <w:numId w:val="37"/>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الشعر العربي:</w:t>
      </w:r>
      <w:r w:rsidRPr="006539F1">
        <w:rPr>
          <w:rFonts w:ascii="Arial" w:hAnsi="Arial" w:cs="Arial"/>
          <w:color w:val="0D0D0D" w:themeColor="text1" w:themeTint="F2"/>
          <w:sz w:val="24"/>
          <w:szCs w:val="24"/>
          <w:rtl/>
        </w:rPr>
        <w:t xml:space="preserve"> تضمين أبيات من الشعر القديم أو من نظمه الخاص لتعزيز المعنى.</w:t>
      </w:r>
    </w:p>
    <w:p w14:paraId="68D9B765"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ثالثاً: الصور الخيالية:</w:t>
      </w:r>
    </w:p>
    <w:p w14:paraId="035D7F2D" w14:textId="77777777" w:rsidR="006539F1" w:rsidRPr="006539F1" w:rsidRDefault="006539F1">
      <w:pPr>
        <w:numPr>
          <w:ilvl w:val="0"/>
          <w:numId w:val="38"/>
        </w:num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استخدام الاستعارات والتشبيهات المستمدة من البيئة (البحر، السلاح، النجوم).</w:t>
      </w:r>
    </w:p>
    <w:p w14:paraId="34E4A0E3" w14:textId="77777777" w:rsidR="006539F1" w:rsidRPr="006539F1" w:rsidRDefault="006539F1">
      <w:pPr>
        <w:numPr>
          <w:ilvl w:val="0"/>
          <w:numId w:val="38"/>
        </w:num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تحويل المعاني المجردة (مثل النصر أو الهزيمة) إلى صور محسوسة.</w:t>
      </w:r>
    </w:p>
    <w:p w14:paraId="41FCFF81"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lang w:bidi="ar-EG"/>
        </w:rPr>
        <w:pict w14:anchorId="7822A57D">
          <v:rect id="_x0000_i1180" style="width:0;height:1.5pt" o:hralign="right" o:hrstd="t" o:hrnoshade="t" o:hr="t" fillcolor="gray" stroked="f"/>
        </w:pict>
      </w:r>
    </w:p>
    <w:p w14:paraId="21E2C5F1" w14:textId="77777777" w:rsidR="006539F1" w:rsidRPr="006539F1" w:rsidRDefault="006539F1" w:rsidP="006539F1">
      <w:pPr>
        <w:rPr>
          <w:rFonts w:ascii="Arial" w:hAnsi="Arial" w:cs="Arial"/>
          <w:b/>
          <w:bCs/>
          <w:color w:val="0D0D0D" w:themeColor="text1" w:themeTint="F2"/>
          <w:sz w:val="24"/>
          <w:szCs w:val="24"/>
          <w:rtl/>
        </w:rPr>
      </w:pPr>
      <w:r w:rsidRPr="006539F1">
        <w:rPr>
          <w:rFonts w:ascii="Arial" w:hAnsi="Arial" w:cs="Arial"/>
          <w:b/>
          <w:bCs/>
          <w:color w:val="0D0D0D" w:themeColor="text1" w:themeTint="F2"/>
          <w:sz w:val="24"/>
          <w:szCs w:val="24"/>
          <w:rtl/>
        </w:rPr>
        <w:t>الجزء الرابع: الأثر الثقافي والسياسي لرسائل الفاضل</w:t>
      </w:r>
    </w:p>
    <w:p w14:paraId="13D06C5F"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يوضح الكتاب كيف أثرت هذه الرسائل في:</w:t>
      </w:r>
    </w:p>
    <w:p w14:paraId="3DDA265E" w14:textId="77777777" w:rsidR="006539F1" w:rsidRPr="006539F1" w:rsidRDefault="006539F1">
      <w:pPr>
        <w:numPr>
          <w:ilvl w:val="0"/>
          <w:numId w:val="39"/>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توحيد الصف الإسلامي:</w:t>
      </w:r>
      <w:r w:rsidRPr="006539F1">
        <w:rPr>
          <w:rFonts w:ascii="Arial" w:hAnsi="Arial" w:cs="Arial"/>
          <w:color w:val="0D0D0D" w:themeColor="text1" w:themeTint="F2"/>
          <w:sz w:val="24"/>
          <w:szCs w:val="24"/>
          <w:rtl/>
        </w:rPr>
        <w:t xml:space="preserve"> كانت رسائله إلى حكام المناطق والخليفة العباسي تهدف دائماً إلى الحشد خلف صلاح الدين للجهاد.</w:t>
      </w:r>
    </w:p>
    <w:p w14:paraId="74FEC447" w14:textId="77777777" w:rsidR="006539F1" w:rsidRPr="006539F1" w:rsidRDefault="006539F1">
      <w:pPr>
        <w:numPr>
          <w:ilvl w:val="0"/>
          <w:numId w:val="39"/>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تطوير الكتابة العربية:</w:t>
      </w:r>
      <w:r w:rsidRPr="006539F1">
        <w:rPr>
          <w:rFonts w:ascii="Arial" w:hAnsi="Arial" w:cs="Arial"/>
          <w:color w:val="0D0D0D" w:themeColor="text1" w:themeTint="F2"/>
          <w:sz w:val="24"/>
          <w:szCs w:val="24"/>
          <w:rtl/>
        </w:rPr>
        <w:t xml:space="preserve"> أسس مدرسة نثرية اتبعها الكتاب من بعده حتى العصر الحديث، وعُرفت بـ "طريقة القاضي الفاضل" التي تعتمد على جزالة اللفظ وعمق المعنى.</w:t>
      </w:r>
    </w:p>
    <w:p w14:paraId="6CBCD9B7"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lang w:bidi="ar-EG"/>
        </w:rPr>
        <w:pict w14:anchorId="64339E4D">
          <v:rect id="_x0000_i1181" style="width:0;height:1.5pt" o:hralign="right" o:hrstd="t" o:hrnoshade="t" o:hr="t" fillcolor="gray" stroked="f"/>
        </w:pict>
      </w:r>
    </w:p>
    <w:p w14:paraId="23F9407C" w14:textId="77777777" w:rsidR="006539F1" w:rsidRPr="006539F1" w:rsidRDefault="006539F1" w:rsidP="006539F1">
      <w:pPr>
        <w:rPr>
          <w:rFonts w:ascii="Arial" w:hAnsi="Arial" w:cs="Arial"/>
          <w:b/>
          <w:bCs/>
          <w:color w:val="0D0D0D" w:themeColor="text1" w:themeTint="F2"/>
          <w:sz w:val="24"/>
          <w:szCs w:val="24"/>
          <w:rtl/>
        </w:rPr>
      </w:pPr>
      <w:r w:rsidRPr="006539F1">
        <w:rPr>
          <w:rFonts w:ascii="Arial" w:hAnsi="Arial" w:cs="Arial"/>
          <w:b/>
          <w:bCs/>
          <w:color w:val="0D0D0D" w:themeColor="text1" w:themeTint="F2"/>
          <w:sz w:val="24"/>
          <w:szCs w:val="24"/>
          <w:rtl/>
        </w:rPr>
        <w:t>الجزء الخامس: تحليل نماذج مختارة من الكتاب</w:t>
      </w:r>
    </w:p>
    <w:p w14:paraId="2C2BAA64"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تضمن الكتاب تحليلاً لنصوص شهيرة، منها:</w:t>
      </w:r>
    </w:p>
    <w:p w14:paraId="223493E6" w14:textId="77777777" w:rsidR="006539F1" w:rsidRPr="006539F1" w:rsidRDefault="006539F1">
      <w:pPr>
        <w:numPr>
          <w:ilvl w:val="0"/>
          <w:numId w:val="40"/>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رسالة فتح بيت المقدس:</w:t>
      </w:r>
      <w:r w:rsidRPr="006539F1">
        <w:rPr>
          <w:rFonts w:ascii="Arial" w:hAnsi="Arial" w:cs="Arial"/>
          <w:color w:val="0D0D0D" w:themeColor="text1" w:themeTint="F2"/>
          <w:sz w:val="24"/>
          <w:szCs w:val="24"/>
          <w:rtl/>
        </w:rPr>
        <w:t xml:space="preserve"> كيف صوّر الفاضل الفرحة الدينية والسياسية، وكيف استخدم لغة تجمع بين الشكر لله والاعتزاز بالقوة العسكرية.</w:t>
      </w:r>
    </w:p>
    <w:p w14:paraId="561AA2AA" w14:textId="77777777" w:rsidR="006539F1" w:rsidRPr="006539F1" w:rsidRDefault="006539F1">
      <w:pPr>
        <w:numPr>
          <w:ilvl w:val="0"/>
          <w:numId w:val="40"/>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رسائله في المرض والكبر:</w:t>
      </w:r>
      <w:r w:rsidRPr="006539F1">
        <w:rPr>
          <w:rFonts w:ascii="Arial" w:hAnsi="Arial" w:cs="Arial"/>
          <w:color w:val="0D0D0D" w:themeColor="text1" w:themeTint="F2"/>
          <w:sz w:val="24"/>
          <w:szCs w:val="24"/>
          <w:rtl/>
        </w:rPr>
        <w:t xml:space="preserve"> تظهر جانباً إنسانياً مغايراً، حيث يشتكي من ضعف الجسد بأسلوب فلسفي بليغ.</w:t>
      </w:r>
    </w:p>
    <w:p w14:paraId="56DF31DE" w14:textId="77777777" w:rsid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lang w:bidi="ar-EG"/>
        </w:rPr>
        <w:pict w14:anchorId="2B4CCD69">
          <v:rect id="_x0000_i1182" style="width:0;height:1.5pt" o:hralign="right" o:hrstd="t" o:hrnoshade="t" o:hr="t" fillcolor="gray" stroked="f"/>
        </w:pict>
      </w:r>
    </w:p>
    <w:p w14:paraId="318C565C" w14:textId="77777777" w:rsidR="006539F1" w:rsidRDefault="006539F1" w:rsidP="006539F1">
      <w:pPr>
        <w:rPr>
          <w:rFonts w:ascii="Arial" w:hAnsi="Arial" w:cs="Arial"/>
          <w:color w:val="0D0D0D" w:themeColor="text1" w:themeTint="F2"/>
          <w:sz w:val="24"/>
          <w:szCs w:val="24"/>
          <w:rtl/>
        </w:rPr>
      </w:pPr>
    </w:p>
    <w:p w14:paraId="1302CBC4" w14:textId="77777777" w:rsidR="006539F1" w:rsidRDefault="006539F1" w:rsidP="006539F1">
      <w:pPr>
        <w:rPr>
          <w:rFonts w:ascii="Arial" w:hAnsi="Arial" w:cs="Arial"/>
          <w:color w:val="0D0D0D" w:themeColor="text1" w:themeTint="F2"/>
          <w:sz w:val="24"/>
          <w:szCs w:val="24"/>
          <w:rtl/>
        </w:rPr>
      </w:pPr>
    </w:p>
    <w:p w14:paraId="2D6D6C61" w14:textId="77777777" w:rsidR="006539F1" w:rsidRPr="006539F1" w:rsidRDefault="006539F1" w:rsidP="006539F1">
      <w:pPr>
        <w:rPr>
          <w:rFonts w:ascii="Arial" w:hAnsi="Arial" w:cs="Arial"/>
          <w:color w:val="0D0D0D" w:themeColor="text1" w:themeTint="F2"/>
          <w:sz w:val="24"/>
          <w:szCs w:val="24"/>
          <w:rtl/>
        </w:rPr>
      </w:pPr>
    </w:p>
    <w:p w14:paraId="4B88F0E2" w14:textId="77777777" w:rsidR="006539F1" w:rsidRPr="006539F1" w:rsidRDefault="006539F1" w:rsidP="006539F1">
      <w:pPr>
        <w:rPr>
          <w:rFonts w:ascii="Arial" w:hAnsi="Arial" w:cs="Arial"/>
          <w:b/>
          <w:bCs/>
          <w:color w:val="0D0D0D" w:themeColor="text1" w:themeTint="F2"/>
          <w:sz w:val="24"/>
          <w:szCs w:val="24"/>
          <w:rtl/>
        </w:rPr>
      </w:pPr>
      <w:r w:rsidRPr="006539F1">
        <w:rPr>
          <w:rFonts w:ascii="Arial" w:hAnsi="Arial" w:cs="Arial"/>
          <w:b/>
          <w:bCs/>
          <w:color w:val="0D0D0D" w:themeColor="text1" w:themeTint="F2"/>
          <w:sz w:val="24"/>
          <w:szCs w:val="24"/>
          <w:rtl/>
        </w:rPr>
        <w:lastRenderedPageBreak/>
        <w:t>الخاتمة والنتائج:</w:t>
      </w:r>
    </w:p>
    <w:p w14:paraId="5F8DE2C5"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خلص سلطان الحريري في كتابه إلى أن:</w:t>
      </w:r>
    </w:p>
    <w:p w14:paraId="61418325" w14:textId="77777777" w:rsidR="006539F1" w:rsidRPr="006539F1" w:rsidRDefault="006539F1">
      <w:pPr>
        <w:numPr>
          <w:ilvl w:val="0"/>
          <w:numId w:val="41"/>
        </w:num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أدب الرسائل في العصر الأيوبي كان "أدب دولة" وليس مجرد ترف فكري.</w:t>
      </w:r>
    </w:p>
    <w:p w14:paraId="29510BA4" w14:textId="77777777" w:rsidR="006539F1" w:rsidRPr="006539F1" w:rsidRDefault="006539F1">
      <w:pPr>
        <w:numPr>
          <w:ilvl w:val="0"/>
          <w:numId w:val="41"/>
        </w:num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القاضي الفاضل نجح في دمج الثقافة الدينية بالسياسة بأسلوب أدبي رفيع.</w:t>
      </w:r>
    </w:p>
    <w:p w14:paraId="25386D51" w14:textId="77777777" w:rsidR="006539F1" w:rsidRPr="006539F1" w:rsidRDefault="006539F1">
      <w:pPr>
        <w:numPr>
          <w:ilvl w:val="0"/>
          <w:numId w:val="41"/>
        </w:num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النثر في هذا العصر تفوق على الشعر في قدرته على التعبير عن قضايا الأمة الكبرى.</w:t>
      </w:r>
    </w:p>
    <w:p w14:paraId="00C694FF"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lang w:bidi="ar-EG"/>
        </w:rPr>
        <w:pict w14:anchorId="3C70FC07">
          <v:rect id="_x0000_i1183" style="width:0;height:1.5pt" o:hralign="right" o:hrstd="t" o:hrnoshade="t" o:hr="t" fillcolor="gray" stroked="f"/>
        </w:pict>
      </w:r>
    </w:p>
    <w:p w14:paraId="5D4EA292" w14:textId="77777777" w:rsidR="006539F1" w:rsidRPr="006539F1" w:rsidRDefault="006539F1" w:rsidP="006539F1">
      <w:pPr>
        <w:rPr>
          <w:rFonts w:ascii="Arial" w:hAnsi="Arial" w:cs="Arial"/>
          <w:b/>
          <w:bCs/>
          <w:color w:val="0D0D0D" w:themeColor="text1" w:themeTint="F2"/>
          <w:sz w:val="24"/>
          <w:szCs w:val="24"/>
          <w:rtl/>
        </w:rPr>
      </w:pPr>
      <w:r w:rsidRPr="006539F1">
        <w:rPr>
          <w:rFonts w:ascii="Arial" w:hAnsi="Arial" w:cs="Arial"/>
          <w:b/>
          <w:bCs/>
          <w:color w:val="0D0D0D" w:themeColor="text1" w:themeTint="F2"/>
          <w:sz w:val="24"/>
          <w:szCs w:val="24"/>
          <w:rtl/>
        </w:rPr>
        <w:t>ملاحظة لكيفية الاستفادة من هذا المحتوى في "وورد":</w:t>
      </w:r>
    </w:p>
    <w:p w14:paraId="2CBFB420" w14:textId="77777777" w:rsidR="006539F1" w:rsidRPr="006539F1" w:rsidRDefault="006539F1" w:rsidP="006539F1">
      <w:pPr>
        <w:rPr>
          <w:rFonts w:ascii="Arial" w:hAnsi="Arial" w:cs="Arial"/>
          <w:color w:val="0D0D0D" w:themeColor="text1" w:themeTint="F2"/>
          <w:sz w:val="24"/>
          <w:szCs w:val="24"/>
          <w:rtl/>
        </w:rPr>
      </w:pPr>
      <w:r w:rsidRPr="006539F1">
        <w:rPr>
          <w:rFonts w:ascii="Arial" w:hAnsi="Arial" w:cs="Arial"/>
          <w:color w:val="0D0D0D" w:themeColor="text1" w:themeTint="F2"/>
          <w:sz w:val="24"/>
          <w:szCs w:val="24"/>
          <w:rtl/>
        </w:rPr>
        <w:t>هذا الاستخلاص يمثل "هيكل المحتوى" العميق للكتاب. لكي يصل إلى 10 صفحات ورد، يمكنك عند الكتابة:</w:t>
      </w:r>
    </w:p>
    <w:p w14:paraId="516E02F2" w14:textId="77777777" w:rsidR="006539F1" w:rsidRPr="006539F1" w:rsidRDefault="006539F1">
      <w:pPr>
        <w:numPr>
          <w:ilvl w:val="0"/>
          <w:numId w:val="42"/>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التوسع في النماذج:</w:t>
      </w:r>
      <w:r w:rsidRPr="006539F1">
        <w:rPr>
          <w:rFonts w:ascii="Arial" w:hAnsi="Arial" w:cs="Arial"/>
          <w:color w:val="0D0D0D" w:themeColor="text1" w:themeTint="F2"/>
          <w:sz w:val="24"/>
          <w:szCs w:val="24"/>
          <w:rtl/>
        </w:rPr>
        <w:t xml:space="preserve"> إضافة نصوص من رسائل القاضي الفاضل (مثل رسالة فتح القدس) والتعليق عليها بناءً على التحليل أعلاه.</w:t>
      </w:r>
    </w:p>
    <w:p w14:paraId="0473D728" w14:textId="77777777" w:rsidR="006539F1" w:rsidRPr="006539F1" w:rsidRDefault="006539F1">
      <w:pPr>
        <w:numPr>
          <w:ilvl w:val="0"/>
          <w:numId w:val="42"/>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الشرح التحليلي:</w:t>
      </w:r>
      <w:r w:rsidRPr="006539F1">
        <w:rPr>
          <w:rFonts w:ascii="Arial" w:hAnsi="Arial" w:cs="Arial"/>
          <w:color w:val="0D0D0D" w:themeColor="text1" w:themeTint="F2"/>
          <w:sz w:val="24"/>
          <w:szCs w:val="24"/>
          <w:rtl/>
        </w:rPr>
        <w:t xml:space="preserve"> التوسع في شرح المصطلحات البلاغية (السجع، التورية) وضرب أمثلة من النص.</w:t>
      </w:r>
    </w:p>
    <w:p w14:paraId="6B11D9D1" w14:textId="77777777" w:rsidR="006539F1" w:rsidRPr="006539F1" w:rsidRDefault="006539F1">
      <w:pPr>
        <w:numPr>
          <w:ilvl w:val="0"/>
          <w:numId w:val="42"/>
        </w:numPr>
        <w:rPr>
          <w:rFonts w:ascii="Arial" w:hAnsi="Arial" w:cs="Arial"/>
          <w:color w:val="0D0D0D" w:themeColor="text1" w:themeTint="F2"/>
          <w:sz w:val="24"/>
          <w:szCs w:val="24"/>
          <w:rtl/>
        </w:rPr>
      </w:pPr>
      <w:r w:rsidRPr="006539F1">
        <w:rPr>
          <w:rFonts w:ascii="Arial" w:hAnsi="Arial" w:cs="Arial"/>
          <w:b/>
          <w:bCs/>
          <w:color w:val="0D0D0D" w:themeColor="text1" w:themeTint="F2"/>
          <w:sz w:val="24"/>
          <w:szCs w:val="24"/>
          <w:rtl/>
        </w:rPr>
        <w:t>السياق التاريخي:</w:t>
      </w:r>
      <w:r w:rsidRPr="006539F1">
        <w:rPr>
          <w:rFonts w:ascii="Arial" w:hAnsi="Arial" w:cs="Arial"/>
          <w:color w:val="0D0D0D" w:themeColor="text1" w:themeTint="F2"/>
          <w:sz w:val="24"/>
          <w:szCs w:val="24"/>
          <w:rtl/>
        </w:rPr>
        <w:t xml:space="preserve"> إضافة فقرات عن معارك صلاح الدين التي واكبت هذه الرسائل لربط الأدب بالتاريخ.</w:t>
      </w:r>
    </w:p>
    <w:p w14:paraId="446E21CA" w14:textId="77777777" w:rsidR="006539F1" w:rsidRPr="006539F1" w:rsidRDefault="006539F1" w:rsidP="009D6A5E">
      <w:pPr>
        <w:rPr>
          <w:rFonts w:ascii="Arial" w:hAnsi="Arial" w:cs="Arial"/>
          <w:color w:val="0070C0"/>
          <w:sz w:val="24"/>
          <w:szCs w:val="24"/>
          <w:highlight w:val="yellow"/>
          <w:rtl/>
        </w:rPr>
      </w:pPr>
    </w:p>
    <w:p w14:paraId="0A3C90B7" w14:textId="43725E97" w:rsidR="006539F1" w:rsidRPr="006539F1" w:rsidRDefault="006539F1" w:rsidP="009D6A5E">
      <w:pPr>
        <w:rPr>
          <w:rFonts w:cs="Arial"/>
          <w:b/>
          <w:bCs/>
          <w:color w:val="7030A0"/>
          <w:sz w:val="40"/>
          <w:szCs w:val="40"/>
          <w:highlight w:val="yellow"/>
          <w:rtl/>
          <w:lang w:bidi="ar-EG"/>
        </w:rPr>
      </w:pPr>
      <w:r w:rsidRPr="006539F1">
        <w:rPr>
          <w:rFonts w:cs="Arial" w:hint="cs"/>
          <w:b/>
          <w:bCs/>
          <w:color w:val="7030A0"/>
          <w:sz w:val="40"/>
          <w:szCs w:val="40"/>
          <w:highlight w:val="yellow"/>
          <w:rtl/>
          <w:lang w:bidi="ar-EG"/>
        </w:rPr>
        <w:t>المصدر :</w:t>
      </w:r>
    </w:p>
    <w:p w14:paraId="42B18ED1" w14:textId="5688451A" w:rsidR="006539F1" w:rsidRPr="006539F1" w:rsidRDefault="006539F1" w:rsidP="006539F1">
      <w:pPr>
        <w:jc w:val="center"/>
        <w:rPr>
          <w:rFonts w:ascii="Arial" w:hAnsi="Arial" w:cs="Arial"/>
          <w:b/>
          <w:bCs/>
          <w:color w:val="0070C0"/>
          <w:sz w:val="40"/>
          <w:szCs w:val="40"/>
          <w:rtl/>
          <w:lang w:bidi="ar-EG"/>
        </w:rPr>
      </w:pPr>
      <w:r w:rsidRPr="006539F1">
        <w:rPr>
          <w:rFonts w:ascii="Arial" w:hAnsi="Arial" w:cs="Arial"/>
          <w:b/>
          <w:bCs/>
          <w:color w:val="0070C0"/>
          <w:sz w:val="40"/>
          <w:szCs w:val="40"/>
          <w:lang w:bidi="ar-EG"/>
        </w:rPr>
        <w:fldChar w:fldCharType="begin"/>
      </w:r>
      <w:r w:rsidRPr="006539F1">
        <w:rPr>
          <w:rFonts w:ascii="Arial" w:hAnsi="Arial" w:cs="Arial"/>
          <w:b/>
          <w:bCs/>
          <w:color w:val="0070C0"/>
          <w:sz w:val="40"/>
          <w:szCs w:val="40"/>
          <w:lang w:bidi="ar-EG"/>
        </w:rPr>
        <w:instrText>HYPERLINK "https://archive.org/details/ar201doct90/page/n5/mode/2up"</w:instrText>
      </w:r>
      <w:r w:rsidRPr="006539F1">
        <w:rPr>
          <w:rFonts w:ascii="Arial" w:hAnsi="Arial" w:cs="Arial"/>
          <w:b/>
          <w:bCs/>
          <w:color w:val="0070C0"/>
          <w:sz w:val="40"/>
          <w:szCs w:val="40"/>
          <w:lang w:bidi="ar-EG"/>
        </w:rPr>
      </w:r>
      <w:r w:rsidRPr="006539F1">
        <w:rPr>
          <w:rFonts w:ascii="Arial" w:hAnsi="Arial" w:cs="Arial"/>
          <w:b/>
          <w:bCs/>
          <w:color w:val="0070C0"/>
          <w:sz w:val="40"/>
          <w:szCs w:val="40"/>
          <w:lang w:bidi="ar-EG"/>
        </w:rPr>
        <w:fldChar w:fldCharType="separate"/>
      </w:r>
      <w:r w:rsidRPr="006539F1">
        <w:rPr>
          <w:rStyle w:val="Hyperlink"/>
          <w:rFonts w:ascii="Arial" w:hAnsi="Arial" w:cs="Arial"/>
          <w:b/>
          <w:bCs/>
          <w:sz w:val="40"/>
          <w:szCs w:val="40"/>
          <w:u w:val="none"/>
          <w:rtl/>
        </w:rPr>
        <w:t>سلطان عبد الرؤوف الحريري أدب الرسائل في العصر الأيوبي القاضي الفاضل نموذجا</w:t>
      </w:r>
      <w:r w:rsidRPr="006539F1">
        <w:rPr>
          <w:rStyle w:val="Hyperlink"/>
          <w:rFonts w:ascii="Arial" w:hAnsi="Arial" w:cs="Arial"/>
          <w:b/>
          <w:bCs/>
          <w:sz w:val="40"/>
          <w:szCs w:val="40"/>
          <w:u w:val="none"/>
          <w:lang w:bidi="ar-EG"/>
        </w:rPr>
        <w:t xml:space="preserve"> : Free Download, Borrow, and Streaming : Internet Archive</w:t>
      </w:r>
      <w:r w:rsidRPr="006539F1">
        <w:rPr>
          <w:rFonts w:ascii="Arial" w:hAnsi="Arial" w:cs="Arial"/>
          <w:b/>
          <w:bCs/>
          <w:color w:val="0070C0"/>
          <w:sz w:val="40"/>
          <w:szCs w:val="40"/>
          <w:lang w:bidi="ar-EG"/>
        </w:rPr>
        <w:fldChar w:fldCharType="end"/>
      </w:r>
    </w:p>
    <w:p w14:paraId="1F21A5D2" w14:textId="77777777" w:rsidR="006539F1" w:rsidRDefault="006539F1" w:rsidP="009D6A5E">
      <w:pPr>
        <w:rPr>
          <w:rFonts w:cs="Arial"/>
          <w:b/>
          <w:bCs/>
          <w:color w:val="0070C0"/>
          <w:sz w:val="40"/>
          <w:szCs w:val="40"/>
          <w:highlight w:val="yellow"/>
          <w:rtl/>
          <w:lang w:bidi="ar-EG"/>
        </w:rPr>
      </w:pPr>
    </w:p>
    <w:p w14:paraId="709EC5A6" w14:textId="77777777" w:rsidR="006539F1" w:rsidRDefault="006539F1" w:rsidP="009D6A5E">
      <w:pPr>
        <w:rPr>
          <w:rFonts w:cs="Arial"/>
          <w:b/>
          <w:bCs/>
          <w:color w:val="0070C0"/>
          <w:sz w:val="40"/>
          <w:szCs w:val="40"/>
          <w:highlight w:val="yellow"/>
          <w:rtl/>
          <w:lang w:bidi="ar-EG"/>
        </w:rPr>
      </w:pPr>
    </w:p>
    <w:p w14:paraId="2250643C" w14:textId="77777777" w:rsidR="009E00A3" w:rsidRDefault="009E00A3" w:rsidP="009D6A5E">
      <w:pPr>
        <w:rPr>
          <w:rFonts w:cs="Arial"/>
          <w:b/>
          <w:bCs/>
          <w:color w:val="0070C0"/>
          <w:sz w:val="40"/>
          <w:szCs w:val="40"/>
          <w:highlight w:val="yellow"/>
          <w:rtl/>
          <w:lang w:bidi="ar-EG"/>
        </w:rPr>
      </w:pPr>
    </w:p>
    <w:p w14:paraId="12A83F3A" w14:textId="77777777" w:rsidR="009E00A3" w:rsidRDefault="009E00A3" w:rsidP="009D6A5E">
      <w:pPr>
        <w:rPr>
          <w:rFonts w:cs="Arial"/>
          <w:b/>
          <w:bCs/>
          <w:color w:val="0070C0"/>
          <w:sz w:val="40"/>
          <w:szCs w:val="40"/>
          <w:highlight w:val="yellow"/>
          <w:rtl/>
          <w:lang w:bidi="ar-EG"/>
        </w:rPr>
      </w:pPr>
    </w:p>
    <w:p w14:paraId="7F0EF3ED" w14:textId="77777777" w:rsidR="009E00A3" w:rsidRDefault="009E00A3" w:rsidP="009D6A5E">
      <w:pPr>
        <w:rPr>
          <w:rFonts w:cs="Arial"/>
          <w:b/>
          <w:bCs/>
          <w:color w:val="0070C0"/>
          <w:sz w:val="40"/>
          <w:szCs w:val="40"/>
          <w:highlight w:val="yellow"/>
          <w:rtl/>
          <w:lang w:bidi="ar-EG"/>
        </w:rPr>
      </w:pPr>
    </w:p>
    <w:p w14:paraId="48A7D864" w14:textId="77777777" w:rsidR="009E00A3" w:rsidRDefault="009E00A3" w:rsidP="009D6A5E">
      <w:pPr>
        <w:rPr>
          <w:rFonts w:cs="Arial"/>
          <w:b/>
          <w:bCs/>
          <w:color w:val="0070C0"/>
          <w:sz w:val="40"/>
          <w:szCs w:val="40"/>
          <w:highlight w:val="yellow"/>
          <w:rtl/>
          <w:lang w:bidi="ar-EG"/>
        </w:rPr>
      </w:pPr>
    </w:p>
    <w:p w14:paraId="11C8932E" w14:textId="77777777" w:rsidR="009E00A3" w:rsidRDefault="009E00A3" w:rsidP="009D6A5E">
      <w:pPr>
        <w:rPr>
          <w:rFonts w:cs="Arial"/>
          <w:b/>
          <w:bCs/>
          <w:color w:val="0070C0"/>
          <w:sz w:val="40"/>
          <w:szCs w:val="40"/>
          <w:highlight w:val="yellow"/>
          <w:rtl/>
          <w:lang w:bidi="ar-EG"/>
        </w:rPr>
      </w:pPr>
    </w:p>
    <w:p w14:paraId="33C4EDA9" w14:textId="77777777" w:rsidR="009E00A3" w:rsidRPr="00177658" w:rsidRDefault="009E00A3" w:rsidP="009E00A3">
      <w:pPr>
        <w:spacing w:line="240" w:lineRule="auto"/>
        <w:jc w:val="center"/>
        <w:rPr>
          <w:rFonts w:cs="Arial"/>
          <w:b/>
          <w:bCs/>
          <w:color w:val="7030A0"/>
          <w:sz w:val="52"/>
          <w:szCs w:val="52"/>
          <w:highlight w:val="yellow"/>
          <w:lang w:bidi="ar-EG"/>
        </w:rPr>
      </w:pPr>
      <w:r w:rsidRPr="00177658">
        <w:rPr>
          <w:rFonts w:cs="Arial"/>
          <w:b/>
          <w:bCs/>
          <w:color w:val="7030A0"/>
          <w:sz w:val="52"/>
          <w:szCs w:val="52"/>
          <w:highlight w:val="yellow"/>
          <w:rtl/>
        </w:rPr>
        <w:lastRenderedPageBreak/>
        <w:t>الأدب العربي في مصر من الفتح الإسلامي إلى نهاية العصر الأيوبي</w:t>
      </w:r>
    </w:p>
    <w:p w14:paraId="24DE4A82"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أولًا: فكرة الكتاب ومنهجه العام</w:t>
      </w:r>
    </w:p>
    <w:p w14:paraId="7EDD1618"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يقوم الكتاب على فكرة أساسية واضحة، وهي أن الأدب لا يمكن فهمه بمعزل عن البيئة التي نشأ فيها. لذلك يبدأ المؤلف بتمهيد طويل يربط بين الحياة السياسية والاجتماعية والعسكرية والعمرانية في مصر منذ الفتح الإسلامي وبين حركة اللغة والأدب</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فحكم العرب لمصر، وعدد الوافدين، وطريقة استقرارهم، ومدى قوة السلطان، ودرجة اليسر أو العسر في البلاد، والعلاقة بين العرب وأهل مصر، كل ذلك — في نظر المؤلف — ينعكس مباشرة على ازدهار الأدب أو ضعفه، وعلى اتساع العربية أو انكماشها، وعلى شيوع الكتابة والخطابة والشعر أو انحصارها. ولهذا لا يتعامل المرجع مع الأدب بوصفه نصوصًا فقط، بل بوصفه نتيجة لحركة التاريخ والمجتمع والدولة</w:t>
      </w:r>
      <w:r w:rsidRPr="00177658">
        <w:rPr>
          <w:rFonts w:ascii="Arial" w:hAnsi="Arial" w:cs="Arial"/>
          <w:color w:val="0D0D0D" w:themeColor="text1" w:themeTint="F2"/>
          <w:sz w:val="24"/>
          <w:szCs w:val="24"/>
          <w:lang w:bidi="ar-EG"/>
        </w:rPr>
        <w:t>.</w:t>
      </w:r>
    </w:p>
    <w:p w14:paraId="02A591C1"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ثانيًا: العرب في مصر منذ الفتح الإسلامي إلى ابتداء الدولة الأموية</w:t>
      </w:r>
    </w:p>
    <w:p w14:paraId="24D5567B"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يرى الكتاب أن نقطة البداية الحقيقية للأدب العربي في مصر هي الفتح الإسلامي؛ لأن هذا الفتح أدخل عنصرًا عربيًا جديدًا إلى البلاد، وأسس مجتمعًا عربيًا-إسلاميًا أخذ ينمو تدريجيًا. ويعرض المؤلف في هذا الجزء صورة العرب الأوائل في مصر: عددهم، قبائلهم، استقرارهم حول الفسطاط، وتحول الفسطاط إلى مركز عربي وإداري وعسكري. كما يبين أن العربية لم تنتشر دفعة واحدة، بل انتشرت على مهل، في سياق طويل من الاختلاط، والإدارة، والتعليم الديني، والعبادة، والسلطة. وكانت مصر قبل ذلك تعرف لغات ودوائر ثقافية سابقة، لكن العربية أخذت تتقدم شيئًا فشيئًا بسبب القرآن، والدولة، والدواوين، ووجود العرب أنفسهم، حتى أصبحت لغة الثقافة والإدارة والأدب</w:t>
      </w:r>
      <w:r w:rsidRPr="00177658">
        <w:rPr>
          <w:rFonts w:ascii="Arial" w:hAnsi="Arial" w:cs="Arial"/>
          <w:color w:val="0D0D0D" w:themeColor="text1" w:themeTint="F2"/>
          <w:sz w:val="24"/>
          <w:szCs w:val="24"/>
          <w:lang w:bidi="ar-EG"/>
        </w:rPr>
        <w:t>.</w:t>
      </w:r>
    </w:p>
    <w:p w14:paraId="27637D76"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وفي هذا العصر المبكر كانت مظاهر الأدب محدودة نسبيًا إذا قيست بما جاء بعده، لكنها كانت بالغة الأهمية من حيث التأسيس. وأبرز هذه المظاهر عند المؤلف هما</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الخطابة والكتابة</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فالخطابة كانت مرتبطة بالحكم والقيادة وتوجيه الجند والناس، ولذلك يعرض المرجع نماذج من خطب عمرو بن العاص وغيره، بما فيها من لهجة سياسية وإدارية ودينية. أما الكتابة فكانت عملية ووظيفية في المقام الأول، مرتبطة بإدارة البلاد وتسيير شؤون الحكم والمراسلات. وبهذا يقرر المؤلف أن الأدب العربي في مصر بدأ أول ما بدأ أدبًا وظيفيًا عمليًا، ثم أخذ بعد ذلك يتسع ويغتني ويزداد تنوعًا</w:t>
      </w:r>
      <w:r w:rsidRPr="00177658">
        <w:rPr>
          <w:rFonts w:ascii="Arial" w:hAnsi="Arial" w:cs="Arial"/>
          <w:color w:val="0D0D0D" w:themeColor="text1" w:themeTint="F2"/>
          <w:sz w:val="24"/>
          <w:szCs w:val="24"/>
          <w:lang w:bidi="ar-EG"/>
        </w:rPr>
        <w:t>.</w:t>
      </w:r>
    </w:p>
    <w:p w14:paraId="2ED0DB01"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ثالثًا: الأدب العربي في مصر في عهد الولاة الأمويين</w:t>
      </w:r>
    </w:p>
    <w:p w14:paraId="1D6E859D"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يخصص المرجع فصلًا مستقلًا لعهد الولاة الأمويين، ويركز فيه على أن مصر في هذا العصر لم تكن مجرد ولاية هامشية، بل كانت ساحة جاذبة للأدباء والشعراء والكتاب، وإن ظل الأدب فيها متصلًا إلى حد كبير بمراكز الخلافة الكبرى. ويبحث المؤلف أولًا في قدرة الولاة الأمويين على إنعاش الأدب، أي في مقدار ما وفروه من استقرار أو رعاية أو مناخ يسمح بنمو الشعر والكتابة. ثم ينتقل إلى الشعراء الذين وفدوا إلى مصر أو اتصلوا بها، ومنهم في الفهرس</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جميل بن معمر العذري، وكثير عزة، ونصيب بن رباح، وأيمن بن خريم الأسدي، ويعرض لهم من حيث الصلة بمصر والآثار الأدبية المنسوبة إلى هذا الاتصال</w:t>
      </w:r>
      <w:r w:rsidRPr="00177658">
        <w:rPr>
          <w:rFonts w:ascii="Arial" w:hAnsi="Arial" w:cs="Arial"/>
          <w:color w:val="0D0D0D" w:themeColor="text1" w:themeTint="F2"/>
          <w:sz w:val="24"/>
          <w:szCs w:val="24"/>
          <w:lang w:bidi="ar-EG"/>
        </w:rPr>
        <w:t>.</w:t>
      </w:r>
    </w:p>
    <w:p w14:paraId="3408A01E"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ولا يقتصر هذا الفصل على تراجم الشعراء، بل يبين كذلك مظاهر الأدب بمصر في هذه الحقبة</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فالشعر لم يعد مجرد ارتجال أو تعبير فردي، بل صار وسيلة اتصال بالبلاط والولاة، ووسيلة للمدح والشكوى والوصف والحضور الاجتماعي. كما يورد الكتاب نماذج من الأدب في هذه الفترة، ويكشف من خلالها أن مصر بدأت تصبح مكانًا يستقبل الأدب العربي ويعيد إنتاجه. ومع ذلك، فإن هذا العصر ما يزال عند المؤلف عصر تمهيد ونشأة، لأن الازدهار الكامل سيأتي في عصور لاحقة حين تستقل الدولة في مصر أو تشتد عناية السلطة بالعلم والأدب</w:t>
      </w:r>
      <w:r w:rsidRPr="00177658">
        <w:rPr>
          <w:rFonts w:ascii="Arial" w:hAnsi="Arial" w:cs="Arial"/>
          <w:color w:val="0D0D0D" w:themeColor="text1" w:themeTint="F2"/>
          <w:sz w:val="24"/>
          <w:szCs w:val="24"/>
          <w:lang w:bidi="ar-EG"/>
        </w:rPr>
        <w:t>.</w:t>
      </w:r>
    </w:p>
    <w:p w14:paraId="49F36EB2"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رابعًا: الأدب العربي في مصر في عهد الولاة العباسيين</w:t>
      </w:r>
    </w:p>
    <w:p w14:paraId="1AEA8DAA"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 xml:space="preserve">مع العصر العباسي تتسع المادة ويزداد التنوع، لأن المؤلف يرى أن هذا العهد شهد نشاطًا أدبيًا أوضح من العهود السابقة. ويبدأ الفصل ببحث قدرة الولاة العباسيين في مصر على إنعاش الأدب، ثم يعرض الشعراء الطارئين على مصر، أي الذين </w:t>
      </w:r>
      <w:r w:rsidRPr="00177658">
        <w:rPr>
          <w:rFonts w:ascii="Arial" w:hAnsi="Arial" w:cs="Arial"/>
          <w:color w:val="0D0D0D" w:themeColor="text1" w:themeTint="F2"/>
          <w:sz w:val="24"/>
          <w:szCs w:val="24"/>
          <w:rtl/>
        </w:rPr>
        <w:lastRenderedPageBreak/>
        <w:t>وفدوا إليها أو مروا بها أو اتصلوا بحياتها السياسية والثقافية. كما يورد نماذج من الشعر المرتبط بحوادث السياسة والفتن والاضطراب، وهو ما يدل على أن الأدب في هذا العصر كان وثيق الصلة بالأحداث العامة، لا منفصلًا عنها</w:t>
      </w:r>
      <w:r w:rsidRPr="00177658">
        <w:rPr>
          <w:rFonts w:ascii="Arial" w:hAnsi="Arial" w:cs="Arial"/>
          <w:color w:val="0D0D0D" w:themeColor="text1" w:themeTint="F2"/>
          <w:sz w:val="24"/>
          <w:szCs w:val="24"/>
          <w:lang w:bidi="ar-EG"/>
        </w:rPr>
        <w:t>.</w:t>
      </w:r>
    </w:p>
    <w:p w14:paraId="334974EC"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ومن أبرز ما يكشفه هذا الفصل أن الأدب في مصر العباسية صار أكثر حيوية من ذي قبل، وأنه اتخذ صورًا متعددة</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شعرًا، وكتابة، وتعليقًا على الوقائع، واستجابة للثورات والصراع على السلطة</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كما أن المرجع لا يكتفي بالوصف، بل يعرض أمثلة تدل على حضور الوعي المصري في بعض النصوص، أي أن الأدب لم يعد مستوردًا فقط، بل بدأت تظهر فيه صلة أوثق بالبيئة المصرية وأحوالها. والنتيجة العامة التي يخرج بها القارئ من هذا الفصل أن العصر العباسي مثل مرحلة انتقال من التأسيس إلى التكوين الأوسع، وأنه مهد لنهضة أدبية وعلمية أكبر في المراحل التالية</w:t>
      </w:r>
      <w:r w:rsidRPr="00177658">
        <w:rPr>
          <w:rFonts w:ascii="Arial" w:hAnsi="Arial" w:cs="Arial"/>
          <w:color w:val="0D0D0D" w:themeColor="text1" w:themeTint="F2"/>
          <w:sz w:val="24"/>
          <w:szCs w:val="24"/>
          <w:lang w:bidi="ar-EG"/>
        </w:rPr>
        <w:t>.</w:t>
      </w:r>
    </w:p>
    <w:p w14:paraId="2417441F"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خامسًا: الحركة العلمية في مصر منذ الفتح الإسلامي إلى نهاية عصر الولاة العباسيين</w:t>
      </w:r>
    </w:p>
    <w:p w14:paraId="2B9D308E"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هذا فصل مهم جدًا، لأنه يربط الأدب بالعلم، ويكشف أن ازدهار الأدب لم يكن منفصلًا عن ازدهار العلوم الدينية واللغوية</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ويعالج المؤلف فيه علومًا متعددة، منها</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القراءات، والحديث، والمذاهب الفقهية، والنحو، والتاريخ، والعلوم العقلية والنقلية والدنيوية</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والمعنى الضمني هنا أن الأدب العربي في مصر لم يكن شعرًا وكتابة وحسب، بل كان جزءًا من بيئة معرفية تتشكل فيها اللغة والبيان والدرس والتدوين</w:t>
      </w:r>
      <w:r w:rsidRPr="00177658">
        <w:rPr>
          <w:rFonts w:ascii="Arial" w:hAnsi="Arial" w:cs="Arial"/>
          <w:color w:val="0D0D0D" w:themeColor="text1" w:themeTint="F2"/>
          <w:sz w:val="24"/>
          <w:szCs w:val="24"/>
          <w:lang w:bidi="ar-EG"/>
        </w:rPr>
        <w:t>.</w:t>
      </w:r>
    </w:p>
    <w:p w14:paraId="485C8284"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وفي باب الفقه خاصة، يبرز الكتاب أثر مذهب الإمام مالك وأصحابه في مصر، ويذكر من رجاله</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ابن القاسم، وأشهب، وابن وهب، وعبد الله بن عبد الحكم، والليث بن سعد</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ثم يبرز أثر الإمام الشافعي ورحلته إلى مصر، وما تركه من أثر في تلاميذه والمدرسة العلمية المصرية، ويذكر من أصحابه</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الربيع المرادي، وحرملة، ويونس بن عبد الأعلى، وإسماعيل المزني، ويوسف البويطي، ومحمد بن عبد الله بن عبد الحكم</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ثم يعرض أيضًا حضور مذهب أبي حنيفة</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وأهمية هذا كله في سياق الأدب أن ازدهار العربية والكتابة والمناظرة والتأليف لا ينفصل عن حلقات العلم والدرس والرواية والفقه والتفسير. فالكتاب يريد أن يقول إن مصر لم تصر موطنًا للأدب فقط، بل صارت موطنًا للعربية العالمة أيضًا</w:t>
      </w:r>
      <w:r w:rsidRPr="00177658">
        <w:rPr>
          <w:rFonts w:ascii="Arial" w:hAnsi="Arial" w:cs="Arial"/>
          <w:color w:val="0D0D0D" w:themeColor="text1" w:themeTint="F2"/>
          <w:sz w:val="24"/>
          <w:szCs w:val="24"/>
          <w:lang w:bidi="ar-EG"/>
        </w:rPr>
        <w:t>.</w:t>
      </w:r>
    </w:p>
    <w:p w14:paraId="2007CE02"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سادسًا: الأدب العربي في مصر في عصر الدولة الطولونية</w:t>
      </w:r>
    </w:p>
    <w:p w14:paraId="6676E436"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مع الدولة الطولونية يدخل الكتاب في مرحلة جديدة؛ لأن مصر هنا لم تعد مجرد ولاية تابعة بالمعنى القديم، بل صارت تتمتع بقدر من الاستقلال السياسي والمالي، وهو ما انعكس على الأدب. يبدأ المؤلف بـ نبذة تاريخية عن الدولة الطولونية، ثم ينتقل إلى مظاهر الشعر فيها. ويظهر من ترتيب الفهرس أن هذا الشعر كان متنوعًا؛ فمنه رثاء الآثار، ومنه الشعر السياسي، ومنه وصف مجالس اللهو وبعض الأديرة والمواضع مثل دير القصير ودير ماوسة وغيرها. وهذا التنوع يدل على أن الأدب لم يعد أدبًا سياسيًا أو وظيفيًا فقط، بل صار أوسع موضوعًا وأغنى مناخًا</w:t>
      </w:r>
      <w:r w:rsidRPr="00177658">
        <w:rPr>
          <w:rFonts w:ascii="Arial" w:hAnsi="Arial" w:cs="Arial"/>
          <w:color w:val="0D0D0D" w:themeColor="text1" w:themeTint="F2"/>
          <w:sz w:val="24"/>
          <w:szCs w:val="24"/>
          <w:lang w:bidi="ar-EG"/>
        </w:rPr>
        <w:t>.</w:t>
      </w:r>
    </w:p>
    <w:p w14:paraId="7A1DE260"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ويضم هذا الفصل أيضًا تراجم لبعض شعراء الدولة الطولونية، وبيان مبلغهم من الشعر، ثم ينتقل إلى الكتابة الإنشائية في هذا العهد. وهنا يبرز اسم أحمد بن يوسف المصري وكتابه المكافأة، ويبين المرجع خواص الكتابة في العصر الطولوني ونماذج من الرسائل والإنشاء. وهذه نقطة مهمة؛ لأن المؤلف يريد أن يثبت أن مصر في هذا العصر لم تكتف باستقبال أساليب الكتابة من المشرق، بل صارت تنتج كتابة مصرية ذات خصائص واضحة، سواء في الرسائل السياسية أو الإخوانية أو في الأدب التعليمي. ثم يختم هذا الفصل ببحث العلم في الدولة الطولونية، وبالتعريف ببعض علمائها، ليؤكد مرة أخرى الصلة بين الأدب والعلم</w:t>
      </w:r>
      <w:r w:rsidRPr="00177658">
        <w:rPr>
          <w:rFonts w:ascii="Arial" w:hAnsi="Arial" w:cs="Arial"/>
          <w:color w:val="0D0D0D" w:themeColor="text1" w:themeTint="F2"/>
          <w:sz w:val="24"/>
          <w:szCs w:val="24"/>
          <w:lang w:bidi="ar-EG"/>
        </w:rPr>
        <w:t>.</w:t>
      </w:r>
    </w:p>
    <w:p w14:paraId="67827941"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سابعًا: الأدب العربي في مصر في عهد الدولة الإخشيدية</w:t>
      </w:r>
    </w:p>
    <w:p w14:paraId="1372A089"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يفتتح المرجع هذا الفصل بـ نبذة تاريخية عن الدولة الإخشيدية، ثم يعرض أسباب انتعاش الأدب فيها. ومن أبرز ما في هذا العصر حضور المتنبي في مصر، ولذلك يجعل له المؤلف مساحة بارزة، ويتناول صلته بمصر وبـ أبي شجاع فاتك وسياق وجوده في هذا الإقليم. وهذا الحضور للمتنبي يجعل مصر الإخشيدية جزءًا من خريطة الأدب العربي الكبرى، لأنها صارت ساحة تلتقي فيها السياسة بالشعر الرفيع وبصراعات المكانة والسلطة والطموح الشخصي</w:t>
      </w:r>
      <w:r w:rsidRPr="00177658">
        <w:rPr>
          <w:rFonts w:ascii="Arial" w:hAnsi="Arial" w:cs="Arial"/>
          <w:color w:val="0D0D0D" w:themeColor="text1" w:themeTint="F2"/>
          <w:sz w:val="24"/>
          <w:szCs w:val="24"/>
          <w:lang w:bidi="ar-EG"/>
        </w:rPr>
        <w:t>.</w:t>
      </w:r>
    </w:p>
    <w:p w14:paraId="2F856D28"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 xml:space="preserve">ثم ينتقل الكتاب إلى شعراء الدولة الإخشيدية، وإلى تراجم بعضهم، كما يبحث في الشعراء الطارئين على مصر في هذا العصر. وبعد ذلك يعرض وصف الشعر في هذه الحقبة، ثم ينتقل إلى نماذج من الكتابة الإنشائية، وأخيرًا إلى العلوم في عهد الدولة الإخشيدية مع تراجم لبعض العلماء. والدلالة العامة هنا أن العصر الإخشيدي يمثل مرحلة تواصل فيها الحركة الأدبية </w:t>
      </w:r>
      <w:r w:rsidRPr="00177658">
        <w:rPr>
          <w:rFonts w:ascii="Arial" w:hAnsi="Arial" w:cs="Arial"/>
          <w:color w:val="0D0D0D" w:themeColor="text1" w:themeTint="F2"/>
          <w:sz w:val="24"/>
          <w:szCs w:val="24"/>
          <w:rtl/>
        </w:rPr>
        <w:lastRenderedPageBreak/>
        <w:t>مع ازدياد النضج، فلم يعد الأدب مجرد نتاج بلاط أو ولاة، بل أصبح جزءًا من حياة ثقافية مركبة تشمل الشعر، والرسائل، والعلم، والوجاهة الاجتماعية للأدباء والعلماء</w:t>
      </w:r>
      <w:r w:rsidRPr="00177658">
        <w:rPr>
          <w:rFonts w:ascii="Arial" w:hAnsi="Arial" w:cs="Arial"/>
          <w:color w:val="0D0D0D" w:themeColor="text1" w:themeTint="F2"/>
          <w:sz w:val="24"/>
          <w:szCs w:val="24"/>
          <w:lang w:bidi="ar-EG"/>
        </w:rPr>
        <w:t>.</w:t>
      </w:r>
    </w:p>
    <w:p w14:paraId="2CB952A7"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ثامنًا: الأدب العربي في مصر في عهد الدولة الفاطمية</w:t>
      </w:r>
    </w:p>
    <w:p w14:paraId="5CA49035"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هذا من أكبر فصول الكتاب وأغناها، لأن المؤلف يرى أن العصر الفاطمي كان من أزهى العصور الأدبية والعلمية في مصر. يبدأ الفصل بـ نبذة تاريخية عن الدولة الفاطمية، ثم يخصص قسمًا لأسباب انتعاش الأدب، ومن بينها — كما يظهر من الفهرس</w:t>
      </w:r>
      <w:r w:rsidRPr="00177658">
        <w:rPr>
          <w:rFonts w:ascii="Arial" w:hAnsi="Arial" w:cs="Arial"/>
          <w:color w:val="0D0D0D" w:themeColor="text1" w:themeTint="F2"/>
          <w:sz w:val="24"/>
          <w:szCs w:val="24"/>
          <w:lang w:bidi="ar-EG"/>
        </w:rPr>
        <w:t xml:space="preserve"> — </w:t>
      </w:r>
      <w:r w:rsidRPr="00177658">
        <w:rPr>
          <w:rFonts w:ascii="Arial" w:hAnsi="Arial" w:cs="Arial"/>
          <w:color w:val="0D0D0D" w:themeColor="text1" w:themeTint="F2"/>
          <w:sz w:val="24"/>
          <w:szCs w:val="24"/>
          <w:rtl/>
        </w:rPr>
        <w:t>استقرار الأحوال</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ومع الاستقرار، وقيام دولة قوية ذات جهاز إداري ومراسم سياسية وثقافة رسمية، كان طبيعيًا أن يزدهر الأدب، وخاصة الشعر والكتابة والعلوم</w:t>
      </w:r>
      <w:r w:rsidRPr="00177658">
        <w:rPr>
          <w:rFonts w:ascii="Arial" w:hAnsi="Arial" w:cs="Arial"/>
          <w:color w:val="0D0D0D" w:themeColor="text1" w:themeTint="F2"/>
          <w:sz w:val="24"/>
          <w:szCs w:val="24"/>
          <w:lang w:bidi="ar-EG"/>
        </w:rPr>
        <w:t>.</w:t>
      </w:r>
    </w:p>
    <w:p w14:paraId="303D1C4B"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ويقسم المؤلف الشعر في هذه الحقبة إلى صور مختلفة، منها شأن الشعر المستقر في مصر، ثم يعرض شعراء بارزين مثل تميم بن المعز، وأبي الصلت أمية، وظافر الحداد وغيرهم. ثم ينتقل إلى وصف الشعر في الدولة الفاطمية، أي خصائصه وموضوعاته واتجاهاته. ومن الواضح أن الشعر في هذا العصر صار أكثر رسوخًا واتصالًا بالبلاط، وأكثر تنوعًا من حيث الأغراض والأساليب، لأن البيئة نفسها صارت غنية بالمراسم، والاحتفالات، والطقوس، والمنافسة الثقافية</w:t>
      </w:r>
      <w:r w:rsidRPr="00177658">
        <w:rPr>
          <w:rFonts w:ascii="Arial" w:hAnsi="Arial" w:cs="Arial"/>
          <w:color w:val="0D0D0D" w:themeColor="text1" w:themeTint="F2"/>
          <w:sz w:val="24"/>
          <w:szCs w:val="24"/>
          <w:lang w:bidi="ar-EG"/>
        </w:rPr>
        <w:t>.</w:t>
      </w:r>
    </w:p>
    <w:p w14:paraId="33733753"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أما في النثر، فيفرد الكتاب مساحة كبيرة لـ الكتابة الإنشائية في عهد الفاطميين، ويذكر رسوم الكتّاب في البدء والختام، وأغراضًا كتابية خاصة بمصر أو بالفاطميين، ثم يعرض نماذج من الرسائل، منها البشارة بوفاء النيل، والبشارة بالسلامة في الركوب، وغيرها من الصيغ الرسمية. كما يعقد موازنة بين الكتابة في مصر وبغداد، وفي هذا ما يدل على أن المؤلف يعد الكتابة الفاطمية مدرسة قائمة بذاتها، لها طابع سياسي واحتفالي ورسمي مميز</w:t>
      </w:r>
      <w:r w:rsidRPr="00177658">
        <w:rPr>
          <w:rFonts w:ascii="Arial" w:hAnsi="Arial" w:cs="Arial"/>
          <w:color w:val="0D0D0D" w:themeColor="text1" w:themeTint="F2"/>
          <w:sz w:val="24"/>
          <w:szCs w:val="24"/>
          <w:lang w:bidi="ar-EG"/>
        </w:rPr>
        <w:t>.</w:t>
      </w:r>
    </w:p>
    <w:p w14:paraId="661E28F7"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ويختم هذا الفصل ببحث واسع في العلوم في عصر الدولة الفاطمية، فيذكر خزائن الكتب، ودار الحكمة، وأنواع العلوم، وعلماء الدولة</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وهذا الجانب العلمي بالغ الأهمية، لأنه يفسر لماذا ازدهر الأدب: فالبيئة التي تعرف خزائن الكتب، ودار الحكمة، والمؤسسات العلمية، هي بيئة تقدر اللغة والكتابة والتأليف. ولهذا يبدو العصر الفاطمي في المرجع عصر مؤسسات ثقافية، لا مجرد عصر أفراد</w:t>
      </w:r>
      <w:r w:rsidRPr="00177658">
        <w:rPr>
          <w:rFonts w:ascii="Arial" w:hAnsi="Arial" w:cs="Arial"/>
          <w:color w:val="0D0D0D" w:themeColor="text1" w:themeTint="F2"/>
          <w:sz w:val="24"/>
          <w:szCs w:val="24"/>
          <w:lang w:bidi="ar-EG"/>
        </w:rPr>
        <w:t>.</w:t>
      </w:r>
    </w:p>
    <w:p w14:paraId="2E168651"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تاسعًا: الأدب العربي في مصر في عصر الدولة الأيوبية</w:t>
      </w:r>
    </w:p>
    <w:p w14:paraId="312B8B32"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يمثل العصر الأيوبي آخر مراحل الكتاب، وهو مرحلة شديدة الأهمية؛ لأن المؤلف يعرض فيها انتقال مصر إلى وضع جديد بعد الفاطميين. يبدأ الفصل بـ نبذة تاريخية عن الدولة الأيوبية، ثم يعرض أسباب انتعاش الأدب في هذا العصر، مع التركيز على عناية الدولة الأيوبية بالأدب والعلم، وعلى حدوث عهد المدارس بمصر</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وهذه إشارة مركزية، لأن المدارس تعني تنظيم العلم، وإحياء المذاهب السنية، وإيجاد بيئة جديدة للتدريس والكتابة والتأليف والجدل اللغوي والفقهي</w:t>
      </w:r>
      <w:r w:rsidRPr="00177658">
        <w:rPr>
          <w:rFonts w:ascii="Arial" w:hAnsi="Arial" w:cs="Arial"/>
          <w:color w:val="0D0D0D" w:themeColor="text1" w:themeTint="F2"/>
          <w:sz w:val="24"/>
          <w:szCs w:val="24"/>
          <w:lang w:bidi="ar-EG"/>
        </w:rPr>
        <w:t>.</w:t>
      </w:r>
    </w:p>
    <w:p w14:paraId="6E87D8B9"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وفي باب الشعر، يبرز المرجع عباسية الشعراء ووفرة نتاجهم، ثم يعدد أصحاب الدواوين الباقية، ومنهم</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ابن النبيه، وابن الفارض، وابن مطروح، وبهاء الدين زهير، والقاضي الفاضل، وابن سناء الملك</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ووجود هذه الأسماء في فصل واحد يدل على قوة الحركة الشعرية في العصر الأيوبي، وعلى أن مصر في هذا الزمن لم تعد فقط تابعة لمركز ثقافي خارجي، بل صارت مركزًا أدبيًا كبيرًا تنتج فيه الدواوين التي تحفظ وتدرس. كما أن تنوع هذه الأسماء يوحي بتنوع الأغراض والأساليب بين المدح، والزهد، والتصوف، والكتابة الديوانية، والتأنق اللفظي، والرقة التعبيرية</w:t>
      </w:r>
      <w:r w:rsidRPr="00177658">
        <w:rPr>
          <w:rFonts w:ascii="Arial" w:hAnsi="Arial" w:cs="Arial"/>
          <w:color w:val="0D0D0D" w:themeColor="text1" w:themeTint="F2"/>
          <w:sz w:val="24"/>
          <w:szCs w:val="24"/>
          <w:lang w:bidi="ar-EG"/>
        </w:rPr>
        <w:t>.</w:t>
      </w:r>
    </w:p>
    <w:p w14:paraId="6C92300F"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وفي باب النثر والإنشاء، يفرد المؤلف مساحة لـ الكتابة في عهد الدولة الأيوبية، ويذكر كتاب الإنشاء وأعلامه، وعلى رأسهم</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القاضي الفاضل، وعماد الدين الأصفهاني، وابن سناء الملك، وبهاء الدين زهير</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وهذه الأسماء تكشف أن النثر الأيوبي بلغ درجة عالية من الصنعة والرسمية والقدرة على تمثيل الدولة، وأن الكتابة لم تعد مجرد أداة إدارية، بل أصبحت فنًا رفيعًا له أعلامه ومناهجه وطرائقه. ويشير الفهرس أيضًا إلى طريقة القاضي الفاضل، وهو ما يعني أن المرجع يتعامل مع الإنشاء الأيوبي بوصفه مدرسة أسلوبية جديرة بالدراسة</w:t>
      </w:r>
      <w:r w:rsidRPr="00177658">
        <w:rPr>
          <w:rFonts w:ascii="Arial" w:hAnsi="Arial" w:cs="Arial"/>
          <w:color w:val="0D0D0D" w:themeColor="text1" w:themeTint="F2"/>
          <w:sz w:val="24"/>
          <w:szCs w:val="24"/>
          <w:lang w:bidi="ar-EG"/>
        </w:rPr>
        <w:t>.</w:t>
      </w:r>
    </w:p>
    <w:p w14:paraId="3F4A9D38"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أما من ناحية العلم، فيخصص المرجع قسمًا لـ العلوم في عهد الدولة الأيوبية وعلماء الدولة الأيوبية، ويذكر من الأسماء</w:t>
      </w:r>
      <w:r w:rsidRPr="00177658">
        <w:rPr>
          <w:rFonts w:ascii="Arial" w:hAnsi="Arial" w:cs="Arial"/>
          <w:color w:val="0D0D0D" w:themeColor="text1" w:themeTint="F2"/>
          <w:sz w:val="24"/>
          <w:szCs w:val="24"/>
          <w:lang w:bidi="ar-EG"/>
        </w:rPr>
        <w:t xml:space="preserve">: </w:t>
      </w:r>
      <w:r w:rsidRPr="00177658">
        <w:rPr>
          <w:rFonts w:ascii="Arial" w:hAnsi="Arial" w:cs="Arial"/>
          <w:color w:val="0D0D0D" w:themeColor="text1" w:themeTint="F2"/>
          <w:sz w:val="24"/>
          <w:szCs w:val="24"/>
          <w:rtl/>
        </w:rPr>
        <w:t xml:space="preserve">الشاطبي إمام القراء، وابن الحاجب، إضافة إلى أعلام يجمعون بين العلم والإنشاء والأدب مثل القاضي الفاضل وعماد الدين الأصفهاني وابن سناء الملك وبهاء الدين زهير. ومن هنا يظهر العصر الأيوبي في الكتاب بوصفه عصر تمازج بين الأدب </w:t>
      </w:r>
      <w:r w:rsidRPr="00177658">
        <w:rPr>
          <w:rFonts w:ascii="Arial" w:hAnsi="Arial" w:cs="Arial"/>
          <w:color w:val="0D0D0D" w:themeColor="text1" w:themeTint="F2"/>
          <w:sz w:val="24"/>
          <w:szCs w:val="24"/>
          <w:rtl/>
        </w:rPr>
        <w:lastRenderedPageBreak/>
        <w:t>والعلم والسياسة والمؤسسة التعليمية، وهو ما يجعله خاتمة مناسبة لتاريخ طويل بدأ بالخطابة والرسائل الأولى وانتهى إلى الدواوين والمدارس والكتابة الرفيعة</w:t>
      </w:r>
      <w:r w:rsidRPr="00177658">
        <w:rPr>
          <w:rFonts w:ascii="Arial" w:hAnsi="Arial" w:cs="Arial"/>
          <w:color w:val="0D0D0D" w:themeColor="text1" w:themeTint="F2"/>
          <w:sz w:val="24"/>
          <w:szCs w:val="24"/>
          <w:lang w:bidi="ar-EG"/>
        </w:rPr>
        <w:t>.</w:t>
      </w:r>
    </w:p>
    <w:p w14:paraId="2C7E4B3B"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الخلاصة العامة للمرجع</w:t>
      </w:r>
    </w:p>
    <w:p w14:paraId="0418E0C4"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الخلاصة التي يقدمها هذا المرجع هي أن الأدب العربي في مصر مر بعدة مراحل متتابعة</w:t>
      </w:r>
      <w:r w:rsidRPr="00177658">
        <w:rPr>
          <w:rFonts w:ascii="Arial" w:hAnsi="Arial" w:cs="Arial"/>
          <w:color w:val="0D0D0D" w:themeColor="text1" w:themeTint="F2"/>
          <w:sz w:val="24"/>
          <w:szCs w:val="24"/>
          <w:lang w:bidi="ar-EG"/>
        </w:rPr>
        <w:t>:</w:t>
      </w:r>
    </w:p>
    <w:p w14:paraId="497379DF"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في البداية كان أدبًا محدود المظاهر، مرتبطًا بالفتح، والخطابة، والرسائل، وإدارة الحكم. ثم أخذ يتسع مع الأمويين والعباسيين، وارتبط أكثر بالشعر والكتابة والوقائع السياسية. وبعد ذلك ازدهر ازدهارًا أوضح مع الدول المصرية أو شبه المستقلة، خاصة الطولونية والإخشيدية والفاطمية والأيوبية، حيث ظهرت رعاية البلاط، وتنامت مؤسسات العلم، واتسع مجال التأليف، وقويت الكتابة الإنشائية، وصارت مصر منتجة للدواوين والأعلام الكبار، لا مجرد مستقبلة لهم</w:t>
      </w:r>
      <w:r w:rsidRPr="00177658">
        <w:rPr>
          <w:rFonts w:ascii="Arial" w:hAnsi="Arial" w:cs="Arial"/>
          <w:color w:val="0D0D0D" w:themeColor="text1" w:themeTint="F2"/>
          <w:sz w:val="24"/>
          <w:szCs w:val="24"/>
          <w:lang w:bidi="ar-EG"/>
        </w:rPr>
        <w:t>.</w:t>
      </w:r>
    </w:p>
    <w:p w14:paraId="6E174277"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وبعبارة أدق، يرسم الكتاب مسارًا واضحًا</w:t>
      </w:r>
      <w:r w:rsidRPr="00177658">
        <w:rPr>
          <w:rFonts w:ascii="Arial" w:hAnsi="Arial" w:cs="Arial"/>
          <w:color w:val="0D0D0D" w:themeColor="text1" w:themeTint="F2"/>
          <w:sz w:val="24"/>
          <w:szCs w:val="24"/>
          <w:lang w:bidi="ar-EG"/>
        </w:rPr>
        <w:t>:</w:t>
      </w:r>
      <w:r w:rsidRPr="00177658">
        <w:rPr>
          <w:rFonts w:ascii="Arial" w:hAnsi="Arial" w:cs="Arial"/>
          <w:color w:val="0D0D0D" w:themeColor="text1" w:themeTint="F2"/>
          <w:sz w:val="24"/>
          <w:szCs w:val="24"/>
          <w:lang w:bidi="ar-EG"/>
        </w:rPr>
        <w:br/>
      </w:r>
      <w:r w:rsidRPr="00177658">
        <w:rPr>
          <w:rFonts w:ascii="Arial" w:hAnsi="Arial" w:cs="Arial"/>
          <w:color w:val="0D0D0D" w:themeColor="text1" w:themeTint="F2"/>
          <w:sz w:val="24"/>
          <w:szCs w:val="24"/>
          <w:rtl/>
        </w:rPr>
        <w:t>من أدب الفتح والإدارة، إلى أدب الولاية، إلى أدب الدولة، إلى أدب المركز الحضاري</w:t>
      </w:r>
      <w:r w:rsidRPr="00177658">
        <w:rPr>
          <w:rFonts w:ascii="Arial" w:hAnsi="Arial" w:cs="Arial"/>
          <w:color w:val="0D0D0D" w:themeColor="text1" w:themeTint="F2"/>
          <w:sz w:val="24"/>
          <w:szCs w:val="24"/>
          <w:lang w:bidi="ar-EG"/>
        </w:rPr>
        <w:t>.</w:t>
      </w:r>
      <w:r w:rsidRPr="00177658">
        <w:rPr>
          <w:rFonts w:ascii="Arial" w:hAnsi="Arial" w:cs="Arial"/>
          <w:color w:val="0D0D0D" w:themeColor="text1" w:themeTint="F2"/>
          <w:sz w:val="24"/>
          <w:szCs w:val="24"/>
          <w:lang w:bidi="ar-EG"/>
        </w:rPr>
        <w:br/>
      </w:r>
      <w:r w:rsidRPr="00177658">
        <w:rPr>
          <w:rFonts w:ascii="Arial" w:hAnsi="Arial" w:cs="Arial"/>
          <w:color w:val="0D0D0D" w:themeColor="text1" w:themeTint="F2"/>
          <w:sz w:val="24"/>
          <w:szCs w:val="24"/>
          <w:rtl/>
        </w:rPr>
        <w:t>وفي هذا المسار تظهر مصر وهي تتحول تدريجيًا إلى واحد من أهم مراكز الأدب العربي، خصوصًا في العصرين الفاطمي والأيوبي</w:t>
      </w:r>
      <w:r w:rsidRPr="00177658">
        <w:rPr>
          <w:rFonts w:ascii="Arial" w:hAnsi="Arial" w:cs="Arial"/>
          <w:color w:val="0D0D0D" w:themeColor="text1" w:themeTint="F2"/>
          <w:sz w:val="24"/>
          <w:szCs w:val="24"/>
          <w:lang w:bidi="ar-EG"/>
        </w:rPr>
        <w:t>.</w:t>
      </w:r>
    </w:p>
    <w:p w14:paraId="0D5DC300" w14:textId="77777777" w:rsidR="009E00A3" w:rsidRPr="00177658" w:rsidRDefault="009E00A3" w:rsidP="009E00A3">
      <w:pPr>
        <w:rPr>
          <w:rFonts w:ascii="Arial" w:hAnsi="Arial" w:cs="Arial"/>
          <w:color w:val="0D0D0D" w:themeColor="text1" w:themeTint="F2"/>
          <w:sz w:val="24"/>
          <w:szCs w:val="24"/>
          <w:lang w:bidi="ar-EG"/>
        </w:rPr>
      </w:pPr>
      <w:r w:rsidRPr="00177658">
        <w:rPr>
          <w:rFonts w:ascii="Arial" w:hAnsi="Arial" w:cs="Arial"/>
          <w:color w:val="0D0D0D" w:themeColor="text1" w:themeTint="F2"/>
          <w:sz w:val="24"/>
          <w:szCs w:val="24"/>
          <w:rtl/>
        </w:rPr>
        <w:t>نسخة أقرب لفقرة ختامية جاهزة للورد</w:t>
      </w:r>
    </w:p>
    <w:p w14:paraId="610E7C8A" w14:textId="77777777" w:rsidR="009E00A3" w:rsidRPr="00177658" w:rsidRDefault="009E00A3" w:rsidP="009E00A3">
      <w:pPr>
        <w:rPr>
          <w:rFonts w:ascii="Arial" w:hAnsi="Arial" w:cs="Arial"/>
          <w:b/>
          <w:bCs/>
          <w:color w:val="0070C0"/>
          <w:sz w:val="24"/>
          <w:szCs w:val="24"/>
          <w:lang w:bidi="ar-EG"/>
        </w:rPr>
      </w:pPr>
      <w:r w:rsidRPr="00177658">
        <w:rPr>
          <w:rFonts w:ascii="Arial" w:hAnsi="Arial" w:cs="Arial"/>
          <w:color w:val="0D0D0D" w:themeColor="text1" w:themeTint="F2"/>
          <w:sz w:val="24"/>
          <w:szCs w:val="24"/>
          <w:rtl/>
        </w:rPr>
        <w:t>يتبين من هذا المرجع أن الأدب العربي في مصر لم ينشأ فجأة على صورة مكتملة، بل تكون في سياق تاريخي طويل بدأ مع الفتح الإسلامي، حين دخل العرب البلاد وأقاموا فيها، ثم أخذت العربية تنتشر تدريجيًا بفعل الدين والدولة والإدارة والاختلاط. وفي المراحل الأولى كان الأدب أقرب إلى الخطابة والكتابة العملية، ثم اتسع مع تعاقب العصور الأموية والعباسية، حتى بلغ درجة أكبر من النضج في العصور الطولونية والإخشيدية. أما الذروة الواضحة فقد تجلت في العصرين الفاطمي والأيوبي، حيث اجتمعت رعاية الدولة، واستقرار الأحوال، وازدهار المؤسسات العلمية، وكثرة العلماء والكتاب والشعراء، فتكونت في مصر حركة أدبية واسعة شملت الشعر والدواوين والإنشاء والرسائل والعلوم. ومن ثم فإن تاريخ الأدب العربي في مصر — كما يصوره هذا المرجع — هو تاريخ انتقال من التمهيد إلى الازدهار، ومن الأدب الوظيفي إلى الأدب الفني والمؤسسي، حتى أصبحت مصر في نهاية العصر الأيوبي مركزًا أدبيًا وعلميًا بارزًا في العالم العربي الإسلامي</w:t>
      </w:r>
      <w:r w:rsidRPr="00177658">
        <w:rPr>
          <w:rFonts w:ascii="Arial" w:hAnsi="Arial" w:cs="Arial"/>
          <w:color w:val="0D0D0D" w:themeColor="text1" w:themeTint="F2"/>
          <w:sz w:val="24"/>
          <w:szCs w:val="24"/>
          <w:lang w:bidi="ar-EG"/>
        </w:rPr>
        <w:t>.</w:t>
      </w:r>
    </w:p>
    <w:p w14:paraId="03CC940D" w14:textId="77777777" w:rsidR="009E00A3" w:rsidRDefault="009E00A3" w:rsidP="009E00A3">
      <w:pPr>
        <w:rPr>
          <w:rFonts w:cs="Arial"/>
          <w:color w:val="0070C0"/>
          <w:sz w:val="24"/>
          <w:szCs w:val="24"/>
          <w:highlight w:val="yellow"/>
          <w:rtl/>
        </w:rPr>
      </w:pPr>
    </w:p>
    <w:p w14:paraId="5A586900" w14:textId="77777777" w:rsidR="009E00A3" w:rsidRPr="00DC13E9" w:rsidRDefault="009E00A3" w:rsidP="009E00A3">
      <w:pPr>
        <w:rPr>
          <w:rFonts w:cs="Arial"/>
          <w:b/>
          <w:bCs/>
          <w:color w:val="000000" w:themeColor="text1"/>
          <w:sz w:val="48"/>
          <w:szCs w:val="48"/>
          <w:highlight w:val="yellow"/>
          <w:rtl/>
          <w:lang w:bidi="ar-EG"/>
        </w:rPr>
      </w:pPr>
      <w:r w:rsidRPr="00DC13E9">
        <w:rPr>
          <w:rFonts w:cs="Arial" w:hint="cs"/>
          <w:b/>
          <w:bCs/>
          <w:color w:val="000000" w:themeColor="text1"/>
          <w:sz w:val="48"/>
          <w:szCs w:val="48"/>
          <w:highlight w:val="yellow"/>
          <w:rtl/>
          <w:lang w:bidi="ar-EG"/>
        </w:rPr>
        <w:t xml:space="preserve">المصدر : </w:t>
      </w:r>
    </w:p>
    <w:p w14:paraId="36EBB203" w14:textId="0CC0FA46" w:rsidR="006539F1" w:rsidRPr="009E00A3" w:rsidRDefault="009E00A3" w:rsidP="009E00A3">
      <w:pPr>
        <w:rPr>
          <w:rFonts w:ascii="Arial" w:hAnsi="Arial" w:cs="Arial"/>
          <w:color w:val="0070C0"/>
          <w:sz w:val="24"/>
          <w:szCs w:val="24"/>
          <w:highlight w:val="yellow"/>
          <w:rtl/>
          <w:lang w:bidi="ar-EG"/>
        </w:rPr>
      </w:pPr>
      <w:hyperlink r:id="rId11" w:history="1">
        <w:r w:rsidRPr="006D4411">
          <w:rPr>
            <w:rStyle w:val="Hyperlink"/>
            <w:rFonts w:cs="Arial"/>
            <w:b/>
            <w:bCs/>
            <w:sz w:val="44"/>
            <w:szCs w:val="44"/>
            <w:u w:val="none"/>
            <w:rtl/>
          </w:rPr>
          <w:t>تحميل كتاب الأدب العربي في مصر من الفتح الإسلامي إلى نهاية العصر الأيوبي</w:t>
        </w:r>
        <w:r w:rsidRPr="006D4411">
          <w:rPr>
            <w:rStyle w:val="Hyperlink"/>
            <w:rFonts w:cs="Arial"/>
            <w:b/>
            <w:bCs/>
            <w:sz w:val="44"/>
            <w:szCs w:val="44"/>
            <w:u w:val="none"/>
            <w:lang w:bidi="ar-EG"/>
          </w:rPr>
          <w:t xml:space="preserve"> pdf - </w:t>
        </w:r>
        <w:r w:rsidRPr="006D4411">
          <w:rPr>
            <w:rStyle w:val="Hyperlink"/>
            <w:rFonts w:cs="Arial"/>
            <w:b/>
            <w:bCs/>
            <w:sz w:val="44"/>
            <w:szCs w:val="44"/>
            <w:u w:val="none"/>
            <w:rtl/>
          </w:rPr>
          <w:t>مكتبة نور</w:t>
        </w:r>
      </w:hyperlink>
    </w:p>
    <w:p w14:paraId="54871F82" w14:textId="77777777" w:rsidR="006539F1" w:rsidRDefault="006539F1" w:rsidP="009D6A5E">
      <w:pPr>
        <w:rPr>
          <w:rFonts w:cs="Arial"/>
          <w:b/>
          <w:bCs/>
          <w:color w:val="0070C0"/>
          <w:sz w:val="40"/>
          <w:szCs w:val="40"/>
          <w:highlight w:val="yellow"/>
          <w:rtl/>
          <w:lang w:bidi="ar-EG"/>
        </w:rPr>
      </w:pPr>
    </w:p>
    <w:p w14:paraId="039773A7" w14:textId="77777777" w:rsidR="006539F1" w:rsidRDefault="006539F1" w:rsidP="009D6A5E">
      <w:pPr>
        <w:rPr>
          <w:rFonts w:cs="Arial"/>
          <w:b/>
          <w:bCs/>
          <w:color w:val="0070C0"/>
          <w:sz w:val="40"/>
          <w:szCs w:val="40"/>
          <w:highlight w:val="yellow"/>
          <w:rtl/>
          <w:lang w:bidi="ar-EG"/>
        </w:rPr>
      </w:pPr>
    </w:p>
    <w:p w14:paraId="0121CF62" w14:textId="77777777" w:rsidR="006539F1" w:rsidRDefault="006539F1" w:rsidP="009D6A5E">
      <w:pPr>
        <w:rPr>
          <w:rFonts w:cs="Arial"/>
          <w:b/>
          <w:bCs/>
          <w:color w:val="0070C0"/>
          <w:sz w:val="40"/>
          <w:szCs w:val="40"/>
          <w:highlight w:val="yellow"/>
          <w:rtl/>
          <w:lang w:bidi="ar-EG"/>
        </w:rPr>
      </w:pPr>
    </w:p>
    <w:p w14:paraId="3F3D9D9B" w14:textId="77777777" w:rsidR="006539F1" w:rsidRDefault="006539F1" w:rsidP="009D6A5E">
      <w:pPr>
        <w:rPr>
          <w:rFonts w:cs="Arial"/>
          <w:b/>
          <w:bCs/>
          <w:color w:val="0070C0"/>
          <w:sz w:val="40"/>
          <w:szCs w:val="40"/>
          <w:highlight w:val="yellow"/>
          <w:rtl/>
          <w:lang w:bidi="ar-EG"/>
        </w:rPr>
      </w:pPr>
    </w:p>
    <w:p w14:paraId="63B23507" w14:textId="77777777" w:rsidR="00EC3475" w:rsidRDefault="00EC3475" w:rsidP="00EC3475">
      <w:pPr>
        <w:jc w:val="center"/>
        <w:rPr>
          <w:rFonts w:cs="Arial"/>
          <w:b/>
          <w:bCs/>
          <w:color w:val="0070C0"/>
          <w:sz w:val="72"/>
          <w:szCs w:val="72"/>
          <w:highlight w:val="yellow"/>
          <w:rtl/>
          <w:lang w:bidi="ar-EG"/>
        </w:rPr>
      </w:pPr>
      <w:r w:rsidRPr="00EC3475">
        <w:rPr>
          <w:rFonts w:cs="Arial"/>
          <w:b/>
          <w:bCs/>
          <w:color w:val="0070C0"/>
          <w:sz w:val="72"/>
          <w:szCs w:val="72"/>
          <w:highlight w:val="yellow"/>
          <w:rtl/>
        </w:rPr>
        <w:lastRenderedPageBreak/>
        <w:t>الأدب العربي في عصر المماليك</w:t>
      </w:r>
    </w:p>
    <w:p w14:paraId="117509ED" w14:textId="77777777" w:rsidR="00EC3475" w:rsidRPr="00EC3475" w:rsidRDefault="00EC3475" w:rsidP="00EC3475">
      <w:pPr>
        <w:rPr>
          <w:rFonts w:cs="Arial"/>
          <w:color w:val="000000" w:themeColor="text1"/>
          <w:sz w:val="24"/>
          <w:szCs w:val="24"/>
          <w:lang w:bidi="ar-EG"/>
        </w:rPr>
      </w:pPr>
      <w:r w:rsidRPr="00EC3475">
        <w:rPr>
          <w:rFonts w:cs="Arial"/>
          <w:b/>
          <w:bCs/>
          <w:color w:val="000000" w:themeColor="text1"/>
          <w:sz w:val="24"/>
          <w:szCs w:val="24"/>
          <w:rtl/>
        </w:rPr>
        <w:t>آداب اللغة العربية في عصر المماليك</w:t>
      </w:r>
      <w:r w:rsidRPr="00EC3475">
        <w:rPr>
          <w:rFonts w:cs="Arial"/>
          <w:color w:val="000000" w:themeColor="text1"/>
          <w:sz w:val="24"/>
          <w:szCs w:val="24"/>
          <w:rtl/>
        </w:rPr>
        <w:t> هو </w:t>
      </w:r>
      <w:hyperlink r:id="rId12" w:tooltip="أدب" w:history="1">
        <w:r w:rsidRPr="00EC3475">
          <w:rPr>
            <w:rStyle w:val="Hyperlink"/>
            <w:rFonts w:cs="Arial"/>
            <w:color w:val="000000" w:themeColor="text1"/>
            <w:sz w:val="24"/>
            <w:szCs w:val="24"/>
            <w:rtl/>
          </w:rPr>
          <w:t>الأدب</w:t>
        </w:r>
      </w:hyperlink>
      <w:r w:rsidRPr="00EC3475">
        <w:rPr>
          <w:rFonts w:cs="Arial"/>
          <w:color w:val="000000" w:themeColor="text1"/>
          <w:sz w:val="24"/>
          <w:szCs w:val="24"/>
          <w:lang w:bidi="ar-EG"/>
        </w:rPr>
        <w:t> </w:t>
      </w:r>
      <w:r w:rsidRPr="00EC3475">
        <w:rPr>
          <w:rFonts w:cs="Arial"/>
          <w:color w:val="000000" w:themeColor="text1"/>
          <w:sz w:val="24"/>
          <w:szCs w:val="24"/>
          <w:rtl/>
        </w:rPr>
        <w:t>في عصر الدولة </w:t>
      </w:r>
      <w:hyperlink r:id="rId13" w:tooltip="الدولة المملوكية" w:history="1">
        <w:r w:rsidRPr="00EC3475">
          <w:rPr>
            <w:rStyle w:val="Hyperlink"/>
            <w:rFonts w:cs="Arial"/>
            <w:color w:val="000000" w:themeColor="text1"/>
            <w:sz w:val="24"/>
            <w:szCs w:val="24"/>
            <w:rtl/>
          </w:rPr>
          <w:t>المملوكية</w:t>
        </w:r>
      </w:hyperlink>
      <w:r w:rsidRPr="00EC3475">
        <w:rPr>
          <w:rFonts w:cs="Arial"/>
          <w:color w:val="000000" w:themeColor="text1"/>
          <w:sz w:val="24"/>
          <w:szCs w:val="24"/>
          <w:lang w:bidi="ar-EG"/>
        </w:rPr>
        <w:t> </w:t>
      </w:r>
      <w:r w:rsidRPr="00EC3475">
        <w:rPr>
          <w:rFonts w:cs="Arial"/>
          <w:color w:val="000000" w:themeColor="text1"/>
          <w:sz w:val="24"/>
          <w:szCs w:val="24"/>
          <w:rtl/>
        </w:rPr>
        <w:t>الذي يمتد زمانيا من 1250م إلى 1517م، ومكانيا في كل من </w:t>
      </w:r>
      <w:hyperlink r:id="rId14" w:tooltip="مصر" w:history="1">
        <w:r w:rsidRPr="00EC3475">
          <w:rPr>
            <w:rStyle w:val="Hyperlink"/>
            <w:rFonts w:cs="Arial"/>
            <w:color w:val="000000" w:themeColor="text1"/>
            <w:sz w:val="24"/>
            <w:szCs w:val="24"/>
            <w:rtl/>
          </w:rPr>
          <w:t>مصر</w:t>
        </w:r>
      </w:hyperlink>
      <w:r w:rsidRPr="00EC3475">
        <w:rPr>
          <w:rFonts w:cs="Arial"/>
          <w:color w:val="000000" w:themeColor="text1"/>
          <w:sz w:val="24"/>
          <w:szCs w:val="24"/>
          <w:rtl/>
        </w:rPr>
        <w:t>، </w:t>
      </w:r>
      <w:hyperlink r:id="rId15" w:tooltip="بلاد الشام" w:history="1">
        <w:r w:rsidRPr="00EC3475">
          <w:rPr>
            <w:rStyle w:val="Hyperlink"/>
            <w:rFonts w:cs="Arial"/>
            <w:color w:val="000000" w:themeColor="text1"/>
            <w:sz w:val="24"/>
            <w:szCs w:val="24"/>
            <w:rtl/>
          </w:rPr>
          <w:t>والشام</w:t>
        </w:r>
      </w:hyperlink>
      <w:r w:rsidRPr="00EC3475">
        <w:rPr>
          <w:rFonts w:cs="Arial"/>
          <w:color w:val="000000" w:themeColor="text1"/>
          <w:sz w:val="24"/>
          <w:szCs w:val="24"/>
          <w:rtl/>
        </w:rPr>
        <w:t>، </w:t>
      </w:r>
      <w:hyperlink r:id="rId16" w:tooltip="العراق" w:history="1">
        <w:r w:rsidRPr="00EC3475">
          <w:rPr>
            <w:rStyle w:val="Hyperlink"/>
            <w:rFonts w:cs="Arial"/>
            <w:color w:val="000000" w:themeColor="text1"/>
            <w:sz w:val="24"/>
            <w:szCs w:val="24"/>
            <w:rtl/>
          </w:rPr>
          <w:t>والعراق</w:t>
        </w:r>
      </w:hyperlink>
      <w:r w:rsidRPr="00EC3475">
        <w:rPr>
          <w:rFonts w:cs="Arial"/>
          <w:color w:val="000000" w:themeColor="text1"/>
          <w:sz w:val="24"/>
          <w:szCs w:val="24"/>
          <w:lang w:bidi="ar-EG"/>
        </w:rPr>
        <w:t>.</w:t>
      </w:r>
    </w:p>
    <w:p w14:paraId="520A95F9" w14:textId="77777777" w:rsidR="00EC3475" w:rsidRPr="00EC3475" w:rsidRDefault="00EC3475" w:rsidP="00EC3475">
      <w:pPr>
        <w:rPr>
          <w:rFonts w:cs="Arial"/>
          <w:b/>
          <w:bCs/>
          <w:color w:val="000000" w:themeColor="text1"/>
          <w:sz w:val="24"/>
          <w:szCs w:val="24"/>
          <w:lang w:bidi="ar-EG"/>
        </w:rPr>
      </w:pPr>
      <w:r w:rsidRPr="00EC3475">
        <w:rPr>
          <w:rFonts w:cs="Arial"/>
          <w:b/>
          <w:bCs/>
          <w:color w:val="000000" w:themeColor="text1"/>
          <w:sz w:val="24"/>
          <w:szCs w:val="24"/>
          <w:rtl/>
        </w:rPr>
        <w:t>المظاهر الأدبية</w:t>
      </w:r>
    </w:p>
    <w:p w14:paraId="7B28593B" w14:textId="77777777" w:rsidR="00EC3475" w:rsidRPr="00EC3475" w:rsidRDefault="00EC3475" w:rsidP="00EC3475">
      <w:pPr>
        <w:rPr>
          <w:rFonts w:cs="Arial"/>
          <w:b/>
          <w:bCs/>
          <w:color w:val="000000" w:themeColor="text1"/>
          <w:sz w:val="24"/>
          <w:szCs w:val="24"/>
          <w:lang w:bidi="ar-EG"/>
        </w:rPr>
      </w:pPr>
      <w:r w:rsidRPr="00EC3475">
        <w:rPr>
          <w:rFonts w:cs="Arial"/>
          <w:b/>
          <w:bCs/>
          <w:color w:val="000000" w:themeColor="text1"/>
          <w:sz w:val="24"/>
          <w:szCs w:val="24"/>
          <w:rtl/>
        </w:rPr>
        <w:t>أدب الموسوعات</w:t>
      </w:r>
    </w:p>
    <w:p w14:paraId="55F41C3A" w14:textId="77777777" w:rsidR="00EC3475" w:rsidRPr="00EC3475" w:rsidRDefault="00EC3475" w:rsidP="00EC3475">
      <w:pPr>
        <w:rPr>
          <w:rFonts w:cs="Arial"/>
          <w:color w:val="000000" w:themeColor="text1"/>
          <w:sz w:val="24"/>
          <w:szCs w:val="24"/>
          <w:lang w:bidi="ar-EG"/>
        </w:rPr>
      </w:pPr>
      <w:r w:rsidRPr="00EC3475">
        <w:rPr>
          <w:rFonts w:cs="Arial"/>
          <w:color w:val="000000" w:themeColor="text1"/>
          <w:sz w:val="24"/>
          <w:szCs w:val="24"/>
          <w:rtl/>
        </w:rPr>
        <w:t>نشأت مدرسة مصرية شهيرة اختصت بتأليف </w:t>
      </w:r>
      <w:hyperlink r:id="rId17" w:tooltip="موسوعة" w:history="1">
        <w:r w:rsidRPr="00EC3475">
          <w:rPr>
            <w:rStyle w:val="Hyperlink"/>
            <w:rFonts w:cs="Arial"/>
            <w:color w:val="000000" w:themeColor="text1"/>
            <w:sz w:val="24"/>
            <w:szCs w:val="24"/>
            <w:rtl/>
          </w:rPr>
          <w:t>الموسوعات</w:t>
        </w:r>
      </w:hyperlink>
      <w:r w:rsidRPr="00EC3475">
        <w:rPr>
          <w:rFonts w:cs="Arial"/>
          <w:color w:val="000000" w:themeColor="text1"/>
          <w:sz w:val="24"/>
          <w:szCs w:val="24"/>
          <w:lang w:bidi="ar-EG"/>
        </w:rPr>
        <w:t> </w:t>
      </w:r>
      <w:r w:rsidRPr="00EC3475">
        <w:rPr>
          <w:rFonts w:cs="Arial"/>
          <w:color w:val="000000" w:themeColor="text1"/>
          <w:sz w:val="24"/>
          <w:szCs w:val="24"/>
          <w:rtl/>
        </w:rPr>
        <w:t>في شتى النواحي الأدبية والسياسية والتاريخية والاجتماعية والإنسانية. ورأس هذه المدرسة في مصر، </w:t>
      </w:r>
      <w:hyperlink r:id="rId18" w:tooltip="شهاب الدين النويري" w:history="1">
        <w:r w:rsidRPr="00EC3475">
          <w:rPr>
            <w:rStyle w:val="Hyperlink"/>
            <w:rFonts w:cs="Arial"/>
            <w:color w:val="000000" w:themeColor="text1"/>
            <w:sz w:val="24"/>
            <w:szCs w:val="24"/>
            <w:rtl/>
          </w:rPr>
          <w:t>شهاب الدين النويري</w:t>
        </w:r>
      </w:hyperlink>
      <w:r w:rsidRPr="00EC3475">
        <w:rPr>
          <w:rFonts w:cs="Arial"/>
          <w:color w:val="000000" w:themeColor="text1"/>
          <w:sz w:val="24"/>
          <w:szCs w:val="24"/>
          <w:rtl/>
        </w:rPr>
        <w:t>، صاحب الموسوعة الشهيرة</w:t>
      </w:r>
      <w:r w:rsidRPr="00EC3475">
        <w:rPr>
          <w:rFonts w:cs="Arial"/>
          <w:color w:val="000000" w:themeColor="text1"/>
          <w:sz w:val="24"/>
          <w:szCs w:val="24"/>
          <w:lang w:bidi="ar-EG"/>
        </w:rPr>
        <w:t>: «</w:t>
      </w:r>
      <w:hyperlink r:id="rId19" w:tooltip="نهاية الأرب في فنون الأدب" w:history="1">
        <w:r w:rsidRPr="00EC3475">
          <w:rPr>
            <w:rStyle w:val="Hyperlink"/>
            <w:rFonts w:cs="Arial"/>
            <w:color w:val="000000" w:themeColor="text1"/>
            <w:sz w:val="24"/>
            <w:szCs w:val="24"/>
            <w:rtl/>
          </w:rPr>
          <w:t>نهاية الأرب في فنون الأدب</w:t>
        </w:r>
      </w:hyperlink>
      <w:r w:rsidRPr="00EC3475">
        <w:rPr>
          <w:rFonts w:cs="Arial"/>
          <w:color w:val="000000" w:themeColor="text1"/>
          <w:sz w:val="24"/>
          <w:szCs w:val="24"/>
          <w:lang w:bidi="ar-EG"/>
        </w:rPr>
        <w:t xml:space="preserve">». </w:t>
      </w:r>
      <w:r w:rsidRPr="00EC3475">
        <w:rPr>
          <w:rFonts w:cs="Arial"/>
          <w:color w:val="000000" w:themeColor="text1"/>
          <w:sz w:val="24"/>
          <w:szCs w:val="24"/>
          <w:rtl/>
        </w:rPr>
        <w:t>وقد بلغ من قيمتها أن ترجمت للغة اللاتينية في القرن 18</w:t>
      </w:r>
      <w:r w:rsidRPr="00EC3475">
        <w:rPr>
          <w:rFonts w:cs="Arial"/>
          <w:color w:val="000000" w:themeColor="text1"/>
          <w:sz w:val="24"/>
          <w:szCs w:val="24"/>
          <w:lang w:bidi="ar-EG"/>
        </w:rPr>
        <w:t>.</w:t>
      </w:r>
    </w:p>
    <w:p w14:paraId="10EBB736" w14:textId="77777777" w:rsidR="00EC3475" w:rsidRPr="00EC3475" w:rsidRDefault="00EC3475" w:rsidP="00EC3475">
      <w:pPr>
        <w:rPr>
          <w:rFonts w:cs="Arial"/>
          <w:b/>
          <w:bCs/>
          <w:color w:val="000000" w:themeColor="text1"/>
          <w:sz w:val="24"/>
          <w:szCs w:val="24"/>
          <w:lang w:bidi="ar-EG"/>
        </w:rPr>
      </w:pPr>
      <w:r w:rsidRPr="00EC3475">
        <w:rPr>
          <w:rFonts w:cs="Arial"/>
          <w:b/>
          <w:bCs/>
          <w:color w:val="000000" w:themeColor="text1"/>
          <w:sz w:val="24"/>
          <w:szCs w:val="24"/>
          <w:rtl/>
        </w:rPr>
        <w:t>أدب المسرح</w:t>
      </w:r>
    </w:p>
    <w:p w14:paraId="3DE059CD" w14:textId="77777777" w:rsidR="00EC3475" w:rsidRPr="00EC3475" w:rsidRDefault="00EC3475" w:rsidP="00EC3475">
      <w:pPr>
        <w:rPr>
          <w:rFonts w:cs="Arial"/>
          <w:color w:val="000000" w:themeColor="text1"/>
          <w:sz w:val="24"/>
          <w:szCs w:val="24"/>
          <w:lang w:bidi="ar-EG"/>
        </w:rPr>
      </w:pPr>
      <w:r w:rsidRPr="00EC3475">
        <w:rPr>
          <w:rFonts w:cs="Arial"/>
          <w:color w:val="000000" w:themeColor="text1"/>
          <w:sz w:val="24"/>
          <w:szCs w:val="24"/>
          <w:rtl/>
        </w:rPr>
        <w:t>في العصر المملوكي كانت أول محاولة لمسرحيات </w:t>
      </w:r>
      <w:hyperlink r:id="rId20" w:tooltip="خيال الظل" w:history="1">
        <w:r w:rsidRPr="00EC3475">
          <w:rPr>
            <w:rStyle w:val="Hyperlink"/>
            <w:rFonts w:cs="Arial"/>
            <w:color w:val="000000" w:themeColor="text1"/>
            <w:sz w:val="24"/>
            <w:szCs w:val="24"/>
            <w:rtl/>
          </w:rPr>
          <w:t>خيال الظل</w:t>
        </w:r>
      </w:hyperlink>
      <w:r w:rsidRPr="00EC3475">
        <w:rPr>
          <w:rFonts w:cs="Arial"/>
          <w:color w:val="000000" w:themeColor="text1"/>
          <w:sz w:val="24"/>
          <w:szCs w:val="24"/>
          <w:lang w:bidi="ar-EG"/>
        </w:rPr>
        <w:t> </w:t>
      </w:r>
      <w:r w:rsidRPr="00EC3475">
        <w:rPr>
          <w:rFonts w:cs="Arial"/>
          <w:color w:val="000000" w:themeColor="text1"/>
          <w:sz w:val="24"/>
          <w:szCs w:val="24"/>
          <w:rtl/>
        </w:rPr>
        <w:t>في العصور الوسطى، حيث جمعت مثل هذه المسرحيات بين </w:t>
      </w:r>
      <w:hyperlink r:id="rId21" w:tooltip="شعر (أدب)" w:history="1">
        <w:r w:rsidRPr="00EC3475">
          <w:rPr>
            <w:rStyle w:val="Hyperlink"/>
            <w:rFonts w:cs="Arial"/>
            <w:color w:val="000000" w:themeColor="text1"/>
            <w:sz w:val="24"/>
            <w:szCs w:val="24"/>
            <w:rtl/>
          </w:rPr>
          <w:t>الشعر</w:t>
        </w:r>
      </w:hyperlink>
      <w:r w:rsidRPr="00EC3475">
        <w:rPr>
          <w:rFonts w:cs="Arial"/>
          <w:color w:val="000000" w:themeColor="text1"/>
          <w:sz w:val="24"/>
          <w:szCs w:val="24"/>
          <w:lang w:bidi="ar-EG"/>
        </w:rPr>
        <w:t> </w:t>
      </w:r>
      <w:hyperlink r:id="rId22" w:tooltip="نثر" w:history="1">
        <w:r w:rsidRPr="00EC3475">
          <w:rPr>
            <w:rStyle w:val="Hyperlink"/>
            <w:rFonts w:cs="Arial"/>
            <w:color w:val="000000" w:themeColor="text1"/>
            <w:sz w:val="24"/>
            <w:szCs w:val="24"/>
            <w:rtl/>
          </w:rPr>
          <w:t>والنثر</w:t>
        </w:r>
      </w:hyperlink>
      <w:r w:rsidRPr="00EC3475">
        <w:rPr>
          <w:rFonts w:cs="Arial"/>
          <w:color w:val="000000" w:themeColor="text1"/>
          <w:sz w:val="24"/>
          <w:szCs w:val="24"/>
          <w:lang w:bidi="ar-EG"/>
        </w:rPr>
        <w:t> </w:t>
      </w:r>
      <w:r w:rsidRPr="00EC3475">
        <w:rPr>
          <w:rFonts w:cs="Arial"/>
          <w:color w:val="000000" w:themeColor="text1"/>
          <w:sz w:val="24"/>
          <w:szCs w:val="24"/>
          <w:rtl/>
        </w:rPr>
        <w:t>الفني. وكانت أولى هذه المحاولات على يد </w:t>
      </w:r>
      <w:hyperlink r:id="rId23" w:tooltip="ابن دانيال" w:history="1">
        <w:r w:rsidRPr="00EC3475">
          <w:rPr>
            <w:rStyle w:val="Hyperlink"/>
            <w:rFonts w:cs="Arial"/>
            <w:color w:val="000000" w:themeColor="text1"/>
            <w:sz w:val="24"/>
            <w:szCs w:val="24"/>
            <w:rtl/>
          </w:rPr>
          <w:t>ابن دانيال</w:t>
        </w:r>
      </w:hyperlink>
      <w:r w:rsidRPr="00EC3475">
        <w:rPr>
          <w:rFonts w:cs="Arial"/>
          <w:color w:val="000000" w:themeColor="text1"/>
          <w:sz w:val="24"/>
          <w:szCs w:val="24"/>
          <w:lang w:bidi="ar-EG"/>
        </w:rPr>
        <w:t> </w:t>
      </w:r>
      <w:r w:rsidRPr="00EC3475">
        <w:rPr>
          <w:rFonts w:cs="Arial"/>
          <w:color w:val="000000" w:themeColor="text1"/>
          <w:sz w:val="24"/>
          <w:szCs w:val="24"/>
          <w:rtl/>
        </w:rPr>
        <w:t>الأديب والطبيب، وهو من أشهر أدباء مصر في العصر المملوكي، (توفى عام 710هـ / 1310م)،</w:t>
      </w:r>
    </w:p>
    <w:p w14:paraId="62E1D660" w14:textId="77777777" w:rsidR="00EC3475" w:rsidRPr="00EC3475" w:rsidRDefault="00EC3475" w:rsidP="00EC3475">
      <w:pPr>
        <w:rPr>
          <w:rFonts w:cs="Arial"/>
          <w:b/>
          <w:bCs/>
          <w:color w:val="000000" w:themeColor="text1"/>
          <w:sz w:val="24"/>
          <w:szCs w:val="24"/>
          <w:lang w:bidi="ar-EG"/>
        </w:rPr>
      </w:pPr>
      <w:r w:rsidRPr="00EC3475">
        <w:rPr>
          <w:rFonts w:cs="Arial"/>
          <w:b/>
          <w:bCs/>
          <w:color w:val="000000" w:themeColor="text1"/>
          <w:sz w:val="24"/>
          <w:szCs w:val="24"/>
          <w:rtl/>
        </w:rPr>
        <w:t>أدب الدواوين</w:t>
      </w:r>
    </w:p>
    <w:p w14:paraId="0CEA16F7" w14:textId="77777777" w:rsidR="00EC3475" w:rsidRPr="00EC3475" w:rsidRDefault="00EC3475" w:rsidP="00EC3475">
      <w:pPr>
        <w:rPr>
          <w:rFonts w:cs="Arial"/>
          <w:color w:val="000000" w:themeColor="text1"/>
          <w:sz w:val="24"/>
          <w:szCs w:val="24"/>
          <w:lang w:bidi="ar-EG"/>
        </w:rPr>
      </w:pPr>
      <w:r w:rsidRPr="00EC3475">
        <w:rPr>
          <w:rFonts w:cs="Arial"/>
          <w:color w:val="000000" w:themeColor="text1"/>
          <w:sz w:val="24"/>
          <w:szCs w:val="24"/>
          <w:rtl/>
        </w:rPr>
        <w:t>برع في ذلك الأديب بن عبد الظاهر (توفي 692 هـ/ 1293 م)، حيث عينه </w:t>
      </w:r>
      <w:hyperlink r:id="rId24" w:tooltip="الظاهر بيبرس" w:history="1">
        <w:r w:rsidRPr="00EC3475">
          <w:rPr>
            <w:rStyle w:val="Hyperlink"/>
            <w:rFonts w:cs="Arial"/>
            <w:color w:val="000000" w:themeColor="text1"/>
            <w:sz w:val="24"/>
            <w:szCs w:val="24"/>
            <w:rtl/>
          </w:rPr>
          <w:t>الظاهر بيبرس</w:t>
        </w:r>
      </w:hyperlink>
      <w:r w:rsidRPr="00EC3475">
        <w:rPr>
          <w:rFonts w:cs="Arial"/>
          <w:color w:val="000000" w:themeColor="text1"/>
          <w:sz w:val="24"/>
          <w:szCs w:val="24"/>
          <w:lang w:bidi="ar-EG"/>
        </w:rPr>
        <w:t> </w:t>
      </w:r>
      <w:r w:rsidRPr="00EC3475">
        <w:rPr>
          <w:rFonts w:cs="Arial"/>
          <w:color w:val="000000" w:themeColor="text1"/>
          <w:sz w:val="24"/>
          <w:szCs w:val="24"/>
          <w:rtl/>
        </w:rPr>
        <w:t>كاتباً للسر بديوان الإنشاء</w:t>
      </w:r>
      <w:r w:rsidRPr="00EC3475">
        <w:rPr>
          <w:rFonts w:cs="Arial"/>
          <w:color w:val="000000" w:themeColor="text1"/>
          <w:sz w:val="24"/>
          <w:szCs w:val="24"/>
          <w:lang w:bidi="ar-EG"/>
        </w:rPr>
        <w:t>. </w:t>
      </w:r>
    </w:p>
    <w:p w14:paraId="0B7FBF66" w14:textId="77777777" w:rsidR="00EC3475" w:rsidRPr="00EC3475" w:rsidRDefault="00EC3475" w:rsidP="00EC3475">
      <w:pPr>
        <w:rPr>
          <w:rFonts w:cs="Arial"/>
          <w:b/>
          <w:bCs/>
          <w:color w:val="000000" w:themeColor="text1"/>
          <w:sz w:val="24"/>
          <w:szCs w:val="24"/>
          <w:lang w:bidi="ar-EG"/>
        </w:rPr>
      </w:pPr>
      <w:r w:rsidRPr="00EC3475">
        <w:rPr>
          <w:rFonts w:cs="Arial"/>
          <w:b/>
          <w:bCs/>
          <w:color w:val="000000" w:themeColor="text1"/>
          <w:sz w:val="24"/>
          <w:szCs w:val="24"/>
          <w:rtl/>
        </w:rPr>
        <w:t>علوم القرآن والحديث</w:t>
      </w:r>
    </w:p>
    <w:p w14:paraId="3EDE7256" w14:textId="77777777" w:rsidR="00EC3475" w:rsidRPr="00EC3475" w:rsidRDefault="00EC3475" w:rsidP="00EC3475">
      <w:pPr>
        <w:rPr>
          <w:rFonts w:cs="Arial"/>
          <w:b/>
          <w:bCs/>
          <w:color w:val="000000" w:themeColor="text1"/>
          <w:sz w:val="24"/>
          <w:szCs w:val="24"/>
          <w:lang w:bidi="ar-EG"/>
        </w:rPr>
      </w:pPr>
      <w:r w:rsidRPr="00EC3475">
        <w:rPr>
          <w:rFonts w:cs="Arial"/>
          <w:b/>
          <w:bCs/>
          <w:color w:val="000000" w:themeColor="text1"/>
          <w:sz w:val="24"/>
          <w:szCs w:val="24"/>
          <w:rtl/>
        </w:rPr>
        <w:t>أدب الشعر</w:t>
      </w:r>
    </w:p>
    <w:p w14:paraId="76D5359D" w14:textId="77777777" w:rsidR="00EC3475" w:rsidRPr="00EC3475" w:rsidRDefault="00EC3475" w:rsidP="00EC3475">
      <w:pPr>
        <w:rPr>
          <w:rFonts w:cs="Arial"/>
          <w:color w:val="000000" w:themeColor="text1"/>
          <w:sz w:val="24"/>
          <w:szCs w:val="24"/>
          <w:lang w:bidi="ar-EG"/>
        </w:rPr>
      </w:pPr>
      <w:r w:rsidRPr="00EC3475">
        <w:rPr>
          <w:rFonts w:cs="Arial"/>
          <w:color w:val="000000" w:themeColor="text1"/>
          <w:sz w:val="24"/>
          <w:szCs w:val="24"/>
          <w:rtl/>
        </w:rPr>
        <w:t>عرف الشعر في عصر المماليك تراجعا كبيرا، ومال إلى النظم اللفظي عن الشاعرية فكثر زخرفه وتنميقه وفقد معانيه العميقة ومواضيعه الجادة. ابتعد الشاعر عن اكتساب المعارف والتهى بالألاعيب والأحاجي والألغاز كنظم البيت يقرئ من اليمين إلى اليسار وعكس ذلك بنفس الصورة</w:t>
      </w:r>
      <w:r w:rsidRPr="00EC3475">
        <w:rPr>
          <w:rFonts w:cs="Arial"/>
          <w:color w:val="000000" w:themeColor="text1"/>
          <w:sz w:val="24"/>
          <w:szCs w:val="24"/>
          <w:lang w:bidi="ar-EG"/>
        </w:rPr>
        <w:t>:</w:t>
      </w:r>
    </w:p>
    <w:p w14:paraId="6C76C936" w14:textId="77777777" w:rsidR="00EC3475" w:rsidRPr="00EC3475" w:rsidRDefault="00EC3475" w:rsidP="00EC3475">
      <w:pPr>
        <w:rPr>
          <w:rFonts w:cs="Arial"/>
          <w:color w:val="000000" w:themeColor="text1"/>
          <w:sz w:val="24"/>
          <w:szCs w:val="24"/>
          <w:lang w:bidi="ar-EG"/>
        </w:rPr>
      </w:pPr>
      <w:r w:rsidRPr="00EC3475">
        <w:rPr>
          <w:rFonts w:cs="Arial"/>
          <w:color w:val="000000" w:themeColor="text1"/>
          <w:sz w:val="24"/>
          <w:szCs w:val="24"/>
          <w:rtl/>
        </w:rPr>
        <w:t xml:space="preserve">مودته تدوم لكل هول </w:t>
      </w:r>
      <w:r w:rsidRPr="00EC3475">
        <w:rPr>
          <w:rFonts w:ascii="Segoe UI Symbol" w:hAnsi="Segoe UI Symbol" w:cs="Segoe UI Symbol" w:hint="cs"/>
          <w:color w:val="000000" w:themeColor="text1"/>
          <w:sz w:val="24"/>
          <w:szCs w:val="24"/>
          <w:rtl/>
        </w:rPr>
        <w:t>☆</w:t>
      </w:r>
      <w:r w:rsidRPr="00EC3475">
        <w:rPr>
          <w:rFonts w:cs="Arial"/>
          <w:color w:val="000000" w:themeColor="text1"/>
          <w:sz w:val="24"/>
          <w:szCs w:val="24"/>
          <w:rtl/>
        </w:rPr>
        <w:t xml:space="preserve"> </w:t>
      </w:r>
      <w:r w:rsidRPr="00EC3475">
        <w:rPr>
          <w:rFonts w:ascii="Arial" w:hAnsi="Arial" w:cs="Arial" w:hint="cs"/>
          <w:color w:val="000000" w:themeColor="text1"/>
          <w:sz w:val="24"/>
          <w:szCs w:val="24"/>
          <w:rtl/>
        </w:rPr>
        <w:t>وهل</w:t>
      </w:r>
      <w:r w:rsidRPr="00EC3475">
        <w:rPr>
          <w:rFonts w:cs="Arial"/>
          <w:color w:val="000000" w:themeColor="text1"/>
          <w:sz w:val="24"/>
          <w:szCs w:val="24"/>
          <w:rtl/>
        </w:rPr>
        <w:t xml:space="preserve"> </w:t>
      </w:r>
      <w:r w:rsidRPr="00EC3475">
        <w:rPr>
          <w:rFonts w:ascii="Arial" w:hAnsi="Arial" w:cs="Arial" w:hint="cs"/>
          <w:color w:val="000000" w:themeColor="text1"/>
          <w:sz w:val="24"/>
          <w:szCs w:val="24"/>
          <w:rtl/>
        </w:rPr>
        <w:t>كل</w:t>
      </w:r>
      <w:r w:rsidRPr="00EC3475">
        <w:rPr>
          <w:rFonts w:cs="Arial"/>
          <w:color w:val="000000" w:themeColor="text1"/>
          <w:sz w:val="24"/>
          <w:szCs w:val="24"/>
          <w:rtl/>
        </w:rPr>
        <w:t xml:space="preserve"> </w:t>
      </w:r>
      <w:r w:rsidRPr="00EC3475">
        <w:rPr>
          <w:rFonts w:ascii="Arial" w:hAnsi="Arial" w:cs="Arial" w:hint="cs"/>
          <w:color w:val="000000" w:themeColor="text1"/>
          <w:sz w:val="24"/>
          <w:szCs w:val="24"/>
          <w:rtl/>
        </w:rPr>
        <w:t>مودته</w:t>
      </w:r>
      <w:r w:rsidRPr="00EC3475">
        <w:rPr>
          <w:rFonts w:cs="Arial"/>
          <w:color w:val="000000" w:themeColor="text1"/>
          <w:sz w:val="24"/>
          <w:szCs w:val="24"/>
          <w:rtl/>
        </w:rPr>
        <w:t xml:space="preserve"> </w:t>
      </w:r>
      <w:r w:rsidRPr="00EC3475">
        <w:rPr>
          <w:rFonts w:ascii="Arial" w:hAnsi="Arial" w:cs="Arial" w:hint="cs"/>
          <w:color w:val="000000" w:themeColor="text1"/>
          <w:sz w:val="24"/>
          <w:szCs w:val="24"/>
          <w:rtl/>
        </w:rPr>
        <w:t>تدوم</w:t>
      </w:r>
      <w:r w:rsidRPr="00EC3475">
        <w:rPr>
          <w:rFonts w:cs="Arial"/>
          <w:color w:val="000000" w:themeColor="text1"/>
          <w:sz w:val="24"/>
          <w:szCs w:val="24"/>
          <w:lang w:bidi="ar-EG"/>
        </w:rPr>
        <w:t>.</w:t>
      </w:r>
    </w:p>
    <w:p w14:paraId="2411FC27" w14:textId="77777777" w:rsidR="00EC3475" w:rsidRPr="00EC3475" w:rsidRDefault="00EC3475" w:rsidP="00EC3475">
      <w:pPr>
        <w:rPr>
          <w:rFonts w:cs="Arial"/>
          <w:color w:val="000000" w:themeColor="text1"/>
          <w:sz w:val="24"/>
          <w:szCs w:val="24"/>
          <w:lang w:bidi="ar-EG"/>
        </w:rPr>
      </w:pPr>
      <w:r w:rsidRPr="00EC3475">
        <w:rPr>
          <w:rFonts w:cs="Arial"/>
          <w:color w:val="000000" w:themeColor="text1"/>
          <w:sz w:val="24"/>
          <w:szCs w:val="24"/>
          <w:rtl/>
        </w:rPr>
        <w:t>أصبح الشاعر طالب مال لا طالب ابداع، كقول الشاعر</w:t>
      </w:r>
      <w:r w:rsidRPr="00EC3475">
        <w:rPr>
          <w:rFonts w:cs="Arial"/>
          <w:color w:val="000000" w:themeColor="text1"/>
          <w:sz w:val="24"/>
          <w:szCs w:val="24"/>
          <w:lang w:bidi="ar-EG"/>
        </w:rPr>
        <w:t>:</w:t>
      </w:r>
    </w:p>
    <w:p w14:paraId="61032E6C" w14:textId="77777777" w:rsidR="00EC3475" w:rsidRPr="00EC3475" w:rsidRDefault="00EC3475" w:rsidP="00EC3475">
      <w:pPr>
        <w:rPr>
          <w:rFonts w:cs="Arial"/>
          <w:color w:val="000000" w:themeColor="text1"/>
          <w:sz w:val="24"/>
          <w:szCs w:val="24"/>
          <w:lang w:bidi="ar-EG"/>
        </w:rPr>
      </w:pPr>
      <w:r w:rsidRPr="00EC3475">
        <w:rPr>
          <w:rFonts w:cs="Arial"/>
          <w:color w:val="000000" w:themeColor="text1"/>
          <w:sz w:val="24"/>
          <w:szCs w:val="24"/>
          <w:rtl/>
        </w:rPr>
        <w:t xml:space="preserve">كلما قلت قال أحسنت قولاً </w:t>
      </w:r>
      <w:r w:rsidRPr="00EC3475">
        <w:rPr>
          <w:rFonts w:ascii="Segoe UI Symbol" w:hAnsi="Segoe UI Symbol" w:cs="Segoe UI Symbol" w:hint="cs"/>
          <w:color w:val="000000" w:themeColor="text1"/>
          <w:sz w:val="24"/>
          <w:szCs w:val="24"/>
          <w:rtl/>
        </w:rPr>
        <w:t>☆</w:t>
      </w:r>
      <w:r w:rsidRPr="00EC3475">
        <w:rPr>
          <w:rFonts w:cs="Arial"/>
          <w:color w:val="000000" w:themeColor="text1"/>
          <w:sz w:val="24"/>
          <w:szCs w:val="24"/>
          <w:rtl/>
        </w:rPr>
        <w:t xml:space="preserve"> </w:t>
      </w:r>
      <w:r w:rsidRPr="00EC3475">
        <w:rPr>
          <w:rFonts w:ascii="Arial" w:hAnsi="Arial" w:cs="Arial" w:hint="cs"/>
          <w:color w:val="000000" w:themeColor="text1"/>
          <w:sz w:val="24"/>
          <w:szCs w:val="24"/>
          <w:rtl/>
        </w:rPr>
        <w:t>وبأحسنت</w:t>
      </w:r>
      <w:r w:rsidRPr="00EC3475">
        <w:rPr>
          <w:rFonts w:cs="Arial"/>
          <w:color w:val="000000" w:themeColor="text1"/>
          <w:sz w:val="24"/>
          <w:szCs w:val="24"/>
          <w:rtl/>
        </w:rPr>
        <w:t xml:space="preserve"> </w:t>
      </w:r>
      <w:r w:rsidRPr="00EC3475">
        <w:rPr>
          <w:rFonts w:ascii="Arial" w:hAnsi="Arial" w:cs="Arial" w:hint="cs"/>
          <w:color w:val="000000" w:themeColor="text1"/>
          <w:sz w:val="24"/>
          <w:szCs w:val="24"/>
          <w:rtl/>
        </w:rPr>
        <w:t>لا</w:t>
      </w:r>
      <w:r w:rsidRPr="00EC3475">
        <w:rPr>
          <w:rFonts w:cs="Arial"/>
          <w:color w:val="000000" w:themeColor="text1"/>
          <w:sz w:val="24"/>
          <w:szCs w:val="24"/>
          <w:rtl/>
        </w:rPr>
        <w:t xml:space="preserve"> </w:t>
      </w:r>
      <w:r w:rsidRPr="00EC3475">
        <w:rPr>
          <w:rFonts w:ascii="Arial" w:hAnsi="Arial" w:cs="Arial" w:hint="cs"/>
          <w:color w:val="000000" w:themeColor="text1"/>
          <w:sz w:val="24"/>
          <w:szCs w:val="24"/>
          <w:rtl/>
        </w:rPr>
        <w:t>يُباع</w:t>
      </w:r>
      <w:r w:rsidRPr="00EC3475">
        <w:rPr>
          <w:rFonts w:cs="Arial"/>
          <w:color w:val="000000" w:themeColor="text1"/>
          <w:sz w:val="24"/>
          <w:szCs w:val="24"/>
          <w:rtl/>
        </w:rPr>
        <w:t xml:space="preserve"> </w:t>
      </w:r>
      <w:r w:rsidRPr="00EC3475">
        <w:rPr>
          <w:rFonts w:ascii="Arial" w:hAnsi="Arial" w:cs="Arial" w:hint="cs"/>
          <w:color w:val="000000" w:themeColor="text1"/>
          <w:sz w:val="24"/>
          <w:szCs w:val="24"/>
          <w:rtl/>
        </w:rPr>
        <w:t>الدقيق</w:t>
      </w:r>
      <w:r w:rsidRPr="00EC3475">
        <w:rPr>
          <w:rFonts w:cs="Arial"/>
          <w:color w:val="000000" w:themeColor="text1"/>
          <w:sz w:val="24"/>
          <w:szCs w:val="24"/>
          <w:lang w:bidi="ar-EG"/>
        </w:rPr>
        <w:t>.</w:t>
      </w:r>
    </w:p>
    <w:p w14:paraId="5218BF4C" w14:textId="77777777" w:rsidR="00EC3475" w:rsidRPr="00EC3475" w:rsidRDefault="00EC3475" w:rsidP="00EC3475">
      <w:pPr>
        <w:rPr>
          <w:rFonts w:cs="Arial"/>
          <w:b/>
          <w:bCs/>
          <w:color w:val="000000" w:themeColor="text1"/>
          <w:sz w:val="24"/>
          <w:szCs w:val="24"/>
          <w:lang w:bidi="ar-EG"/>
        </w:rPr>
      </w:pPr>
      <w:r w:rsidRPr="00EC3475">
        <w:rPr>
          <w:rFonts w:cs="Arial"/>
          <w:b/>
          <w:bCs/>
          <w:color w:val="000000" w:themeColor="text1"/>
          <w:sz w:val="24"/>
          <w:szCs w:val="24"/>
          <w:rtl/>
        </w:rPr>
        <w:t>أدب النثر</w:t>
      </w:r>
    </w:p>
    <w:p w14:paraId="1A6FAD30" w14:textId="77777777" w:rsidR="00EC3475" w:rsidRPr="00EC3475" w:rsidRDefault="00EC3475" w:rsidP="00EC3475">
      <w:pPr>
        <w:rPr>
          <w:rFonts w:cs="Arial"/>
          <w:b/>
          <w:bCs/>
          <w:color w:val="000000" w:themeColor="text1"/>
          <w:sz w:val="24"/>
          <w:szCs w:val="24"/>
          <w:lang w:bidi="ar-EG"/>
        </w:rPr>
      </w:pPr>
      <w:r w:rsidRPr="00EC3475">
        <w:rPr>
          <w:rFonts w:cs="Arial"/>
          <w:b/>
          <w:bCs/>
          <w:color w:val="000000" w:themeColor="text1"/>
          <w:sz w:val="24"/>
          <w:szCs w:val="24"/>
          <w:rtl/>
        </w:rPr>
        <w:t>حالة اللغة</w:t>
      </w:r>
    </w:p>
    <w:p w14:paraId="4953D777" w14:textId="77777777" w:rsidR="00EC3475" w:rsidRDefault="00EC3475" w:rsidP="00EC3475">
      <w:pPr>
        <w:rPr>
          <w:rFonts w:cs="Arial"/>
          <w:color w:val="000000" w:themeColor="text1"/>
          <w:sz w:val="24"/>
          <w:szCs w:val="24"/>
          <w:rtl/>
          <w:lang w:bidi="ar-EG"/>
        </w:rPr>
      </w:pPr>
      <w:r w:rsidRPr="00EC3475">
        <w:rPr>
          <w:rFonts w:cs="Arial"/>
          <w:color w:val="000000" w:themeColor="text1"/>
          <w:sz w:val="24"/>
          <w:szCs w:val="24"/>
          <w:rtl/>
        </w:rPr>
        <w:t>أبقى المماليك </w:t>
      </w:r>
      <w:hyperlink r:id="rId25" w:tooltip="اللغة العربية" w:history="1">
        <w:r w:rsidRPr="00EC3475">
          <w:rPr>
            <w:rStyle w:val="Hyperlink"/>
            <w:rFonts w:cs="Arial"/>
            <w:color w:val="000000" w:themeColor="text1"/>
            <w:sz w:val="24"/>
            <w:szCs w:val="24"/>
            <w:rtl/>
          </w:rPr>
          <w:t>اللغة العربية</w:t>
        </w:r>
      </w:hyperlink>
      <w:r w:rsidRPr="00EC3475">
        <w:rPr>
          <w:rFonts w:cs="Arial"/>
          <w:color w:val="000000" w:themeColor="text1"/>
          <w:sz w:val="24"/>
          <w:szCs w:val="24"/>
          <w:lang w:bidi="ar-EG"/>
        </w:rPr>
        <w:t> </w:t>
      </w:r>
      <w:r w:rsidRPr="00EC3475">
        <w:rPr>
          <w:rFonts w:cs="Arial"/>
          <w:color w:val="000000" w:themeColor="text1"/>
          <w:sz w:val="24"/>
          <w:szCs w:val="24"/>
          <w:rtl/>
        </w:rPr>
        <w:t>لغة رسمية للبلاد، وخصصوا رواتب شهرية للعلماء كما فعل من قبلهم </w:t>
      </w:r>
      <w:hyperlink r:id="rId26" w:tooltip="الدولة الأيوبية" w:history="1">
        <w:r w:rsidRPr="00EC3475">
          <w:rPr>
            <w:rStyle w:val="Hyperlink"/>
            <w:rFonts w:cs="Arial"/>
            <w:color w:val="000000" w:themeColor="text1"/>
            <w:sz w:val="24"/>
            <w:szCs w:val="24"/>
            <w:rtl/>
          </w:rPr>
          <w:t>الأيوبيين</w:t>
        </w:r>
      </w:hyperlink>
      <w:r w:rsidRPr="00EC3475">
        <w:rPr>
          <w:rFonts w:cs="Arial"/>
          <w:color w:val="000000" w:themeColor="text1"/>
          <w:sz w:val="24"/>
          <w:szCs w:val="24"/>
          <w:lang w:bidi="ar-EG"/>
        </w:rPr>
        <w:t> </w:t>
      </w:r>
      <w:hyperlink r:id="rId27" w:tooltip="الدولة الفاطمية" w:history="1">
        <w:r w:rsidRPr="00EC3475">
          <w:rPr>
            <w:rStyle w:val="Hyperlink"/>
            <w:rFonts w:cs="Arial"/>
            <w:color w:val="000000" w:themeColor="text1"/>
            <w:sz w:val="24"/>
            <w:szCs w:val="24"/>
            <w:rtl/>
          </w:rPr>
          <w:t>والفاطميين</w:t>
        </w:r>
      </w:hyperlink>
      <w:r w:rsidRPr="00EC3475">
        <w:rPr>
          <w:rFonts w:cs="Arial"/>
          <w:color w:val="000000" w:themeColor="text1"/>
          <w:sz w:val="24"/>
          <w:szCs w:val="24"/>
          <w:rtl/>
        </w:rPr>
        <w:t>؛ لتشجيعهم على </w:t>
      </w:r>
      <w:hyperlink r:id="rId28" w:tooltip="تأليف" w:history="1">
        <w:r w:rsidRPr="00EC3475">
          <w:rPr>
            <w:rStyle w:val="Hyperlink"/>
            <w:rFonts w:cs="Arial"/>
            <w:color w:val="000000" w:themeColor="text1"/>
            <w:sz w:val="24"/>
            <w:szCs w:val="24"/>
            <w:rtl/>
          </w:rPr>
          <w:t>التأليف</w:t>
        </w:r>
      </w:hyperlink>
      <w:r w:rsidRPr="00EC3475">
        <w:rPr>
          <w:rFonts w:cs="Arial"/>
          <w:color w:val="000000" w:themeColor="text1"/>
          <w:sz w:val="24"/>
          <w:szCs w:val="24"/>
          <w:lang w:bidi="ar-EG"/>
        </w:rPr>
        <w:t>.</w:t>
      </w:r>
    </w:p>
    <w:p w14:paraId="44E8435C" w14:textId="77777777" w:rsidR="00073ECD" w:rsidRDefault="00073ECD" w:rsidP="00EC3475">
      <w:pPr>
        <w:rPr>
          <w:rFonts w:cs="Arial"/>
          <w:color w:val="000000" w:themeColor="text1"/>
          <w:sz w:val="24"/>
          <w:szCs w:val="24"/>
          <w:rtl/>
          <w:lang w:bidi="ar-EG"/>
        </w:rPr>
      </w:pPr>
    </w:p>
    <w:p w14:paraId="789BB014" w14:textId="77777777" w:rsidR="00073ECD" w:rsidRDefault="00073ECD" w:rsidP="00EC3475">
      <w:pPr>
        <w:rPr>
          <w:rFonts w:cs="Arial"/>
          <w:color w:val="000000" w:themeColor="text1"/>
          <w:sz w:val="24"/>
          <w:szCs w:val="24"/>
          <w:rtl/>
          <w:lang w:bidi="ar-EG"/>
        </w:rPr>
      </w:pPr>
    </w:p>
    <w:p w14:paraId="414673BD" w14:textId="77777777" w:rsidR="00073ECD" w:rsidRPr="00EC3475" w:rsidRDefault="00073ECD" w:rsidP="00EC3475">
      <w:pPr>
        <w:rPr>
          <w:rFonts w:cs="Arial"/>
          <w:color w:val="000000" w:themeColor="text1"/>
          <w:sz w:val="24"/>
          <w:szCs w:val="24"/>
          <w:lang w:bidi="ar-EG"/>
        </w:rPr>
      </w:pPr>
    </w:p>
    <w:p w14:paraId="307DBF95" w14:textId="77777777" w:rsidR="00EC3475" w:rsidRPr="00EC3475" w:rsidRDefault="00EC3475" w:rsidP="00EC3475">
      <w:pPr>
        <w:rPr>
          <w:rFonts w:cs="Arial"/>
          <w:b/>
          <w:bCs/>
          <w:color w:val="000000" w:themeColor="text1"/>
          <w:sz w:val="24"/>
          <w:szCs w:val="24"/>
          <w:lang w:bidi="ar-EG"/>
        </w:rPr>
      </w:pPr>
      <w:r w:rsidRPr="00EC3475">
        <w:rPr>
          <w:rFonts w:cs="Arial"/>
          <w:b/>
          <w:bCs/>
          <w:color w:val="000000" w:themeColor="text1"/>
          <w:sz w:val="24"/>
          <w:szCs w:val="24"/>
          <w:rtl/>
        </w:rPr>
        <w:lastRenderedPageBreak/>
        <w:t>قائمة الأدباء في عصر المماليك</w:t>
      </w:r>
    </w:p>
    <w:p w14:paraId="632B7851" w14:textId="77777777" w:rsidR="00EC3475" w:rsidRPr="00EC3475" w:rsidRDefault="00EC3475">
      <w:pPr>
        <w:numPr>
          <w:ilvl w:val="0"/>
          <w:numId w:val="43"/>
        </w:numPr>
        <w:rPr>
          <w:rFonts w:cs="Arial"/>
          <w:color w:val="000000" w:themeColor="text1"/>
          <w:sz w:val="24"/>
          <w:szCs w:val="24"/>
          <w:lang w:bidi="ar-EG"/>
        </w:rPr>
      </w:pPr>
      <w:hyperlink r:id="rId29" w:tooltip="أبو الحسين ابن الجزار" w:history="1">
        <w:r w:rsidRPr="00EC3475">
          <w:rPr>
            <w:rStyle w:val="Hyperlink"/>
            <w:rFonts w:cs="Arial"/>
            <w:color w:val="000000" w:themeColor="text1"/>
            <w:sz w:val="24"/>
            <w:szCs w:val="24"/>
            <w:rtl/>
          </w:rPr>
          <w:t>أبو الحسين ابن الجزار</w:t>
        </w:r>
      </w:hyperlink>
      <w:r w:rsidRPr="00EC3475">
        <w:rPr>
          <w:rFonts w:cs="Arial"/>
          <w:color w:val="000000" w:themeColor="text1"/>
          <w:sz w:val="24"/>
          <w:szCs w:val="24"/>
          <w:lang w:bidi="ar-EG"/>
        </w:rPr>
        <w:t>.</w:t>
      </w:r>
    </w:p>
    <w:p w14:paraId="15B39651" w14:textId="77777777" w:rsidR="00EC3475" w:rsidRPr="00EC3475" w:rsidRDefault="00EC3475">
      <w:pPr>
        <w:numPr>
          <w:ilvl w:val="0"/>
          <w:numId w:val="43"/>
        </w:numPr>
        <w:rPr>
          <w:rFonts w:cs="Arial"/>
          <w:color w:val="000000" w:themeColor="text1"/>
          <w:sz w:val="24"/>
          <w:szCs w:val="24"/>
          <w:lang w:bidi="ar-EG"/>
        </w:rPr>
      </w:pPr>
      <w:r w:rsidRPr="00EC3475">
        <w:rPr>
          <w:rFonts w:cs="Arial"/>
          <w:color w:val="000000" w:themeColor="text1"/>
          <w:sz w:val="24"/>
          <w:szCs w:val="24"/>
          <w:rtl/>
        </w:rPr>
        <w:t>ابن الوراق</w:t>
      </w:r>
    </w:p>
    <w:p w14:paraId="259A6191" w14:textId="77777777" w:rsidR="00EC3475" w:rsidRPr="00EC3475" w:rsidRDefault="00EC3475">
      <w:pPr>
        <w:numPr>
          <w:ilvl w:val="0"/>
          <w:numId w:val="43"/>
        </w:numPr>
        <w:rPr>
          <w:rFonts w:cs="Arial"/>
          <w:color w:val="000000" w:themeColor="text1"/>
          <w:sz w:val="24"/>
          <w:szCs w:val="24"/>
          <w:lang w:bidi="ar-EG"/>
        </w:rPr>
      </w:pPr>
      <w:r w:rsidRPr="00EC3475">
        <w:rPr>
          <w:rFonts w:cs="Arial"/>
          <w:color w:val="000000" w:themeColor="text1"/>
          <w:sz w:val="24"/>
          <w:szCs w:val="24"/>
          <w:rtl/>
        </w:rPr>
        <w:t>المناوي المصري</w:t>
      </w:r>
    </w:p>
    <w:p w14:paraId="2E9DBDBC" w14:textId="77777777" w:rsidR="00EC3475" w:rsidRPr="00EC3475" w:rsidRDefault="00EC3475">
      <w:pPr>
        <w:numPr>
          <w:ilvl w:val="0"/>
          <w:numId w:val="43"/>
        </w:numPr>
        <w:rPr>
          <w:rFonts w:cs="Arial"/>
          <w:color w:val="000000" w:themeColor="text1"/>
          <w:sz w:val="24"/>
          <w:szCs w:val="24"/>
          <w:lang w:bidi="ar-EG"/>
        </w:rPr>
      </w:pPr>
      <w:hyperlink r:id="rId30" w:tooltip="صلاح الدين الصفدي" w:history="1">
        <w:r w:rsidRPr="00EC3475">
          <w:rPr>
            <w:rStyle w:val="Hyperlink"/>
            <w:rFonts w:cs="Arial"/>
            <w:color w:val="000000" w:themeColor="text1"/>
            <w:sz w:val="24"/>
            <w:szCs w:val="24"/>
            <w:rtl/>
          </w:rPr>
          <w:t>صلاح الدين الصفدي</w:t>
        </w:r>
      </w:hyperlink>
      <w:r w:rsidRPr="00EC3475">
        <w:rPr>
          <w:rFonts w:cs="Arial"/>
          <w:color w:val="000000" w:themeColor="text1"/>
          <w:sz w:val="24"/>
          <w:szCs w:val="24"/>
          <w:lang w:bidi="ar-EG"/>
        </w:rPr>
        <w:t>.</w:t>
      </w:r>
    </w:p>
    <w:p w14:paraId="7484A8C4" w14:textId="77777777" w:rsidR="00EC3475" w:rsidRDefault="00EC3475">
      <w:pPr>
        <w:numPr>
          <w:ilvl w:val="0"/>
          <w:numId w:val="43"/>
        </w:numPr>
        <w:rPr>
          <w:rFonts w:cs="Arial"/>
          <w:color w:val="000000" w:themeColor="text1"/>
          <w:sz w:val="24"/>
          <w:szCs w:val="24"/>
          <w:lang w:bidi="ar-EG"/>
        </w:rPr>
      </w:pPr>
      <w:hyperlink r:id="rId31" w:tooltip="بهاء الدين السبكي" w:history="1">
        <w:r w:rsidRPr="00EC3475">
          <w:rPr>
            <w:rStyle w:val="Hyperlink"/>
            <w:rFonts w:cs="Arial"/>
            <w:color w:val="000000" w:themeColor="text1"/>
            <w:sz w:val="24"/>
            <w:szCs w:val="24"/>
            <w:rtl/>
          </w:rPr>
          <w:t>بهاء الدين السبكي</w:t>
        </w:r>
      </w:hyperlink>
      <w:r w:rsidRPr="00EC3475">
        <w:rPr>
          <w:rFonts w:cs="Arial"/>
          <w:color w:val="000000" w:themeColor="text1"/>
          <w:sz w:val="24"/>
          <w:szCs w:val="24"/>
          <w:lang w:bidi="ar-EG"/>
        </w:rPr>
        <w:t>.</w:t>
      </w:r>
    </w:p>
    <w:p w14:paraId="6CCC3592" w14:textId="6ED864B6" w:rsidR="00EC3475" w:rsidRPr="00EC3475" w:rsidRDefault="00EC3475" w:rsidP="00EC3475">
      <w:pPr>
        <w:jc w:val="center"/>
        <w:rPr>
          <w:rFonts w:cs="Arial"/>
          <w:b/>
          <w:bCs/>
          <w:color w:val="000000" w:themeColor="text1"/>
          <w:sz w:val="44"/>
          <w:szCs w:val="44"/>
          <w:rtl/>
          <w:lang w:bidi="ar-EG"/>
        </w:rPr>
      </w:pPr>
      <w:r w:rsidRPr="00EC3475">
        <w:rPr>
          <w:rFonts w:cs="Arial" w:hint="cs"/>
          <w:b/>
          <w:bCs/>
          <w:color w:val="000000" w:themeColor="text1"/>
          <w:sz w:val="44"/>
          <w:szCs w:val="44"/>
          <w:rtl/>
          <w:lang w:bidi="ar-EG"/>
        </w:rPr>
        <w:t>المصدر :</w:t>
      </w:r>
    </w:p>
    <w:p w14:paraId="55B9F17D" w14:textId="0D909A46" w:rsidR="00EC3475" w:rsidRPr="00EC3475" w:rsidRDefault="00EC3475" w:rsidP="00EC3475">
      <w:pPr>
        <w:jc w:val="center"/>
        <w:rPr>
          <w:rFonts w:cs="Arial"/>
          <w:b/>
          <w:bCs/>
          <w:color w:val="000000" w:themeColor="text1"/>
          <w:sz w:val="44"/>
          <w:szCs w:val="44"/>
          <w:lang w:bidi="ar-EG"/>
        </w:rPr>
      </w:pPr>
      <w:hyperlink r:id="rId32" w:history="1">
        <w:r w:rsidRPr="00EC3475">
          <w:rPr>
            <w:rStyle w:val="Hyperlink"/>
            <w:rFonts w:cs="Arial"/>
            <w:b/>
            <w:bCs/>
            <w:sz w:val="44"/>
            <w:szCs w:val="44"/>
            <w:u w:val="none"/>
            <w:rtl/>
          </w:rPr>
          <w:t>الأدب العربي في عصر المماليك - ويكيبيديا</w:t>
        </w:r>
      </w:hyperlink>
    </w:p>
    <w:p w14:paraId="49B762E2" w14:textId="77777777" w:rsidR="00EC3475" w:rsidRDefault="00EC3475" w:rsidP="00EC3475">
      <w:pPr>
        <w:rPr>
          <w:rFonts w:cs="Arial"/>
          <w:color w:val="0070C0"/>
          <w:sz w:val="24"/>
          <w:szCs w:val="24"/>
          <w:highlight w:val="yellow"/>
          <w:rtl/>
          <w:lang w:bidi="ar-EG"/>
        </w:rPr>
      </w:pPr>
    </w:p>
    <w:p w14:paraId="5A4B0263" w14:textId="77777777" w:rsidR="00EC3475" w:rsidRDefault="00EC3475" w:rsidP="00EC3475">
      <w:pPr>
        <w:rPr>
          <w:rFonts w:cs="Arial"/>
          <w:color w:val="0070C0"/>
          <w:sz w:val="24"/>
          <w:szCs w:val="24"/>
          <w:highlight w:val="yellow"/>
          <w:rtl/>
          <w:lang w:bidi="ar-EG"/>
        </w:rPr>
      </w:pPr>
    </w:p>
    <w:p w14:paraId="56AF11AF" w14:textId="77777777" w:rsidR="00EC3475" w:rsidRDefault="00EC3475" w:rsidP="00EC3475">
      <w:pPr>
        <w:rPr>
          <w:rFonts w:cs="Arial"/>
          <w:color w:val="0070C0"/>
          <w:sz w:val="24"/>
          <w:szCs w:val="24"/>
          <w:highlight w:val="yellow"/>
          <w:rtl/>
          <w:lang w:bidi="ar-EG"/>
        </w:rPr>
      </w:pPr>
    </w:p>
    <w:p w14:paraId="447804CA" w14:textId="77777777" w:rsidR="00EC3475" w:rsidRDefault="00EC3475" w:rsidP="00EC3475">
      <w:pPr>
        <w:rPr>
          <w:rFonts w:cs="Arial"/>
          <w:color w:val="0070C0"/>
          <w:sz w:val="24"/>
          <w:szCs w:val="24"/>
          <w:highlight w:val="yellow"/>
          <w:rtl/>
          <w:lang w:bidi="ar-EG"/>
        </w:rPr>
      </w:pPr>
    </w:p>
    <w:p w14:paraId="3AB695CD" w14:textId="77777777" w:rsidR="00EC3475" w:rsidRDefault="00EC3475" w:rsidP="00EC3475">
      <w:pPr>
        <w:rPr>
          <w:rFonts w:cs="Arial"/>
          <w:color w:val="0070C0"/>
          <w:sz w:val="24"/>
          <w:szCs w:val="24"/>
          <w:highlight w:val="yellow"/>
          <w:rtl/>
          <w:lang w:bidi="ar-EG"/>
        </w:rPr>
      </w:pPr>
    </w:p>
    <w:p w14:paraId="6EDDA0B7" w14:textId="77777777" w:rsidR="00FC6E13" w:rsidRDefault="00FC6E13" w:rsidP="00EC3475">
      <w:pPr>
        <w:rPr>
          <w:rFonts w:cs="Arial"/>
          <w:color w:val="0070C0"/>
          <w:sz w:val="24"/>
          <w:szCs w:val="24"/>
          <w:highlight w:val="yellow"/>
          <w:rtl/>
          <w:lang w:bidi="ar-EG"/>
        </w:rPr>
      </w:pPr>
    </w:p>
    <w:p w14:paraId="09B05DB4" w14:textId="77777777" w:rsidR="00FC6E13" w:rsidRDefault="00FC6E13" w:rsidP="00EC3475">
      <w:pPr>
        <w:rPr>
          <w:rFonts w:cs="Arial"/>
          <w:color w:val="0070C0"/>
          <w:sz w:val="24"/>
          <w:szCs w:val="24"/>
          <w:highlight w:val="yellow"/>
          <w:rtl/>
          <w:lang w:bidi="ar-EG"/>
        </w:rPr>
      </w:pPr>
    </w:p>
    <w:p w14:paraId="00488902" w14:textId="77777777" w:rsidR="00EC3475" w:rsidRDefault="00EC3475" w:rsidP="00EC3475">
      <w:pPr>
        <w:rPr>
          <w:rFonts w:cs="Arial"/>
          <w:color w:val="0070C0"/>
          <w:sz w:val="24"/>
          <w:szCs w:val="24"/>
          <w:highlight w:val="yellow"/>
          <w:rtl/>
          <w:lang w:bidi="ar-EG"/>
        </w:rPr>
      </w:pPr>
    </w:p>
    <w:p w14:paraId="59DD8DF3" w14:textId="77777777" w:rsidR="00EC3475" w:rsidRDefault="00EC3475" w:rsidP="00EC3475">
      <w:pPr>
        <w:rPr>
          <w:rFonts w:cs="Arial"/>
          <w:color w:val="0070C0"/>
          <w:sz w:val="24"/>
          <w:szCs w:val="24"/>
          <w:highlight w:val="yellow"/>
          <w:rtl/>
          <w:lang w:bidi="ar-EG"/>
        </w:rPr>
      </w:pPr>
    </w:p>
    <w:p w14:paraId="230F8C0D" w14:textId="77777777" w:rsidR="00EC3475" w:rsidRDefault="00EC3475" w:rsidP="00EC3475">
      <w:pPr>
        <w:rPr>
          <w:rFonts w:cs="Arial"/>
          <w:color w:val="0070C0"/>
          <w:sz w:val="24"/>
          <w:szCs w:val="24"/>
          <w:highlight w:val="yellow"/>
          <w:rtl/>
          <w:lang w:bidi="ar-EG"/>
        </w:rPr>
      </w:pPr>
    </w:p>
    <w:p w14:paraId="129E6490" w14:textId="77777777" w:rsidR="00EC3475" w:rsidRDefault="00EC3475" w:rsidP="00EC3475">
      <w:pPr>
        <w:rPr>
          <w:rFonts w:cs="Arial"/>
          <w:color w:val="0070C0"/>
          <w:sz w:val="24"/>
          <w:szCs w:val="24"/>
          <w:highlight w:val="yellow"/>
          <w:rtl/>
          <w:lang w:bidi="ar-EG"/>
        </w:rPr>
      </w:pPr>
    </w:p>
    <w:p w14:paraId="3930D0D9" w14:textId="77777777" w:rsidR="00EC3475" w:rsidRDefault="00EC3475" w:rsidP="00EC3475">
      <w:pPr>
        <w:rPr>
          <w:rFonts w:cs="Arial"/>
          <w:color w:val="0070C0"/>
          <w:sz w:val="24"/>
          <w:szCs w:val="24"/>
          <w:highlight w:val="yellow"/>
          <w:rtl/>
          <w:lang w:bidi="ar-EG"/>
        </w:rPr>
      </w:pPr>
    </w:p>
    <w:p w14:paraId="53DB77CC" w14:textId="77777777" w:rsidR="00EC3475" w:rsidRDefault="00EC3475" w:rsidP="00EC3475">
      <w:pPr>
        <w:rPr>
          <w:rFonts w:cs="Arial"/>
          <w:color w:val="0070C0"/>
          <w:sz w:val="24"/>
          <w:szCs w:val="24"/>
          <w:highlight w:val="yellow"/>
          <w:rtl/>
          <w:lang w:bidi="ar-EG"/>
        </w:rPr>
      </w:pPr>
    </w:p>
    <w:p w14:paraId="165763AC" w14:textId="77777777" w:rsidR="00EC3475" w:rsidRDefault="00EC3475" w:rsidP="00EC3475">
      <w:pPr>
        <w:rPr>
          <w:rFonts w:cs="Arial"/>
          <w:color w:val="0070C0"/>
          <w:sz w:val="24"/>
          <w:szCs w:val="24"/>
          <w:highlight w:val="yellow"/>
          <w:rtl/>
          <w:lang w:bidi="ar-EG"/>
        </w:rPr>
      </w:pPr>
    </w:p>
    <w:p w14:paraId="1AEF125E" w14:textId="77777777" w:rsidR="00EC3475" w:rsidRDefault="00EC3475" w:rsidP="00EC3475">
      <w:pPr>
        <w:rPr>
          <w:rFonts w:cs="Arial"/>
          <w:color w:val="0070C0"/>
          <w:sz w:val="24"/>
          <w:szCs w:val="24"/>
          <w:highlight w:val="yellow"/>
          <w:rtl/>
          <w:lang w:bidi="ar-EG"/>
        </w:rPr>
      </w:pPr>
    </w:p>
    <w:p w14:paraId="045B5448" w14:textId="77777777" w:rsidR="00EC3475" w:rsidRDefault="00EC3475" w:rsidP="00EC3475">
      <w:pPr>
        <w:rPr>
          <w:rFonts w:cs="Arial"/>
          <w:color w:val="0070C0"/>
          <w:sz w:val="24"/>
          <w:szCs w:val="24"/>
          <w:highlight w:val="yellow"/>
          <w:rtl/>
          <w:lang w:bidi="ar-EG"/>
        </w:rPr>
      </w:pPr>
    </w:p>
    <w:p w14:paraId="71DDCD93" w14:textId="77777777" w:rsidR="00EC3475" w:rsidRDefault="00EC3475" w:rsidP="00EC3475">
      <w:pPr>
        <w:rPr>
          <w:rFonts w:cs="Arial"/>
          <w:color w:val="0070C0"/>
          <w:sz w:val="24"/>
          <w:szCs w:val="24"/>
          <w:highlight w:val="yellow"/>
          <w:rtl/>
          <w:lang w:bidi="ar-EG"/>
        </w:rPr>
      </w:pPr>
    </w:p>
    <w:p w14:paraId="44388E20" w14:textId="77777777" w:rsidR="00EC3475" w:rsidRDefault="00EC3475" w:rsidP="00EC3475">
      <w:pPr>
        <w:rPr>
          <w:rFonts w:cs="Arial"/>
          <w:color w:val="0070C0"/>
          <w:sz w:val="24"/>
          <w:szCs w:val="24"/>
          <w:highlight w:val="yellow"/>
          <w:rtl/>
          <w:lang w:bidi="ar-EG"/>
        </w:rPr>
      </w:pPr>
    </w:p>
    <w:p w14:paraId="55314D3A" w14:textId="77777777" w:rsidR="00FA3AAC" w:rsidRDefault="00FA3AAC" w:rsidP="006D4411">
      <w:pPr>
        <w:rPr>
          <w:rFonts w:cs="Arial"/>
          <w:b/>
          <w:bCs/>
          <w:color w:val="0070C0"/>
          <w:sz w:val="40"/>
          <w:szCs w:val="40"/>
          <w:highlight w:val="yellow"/>
          <w:rtl/>
          <w:lang w:bidi="ar-EG"/>
        </w:rPr>
      </w:pPr>
    </w:p>
    <w:p w14:paraId="7732B91C" w14:textId="310F8085" w:rsidR="00FA3AAC" w:rsidRPr="00FA3AAC" w:rsidRDefault="00FA3AAC" w:rsidP="00FA3AAC">
      <w:pPr>
        <w:jc w:val="center"/>
        <w:rPr>
          <w:rFonts w:ascii="Arial" w:hAnsi="Arial" w:cs="Arial"/>
          <w:b/>
          <w:bCs/>
          <w:color w:val="000000" w:themeColor="text1"/>
          <w:sz w:val="56"/>
          <w:szCs w:val="56"/>
          <w:rtl/>
        </w:rPr>
      </w:pPr>
      <w:r>
        <w:rPr>
          <w:rFonts w:ascii="Arial" w:hAnsi="Arial" w:cs="Arial" w:hint="cs"/>
          <w:b/>
          <w:bCs/>
          <w:color w:val="000000" w:themeColor="text1"/>
          <w:sz w:val="56"/>
          <w:szCs w:val="56"/>
          <w:highlight w:val="yellow"/>
          <w:rtl/>
        </w:rPr>
        <w:lastRenderedPageBreak/>
        <w:t>ا</w:t>
      </w:r>
      <w:r w:rsidRPr="00FA3AAC">
        <w:rPr>
          <w:rFonts w:ascii="Arial" w:hAnsi="Arial" w:cs="Arial"/>
          <w:b/>
          <w:bCs/>
          <w:color w:val="000000" w:themeColor="text1"/>
          <w:sz w:val="56"/>
          <w:szCs w:val="56"/>
          <w:highlight w:val="yellow"/>
          <w:rtl/>
        </w:rPr>
        <w:t>لأدب والنقد في العصر المملوكي</w:t>
      </w:r>
    </w:p>
    <w:p w14:paraId="6FF4675F" w14:textId="77777777" w:rsidR="00FA3AAC" w:rsidRPr="00FA3AAC" w:rsidRDefault="00FA3AAC" w:rsidP="00FA3AAC">
      <w:pPr>
        <w:rPr>
          <w:rFonts w:ascii="Arial" w:hAnsi="Arial" w:cs="Arial"/>
          <w:b/>
          <w:bCs/>
          <w:color w:val="000000" w:themeColor="text1"/>
          <w:sz w:val="24"/>
          <w:szCs w:val="24"/>
          <w:rtl/>
        </w:rPr>
      </w:pPr>
      <w:r w:rsidRPr="00FA3AAC">
        <w:rPr>
          <w:rFonts w:ascii="Arial" w:hAnsi="Arial" w:cs="Arial"/>
          <w:b/>
          <w:bCs/>
          <w:color w:val="000000" w:themeColor="text1"/>
          <w:sz w:val="24"/>
          <w:szCs w:val="24"/>
          <w:rtl/>
        </w:rPr>
        <w:t>1. طبيعة الحركة الأدبية والجو العام</w:t>
      </w:r>
    </w:p>
    <w:p w14:paraId="0E2E9FA0" w14:textId="77777777" w:rsidR="00FA3AAC" w:rsidRPr="00FA3AAC" w:rsidRDefault="00FA3AAC">
      <w:pPr>
        <w:numPr>
          <w:ilvl w:val="0"/>
          <w:numId w:val="60"/>
        </w:numPr>
        <w:rPr>
          <w:rFonts w:ascii="Arial" w:hAnsi="Arial" w:cs="Arial"/>
          <w:color w:val="000000" w:themeColor="text1"/>
          <w:sz w:val="24"/>
          <w:szCs w:val="24"/>
          <w:rtl/>
        </w:rPr>
      </w:pPr>
      <w:r w:rsidRPr="00FA3AAC">
        <w:rPr>
          <w:rFonts w:ascii="Arial" w:hAnsi="Arial" w:cs="Arial"/>
          <w:b/>
          <w:bCs/>
          <w:color w:val="000000" w:themeColor="text1"/>
          <w:sz w:val="24"/>
          <w:szCs w:val="24"/>
          <w:rtl/>
        </w:rPr>
        <w:t>حالة الركود والجمود</w:t>
      </w:r>
      <w:r w:rsidRPr="00FA3AAC">
        <w:rPr>
          <w:rFonts w:ascii="Arial" w:hAnsi="Arial" w:cs="Arial"/>
          <w:color w:val="000000" w:themeColor="text1"/>
          <w:sz w:val="24"/>
          <w:szCs w:val="24"/>
          <w:rtl/>
        </w:rPr>
        <w:t>: اتسم العصر بنوع من الجمود الأدبي، حيث ثبتت "عقارب الساعة" طويلاً على أنماط مكررة.</w:t>
      </w:r>
    </w:p>
    <w:p w14:paraId="2DAE7732" w14:textId="77777777" w:rsidR="00FA3AAC" w:rsidRPr="00FA3AAC" w:rsidRDefault="00FA3AAC">
      <w:pPr>
        <w:numPr>
          <w:ilvl w:val="0"/>
          <w:numId w:val="60"/>
        </w:numPr>
        <w:rPr>
          <w:rFonts w:ascii="Arial" w:hAnsi="Arial" w:cs="Arial"/>
          <w:color w:val="000000" w:themeColor="text1"/>
          <w:sz w:val="24"/>
          <w:szCs w:val="24"/>
          <w:rtl/>
        </w:rPr>
      </w:pPr>
      <w:r w:rsidRPr="00FA3AAC">
        <w:rPr>
          <w:rFonts w:ascii="Arial" w:hAnsi="Arial" w:cs="Arial"/>
          <w:b/>
          <w:bCs/>
          <w:color w:val="000000" w:themeColor="text1"/>
          <w:sz w:val="24"/>
          <w:szCs w:val="24"/>
          <w:rtl/>
        </w:rPr>
        <w:t>غلبة الهزل على الجد</w:t>
      </w:r>
      <w:r w:rsidRPr="00FA3AAC">
        <w:rPr>
          <w:rFonts w:ascii="Arial" w:hAnsi="Arial" w:cs="Arial"/>
          <w:color w:val="000000" w:themeColor="text1"/>
          <w:sz w:val="24"/>
          <w:szCs w:val="24"/>
          <w:rtl/>
        </w:rPr>
        <w:t>: يخلص البحث إلى أن السمة الغالبة كانت "الجد الذي انقلب هزلاً، والهزل الذي استحال جداً".</w:t>
      </w:r>
    </w:p>
    <w:p w14:paraId="191F8A3D" w14:textId="77777777" w:rsidR="00FA3AAC" w:rsidRPr="00FA3AAC" w:rsidRDefault="00FA3AAC">
      <w:pPr>
        <w:numPr>
          <w:ilvl w:val="0"/>
          <w:numId w:val="60"/>
        </w:numPr>
        <w:rPr>
          <w:rFonts w:ascii="Arial" w:hAnsi="Arial" w:cs="Arial"/>
          <w:color w:val="000000" w:themeColor="text1"/>
          <w:sz w:val="24"/>
          <w:szCs w:val="24"/>
          <w:rtl/>
        </w:rPr>
      </w:pPr>
      <w:r w:rsidRPr="00FA3AAC">
        <w:rPr>
          <w:rFonts w:ascii="Arial" w:hAnsi="Arial" w:cs="Arial"/>
          <w:b/>
          <w:bCs/>
          <w:color w:val="000000" w:themeColor="text1"/>
          <w:sz w:val="24"/>
          <w:szCs w:val="24"/>
          <w:rtl/>
        </w:rPr>
        <w:t>الارتباط بالوظائف الإدارية</w:t>
      </w:r>
      <w:r w:rsidRPr="00FA3AAC">
        <w:rPr>
          <w:rFonts w:ascii="Arial" w:hAnsi="Arial" w:cs="Arial"/>
          <w:color w:val="000000" w:themeColor="text1"/>
          <w:sz w:val="24"/>
          <w:szCs w:val="24"/>
          <w:rtl/>
        </w:rPr>
        <w:t>: كان الأدب بوابة لتولي المناصب الرفيعة، مثل "كتابة الإنشاء" و"ناظر الجيش"، وكان المديح هو الوسيلة الأساسية لنيل هذه الشهرة والمناصب.</w:t>
      </w:r>
    </w:p>
    <w:p w14:paraId="6A070E2A" w14:textId="77777777" w:rsidR="00FA3AAC" w:rsidRPr="00FA3AAC" w:rsidRDefault="00FA3AAC" w:rsidP="00FA3AAC">
      <w:pPr>
        <w:rPr>
          <w:rFonts w:ascii="Arial" w:hAnsi="Arial" w:cs="Arial"/>
          <w:b/>
          <w:bCs/>
          <w:color w:val="000000" w:themeColor="text1"/>
          <w:sz w:val="24"/>
          <w:szCs w:val="24"/>
          <w:rtl/>
        </w:rPr>
      </w:pPr>
      <w:r w:rsidRPr="00FA3AAC">
        <w:rPr>
          <w:rFonts w:ascii="Arial" w:hAnsi="Arial" w:cs="Arial"/>
          <w:b/>
          <w:bCs/>
          <w:color w:val="000000" w:themeColor="text1"/>
          <w:sz w:val="24"/>
          <w:szCs w:val="24"/>
          <w:rtl/>
        </w:rPr>
        <w:t>2. ظاهرة "ابن حجة الحموي" والخصومات الأدبية</w:t>
      </w:r>
    </w:p>
    <w:p w14:paraId="2BB75074" w14:textId="77777777" w:rsidR="00FA3AAC" w:rsidRPr="00FA3AAC" w:rsidRDefault="00FA3AAC">
      <w:pPr>
        <w:numPr>
          <w:ilvl w:val="0"/>
          <w:numId w:val="61"/>
        </w:numPr>
        <w:rPr>
          <w:rFonts w:ascii="Arial" w:hAnsi="Arial" w:cs="Arial"/>
          <w:color w:val="000000" w:themeColor="text1"/>
          <w:sz w:val="24"/>
          <w:szCs w:val="24"/>
          <w:rtl/>
        </w:rPr>
      </w:pPr>
      <w:r w:rsidRPr="00FA3AAC">
        <w:rPr>
          <w:rFonts w:ascii="Arial" w:hAnsi="Arial" w:cs="Arial"/>
          <w:b/>
          <w:bCs/>
          <w:color w:val="000000" w:themeColor="text1"/>
          <w:sz w:val="24"/>
          <w:szCs w:val="24"/>
          <w:rtl/>
        </w:rPr>
        <w:t>الشخصية المحورية</w:t>
      </w:r>
      <w:r w:rsidRPr="00FA3AAC">
        <w:rPr>
          <w:rFonts w:ascii="Arial" w:hAnsi="Arial" w:cs="Arial"/>
          <w:color w:val="000000" w:themeColor="text1"/>
          <w:sz w:val="24"/>
          <w:szCs w:val="24"/>
          <w:rtl/>
        </w:rPr>
        <w:t>: يعتبر "ابن حجة الحموي" الشخصية المركزية في تلك الفترة، وقد أثارت شخصيته المتسمة بالزهو والإعجاب بالنفس تلامذته وأقرانه ضده.</w:t>
      </w:r>
    </w:p>
    <w:p w14:paraId="32963AE6" w14:textId="77777777" w:rsidR="00FA3AAC" w:rsidRPr="00FA3AAC" w:rsidRDefault="00FA3AAC">
      <w:pPr>
        <w:numPr>
          <w:ilvl w:val="0"/>
          <w:numId w:val="61"/>
        </w:numPr>
        <w:rPr>
          <w:rFonts w:ascii="Arial" w:hAnsi="Arial" w:cs="Arial"/>
          <w:color w:val="000000" w:themeColor="text1"/>
          <w:sz w:val="24"/>
          <w:szCs w:val="24"/>
          <w:rtl/>
        </w:rPr>
      </w:pPr>
      <w:r w:rsidRPr="00FA3AAC">
        <w:rPr>
          <w:rFonts w:ascii="Arial" w:hAnsi="Arial" w:cs="Arial"/>
          <w:b/>
          <w:bCs/>
          <w:color w:val="000000" w:themeColor="text1"/>
          <w:sz w:val="24"/>
          <w:szCs w:val="24"/>
          <w:rtl/>
        </w:rPr>
        <w:t>تكتل "الجماعة"</w:t>
      </w:r>
      <w:r w:rsidRPr="00FA3AAC">
        <w:rPr>
          <w:rFonts w:ascii="Arial" w:hAnsi="Arial" w:cs="Arial"/>
          <w:color w:val="000000" w:themeColor="text1"/>
          <w:sz w:val="24"/>
          <w:szCs w:val="24"/>
          <w:rtl/>
        </w:rPr>
        <w:t>: تشكلت جبهة معارضة ضمت أدباء مثل (ابن العطار، وابن الخراط، والنواجي، والبشتكي) للرد على ابن حجة والنيل من شاعريته.</w:t>
      </w:r>
    </w:p>
    <w:p w14:paraId="485E4B57" w14:textId="77777777" w:rsidR="00FA3AAC" w:rsidRPr="00FA3AAC" w:rsidRDefault="00FA3AAC">
      <w:pPr>
        <w:numPr>
          <w:ilvl w:val="0"/>
          <w:numId w:val="61"/>
        </w:numPr>
        <w:rPr>
          <w:rFonts w:ascii="Arial" w:hAnsi="Arial" w:cs="Arial"/>
          <w:color w:val="000000" w:themeColor="text1"/>
          <w:sz w:val="24"/>
          <w:szCs w:val="24"/>
          <w:rtl/>
        </w:rPr>
      </w:pPr>
      <w:r w:rsidRPr="00FA3AAC">
        <w:rPr>
          <w:rFonts w:ascii="Arial" w:hAnsi="Arial" w:cs="Arial"/>
          <w:b/>
          <w:bCs/>
          <w:color w:val="000000" w:themeColor="text1"/>
          <w:sz w:val="24"/>
          <w:szCs w:val="24"/>
          <w:rtl/>
        </w:rPr>
        <w:t>المساجلات "الرخيصة"</w:t>
      </w:r>
      <w:r w:rsidRPr="00FA3AAC">
        <w:rPr>
          <w:rFonts w:ascii="Arial" w:hAnsi="Arial" w:cs="Arial"/>
          <w:color w:val="000000" w:themeColor="text1"/>
          <w:sz w:val="24"/>
          <w:szCs w:val="24"/>
          <w:rtl/>
        </w:rPr>
        <w:t>: تحول النقد من دراسة فنية إلى معارك شخصية مليئة بالشتم والإقذاع والتنابز بالألقاب، ووصل الأمر إلى استخدام عبارات خارجة أحياناً.</w:t>
      </w:r>
    </w:p>
    <w:p w14:paraId="647D34E0" w14:textId="77777777" w:rsidR="00FA3AAC" w:rsidRPr="00FA3AAC" w:rsidRDefault="00FA3AAC" w:rsidP="00FA3AAC">
      <w:pPr>
        <w:rPr>
          <w:rFonts w:ascii="Arial" w:hAnsi="Arial" w:cs="Arial"/>
          <w:b/>
          <w:bCs/>
          <w:color w:val="000000" w:themeColor="text1"/>
          <w:sz w:val="24"/>
          <w:szCs w:val="24"/>
          <w:rtl/>
        </w:rPr>
      </w:pPr>
      <w:r w:rsidRPr="00FA3AAC">
        <w:rPr>
          <w:rFonts w:ascii="Arial" w:hAnsi="Arial" w:cs="Arial"/>
          <w:b/>
          <w:bCs/>
          <w:color w:val="000000" w:themeColor="text1"/>
          <w:sz w:val="24"/>
          <w:szCs w:val="24"/>
          <w:rtl/>
        </w:rPr>
        <w:t>3. الخصائص الفنية للأدب والنقد (في المخطوطات المدروسة)</w:t>
      </w:r>
    </w:p>
    <w:p w14:paraId="32626146" w14:textId="77777777" w:rsidR="00FA3AAC" w:rsidRPr="00FA3AAC" w:rsidRDefault="00FA3AAC">
      <w:pPr>
        <w:numPr>
          <w:ilvl w:val="0"/>
          <w:numId w:val="62"/>
        </w:numPr>
        <w:rPr>
          <w:rFonts w:ascii="Arial" w:hAnsi="Arial" w:cs="Arial"/>
          <w:color w:val="000000" w:themeColor="text1"/>
          <w:sz w:val="24"/>
          <w:szCs w:val="24"/>
          <w:rtl/>
        </w:rPr>
      </w:pPr>
      <w:r w:rsidRPr="00FA3AAC">
        <w:rPr>
          <w:rFonts w:ascii="Arial" w:hAnsi="Arial" w:cs="Arial"/>
          <w:b/>
          <w:bCs/>
          <w:color w:val="000000" w:themeColor="text1"/>
          <w:sz w:val="24"/>
          <w:szCs w:val="24"/>
          <w:rtl/>
        </w:rPr>
        <w:t>ضعف القيمة الفنية</w:t>
      </w:r>
      <w:r w:rsidRPr="00FA3AAC">
        <w:rPr>
          <w:rFonts w:ascii="Arial" w:hAnsi="Arial" w:cs="Arial"/>
          <w:color w:val="000000" w:themeColor="text1"/>
          <w:sz w:val="24"/>
          <w:szCs w:val="24"/>
          <w:rtl/>
        </w:rPr>
        <w:t>: يصف البحث معظم الشعر المتبادل في تلك المساجلات بأنه "ممسوح" وضعيف الخصائص الفنية.</w:t>
      </w:r>
    </w:p>
    <w:p w14:paraId="033A837D" w14:textId="77777777" w:rsidR="00FA3AAC" w:rsidRPr="00FA3AAC" w:rsidRDefault="00FA3AAC">
      <w:pPr>
        <w:numPr>
          <w:ilvl w:val="0"/>
          <w:numId w:val="62"/>
        </w:numPr>
        <w:rPr>
          <w:rFonts w:ascii="Arial" w:hAnsi="Arial" w:cs="Arial"/>
          <w:color w:val="000000" w:themeColor="text1"/>
          <w:sz w:val="24"/>
          <w:szCs w:val="24"/>
          <w:rtl/>
        </w:rPr>
      </w:pPr>
      <w:r w:rsidRPr="00FA3AAC">
        <w:rPr>
          <w:rFonts w:ascii="Arial" w:hAnsi="Arial" w:cs="Arial"/>
          <w:b/>
          <w:bCs/>
          <w:color w:val="000000" w:themeColor="text1"/>
          <w:sz w:val="24"/>
          <w:szCs w:val="24"/>
          <w:rtl/>
        </w:rPr>
        <w:t>التورية والنبز</w:t>
      </w:r>
      <w:r w:rsidRPr="00FA3AAC">
        <w:rPr>
          <w:rFonts w:ascii="Arial" w:hAnsi="Arial" w:cs="Arial"/>
          <w:color w:val="000000" w:themeColor="text1"/>
          <w:sz w:val="24"/>
          <w:szCs w:val="24"/>
          <w:rtl/>
        </w:rPr>
        <w:t>: شاع استخدام "التورية" كأداة للسخرية، ومن أشهرها نبز ابن حجة بلقب "المحنّى" أو "الحمار"، وهو ما استغله الخصوم في عناوين كتبهم.</w:t>
      </w:r>
    </w:p>
    <w:p w14:paraId="76D309B4" w14:textId="77777777" w:rsidR="00FA3AAC" w:rsidRPr="00FA3AAC" w:rsidRDefault="00FA3AAC">
      <w:pPr>
        <w:numPr>
          <w:ilvl w:val="0"/>
          <w:numId w:val="62"/>
        </w:numPr>
        <w:rPr>
          <w:rFonts w:ascii="Arial" w:hAnsi="Arial" w:cs="Arial"/>
          <w:color w:val="000000" w:themeColor="text1"/>
          <w:sz w:val="24"/>
          <w:szCs w:val="24"/>
          <w:rtl/>
        </w:rPr>
      </w:pPr>
      <w:r w:rsidRPr="00FA3AAC">
        <w:rPr>
          <w:rFonts w:ascii="Arial" w:hAnsi="Arial" w:cs="Arial"/>
          <w:b/>
          <w:bCs/>
          <w:color w:val="000000" w:themeColor="text1"/>
          <w:sz w:val="24"/>
          <w:szCs w:val="24"/>
          <w:rtl/>
        </w:rPr>
        <w:t>نقد متشنج</w:t>
      </w:r>
      <w:r w:rsidRPr="00FA3AAC">
        <w:rPr>
          <w:rFonts w:ascii="Arial" w:hAnsi="Arial" w:cs="Arial"/>
          <w:color w:val="000000" w:themeColor="text1"/>
          <w:sz w:val="24"/>
          <w:szCs w:val="24"/>
          <w:rtl/>
        </w:rPr>
        <w:t>: ظهر النقد الأدبي في هذه الرسائل ضعيفاً جداً، حيث غلبت عليه النزعات الشخصية المتشنجة بدلاً من القواعد العلمية الرصينة.</w:t>
      </w:r>
    </w:p>
    <w:p w14:paraId="1928408C" w14:textId="77777777" w:rsidR="00FA3AAC" w:rsidRPr="00FA3AAC" w:rsidRDefault="00FA3AAC" w:rsidP="00FA3AAC">
      <w:pPr>
        <w:rPr>
          <w:rFonts w:ascii="Arial" w:hAnsi="Arial" w:cs="Arial"/>
          <w:b/>
          <w:bCs/>
          <w:color w:val="000000" w:themeColor="text1"/>
          <w:sz w:val="24"/>
          <w:szCs w:val="24"/>
          <w:rtl/>
        </w:rPr>
      </w:pPr>
      <w:r w:rsidRPr="00FA3AAC">
        <w:rPr>
          <w:rFonts w:ascii="Arial" w:hAnsi="Arial" w:cs="Arial"/>
          <w:b/>
          <w:bCs/>
          <w:color w:val="000000" w:themeColor="text1"/>
          <w:sz w:val="24"/>
          <w:szCs w:val="24"/>
          <w:rtl/>
        </w:rPr>
        <w:t>4. أهم الأعمال والمؤلفات المرجعية (موضوع البحث)</w:t>
      </w:r>
    </w:p>
    <w:p w14:paraId="3840F288" w14:textId="77777777" w:rsidR="00FA3AAC" w:rsidRPr="00FA3AAC" w:rsidRDefault="00FA3AAC" w:rsidP="00FA3AAC">
      <w:pPr>
        <w:rPr>
          <w:rFonts w:ascii="Arial" w:hAnsi="Arial" w:cs="Arial"/>
          <w:color w:val="000000" w:themeColor="text1"/>
          <w:sz w:val="24"/>
          <w:szCs w:val="24"/>
          <w:rtl/>
        </w:rPr>
      </w:pPr>
      <w:r w:rsidRPr="00FA3AAC">
        <w:rPr>
          <w:rFonts w:ascii="Arial" w:hAnsi="Arial" w:cs="Arial"/>
          <w:color w:val="000000" w:themeColor="text1"/>
          <w:sz w:val="24"/>
          <w:szCs w:val="24"/>
          <w:rtl/>
        </w:rPr>
        <w:t>ورد في الكتاب ثلاث رسائل أساسية تعتبر سجلاً لهذه الحقبة:</w:t>
      </w:r>
    </w:p>
    <w:p w14:paraId="2EA523AC" w14:textId="77777777" w:rsidR="00FA3AAC" w:rsidRPr="00FA3AAC" w:rsidRDefault="00FA3AAC">
      <w:pPr>
        <w:numPr>
          <w:ilvl w:val="0"/>
          <w:numId w:val="63"/>
        </w:numPr>
        <w:rPr>
          <w:rFonts w:ascii="Arial" w:hAnsi="Arial" w:cs="Arial"/>
          <w:color w:val="000000" w:themeColor="text1"/>
          <w:sz w:val="24"/>
          <w:szCs w:val="24"/>
          <w:rtl/>
        </w:rPr>
      </w:pPr>
      <w:r w:rsidRPr="00FA3AAC">
        <w:rPr>
          <w:rFonts w:ascii="Arial" w:hAnsi="Arial" w:cs="Arial"/>
          <w:b/>
          <w:bCs/>
          <w:color w:val="000000" w:themeColor="text1"/>
          <w:sz w:val="24"/>
          <w:szCs w:val="24"/>
          <w:rtl/>
        </w:rPr>
        <w:t>"لذقة البيطار"</w:t>
      </w:r>
      <w:r w:rsidRPr="00FA3AAC">
        <w:rPr>
          <w:rFonts w:ascii="Arial" w:hAnsi="Arial" w:cs="Arial"/>
          <w:color w:val="000000" w:themeColor="text1"/>
          <w:sz w:val="24"/>
          <w:szCs w:val="24"/>
          <w:rtl/>
        </w:rPr>
        <w:t>: رسالة لابن حجة الحموي هجا فيها "شرف الدين بن العطار".</w:t>
      </w:r>
    </w:p>
    <w:p w14:paraId="10565647" w14:textId="77777777" w:rsidR="00FA3AAC" w:rsidRPr="00FA3AAC" w:rsidRDefault="00FA3AAC">
      <w:pPr>
        <w:numPr>
          <w:ilvl w:val="0"/>
          <w:numId w:val="63"/>
        </w:numPr>
        <w:rPr>
          <w:rFonts w:ascii="Arial" w:hAnsi="Arial" w:cs="Arial"/>
          <w:color w:val="000000" w:themeColor="text1"/>
          <w:sz w:val="24"/>
          <w:szCs w:val="24"/>
          <w:rtl/>
        </w:rPr>
      </w:pPr>
      <w:r w:rsidRPr="00FA3AAC">
        <w:rPr>
          <w:rFonts w:ascii="Arial" w:hAnsi="Arial" w:cs="Arial"/>
          <w:b/>
          <w:bCs/>
          <w:color w:val="000000" w:themeColor="text1"/>
          <w:sz w:val="24"/>
          <w:szCs w:val="24"/>
          <w:rtl/>
        </w:rPr>
        <w:t>"حوائج العطار في عقر الحمار"</w:t>
      </w:r>
      <w:r w:rsidRPr="00FA3AAC">
        <w:rPr>
          <w:rFonts w:ascii="Arial" w:hAnsi="Arial" w:cs="Arial"/>
          <w:color w:val="000000" w:themeColor="text1"/>
          <w:sz w:val="24"/>
          <w:szCs w:val="24"/>
          <w:rtl/>
        </w:rPr>
        <w:t>: رد من ابن العطار على ابن حجة، مستخدماً مهنته (العطارة) في صياغة السخرية.</w:t>
      </w:r>
    </w:p>
    <w:p w14:paraId="5B389EA2" w14:textId="77777777" w:rsidR="00FA3AAC" w:rsidRPr="00FA3AAC" w:rsidRDefault="00FA3AAC">
      <w:pPr>
        <w:numPr>
          <w:ilvl w:val="0"/>
          <w:numId w:val="63"/>
        </w:numPr>
        <w:rPr>
          <w:rFonts w:ascii="Arial" w:hAnsi="Arial" w:cs="Arial"/>
          <w:color w:val="000000" w:themeColor="text1"/>
          <w:sz w:val="24"/>
          <w:szCs w:val="24"/>
          <w:rtl/>
        </w:rPr>
      </w:pPr>
      <w:r w:rsidRPr="00FA3AAC">
        <w:rPr>
          <w:rFonts w:ascii="Arial" w:hAnsi="Arial" w:cs="Arial"/>
          <w:b/>
          <w:bCs/>
          <w:color w:val="000000" w:themeColor="text1"/>
          <w:sz w:val="24"/>
          <w:szCs w:val="24"/>
          <w:rtl/>
        </w:rPr>
        <w:t>"سوط العذاب على شر الدواب"</w:t>
      </w:r>
      <w:r w:rsidRPr="00FA3AAC">
        <w:rPr>
          <w:rFonts w:ascii="Arial" w:hAnsi="Arial" w:cs="Arial"/>
          <w:color w:val="000000" w:themeColor="text1"/>
          <w:sz w:val="24"/>
          <w:szCs w:val="24"/>
          <w:rtl/>
        </w:rPr>
        <w:t>: كتاب لابن الخراط، وهو هجاء جماعي شارك فيه عدد من الأدباء ضد ابن حجة.</w:t>
      </w:r>
    </w:p>
    <w:p w14:paraId="262A9993" w14:textId="77777777" w:rsidR="00FA3AAC" w:rsidRDefault="00FA3AAC">
      <w:pPr>
        <w:numPr>
          <w:ilvl w:val="0"/>
          <w:numId w:val="63"/>
        </w:numPr>
        <w:rPr>
          <w:rFonts w:ascii="Arial" w:hAnsi="Arial" w:cs="Arial"/>
          <w:color w:val="000000" w:themeColor="text1"/>
          <w:sz w:val="24"/>
          <w:szCs w:val="24"/>
        </w:rPr>
      </w:pPr>
      <w:r w:rsidRPr="00FA3AAC">
        <w:rPr>
          <w:rFonts w:ascii="Arial" w:hAnsi="Arial" w:cs="Arial"/>
          <w:b/>
          <w:bCs/>
          <w:color w:val="000000" w:themeColor="text1"/>
          <w:sz w:val="24"/>
          <w:szCs w:val="24"/>
          <w:rtl/>
        </w:rPr>
        <w:t>"خزانة الأدب"</w:t>
      </w:r>
      <w:r w:rsidRPr="00FA3AAC">
        <w:rPr>
          <w:rFonts w:ascii="Arial" w:hAnsi="Arial" w:cs="Arial"/>
          <w:color w:val="000000" w:themeColor="text1"/>
          <w:sz w:val="24"/>
          <w:szCs w:val="24"/>
          <w:rtl/>
        </w:rPr>
        <w:t>: (أو تقديم أبي بكر) وهو أحد أهم مؤلفات ابن حجة التي كانت مادة للنقد والسخرية من قبل معاصريه.</w:t>
      </w:r>
    </w:p>
    <w:p w14:paraId="05B25F28" w14:textId="77777777" w:rsidR="00FA3AAC" w:rsidRPr="00FA3AAC" w:rsidRDefault="00FA3AAC" w:rsidP="00FA3AAC">
      <w:pPr>
        <w:ind w:left="720"/>
        <w:rPr>
          <w:rFonts w:ascii="Arial" w:hAnsi="Arial" w:cs="Arial"/>
          <w:color w:val="000000" w:themeColor="text1"/>
          <w:sz w:val="24"/>
          <w:szCs w:val="24"/>
          <w:rtl/>
        </w:rPr>
      </w:pPr>
    </w:p>
    <w:p w14:paraId="4B526562" w14:textId="77777777" w:rsidR="00FA3AAC" w:rsidRPr="00FA3AAC" w:rsidRDefault="00FA3AAC" w:rsidP="00FA3AAC">
      <w:pPr>
        <w:rPr>
          <w:rFonts w:ascii="Arial" w:hAnsi="Arial" w:cs="Arial"/>
          <w:b/>
          <w:bCs/>
          <w:color w:val="000000" w:themeColor="text1"/>
          <w:sz w:val="24"/>
          <w:szCs w:val="24"/>
          <w:rtl/>
        </w:rPr>
      </w:pPr>
      <w:r w:rsidRPr="00FA3AAC">
        <w:rPr>
          <w:rFonts w:ascii="Arial" w:hAnsi="Arial" w:cs="Arial"/>
          <w:b/>
          <w:bCs/>
          <w:color w:val="000000" w:themeColor="text1"/>
          <w:sz w:val="24"/>
          <w:szCs w:val="24"/>
          <w:rtl/>
        </w:rPr>
        <w:lastRenderedPageBreak/>
        <w:t>5. سمات الأدباء في ذلك العصر</w:t>
      </w:r>
    </w:p>
    <w:p w14:paraId="3308374B" w14:textId="77777777" w:rsidR="00FA3AAC" w:rsidRPr="00FA3AAC" w:rsidRDefault="00FA3AAC">
      <w:pPr>
        <w:numPr>
          <w:ilvl w:val="0"/>
          <w:numId w:val="64"/>
        </w:numPr>
        <w:rPr>
          <w:rFonts w:ascii="Arial" w:hAnsi="Arial" w:cs="Arial"/>
          <w:color w:val="000000" w:themeColor="text1"/>
          <w:sz w:val="24"/>
          <w:szCs w:val="24"/>
          <w:rtl/>
        </w:rPr>
      </w:pPr>
      <w:r w:rsidRPr="00FA3AAC">
        <w:rPr>
          <w:rFonts w:ascii="Arial" w:hAnsi="Arial" w:cs="Arial"/>
          <w:b/>
          <w:bCs/>
          <w:color w:val="000000" w:themeColor="text1"/>
          <w:sz w:val="24"/>
          <w:szCs w:val="24"/>
          <w:rtl/>
        </w:rPr>
        <w:t>الجمع بين الفقه والأدب</w:t>
      </w:r>
      <w:r w:rsidRPr="00FA3AAC">
        <w:rPr>
          <w:rFonts w:ascii="Arial" w:hAnsi="Arial" w:cs="Arial"/>
          <w:color w:val="000000" w:themeColor="text1"/>
          <w:sz w:val="24"/>
          <w:szCs w:val="24"/>
          <w:rtl/>
        </w:rPr>
        <w:t>: كان معظم المشتركين في هذه الحركة يجمعون بين العلوم الشرعية (خاصة الفقه) وبين الاشتغال بالأدب.</w:t>
      </w:r>
    </w:p>
    <w:p w14:paraId="5D3E1827" w14:textId="77777777" w:rsidR="00FA3AAC" w:rsidRPr="00FA3AAC" w:rsidRDefault="00FA3AAC">
      <w:pPr>
        <w:numPr>
          <w:ilvl w:val="0"/>
          <w:numId w:val="64"/>
        </w:numPr>
        <w:rPr>
          <w:rFonts w:ascii="Arial" w:hAnsi="Arial" w:cs="Arial"/>
          <w:color w:val="000000" w:themeColor="text1"/>
          <w:sz w:val="24"/>
          <w:szCs w:val="24"/>
          <w:rtl/>
        </w:rPr>
      </w:pPr>
      <w:r w:rsidRPr="00FA3AAC">
        <w:rPr>
          <w:rFonts w:ascii="Arial" w:hAnsi="Arial" w:cs="Arial"/>
          <w:b/>
          <w:bCs/>
          <w:color w:val="000000" w:themeColor="text1"/>
          <w:sz w:val="24"/>
          <w:szCs w:val="24"/>
          <w:rtl/>
        </w:rPr>
        <w:t>الثقافة المحدودة</w:t>
      </w:r>
      <w:r w:rsidRPr="00FA3AAC">
        <w:rPr>
          <w:rFonts w:ascii="Arial" w:hAnsi="Arial" w:cs="Arial"/>
          <w:color w:val="000000" w:themeColor="text1"/>
          <w:sz w:val="24"/>
          <w:szCs w:val="24"/>
          <w:rtl/>
        </w:rPr>
        <w:t>: يرى الباحث أن هؤلاء الأدباء افتقدوا للتربية الأدبية العالية والتخصص الدقيق، مما جعل حركتهم محدودة الأهمية فنياً رغم ضجيجها.</w:t>
      </w:r>
    </w:p>
    <w:p w14:paraId="1C986384" w14:textId="42301072" w:rsidR="00FA3AAC" w:rsidRPr="00FA3AAC" w:rsidRDefault="00FA3AAC" w:rsidP="000A3E6D">
      <w:pPr>
        <w:rPr>
          <w:rFonts w:ascii="Arial" w:hAnsi="Arial" w:cs="Arial"/>
          <w:color w:val="000000" w:themeColor="text1"/>
          <w:sz w:val="24"/>
          <w:szCs w:val="24"/>
        </w:rPr>
      </w:pPr>
      <w:r w:rsidRPr="00FA3AAC">
        <w:rPr>
          <w:rFonts w:ascii="Arial" w:hAnsi="Arial" w:cs="Arial"/>
          <w:b/>
          <w:bCs/>
          <w:color w:val="000000" w:themeColor="text1"/>
          <w:sz w:val="24"/>
          <w:szCs w:val="24"/>
          <w:rtl/>
        </w:rPr>
        <w:t>خاتمة المقال المقترحة:</w:t>
      </w:r>
      <w:r w:rsidRPr="00FA3AAC">
        <w:rPr>
          <w:rFonts w:ascii="Arial" w:hAnsi="Arial" w:cs="Arial"/>
          <w:color w:val="000000" w:themeColor="text1"/>
          <w:sz w:val="24"/>
          <w:szCs w:val="24"/>
          <w:rtl/>
        </w:rPr>
        <w:t xml:space="preserve"> يمكنك الإشارة إلى أن الأدب في العصر المملوكي (خاصة في عهد المماليك البرجية) كان يعكس حالة من التوتر الاجتماعي والشخصي، حيث تحول القلم من أداة للإبداع إلى سلاح للمساجلات الشخصية، مما ساهم في استمرار حالة الركود الفني رغم النشاط "الكمي" الكبير في التأليف..</w:t>
      </w:r>
    </w:p>
    <w:p w14:paraId="1D2E6FA9" w14:textId="73012D61" w:rsidR="00FA3AAC" w:rsidRPr="00FA3AAC" w:rsidRDefault="000A3E6D" w:rsidP="00FA3AAC">
      <w:pPr>
        <w:rPr>
          <w:rFonts w:ascii="Arial" w:hAnsi="Arial" w:cs="Arial"/>
          <w:color w:val="000000" w:themeColor="text1"/>
          <w:sz w:val="24"/>
          <w:szCs w:val="24"/>
          <w:rtl/>
        </w:rPr>
      </w:pPr>
      <w:r w:rsidRPr="000A3E6D">
        <w:rPr>
          <w:rFonts w:ascii="Arial" w:hAnsi="Arial" w:cs="Arial" w:hint="cs"/>
          <w:color w:val="000000" w:themeColor="text1"/>
          <w:sz w:val="24"/>
          <w:szCs w:val="24"/>
          <w:highlight w:val="yellow"/>
          <w:rtl/>
        </w:rPr>
        <w:t>بعض المعلومات الاضافيه :</w:t>
      </w:r>
    </w:p>
    <w:p w14:paraId="197E5C6C" w14:textId="77777777" w:rsidR="00FA3AAC" w:rsidRPr="00FA3AAC" w:rsidRDefault="00FA3AAC" w:rsidP="00FA3AAC">
      <w:pPr>
        <w:rPr>
          <w:rFonts w:ascii="Arial" w:hAnsi="Arial" w:cs="Arial"/>
          <w:b/>
          <w:bCs/>
          <w:color w:val="000000" w:themeColor="text1"/>
          <w:sz w:val="24"/>
          <w:szCs w:val="24"/>
          <w:rtl/>
        </w:rPr>
      </w:pPr>
      <w:r w:rsidRPr="00FA3AAC">
        <w:rPr>
          <w:rFonts w:ascii="Arial" w:hAnsi="Arial" w:cs="Arial"/>
          <w:b/>
          <w:bCs/>
          <w:color w:val="000000" w:themeColor="text1"/>
          <w:sz w:val="24"/>
          <w:szCs w:val="24"/>
          <w:rtl/>
        </w:rPr>
        <w:t>1. السياق التاريخي والأدبي للعصر المملوكي</w:t>
      </w:r>
    </w:p>
    <w:p w14:paraId="1FAC4D4A" w14:textId="77777777" w:rsidR="00FA3AAC" w:rsidRPr="00FA3AAC" w:rsidRDefault="00FA3AAC">
      <w:pPr>
        <w:numPr>
          <w:ilvl w:val="0"/>
          <w:numId w:val="65"/>
        </w:numPr>
        <w:rPr>
          <w:rFonts w:ascii="Arial" w:hAnsi="Arial" w:cs="Arial"/>
          <w:color w:val="000000" w:themeColor="text1"/>
          <w:sz w:val="24"/>
          <w:szCs w:val="24"/>
          <w:rtl/>
        </w:rPr>
      </w:pPr>
      <w:r w:rsidRPr="00FA3AAC">
        <w:rPr>
          <w:rFonts w:ascii="Arial" w:hAnsi="Arial" w:cs="Arial"/>
          <w:b/>
          <w:bCs/>
          <w:color w:val="000000" w:themeColor="text1"/>
          <w:sz w:val="24"/>
          <w:szCs w:val="24"/>
          <w:rtl/>
        </w:rPr>
        <w:t>استمرارية الأغراض التقليدية</w:t>
      </w:r>
      <w:r w:rsidRPr="00FA3AAC">
        <w:rPr>
          <w:rFonts w:ascii="Arial" w:hAnsi="Arial" w:cs="Arial"/>
          <w:color w:val="000000" w:themeColor="text1"/>
          <w:sz w:val="24"/>
          <w:szCs w:val="24"/>
          <w:rtl/>
        </w:rPr>
        <w:t>: يشير البحث إلى استمرار نشاط غرض "المديح" في العصر المملوكي الثاني (المماليك البرجية)، حيث كان المدخل الأساسي للشعراء لنيل المناصب الإدارية والشهرة.</w:t>
      </w:r>
    </w:p>
    <w:p w14:paraId="301DD03F" w14:textId="77777777" w:rsidR="00FA3AAC" w:rsidRPr="00FA3AAC" w:rsidRDefault="00FA3AAC">
      <w:pPr>
        <w:numPr>
          <w:ilvl w:val="0"/>
          <w:numId w:val="65"/>
        </w:numPr>
        <w:rPr>
          <w:rFonts w:ascii="Arial" w:hAnsi="Arial" w:cs="Arial"/>
          <w:color w:val="000000" w:themeColor="text1"/>
          <w:sz w:val="24"/>
          <w:szCs w:val="24"/>
          <w:rtl/>
        </w:rPr>
      </w:pPr>
      <w:r w:rsidRPr="00FA3AAC">
        <w:rPr>
          <w:rFonts w:ascii="Arial" w:hAnsi="Arial" w:cs="Arial"/>
          <w:b/>
          <w:bCs/>
          <w:color w:val="000000" w:themeColor="text1"/>
          <w:sz w:val="24"/>
          <w:szCs w:val="24"/>
          <w:rtl/>
        </w:rPr>
        <w:t>ارتباط الأدب بالعلوم الأخرى</w:t>
      </w:r>
      <w:r w:rsidRPr="00FA3AAC">
        <w:rPr>
          <w:rFonts w:ascii="Arial" w:hAnsi="Arial" w:cs="Arial"/>
          <w:color w:val="000000" w:themeColor="text1"/>
          <w:sz w:val="24"/>
          <w:szCs w:val="24"/>
          <w:rtl/>
        </w:rPr>
        <w:t>: كان معظم أدباء تلك الفترة يجمعون بين ملكة الشعر والترسل الفني وبين العلوم الشرعية، وخاصة الفقه، مما أضفى طابعاً خاصاً على إنتاجهم.</w:t>
      </w:r>
    </w:p>
    <w:p w14:paraId="02CADBDB" w14:textId="77777777" w:rsidR="00FA3AAC" w:rsidRPr="00FA3AAC" w:rsidRDefault="00FA3AAC">
      <w:pPr>
        <w:numPr>
          <w:ilvl w:val="0"/>
          <w:numId w:val="65"/>
        </w:numPr>
        <w:rPr>
          <w:rFonts w:ascii="Arial" w:hAnsi="Arial" w:cs="Arial"/>
          <w:color w:val="000000" w:themeColor="text1"/>
          <w:sz w:val="24"/>
          <w:szCs w:val="24"/>
          <w:rtl/>
        </w:rPr>
      </w:pPr>
      <w:r w:rsidRPr="00FA3AAC">
        <w:rPr>
          <w:rFonts w:ascii="Arial" w:hAnsi="Arial" w:cs="Arial"/>
          <w:b/>
          <w:bCs/>
          <w:color w:val="000000" w:themeColor="text1"/>
          <w:sz w:val="24"/>
          <w:szCs w:val="24"/>
          <w:rtl/>
        </w:rPr>
        <w:t>حالة النقد الأدبي</w:t>
      </w:r>
      <w:r w:rsidRPr="00FA3AAC">
        <w:rPr>
          <w:rFonts w:ascii="Arial" w:hAnsi="Arial" w:cs="Arial"/>
          <w:color w:val="000000" w:themeColor="text1"/>
          <w:sz w:val="24"/>
          <w:szCs w:val="24"/>
          <w:rtl/>
        </w:rPr>
        <w:t>: يصف الكتاب النقد في تلك الحقبة بأنه كان ضعيفاً جداً ومحدوداً، وتغلب عليه النزعات الشخصية "المتشنجة" بدلاً من المعايير الفنية الموضوعية.</w:t>
      </w:r>
    </w:p>
    <w:p w14:paraId="3B61014E" w14:textId="77777777" w:rsidR="00FA3AAC" w:rsidRPr="00FA3AAC" w:rsidRDefault="00FA3AAC" w:rsidP="00FA3AAC">
      <w:pPr>
        <w:rPr>
          <w:rFonts w:ascii="Arial" w:hAnsi="Arial" w:cs="Arial"/>
          <w:b/>
          <w:bCs/>
          <w:color w:val="000000" w:themeColor="text1"/>
          <w:sz w:val="24"/>
          <w:szCs w:val="24"/>
          <w:rtl/>
        </w:rPr>
      </w:pPr>
      <w:r w:rsidRPr="00FA3AAC">
        <w:rPr>
          <w:rFonts w:ascii="Arial" w:hAnsi="Arial" w:cs="Arial"/>
          <w:b/>
          <w:bCs/>
          <w:color w:val="000000" w:themeColor="text1"/>
          <w:sz w:val="24"/>
          <w:szCs w:val="24"/>
          <w:rtl/>
        </w:rPr>
        <w:t>2. شخصية ابن حجة الحموي ومحوريتها</w:t>
      </w:r>
    </w:p>
    <w:p w14:paraId="137BCF47" w14:textId="77777777" w:rsidR="00FA3AAC" w:rsidRPr="00FA3AAC" w:rsidRDefault="00FA3AAC">
      <w:pPr>
        <w:numPr>
          <w:ilvl w:val="0"/>
          <w:numId w:val="66"/>
        </w:numPr>
        <w:rPr>
          <w:rFonts w:ascii="Arial" w:hAnsi="Arial" w:cs="Arial"/>
          <w:color w:val="000000" w:themeColor="text1"/>
          <w:sz w:val="24"/>
          <w:szCs w:val="24"/>
          <w:rtl/>
        </w:rPr>
      </w:pPr>
      <w:r w:rsidRPr="00FA3AAC">
        <w:rPr>
          <w:rFonts w:ascii="Arial" w:hAnsi="Arial" w:cs="Arial"/>
          <w:b/>
          <w:bCs/>
          <w:color w:val="000000" w:themeColor="text1"/>
          <w:sz w:val="24"/>
          <w:szCs w:val="24"/>
          <w:rtl/>
        </w:rPr>
        <w:t>الريادة والاعتداد بالنفس</w:t>
      </w:r>
      <w:r w:rsidRPr="00FA3AAC">
        <w:rPr>
          <w:rFonts w:ascii="Arial" w:hAnsi="Arial" w:cs="Arial"/>
          <w:color w:val="000000" w:themeColor="text1"/>
          <w:sz w:val="24"/>
          <w:szCs w:val="24"/>
          <w:rtl/>
        </w:rPr>
        <w:t>: كان ابن حجة شخصية ضخمة ومثقفة وبارعة، لكنه كان يتسم بـ"الزهو والإعجاب الشديد" بنثره وشعره، لدرجة أنه كان يرى نفسه "متنبي عصره".</w:t>
      </w:r>
    </w:p>
    <w:p w14:paraId="0FCB9B48" w14:textId="77777777" w:rsidR="00FA3AAC" w:rsidRPr="00FA3AAC" w:rsidRDefault="00FA3AAC">
      <w:pPr>
        <w:numPr>
          <w:ilvl w:val="0"/>
          <w:numId w:val="66"/>
        </w:numPr>
        <w:rPr>
          <w:rFonts w:ascii="Arial" w:hAnsi="Arial" w:cs="Arial"/>
          <w:color w:val="000000" w:themeColor="text1"/>
          <w:sz w:val="24"/>
          <w:szCs w:val="24"/>
          <w:rtl/>
        </w:rPr>
      </w:pPr>
      <w:r w:rsidRPr="00FA3AAC">
        <w:rPr>
          <w:rFonts w:ascii="Arial" w:hAnsi="Arial" w:cs="Arial"/>
          <w:b/>
          <w:bCs/>
          <w:color w:val="000000" w:themeColor="text1"/>
          <w:sz w:val="24"/>
          <w:szCs w:val="24"/>
          <w:rtl/>
        </w:rPr>
        <w:t>كثرة الخصوم</w:t>
      </w:r>
      <w:r w:rsidRPr="00FA3AAC">
        <w:rPr>
          <w:rFonts w:ascii="Arial" w:hAnsi="Arial" w:cs="Arial"/>
          <w:color w:val="000000" w:themeColor="text1"/>
          <w:sz w:val="24"/>
          <w:szCs w:val="24"/>
          <w:rtl/>
        </w:rPr>
        <w:t>: أدت شخصية ابن حجة المتعالية إلى استثارة عواطف من حوله، مما جلب له الكثير من المتاعب والخصومات التي أثرت في الدرس الأدبي والنقدي.</w:t>
      </w:r>
    </w:p>
    <w:p w14:paraId="1110CD62" w14:textId="77777777" w:rsidR="00FA3AAC" w:rsidRPr="00FA3AAC" w:rsidRDefault="00FA3AAC">
      <w:pPr>
        <w:numPr>
          <w:ilvl w:val="0"/>
          <w:numId w:val="66"/>
        </w:numPr>
        <w:rPr>
          <w:rFonts w:ascii="Arial" w:hAnsi="Arial" w:cs="Arial"/>
          <w:color w:val="000000" w:themeColor="text1"/>
          <w:sz w:val="24"/>
          <w:szCs w:val="24"/>
          <w:rtl/>
        </w:rPr>
      </w:pPr>
      <w:r w:rsidRPr="00FA3AAC">
        <w:rPr>
          <w:rFonts w:ascii="Arial" w:hAnsi="Arial" w:cs="Arial"/>
          <w:b/>
          <w:bCs/>
          <w:color w:val="000000" w:themeColor="text1"/>
          <w:sz w:val="24"/>
          <w:szCs w:val="24"/>
          <w:rtl/>
        </w:rPr>
        <w:t>تحامل المعاصرين</w:t>
      </w:r>
      <w:r w:rsidRPr="00FA3AAC">
        <w:rPr>
          <w:rFonts w:ascii="Arial" w:hAnsi="Arial" w:cs="Arial"/>
          <w:color w:val="000000" w:themeColor="text1"/>
          <w:sz w:val="24"/>
          <w:szCs w:val="24"/>
          <w:rtl/>
        </w:rPr>
        <w:t>: يذكر السخاوي أن بعض معاصريه، مثل "قطلبك"، بلغ بهم البغض لابن حجة أنهم أوصوا بألا يباع مقتناهم إلا لمن يبغض ابن حجة.</w:t>
      </w:r>
    </w:p>
    <w:p w14:paraId="4CA3F33B" w14:textId="77777777" w:rsidR="00FA3AAC" w:rsidRPr="00FA3AAC" w:rsidRDefault="00FA3AAC" w:rsidP="00FA3AAC">
      <w:pPr>
        <w:rPr>
          <w:rFonts w:ascii="Arial" w:hAnsi="Arial" w:cs="Arial"/>
          <w:b/>
          <w:bCs/>
          <w:color w:val="000000" w:themeColor="text1"/>
          <w:sz w:val="24"/>
          <w:szCs w:val="24"/>
          <w:rtl/>
        </w:rPr>
      </w:pPr>
      <w:r w:rsidRPr="00FA3AAC">
        <w:rPr>
          <w:rFonts w:ascii="Arial" w:hAnsi="Arial" w:cs="Arial"/>
          <w:b/>
          <w:bCs/>
          <w:color w:val="000000" w:themeColor="text1"/>
          <w:sz w:val="24"/>
          <w:szCs w:val="24"/>
          <w:rtl/>
        </w:rPr>
        <w:t>3. المعارك الأدبية والرسائل الثلاث</w:t>
      </w:r>
    </w:p>
    <w:p w14:paraId="48B6F4FA" w14:textId="77777777" w:rsidR="00FA3AAC" w:rsidRPr="00FA3AAC" w:rsidRDefault="00FA3AAC" w:rsidP="00FA3AAC">
      <w:pPr>
        <w:rPr>
          <w:rFonts w:ascii="Arial" w:hAnsi="Arial" w:cs="Arial"/>
          <w:color w:val="000000" w:themeColor="text1"/>
          <w:sz w:val="24"/>
          <w:szCs w:val="24"/>
          <w:rtl/>
        </w:rPr>
      </w:pPr>
      <w:r w:rsidRPr="00FA3AAC">
        <w:rPr>
          <w:rFonts w:ascii="Arial" w:hAnsi="Arial" w:cs="Arial"/>
          <w:color w:val="000000" w:themeColor="text1"/>
          <w:sz w:val="24"/>
          <w:szCs w:val="24"/>
          <w:rtl/>
        </w:rPr>
        <w:t>يكشف الكتاب عن ثلاث مخطوطات (رسائل) كانت هي "شرارة" المعركة الأدبية الكبرى:</w:t>
      </w:r>
    </w:p>
    <w:p w14:paraId="2DE0ECCB" w14:textId="77777777" w:rsidR="00FA3AAC" w:rsidRPr="00FA3AAC" w:rsidRDefault="00FA3AAC">
      <w:pPr>
        <w:numPr>
          <w:ilvl w:val="0"/>
          <w:numId w:val="67"/>
        </w:numPr>
        <w:rPr>
          <w:rFonts w:ascii="Arial" w:hAnsi="Arial" w:cs="Arial"/>
          <w:color w:val="000000" w:themeColor="text1"/>
          <w:sz w:val="24"/>
          <w:szCs w:val="24"/>
          <w:rtl/>
        </w:rPr>
      </w:pPr>
      <w:r w:rsidRPr="00FA3AAC">
        <w:rPr>
          <w:rFonts w:ascii="Arial" w:hAnsi="Arial" w:cs="Arial"/>
          <w:b/>
          <w:bCs/>
          <w:color w:val="000000" w:themeColor="text1"/>
          <w:sz w:val="24"/>
          <w:szCs w:val="24"/>
          <w:rtl/>
        </w:rPr>
        <w:t>رسالة "البيطار لزقة" (ابن حجة الحموي)</w:t>
      </w:r>
      <w:r w:rsidRPr="00FA3AAC">
        <w:rPr>
          <w:rFonts w:ascii="Arial" w:hAnsi="Arial" w:cs="Arial"/>
          <w:color w:val="000000" w:themeColor="text1"/>
          <w:sz w:val="24"/>
          <w:szCs w:val="24"/>
          <w:rtl/>
        </w:rPr>
        <w:t>: وجهها ابن حجة لهجاء بعض خصومه، مستخدماً لقب "البيطار" للحط من قدرهم.</w:t>
      </w:r>
    </w:p>
    <w:p w14:paraId="28E8F6A6" w14:textId="77777777" w:rsidR="00FA3AAC" w:rsidRPr="00FA3AAC" w:rsidRDefault="00FA3AAC">
      <w:pPr>
        <w:numPr>
          <w:ilvl w:val="0"/>
          <w:numId w:val="67"/>
        </w:numPr>
        <w:rPr>
          <w:rFonts w:ascii="Arial" w:hAnsi="Arial" w:cs="Arial"/>
          <w:color w:val="000000" w:themeColor="text1"/>
          <w:sz w:val="24"/>
          <w:szCs w:val="24"/>
          <w:rtl/>
        </w:rPr>
      </w:pPr>
      <w:r w:rsidRPr="00FA3AAC">
        <w:rPr>
          <w:rFonts w:ascii="Arial" w:hAnsi="Arial" w:cs="Arial"/>
          <w:b/>
          <w:bCs/>
          <w:color w:val="000000" w:themeColor="text1"/>
          <w:sz w:val="24"/>
          <w:szCs w:val="24"/>
          <w:rtl/>
        </w:rPr>
        <w:t>رسالة "عقر الحمار حوائج العطار" (ابن يحيى العطار)</w:t>
      </w:r>
      <w:r w:rsidRPr="00FA3AAC">
        <w:rPr>
          <w:rFonts w:ascii="Arial" w:hAnsi="Arial" w:cs="Arial"/>
          <w:color w:val="000000" w:themeColor="text1"/>
          <w:sz w:val="24"/>
          <w:szCs w:val="24"/>
          <w:rtl/>
        </w:rPr>
        <w:t>: جاءت رداً على ابن حجة، واستخدم فيها العطار مهنته كصيدلي (عطار) وصور ابن حجة في صورة حمار يحتاج للعلاج.</w:t>
      </w:r>
    </w:p>
    <w:p w14:paraId="0C4AFC0D" w14:textId="77777777" w:rsidR="00FA3AAC" w:rsidRDefault="00FA3AAC">
      <w:pPr>
        <w:numPr>
          <w:ilvl w:val="0"/>
          <w:numId w:val="67"/>
        </w:numPr>
        <w:rPr>
          <w:rFonts w:ascii="Arial" w:hAnsi="Arial" w:cs="Arial"/>
          <w:color w:val="000000" w:themeColor="text1"/>
          <w:sz w:val="24"/>
          <w:szCs w:val="24"/>
        </w:rPr>
      </w:pPr>
      <w:r w:rsidRPr="00FA3AAC">
        <w:rPr>
          <w:rFonts w:ascii="Arial" w:hAnsi="Arial" w:cs="Arial"/>
          <w:b/>
          <w:bCs/>
          <w:color w:val="000000" w:themeColor="text1"/>
          <w:sz w:val="24"/>
          <w:szCs w:val="24"/>
          <w:rtl/>
        </w:rPr>
        <w:t>كتاب "سوط العذاب على شر الدواب" (ابن الخراط)</w:t>
      </w:r>
      <w:r w:rsidRPr="00FA3AAC">
        <w:rPr>
          <w:rFonts w:ascii="Arial" w:hAnsi="Arial" w:cs="Arial"/>
          <w:color w:val="000000" w:themeColor="text1"/>
          <w:sz w:val="24"/>
          <w:szCs w:val="24"/>
          <w:rtl/>
        </w:rPr>
        <w:t>: وهو العمل الأكثر شمولاً وقسوة، حيث تكتل فيه مجموعة من الأدباء (أطلق عليهم ابن الخراط اسم "الجماعة") للرد الجماعي على ابن حجة والنيل من شاعريته.</w:t>
      </w:r>
    </w:p>
    <w:p w14:paraId="46F3224C" w14:textId="77777777" w:rsidR="000A3E6D" w:rsidRDefault="000A3E6D" w:rsidP="000A3E6D">
      <w:pPr>
        <w:rPr>
          <w:rFonts w:ascii="Arial" w:hAnsi="Arial" w:cs="Arial"/>
          <w:color w:val="000000" w:themeColor="text1"/>
          <w:sz w:val="24"/>
          <w:szCs w:val="24"/>
          <w:rtl/>
        </w:rPr>
      </w:pPr>
    </w:p>
    <w:p w14:paraId="21472DF1" w14:textId="77777777" w:rsidR="000A3E6D" w:rsidRPr="00FA3AAC" w:rsidRDefault="000A3E6D" w:rsidP="000A3E6D">
      <w:pPr>
        <w:rPr>
          <w:rFonts w:ascii="Arial" w:hAnsi="Arial" w:cs="Arial"/>
          <w:color w:val="000000" w:themeColor="text1"/>
          <w:sz w:val="24"/>
          <w:szCs w:val="24"/>
          <w:rtl/>
        </w:rPr>
      </w:pPr>
    </w:p>
    <w:p w14:paraId="33B4259D" w14:textId="77777777" w:rsidR="00FA3AAC" w:rsidRPr="00FA3AAC" w:rsidRDefault="00FA3AAC" w:rsidP="00FA3AAC">
      <w:pPr>
        <w:rPr>
          <w:rFonts w:ascii="Arial" w:hAnsi="Arial" w:cs="Arial"/>
          <w:b/>
          <w:bCs/>
          <w:color w:val="000000" w:themeColor="text1"/>
          <w:sz w:val="24"/>
          <w:szCs w:val="24"/>
          <w:rtl/>
        </w:rPr>
      </w:pPr>
      <w:r w:rsidRPr="00FA3AAC">
        <w:rPr>
          <w:rFonts w:ascii="Arial" w:hAnsi="Arial" w:cs="Arial"/>
          <w:b/>
          <w:bCs/>
          <w:color w:val="000000" w:themeColor="text1"/>
          <w:sz w:val="24"/>
          <w:szCs w:val="24"/>
          <w:rtl/>
        </w:rPr>
        <w:lastRenderedPageBreak/>
        <w:t>4. الخصائص الفنية للهجاء في تلك الفترة</w:t>
      </w:r>
    </w:p>
    <w:p w14:paraId="2113B5EE" w14:textId="77777777" w:rsidR="00FA3AAC" w:rsidRPr="00FA3AAC" w:rsidRDefault="00FA3AAC">
      <w:pPr>
        <w:numPr>
          <w:ilvl w:val="0"/>
          <w:numId w:val="68"/>
        </w:numPr>
        <w:rPr>
          <w:rFonts w:ascii="Arial" w:hAnsi="Arial" w:cs="Arial"/>
          <w:color w:val="000000" w:themeColor="text1"/>
          <w:sz w:val="24"/>
          <w:szCs w:val="24"/>
          <w:rtl/>
        </w:rPr>
      </w:pPr>
      <w:r w:rsidRPr="00FA3AAC">
        <w:rPr>
          <w:rFonts w:ascii="Arial" w:hAnsi="Arial" w:cs="Arial"/>
          <w:b/>
          <w:bCs/>
          <w:color w:val="000000" w:themeColor="text1"/>
          <w:sz w:val="24"/>
          <w:szCs w:val="24"/>
          <w:rtl/>
        </w:rPr>
        <w:t>استخدام التورية</w:t>
      </w:r>
      <w:r w:rsidRPr="00FA3AAC">
        <w:rPr>
          <w:rFonts w:ascii="Arial" w:hAnsi="Arial" w:cs="Arial"/>
          <w:color w:val="000000" w:themeColor="text1"/>
          <w:sz w:val="24"/>
          <w:szCs w:val="24"/>
          <w:rtl/>
        </w:rPr>
        <w:t>: برع أدباء العصر في استخدام "التورية" و"النبز بالألقاب"، مثل نبز ابن حجة بلقب "المحنّى" أو "الحمار".</w:t>
      </w:r>
    </w:p>
    <w:p w14:paraId="0C37204A" w14:textId="77777777" w:rsidR="00FA3AAC" w:rsidRPr="00FA3AAC" w:rsidRDefault="00FA3AAC">
      <w:pPr>
        <w:numPr>
          <w:ilvl w:val="0"/>
          <w:numId w:val="68"/>
        </w:numPr>
        <w:rPr>
          <w:rFonts w:ascii="Arial" w:hAnsi="Arial" w:cs="Arial"/>
          <w:color w:val="000000" w:themeColor="text1"/>
          <w:sz w:val="24"/>
          <w:szCs w:val="24"/>
          <w:rtl/>
        </w:rPr>
      </w:pPr>
      <w:r w:rsidRPr="00FA3AAC">
        <w:rPr>
          <w:rFonts w:ascii="Arial" w:hAnsi="Arial" w:cs="Arial"/>
          <w:b/>
          <w:bCs/>
          <w:color w:val="000000" w:themeColor="text1"/>
          <w:sz w:val="24"/>
          <w:szCs w:val="24"/>
          <w:rtl/>
        </w:rPr>
        <w:t>الإسفاف والإقذاع</w:t>
      </w:r>
      <w:r w:rsidRPr="00FA3AAC">
        <w:rPr>
          <w:rFonts w:ascii="Arial" w:hAnsi="Arial" w:cs="Arial"/>
          <w:color w:val="000000" w:themeColor="text1"/>
          <w:sz w:val="24"/>
          <w:szCs w:val="24"/>
          <w:rtl/>
        </w:rPr>
        <w:t>: يلاحظ الكتاب أن الكثير من الهجاء المتداول كان يميل إلى الإسفاف والعبارات الخارجة التي قد تصل إلى حد المحاكمة الجزائية بمقاييس العصور الأخرى.</w:t>
      </w:r>
    </w:p>
    <w:p w14:paraId="39DE6C88" w14:textId="77777777" w:rsidR="00FA3AAC" w:rsidRPr="00FA3AAC" w:rsidRDefault="00FA3AAC">
      <w:pPr>
        <w:numPr>
          <w:ilvl w:val="0"/>
          <w:numId w:val="68"/>
        </w:numPr>
        <w:rPr>
          <w:rFonts w:ascii="Arial" w:hAnsi="Arial" w:cs="Arial"/>
          <w:color w:val="000000" w:themeColor="text1"/>
          <w:sz w:val="24"/>
          <w:szCs w:val="24"/>
          <w:rtl/>
        </w:rPr>
      </w:pPr>
      <w:r w:rsidRPr="00FA3AAC">
        <w:rPr>
          <w:rFonts w:ascii="Arial" w:hAnsi="Arial" w:cs="Arial"/>
          <w:b/>
          <w:bCs/>
          <w:color w:val="000000" w:themeColor="text1"/>
          <w:sz w:val="24"/>
          <w:szCs w:val="24"/>
          <w:rtl/>
        </w:rPr>
        <w:t>تداخل الشخصي بالفني</w:t>
      </w:r>
      <w:r w:rsidRPr="00FA3AAC">
        <w:rPr>
          <w:rFonts w:ascii="Arial" w:hAnsi="Arial" w:cs="Arial"/>
          <w:color w:val="000000" w:themeColor="text1"/>
          <w:sz w:val="24"/>
          <w:szCs w:val="24"/>
          <w:rtl/>
        </w:rPr>
        <w:t>: اختلطت الأمور الشخصية والمهنية بالعمل الأدبي، فصار النقد وسيلة للتجريح الشخصي بدلاً من تقويم النص.</w:t>
      </w:r>
    </w:p>
    <w:p w14:paraId="24F67958" w14:textId="77777777" w:rsidR="00FA3AAC" w:rsidRPr="00FA3AAC" w:rsidRDefault="00FA3AAC" w:rsidP="00FA3AAC">
      <w:pPr>
        <w:rPr>
          <w:rFonts w:ascii="Arial" w:hAnsi="Arial" w:cs="Arial"/>
          <w:b/>
          <w:bCs/>
          <w:color w:val="000000" w:themeColor="text1"/>
          <w:sz w:val="24"/>
          <w:szCs w:val="24"/>
          <w:rtl/>
        </w:rPr>
      </w:pPr>
      <w:r w:rsidRPr="00FA3AAC">
        <w:rPr>
          <w:rFonts w:ascii="Arial" w:hAnsi="Arial" w:cs="Arial"/>
          <w:b/>
          <w:bCs/>
          <w:color w:val="000000" w:themeColor="text1"/>
          <w:sz w:val="24"/>
          <w:szCs w:val="24"/>
          <w:rtl/>
        </w:rPr>
        <w:t>5. نتائج البحث وخلاصته</w:t>
      </w:r>
    </w:p>
    <w:p w14:paraId="1E99F9F1" w14:textId="77777777" w:rsidR="00FA3AAC" w:rsidRPr="00FA3AAC" w:rsidRDefault="00FA3AAC">
      <w:pPr>
        <w:numPr>
          <w:ilvl w:val="0"/>
          <w:numId w:val="69"/>
        </w:numPr>
        <w:rPr>
          <w:rFonts w:ascii="Arial" w:hAnsi="Arial" w:cs="Arial"/>
          <w:color w:val="000000" w:themeColor="text1"/>
          <w:sz w:val="24"/>
          <w:szCs w:val="24"/>
          <w:rtl/>
        </w:rPr>
      </w:pPr>
      <w:r w:rsidRPr="00FA3AAC">
        <w:rPr>
          <w:rFonts w:ascii="Arial" w:hAnsi="Arial" w:cs="Arial"/>
          <w:b/>
          <w:bCs/>
          <w:color w:val="000000" w:themeColor="text1"/>
          <w:sz w:val="24"/>
          <w:szCs w:val="24"/>
          <w:rtl/>
        </w:rPr>
        <w:t>الجمود الأدبي</w:t>
      </w:r>
      <w:r w:rsidRPr="00FA3AAC">
        <w:rPr>
          <w:rFonts w:ascii="Arial" w:hAnsi="Arial" w:cs="Arial"/>
          <w:color w:val="000000" w:themeColor="text1"/>
          <w:sz w:val="24"/>
          <w:szCs w:val="24"/>
          <w:rtl/>
        </w:rPr>
        <w:t>: يخلص الكتاب إلى أن هذه الصراعات، رغم حيويتها، كانت نتيجة وسبباً في حالة من "الركود والجمود" الثقافي الذي طال أمدُه.</w:t>
      </w:r>
    </w:p>
    <w:p w14:paraId="14164548" w14:textId="77777777" w:rsidR="00FA3AAC" w:rsidRPr="00FA3AAC" w:rsidRDefault="00FA3AAC">
      <w:pPr>
        <w:numPr>
          <w:ilvl w:val="0"/>
          <w:numId w:val="69"/>
        </w:numPr>
        <w:rPr>
          <w:rFonts w:ascii="Arial" w:hAnsi="Arial" w:cs="Arial"/>
          <w:color w:val="000000" w:themeColor="text1"/>
          <w:sz w:val="24"/>
          <w:szCs w:val="24"/>
          <w:rtl/>
        </w:rPr>
      </w:pPr>
      <w:r w:rsidRPr="00FA3AAC">
        <w:rPr>
          <w:rFonts w:ascii="Arial" w:hAnsi="Arial" w:cs="Arial"/>
          <w:b/>
          <w:bCs/>
          <w:color w:val="000000" w:themeColor="text1"/>
          <w:sz w:val="24"/>
          <w:szCs w:val="24"/>
          <w:rtl/>
        </w:rPr>
        <w:t>توثيق المرحلة</w:t>
      </w:r>
      <w:r w:rsidRPr="00FA3AAC">
        <w:rPr>
          <w:rFonts w:ascii="Arial" w:hAnsi="Arial" w:cs="Arial"/>
          <w:color w:val="000000" w:themeColor="text1"/>
          <w:sz w:val="24"/>
          <w:szCs w:val="24"/>
          <w:rtl/>
        </w:rPr>
        <w:t>: ساهمت هذه المساجلات في تقديم صور حية للحياة الاجتماعية والأدبية في القرن التاسع الهجري، وقدمت نصوصاً جديدة قيد الدراسة والتحليل.</w:t>
      </w:r>
    </w:p>
    <w:p w14:paraId="356C8D82" w14:textId="77777777" w:rsidR="00FA3AAC" w:rsidRPr="00FA3AAC" w:rsidRDefault="00FA3AAC" w:rsidP="00FA3AAC">
      <w:pPr>
        <w:rPr>
          <w:rFonts w:ascii="Arial" w:hAnsi="Arial" w:cs="Arial"/>
          <w:color w:val="000000" w:themeColor="text1"/>
          <w:sz w:val="24"/>
          <w:szCs w:val="24"/>
          <w:rtl/>
        </w:rPr>
      </w:pPr>
      <w:r w:rsidRPr="00FA3AAC">
        <w:rPr>
          <w:rFonts w:ascii="Arial" w:hAnsi="Arial" w:cs="Arial"/>
          <w:color w:val="000000" w:themeColor="text1"/>
          <w:sz w:val="24"/>
          <w:szCs w:val="24"/>
          <w:rtl/>
        </w:rPr>
        <w:t>توثيق المرجع للبحث:</w:t>
      </w:r>
    </w:p>
    <w:p w14:paraId="207D9077" w14:textId="77777777" w:rsidR="00FA3AAC" w:rsidRPr="00FA3AAC" w:rsidRDefault="00FA3AAC">
      <w:pPr>
        <w:numPr>
          <w:ilvl w:val="0"/>
          <w:numId w:val="70"/>
        </w:numPr>
        <w:rPr>
          <w:rFonts w:ascii="Arial" w:hAnsi="Arial" w:cs="Arial"/>
          <w:color w:val="000000" w:themeColor="text1"/>
          <w:sz w:val="24"/>
          <w:szCs w:val="24"/>
          <w:rtl/>
        </w:rPr>
      </w:pPr>
      <w:r w:rsidRPr="00FA3AAC">
        <w:rPr>
          <w:rFonts w:ascii="Arial" w:hAnsi="Arial" w:cs="Arial"/>
          <w:b/>
          <w:bCs/>
          <w:color w:val="000000" w:themeColor="text1"/>
          <w:sz w:val="24"/>
          <w:szCs w:val="24"/>
          <w:rtl/>
        </w:rPr>
        <w:t>عنوان الكتاب</w:t>
      </w:r>
      <w:r w:rsidRPr="00FA3AAC">
        <w:rPr>
          <w:rFonts w:ascii="Arial" w:hAnsi="Arial" w:cs="Arial"/>
          <w:color w:val="000000" w:themeColor="text1"/>
          <w:sz w:val="24"/>
          <w:szCs w:val="24"/>
          <w:rtl/>
        </w:rPr>
        <w:t>: من واقع حال الأدب والنقد الأدبي في العصر المملوكي.</w:t>
      </w:r>
    </w:p>
    <w:p w14:paraId="0C1BEFB6" w14:textId="77777777" w:rsidR="00FA3AAC" w:rsidRPr="00FA3AAC" w:rsidRDefault="00FA3AAC">
      <w:pPr>
        <w:numPr>
          <w:ilvl w:val="0"/>
          <w:numId w:val="70"/>
        </w:numPr>
        <w:rPr>
          <w:rFonts w:ascii="Arial" w:hAnsi="Arial" w:cs="Arial"/>
          <w:color w:val="000000" w:themeColor="text1"/>
          <w:sz w:val="24"/>
          <w:szCs w:val="24"/>
          <w:rtl/>
        </w:rPr>
      </w:pPr>
      <w:r w:rsidRPr="00FA3AAC">
        <w:rPr>
          <w:rFonts w:ascii="Arial" w:hAnsi="Arial" w:cs="Arial"/>
          <w:b/>
          <w:bCs/>
          <w:color w:val="000000" w:themeColor="text1"/>
          <w:sz w:val="24"/>
          <w:szCs w:val="24"/>
          <w:rtl/>
        </w:rPr>
        <w:t>المؤلف</w:t>
      </w:r>
      <w:r w:rsidRPr="00FA3AAC">
        <w:rPr>
          <w:rFonts w:ascii="Arial" w:hAnsi="Arial" w:cs="Arial"/>
          <w:color w:val="000000" w:themeColor="text1"/>
          <w:sz w:val="24"/>
          <w:szCs w:val="24"/>
          <w:rtl/>
        </w:rPr>
        <w:t>: محمد رضوان الداية.</w:t>
      </w:r>
    </w:p>
    <w:p w14:paraId="26C7E1B9" w14:textId="77777777" w:rsidR="00FA3AAC" w:rsidRPr="00FA3AAC" w:rsidRDefault="00FA3AAC">
      <w:pPr>
        <w:numPr>
          <w:ilvl w:val="0"/>
          <w:numId w:val="70"/>
        </w:numPr>
        <w:rPr>
          <w:rFonts w:ascii="Arial" w:hAnsi="Arial" w:cs="Arial"/>
          <w:color w:val="000000" w:themeColor="text1"/>
          <w:sz w:val="24"/>
          <w:szCs w:val="24"/>
          <w:rtl/>
        </w:rPr>
      </w:pPr>
      <w:r w:rsidRPr="00FA3AAC">
        <w:rPr>
          <w:rFonts w:ascii="Arial" w:hAnsi="Arial" w:cs="Arial"/>
          <w:b/>
          <w:bCs/>
          <w:color w:val="000000" w:themeColor="text1"/>
          <w:sz w:val="24"/>
          <w:szCs w:val="24"/>
          <w:rtl/>
        </w:rPr>
        <w:t>المصدر المستند إليه</w:t>
      </w:r>
      <w:r w:rsidRPr="00FA3AAC">
        <w:rPr>
          <w:rFonts w:ascii="Arial" w:hAnsi="Arial" w:cs="Arial"/>
          <w:color w:val="000000" w:themeColor="text1"/>
          <w:sz w:val="24"/>
          <w:szCs w:val="24"/>
          <w:rtl/>
        </w:rPr>
        <w:t>: مجلة مجمع اللغة العربية بدمشق، المجلد (84)، الجزء (2).</w:t>
      </w:r>
    </w:p>
    <w:p w14:paraId="7D669B0F" w14:textId="77777777" w:rsidR="00FA3AAC" w:rsidRPr="00FA3AAC" w:rsidRDefault="00FA3AAC" w:rsidP="00FA3AAC">
      <w:pPr>
        <w:rPr>
          <w:rFonts w:ascii="Arial" w:hAnsi="Arial" w:cs="Arial"/>
          <w:color w:val="000000" w:themeColor="text1"/>
          <w:sz w:val="24"/>
          <w:szCs w:val="24"/>
          <w:rtl/>
        </w:rPr>
      </w:pPr>
    </w:p>
    <w:p w14:paraId="634C3973" w14:textId="77777777" w:rsidR="00FA3AAC" w:rsidRPr="00FA3AAC" w:rsidRDefault="00FA3AAC" w:rsidP="006D4411">
      <w:pPr>
        <w:rPr>
          <w:rFonts w:ascii="Arial" w:hAnsi="Arial" w:cs="Arial"/>
          <w:color w:val="0070C0"/>
          <w:sz w:val="24"/>
          <w:szCs w:val="24"/>
          <w:highlight w:val="yellow"/>
          <w:rtl/>
        </w:rPr>
      </w:pPr>
    </w:p>
    <w:p w14:paraId="7CC17F78" w14:textId="77777777" w:rsidR="00FA3AAC" w:rsidRPr="00FA3AAC" w:rsidRDefault="00FA3AAC" w:rsidP="00FA3AAC">
      <w:pPr>
        <w:rPr>
          <w:rFonts w:cs="Arial"/>
          <w:b/>
          <w:bCs/>
          <w:color w:val="000000" w:themeColor="text1"/>
          <w:sz w:val="40"/>
          <w:szCs w:val="40"/>
          <w:rtl/>
          <w:lang w:bidi="ar-EG"/>
        </w:rPr>
      </w:pPr>
      <w:r w:rsidRPr="00FA3AAC">
        <w:rPr>
          <w:rFonts w:cs="Arial" w:hint="cs"/>
          <w:b/>
          <w:bCs/>
          <w:color w:val="000000" w:themeColor="text1"/>
          <w:sz w:val="40"/>
          <w:szCs w:val="40"/>
          <w:highlight w:val="yellow"/>
          <w:rtl/>
          <w:lang w:bidi="ar-EG"/>
        </w:rPr>
        <w:t>المصدر :</w:t>
      </w:r>
    </w:p>
    <w:p w14:paraId="33037FB5" w14:textId="264408C5" w:rsidR="00FA3AAC" w:rsidRPr="00FA3AAC" w:rsidRDefault="00FA3AAC" w:rsidP="00FA3AAC">
      <w:pPr>
        <w:jc w:val="center"/>
        <w:rPr>
          <w:rFonts w:cs="Arial"/>
          <w:b/>
          <w:bCs/>
          <w:color w:val="0070C0"/>
          <w:sz w:val="40"/>
          <w:szCs w:val="40"/>
          <w:rtl/>
          <w:lang w:bidi="ar-EG"/>
        </w:rPr>
      </w:pPr>
      <w:hyperlink r:id="rId33" w:history="1">
        <w:r w:rsidRPr="00FA3AAC">
          <w:rPr>
            <w:rStyle w:val="Hyperlink"/>
            <w:rFonts w:cs="Arial"/>
            <w:b/>
            <w:bCs/>
            <w:sz w:val="40"/>
            <w:szCs w:val="40"/>
            <w:u w:val="none"/>
            <w:rtl/>
          </w:rPr>
          <w:t>من واقع حال الأدب والنقد الأدبي في العصر المملوكي</w:t>
        </w:r>
      </w:hyperlink>
    </w:p>
    <w:p w14:paraId="46F37500" w14:textId="77777777" w:rsidR="00FA3AAC" w:rsidRDefault="00FA3AAC" w:rsidP="006D4411">
      <w:pPr>
        <w:rPr>
          <w:rFonts w:cs="Arial"/>
          <w:b/>
          <w:bCs/>
          <w:color w:val="0070C0"/>
          <w:sz w:val="40"/>
          <w:szCs w:val="40"/>
          <w:highlight w:val="yellow"/>
          <w:rtl/>
          <w:lang w:bidi="ar-EG"/>
        </w:rPr>
      </w:pPr>
    </w:p>
    <w:p w14:paraId="144AFF25" w14:textId="77777777" w:rsidR="00FA3AAC" w:rsidRDefault="00FA3AAC" w:rsidP="006D4411">
      <w:pPr>
        <w:rPr>
          <w:rFonts w:cs="Arial"/>
          <w:b/>
          <w:bCs/>
          <w:color w:val="0070C0"/>
          <w:sz w:val="40"/>
          <w:szCs w:val="40"/>
          <w:highlight w:val="yellow"/>
          <w:rtl/>
          <w:lang w:bidi="ar-EG"/>
        </w:rPr>
      </w:pPr>
    </w:p>
    <w:p w14:paraId="32E7D487" w14:textId="77777777" w:rsidR="00FA3AAC" w:rsidRDefault="00FA3AAC" w:rsidP="006D4411">
      <w:pPr>
        <w:rPr>
          <w:rFonts w:cs="Arial"/>
          <w:b/>
          <w:bCs/>
          <w:color w:val="0070C0"/>
          <w:sz w:val="40"/>
          <w:szCs w:val="40"/>
          <w:highlight w:val="yellow"/>
          <w:rtl/>
          <w:lang w:bidi="ar-EG"/>
        </w:rPr>
      </w:pPr>
    </w:p>
    <w:p w14:paraId="2AD1267B" w14:textId="77777777" w:rsidR="00FA3AAC" w:rsidRDefault="00FA3AAC" w:rsidP="006D4411">
      <w:pPr>
        <w:rPr>
          <w:rFonts w:cs="Arial"/>
          <w:b/>
          <w:bCs/>
          <w:color w:val="0070C0"/>
          <w:sz w:val="40"/>
          <w:szCs w:val="40"/>
          <w:highlight w:val="yellow"/>
          <w:rtl/>
          <w:lang w:bidi="ar-EG"/>
        </w:rPr>
      </w:pPr>
    </w:p>
    <w:p w14:paraId="7AF4810B" w14:textId="77777777" w:rsidR="00FA3AAC" w:rsidRDefault="00FA3AAC" w:rsidP="006D4411">
      <w:pPr>
        <w:rPr>
          <w:rFonts w:cs="Arial"/>
          <w:b/>
          <w:bCs/>
          <w:color w:val="0070C0"/>
          <w:sz w:val="40"/>
          <w:szCs w:val="40"/>
          <w:highlight w:val="yellow"/>
          <w:rtl/>
          <w:lang w:bidi="ar-EG"/>
        </w:rPr>
      </w:pPr>
    </w:p>
    <w:p w14:paraId="652A4ACC" w14:textId="77777777" w:rsidR="00FC6E13" w:rsidRDefault="00FC6E13" w:rsidP="006D4411">
      <w:pPr>
        <w:rPr>
          <w:rFonts w:cs="Arial"/>
          <w:b/>
          <w:bCs/>
          <w:color w:val="0070C0"/>
          <w:sz w:val="40"/>
          <w:szCs w:val="40"/>
          <w:highlight w:val="yellow"/>
          <w:rtl/>
          <w:lang w:bidi="ar-EG"/>
        </w:rPr>
      </w:pPr>
    </w:p>
    <w:p w14:paraId="40C69D04" w14:textId="10BE0418" w:rsidR="00FC6E13" w:rsidRPr="00FC6E13" w:rsidRDefault="00FC6E13" w:rsidP="00FC6E13">
      <w:pPr>
        <w:jc w:val="center"/>
        <w:rPr>
          <w:rFonts w:ascii="Arial" w:hAnsi="Arial" w:cs="Arial"/>
          <w:b/>
          <w:bCs/>
          <w:color w:val="000000" w:themeColor="text1"/>
          <w:sz w:val="52"/>
          <w:szCs w:val="52"/>
          <w:rtl/>
        </w:rPr>
      </w:pPr>
      <w:r w:rsidRPr="00FC6E13">
        <w:rPr>
          <w:rFonts w:ascii="Arial" w:hAnsi="Arial" w:cs="Arial"/>
          <w:b/>
          <w:bCs/>
          <w:color w:val="000000" w:themeColor="text1"/>
          <w:sz w:val="52"/>
          <w:szCs w:val="52"/>
          <w:highlight w:val="yellow"/>
          <w:rtl/>
        </w:rPr>
        <w:lastRenderedPageBreak/>
        <w:t>الأدب المملوكي و العثماني</w:t>
      </w:r>
    </w:p>
    <w:p w14:paraId="2C07BDC3" w14:textId="5D592AAA" w:rsidR="00FC6E13" w:rsidRPr="00FC6E13" w:rsidRDefault="00FC6E13" w:rsidP="00FC6E13">
      <w:pPr>
        <w:rPr>
          <w:rFonts w:ascii="Arial" w:hAnsi="Arial" w:cs="Arial"/>
          <w:b/>
          <w:bCs/>
          <w:color w:val="000000" w:themeColor="text1"/>
          <w:sz w:val="24"/>
          <w:szCs w:val="24"/>
          <w:rtl/>
        </w:rPr>
      </w:pPr>
      <w:r w:rsidRPr="00FC6E13">
        <w:rPr>
          <w:rFonts w:ascii="Arial" w:hAnsi="Arial" w:cs="Arial"/>
          <w:b/>
          <w:bCs/>
          <w:color w:val="000000" w:themeColor="text1"/>
          <w:sz w:val="24"/>
          <w:szCs w:val="24"/>
          <w:rtl/>
        </w:rPr>
        <w:t>أولاً: السياق الزمني والتاريخي</w:t>
      </w:r>
    </w:p>
    <w:p w14:paraId="4007AAF8" w14:textId="77777777" w:rsidR="00FC6E13" w:rsidRPr="00FC6E13" w:rsidRDefault="00FC6E13">
      <w:pPr>
        <w:numPr>
          <w:ilvl w:val="0"/>
          <w:numId w:val="44"/>
        </w:numPr>
        <w:rPr>
          <w:rFonts w:ascii="Arial" w:hAnsi="Arial" w:cs="Arial"/>
          <w:color w:val="000000" w:themeColor="text1"/>
          <w:sz w:val="24"/>
          <w:szCs w:val="24"/>
          <w:rtl/>
        </w:rPr>
      </w:pPr>
      <w:r w:rsidRPr="00FC6E13">
        <w:rPr>
          <w:rFonts w:ascii="Arial" w:hAnsi="Arial" w:cs="Arial"/>
          <w:color w:val="000000" w:themeColor="text1"/>
          <w:sz w:val="24"/>
          <w:szCs w:val="24"/>
          <w:rtl/>
        </w:rPr>
        <w:t>نطاق الدراسة: يغطي الكتاب فترة زمنية تمتد لأكثر من ستة قرون ونصف (حوالي 668 عاماً)، وهي مدة تزيد عن مجموع العصور الأدبية السابقة من الجاهلية حتى قيام دولة المماليك.</w:t>
      </w:r>
    </w:p>
    <w:p w14:paraId="0136D0BA" w14:textId="77777777" w:rsidR="00FC6E13" w:rsidRPr="00FC6E13" w:rsidRDefault="00FC6E13">
      <w:pPr>
        <w:numPr>
          <w:ilvl w:val="0"/>
          <w:numId w:val="44"/>
        </w:numPr>
        <w:rPr>
          <w:rFonts w:ascii="Arial" w:hAnsi="Arial" w:cs="Arial"/>
          <w:color w:val="000000" w:themeColor="text1"/>
          <w:sz w:val="24"/>
          <w:szCs w:val="24"/>
          <w:rtl/>
        </w:rPr>
      </w:pPr>
      <w:r w:rsidRPr="00FC6E13">
        <w:rPr>
          <w:rFonts w:ascii="Arial" w:hAnsi="Arial" w:cs="Arial"/>
          <w:color w:val="000000" w:themeColor="text1"/>
          <w:sz w:val="24"/>
          <w:szCs w:val="24"/>
          <w:rtl/>
        </w:rPr>
        <w:t>التقسيم السياسي: ينقسم العصر المملوكي إلى عهدين رئيسيين:</w:t>
      </w:r>
    </w:p>
    <w:p w14:paraId="2EF220E0" w14:textId="77777777" w:rsidR="00FC6E13" w:rsidRPr="00FC6E13" w:rsidRDefault="00FC6E13">
      <w:pPr>
        <w:numPr>
          <w:ilvl w:val="1"/>
          <w:numId w:val="44"/>
        </w:numPr>
        <w:rPr>
          <w:rFonts w:ascii="Arial" w:hAnsi="Arial" w:cs="Arial"/>
          <w:color w:val="000000" w:themeColor="text1"/>
          <w:sz w:val="24"/>
          <w:szCs w:val="24"/>
          <w:rtl/>
        </w:rPr>
      </w:pPr>
      <w:r w:rsidRPr="00FC6E13">
        <w:rPr>
          <w:rFonts w:ascii="Arial" w:hAnsi="Arial" w:cs="Arial"/>
          <w:color w:val="000000" w:themeColor="text1"/>
          <w:sz w:val="24"/>
          <w:szCs w:val="24"/>
          <w:rtl/>
        </w:rPr>
        <w:t>العهد المملوكي الأول: ويُعرف بعهد المماليك البحرية.</w:t>
      </w:r>
    </w:p>
    <w:p w14:paraId="19E3F8C9" w14:textId="77777777" w:rsidR="00FC6E13" w:rsidRPr="00FC6E13" w:rsidRDefault="00FC6E13">
      <w:pPr>
        <w:numPr>
          <w:ilvl w:val="1"/>
          <w:numId w:val="44"/>
        </w:numPr>
        <w:rPr>
          <w:rFonts w:ascii="Arial" w:hAnsi="Arial" w:cs="Arial"/>
          <w:color w:val="000000" w:themeColor="text1"/>
          <w:sz w:val="24"/>
          <w:szCs w:val="24"/>
          <w:rtl/>
        </w:rPr>
      </w:pPr>
      <w:r w:rsidRPr="00FC6E13">
        <w:rPr>
          <w:rFonts w:ascii="Arial" w:hAnsi="Arial" w:cs="Arial"/>
          <w:color w:val="000000" w:themeColor="text1"/>
          <w:sz w:val="24"/>
          <w:szCs w:val="24"/>
          <w:rtl/>
        </w:rPr>
        <w:t>العهد المملوكي الثاني: ويُعرف بعهد المماليك البرجية.</w:t>
      </w:r>
    </w:p>
    <w:p w14:paraId="59CBF9F7" w14:textId="77777777" w:rsidR="00FC6E13" w:rsidRPr="00FC6E13" w:rsidRDefault="00FC6E13">
      <w:pPr>
        <w:numPr>
          <w:ilvl w:val="0"/>
          <w:numId w:val="44"/>
        </w:numPr>
        <w:rPr>
          <w:rFonts w:ascii="Arial" w:hAnsi="Arial" w:cs="Arial"/>
          <w:color w:val="000000" w:themeColor="text1"/>
          <w:sz w:val="24"/>
          <w:szCs w:val="24"/>
          <w:rtl/>
        </w:rPr>
      </w:pPr>
      <w:r w:rsidRPr="00FC6E13">
        <w:rPr>
          <w:rFonts w:ascii="Arial" w:hAnsi="Arial" w:cs="Arial"/>
          <w:color w:val="000000" w:themeColor="text1"/>
          <w:sz w:val="24"/>
          <w:szCs w:val="24"/>
          <w:rtl/>
        </w:rPr>
        <w:t>الدور التاريخي: تميز هذا العصر بكونه مرحلة الدفاع عن الوجود العربي والإسلامي، حيث نجح المماليك في طرد بقايا الفرنجة (الصليبيين) وجحافل المغول والتتار من بلاد الشام.</w:t>
      </w:r>
    </w:p>
    <w:p w14:paraId="0141711B" w14:textId="77777777" w:rsidR="00FC6E13" w:rsidRPr="00FC6E13" w:rsidRDefault="00FC6E13" w:rsidP="00FC6E13">
      <w:pPr>
        <w:rPr>
          <w:rFonts w:ascii="Arial" w:hAnsi="Arial" w:cs="Arial"/>
          <w:b/>
          <w:bCs/>
          <w:color w:val="000000" w:themeColor="text1"/>
          <w:sz w:val="24"/>
          <w:szCs w:val="24"/>
          <w:rtl/>
        </w:rPr>
      </w:pPr>
      <w:r w:rsidRPr="00FC6E13">
        <w:rPr>
          <w:rFonts w:ascii="Arial" w:hAnsi="Arial" w:cs="Arial"/>
          <w:b/>
          <w:bCs/>
          <w:color w:val="000000" w:themeColor="text1"/>
          <w:sz w:val="24"/>
          <w:szCs w:val="24"/>
          <w:rtl/>
        </w:rPr>
        <w:t>ثانياً: الخصائص الفكرية والأدبية</w:t>
      </w:r>
    </w:p>
    <w:p w14:paraId="469CD80C" w14:textId="77777777" w:rsidR="00FC6E13" w:rsidRPr="00FC6E13" w:rsidRDefault="00FC6E13">
      <w:pPr>
        <w:numPr>
          <w:ilvl w:val="0"/>
          <w:numId w:val="45"/>
        </w:numPr>
        <w:rPr>
          <w:rFonts w:ascii="Arial" w:hAnsi="Arial" w:cs="Arial"/>
          <w:color w:val="000000" w:themeColor="text1"/>
          <w:sz w:val="24"/>
          <w:szCs w:val="24"/>
          <w:rtl/>
        </w:rPr>
      </w:pPr>
      <w:r w:rsidRPr="00FC6E13">
        <w:rPr>
          <w:rFonts w:ascii="Arial" w:hAnsi="Arial" w:cs="Arial"/>
          <w:color w:val="000000" w:themeColor="text1"/>
          <w:sz w:val="24"/>
          <w:szCs w:val="24"/>
          <w:rtl/>
        </w:rPr>
        <w:t>دحض مفهوم "الانحطاط": يرفض المؤلف بشدة تسمية هذه الفترة بـ "عصر الانحطاط" أو "العقم الفكري"، معتبراً إياها أحكاماً جائرة أطلقها بعض المستشرقين والنقاد المحدثين دون استقراء شامل.</w:t>
      </w:r>
    </w:p>
    <w:p w14:paraId="0A1929E4" w14:textId="77777777" w:rsidR="00FC6E13" w:rsidRPr="00FC6E13" w:rsidRDefault="00FC6E13">
      <w:pPr>
        <w:numPr>
          <w:ilvl w:val="0"/>
          <w:numId w:val="45"/>
        </w:numPr>
        <w:rPr>
          <w:rFonts w:ascii="Arial" w:hAnsi="Arial" w:cs="Arial"/>
          <w:color w:val="000000" w:themeColor="text1"/>
          <w:sz w:val="24"/>
          <w:szCs w:val="24"/>
          <w:rtl/>
        </w:rPr>
      </w:pPr>
      <w:r w:rsidRPr="00FC6E13">
        <w:rPr>
          <w:rFonts w:ascii="Arial" w:hAnsi="Arial" w:cs="Arial"/>
          <w:color w:val="000000" w:themeColor="text1"/>
          <w:sz w:val="24"/>
          <w:szCs w:val="24"/>
          <w:rtl/>
        </w:rPr>
        <w:t>النزعات الأدبية الكبرى:</w:t>
      </w:r>
    </w:p>
    <w:p w14:paraId="0268D37E" w14:textId="77777777" w:rsidR="00FC6E13" w:rsidRPr="00FC6E13" w:rsidRDefault="00FC6E13">
      <w:pPr>
        <w:numPr>
          <w:ilvl w:val="1"/>
          <w:numId w:val="45"/>
        </w:numPr>
        <w:rPr>
          <w:rFonts w:ascii="Arial" w:hAnsi="Arial" w:cs="Arial"/>
          <w:color w:val="000000" w:themeColor="text1"/>
          <w:sz w:val="24"/>
          <w:szCs w:val="24"/>
          <w:rtl/>
        </w:rPr>
      </w:pPr>
      <w:r w:rsidRPr="00FC6E13">
        <w:rPr>
          <w:rFonts w:ascii="Arial" w:hAnsi="Arial" w:cs="Arial"/>
          <w:color w:val="000000" w:themeColor="text1"/>
          <w:sz w:val="24"/>
          <w:szCs w:val="24"/>
          <w:rtl/>
        </w:rPr>
        <w:t>النزعة العربية: تمثلت في السعي الحثيث لتجديد التراث العربي وحمايته من الضياع، واعتُبرت بمثابة "يقظة عربية".</w:t>
      </w:r>
    </w:p>
    <w:p w14:paraId="0A863D14" w14:textId="77777777" w:rsidR="00FC6E13" w:rsidRPr="00FC6E13" w:rsidRDefault="00FC6E13">
      <w:pPr>
        <w:numPr>
          <w:ilvl w:val="1"/>
          <w:numId w:val="45"/>
        </w:numPr>
        <w:rPr>
          <w:rFonts w:ascii="Arial" w:hAnsi="Arial" w:cs="Arial"/>
          <w:color w:val="000000" w:themeColor="text1"/>
          <w:sz w:val="24"/>
          <w:szCs w:val="24"/>
          <w:rtl/>
        </w:rPr>
      </w:pPr>
      <w:r w:rsidRPr="00FC6E13">
        <w:rPr>
          <w:rFonts w:ascii="Arial" w:hAnsi="Arial" w:cs="Arial"/>
          <w:color w:val="000000" w:themeColor="text1"/>
          <w:sz w:val="24"/>
          <w:szCs w:val="24"/>
          <w:rtl/>
        </w:rPr>
        <w:t>النزعة الإنسانية والشمولية: تجلت في ظهور المؤلفات الموسوعية الضخمة ودوائر المعارف.</w:t>
      </w:r>
    </w:p>
    <w:p w14:paraId="5AE1D380" w14:textId="77777777" w:rsidR="00FC6E13" w:rsidRPr="00FC6E13" w:rsidRDefault="00FC6E13">
      <w:pPr>
        <w:numPr>
          <w:ilvl w:val="0"/>
          <w:numId w:val="45"/>
        </w:numPr>
        <w:rPr>
          <w:rFonts w:ascii="Arial" w:hAnsi="Arial" w:cs="Arial"/>
          <w:color w:val="000000" w:themeColor="text1"/>
          <w:sz w:val="24"/>
          <w:szCs w:val="24"/>
          <w:rtl/>
        </w:rPr>
      </w:pPr>
      <w:r w:rsidRPr="00FC6E13">
        <w:rPr>
          <w:rFonts w:ascii="Arial" w:hAnsi="Arial" w:cs="Arial"/>
          <w:color w:val="000000" w:themeColor="text1"/>
          <w:sz w:val="24"/>
          <w:szCs w:val="24"/>
          <w:rtl/>
        </w:rPr>
        <w:t>النشاط الفكري: شهد العصر ازدهاراً كبيراً في تأسيس المدارس (خاصة في القاهرة ودمشق) وشيوع العلم والعرفان بشكل فاق أحياناً العصور العباسية الأولى.</w:t>
      </w:r>
    </w:p>
    <w:p w14:paraId="247BBEEB" w14:textId="77777777" w:rsidR="00FC6E13" w:rsidRPr="00FC6E13" w:rsidRDefault="00FC6E13">
      <w:pPr>
        <w:numPr>
          <w:ilvl w:val="0"/>
          <w:numId w:val="45"/>
        </w:numPr>
        <w:rPr>
          <w:rFonts w:ascii="Arial" w:hAnsi="Arial" w:cs="Arial"/>
          <w:color w:val="000000" w:themeColor="text1"/>
          <w:sz w:val="24"/>
          <w:szCs w:val="24"/>
          <w:rtl/>
        </w:rPr>
      </w:pPr>
      <w:r w:rsidRPr="00FC6E13">
        <w:rPr>
          <w:rFonts w:ascii="Arial" w:hAnsi="Arial" w:cs="Arial"/>
          <w:color w:val="000000" w:themeColor="text1"/>
          <w:sz w:val="24"/>
          <w:szCs w:val="24"/>
          <w:rtl/>
        </w:rPr>
        <w:t>عصر الموسوعات: يُصنف العصر المملوكي بأنه "عصر دوائر المعارف" نظراً لكثرة التآليف الجامعة في مختلف العلوم والآداب.</w:t>
      </w:r>
    </w:p>
    <w:p w14:paraId="3A57F75E" w14:textId="77777777" w:rsidR="00FC6E13" w:rsidRPr="00FC6E13" w:rsidRDefault="00FC6E13" w:rsidP="00FC6E13">
      <w:pPr>
        <w:rPr>
          <w:rFonts w:ascii="Arial" w:hAnsi="Arial" w:cs="Arial"/>
          <w:b/>
          <w:bCs/>
          <w:color w:val="000000" w:themeColor="text1"/>
          <w:sz w:val="24"/>
          <w:szCs w:val="24"/>
          <w:rtl/>
        </w:rPr>
      </w:pPr>
      <w:r w:rsidRPr="00FC6E13">
        <w:rPr>
          <w:rFonts w:ascii="Arial" w:hAnsi="Arial" w:cs="Arial"/>
          <w:b/>
          <w:bCs/>
          <w:color w:val="000000" w:themeColor="text1"/>
          <w:sz w:val="24"/>
          <w:szCs w:val="24"/>
          <w:rtl/>
        </w:rPr>
        <w:t>ثالثاً: أهم الأعلام والأعمال الأدبية</w:t>
      </w:r>
    </w:p>
    <w:p w14:paraId="5BB99B40" w14:textId="77777777" w:rsidR="00FC6E13" w:rsidRPr="00FC6E13" w:rsidRDefault="00FC6E13" w:rsidP="00FC6E13">
      <w:pPr>
        <w:rPr>
          <w:rFonts w:ascii="Arial" w:hAnsi="Arial" w:cs="Arial"/>
          <w:color w:val="000000" w:themeColor="text1"/>
          <w:sz w:val="24"/>
          <w:szCs w:val="24"/>
          <w:rtl/>
        </w:rPr>
      </w:pPr>
      <w:r w:rsidRPr="00FC6E13">
        <w:rPr>
          <w:rFonts w:ascii="Arial" w:hAnsi="Arial" w:cs="Arial"/>
          <w:color w:val="000000" w:themeColor="text1"/>
          <w:sz w:val="24"/>
          <w:szCs w:val="24"/>
          <w:rtl/>
        </w:rPr>
        <w:t>برزت في هذا العصر مجموعة من أضخم المؤلفات في تاريخ التراث العربي، منها:</w:t>
      </w:r>
    </w:p>
    <w:p w14:paraId="7A85D8BD" w14:textId="77777777" w:rsidR="00FC6E13" w:rsidRPr="00FC6E13" w:rsidRDefault="00FC6E13">
      <w:pPr>
        <w:numPr>
          <w:ilvl w:val="0"/>
          <w:numId w:val="46"/>
        </w:numPr>
        <w:rPr>
          <w:rFonts w:ascii="Arial" w:hAnsi="Arial" w:cs="Arial"/>
          <w:color w:val="000000" w:themeColor="text1"/>
          <w:sz w:val="24"/>
          <w:szCs w:val="24"/>
          <w:rtl/>
        </w:rPr>
      </w:pPr>
      <w:r w:rsidRPr="00FC6E13">
        <w:rPr>
          <w:rFonts w:ascii="Arial" w:hAnsi="Arial" w:cs="Arial"/>
          <w:color w:val="000000" w:themeColor="text1"/>
          <w:sz w:val="24"/>
          <w:szCs w:val="24"/>
          <w:rtl/>
        </w:rPr>
        <w:t>ابن منظور: صاحب المعجم الشهير "لسان العرب".</w:t>
      </w:r>
    </w:p>
    <w:p w14:paraId="7BD8B97A" w14:textId="77777777" w:rsidR="00FC6E13" w:rsidRPr="00FC6E13" w:rsidRDefault="00FC6E13">
      <w:pPr>
        <w:numPr>
          <w:ilvl w:val="0"/>
          <w:numId w:val="46"/>
        </w:numPr>
        <w:rPr>
          <w:rFonts w:ascii="Arial" w:hAnsi="Arial" w:cs="Arial"/>
          <w:color w:val="000000" w:themeColor="text1"/>
          <w:sz w:val="24"/>
          <w:szCs w:val="24"/>
          <w:rtl/>
        </w:rPr>
      </w:pPr>
      <w:r w:rsidRPr="00FC6E13">
        <w:rPr>
          <w:rFonts w:ascii="Arial" w:hAnsi="Arial" w:cs="Arial"/>
          <w:color w:val="000000" w:themeColor="text1"/>
          <w:sz w:val="24"/>
          <w:szCs w:val="24"/>
          <w:rtl/>
        </w:rPr>
        <w:t>النويري: مؤلف موسوعة "نهاية الأرب في فنون الأدب".</w:t>
      </w:r>
    </w:p>
    <w:p w14:paraId="44507009" w14:textId="77777777" w:rsidR="00FC6E13" w:rsidRPr="00FC6E13" w:rsidRDefault="00FC6E13">
      <w:pPr>
        <w:numPr>
          <w:ilvl w:val="0"/>
          <w:numId w:val="46"/>
        </w:numPr>
        <w:rPr>
          <w:rFonts w:ascii="Arial" w:hAnsi="Arial" w:cs="Arial"/>
          <w:color w:val="000000" w:themeColor="text1"/>
          <w:sz w:val="24"/>
          <w:szCs w:val="24"/>
          <w:rtl/>
        </w:rPr>
      </w:pPr>
      <w:r w:rsidRPr="00FC6E13">
        <w:rPr>
          <w:rFonts w:ascii="Arial" w:hAnsi="Arial" w:cs="Arial"/>
          <w:color w:val="000000" w:themeColor="text1"/>
          <w:sz w:val="24"/>
          <w:szCs w:val="24"/>
          <w:rtl/>
        </w:rPr>
        <w:t>القلقشندي: مؤلف كتاب "صبح الأعشى في صناعة الإنشا".</w:t>
      </w:r>
    </w:p>
    <w:p w14:paraId="5CE6E6B4" w14:textId="77777777" w:rsidR="00FC6E13" w:rsidRPr="00FC6E13" w:rsidRDefault="00FC6E13">
      <w:pPr>
        <w:numPr>
          <w:ilvl w:val="0"/>
          <w:numId w:val="46"/>
        </w:numPr>
        <w:rPr>
          <w:rFonts w:ascii="Arial" w:hAnsi="Arial" w:cs="Arial"/>
          <w:color w:val="000000" w:themeColor="text1"/>
          <w:sz w:val="24"/>
          <w:szCs w:val="24"/>
          <w:rtl/>
        </w:rPr>
      </w:pPr>
      <w:r w:rsidRPr="00FC6E13">
        <w:rPr>
          <w:rFonts w:ascii="Arial" w:hAnsi="Arial" w:cs="Arial"/>
          <w:color w:val="000000" w:themeColor="text1"/>
          <w:sz w:val="24"/>
          <w:szCs w:val="24"/>
          <w:rtl/>
        </w:rPr>
        <w:t>ابن فضل الله العمري: صاحب كتاب "مسالك الأبصار في ممالك الأمصار".</w:t>
      </w:r>
    </w:p>
    <w:p w14:paraId="212D74A3" w14:textId="77777777" w:rsidR="00FC6E13" w:rsidRPr="00FC6E13" w:rsidRDefault="00FC6E13">
      <w:pPr>
        <w:numPr>
          <w:ilvl w:val="0"/>
          <w:numId w:val="46"/>
        </w:numPr>
        <w:rPr>
          <w:rFonts w:ascii="Arial" w:hAnsi="Arial" w:cs="Arial"/>
          <w:color w:val="000000" w:themeColor="text1"/>
          <w:sz w:val="24"/>
          <w:szCs w:val="24"/>
          <w:rtl/>
        </w:rPr>
      </w:pPr>
      <w:r w:rsidRPr="00FC6E13">
        <w:rPr>
          <w:rFonts w:ascii="Arial" w:hAnsi="Arial" w:cs="Arial"/>
          <w:color w:val="000000" w:themeColor="text1"/>
          <w:sz w:val="24"/>
          <w:szCs w:val="24"/>
          <w:rtl/>
        </w:rPr>
        <w:t>ابن تغري بردي: (المؤرخ) الذي أرخ لهذه الفترة في كتبه.</w:t>
      </w:r>
    </w:p>
    <w:p w14:paraId="67E0649C" w14:textId="77777777" w:rsidR="00FC6E13" w:rsidRDefault="00FC6E13">
      <w:pPr>
        <w:numPr>
          <w:ilvl w:val="0"/>
          <w:numId w:val="46"/>
        </w:numPr>
        <w:rPr>
          <w:rFonts w:ascii="Arial" w:hAnsi="Arial" w:cs="Arial"/>
          <w:color w:val="000000" w:themeColor="text1"/>
          <w:sz w:val="24"/>
          <w:szCs w:val="24"/>
        </w:rPr>
      </w:pPr>
      <w:r w:rsidRPr="00FC6E13">
        <w:rPr>
          <w:rFonts w:ascii="Arial" w:hAnsi="Arial" w:cs="Arial"/>
          <w:color w:val="000000" w:themeColor="text1"/>
          <w:sz w:val="24"/>
          <w:szCs w:val="24"/>
          <w:rtl/>
        </w:rPr>
        <w:t>أدباء آخرون: أشار الكتاب إلى شعراء مثل "الشاب الظريف" وابن حجة الحموي كأمثلة على الرقي الأدبي في ذلك العصر.</w:t>
      </w:r>
    </w:p>
    <w:p w14:paraId="4731B965" w14:textId="77777777" w:rsidR="00FC6E13" w:rsidRPr="00FC6E13" w:rsidRDefault="00FC6E13" w:rsidP="00FC6E13">
      <w:pPr>
        <w:rPr>
          <w:rFonts w:ascii="Arial" w:hAnsi="Arial" w:cs="Arial"/>
          <w:color w:val="000000" w:themeColor="text1"/>
          <w:sz w:val="24"/>
          <w:szCs w:val="24"/>
          <w:rtl/>
        </w:rPr>
      </w:pPr>
    </w:p>
    <w:p w14:paraId="268094E2" w14:textId="77777777" w:rsidR="00FC6E13" w:rsidRPr="00FC6E13" w:rsidRDefault="00FC6E13" w:rsidP="00FC6E13">
      <w:pPr>
        <w:rPr>
          <w:rFonts w:ascii="Arial" w:hAnsi="Arial" w:cs="Arial"/>
          <w:b/>
          <w:bCs/>
          <w:color w:val="000000" w:themeColor="text1"/>
          <w:sz w:val="24"/>
          <w:szCs w:val="24"/>
          <w:rtl/>
        </w:rPr>
      </w:pPr>
      <w:r w:rsidRPr="00FC6E13">
        <w:rPr>
          <w:rFonts w:ascii="Arial" w:hAnsi="Arial" w:cs="Arial"/>
          <w:b/>
          <w:bCs/>
          <w:color w:val="000000" w:themeColor="text1"/>
          <w:sz w:val="24"/>
          <w:szCs w:val="24"/>
          <w:rtl/>
        </w:rPr>
        <w:lastRenderedPageBreak/>
        <w:t>رابعاً: الملامح الفنية والعمرانية</w:t>
      </w:r>
    </w:p>
    <w:p w14:paraId="2DDC5E45" w14:textId="77777777" w:rsidR="00FC6E13" w:rsidRDefault="00FC6E13">
      <w:pPr>
        <w:numPr>
          <w:ilvl w:val="0"/>
          <w:numId w:val="47"/>
        </w:numPr>
        <w:rPr>
          <w:rFonts w:ascii="Arial" w:hAnsi="Arial" w:cs="Arial"/>
          <w:color w:val="000000" w:themeColor="text1"/>
          <w:sz w:val="24"/>
          <w:szCs w:val="24"/>
        </w:rPr>
      </w:pPr>
      <w:r w:rsidRPr="00FC6E13">
        <w:rPr>
          <w:rFonts w:ascii="Arial" w:hAnsi="Arial" w:cs="Arial"/>
          <w:color w:val="000000" w:themeColor="text1"/>
          <w:sz w:val="24"/>
          <w:szCs w:val="24"/>
          <w:rtl/>
        </w:rPr>
        <w:t>لم يقتصر الازدهار على الأدب، بل شمل الفنون والعمارة، ويستدل المؤلف بجوامع القاهرة كشواهد على دقة وروعة الفن الإسلامي في ذلك الوقت، مثل جامع ابن قلاوون وجامع السلطان برقوق.</w:t>
      </w:r>
    </w:p>
    <w:p w14:paraId="1471989F" w14:textId="3FD3CE52" w:rsidR="001764E1" w:rsidRPr="00FC6E13" w:rsidRDefault="001764E1" w:rsidP="001764E1">
      <w:pPr>
        <w:rPr>
          <w:rFonts w:ascii="Arial" w:hAnsi="Arial" w:cs="Arial"/>
          <w:color w:val="000000" w:themeColor="text1"/>
          <w:sz w:val="24"/>
          <w:szCs w:val="24"/>
          <w:rtl/>
        </w:rPr>
      </w:pPr>
      <w:r w:rsidRPr="001764E1">
        <w:rPr>
          <w:rFonts w:ascii="Arial" w:hAnsi="Arial" w:cs="Arial" w:hint="cs"/>
          <w:color w:val="000000" w:themeColor="text1"/>
          <w:sz w:val="24"/>
          <w:szCs w:val="24"/>
          <w:rtl/>
        </w:rPr>
        <w:t>يوجد بعض النقاط الهمه حيث :</w:t>
      </w:r>
    </w:p>
    <w:p w14:paraId="58FCCC8F" w14:textId="77777777" w:rsidR="00FC6E13" w:rsidRPr="00FC6E13" w:rsidRDefault="00FC6E13" w:rsidP="00FC6E13">
      <w:pPr>
        <w:rPr>
          <w:b/>
          <w:bCs/>
          <w:rtl/>
        </w:rPr>
      </w:pPr>
      <w:r w:rsidRPr="00FC6E13">
        <w:rPr>
          <w:b/>
          <w:bCs/>
          <w:rtl/>
        </w:rPr>
        <w:t>أولاً: بطاقة الكتاب (البيانات المرجعية)</w:t>
      </w:r>
    </w:p>
    <w:p w14:paraId="7540716C" w14:textId="77777777" w:rsidR="00FC6E13" w:rsidRPr="00FC6E13" w:rsidRDefault="00FC6E13">
      <w:pPr>
        <w:numPr>
          <w:ilvl w:val="0"/>
          <w:numId w:val="48"/>
        </w:numPr>
        <w:rPr>
          <w:rtl/>
        </w:rPr>
      </w:pPr>
      <w:r w:rsidRPr="00FC6E13">
        <w:rPr>
          <w:b/>
          <w:bCs/>
          <w:rtl/>
        </w:rPr>
        <w:t>العنوان:</w:t>
      </w:r>
      <w:r w:rsidRPr="00FC6E13">
        <w:rPr>
          <w:rtl/>
        </w:rPr>
        <w:t xml:space="preserve"> تاريخ الأدب العربي (العصر المملوكي).</w:t>
      </w:r>
    </w:p>
    <w:p w14:paraId="444C3684" w14:textId="77777777" w:rsidR="00FC6E13" w:rsidRPr="00FC6E13" w:rsidRDefault="00FC6E13">
      <w:pPr>
        <w:numPr>
          <w:ilvl w:val="0"/>
          <w:numId w:val="48"/>
        </w:numPr>
        <w:rPr>
          <w:rtl/>
        </w:rPr>
      </w:pPr>
      <w:r w:rsidRPr="00FC6E13">
        <w:rPr>
          <w:b/>
          <w:bCs/>
          <w:rtl/>
        </w:rPr>
        <w:t>المؤلف:</w:t>
      </w:r>
      <w:r w:rsidRPr="00FC6E13">
        <w:rPr>
          <w:rtl/>
        </w:rPr>
        <w:t xml:space="preserve"> الدكتور عمر موسى باشا.</w:t>
      </w:r>
    </w:p>
    <w:p w14:paraId="3AD45094" w14:textId="77777777" w:rsidR="00FC6E13" w:rsidRPr="00FC6E13" w:rsidRDefault="00FC6E13">
      <w:pPr>
        <w:numPr>
          <w:ilvl w:val="0"/>
          <w:numId w:val="48"/>
        </w:numPr>
        <w:rPr>
          <w:rtl/>
        </w:rPr>
      </w:pPr>
      <w:r w:rsidRPr="00FC6E13">
        <w:rPr>
          <w:b/>
          <w:bCs/>
          <w:rtl/>
        </w:rPr>
        <w:t>دار النشر:</w:t>
      </w:r>
      <w:r w:rsidRPr="00FC6E13">
        <w:rPr>
          <w:rtl/>
        </w:rPr>
        <w:t xml:space="preserve"> دار الفكر، دمشق.</w:t>
      </w:r>
    </w:p>
    <w:p w14:paraId="7E240372" w14:textId="77777777" w:rsidR="00FC6E13" w:rsidRPr="00FC6E13" w:rsidRDefault="00FC6E13">
      <w:pPr>
        <w:numPr>
          <w:ilvl w:val="0"/>
          <w:numId w:val="48"/>
        </w:numPr>
        <w:rPr>
          <w:rtl/>
        </w:rPr>
      </w:pPr>
      <w:r w:rsidRPr="00FC6E13">
        <w:rPr>
          <w:b/>
          <w:bCs/>
          <w:rtl/>
        </w:rPr>
        <w:t>سنة النشر:</w:t>
      </w:r>
      <w:r w:rsidRPr="00FC6E13">
        <w:rPr>
          <w:rtl/>
        </w:rPr>
        <w:t xml:space="preserve"> الطبعة الأولى (إعادة) 1419هـ / 1999م.</w:t>
      </w:r>
    </w:p>
    <w:p w14:paraId="46A529C5" w14:textId="77777777" w:rsidR="00FC6E13" w:rsidRPr="00FC6E13" w:rsidRDefault="00FC6E13">
      <w:pPr>
        <w:numPr>
          <w:ilvl w:val="0"/>
          <w:numId w:val="48"/>
        </w:numPr>
        <w:rPr>
          <w:rtl/>
        </w:rPr>
      </w:pPr>
      <w:r w:rsidRPr="00FC6E13">
        <w:rPr>
          <w:b/>
          <w:bCs/>
          <w:rtl/>
        </w:rPr>
        <w:t>عدد الصفحات:</w:t>
      </w:r>
      <w:r w:rsidRPr="00FC6E13">
        <w:rPr>
          <w:rtl/>
        </w:rPr>
        <w:t xml:space="preserve"> 736 صفحة.</w:t>
      </w:r>
    </w:p>
    <w:p w14:paraId="4940400F" w14:textId="77777777" w:rsidR="00FC6E13" w:rsidRPr="00FC6E13" w:rsidRDefault="00FC6E13" w:rsidP="00FC6E13">
      <w:pPr>
        <w:rPr>
          <w:b/>
          <w:bCs/>
          <w:rtl/>
        </w:rPr>
      </w:pPr>
      <w:r w:rsidRPr="00FC6E13">
        <w:rPr>
          <w:b/>
          <w:bCs/>
          <w:rtl/>
        </w:rPr>
        <w:t>ثانياً: النطاق الزمني والتقسيم التاريخي</w:t>
      </w:r>
    </w:p>
    <w:p w14:paraId="40E662F4" w14:textId="77777777" w:rsidR="00FC6E13" w:rsidRPr="00FC6E13" w:rsidRDefault="00FC6E13">
      <w:pPr>
        <w:numPr>
          <w:ilvl w:val="0"/>
          <w:numId w:val="49"/>
        </w:numPr>
        <w:rPr>
          <w:rtl/>
        </w:rPr>
      </w:pPr>
      <w:r w:rsidRPr="00FC6E13">
        <w:rPr>
          <w:b/>
          <w:bCs/>
          <w:rtl/>
        </w:rPr>
        <w:t>الفترة الزمنية:</w:t>
      </w:r>
      <w:r w:rsidRPr="00FC6E13">
        <w:rPr>
          <w:rtl/>
        </w:rPr>
        <w:t xml:space="preserve"> يغطي الكتاب العصر المملوكي بعهديه الأول والثاني: "المماليك البحرية" و"المماليك البرجية".</w:t>
      </w:r>
    </w:p>
    <w:p w14:paraId="616F0CDF" w14:textId="77777777" w:rsidR="00FC6E13" w:rsidRPr="00FC6E13" w:rsidRDefault="00FC6E13">
      <w:pPr>
        <w:numPr>
          <w:ilvl w:val="0"/>
          <w:numId w:val="49"/>
        </w:numPr>
        <w:rPr>
          <w:rtl/>
        </w:rPr>
      </w:pPr>
      <w:r w:rsidRPr="00FC6E13">
        <w:rPr>
          <w:b/>
          <w:bCs/>
          <w:rtl/>
        </w:rPr>
        <w:t>الامتداد:</w:t>
      </w:r>
      <w:r w:rsidRPr="00FC6E13">
        <w:rPr>
          <w:rtl/>
        </w:rPr>
        <w:t xml:space="preserve"> تمتد الدراسة لتشمل عصرين (المملوكي والعثماني) على مدار أكثر من ستة قرون ونصف (حوالي 668 سنة)، وهي فترة تزيد عما سبقها من عصور الأدب منذ الجاهلية حتى بدء حكم المماليك.</w:t>
      </w:r>
    </w:p>
    <w:p w14:paraId="7C4DA5DE" w14:textId="77777777" w:rsidR="00FC6E13" w:rsidRPr="00FC6E13" w:rsidRDefault="00FC6E13" w:rsidP="00FC6E13">
      <w:pPr>
        <w:rPr>
          <w:b/>
          <w:bCs/>
          <w:rtl/>
        </w:rPr>
      </w:pPr>
      <w:r w:rsidRPr="00FC6E13">
        <w:rPr>
          <w:b/>
          <w:bCs/>
          <w:rtl/>
        </w:rPr>
        <w:t>ثالثاً: القضية المركزية (إعادة تقييم العصر)</w:t>
      </w:r>
    </w:p>
    <w:p w14:paraId="49E13434" w14:textId="77777777" w:rsidR="00FC6E13" w:rsidRPr="00FC6E13" w:rsidRDefault="00FC6E13">
      <w:pPr>
        <w:numPr>
          <w:ilvl w:val="0"/>
          <w:numId w:val="50"/>
        </w:numPr>
        <w:rPr>
          <w:rtl/>
        </w:rPr>
      </w:pPr>
      <w:r w:rsidRPr="00FC6E13">
        <w:rPr>
          <w:b/>
          <w:bCs/>
          <w:rtl/>
        </w:rPr>
        <w:t>رفض مصطلح "الانحطاط":</w:t>
      </w:r>
      <w:r w:rsidRPr="00FC6E13">
        <w:rPr>
          <w:rtl/>
        </w:rPr>
        <w:t xml:space="preserve"> يرفض المؤلف بشدة تسمية هذه الفترة بـ "عصر الانحطاط" أو "عصر العقم"، معتبراً إياها أحكاماً جائرة ومفاهيم خاطئة استحدثت في العصر الحديث بتأثير من المستشرقين.</w:t>
      </w:r>
    </w:p>
    <w:p w14:paraId="5F9C80C9" w14:textId="77777777" w:rsidR="00FC6E13" w:rsidRPr="00FC6E13" w:rsidRDefault="00FC6E13">
      <w:pPr>
        <w:numPr>
          <w:ilvl w:val="0"/>
          <w:numId w:val="50"/>
        </w:numPr>
        <w:rPr>
          <w:rtl/>
        </w:rPr>
      </w:pPr>
      <w:r w:rsidRPr="00FC6E13">
        <w:rPr>
          <w:b/>
          <w:bCs/>
          <w:rtl/>
        </w:rPr>
        <w:t>عصر الملاحم:</w:t>
      </w:r>
      <w:r w:rsidRPr="00FC6E13">
        <w:rPr>
          <w:rtl/>
        </w:rPr>
        <w:t xml:space="preserve"> يؤكد الكتاب أن هذا العصر شهد ملاحم خالدة في دفع الغزاة وتدمير جحافل المغول والصليبيين، وهو ما يتنافى مع وصفه بالخمود الفكري.</w:t>
      </w:r>
    </w:p>
    <w:p w14:paraId="12058D51" w14:textId="77777777" w:rsidR="00FC6E13" w:rsidRPr="00FC6E13" w:rsidRDefault="00FC6E13">
      <w:pPr>
        <w:numPr>
          <w:ilvl w:val="0"/>
          <w:numId w:val="50"/>
        </w:numPr>
        <w:rPr>
          <w:rtl/>
        </w:rPr>
      </w:pPr>
      <w:r w:rsidRPr="00FC6E13">
        <w:rPr>
          <w:b/>
          <w:bCs/>
          <w:rtl/>
        </w:rPr>
        <w:t>شهادة طه حسين:</w:t>
      </w:r>
      <w:r w:rsidRPr="00FC6E13">
        <w:rPr>
          <w:rtl/>
        </w:rPr>
        <w:t xml:space="preserve"> استشهد المؤلف برأي عميد الأدب العربي طه حسين الذي وصف عصر المماليك بأنه من "أزهى العصور الإسلامية" فنياً وعلمياً، وأنه "عصر دوائر المعارف".</w:t>
      </w:r>
    </w:p>
    <w:p w14:paraId="7A0B1E49" w14:textId="77777777" w:rsidR="00FC6E13" w:rsidRPr="00FC6E13" w:rsidRDefault="00FC6E13" w:rsidP="00FC6E13">
      <w:pPr>
        <w:rPr>
          <w:b/>
          <w:bCs/>
          <w:rtl/>
        </w:rPr>
      </w:pPr>
      <w:r w:rsidRPr="00FC6E13">
        <w:rPr>
          <w:b/>
          <w:bCs/>
          <w:rtl/>
        </w:rPr>
        <w:t>رابعاً: الخصائص الأدبية والفكرية العامة</w:t>
      </w:r>
    </w:p>
    <w:p w14:paraId="1795C9C3" w14:textId="77777777" w:rsidR="00FC6E13" w:rsidRPr="00FC6E13" w:rsidRDefault="00FC6E13">
      <w:pPr>
        <w:numPr>
          <w:ilvl w:val="0"/>
          <w:numId w:val="51"/>
        </w:numPr>
        <w:rPr>
          <w:rtl/>
        </w:rPr>
      </w:pPr>
      <w:r w:rsidRPr="00FC6E13">
        <w:rPr>
          <w:b/>
          <w:bCs/>
          <w:rtl/>
        </w:rPr>
        <w:t>النزعة العربية:</w:t>
      </w:r>
      <w:r w:rsidRPr="00FC6E13">
        <w:rPr>
          <w:rtl/>
        </w:rPr>
        <w:t xml:space="preserve"> تمثلت في السعي الحثيث لتجديد التراث العربي وحمايته من الضياع، واعتُبرت بمثابة "يقظة عربية جديدة".</w:t>
      </w:r>
    </w:p>
    <w:p w14:paraId="6869FF66" w14:textId="77777777" w:rsidR="00FC6E13" w:rsidRPr="00FC6E13" w:rsidRDefault="00FC6E13">
      <w:pPr>
        <w:numPr>
          <w:ilvl w:val="0"/>
          <w:numId w:val="51"/>
        </w:numPr>
        <w:rPr>
          <w:rtl/>
        </w:rPr>
      </w:pPr>
      <w:r w:rsidRPr="00FC6E13">
        <w:rPr>
          <w:b/>
          <w:bCs/>
          <w:rtl/>
        </w:rPr>
        <w:t>النزعة الإنسانية والشمولية:</w:t>
      </w:r>
      <w:r w:rsidRPr="00FC6E13">
        <w:rPr>
          <w:rtl/>
        </w:rPr>
        <w:t xml:space="preserve"> ظهرت في المؤلفات الموسوعية الكبرى ودوائر المعارف التي كان لها تأثير عالمي في العصر الوسيط.</w:t>
      </w:r>
    </w:p>
    <w:p w14:paraId="4577E9C9" w14:textId="77777777" w:rsidR="00FC6E13" w:rsidRPr="00FC6E13" w:rsidRDefault="00FC6E13">
      <w:pPr>
        <w:numPr>
          <w:ilvl w:val="0"/>
          <w:numId w:val="51"/>
        </w:numPr>
        <w:rPr>
          <w:rtl/>
        </w:rPr>
      </w:pPr>
      <w:r w:rsidRPr="00FC6E13">
        <w:rPr>
          <w:b/>
          <w:bCs/>
          <w:rtl/>
        </w:rPr>
        <w:t>المحافظة على الهوية:</w:t>
      </w:r>
      <w:r w:rsidRPr="00FC6E13">
        <w:rPr>
          <w:rtl/>
        </w:rPr>
        <w:t xml:space="preserve"> كانت المحافظة الفنية دافعاً للاحتفاظ بالشخصية العربية أمام المغيرين من التتار.</w:t>
      </w:r>
    </w:p>
    <w:p w14:paraId="245095EB" w14:textId="77777777" w:rsidR="00FC6E13" w:rsidRDefault="00FC6E13">
      <w:pPr>
        <w:numPr>
          <w:ilvl w:val="0"/>
          <w:numId w:val="51"/>
        </w:numPr>
      </w:pPr>
      <w:r w:rsidRPr="00FC6E13">
        <w:rPr>
          <w:b/>
          <w:bCs/>
          <w:rtl/>
        </w:rPr>
        <w:t>الازدهار العلمي:</w:t>
      </w:r>
      <w:r w:rsidRPr="00FC6E13">
        <w:rPr>
          <w:rtl/>
        </w:rPr>
        <w:t xml:space="preserve"> تميز العصر بانتشار مدارس العلم بأعداد هائلة تفوق ما كان في العصور الأموية والعباسية الأولى.</w:t>
      </w:r>
    </w:p>
    <w:p w14:paraId="714BEF9B" w14:textId="77777777" w:rsidR="009D52A7" w:rsidRDefault="009D52A7" w:rsidP="009D52A7">
      <w:pPr>
        <w:rPr>
          <w:rtl/>
        </w:rPr>
      </w:pPr>
    </w:p>
    <w:p w14:paraId="294B368E" w14:textId="77777777" w:rsidR="009D52A7" w:rsidRDefault="009D52A7" w:rsidP="009D52A7">
      <w:pPr>
        <w:rPr>
          <w:rtl/>
        </w:rPr>
      </w:pPr>
    </w:p>
    <w:p w14:paraId="5CA4C99E" w14:textId="77777777" w:rsidR="001764E1" w:rsidRDefault="001764E1" w:rsidP="009D52A7">
      <w:pPr>
        <w:rPr>
          <w:rtl/>
        </w:rPr>
      </w:pPr>
    </w:p>
    <w:p w14:paraId="4056EFE4" w14:textId="77777777" w:rsidR="001764E1" w:rsidRDefault="001764E1" w:rsidP="009D52A7">
      <w:pPr>
        <w:rPr>
          <w:rtl/>
        </w:rPr>
      </w:pPr>
    </w:p>
    <w:p w14:paraId="7BB253D4" w14:textId="77777777" w:rsidR="001764E1" w:rsidRPr="00FC6E13" w:rsidRDefault="001764E1" w:rsidP="009D52A7">
      <w:pPr>
        <w:rPr>
          <w:rtl/>
        </w:rPr>
      </w:pPr>
    </w:p>
    <w:p w14:paraId="4294204D" w14:textId="77777777" w:rsidR="00FC6E13" w:rsidRPr="00FC6E13" w:rsidRDefault="00FC6E13" w:rsidP="00FC6E13">
      <w:pPr>
        <w:rPr>
          <w:b/>
          <w:bCs/>
          <w:rtl/>
        </w:rPr>
      </w:pPr>
      <w:r w:rsidRPr="00FC6E13">
        <w:rPr>
          <w:b/>
          <w:bCs/>
          <w:rtl/>
        </w:rPr>
        <w:lastRenderedPageBreak/>
        <w:t>خامساً: أهم الموسوعات والأعلام المذكورة</w:t>
      </w:r>
    </w:p>
    <w:p w14:paraId="47A81233" w14:textId="77777777" w:rsidR="00FC6E13" w:rsidRPr="00FC6E13" w:rsidRDefault="00FC6E13" w:rsidP="00FC6E13">
      <w:pPr>
        <w:rPr>
          <w:rtl/>
        </w:rPr>
      </w:pPr>
      <w:r w:rsidRPr="00FC6E13">
        <w:rPr>
          <w:rtl/>
        </w:rPr>
        <w:t>أبرز الكتاب أهمية العصر من خلال ظهور أمهات الكتب ودوائر المعارف، ومنها:</w:t>
      </w:r>
    </w:p>
    <w:p w14:paraId="15CEFB68" w14:textId="77777777" w:rsidR="00FC6E13" w:rsidRPr="00FC6E13" w:rsidRDefault="00FC6E13">
      <w:pPr>
        <w:numPr>
          <w:ilvl w:val="0"/>
          <w:numId w:val="52"/>
        </w:numPr>
        <w:rPr>
          <w:rtl/>
        </w:rPr>
      </w:pPr>
      <w:r w:rsidRPr="00FC6E13">
        <w:rPr>
          <w:b/>
          <w:bCs/>
          <w:rtl/>
        </w:rPr>
        <w:t>نهاية الأرب في فنون الأدب:</w:t>
      </w:r>
      <w:r w:rsidRPr="00FC6E13">
        <w:rPr>
          <w:rtl/>
        </w:rPr>
        <w:t xml:space="preserve"> للنويري.</w:t>
      </w:r>
    </w:p>
    <w:p w14:paraId="408F8632" w14:textId="77777777" w:rsidR="00FC6E13" w:rsidRPr="00FC6E13" w:rsidRDefault="00FC6E13">
      <w:pPr>
        <w:numPr>
          <w:ilvl w:val="0"/>
          <w:numId w:val="52"/>
        </w:numPr>
        <w:rPr>
          <w:rtl/>
        </w:rPr>
      </w:pPr>
      <w:r w:rsidRPr="00FC6E13">
        <w:rPr>
          <w:b/>
          <w:bCs/>
          <w:rtl/>
        </w:rPr>
        <w:t>مسالك الأبصار في ممالك الأمصار:</w:t>
      </w:r>
      <w:r w:rsidRPr="00FC6E13">
        <w:rPr>
          <w:rtl/>
        </w:rPr>
        <w:t xml:space="preserve"> لابن فضل الله العمري.</w:t>
      </w:r>
    </w:p>
    <w:p w14:paraId="5D1BF598" w14:textId="77777777" w:rsidR="00FC6E13" w:rsidRPr="00FC6E13" w:rsidRDefault="00FC6E13">
      <w:pPr>
        <w:numPr>
          <w:ilvl w:val="0"/>
          <w:numId w:val="52"/>
        </w:numPr>
        <w:rPr>
          <w:rtl/>
        </w:rPr>
      </w:pPr>
      <w:r w:rsidRPr="00FC6E13">
        <w:rPr>
          <w:b/>
          <w:bCs/>
          <w:rtl/>
        </w:rPr>
        <w:t>صبح الأعشى في صناعة الإنشا:</w:t>
      </w:r>
      <w:r w:rsidRPr="00FC6E13">
        <w:rPr>
          <w:rtl/>
        </w:rPr>
        <w:t xml:space="preserve"> للقلقشندي.</w:t>
      </w:r>
    </w:p>
    <w:p w14:paraId="14A9A25C" w14:textId="77777777" w:rsidR="00FC6E13" w:rsidRPr="00FC6E13" w:rsidRDefault="00FC6E13">
      <w:pPr>
        <w:numPr>
          <w:ilvl w:val="0"/>
          <w:numId w:val="52"/>
        </w:numPr>
        <w:rPr>
          <w:rtl/>
        </w:rPr>
      </w:pPr>
      <w:r w:rsidRPr="00FC6E13">
        <w:rPr>
          <w:b/>
          <w:bCs/>
          <w:rtl/>
        </w:rPr>
        <w:t>لسان العرب:</w:t>
      </w:r>
      <w:r w:rsidRPr="00FC6E13">
        <w:rPr>
          <w:rtl/>
        </w:rPr>
        <w:t xml:space="preserve"> لابن منظور.</w:t>
      </w:r>
    </w:p>
    <w:p w14:paraId="4AC66A9A" w14:textId="77777777" w:rsidR="00FC6E13" w:rsidRPr="00FC6E13" w:rsidRDefault="00FC6E13">
      <w:pPr>
        <w:numPr>
          <w:ilvl w:val="0"/>
          <w:numId w:val="52"/>
        </w:numPr>
        <w:rPr>
          <w:rtl/>
        </w:rPr>
      </w:pPr>
      <w:r w:rsidRPr="00FC6E13">
        <w:rPr>
          <w:b/>
          <w:bCs/>
          <w:rtl/>
        </w:rPr>
        <w:t>علم التاريخ:</w:t>
      </w:r>
      <w:r w:rsidRPr="00FC6E13">
        <w:rPr>
          <w:rtl/>
        </w:rPr>
        <w:t xml:space="preserve"> بلغ العصر الذهبي الثاني في القرن التاسع الهجري، وبرز فيه مؤرخون عظام مثل "ابن تغري بردي".</w:t>
      </w:r>
    </w:p>
    <w:p w14:paraId="38F48537" w14:textId="77777777" w:rsidR="00FC6E13" w:rsidRPr="00FC6E13" w:rsidRDefault="00FC6E13" w:rsidP="00FC6E13">
      <w:pPr>
        <w:rPr>
          <w:b/>
          <w:bCs/>
          <w:rtl/>
        </w:rPr>
      </w:pPr>
      <w:r w:rsidRPr="00FC6E13">
        <w:rPr>
          <w:b/>
          <w:bCs/>
          <w:rtl/>
        </w:rPr>
        <w:t>سادساً: المنهج العلمي في الكتاب</w:t>
      </w:r>
    </w:p>
    <w:p w14:paraId="17A75EB5" w14:textId="77777777" w:rsidR="00FC6E13" w:rsidRPr="00FC6E13" w:rsidRDefault="00FC6E13">
      <w:pPr>
        <w:numPr>
          <w:ilvl w:val="0"/>
          <w:numId w:val="53"/>
        </w:numPr>
        <w:rPr>
          <w:rtl/>
        </w:rPr>
      </w:pPr>
      <w:r w:rsidRPr="00FC6E13">
        <w:rPr>
          <w:rtl/>
        </w:rPr>
        <w:t>اعتمد المؤلف على البحث في المصادر النادرة والمخطوطات التي لم تُنشر من قبل لإعطاء صورة حقيقية وأصيلة عن الأدب في تلك الفترة.</w:t>
      </w:r>
    </w:p>
    <w:p w14:paraId="0AE9036C" w14:textId="77777777" w:rsidR="00FC6E13" w:rsidRPr="00FC6E13" w:rsidRDefault="00FC6E13">
      <w:pPr>
        <w:numPr>
          <w:ilvl w:val="0"/>
          <w:numId w:val="53"/>
        </w:numPr>
        <w:rPr>
          <w:rtl/>
        </w:rPr>
      </w:pPr>
      <w:r w:rsidRPr="00FC6E13">
        <w:rPr>
          <w:rtl/>
        </w:rPr>
        <w:t>يهدف الكتاب إلى سد الثغرة في المكتبة العربية وتصحيح الأحكام النقدية التي ظلمت هذا العصر طويلاً.</w:t>
      </w:r>
    </w:p>
    <w:p w14:paraId="40D59977" w14:textId="77777777" w:rsidR="00FC6E13" w:rsidRPr="00FC6E13" w:rsidRDefault="00FC6E13" w:rsidP="00FC6E13">
      <w:r w:rsidRPr="00FC6E13">
        <w:rPr>
          <w:rtl/>
        </w:rPr>
        <w:t>هذا ملخص شامل ومنظم لمحتوى الكتاب المرفق (تاريخ الأدب العربي: العصر المملوكي للدكتور عمر موسى باشا) ، مصاغاً بطريقة تناسب استخدامه كمرجع لمقال أكاديمي:</w:t>
      </w:r>
    </w:p>
    <w:p w14:paraId="5D6D34C8" w14:textId="77777777" w:rsidR="00FC6E13" w:rsidRPr="00FC6E13" w:rsidRDefault="00FC6E13" w:rsidP="00FC6E13">
      <w:pPr>
        <w:rPr>
          <w:b/>
          <w:bCs/>
          <w:rtl/>
        </w:rPr>
      </w:pPr>
      <w:r w:rsidRPr="00FC6E13">
        <w:rPr>
          <w:b/>
          <w:bCs/>
          <w:rtl/>
        </w:rPr>
        <w:t>أولاً: البيانات الببليوغرافية للمرجع</w:t>
      </w:r>
    </w:p>
    <w:p w14:paraId="418ED298" w14:textId="77777777" w:rsidR="00FC6E13" w:rsidRPr="00FC6E13" w:rsidRDefault="00FC6E13">
      <w:pPr>
        <w:numPr>
          <w:ilvl w:val="0"/>
          <w:numId w:val="54"/>
        </w:numPr>
        <w:rPr>
          <w:rtl/>
        </w:rPr>
      </w:pPr>
      <w:r w:rsidRPr="00FC6E13">
        <w:rPr>
          <w:b/>
          <w:bCs/>
          <w:rtl/>
        </w:rPr>
        <w:t>اسم الكتاب:</w:t>
      </w:r>
      <w:r w:rsidRPr="00FC6E13">
        <w:rPr>
          <w:rtl/>
        </w:rPr>
        <w:t xml:space="preserve"> تاريخ الأدب العربي (العصر المملوكي).</w:t>
      </w:r>
    </w:p>
    <w:p w14:paraId="1F31E750" w14:textId="77777777" w:rsidR="00FC6E13" w:rsidRPr="00FC6E13" w:rsidRDefault="00FC6E13">
      <w:pPr>
        <w:numPr>
          <w:ilvl w:val="0"/>
          <w:numId w:val="54"/>
        </w:numPr>
        <w:rPr>
          <w:rtl/>
        </w:rPr>
      </w:pPr>
      <w:r w:rsidRPr="00FC6E13">
        <w:rPr>
          <w:b/>
          <w:bCs/>
          <w:rtl/>
        </w:rPr>
        <w:t>المؤلف:</w:t>
      </w:r>
      <w:r w:rsidRPr="00FC6E13">
        <w:rPr>
          <w:rtl/>
        </w:rPr>
        <w:t xml:space="preserve"> د. عمر موسى باشا.</w:t>
      </w:r>
    </w:p>
    <w:p w14:paraId="5883B696" w14:textId="77777777" w:rsidR="00FC6E13" w:rsidRPr="00FC6E13" w:rsidRDefault="00FC6E13">
      <w:pPr>
        <w:numPr>
          <w:ilvl w:val="0"/>
          <w:numId w:val="54"/>
        </w:numPr>
        <w:rPr>
          <w:rtl/>
        </w:rPr>
      </w:pPr>
      <w:r w:rsidRPr="00FC6E13">
        <w:rPr>
          <w:b/>
          <w:bCs/>
          <w:rtl/>
        </w:rPr>
        <w:t>بيانات النشر:</w:t>
      </w:r>
      <w:r w:rsidRPr="00FC6E13">
        <w:rPr>
          <w:rtl/>
        </w:rPr>
        <w:t xml:space="preserve"> دار الفكر، دمشق، الطبعة الأولى (إعادة)، 1419هـ/1999م.</w:t>
      </w:r>
    </w:p>
    <w:p w14:paraId="5000801E" w14:textId="77777777" w:rsidR="00FC6E13" w:rsidRPr="00FC6E13" w:rsidRDefault="00FC6E13">
      <w:pPr>
        <w:numPr>
          <w:ilvl w:val="0"/>
          <w:numId w:val="54"/>
        </w:numPr>
        <w:rPr>
          <w:rtl/>
        </w:rPr>
      </w:pPr>
      <w:r w:rsidRPr="00FC6E13">
        <w:rPr>
          <w:b/>
          <w:bCs/>
          <w:rtl/>
        </w:rPr>
        <w:t>النطاق الزمني للدراسة:</w:t>
      </w:r>
      <w:r w:rsidRPr="00FC6E13">
        <w:rPr>
          <w:rtl/>
        </w:rPr>
        <w:t xml:space="preserve"> يغطي الكتاب فترة تمتد لأكثر من ستة قرون ونصف (من عام 648هـ/1250م إلى سقوط الدولة العثمانية).</w:t>
      </w:r>
    </w:p>
    <w:p w14:paraId="3E3FE0C1" w14:textId="77777777" w:rsidR="00FC6E13" w:rsidRPr="00FC6E13" w:rsidRDefault="00FC6E13" w:rsidP="00FC6E13">
      <w:pPr>
        <w:rPr>
          <w:b/>
          <w:bCs/>
          <w:rtl/>
        </w:rPr>
      </w:pPr>
      <w:r w:rsidRPr="00FC6E13">
        <w:rPr>
          <w:b/>
          <w:bCs/>
          <w:rtl/>
        </w:rPr>
        <w:t>ثانياً: الإطار التاريخي والزمني</w:t>
      </w:r>
    </w:p>
    <w:p w14:paraId="339E2E7F" w14:textId="77777777" w:rsidR="00FC6E13" w:rsidRPr="00FC6E13" w:rsidRDefault="00FC6E13">
      <w:pPr>
        <w:numPr>
          <w:ilvl w:val="0"/>
          <w:numId w:val="55"/>
        </w:numPr>
        <w:rPr>
          <w:rtl/>
        </w:rPr>
      </w:pPr>
      <w:r w:rsidRPr="00FC6E13">
        <w:rPr>
          <w:b/>
          <w:bCs/>
          <w:rtl/>
        </w:rPr>
        <w:t>تقسيم العصور:</w:t>
      </w:r>
      <w:r w:rsidRPr="00FC6E13">
        <w:rPr>
          <w:rtl/>
        </w:rPr>
        <w:t xml:space="preserve"> قسم المؤلف دراسته إلى كتابين مستقلين؛ الأول يختص بالعصر المملوكي بعهديه (البحري والبرجي)، والثاني يختص بالعصر العثماني (المتقدم والمتأخر).</w:t>
      </w:r>
    </w:p>
    <w:p w14:paraId="566A8491" w14:textId="77777777" w:rsidR="00FC6E13" w:rsidRPr="00FC6E13" w:rsidRDefault="00FC6E13">
      <w:pPr>
        <w:numPr>
          <w:ilvl w:val="0"/>
          <w:numId w:val="55"/>
        </w:numPr>
        <w:rPr>
          <w:rtl/>
        </w:rPr>
      </w:pPr>
      <w:r w:rsidRPr="00FC6E13">
        <w:rPr>
          <w:b/>
          <w:bCs/>
          <w:rtl/>
        </w:rPr>
        <w:t>الأهمية التاريخية:</w:t>
      </w:r>
      <w:r w:rsidRPr="00FC6E13">
        <w:rPr>
          <w:rtl/>
        </w:rPr>
        <w:t xml:space="preserve"> تميزت هذه الحقبة بمواجهة أحداث جسام، أبرزها طرد بقايا الصليبيين وصد جحافل المغول والتتار، مما ساهم في الحفاظ على التراث العربي والحضارة الإسلامية.</w:t>
      </w:r>
    </w:p>
    <w:p w14:paraId="4F6CA4FD" w14:textId="77777777" w:rsidR="00FC6E13" w:rsidRPr="00FC6E13" w:rsidRDefault="00FC6E13" w:rsidP="00FC6E13">
      <w:pPr>
        <w:rPr>
          <w:b/>
          <w:bCs/>
          <w:rtl/>
        </w:rPr>
      </w:pPr>
      <w:r w:rsidRPr="00FC6E13">
        <w:rPr>
          <w:b/>
          <w:bCs/>
          <w:rtl/>
        </w:rPr>
        <w:t>ثالثاً: المفهوم النقدي وإعادة الاعتقاد (قضية "الانحطاط")</w:t>
      </w:r>
    </w:p>
    <w:p w14:paraId="1602507C" w14:textId="77777777" w:rsidR="00FC6E13" w:rsidRPr="00FC6E13" w:rsidRDefault="00FC6E13">
      <w:pPr>
        <w:numPr>
          <w:ilvl w:val="0"/>
          <w:numId w:val="56"/>
        </w:numPr>
        <w:rPr>
          <w:rtl/>
        </w:rPr>
      </w:pPr>
      <w:r w:rsidRPr="00FC6E13">
        <w:rPr>
          <w:b/>
          <w:bCs/>
          <w:rtl/>
        </w:rPr>
        <w:t>تفنيد مصطلح الانحطاط:</w:t>
      </w:r>
      <w:r w:rsidRPr="00FC6E13">
        <w:rPr>
          <w:rtl/>
        </w:rPr>
        <w:t xml:space="preserve"> يرفض المؤلف تسمية هذه الفترة بـ "عصر الانحطاط"، موضحاً أن هذا المصطلح مستحدث في عصر النهضة كتعريب للكلمة الفرنسية (</w:t>
      </w:r>
      <w:proofErr w:type="spellStart"/>
      <w:r w:rsidRPr="00FC6E13">
        <w:t>Décadence</w:t>
      </w:r>
      <w:proofErr w:type="spellEnd"/>
      <w:r w:rsidRPr="00FC6E13">
        <w:rPr>
          <w:rtl/>
        </w:rPr>
        <w:t>) ولم يعرفه القدماء.</w:t>
      </w:r>
    </w:p>
    <w:p w14:paraId="71D65EF7" w14:textId="77777777" w:rsidR="00FC6E13" w:rsidRPr="00FC6E13" w:rsidRDefault="00FC6E13">
      <w:pPr>
        <w:numPr>
          <w:ilvl w:val="0"/>
          <w:numId w:val="56"/>
        </w:numPr>
        <w:rPr>
          <w:rtl/>
        </w:rPr>
      </w:pPr>
      <w:r w:rsidRPr="00FC6E13">
        <w:rPr>
          <w:b/>
          <w:bCs/>
          <w:rtl/>
        </w:rPr>
        <w:t>المفاهيم الخاطئة:</w:t>
      </w:r>
      <w:r w:rsidRPr="00FC6E13">
        <w:rPr>
          <w:rtl/>
        </w:rPr>
        <w:t xml:space="preserve"> يرى الكتاب أن وصف العصر بالعقم والجمود هو حكم جائر حجب الحقائق العلمية والأدبية، مؤكداً أن المحافظة الأدبية حينها كانت دافعاً لحماية الشخصية العربية أمام الغزاة.</w:t>
      </w:r>
    </w:p>
    <w:p w14:paraId="4806133B" w14:textId="77777777" w:rsidR="00FC6E13" w:rsidRDefault="00FC6E13">
      <w:pPr>
        <w:numPr>
          <w:ilvl w:val="0"/>
          <w:numId w:val="56"/>
        </w:numPr>
      </w:pPr>
      <w:r w:rsidRPr="00FC6E13">
        <w:rPr>
          <w:b/>
          <w:bCs/>
          <w:rtl/>
        </w:rPr>
        <w:t>شهادة طه حسين:</w:t>
      </w:r>
      <w:r w:rsidRPr="00FC6E13">
        <w:rPr>
          <w:rtl/>
        </w:rPr>
        <w:t xml:space="preserve"> استشهد المؤلف برأي الدكتور طه حسين الذي وصف العصر المملوكي بأنه "من أزهى العصور الإسلامية" فنياً وعلمياً، وأنه "عصر دوائر المعارف".</w:t>
      </w:r>
    </w:p>
    <w:p w14:paraId="3F3E64DB" w14:textId="77777777" w:rsidR="009D52A7" w:rsidRDefault="009D52A7" w:rsidP="009D52A7">
      <w:pPr>
        <w:rPr>
          <w:rtl/>
        </w:rPr>
      </w:pPr>
    </w:p>
    <w:p w14:paraId="13E334E1" w14:textId="77777777" w:rsidR="009D52A7" w:rsidRPr="00FC6E13" w:rsidRDefault="009D52A7" w:rsidP="009D52A7">
      <w:pPr>
        <w:rPr>
          <w:rtl/>
        </w:rPr>
      </w:pPr>
    </w:p>
    <w:p w14:paraId="2C1C8EAF" w14:textId="77777777" w:rsidR="00FC6E13" w:rsidRPr="00FC6E13" w:rsidRDefault="00FC6E13" w:rsidP="00FC6E13">
      <w:pPr>
        <w:rPr>
          <w:b/>
          <w:bCs/>
          <w:rtl/>
        </w:rPr>
      </w:pPr>
      <w:r w:rsidRPr="00FC6E13">
        <w:rPr>
          <w:b/>
          <w:bCs/>
          <w:rtl/>
        </w:rPr>
        <w:lastRenderedPageBreak/>
        <w:t>رابعاً: الخصائص الفنية والأدبية للعصر</w:t>
      </w:r>
    </w:p>
    <w:p w14:paraId="5E9A97A7" w14:textId="77777777" w:rsidR="00FC6E13" w:rsidRPr="00FC6E13" w:rsidRDefault="00FC6E13">
      <w:pPr>
        <w:numPr>
          <w:ilvl w:val="0"/>
          <w:numId w:val="57"/>
        </w:numPr>
        <w:rPr>
          <w:rtl/>
        </w:rPr>
      </w:pPr>
      <w:r w:rsidRPr="00FC6E13">
        <w:rPr>
          <w:b/>
          <w:bCs/>
          <w:rtl/>
        </w:rPr>
        <w:t>ظهور الموسوعات:</w:t>
      </w:r>
      <w:r w:rsidRPr="00FC6E13">
        <w:rPr>
          <w:rtl/>
        </w:rPr>
        <w:t xml:space="preserve"> تميز العصر بنزعة إنسانية شمولية تجلت في تصنيف دوائر معارف كبرى ومؤلفات موسوعية ضخمة.</w:t>
      </w:r>
    </w:p>
    <w:p w14:paraId="6BB8D7D4" w14:textId="77777777" w:rsidR="00FC6E13" w:rsidRPr="00FC6E13" w:rsidRDefault="00FC6E13">
      <w:pPr>
        <w:numPr>
          <w:ilvl w:val="0"/>
          <w:numId w:val="57"/>
        </w:numPr>
        <w:rPr>
          <w:rtl/>
        </w:rPr>
      </w:pPr>
      <w:r w:rsidRPr="00FC6E13">
        <w:rPr>
          <w:b/>
          <w:bCs/>
          <w:rtl/>
        </w:rPr>
        <w:t>النزعة العربية:</w:t>
      </w:r>
      <w:r w:rsidRPr="00FC6E13">
        <w:rPr>
          <w:rtl/>
        </w:rPr>
        <w:t xml:space="preserve"> برز سعي حثيث لتجديد التراث العربي وصون اللغة والأدب من الضياع، واعتُبرت هذه النزعة بمثابة "يقظة عربية" مبكرة.</w:t>
      </w:r>
    </w:p>
    <w:p w14:paraId="2D3CCB04" w14:textId="77777777" w:rsidR="00FC6E13" w:rsidRPr="00FC6E13" w:rsidRDefault="00FC6E13">
      <w:pPr>
        <w:numPr>
          <w:ilvl w:val="0"/>
          <w:numId w:val="57"/>
        </w:numPr>
        <w:rPr>
          <w:rtl/>
        </w:rPr>
      </w:pPr>
      <w:r w:rsidRPr="00FC6E13">
        <w:rPr>
          <w:b/>
          <w:bCs/>
          <w:rtl/>
        </w:rPr>
        <w:t>تطور المدارس:</w:t>
      </w:r>
      <w:r w:rsidRPr="00FC6E13">
        <w:rPr>
          <w:rtl/>
        </w:rPr>
        <w:t xml:space="preserve"> شهد العصر المملوكي انتشاراً هائلاً لمدارس العلم في بلاد العرب بما لم تعرفه العصور الأموية أو العباسية الأولى.</w:t>
      </w:r>
    </w:p>
    <w:p w14:paraId="10451A9E" w14:textId="77777777" w:rsidR="00FC6E13" w:rsidRPr="00FC6E13" w:rsidRDefault="00FC6E13">
      <w:pPr>
        <w:numPr>
          <w:ilvl w:val="0"/>
          <w:numId w:val="57"/>
        </w:numPr>
        <w:rPr>
          <w:rtl/>
        </w:rPr>
      </w:pPr>
      <w:r w:rsidRPr="00FC6E13">
        <w:rPr>
          <w:b/>
          <w:bCs/>
          <w:rtl/>
        </w:rPr>
        <w:t>الأسلوب الأدبي:</w:t>
      </w:r>
      <w:r w:rsidRPr="00FC6E13">
        <w:rPr>
          <w:rtl/>
        </w:rPr>
        <w:t xml:space="preserve"> اتسم الأدب في هذه الفترة بالاهتمام بالبناء اللفظي وهندسة الأسلوب، وهو ما اعتبره النقاد المحدثون أحياناً "أدب اللفظ"، لكن المؤلف يراه انعكاساً لملابسات وظروف ذلك العصر.</w:t>
      </w:r>
    </w:p>
    <w:p w14:paraId="461AE1C9" w14:textId="77777777" w:rsidR="00FC6E13" w:rsidRPr="00FC6E13" w:rsidRDefault="00FC6E13" w:rsidP="00FC6E13">
      <w:pPr>
        <w:rPr>
          <w:b/>
          <w:bCs/>
          <w:rtl/>
        </w:rPr>
      </w:pPr>
      <w:r w:rsidRPr="00FC6E13">
        <w:rPr>
          <w:b/>
          <w:bCs/>
          <w:rtl/>
        </w:rPr>
        <w:t>خامساً: أهم الأعلام والمؤلفات المذكورة:</w:t>
      </w:r>
    </w:p>
    <w:p w14:paraId="1054B350" w14:textId="77777777" w:rsidR="00FC6E13" w:rsidRPr="00FC6E13" w:rsidRDefault="00FC6E13">
      <w:pPr>
        <w:numPr>
          <w:ilvl w:val="0"/>
          <w:numId w:val="58"/>
        </w:numPr>
        <w:rPr>
          <w:rtl/>
        </w:rPr>
      </w:pPr>
      <w:r w:rsidRPr="00FC6E13">
        <w:rPr>
          <w:b/>
          <w:bCs/>
          <w:rtl/>
        </w:rPr>
        <w:t>النويري:</w:t>
      </w:r>
      <w:r w:rsidRPr="00FC6E13">
        <w:rPr>
          <w:rtl/>
        </w:rPr>
        <w:t xml:space="preserve"> صاحب كتاب "نهاية الأرب في فنون الأدب".</w:t>
      </w:r>
    </w:p>
    <w:p w14:paraId="1C6FCEFE" w14:textId="77777777" w:rsidR="00FC6E13" w:rsidRPr="00FC6E13" w:rsidRDefault="00FC6E13">
      <w:pPr>
        <w:numPr>
          <w:ilvl w:val="0"/>
          <w:numId w:val="58"/>
        </w:numPr>
        <w:rPr>
          <w:rtl/>
        </w:rPr>
      </w:pPr>
      <w:r w:rsidRPr="00FC6E13">
        <w:rPr>
          <w:b/>
          <w:bCs/>
          <w:rtl/>
        </w:rPr>
        <w:t>ابن فضل الله العمري:</w:t>
      </w:r>
      <w:r w:rsidRPr="00FC6E13">
        <w:rPr>
          <w:rtl/>
        </w:rPr>
        <w:t xml:space="preserve"> صاحب "مسالك الأبصار في ممالك الأمصار".</w:t>
      </w:r>
    </w:p>
    <w:p w14:paraId="0864B254" w14:textId="77777777" w:rsidR="00FC6E13" w:rsidRPr="00FC6E13" w:rsidRDefault="00FC6E13">
      <w:pPr>
        <w:numPr>
          <w:ilvl w:val="0"/>
          <w:numId w:val="58"/>
        </w:numPr>
        <w:rPr>
          <w:rtl/>
        </w:rPr>
      </w:pPr>
      <w:r w:rsidRPr="00FC6E13">
        <w:rPr>
          <w:b/>
          <w:bCs/>
          <w:rtl/>
        </w:rPr>
        <w:t>القلقشندي:</w:t>
      </w:r>
      <w:r w:rsidRPr="00FC6E13">
        <w:rPr>
          <w:rtl/>
        </w:rPr>
        <w:t xml:space="preserve"> صاحب "صبح الأعشى في صناعة الإنشا".</w:t>
      </w:r>
    </w:p>
    <w:p w14:paraId="1A1A0201" w14:textId="77777777" w:rsidR="00FC6E13" w:rsidRPr="00FC6E13" w:rsidRDefault="00FC6E13">
      <w:pPr>
        <w:numPr>
          <w:ilvl w:val="0"/>
          <w:numId w:val="58"/>
        </w:numPr>
        <w:rPr>
          <w:rtl/>
        </w:rPr>
      </w:pPr>
      <w:r w:rsidRPr="00FC6E13">
        <w:rPr>
          <w:b/>
          <w:bCs/>
          <w:rtl/>
        </w:rPr>
        <w:t>ابن منظور:</w:t>
      </w:r>
      <w:r w:rsidRPr="00FC6E13">
        <w:rPr>
          <w:rtl/>
        </w:rPr>
        <w:t xml:space="preserve"> صاحب المعجم الشهير "لسان العرب".</w:t>
      </w:r>
    </w:p>
    <w:p w14:paraId="72CBB0C2" w14:textId="77777777" w:rsidR="00FC6E13" w:rsidRPr="00FC6E13" w:rsidRDefault="00FC6E13">
      <w:pPr>
        <w:numPr>
          <w:ilvl w:val="0"/>
          <w:numId w:val="58"/>
        </w:numPr>
        <w:rPr>
          <w:rtl/>
        </w:rPr>
      </w:pPr>
      <w:r w:rsidRPr="00FC6E13">
        <w:rPr>
          <w:b/>
          <w:bCs/>
          <w:rtl/>
        </w:rPr>
        <w:t>ابن تغري بردي:</w:t>
      </w:r>
      <w:r w:rsidRPr="00FC6E13">
        <w:rPr>
          <w:rtl/>
        </w:rPr>
        <w:t xml:space="preserve"> "أمير المؤرخين" في القرن التاسع الهجري صاحب المؤلفات التاريخية الحاسمة.</w:t>
      </w:r>
    </w:p>
    <w:p w14:paraId="0B48FEDC" w14:textId="77777777" w:rsidR="00FC6E13" w:rsidRPr="00FC6E13" w:rsidRDefault="00FC6E13">
      <w:pPr>
        <w:numPr>
          <w:ilvl w:val="0"/>
          <w:numId w:val="58"/>
        </w:numPr>
        <w:rPr>
          <w:rtl/>
        </w:rPr>
      </w:pPr>
      <w:r w:rsidRPr="00FC6E13">
        <w:rPr>
          <w:b/>
          <w:bCs/>
          <w:rtl/>
        </w:rPr>
        <w:t>أدباء آخرون:</w:t>
      </w:r>
      <w:r w:rsidRPr="00FC6E13">
        <w:rPr>
          <w:rtl/>
        </w:rPr>
        <w:t xml:space="preserve"> ذكر الكتاب أسماء مثل "ابن حجة الحموي" و"الشاب الظريف" كأعلام برزوا في تلك الحقبة.</w:t>
      </w:r>
    </w:p>
    <w:p w14:paraId="0A66057B" w14:textId="77777777" w:rsidR="00FC6E13" w:rsidRPr="00FC6E13" w:rsidRDefault="00FC6E13" w:rsidP="00FC6E13">
      <w:pPr>
        <w:rPr>
          <w:b/>
          <w:bCs/>
          <w:rtl/>
        </w:rPr>
      </w:pPr>
      <w:r w:rsidRPr="00FC6E13">
        <w:rPr>
          <w:b/>
          <w:bCs/>
          <w:rtl/>
        </w:rPr>
        <w:t>سادساً: المنهجية العلمية للكتاب</w:t>
      </w:r>
    </w:p>
    <w:p w14:paraId="06ED0512" w14:textId="77777777" w:rsidR="00FC6E13" w:rsidRPr="00FC6E13" w:rsidRDefault="00FC6E13">
      <w:pPr>
        <w:numPr>
          <w:ilvl w:val="0"/>
          <w:numId w:val="59"/>
        </w:numPr>
        <w:rPr>
          <w:rtl/>
        </w:rPr>
      </w:pPr>
      <w:r w:rsidRPr="00FC6E13">
        <w:rPr>
          <w:rtl/>
        </w:rPr>
        <w:t>اعتمد المؤلف على المصادر النادرة والمخطوطة لتقديم صورة حقيقية وعلمية بعيدة عن الأحكام المسبقة.</w:t>
      </w:r>
    </w:p>
    <w:p w14:paraId="4DE83EA8" w14:textId="77777777" w:rsidR="00FC6E13" w:rsidRPr="00FC6E13" w:rsidRDefault="00FC6E13">
      <w:pPr>
        <w:numPr>
          <w:ilvl w:val="0"/>
          <w:numId w:val="59"/>
        </w:numPr>
        <w:rPr>
          <w:rtl/>
        </w:rPr>
      </w:pPr>
      <w:r w:rsidRPr="00FC6E13">
        <w:rPr>
          <w:rtl/>
        </w:rPr>
        <w:t>يركز الكتاب على أن القوة الحربية للدولة (سحق المغول والصليبيين) كانت تتوازى مع نشاط فكري وعمراني كبير، مما ينفي تهمة الجمود الفكري.</w:t>
      </w:r>
    </w:p>
    <w:p w14:paraId="0B9410CF" w14:textId="77777777" w:rsidR="00FC6E13" w:rsidRPr="00FC6E13" w:rsidRDefault="00FC6E13" w:rsidP="00FC6E13">
      <w:pPr>
        <w:rPr>
          <w:rtl/>
        </w:rPr>
      </w:pPr>
    </w:p>
    <w:p w14:paraId="4DC82DC3" w14:textId="77777777" w:rsidR="00FC6E13" w:rsidRDefault="00FC6E13" w:rsidP="00FC6E13">
      <w:pPr>
        <w:rPr>
          <w:rFonts w:ascii="Arial" w:hAnsi="Arial" w:cs="Arial" w:hint="cs"/>
          <w:color w:val="000000" w:themeColor="text1"/>
          <w:sz w:val="24"/>
          <w:szCs w:val="24"/>
          <w:rtl/>
          <w:lang w:bidi="ar-EG"/>
        </w:rPr>
      </w:pPr>
    </w:p>
    <w:p w14:paraId="268583A0" w14:textId="77777777" w:rsidR="00FC6E13" w:rsidRDefault="00FC6E13" w:rsidP="00FC6E13">
      <w:pPr>
        <w:rPr>
          <w:rFonts w:ascii="Arial" w:hAnsi="Arial" w:cs="Arial"/>
          <w:color w:val="000000" w:themeColor="text1"/>
          <w:sz w:val="24"/>
          <w:szCs w:val="24"/>
          <w:rtl/>
        </w:rPr>
      </w:pPr>
    </w:p>
    <w:p w14:paraId="7B21E667" w14:textId="77777777" w:rsidR="00FC6E13" w:rsidRDefault="00FC6E13" w:rsidP="00FC6E13">
      <w:pPr>
        <w:rPr>
          <w:rFonts w:ascii="Arial" w:hAnsi="Arial" w:cs="Arial"/>
          <w:color w:val="000000" w:themeColor="text1"/>
          <w:sz w:val="24"/>
          <w:szCs w:val="24"/>
          <w:rtl/>
        </w:rPr>
      </w:pPr>
    </w:p>
    <w:p w14:paraId="7839B2B7" w14:textId="77777777" w:rsidR="00FC6E13" w:rsidRDefault="00FC6E13" w:rsidP="00FC6E13">
      <w:pPr>
        <w:rPr>
          <w:rFonts w:ascii="Arial" w:hAnsi="Arial" w:cs="Arial"/>
          <w:color w:val="000000" w:themeColor="text1"/>
          <w:sz w:val="24"/>
          <w:szCs w:val="24"/>
          <w:rtl/>
        </w:rPr>
      </w:pPr>
    </w:p>
    <w:p w14:paraId="460218F9" w14:textId="61D6A84E" w:rsidR="00FC6E13" w:rsidRPr="00FC6E13" w:rsidRDefault="00FC6E13" w:rsidP="00FC6E13">
      <w:pPr>
        <w:jc w:val="center"/>
        <w:rPr>
          <w:rFonts w:ascii="Arial" w:hAnsi="Arial" w:cs="Arial"/>
          <w:b/>
          <w:bCs/>
          <w:color w:val="000000" w:themeColor="text1"/>
          <w:sz w:val="44"/>
          <w:szCs w:val="44"/>
          <w:rtl/>
        </w:rPr>
      </w:pPr>
      <w:r w:rsidRPr="00FC6E13">
        <w:rPr>
          <w:rFonts w:ascii="Arial" w:hAnsi="Arial" w:cs="Arial" w:hint="cs"/>
          <w:b/>
          <w:bCs/>
          <w:color w:val="000000" w:themeColor="text1"/>
          <w:sz w:val="44"/>
          <w:szCs w:val="44"/>
          <w:rtl/>
        </w:rPr>
        <w:t xml:space="preserve">المصدر : </w:t>
      </w:r>
      <w:hyperlink r:id="rId34" w:history="1">
        <w:r w:rsidRPr="00FC6E13">
          <w:rPr>
            <w:rStyle w:val="Hyperlink"/>
            <w:rFonts w:ascii="Arial" w:hAnsi="Arial" w:cs="Arial"/>
            <w:b/>
            <w:bCs/>
            <w:sz w:val="44"/>
            <w:szCs w:val="44"/>
            <w:u w:val="none"/>
          </w:rPr>
          <w:t>KMBT_C284e-20171030233835</w:t>
        </w:r>
      </w:hyperlink>
    </w:p>
    <w:p w14:paraId="583E028D" w14:textId="77777777" w:rsidR="00FC6E13" w:rsidRDefault="00FC6E13" w:rsidP="00FC6E13">
      <w:pPr>
        <w:rPr>
          <w:rFonts w:ascii="Arial" w:hAnsi="Arial" w:cs="Arial"/>
          <w:color w:val="000000" w:themeColor="text1"/>
          <w:sz w:val="24"/>
          <w:szCs w:val="24"/>
          <w:rtl/>
        </w:rPr>
      </w:pPr>
    </w:p>
    <w:p w14:paraId="0FCA58E0" w14:textId="77777777" w:rsidR="00FC6E13" w:rsidRDefault="00FC6E13" w:rsidP="00FC6E13">
      <w:pPr>
        <w:rPr>
          <w:rFonts w:ascii="Arial" w:hAnsi="Arial" w:cs="Arial"/>
          <w:color w:val="000000" w:themeColor="text1"/>
          <w:sz w:val="24"/>
          <w:szCs w:val="24"/>
          <w:rtl/>
        </w:rPr>
      </w:pPr>
    </w:p>
    <w:p w14:paraId="4BB4544E" w14:textId="77777777" w:rsidR="00FC6E13" w:rsidRDefault="00FC6E13" w:rsidP="00FC6E13">
      <w:pPr>
        <w:rPr>
          <w:rFonts w:ascii="Arial" w:hAnsi="Arial" w:cs="Arial"/>
          <w:color w:val="000000" w:themeColor="text1"/>
          <w:sz w:val="24"/>
          <w:szCs w:val="24"/>
          <w:rtl/>
        </w:rPr>
      </w:pPr>
    </w:p>
    <w:p w14:paraId="558C8C19" w14:textId="77777777" w:rsidR="00FC6E13" w:rsidRDefault="00FC6E13" w:rsidP="00FC6E13">
      <w:pPr>
        <w:rPr>
          <w:rFonts w:ascii="Arial" w:hAnsi="Arial" w:cs="Arial"/>
          <w:color w:val="000000" w:themeColor="text1"/>
          <w:sz w:val="24"/>
          <w:szCs w:val="24"/>
          <w:rtl/>
        </w:rPr>
      </w:pPr>
    </w:p>
    <w:p w14:paraId="1F8B5232" w14:textId="77777777" w:rsidR="00FC6E13" w:rsidRDefault="00FC6E13" w:rsidP="006D4411">
      <w:pPr>
        <w:rPr>
          <w:rFonts w:cs="Arial"/>
          <w:b/>
          <w:bCs/>
          <w:color w:val="0070C0"/>
          <w:sz w:val="40"/>
          <w:szCs w:val="40"/>
          <w:highlight w:val="yellow"/>
          <w:rtl/>
        </w:rPr>
      </w:pPr>
    </w:p>
    <w:p w14:paraId="27B22EE1" w14:textId="761304C2" w:rsidR="00010585" w:rsidRPr="007E6655" w:rsidRDefault="00010585" w:rsidP="007E6655">
      <w:pPr>
        <w:jc w:val="center"/>
        <w:rPr>
          <w:b/>
          <w:bCs/>
          <w:color w:val="0070C0"/>
          <w:sz w:val="40"/>
          <w:szCs w:val="40"/>
          <w:rtl/>
          <w:lang w:bidi="ar-EG"/>
        </w:rPr>
      </w:pPr>
      <w:r w:rsidRPr="007E6655">
        <w:rPr>
          <w:rFonts w:cs="Arial"/>
          <w:b/>
          <w:bCs/>
          <w:color w:val="0070C0"/>
          <w:sz w:val="40"/>
          <w:szCs w:val="40"/>
          <w:highlight w:val="yellow"/>
          <w:rtl/>
          <w:lang w:bidi="ar-EG"/>
        </w:rPr>
        <w:lastRenderedPageBreak/>
        <w:t>الأدب التركي العثماني: رحلة عبر خمسة قرون من الإبداع</w:t>
      </w:r>
    </w:p>
    <w:p w14:paraId="79BD2E9F" w14:textId="77777777" w:rsidR="00010585" w:rsidRDefault="00010585" w:rsidP="00010585">
      <w:pPr>
        <w:rPr>
          <w:rtl/>
          <w:lang w:bidi="ar-EG"/>
        </w:rPr>
      </w:pPr>
    </w:p>
    <w:p w14:paraId="69B29580" w14:textId="416FBA27" w:rsidR="00010585" w:rsidRPr="00F71235" w:rsidRDefault="007E6655" w:rsidP="00010585">
      <w:pPr>
        <w:rPr>
          <w:sz w:val="24"/>
          <w:szCs w:val="24"/>
          <w:rtl/>
          <w:lang w:bidi="ar-EG"/>
        </w:rPr>
      </w:pPr>
      <w:r w:rsidRPr="00F71235">
        <w:rPr>
          <w:rFonts w:cs="Arial"/>
          <w:sz w:val="24"/>
          <w:szCs w:val="24"/>
          <w:rtl/>
          <w:lang w:bidi="ar-EG"/>
        </w:rPr>
        <w:t>-</w:t>
      </w:r>
      <w:r w:rsidR="00010585" w:rsidRPr="00F71235">
        <w:rPr>
          <w:rFonts w:cs="Arial"/>
          <w:sz w:val="24"/>
          <w:szCs w:val="24"/>
          <w:rtl/>
          <w:lang w:bidi="ar-EG"/>
        </w:rPr>
        <w:t xml:space="preserve"> مقدمة</w:t>
      </w:r>
    </w:p>
    <w:p w14:paraId="23074862" w14:textId="63266934" w:rsidR="00010585" w:rsidRPr="00F71235" w:rsidRDefault="00010585" w:rsidP="00D66B7D">
      <w:pPr>
        <w:rPr>
          <w:sz w:val="24"/>
          <w:szCs w:val="24"/>
          <w:rtl/>
          <w:lang w:bidi="ar-EG"/>
        </w:rPr>
      </w:pPr>
      <w:r w:rsidRPr="00F71235">
        <w:rPr>
          <w:rFonts w:cs="Arial"/>
          <w:sz w:val="24"/>
          <w:szCs w:val="24"/>
          <w:rtl/>
          <w:lang w:bidi="ar-EG"/>
        </w:rPr>
        <w:t>يُعد الأدب التركي العثماني واحدًا من أغنى التراثات الأدبية في العالم الإسلامي، حيث امتد لأكثر من ستة قرون (من القرن الرابع عشر حتى أوائل القرن العشرين). وقد تميز هذا الأدب بتفاعله العميق مع الحضارة الإسلامية، وتأثره بالأدب الفارسي والعربي، مع الحفاظ على الهوية التركية المميزة. يستعرض هذا المقال المحاور الأساسية للأدب العثماني كما ورد في الدراسة الأكاديمية للدكتورة بديعة محمد عبد العال.</w:t>
      </w:r>
    </w:p>
    <w:p w14:paraId="6970A1EE" w14:textId="59887B52" w:rsidR="00010585" w:rsidRPr="00F71235" w:rsidRDefault="007E6655" w:rsidP="00010585">
      <w:pPr>
        <w:rPr>
          <w:sz w:val="24"/>
          <w:szCs w:val="24"/>
          <w:rtl/>
          <w:lang w:bidi="ar-EG"/>
        </w:rPr>
      </w:pPr>
      <w:r w:rsidRPr="00F71235">
        <w:rPr>
          <w:rFonts w:cs="Arial"/>
          <w:sz w:val="24"/>
          <w:szCs w:val="24"/>
          <w:rtl/>
          <w:lang w:bidi="ar-EG"/>
        </w:rPr>
        <w:t>-</w:t>
      </w:r>
      <w:r w:rsidR="00010585" w:rsidRPr="00F71235">
        <w:rPr>
          <w:rFonts w:cs="Arial"/>
          <w:sz w:val="24"/>
          <w:szCs w:val="24"/>
          <w:rtl/>
          <w:lang w:bidi="ar-EG"/>
        </w:rPr>
        <w:t xml:space="preserve"> أولاً: النشأة والتطور التاريخي</w:t>
      </w:r>
    </w:p>
    <w:p w14:paraId="2101087F" w14:textId="77777777" w:rsidR="00010585" w:rsidRPr="00F71235" w:rsidRDefault="00010585" w:rsidP="00010585">
      <w:pPr>
        <w:rPr>
          <w:sz w:val="24"/>
          <w:szCs w:val="24"/>
          <w:rtl/>
          <w:lang w:bidi="ar-EG"/>
        </w:rPr>
      </w:pPr>
    </w:p>
    <w:p w14:paraId="3FAFAC3B" w14:textId="7017F7A3" w:rsidR="00010585" w:rsidRPr="00F71235" w:rsidRDefault="007E6655" w:rsidP="00010585">
      <w:pPr>
        <w:rPr>
          <w:sz w:val="24"/>
          <w:szCs w:val="24"/>
          <w:rtl/>
          <w:lang w:bidi="ar-EG"/>
        </w:rPr>
      </w:pPr>
      <w:r w:rsidRPr="00F71235">
        <w:rPr>
          <w:rFonts w:cs="Arial"/>
          <w:sz w:val="24"/>
          <w:szCs w:val="24"/>
          <w:rtl/>
          <w:lang w:bidi="ar-EG"/>
        </w:rPr>
        <w:t>-</w:t>
      </w:r>
      <w:r w:rsidR="00010585" w:rsidRPr="00F71235">
        <w:rPr>
          <w:rFonts w:cs="Arial"/>
          <w:sz w:val="24"/>
          <w:szCs w:val="24"/>
          <w:rtl/>
          <w:lang w:bidi="ar-EG"/>
        </w:rPr>
        <w:t xml:space="preserve"> المرحلة التأسيسية (القرن 14-15م)</w:t>
      </w:r>
    </w:p>
    <w:p w14:paraId="516F20D5" w14:textId="2CB87B94" w:rsidR="00010585" w:rsidRPr="00F71235" w:rsidRDefault="00010585" w:rsidP="00010585">
      <w:pPr>
        <w:rPr>
          <w:sz w:val="24"/>
          <w:szCs w:val="24"/>
          <w:rtl/>
          <w:lang w:bidi="ar-EG"/>
        </w:rPr>
      </w:pPr>
      <w:r w:rsidRPr="00F71235">
        <w:rPr>
          <w:rFonts w:cs="Arial"/>
          <w:sz w:val="24"/>
          <w:szCs w:val="24"/>
          <w:rtl/>
          <w:lang w:bidi="ar-EG"/>
        </w:rPr>
        <w:t>بدأ الأدب العثماني في مرحلة التأسيس مع قيام الدولة العثمانية، حيث كان الشعر الشعبي (الهالك) هو السائد، يعتمد على اللغة التركية البسيطة ويتناول موضوعات الحب والطبيعة والبطولة. ومن أبرز رواد هذه الفترة الشاعر أحمد ياسفي صاحب "ديوان الحكمة"، الذي جمع بين التصوف والبساطة اللغوية.</w:t>
      </w:r>
    </w:p>
    <w:p w14:paraId="2F4B7D92" w14:textId="77777777" w:rsidR="00010585" w:rsidRPr="00F71235" w:rsidRDefault="00010585" w:rsidP="00010585">
      <w:pPr>
        <w:rPr>
          <w:sz w:val="24"/>
          <w:szCs w:val="24"/>
          <w:rtl/>
          <w:lang w:bidi="ar-EG"/>
        </w:rPr>
      </w:pPr>
    </w:p>
    <w:p w14:paraId="7E1D1CFB" w14:textId="5A4B7C72" w:rsidR="00010585" w:rsidRPr="00F71235" w:rsidRDefault="007E6655" w:rsidP="00010585">
      <w:pPr>
        <w:rPr>
          <w:sz w:val="24"/>
          <w:szCs w:val="24"/>
          <w:rtl/>
          <w:lang w:bidi="ar-EG"/>
        </w:rPr>
      </w:pPr>
      <w:r w:rsidRPr="00F71235">
        <w:rPr>
          <w:rFonts w:cs="Arial"/>
          <w:sz w:val="24"/>
          <w:szCs w:val="24"/>
          <w:rtl/>
          <w:lang w:bidi="ar-EG"/>
        </w:rPr>
        <w:t>-</w:t>
      </w:r>
      <w:r w:rsidR="00010585" w:rsidRPr="00F71235">
        <w:rPr>
          <w:rFonts w:cs="Arial"/>
          <w:sz w:val="24"/>
          <w:szCs w:val="24"/>
          <w:rtl/>
          <w:lang w:bidi="ar-EG"/>
        </w:rPr>
        <w:t xml:space="preserve"> عصر الازدهار (القرن 16-17م)</w:t>
      </w:r>
    </w:p>
    <w:p w14:paraId="3DEDCC4F" w14:textId="77777777" w:rsidR="00010585" w:rsidRPr="00F71235" w:rsidRDefault="00010585" w:rsidP="00010585">
      <w:pPr>
        <w:rPr>
          <w:sz w:val="24"/>
          <w:szCs w:val="24"/>
          <w:rtl/>
          <w:lang w:bidi="ar-EG"/>
        </w:rPr>
      </w:pPr>
      <w:r w:rsidRPr="00F71235">
        <w:rPr>
          <w:rFonts w:cs="Arial"/>
          <w:sz w:val="24"/>
          <w:szCs w:val="24"/>
          <w:rtl/>
          <w:lang w:bidi="ar-EG"/>
        </w:rPr>
        <w:t>شهد هذا العصر ذروة التطور الأدبي تحت تأثير البلاط السلطاني. ظهرت مدرسة "الديوان" التي تبنت اللغة العثمانية الراقية (مزيج من التركية والعربية والفارسية). برز في هذه الفترة شعراء كبار مثل:</w:t>
      </w:r>
    </w:p>
    <w:p w14:paraId="66C3C7BE" w14:textId="3DB1D3F0" w:rsidR="00010585" w:rsidRPr="00F71235" w:rsidRDefault="00010585" w:rsidP="00010585">
      <w:pPr>
        <w:rPr>
          <w:sz w:val="24"/>
          <w:szCs w:val="24"/>
          <w:rtl/>
          <w:lang w:bidi="ar-EG"/>
        </w:rPr>
      </w:pPr>
      <w:r w:rsidRPr="00F71235">
        <w:rPr>
          <w:rFonts w:cs="Arial"/>
          <w:sz w:val="24"/>
          <w:szCs w:val="24"/>
          <w:rtl/>
          <w:lang w:bidi="ar-EG"/>
        </w:rPr>
        <w:t>- فضولي (1483-1556): أشهر شعراء الغزل العثماني، جمع بين العمق العاطفي والإتقان الفني.</w:t>
      </w:r>
    </w:p>
    <w:p w14:paraId="7FD2A414" w14:textId="62B3C503" w:rsidR="00010585" w:rsidRPr="00F71235" w:rsidRDefault="00010585" w:rsidP="00010585">
      <w:pPr>
        <w:rPr>
          <w:sz w:val="24"/>
          <w:szCs w:val="24"/>
          <w:rtl/>
          <w:lang w:bidi="ar-EG"/>
        </w:rPr>
      </w:pPr>
      <w:r w:rsidRPr="00F71235">
        <w:rPr>
          <w:rFonts w:cs="Arial"/>
          <w:sz w:val="24"/>
          <w:szCs w:val="24"/>
          <w:rtl/>
          <w:lang w:bidi="ar-EG"/>
        </w:rPr>
        <w:t>- باقي (1526-1600): لقب بـ"سلطان الشعراء" لغزله الرقيق وأسلوبه الموسيقي.</w:t>
      </w:r>
    </w:p>
    <w:p w14:paraId="4EED8E39" w14:textId="1EEBB6B5" w:rsidR="00010585" w:rsidRPr="00F71235" w:rsidRDefault="00010585" w:rsidP="00010585">
      <w:pPr>
        <w:rPr>
          <w:sz w:val="24"/>
          <w:szCs w:val="24"/>
          <w:rtl/>
          <w:lang w:bidi="ar-EG"/>
        </w:rPr>
      </w:pPr>
      <w:r w:rsidRPr="00F71235">
        <w:rPr>
          <w:rFonts w:cs="Arial"/>
          <w:sz w:val="24"/>
          <w:szCs w:val="24"/>
          <w:rtl/>
          <w:lang w:bidi="ar-EG"/>
        </w:rPr>
        <w:t>- نفعي (ت. 1635): اشتهر بالهجاء اللاذع والقوة البلاغية.</w:t>
      </w:r>
    </w:p>
    <w:p w14:paraId="0A75FD66" w14:textId="77777777" w:rsidR="00010585" w:rsidRPr="00F71235" w:rsidRDefault="00010585" w:rsidP="00010585">
      <w:pPr>
        <w:rPr>
          <w:sz w:val="24"/>
          <w:szCs w:val="24"/>
          <w:rtl/>
          <w:lang w:bidi="ar-EG"/>
        </w:rPr>
      </w:pPr>
    </w:p>
    <w:p w14:paraId="6B86D99D" w14:textId="0A1E3FD7" w:rsidR="00010585" w:rsidRPr="00F71235" w:rsidRDefault="007E6655" w:rsidP="00010585">
      <w:pPr>
        <w:rPr>
          <w:sz w:val="24"/>
          <w:szCs w:val="24"/>
          <w:rtl/>
          <w:lang w:bidi="ar-EG"/>
        </w:rPr>
      </w:pPr>
      <w:r w:rsidRPr="00F71235">
        <w:rPr>
          <w:rFonts w:cs="Arial"/>
          <w:sz w:val="24"/>
          <w:szCs w:val="24"/>
          <w:rtl/>
          <w:lang w:bidi="ar-EG"/>
        </w:rPr>
        <w:t>-</w:t>
      </w:r>
      <w:r w:rsidR="00010585" w:rsidRPr="00F71235">
        <w:rPr>
          <w:rFonts w:cs="Arial"/>
          <w:sz w:val="24"/>
          <w:szCs w:val="24"/>
          <w:rtl/>
          <w:lang w:bidi="ar-EG"/>
        </w:rPr>
        <w:t xml:space="preserve"> مرحلة التجديد (القرن 18-19م)</w:t>
      </w:r>
    </w:p>
    <w:p w14:paraId="2F5758A4" w14:textId="77777777" w:rsidR="00010585" w:rsidRPr="00F71235" w:rsidRDefault="00010585" w:rsidP="00010585">
      <w:pPr>
        <w:rPr>
          <w:sz w:val="24"/>
          <w:szCs w:val="24"/>
          <w:rtl/>
          <w:lang w:bidi="ar-EG"/>
        </w:rPr>
      </w:pPr>
      <w:r w:rsidRPr="00F71235">
        <w:rPr>
          <w:rFonts w:cs="Arial"/>
          <w:sz w:val="24"/>
          <w:szCs w:val="24"/>
          <w:rtl/>
          <w:lang w:bidi="ar-EG"/>
        </w:rPr>
        <w:t>مع اتصال الدولة العثمانية بأوروبا، بدأت حركة التحديث الأدبي. ظهرت اتجاهات جديدة تدعو لتبسيط اللغة وتقريب الأدب من العامة، ممهدة لعصر "التنظيمات" الذي شهد ميلاد الرواية والمسرحية التركية الحديثة.</w:t>
      </w:r>
    </w:p>
    <w:p w14:paraId="44F0681D" w14:textId="77777777" w:rsidR="00010585" w:rsidRPr="00F71235" w:rsidRDefault="00010585" w:rsidP="00010585">
      <w:pPr>
        <w:rPr>
          <w:sz w:val="24"/>
          <w:szCs w:val="24"/>
          <w:rtl/>
          <w:lang w:bidi="ar-EG"/>
        </w:rPr>
      </w:pPr>
    </w:p>
    <w:p w14:paraId="55D706E3" w14:textId="08BF4C44" w:rsidR="00010585" w:rsidRPr="00F71235" w:rsidRDefault="00010585" w:rsidP="00010585">
      <w:pPr>
        <w:rPr>
          <w:rFonts w:cs="Arial"/>
          <w:sz w:val="24"/>
          <w:szCs w:val="24"/>
          <w:rtl/>
          <w:lang w:bidi="ar-EG"/>
        </w:rPr>
      </w:pPr>
    </w:p>
    <w:p w14:paraId="279EFE76" w14:textId="77777777" w:rsidR="001764E1" w:rsidRPr="00F71235" w:rsidRDefault="001764E1" w:rsidP="00010585">
      <w:pPr>
        <w:rPr>
          <w:rFonts w:cs="Arial"/>
          <w:sz w:val="24"/>
          <w:szCs w:val="24"/>
          <w:rtl/>
          <w:lang w:bidi="ar-EG"/>
        </w:rPr>
      </w:pPr>
    </w:p>
    <w:p w14:paraId="77B4A202" w14:textId="77777777" w:rsidR="001764E1" w:rsidRPr="00F71235" w:rsidRDefault="001764E1" w:rsidP="00010585">
      <w:pPr>
        <w:rPr>
          <w:sz w:val="24"/>
          <w:szCs w:val="24"/>
          <w:rtl/>
          <w:lang w:bidi="ar-EG"/>
        </w:rPr>
      </w:pPr>
    </w:p>
    <w:p w14:paraId="353010F3" w14:textId="77777777" w:rsidR="00010585" w:rsidRPr="00F71235" w:rsidRDefault="00010585" w:rsidP="00010585">
      <w:pPr>
        <w:rPr>
          <w:sz w:val="24"/>
          <w:szCs w:val="24"/>
          <w:rtl/>
          <w:lang w:bidi="ar-EG"/>
        </w:rPr>
      </w:pPr>
    </w:p>
    <w:p w14:paraId="59CFEDD1" w14:textId="77777777" w:rsidR="00BF0461" w:rsidRPr="00F71235" w:rsidRDefault="00BF0461" w:rsidP="00010585">
      <w:pPr>
        <w:rPr>
          <w:sz w:val="24"/>
          <w:szCs w:val="24"/>
          <w:rtl/>
          <w:lang w:bidi="ar-EG"/>
        </w:rPr>
      </w:pPr>
    </w:p>
    <w:p w14:paraId="7AE37155" w14:textId="18E347EA" w:rsidR="00010585" w:rsidRPr="00F71235" w:rsidRDefault="007E6655" w:rsidP="00BF0461">
      <w:pPr>
        <w:rPr>
          <w:sz w:val="24"/>
          <w:szCs w:val="24"/>
          <w:rtl/>
          <w:lang w:bidi="ar-EG"/>
        </w:rPr>
      </w:pPr>
      <w:r w:rsidRPr="00F71235">
        <w:rPr>
          <w:rFonts w:cs="Arial"/>
          <w:sz w:val="24"/>
          <w:szCs w:val="24"/>
          <w:rtl/>
          <w:lang w:bidi="ar-EG"/>
        </w:rPr>
        <w:lastRenderedPageBreak/>
        <w:t>-</w:t>
      </w:r>
      <w:r w:rsidR="00010585" w:rsidRPr="00F71235">
        <w:rPr>
          <w:rFonts w:cs="Arial"/>
          <w:sz w:val="24"/>
          <w:szCs w:val="24"/>
          <w:rtl/>
          <w:lang w:bidi="ar-EG"/>
        </w:rPr>
        <w:t xml:space="preserve"> ثانياً: الأنماط والأشكال الأدبية</w:t>
      </w:r>
    </w:p>
    <w:p w14:paraId="027FD5B3" w14:textId="6E31296F" w:rsidR="00010585" w:rsidRPr="00F71235" w:rsidRDefault="007E6655" w:rsidP="00010585">
      <w:pPr>
        <w:rPr>
          <w:sz w:val="24"/>
          <w:szCs w:val="24"/>
          <w:rtl/>
          <w:lang w:bidi="ar-EG"/>
        </w:rPr>
      </w:pPr>
      <w:r w:rsidRPr="00F71235">
        <w:rPr>
          <w:rFonts w:cs="Arial"/>
          <w:sz w:val="24"/>
          <w:szCs w:val="24"/>
          <w:rtl/>
          <w:lang w:bidi="ar-EG"/>
        </w:rPr>
        <w:t>-</w:t>
      </w:r>
      <w:r w:rsidR="00010585" w:rsidRPr="00F71235">
        <w:rPr>
          <w:rFonts w:cs="Arial"/>
          <w:sz w:val="24"/>
          <w:szCs w:val="24"/>
          <w:rtl/>
          <w:lang w:bidi="ar-EG"/>
        </w:rPr>
        <w:t xml:space="preserve"> الشعر العثماني</w:t>
      </w:r>
    </w:p>
    <w:p w14:paraId="17AE9529" w14:textId="7A601732" w:rsidR="00010585" w:rsidRPr="00F71235" w:rsidRDefault="00010585" w:rsidP="00BF0461">
      <w:pPr>
        <w:rPr>
          <w:sz w:val="24"/>
          <w:szCs w:val="24"/>
          <w:rtl/>
          <w:lang w:bidi="ar-EG"/>
        </w:rPr>
      </w:pPr>
      <w:r w:rsidRPr="00F71235">
        <w:rPr>
          <w:rFonts w:cs="Arial"/>
          <w:sz w:val="24"/>
          <w:szCs w:val="24"/>
          <w:rtl/>
          <w:lang w:bidi="ar-EG"/>
        </w:rPr>
        <w:t>هيمن الشعر على المشهد الأدبي العثماني، وتنوعت أشكاله:</w:t>
      </w:r>
    </w:p>
    <w:p w14:paraId="2095E2CD" w14:textId="5366D458" w:rsidR="001764E1" w:rsidRPr="00F71235" w:rsidRDefault="00010585">
      <w:pPr>
        <w:pStyle w:val="ListParagraph"/>
        <w:numPr>
          <w:ilvl w:val="0"/>
          <w:numId w:val="71"/>
        </w:numPr>
        <w:rPr>
          <w:sz w:val="24"/>
          <w:szCs w:val="24"/>
          <w:rtl/>
          <w:lang w:bidi="ar-EG"/>
        </w:rPr>
      </w:pPr>
      <w:r w:rsidRPr="00F71235">
        <w:rPr>
          <w:rFonts w:cs="Arial"/>
          <w:sz w:val="24"/>
          <w:szCs w:val="24"/>
          <w:rtl/>
          <w:lang w:bidi="ar-EG"/>
        </w:rPr>
        <w:t>| الشكل | الوصف | الاستخدام |</w:t>
      </w:r>
    </w:p>
    <w:p w14:paraId="453B0E02" w14:textId="2F3F55E7" w:rsidR="00010585" w:rsidRPr="00F71235" w:rsidRDefault="00010585">
      <w:pPr>
        <w:pStyle w:val="ListParagraph"/>
        <w:numPr>
          <w:ilvl w:val="0"/>
          <w:numId w:val="71"/>
        </w:numPr>
        <w:rPr>
          <w:sz w:val="24"/>
          <w:szCs w:val="24"/>
          <w:rtl/>
          <w:lang w:bidi="ar-EG"/>
        </w:rPr>
      </w:pPr>
      <w:r w:rsidRPr="00F71235">
        <w:rPr>
          <w:rFonts w:cs="Arial"/>
          <w:sz w:val="24"/>
          <w:szCs w:val="24"/>
          <w:rtl/>
          <w:lang w:bidi="ar-EG"/>
        </w:rPr>
        <w:t xml:space="preserve">| </w:t>
      </w:r>
      <w:r w:rsidR="001764E1" w:rsidRPr="00F71235">
        <w:rPr>
          <w:rFonts w:cs="Arial"/>
          <w:sz w:val="24"/>
          <w:szCs w:val="24"/>
          <w:rtl/>
          <w:lang w:bidi="ar-EG"/>
        </w:rPr>
        <w:t>-</w:t>
      </w:r>
      <w:r w:rsidRPr="00F71235">
        <w:rPr>
          <w:rFonts w:cs="Arial"/>
          <w:sz w:val="24"/>
          <w:szCs w:val="24"/>
          <w:rtl/>
          <w:lang w:bidi="ar-EG"/>
        </w:rPr>
        <w:t>الغزل</w:t>
      </w:r>
      <w:r w:rsidR="001764E1" w:rsidRPr="00F71235">
        <w:rPr>
          <w:rFonts w:cs="Arial"/>
          <w:sz w:val="24"/>
          <w:szCs w:val="24"/>
          <w:rtl/>
          <w:lang w:bidi="ar-EG"/>
        </w:rPr>
        <w:t>-</w:t>
      </w:r>
      <w:r w:rsidRPr="00F71235">
        <w:rPr>
          <w:rFonts w:cs="Arial"/>
          <w:sz w:val="24"/>
          <w:szCs w:val="24"/>
          <w:rtl/>
          <w:lang w:bidi="ar-EG"/>
        </w:rPr>
        <w:t xml:space="preserve"> | شعر الحب والعشق | التعبير عن المشاعر الرومانسية والصوفية |</w:t>
      </w:r>
    </w:p>
    <w:p w14:paraId="05953082" w14:textId="2ACBD446" w:rsidR="00010585" w:rsidRPr="00F71235" w:rsidRDefault="00010585">
      <w:pPr>
        <w:pStyle w:val="ListParagraph"/>
        <w:numPr>
          <w:ilvl w:val="0"/>
          <w:numId w:val="71"/>
        </w:numPr>
        <w:rPr>
          <w:sz w:val="24"/>
          <w:szCs w:val="24"/>
          <w:rtl/>
          <w:lang w:bidi="ar-EG"/>
        </w:rPr>
      </w:pPr>
      <w:r w:rsidRPr="00F71235">
        <w:rPr>
          <w:rFonts w:cs="Arial"/>
          <w:sz w:val="24"/>
          <w:szCs w:val="24"/>
          <w:rtl/>
          <w:lang w:bidi="ar-EG"/>
        </w:rPr>
        <w:t xml:space="preserve">| </w:t>
      </w:r>
      <w:r w:rsidR="001764E1" w:rsidRPr="00F71235">
        <w:rPr>
          <w:rFonts w:cs="Arial"/>
          <w:sz w:val="24"/>
          <w:szCs w:val="24"/>
          <w:rtl/>
          <w:lang w:bidi="ar-EG"/>
        </w:rPr>
        <w:t>-</w:t>
      </w:r>
      <w:r w:rsidRPr="00F71235">
        <w:rPr>
          <w:rFonts w:cs="Arial"/>
          <w:sz w:val="24"/>
          <w:szCs w:val="24"/>
          <w:rtl/>
          <w:lang w:bidi="ar-EG"/>
        </w:rPr>
        <w:t>القصيدة</w:t>
      </w:r>
      <w:r w:rsidR="001764E1" w:rsidRPr="00F71235">
        <w:rPr>
          <w:rFonts w:cs="Arial"/>
          <w:sz w:val="24"/>
          <w:szCs w:val="24"/>
          <w:rtl/>
          <w:lang w:bidi="ar-EG"/>
        </w:rPr>
        <w:t>-</w:t>
      </w:r>
      <w:r w:rsidRPr="00F71235">
        <w:rPr>
          <w:rFonts w:cs="Arial"/>
          <w:sz w:val="24"/>
          <w:szCs w:val="24"/>
          <w:rtl/>
          <w:lang w:bidi="ar-EG"/>
        </w:rPr>
        <w:t xml:space="preserve"> | شكل طويل متعدد الأغراض | المدح، الرثاء، الحكمة |</w:t>
      </w:r>
    </w:p>
    <w:p w14:paraId="47728D2B" w14:textId="5411BDC6" w:rsidR="00010585" w:rsidRPr="00F71235" w:rsidRDefault="00010585">
      <w:pPr>
        <w:pStyle w:val="ListParagraph"/>
        <w:numPr>
          <w:ilvl w:val="0"/>
          <w:numId w:val="71"/>
        </w:numPr>
        <w:rPr>
          <w:sz w:val="24"/>
          <w:szCs w:val="24"/>
          <w:rtl/>
          <w:lang w:bidi="ar-EG"/>
        </w:rPr>
      </w:pPr>
      <w:r w:rsidRPr="00F71235">
        <w:rPr>
          <w:rFonts w:cs="Arial"/>
          <w:sz w:val="24"/>
          <w:szCs w:val="24"/>
          <w:rtl/>
          <w:lang w:bidi="ar-EG"/>
        </w:rPr>
        <w:t xml:space="preserve">| </w:t>
      </w:r>
      <w:r w:rsidR="001764E1" w:rsidRPr="00F71235">
        <w:rPr>
          <w:rFonts w:cs="Arial"/>
          <w:sz w:val="24"/>
          <w:szCs w:val="24"/>
          <w:rtl/>
          <w:lang w:bidi="ar-EG"/>
        </w:rPr>
        <w:t>-</w:t>
      </w:r>
      <w:r w:rsidRPr="00F71235">
        <w:rPr>
          <w:rFonts w:cs="Arial"/>
          <w:sz w:val="24"/>
          <w:szCs w:val="24"/>
          <w:rtl/>
          <w:lang w:bidi="ar-EG"/>
        </w:rPr>
        <w:t>الرباعي</w:t>
      </w:r>
      <w:r w:rsidR="001764E1" w:rsidRPr="00F71235">
        <w:rPr>
          <w:rFonts w:cs="Arial"/>
          <w:sz w:val="24"/>
          <w:szCs w:val="24"/>
          <w:rtl/>
          <w:lang w:bidi="ar-EG"/>
        </w:rPr>
        <w:t>-</w:t>
      </w:r>
      <w:r w:rsidRPr="00F71235">
        <w:rPr>
          <w:rFonts w:cs="Arial"/>
          <w:sz w:val="24"/>
          <w:szCs w:val="24"/>
          <w:rtl/>
          <w:lang w:bidi="ar-EG"/>
        </w:rPr>
        <w:t xml:space="preserve"> | أربعة أشطار موزونة | الحكم والأمثال |</w:t>
      </w:r>
    </w:p>
    <w:p w14:paraId="2DED41CA" w14:textId="2AED257D" w:rsidR="00010585" w:rsidRPr="00F71235" w:rsidRDefault="00010585">
      <w:pPr>
        <w:pStyle w:val="ListParagraph"/>
        <w:numPr>
          <w:ilvl w:val="0"/>
          <w:numId w:val="71"/>
        </w:numPr>
        <w:rPr>
          <w:sz w:val="24"/>
          <w:szCs w:val="24"/>
          <w:rtl/>
          <w:lang w:bidi="ar-EG"/>
        </w:rPr>
      </w:pPr>
      <w:r w:rsidRPr="00F71235">
        <w:rPr>
          <w:rFonts w:cs="Arial"/>
          <w:sz w:val="24"/>
          <w:szCs w:val="24"/>
          <w:rtl/>
          <w:lang w:bidi="ar-EG"/>
        </w:rPr>
        <w:t xml:space="preserve">| </w:t>
      </w:r>
      <w:r w:rsidR="001764E1" w:rsidRPr="00F71235">
        <w:rPr>
          <w:rFonts w:cs="Arial"/>
          <w:sz w:val="24"/>
          <w:szCs w:val="24"/>
          <w:rtl/>
          <w:lang w:bidi="ar-EG"/>
        </w:rPr>
        <w:t>-</w:t>
      </w:r>
      <w:r w:rsidRPr="00F71235">
        <w:rPr>
          <w:rFonts w:cs="Arial"/>
          <w:sz w:val="24"/>
          <w:szCs w:val="24"/>
          <w:rtl/>
          <w:lang w:bidi="ar-EG"/>
        </w:rPr>
        <w:t>المثنوي</w:t>
      </w:r>
      <w:r w:rsidR="001764E1" w:rsidRPr="00F71235">
        <w:rPr>
          <w:rFonts w:cs="Arial"/>
          <w:sz w:val="24"/>
          <w:szCs w:val="24"/>
          <w:rtl/>
          <w:lang w:bidi="ar-EG"/>
        </w:rPr>
        <w:t>-</w:t>
      </w:r>
      <w:r w:rsidRPr="00F71235">
        <w:rPr>
          <w:rFonts w:cs="Arial"/>
          <w:sz w:val="24"/>
          <w:szCs w:val="24"/>
          <w:rtl/>
          <w:lang w:bidi="ar-EG"/>
        </w:rPr>
        <w:t xml:space="preserve"> | شعر سردي مزدوج القافية | القصص الملحمية والصوفية |</w:t>
      </w:r>
    </w:p>
    <w:p w14:paraId="0201A5AC" w14:textId="40482961" w:rsidR="00010585" w:rsidRPr="00F71235" w:rsidRDefault="007E6655" w:rsidP="00010585">
      <w:pPr>
        <w:rPr>
          <w:sz w:val="24"/>
          <w:szCs w:val="24"/>
          <w:rtl/>
          <w:lang w:bidi="ar-EG"/>
        </w:rPr>
      </w:pPr>
      <w:r w:rsidRPr="00F71235">
        <w:rPr>
          <w:rFonts w:cs="Arial"/>
          <w:sz w:val="24"/>
          <w:szCs w:val="24"/>
          <w:rtl/>
          <w:lang w:bidi="ar-EG"/>
        </w:rPr>
        <w:t>-</w:t>
      </w:r>
      <w:r w:rsidR="00010585" w:rsidRPr="00F71235">
        <w:rPr>
          <w:rFonts w:cs="Arial"/>
          <w:sz w:val="24"/>
          <w:szCs w:val="24"/>
          <w:rtl/>
          <w:lang w:bidi="ar-EG"/>
        </w:rPr>
        <w:t xml:space="preserve"> النثر الفني</w:t>
      </w:r>
    </w:p>
    <w:p w14:paraId="143D6F4F" w14:textId="77777777" w:rsidR="00010585" w:rsidRPr="00F71235" w:rsidRDefault="00010585" w:rsidP="00010585">
      <w:pPr>
        <w:rPr>
          <w:sz w:val="24"/>
          <w:szCs w:val="24"/>
          <w:rtl/>
          <w:lang w:bidi="ar-EG"/>
        </w:rPr>
      </w:pPr>
      <w:r w:rsidRPr="00F71235">
        <w:rPr>
          <w:rFonts w:cs="Arial"/>
          <w:sz w:val="24"/>
          <w:szCs w:val="24"/>
          <w:rtl/>
          <w:lang w:bidi="ar-EG"/>
        </w:rPr>
        <w:t>تطور النثر العثماني من السجلات التاريخية والرسائل الديوانية إلى أعمال أدبية راقية:</w:t>
      </w:r>
    </w:p>
    <w:p w14:paraId="13E3E98B" w14:textId="308158F7" w:rsidR="00010585" w:rsidRPr="00F71235" w:rsidRDefault="001764E1">
      <w:pPr>
        <w:pStyle w:val="ListParagraph"/>
        <w:numPr>
          <w:ilvl w:val="0"/>
          <w:numId w:val="72"/>
        </w:numPr>
        <w:rPr>
          <w:sz w:val="24"/>
          <w:szCs w:val="24"/>
          <w:rtl/>
          <w:lang w:bidi="ar-EG"/>
        </w:rPr>
      </w:pPr>
      <w:r w:rsidRPr="00F71235">
        <w:rPr>
          <w:rFonts w:cs="Arial"/>
          <w:sz w:val="24"/>
          <w:szCs w:val="24"/>
          <w:rtl/>
          <w:lang w:bidi="ar-EG"/>
        </w:rPr>
        <w:t>-</w:t>
      </w:r>
      <w:r w:rsidR="00010585" w:rsidRPr="00F71235">
        <w:rPr>
          <w:rFonts w:cs="Arial"/>
          <w:sz w:val="24"/>
          <w:szCs w:val="24"/>
          <w:rtl/>
          <w:lang w:bidi="ar-EG"/>
        </w:rPr>
        <w:t>المقامات</w:t>
      </w:r>
      <w:r w:rsidRPr="00F71235">
        <w:rPr>
          <w:rFonts w:cs="Arial"/>
          <w:sz w:val="24"/>
          <w:szCs w:val="24"/>
          <w:rtl/>
          <w:lang w:bidi="ar-EG"/>
        </w:rPr>
        <w:t>-</w:t>
      </w:r>
      <w:r w:rsidR="00010585" w:rsidRPr="00F71235">
        <w:rPr>
          <w:rFonts w:cs="Arial"/>
          <w:sz w:val="24"/>
          <w:szCs w:val="24"/>
          <w:rtl/>
          <w:lang w:bidi="ar-EG"/>
        </w:rPr>
        <w:t>: نثر مسجوع يحاكي النموذج العربي</w:t>
      </w:r>
    </w:p>
    <w:p w14:paraId="29833AAF" w14:textId="3DA49DFA" w:rsidR="00010585" w:rsidRPr="00F71235" w:rsidRDefault="001764E1">
      <w:pPr>
        <w:pStyle w:val="ListParagraph"/>
        <w:numPr>
          <w:ilvl w:val="0"/>
          <w:numId w:val="72"/>
        </w:numPr>
        <w:rPr>
          <w:sz w:val="24"/>
          <w:szCs w:val="24"/>
          <w:rtl/>
          <w:lang w:bidi="ar-EG"/>
        </w:rPr>
      </w:pPr>
      <w:r w:rsidRPr="00F71235">
        <w:rPr>
          <w:rFonts w:cs="Arial"/>
          <w:sz w:val="24"/>
          <w:szCs w:val="24"/>
          <w:rtl/>
          <w:lang w:bidi="ar-EG"/>
        </w:rPr>
        <w:t>-</w:t>
      </w:r>
      <w:r w:rsidR="00010585" w:rsidRPr="00F71235">
        <w:rPr>
          <w:rFonts w:cs="Arial"/>
          <w:sz w:val="24"/>
          <w:szCs w:val="24"/>
          <w:rtl/>
          <w:lang w:bidi="ar-EG"/>
        </w:rPr>
        <w:t>الترجمات</w:t>
      </w:r>
      <w:r w:rsidRPr="00F71235">
        <w:rPr>
          <w:rFonts w:cs="Arial"/>
          <w:sz w:val="24"/>
          <w:szCs w:val="24"/>
          <w:rtl/>
          <w:lang w:bidi="ar-EG"/>
        </w:rPr>
        <w:t>-</w:t>
      </w:r>
      <w:r w:rsidR="00010585" w:rsidRPr="00F71235">
        <w:rPr>
          <w:rFonts w:cs="Arial"/>
          <w:sz w:val="24"/>
          <w:szCs w:val="24"/>
          <w:rtl/>
          <w:lang w:bidi="ar-EG"/>
        </w:rPr>
        <w:t>: نقل الأعمال الفارسية والعربية إلى التركية</w:t>
      </w:r>
    </w:p>
    <w:p w14:paraId="0523635F" w14:textId="08044450" w:rsidR="00010585" w:rsidRPr="00F71235" w:rsidRDefault="001764E1">
      <w:pPr>
        <w:pStyle w:val="ListParagraph"/>
        <w:numPr>
          <w:ilvl w:val="0"/>
          <w:numId w:val="72"/>
        </w:numPr>
        <w:rPr>
          <w:sz w:val="24"/>
          <w:szCs w:val="24"/>
          <w:rtl/>
          <w:lang w:bidi="ar-EG"/>
        </w:rPr>
      </w:pPr>
      <w:r w:rsidRPr="00F71235">
        <w:rPr>
          <w:rFonts w:cs="Arial"/>
          <w:sz w:val="24"/>
          <w:szCs w:val="24"/>
          <w:rtl/>
          <w:lang w:bidi="ar-EG"/>
        </w:rPr>
        <w:t>-</w:t>
      </w:r>
      <w:r w:rsidR="00010585" w:rsidRPr="00F71235">
        <w:rPr>
          <w:rFonts w:cs="Arial"/>
          <w:sz w:val="24"/>
          <w:szCs w:val="24"/>
          <w:rtl/>
          <w:lang w:bidi="ar-EG"/>
        </w:rPr>
        <w:t>السير الذاتية والتراجم</w:t>
      </w:r>
      <w:r w:rsidRPr="00F71235">
        <w:rPr>
          <w:rFonts w:cs="Arial"/>
          <w:sz w:val="24"/>
          <w:szCs w:val="24"/>
          <w:rtl/>
          <w:lang w:bidi="ar-EG"/>
        </w:rPr>
        <w:t>-</w:t>
      </w:r>
      <w:r w:rsidR="00010585" w:rsidRPr="00F71235">
        <w:rPr>
          <w:rFonts w:cs="Arial"/>
          <w:sz w:val="24"/>
          <w:szCs w:val="24"/>
          <w:rtl/>
          <w:lang w:bidi="ar-EG"/>
        </w:rPr>
        <w:t>: مثل "الشقائق النعمانية"</w:t>
      </w:r>
    </w:p>
    <w:p w14:paraId="39A7F992" w14:textId="5960076C" w:rsidR="00010585" w:rsidRPr="00F71235" w:rsidRDefault="007E6655" w:rsidP="00010585">
      <w:pPr>
        <w:rPr>
          <w:sz w:val="24"/>
          <w:szCs w:val="24"/>
          <w:rtl/>
          <w:lang w:bidi="ar-EG"/>
        </w:rPr>
      </w:pPr>
      <w:r w:rsidRPr="00F71235">
        <w:rPr>
          <w:rFonts w:cs="Arial"/>
          <w:sz w:val="24"/>
          <w:szCs w:val="24"/>
          <w:rtl/>
          <w:lang w:bidi="ar-EG"/>
        </w:rPr>
        <w:t>-</w:t>
      </w:r>
      <w:r w:rsidR="00010585" w:rsidRPr="00F71235">
        <w:rPr>
          <w:rFonts w:cs="Arial"/>
          <w:sz w:val="24"/>
          <w:szCs w:val="24"/>
          <w:rtl/>
          <w:lang w:bidi="ar-EG"/>
        </w:rPr>
        <w:t xml:space="preserve"> الأدب الشعبي</w:t>
      </w:r>
    </w:p>
    <w:p w14:paraId="7C1E2981" w14:textId="77777777" w:rsidR="00010585" w:rsidRPr="00F71235" w:rsidRDefault="00010585" w:rsidP="00010585">
      <w:pPr>
        <w:rPr>
          <w:sz w:val="24"/>
          <w:szCs w:val="24"/>
          <w:rtl/>
          <w:lang w:bidi="ar-EG"/>
        </w:rPr>
      </w:pPr>
      <w:r w:rsidRPr="00F71235">
        <w:rPr>
          <w:rFonts w:cs="Arial"/>
          <w:sz w:val="24"/>
          <w:szCs w:val="24"/>
          <w:rtl/>
          <w:lang w:bidi="ar-EG"/>
        </w:rPr>
        <w:t>بالتوازي مع أدب البلاط، ازدهر أدب العامة بلغة تركية بسيطة:</w:t>
      </w:r>
    </w:p>
    <w:p w14:paraId="2C2B4768" w14:textId="1D4F0B9F" w:rsidR="00010585" w:rsidRPr="00F71235" w:rsidRDefault="00010585">
      <w:pPr>
        <w:pStyle w:val="ListParagraph"/>
        <w:numPr>
          <w:ilvl w:val="1"/>
          <w:numId w:val="73"/>
        </w:numPr>
        <w:rPr>
          <w:sz w:val="24"/>
          <w:szCs w:val="24"/>
          <w:rtl/>
          <w:lang w:bidi="ar-EG"/>
        </w:rPr>
      </w:pPr>
      <w:r w:rsidRPr="00F71235">
        <w:rPr>
          <w:rFonts w:cs="Arial"/>
          <w:sz w:val="24"/>
          <w:szCs w:val="24"/>
          <w:rtl/>
          <w:lang w:bidi="ar-EG"/>
        </w:rPr>
        <w:t xml:space="preserve">أشعار </w:t>
      </w:r>
      <w:r w:rsidR="001764E1" w:rsidRPr="00F71235">
        <w:rPr>
          <w:rFonts w:cs="Arial"/>
          <w:sz w:val="24"/>
          <w:szCs w:val="24"/>
          <w:rtl/>
          <w:lang w:bidi="ar-EG"/>
        </w:rPr>
        <w:t>-</w:t>
      </w:r>
      <w:r w:rsidRPr="00F71235">
        <w:rPr>
          <w:rFonts w:cs="Arial"/>
          <w:sz w:val="24"/>
          <w:szCs w:val="24"/>
          <w:rtl/>
          <w:lang w:bidi="ar-EG"/>
        </w:rPr>
        <w:t>العاشق</w:t>
      </w:r>
      <w:r w:rsidR="001764E1" w:rsidRPr="00F71235">
        <w:rPr>
          <w:rFonts w:cs="Arial"/>
          <w:sz w:val="24"/>
          <w:szCs w:val="24"/>
          <w:rtl/>
          <w:lang w:bidi="ar-EG"/>
        </w:rPr>
        <w:t>-</w:t>
      </w:r>
      <w:r w:rsidRPr="00F71235">
        <w:rPr>
          <w:rFonts w:cs="Arial"/>
          <w:sz w:val="24"/>
          <w:szCs w:val="24"/>
          <w:rtl/>
          <w:lang w:bidi="ar-EG"/>
        </w:rPr>
        <w:t xml:space="preserve"> (الشعراء الجوالين)</w:t>
      </w:r>
    </w:p>
    <w:p w14:paraId="135F18E8" w14:textId="24CA4599" w:rsidR="00010585" w:rsidRPr="00F71235" w:rsidRDefault="00010585">
      <w:pPr>
        <w:pStyle w:val="ListParagraph"/>
        <w:numPr>
          <w:ilvl w:val="1"/>
          <w:numId w:val="73"/>
        </w:numPr>
        <w:rPr>
          <w:sz w:val="24"/>
          <w:szCs w:val="24"/>
          <w:rtl/>
          <w:lang w:bidi="ar-EG"/>
        </w:rPr>
      </w:pPr>
      <w:r w:rsidRPr="00F71235">
        <w:rPr>
          <w:rFonts w:cs="Arial"/>
          <w:sz w:val="24"/>
          <w:szCs w:val="24"/>
          <w:rtl/>
          <w:lang w:bidi="ar-EG"/>
        </w:rPr>
        <w:t xml:space="preserve">حكايات </w:t>
      </w:r>
      <w:r w:rsidR="001764E1" w:rsidRPr="00F71235">
        <w:rPr>
          <w:rFonts w:cs="Arial"/>
          <w:sz w:val="24"/>
          <w:szCs w:val="24"/>
          <w:rtl/>
          <w:lang w:bidi="ar-EG"/>
        </w:rPr>
        <w:t>-</w:t>
      </w:r>
      <w:r w:rsidRPr="00F71235">
        <w:rPr>
          <w:rFonts w:cs="Arial"/>
          <w:sz w:val="24"/>
          <w:szCs w:val="24"/>
          <w:rtl/>
          <w:lang w:bidi="ar-EG"/>
        </w:rPr>
        <w:t>قراقوز</w:t>
      </w:r>
      <w:r w:rsidR="001764E1" w:rsidRPr="00F71235">
        <w:rPr>
          <w:rFonts w:cs="Arial"/>
          <w:sz w:val="24"/>
          <w:szCs w:val="24"/>
          <w:rtl/>
          <w:lang w:bidi="ar-EG"/>
        </w:rPr>
        <w:t>-</w:t>
      </w:r>
      <w:r w:rsidRPr="00F71235">
        <w:rPr>
          <w:rFonts w:cs="Arial"/>
          <w:sz w:val="24"/>
          <w:szCs w:val="24"/>
          <w:rtl/>
          <w:lang w:bidi="ar-EG"/>
        </w:rPr>
        <w:t xml:space="preserve"> و</w:t>
      </w:r>
      <w:r w:rsidR="001764E1" w:rsidRPr="00F71235">
        <w:rPr>
          <w:rFonts w:cs="Arial"/>
          <w:sz w:val="24"/>
          <w:szCs w:val="24"/>
          <w:rtl/>
          <w:lang w:bidi="ar-EG"/>
        </w:rPr>
        <w:t>-</w:t>
      </w:r>
      <w:r w:rsidRPr="00F71235">
        <w:rPr>
          <w:rFonts w:cs="Arial"/>
          <w:sz w:val="24"/>
          <w:szCs w:val="24"/>
          <w:rtl/>
          <w:lang w:bidi="ar-EG"/>
        </w:rPr>
        <w:t>أوزون أحمد</w:t>
      </w:r>
      <w:r w:rsidR="001764E1" w:rsidRPr="00F71235">
        <w:rPr>
          <w:rFonts w:cs="Arial"/>
          <w:sz w:val="24"/>
          <w:szCs w:val="24"/>
          <w:rtl/>
          <w:lang w:bidi="ar-EG"/>
        </w:rPr>
        <w:t>-</w:t>
      </w:r>
    </w:p>
    <w:p w14:paraId="15EC4FB1" w14:textId="249BF69A" w:rsidR="001764E1" w:rsidRPr="00F71235" w:rsidRDefault="00010585">
      <w:pPr>
        <w:pStyle w:val="ListParagraph"/>
        <w:numPr>
          <w:ilvl w:val="1"/>
          <w:numId w:val="73"/>
        </w:numPr>
        <w:rPr>
          <w:sz w:val="24"/>
          <w:szCs w:val="24"/>
          <w:rtl/>
          <w:lang w:bidi="ar-EG"/>
        </w:rPr>
      </w:pPr>
      <w:r w:rsidRPr="00F71235">
        <w:rPr>
          <w:rFonts w:cs="Arial"/>
          <w:sz w:val="24"/>
          <w:szCs w:val="24"/>
          <w:rtl/>
          <w:lang w:bidi="ar-EG"/>
        </w:rPr>
        <w:t>الأمثال والأغاني الشعبية</w:t>
      </w:r>
    </w:p>
    <w:p w14:paraId="3DE22C45" w14:textId="3CFF40BB" w:rsidR="00010585" w:rsidRPr="00F71235" w:rsidRDefault="007E6655" w:rsidP="001764E1">
      <w:pPr>
        <w:rPr>
          <w:sz w:val="24"/>
          <w:szCs w:val="24"/>
          <w:rtl/>
          <w:lang w:bidi="ar-EG"/>
        </w:rPr>
      </w:pPr>
      <w:r w:rsidRPr="00F71235">
        <w:rPr>
          <w:rFonts w:cs="Arial"/>
          <w:sz w:val="24"/>
          <w:szCs w:val="24"/>
          <w:highlight w:val="yellow"/>
          <w:rtl/>
          <w:lang w:bidi="ar-EG"/>
        </w:rPr>
        <w:t>-</w:t>
      </w:r>
      <w:r w:rsidR="00010585" w:rsidRPr="00F71235">
        <w:rPr>
          <w:rFonts w:cs="Arial"/>
          <w:sz w:val="24"/>
          <w:szCs w:val="24"/>
          <w:highlight w:val="yellow"/>
          <w:rtl/>
          <w:lang w:bidi="ar-EG"/>
        </w:rPr>
        <w:t xml:space="preserve"> ثالثاً: المؤثرات الفكرية والموضوعات</w:t>
      </w:r>
    </w:p>
    <w:p w14:paraId="28C9160E" w14:textId="0E9F2D49" w:rsidR="00010585" w:rsidRPr="00F71235" w:rsidRDefault="007E6655" w:rsidP="00010585">
      <w:pPr>
        <w:rPr>
          <w:sz w:val="24"/>
          <w:szCs w:val="24"/>
          <w:rtl/>
          <w:lang w:bidi="ar-EG"/>
        </w:rPr>
      </w:pPr>
      <w:r w:rsidRPr="00F71235">
        <w:rPr>
          <w:rFonts w:cs="Arial"/>
          <w:sz w:val="24"/>
          <w:szCs w:val="24"/>
          <w:rtl/>
          <w:lang w:bidi="ar-EG"/>
        </w:rPr>
        <w:t>-</w:t>
      </w:r>
      <w:r w:rsidR="00010585" w:rsidRPr="00F71235">
        <w:rPr>
          <w:rFonts w:cs="Arial"/>
          <w:sz w:val="24"/>
          <w:szCs w:val="24"/>
          <w:rtl/>
          <w:lang w:bidi="ar-EG"/>
        </w:rPr>
        <w:t xml:space="preserve"> التصوف والأدب</w:t>
      </w:r>
    </w:p>
    <w:p w14:paraId="455FD966" w14:textId="77777777" w:rsidR="00010585" w:rsidRPr="00F71235" w:rsidRDefault="00010585" w:rsidP="00010585">
      <w:pPr>
        <w:rPr>
          <w:sz w:val="24"/>
          <w:szCs w:val="24"/>
          <w:rtl/>
          <w:lang w:bidi="ar-EG"/>
        </w:rPr>
      </w:pPr>
      <w:r w:rsidRPr="00F71235">
        <w:rPr>
          <w:rFonts w:cs="Arial"/>
          <w:sz w:val="24"/>
          <w:szCs w:val="24"/>
          <w:rtl/>
          <w:lang w:bidi="ar-EG"/>
        </w:rPr>
        <w:t>كان للتصوف تأثير جوهري في تشكيل الرؤية الجمالية العثمانية. عبر الشعراء عن مفاهيم مثل:</w:t>
      </w:r>
    </w:p>
    <w:p w14:paraId="0923EE62" w14:textId="77777777" w:rsidR="00010585" w:rsidRPr="00F71235" w:rsidRDefault="00010585" w:rsidP="00010585">
      <w:pPr>
        <w:rPr>
          <w:sz w:val="24"/>
          <w:szCs w:val="24"/>
          <w:rtl/>
          <w:lang w:bidi="ar-EG"/>
        </w:rPr>
      </w:pPr>
      <w:r w:rsidRPr="00F71235">
        <w:rPr>
          <w:rFonts w:cs="Arial"/>
          <w:sz w:val="24"/>
          <w:szCs w:val="24"/>
          <w:rtl/>
          <w:lang w:bidi="ar-EG"/>
        </w:rPr>
        <w:t>- العشق الإلهي والاتحاد الروحي</w:t>
      </w:r>
    </w:p>
    <w:p w14:paraId="427CCE4A" w14:textId="77777777" w:rsidR="00010585" w:rsidRPr="00F71235" w:rsidRDefault="00010585" w:rsidP="00010585">
      <w:pPr>
        <w:rPr>
          <w:sz w:val="24"/>
          <w:szCs w:val="24"/>
          <w:rtl/>
          <w:lang w:bidi="ar-EG"/>
        </w:rPr>
      </w:pPr>
      <w:r w:rsidRPr="00F71235">
        <w:rPr>
          <w:rFonts w:cs="Arial"/>
          <w:sz w:val="24"/>
          <w:szCs w:val="24"/>
          <w:rtl/>
          <w:lang w:bidi="ar-EG"/>
        </w:rPr>
        <w:t>- الزهد والتأمل في طبيعة الوجود</w:t>
      </w:r>
    </w:p>
    <w:p w14:paraId="086F3153" w14:textId="330160A0" w:rsidR="00010585" w:rsidRPr="00F71235" w:rsidRDefault="00010585" w:rsidP="00BF0461">
      <w:pPr>
        <w:rPr>
          <w:sz w:val="24"/>
          <w:szCs w:val="24"/>
          <w:rtl/>
          <w:lang w:bidi="ar-EG"/>
        </w:rPr>
      </w:pPr>
      <w:r w:rsidRPr="00F71235">
        <w:rPr>
          <w:rFonts w:cs="Arial"/>
          <w:sz w:val="24"/>
          <w:szCs w:val="24"/>
          <w:rtl/>
          <w:lang w:bidi="ar-EG"/>
        </w:rPr>
        <w:t xml:space="preserve">- مدح النبي </w:t>
      </w:r>
      <w:r w:rsidRPr="00F71235">
        <w:rPr>
          <w:rFonts w:cs="Arial" w:hint="cs"/>
          <w:sz w:val="24"/>
          <w:szCs w:val="24"/>
          <w:rtl/>
          <w:lang w:bidi="ar-EG"/>
        </w:rPr>
        <w:t>ﷺ</w:t>
      </w:r>
      <w:r w:rsidRPr="00F71235">
        <w:rPr>
          <w:rFonts w:cs="Arial"/>
          <w:sz w:val="24"/>
          <w:szCs w:val="24"/>
          <w:rtl/>
          <w:lang w:bidi="ar-EG"/>
        </w:rPr>
        <w:t xml:space="preserve"> وأهل البيت</w:t>
      </w:r>
    </w:p>
    <w:p w14:paraId="759F6EE3" w14:textId="7D189462" w:rsidR="00010585" w:rsidRPr="00F71235" w:rsidRDefault="00010585" w:rsidP="00BF0461">
      <w:pPr>
        <w:rPr>
          <w:sz w:val="24"/>
          <w:szCs w:val="24"/>
          <w:rtl/>
          <w:lang w:bidi="ar-EG"/>
        </w:rPr>
      </w:pPr>
      <w:r w:rsidRPr="00F71235">
        <w:rPr>
          <w:rFonts w:cs="Arial" w:hint="eastAsia"/>
          <w:sz w:val="24"/>
          <w:szCs w:val="24"/>
          <w:rtl/>
          <w:lang w:bidi="ar-EG"/>
        </w:rPr>
        <w:t>ومن</w:t>
      </w:r>
      <w:r w:rsidRPr="00F71235">
        <w:rPr>
          <w:rFonts w:cs="Arial"/>
          <w:sz w:val="24"/>
          <w:szCs w:val="24"/>
          <w:rtl/>
          <w:lang w:bidi="ar-EG"/>
        </w:rPr>
        <w:t xml:space="preserve"> أبرز الأسماء الصوفية: </w:t>
      </w:r>
      <w:r w:rsidR="001764E1" w:rsidRPr="00F71235">
        <w:rPr>
          <w:rFonts w:cs="Arial"/>
          <w:sz w:val="24"/>
          <w:szCs w:val="24"/>
          <w:rtl/>
          <w:lang w:bidi="ar-EG"/>
        </w:rPr>
        <w:t>-</w:t>
      </w:r>
      <w:r w:rsidRPr="00F71235">
        <w:rPr>
          <w:rFonts w:cs="Arial"/>
          <w:sz w:val="24"/>
          <w:szCs w:val="24"/>
          <w:rtl/>
          <w:lang w:bidi="ar-EG"/>
        </w:rPr>
        <w:t>يونس إمره</w:t>
      </w:r>
      <w:r w:rsidR="001764E1" w:rsidRPr="00F71235">
        <w:rPr>
          <w:rFonts w:cs="Arial"/>
          <w:sz w:val="24"/>
          <w:szCs w:val="24"/>
          <w:rtl/>
          <w:lang w:bidi="ar-EG"/>
        </w:rPr>
        <w:t>-</w:t>
      </w:r>
      <w:r w:rsidRPr="00F71235">
        <w:rPr>
          <w:rFonts w:cs="Arial"/>
          <w:sz w:val="24"/>
          <w:szCs w:val="24"/>
          <w:rtl/>
          <w:lang w:bidi="ar-EG"/>
        </w:rPr>
        <w:t xml:space="preserve"> (القرن 13-14) الذي جعل من اللغة التركية وسيلة للتعبير عن أعمق التجارب الروحية.</w:t>
      </w:r>
    </w:p>
    <w:p w14:paraId="006DF9FF" w14:textId="06B01A01" w:rsidR="00010585" w:rsidRPr="00F71235" w:rsidRDefault="007E6655" w:rsidP="00010585">
      <w:pPr>
        <w:rPr>
          <w:sz w:val="24"/>
          <w:szCs w:val="24"/>
          <w:rtl/>
          <w:lang w:bidi="ar-EG"/>
        </w:rPr>
      </w:pPr>
      <w:r w:rsidRPr="00F71235">
        <w:rPr>
          <w:rFonts w:cs="Arial"/>
          <w:sz w:val="24"/>
          <w:szCs w:val="24"/>
          <w:rtl/>
          <w:lang w:bidi="ar-EG"/>
        </w:rPr>
        <w:t>-</w:t>
      </w:r>
      <w:r w:rsidR="00010585" w:rsidRPr="00F71235">
        <w:rPr>
          <w:rFonts w:cs="Arial"/>
          <w:sz w:val="24"/>
          <w:szCs w:val="24"/>
          <w:rtl/>
          <w:lang w:bidi="ar-EG"/>
        </w:rPr>
        <w:t xml:space="preserve"> التأثير الفارسي والعربي</w:t>
      </w:r>
    </w:p>
    <w:p w14:paraId="161C651C" w14:textId="77777777" w:rsidR="00010585" w:rsidRPr="00F71235" w:rsidRDefault="00010585" w:rsidP="00010585">
      <w:pPr>
        <w:rPr>
          <w:sz w:val="24"/>
          <w:szCs w:val="24"/>
          <w:rtl/>
          <w:lang w:bidi="ar-EG"/>
        </w:rPr>
      </w:pPr>
      <w:r w:rsidRPr="00F71235">
        <w:rPr>
          <w:rFonts w:cs="Arial" w:hint="eastAsia"/>
          <w:sz w:val="24"/>
          <w:szCs w:val="24"/>
          <w:rtl/>
          <w:lang w:bidi="ar-EG"/>
        </w:rPr>
        <w:t>استعار</w:t>
      </w:r>
      <w:r w:rsidRPr="00F71235">
        <w:rPr>
          <w:rFonts w:cs="Arial"/>
          <w:sz w:val="24"/>
          <w:szCs w:val="24"/>
          <w:rtl/>
          <w:lang w:bidi="ar-EG"/>
        </w:rPr>
        <w:t xml:space="preserve"> الأدب العثماني من التراثين:</w:t>
      </w:r>
    </w:p>
    <w:p w14:paraId="5A5FA2DC" w14:textId="51E03A8A" w:rsidR="00010585" w:rsidRPr="00F71235" w:rsidRDefault="00010585" w:rsidP="00010585">
      <w:pPr>
        <w:rPr>
          <w:sz w:val="24"/>
          <w:szCs w:val="24"/>
          <w:rtl/>
          <w:lang w:bidi="ar-EG"/>
        </w:rPr>
      </w:pPr>
      <w:r w:rsidRPr="00F71235">
        <w:rPr>
          <w:rFonts w:cs="Arial"/>
          <w:sz w:val="24"/>
          <w:szCs w:val="24"/>
          <w:rtl/>
          <w:lang w:bidi="ar-EG"/>
        </w:rPr>
        <w:t>-من الفارسية</w:t>
      </w:r>
      <w:r w:rsidR="001764E1" w:rsidRPr="00F71235">
        <w:rPr>
          <w:rFonts w:cs="Arial"/>
          <w:sz w:val="24"/>
          <w:szCs w:val="24"/>
          <w:rtl/>
          <w:lang w:bidi="ar-EG"/>
        </w:rPr>
        <w:t>-</w:t>
      </w:r>
      <w:r w:rsidRPr="00F71235">
        <w:rPr>
          <w:rFonts w:cs="Arial"/>
          <w:sz w:val="24"/>
          <w:szCs w:val="24"/>
          <w:rtl/>
          <w:lang w:bidi="ar-EG"/>
        </w:rPr>
        <w:t>: الصور البلاغية، بحور الشعر، موضوعات العشق</w:t>
      </w:r>
    </w:p>
    <w:p w14:paraId="39830B93" w14:textId="75DF7F37" w:rsidR="00010585" w:rsidRPr="00F71235" w:rsidRDefault="00010585" w:rsidP="00BF0461">
      <w:pPr>
        <w:rPr>
          <w:sz w:val="24"/>
          <w:szCs w:val="24"/>
          <w:rtl/>
          <w:lang w:bidi="ar-EG"/>
        </w:rPr>
      </w:pPr>
      <w:r w:rsidRPr="00F71235">
        <w:rPr>
          <w:rFonts w:cs="Arial"/>
          <w:sz w:val="24"/>
          <w:szCs w:val="24"/>
          <w:rtl/>
          <w:lang w:bidi="ar-EG"/>
        </w:rPr>
        <w:t>-من العربية</w:t>
      </w:r>
      <w:r w:rsidR="001764E1" w:rsidRPr="00F71235">
        <w:rPr>
          <w:rFonts w:cs="Arial"/>
          <w:sz w:val="24"/>
          <w:szCs w:val="24"/>
          <w:rtl/>
          <w:lang w:bidi="ar-EG"/>
        </w:rPr>
        <w:t>-</w:t>
      </w:r>
      <w:r w:rsidRPr="00F71235">
        <w:rPr>
          <w:rFonts w:cs="Arial"/>
          <w:sz w:val="24"/>
          <w:szCs w:val="24"/>
          <w:rtl/>
          <w:lang w:bidi="ar-EG"/>
        </w:rPr>
        <w:t>: المصطلحات الدينية، علوم البلاغة، الأوزان العروضية</w:t>
      </w:r>
    </w:p>
    <w:p w14:paraId="55A95A8B" w14:textId="77777777" w:rsidR="00BF0461" w:rsidRPr="00F71235" w:rsidRDefault="00BF0461" w:rsidP="00BF0461">
      <w:pPr>
        <w:rPr>
          <w:sz w:val="24"/>
          <w:szCs w:val="24"/>
          <w:rtl/>
          <w:lang w:bidi="ar-EG"/>
        </w:rPr>
      </w:pPr>
    </w:p>
    <w:p w14:paraId="386CDBB8" w14:textId="4335FADC" w:rsidR="00BF0461" w:rsidRPr="00F71235" w:rsidRDefault="00010585" w:rsidP="00BF0461">
      <w:pPr>
        <w:rPr>
          <w:sz w:val="24"/>
          <w:szCs w:val="24"/>
          <w:rtl/>
          <w:lang w:bidi="ar-EG"/>
        </w:rPr>
      </w:pPr>
      <w:r w:rsidRPr="00F71235">
        <w:rPr>
          <w:rFonts w:cs="Arial" w:hint="eastAsia"/>
          <w:sz w:val="24"/>
          <w:szCs w:val="24"/>
          <w:rtl/>
          <w:lang w:bidi="ar-EG"/>
        </w:rPr>
        <w:lastRenderedPageBreak/>
        <w:t>لكن</w:t>
      </w:r>
      <w:r w:rsidRPr="00F71235">
        <w:rPr>
          <w:rFonts w:cs="Arial"/>
          <w:sz w:val="24"/>
          <w:szCs w:val="24"/>
          <w:rtl/>
          <w:lang w:bidi="ar-EG"/>
        </w:rPr>
        <w:t xml:space="preserve"> الكتّاب العثمانيين لم يكونوا مجرد مقلدين، بل طوروا أسلوبًا هجينًا يعبر عن خصوصيتهم الثقافية.</w:t>
      </w:r>
    </w:p>
    <w:p w14:paraId="198439D4" w14:textId="7EE09BA8" w:rsidR="00010585" w:rsidRPr="00F71235" w:rsidRDefault="007E6655" w:rsidP="00010585">
      <w:pPr>
        <w:rPr>
          <w:sz w:val="24"/>
          <w:szCs w:val="24"/>
          <w:rtl/>
          <w:lang w:bidi="ar-EG"/>
        </w:rPr>
      </w:pPr>
      <w:r w:rsidRPr="00F71235">
        <w:rPr>
          <w:rFonts w:cs="Arial"/>
          <w:sz w:val="24"/>
          <w:szCs w:val="24"/>
          <w:rtl/>
          <w:lang w:bidi="ar-EG"/>
        </w:rPr>
        <w:t>-</w:t>
      </w:r>
      <w:r w:rsidR="00010585" w:rsidRPr="00F71235">
        <w:rPr>
          <w:rFonts w:cs="Arial"/>
          <w:sz w:val="24"/>
          <w:szCs w:val="24"/>
          <w:rtl/>
          <w:lang w:bidi="ar-EG"/>
        </w:rPr>
        <w:t xml:space="preserve"> الموضوعات الرئيسية</w:t>
      </w:r>
    </w:p>
    <w:p w14:paraId="00AB4134" w14:textId="1623012B" w:rsidR="00010585" w:rsidRPr="00F71235" w:rsidRDefault="00010585" w:rsidP="00010585">
      <w:pPr>
        <w:rPr>
          <w:sz w:val="24"/>
          <w:szCs w:val="24"/>
          <w:rtl/>
          <w:lang w:bidi="ar-EG"/>
        </w:rPr>
      </w:pPr>
      <w:r w:rsidRPr="00F71235">
        <w:rPr>
          <w:rFonts w:cs="Arial"/>
          <w:sz w:val="24"/>
          <w:szCs w:val="24"/>
          <w:rtl/>
          <w:lang w:bidi="ar-EG"/>
        </w:rPr>
        <w:t xml:space="preserve">1. </w:t>
      </w:r>
      <w:r w:rsidR="001764E1" w:rsidRPr="00F71235">
        <w:rPr>
          <w:rFonts w:cs="Arial"/>
          <w:sz w:val="24"/>
          <w:szCs w:val="24"/>
          <w:rtl/>
          <w:lang w:bidi="ar-EG"/>
        </w:rPr>
        <w:t>-</w:t>
      </w:r>
      <w:r w:rsidRPr="00F71235">
        <w:rPr>
          <w:rFonts w:cs="Arial"/>
          <w:sz w:val="24"/>
          <w:szCs w:val="24"/>
          <w:rtl/>
          <w:lang w:bidi="ar-EG"/>
        </w:rPr>
        <w:t>الحب</w:t>
      </w:r>
      <w:r w:rsidR="001764E1" w:rsidRPr="00F71235">
        <w:rPr>
          <w:rFonts w:cs="Arial"/>
          <w:sz w:val="24"/>
          <w:szCs w:val="24"/>
          <w:rtl/>
          <w:lang w:bidi="ar-EG"/>
        </w:rPr>
        <w:t>-</w:t>
      </w:r>
      <w:r w:rsidRPr="00F71235">
        <w:rPr>
          <w:rFonts w:cs="Arial"/>
          <w:sz w:val="24"/>
          <w:szCs w:val="24"/>
          <w:rtl/>
          <w:lang w:bidi="ar-EG"/>
        </w:rPr>
        <w:t>: بشقيه الأرضي والروحي</w:t>
      </w:r>
    </w:p>
    <w:p w14:paraId="44F10A6F" w14:textId="4B0C658E" w:rsidR="00010585" w:rsidRPr="00F71235" w:rsidRDefault="00010585" w:rsidP="00010585">
      <w:pPr>
        <w:rPr>
          <w:sz w:val="24"/>
          <w:szCs w:val="24"/>
          <w:rtl/>
          <w:lang w:bidi="ar-EG"/>
        </w:rPr>
      </w:pPr>
      <w:r w:rsidRPr="00F71235">
        <w:rPr>
          <w:rFonts w:cs="Arial"/>
          <w:sz w:val="24"/>
          <w:szCs w:val="24"/>
          <w:rtl/>
          <w:lang w:bidi="ar-EG"/>
        </w:rPr>
        <w:t xml:space="preserve">2. </w:t>
      </w:r>
      <w:r w:rsidR="001764E1" w:rsidRPr="00F71235">
        <w:rPr>
          <w:rFonts w:cs="Arial"/>
          <w:sz w:val="24"/>
          <w:szCs w:val="24"/>
          <w:rtl/>
          <w:lang w:bidi="ar-EG"/>
        </w:rPr>
        <w:t>-</w:t>
      </w:r>
      <w:r w:rsidRPr="00F71235">
        <w:rPr>
          <w:rFonts w:cs="Arial"/>
          <w:sz w:val="24"/>
          <w:szCs w:val="24"/>
          <w:rtl/>
          <w:lang w:bidi="ar-EG"/>
        </w:rPr>
        <w:t>الطبيعة</w:t>
      </w:r>
      <w:r w:rsidR="001764E1" w:rsidRPr="00F71235">
        <w:rPr>
          <w:rFonts w:cs="Arial"/>
          <w:sz w:val="24"/>
          <w:szCs w:val="24"/>
          <w:rtl/>
          <w:lang w:bidi="ar-EG"/>
        </w:rPr>
        <w:t>-</w:t>
      </w:r>
      <w:r w:rsidRPr="00F71235">
        <w:rPr>
          <w:rFonts w:cs="Arial"/>
          <w:sz w:val="24"/>
          <w:szCs w:val="24"/>
          <w:rtl/>
          <w:lang w:bidi="ar-EG"/>
        </w:rPr>
        <w:t>: وصف الحدائق والورود والليالي</w:t>
      </w:r>
    </w:p>
    <w:p w14:paraId="6E2A140C" w14:textId="5BE7D4C2" w:rsidR="00010585" w:rsidRPr="00F71235" w:rsidRDefault="00010585" w:rsidP="00010585">
      <w:pPr>
        <w:rPr>
          <w:sz w:val="24"/>
          <w:szCs w:val="24"/>
          <w:rtl/>
          <w:lang w:bidi="ar-EG"/>
        </w:rPr>
      </w:pPr>
      <w:r w:rsidRPr="00F71235">
        <w:rPr>
          <w:rFonts w:cs="Arial"/>
          <w:sz w:val="24"/>
          <w:szCs w:val="24"/>
          <w:rtl/>
          <w:lang w:bidi="ar-EG"/>
        </w:rPr>
        <w:t xml:space="preserve">3. </w:t>
      </w:r>
      <w:r w:rsidR="001764E1" w:rsidRPr="00F71235">
        <w:rPr>
          <w:rFonts w:cs="Arial"/>
          <w:sz w:val="24"/>
          <w:szCs w:val="24"/>
          <w:rtl/>
          <w:lang w:bidi="ar-EG"/>
        </w:rPr>
        <w:t>-</w:t>
      </w:r>
      <w:r w:rsidRPr="00F71235">
        <w:rPr>
          <w:rFonts w:cs="Arial"/>
          <w:sz w:val="24"/>
          <w:szCs w:val="24"/>
          <w:rtl/>
          <w:lang w:bidi="ar-EG"/>
        </w:rPr>
        <w:t>الحكمة</w:t>
      </w:r>
      <w:r w:rsidR="001764E1" w:rsidRPr="00F71235">
        <w:rPr>
          <w:rFonts w:cs="Arial"/>
          <w:sz w:val="24"/>
          <w:szCs w:val="24"/>
          <w:rtl/>
          <w:lang w:bidi="ar-EG"/>
        </w:rPr>
        <w:t>-</w:t>
      </w:r>
      <w:r w:rsidRPr="00F71235">
        <w:rPr>
          <w:rFonts w:cs="Arial"/>
          <w:sz w:val="24"/>
          <w:szCs w:val="24"/>
          <w:rtl/>
          <w:lang w:bidi="ar-EG"/>
        </w:rPr>
        <w:t>: التأمل في الحياة والموت والزمن</w:t>
      </w:r>
    </w:p>
    <w:p w14:paraId="5F4FFFDA" w14:textId="4BDD3902" w:rsidR="00010585" w:rsidRPr="00F71235" w:rsidRDefault="00010585" w:rsidP="00010585">
      <w:pPr>
        <w:rPr>
          <w:sz w:val="24"/>
          <w:szCs w:val="24"/>
          <w:rtl/>
          <w:lang w:bidi="ar-EG"/>
        </w:rPr>
      </w:pPr>
      <w:r w:rsidRPr="00F71235">
        <w:rPr>
          <w:rFonts w:cs="Arial"/>
          <w:sz w:val="24"/>
          <w:szCs w:val="24"/>
          <w:rtl/>
          <w:lang w:bidi="ar-EG"/>
        </w:rPr>
        <w:t xml:space="preserve">4. </w:t>
      </w:r>
      <w:r w:rsidR="001764E1" w:rsidRPr="00F71235">
        <w:rPr>
          <w:rFonts w:cs="Arial"/>
          <w:sz w:val="24"/>
          <w:szCs w:val="24"/>
          <w:rtl/>
          <w:lang w:bidi="ar-EG"/>
        </w:rPr>
        <w:t>-</w:t>
      </w:r>
      <w:r w:rsidRPr="00F71235">
        <w:rPr>
          <w:rFonts w:cs="Arial"/>
          <w:sz w:val="24"/>
          <w:szCs w:val="24"/>
          <w:rtl/>
          <w:lang w:bidi="ar-EG"/>
        </w:rPr>
        <w:t>المدح</w:t>
      </w:r>
      <w:r w:rsidR="001764E1" w:rsidRPr="00F71235">
        <w:rPr>
          <w:rFonts w:cs="Arial"/>
          <w:sz w:val="24"/>
          <w:szCs w:val="24"/>
          <w:rtl/>
          <w:lang w:bidi="ar-EG"/>
        </w:rPr>
        <w:t>-</w:t>
      </w:r>
      <w:r w:rsidRPr="00F71235">
        <w:rPr>
          <w:rFonts w:cs="Arial"/>
          <w:sz w:val="24"/>
          <w:szCs w:val="24"/>
          <w:rtl/>
          <w:lang w:bidi="ar-EG"/>
        </w:rPr>
        <w:t>: للسلطان والعلماء والصالحين</w:t>
      </w:r>
    </w:p>
    <w:p w14:paraId="3B4028FA" w14:textId="5D0363A1" w:rsidR="00010585" w:rsidRPr="00F71235" w:rsidRDefault="00010585" w:rsidP="00BF0461">
      <w:pPr>
        <w:rPr>
          <w:sz w:val="24"/>
          <w:szCs w:val="24"/>
          <w:rtl/>
          <w:lang w:bidi="ar-EG"/>
        </w:rPr>
      </w:pPr>
      <w:r w:rsidRPr="00F71235">
        <w:rPr>
          <w:rFonts w:cs="Arial"/>
          <w:sz w:val="24"/>
          <w:szCs w:val="24"/>
          <w:rtl/>
          <w:lang w:bidi="ar-EG"/>
        </w:rPr>
        <w:t xml:space="preserve">5. </w:t>
      </w:r>
      <w:r w:rsidR="001764E1" w:rsidRPr="00F71235">
        <w:rPr>
          <w:rFonts w:cs="Arial"/>
          <w:sz w:val="24"/>
          <w:szCs w:val="24"/>
          <w:rtl/>
          <w:lang w:bidi="ar-EG"/>
        </w:rPr>
        <w:t>-</w:t>
      </w:r>
      <w:r w:rsidRPr="00F71235">
        <w:rPr>
          <w:rFonts w:cs="Arial"/>
          <w:sz w:val="24"/>
          <w:szCs w:val="24"/>
          <w:rtl/>
          <w:lang w:bidi="ar-EG"/>
        </w:rPr>
        <w:t>الرثاء</w:t>
      </w:r>
      <w:r w:rsidR="001764E1" w:rsidRPr="00F71235">
        <w:rPr>
          <w:rFonts w:cs="Arial"/>
          <w:sz w:val="24"/>
          <w:szCs w:val="24"/>
          <w:rtl/>
          <w:lang w:bidi="ar-EG"/>
        </w:rPr>
        <w:t>-</w:t>
      </w:r>
      <w:r w:rsidRPr="00F71235">
        <w:rPr>
          <w:rFonts w:cs="Arial"/>
          <w:sz w:val="24"/>
          <w:szCs w:val="24"/>
          <w:rtl/>
          <w:lang w:bidi="ar-EG"/>
        </w:rPr>
        <w:t>: التعبير عن الفقد والحزن</w:t>
      </w:r>
    </w:p>
    <w:p w14:paraId="2BD643DE" w14:textId="66120F39" w:rsidR="00010585" w:rsidRPr="00F71235" w:rsidRDefault="007E6655" w:rsidP="00BF0461">
      <w:pPr>
        <w:rPr>
          <w:sz w:val="24"/>
          <w:szCs w:val="24"/>
          <w:rtl/>
          <w:lang w:bidi="ar-EG"/>
        </w:rPr>
      </w:pPr>
      <w:r w:rsidRPr="00F71235">
        <w:rPr>
          <w:rFonts w:cs="Arial"/>
          <w:sz w:val="24"/>
          <w:szCs w:val="24"/>
          <w:highlight w:val="yellow"/>
          <w:rtl/>
          <w:lang w:bidi="ar-EG"/>
        </w:rPr>
        <w:t>-</w:t>
      </w:r>
      <w:r w:rsidR="00010585" w:rsidRPr="00F71235">
        <w:rPr>
          <w:rFonts w:cs="Arial"/>
          <w:sz w:val="24"/>
          <w:szCs w:val="24"/>
          <w:highlight w:val="yellow"/>
          <w:rtl/>
          <w:lang w:bidi="ar-EG"/>
        </w:rPr>
        <w:t xml:space="preserve"> رابعاً: خصائص الأسلوب العثماني</w:t>
      </w:r>
    </w:p>
    <w:p w14:paraId="55F6575E" w14:textId="3687F145" w:rsidR="00010585" w:rsidRPr="00F71235" w:rsidRDefault="007E6655" w:rsidP="00010585">
      <w:pPr>
        <w:rPr>
          <w:sz w:val="24"/>
          <w:szCs w:val="24"/>
          <w:rtl/>
          <w:lang w:bidi="ar-EG"/>
        </w:rPr>
      </w:pPr>
      <w:r w:rsidRPr="00F71235">
        <w:rPr>
          <w:rFonts w:cs="Arial"/>
          <w:sz w:val="24"/>
          <w:szCs w:val="24"/>
          <w:rtl/>
          <w:lang w:bidi="ar-EG"/>
        </w:rPr>
        <w:t>-</w:t>
      </w:r>
      <w:r w:rsidR="00010585" w:rsidRPr="00F71235">
        <w:rPr>
          <w:rFonts w:cs="Arial"/>
          <w:sz w:val="24"/>
          <w:szCs w:val="24"/>
          <w:rtl/>
          <w:lang w:bidi="ar-EG"/>
        </w:rPr>
        <w:t xml:space="preserve"> اللغة</w:t>
      </w:r>
    </w:p>
    <w:p w14:paraId="66828212" w14:textId="77777777" w:rsidR="00010585" w:rsidRPr="00F71235" w:rsidRDefault="00010585" w:rsidP="00010585">
      <w:pPr>
        <w:rPr>
          <w:sz w:val="24"/>
          <w:szCs w:val="24"/>
          <w:rtl/>
          <w:lang w:bidi="ar-EG"/>
        </w:rPr>
      </w:pPr>
      <w:r w:rsidRPr="00F71235">
        <w:rPr>
          <w:rFonts w:cs="Arial" w:hint="eastAsia"/>
          <w:sz w:val="24"/>
          <w:szCs w:val="24"/>
          <w:rtl/>
          <w:lang w:bidi="ar-EG"/>
        </w:rPr>
        <w:t>تميزت</w:t>
      </w:r>
      <w:r w:rsidRPr="00F71235">
        <w:rPr>
          <w:rFonts w:cs="Arial"/>
          <w:sz w:val="24"/>
          <w:szCs w:val="24"/>
          <w:rtl/>
          <w:lang w:bidi="ar-EG"/>
        </w:rPr>
        <w:t xml:space="preserve"> اللغة العثمانية الأدبية بـ:</w:t>
      </w:r>
    </w:p>
    <w:p w14:paraId="37C4CCF9" w14:textId="77777777" w:rsidR="00010585" w:rsidRPr="00F71235" w:rsidRDefault="00010585" w:rsidP="00010585">
      <w:pPr>
        <w:rPr>
          <w:sz w:val="24"/>
          <w:szCs w:val="24"/>
          <w:rtl/>
          <w:lang w:bidi="ar-EG"/>
        </w:rPr>
      </w:pPr>
      <w:r w:rsidRPr="00F71235">
        <w:rPr>
          <w:rFonts w:cs="Arial"/>
          <w:sz w:val="24"/>
          <w:szCs w:val="24"/>
          <w:rtl/>
          <w:lang w:bidi="ar-EG"/>
        </w:rPr>
        <w:t>- الثراء المعجمي (دمج مفردات من ثلاث لغات)</w:t>
      </w:r>
    </w:p>
    <w:p w14:paraId="13F83D88" w14:textId="77777777" w:rsidR="00010585" w:rsidRPr="00F71235" w:rsidRDefault="00010585" w:rsidP="00010585">
      <w:pPr>
        <w:rPr>
          <w:sz w:val="24"/>
          <w:szCs w:val="24"/>
          <w:rtl/>
          <w:lang w:bidi="ar-EG"/>
        </w:rPr>
      </w:pPr>
      <w:r w:rsidRPr="00F71235">
        <w:rPr>
          <w:rFonts w:cs="Arial"/>
          <w:sz w:val="24"/>
          <w:szCs w:val="24"/>
          <w:rtl/>
          <w:lang w:bidi="ar-EG"/>
        </w:rPr>
        <w:t>- الدقة البلاغية واستخدام المحسنات البديعية</w:t>
      </w:r>
    </w:p>
    <w:p w14:paraId="582F7556" w14:textId="5DDEE196" w:rsidR="00010585" w:rsidRPr="00F71235" w:rsidRDefault="00010585" w:rsidP="00BF0461">
      <w:pPr>
        <w:rPr>
          <w:sz w:val="24"/>
          <w:szCs w:val="24"/>
          <w:rtl/>
          <w:lang w:bidi="ar-EG"/>
        </w:rPr>
      </w:pPr>
      <w:r w:rsidRPr="00F71235">
        <w:rPr>
          <w:rFonts w:cs="Arial"/>
          <w:sz w:val="24"/>
          <w:szCs w:val="24"/>
          <w:rtl/>
          <w:lang w:bidi="ar-EG"/>
        </w:rPr>
        <w:t>- الموسيقية الداخلية عبر الجناس والطباق</w:t>
      </w:r>
    </w:p>
    <w:p w14:paraId="2FB5535D" w14:textId="61A45099" w:rsidR="00010585" w:rsidRPr="00F71235" w:rsidRDefault="007E6655" w:rsidP="00010585">
      <w:pPr>
        <w:rPr>
          <w:sz w:val="24"/>
          <w:szCs w:val="24"/>
          <w:rtl/>
          <w:lang w:bidi="ar-EG"/>
        </w:rPr>
      </w:pPr>
      <w:r w:rsidRPr="00F71235">
        <w:rPr>
          <w:rFonts w:cs="Arial"/>
          <w:sz w:val="24"/>
          <w:szCs w:val="24"/>
          <w:rtl/>
          <w:lang w:bidi="ar-EG"/>
        </w:rPr>
        <w:t>-</w:t>
      </w:r>
      <w:r w:rsidR="00010585" w:rsidRPr="00F71235">
        <w:rPr>
          <w:rFonts w:cs="Arial"/>
          <w:sz w:val="24"/>
          <w:szCs w:val="24"/>
          <w:rtl/>
          <w:lang w:bidi="ar-EG"/>
        </w:rPr>
        <w:t xml:space="preserve"> الصورة الشعرية</w:t>
      </w:r>
    </w:p>
    <w:p w14:paraId="5A4BD892" w14:textId="51A0AA7C" w:rsidR="00010585" w:rsidRPr="00F71235" w:rsidRDefault="00BF0461">
      <w:pPr>
        <w:pStyle w:val="ListParagraph"/>
        <w:numPr>
          <w:ilvl w:val="0"/>
          <w:numId w:val="74"/>
        </w:numPr>
        <w:rPr>
          <w:sz w:val="24"/>
          <w:szCs w:val="24"/>
          <w:rtl/>
          <w:lang w:bidi="ar-EG"/>
        </w:rPr>
      </w:pPr>
      <w:r w:rsidRPr="00F71235">
        <w:rPr>
          <w:rFonts w:cs="Arial" w:hint="cs"/>
          <w:sz w:val="24"/>
          <w:szCs w:val="24"/>
          <w:rtl/>
          <w:lang w:bidi="ar-EG"/>
        </w:rPr>
        <w:t>-</w:t>
      </w:r>
      <w:r w:rsidR="00010585" w:rsidRPr="00F71235">
        <w:rPr>
          <w:rFonts w:cs="Arial" w:hint="eastAsia"/>
          <w:sz w:val="24"/>
          <w:szCs w:val="24"/>
          <w:rtl/>
          <w:lang w:bidi="ar-EG"/>
        </w:rPr>
        <w:t>اعتمد</w:t>
      </w:r>
      <w:r w:rsidR="00010585" w:rsidRPr="00F71235">
        <w:rPr>
          <w:rFonts w:cs="Arial"/>
          <w:sz w:val="24"/>
          <w:szCs w:val="24"/>
          <w:rtl/>
          <w:lang w:bidi="ar-EG"/>
        </w:rPr>
        <w:t xml:space="preserve"> الشعراء على:</w:t>
      </w:r>
    </w:p>
    <w:p w14:paraId="2AC04550" w14:textId="1E03B1FC" w:rsidR="00010585" w:rsidRPr="00F71235" w:rsidRDefault="00010585">
      <w:pPr>
        <w:pStyle w:val="ListParagraph"/>
        <w:numPr>
          <w:ilvl w:val="1"/>
          <w:numId w:val="74"/>
        </w:numPr>
        <w:rPr>
          <w:sz w:val="24"/>
          <w:szCs w:val="24"/>
          <w:rtl/>
          <w:lang w:bidi="ar-EG"/>
        </w:rPr>
      </w:pPr>
      <w:r w:rsidRPr="00F71235">
        <w:rPr>
          <w:rFonts w:cs="Arial"/>
          <w:sz w:val="24"/>
          <w:szCs w:val="24"/>
          <w:rtl/>
          <w:lang w:bidi="ar-EG"/>
        </w:rPr>
        <w:t>الرمزية: الورد للجمال، البلبل للعاشق، الشمعة للفناء</w:t>
      </w:r>
    </w:p>
    <w:p w14:paraId="2D2FD399" w14:textId="351EE428" w:rsidR="00010585" w:rsidRPr="00F71235" w:rsidRDefault="00010585">
      <w:pPr>
        <w:pStyle w:val="ListParagraph"/>
        <w:numPr>
          <w:ilvl w:val="1"/>
          <w:numId w:val="74"/>
        </w:numPr>
        <w:rPr>
          <w:sz w:val="24"/>
          <w:szCs w:val="24"/>
          <w:rtl/>
          <w:lang w:bidi="ar-EG"/>
        </w:rPr>
      </w:pPr>
      <w:r w:rsidRPr="00F71235">
        <w:rPr>
          <w:rFonts w:cs="Arial"/>
          <w:sz w:val="24"/>
          <w:szCs w:val="24"/>
          <w:rtl/>
          <w:lang w:bidi="ar-EG"/>
        </w:rPr>
        <w:t>الإيحاء بدل التصريح</w:t>
      </w:r>
    </w:p>
    <w:p w14:paraId="7A7613DF" w14:textId="182FC924" w:rsidR="00010585" w:rsidRPr="00F71235" w:rsidRDefault="00010585">
      <w:pPr>
        <w:pStyle w:val="ListParagraph"/>
        <w:numPr>
          <w:ilvl w:val="1"/>
          <w:numId w:val="74"/>
        </w:numPr>
        <w:rPr>
          <w:sz w:val="24"/>
          <w:szCs w:val="24"/>
          <w:rtl/>
          <w:lang w:bidi="ar-EG"/>
        </w:rPr>
      </w:pPr>
      <w:r w:rsidRPr="00F71235">
        <w:rPr>
          <w:rFonts w:cs="Arial"/>
          <w:sz w:val="24"/>
          <w:szCs w:val="24"/>
          <w:rtl/>
          <w:lang w:bidi="ar-EG"/>
        </w:rPr>
        <w:t>التوازن بين الشكل والمضمون</w:t>
      </w:r>
    </w:p>
    <w:p w14:paraId="0AFE98C5" w14:textId="77777777" w:rsidR="00010585" w:rsidRPr="00F71235" w:rsidRDefault="00010585" w:rsidP="00010585">
      <w:pPr>
        <w:rPr>
          <w:sz w:val="24"/>
          <w:szCs w:val="24"/>
          <w:rtl/>
          <w:lang w:bidi="ar-EG"/>
        </w:rPr>
      </w:pPr>
    </w:p>
    <w:p w14:paraId="1EE5542A" w14:textId="1EDCE29E" w:rsidR="00010585" w:rsidRPr="00F71235" w:rsidRDefault="00010585" w:rsidP="00010585">
      <w:pPr>
        <w:rPr>
          <w:sz w:val="24"/>
          <w:szCs w:val="24"/>
          <w:rtl/>
          <w:lang w:bidi="ar-EG"/>
        </w:rPr>
      </w:pPr>
      <w:r w:rsidRPr="00F71235">
        <w:rPr>
          <w:rFonts w:cs="Arial"/>
          <w:sz w:val="24"/>
          <w:szCs w:val="24"/>
          <w:rtl/>
          <w:lang w:bidi="ar-EG"/>
        </w:rPr>
        <w:t>البنية الفنية</w:t>
      </w:r>
    </w:p>
    <w:p w14:paraId="5EDA965D" w14:textId="77777777" w:rsidR="00010585" w:rsidRPr="00F71235" w:rsidRDefault="00010585" w:rsidP="00010585">
      <w:pPr>
        <w:rPr>
          <w:sz w:val="24"/>
          <w:szCs w:val="24"/>
          <w:rtl/>
          <w:lang w:bidi="ar-EG"/>
        </w:rPr>
      </w:pPr>
      <w:r w:rsidRPr="00F71235">
        <w:rPr>
          <w:rFonts w:cs="Arial"/>
          <w:sz w:val="24"/>
          <w:szCs w:val="24"/>
          <w:rtl/>
          <w:lang w:bidi="ar-EG"/>
        </w:rPr>
        <w:t>- الالتزام الصارم بالقافية والوزن في شعر الديوان</w:t>
      </w:r>
    </w:p>
    <w:p w14:paraId="02C75617" w14:textId="77777777" w:rsidR="00010585" w:rsidRPr="00F71235" w:rsidRDefault="00010585" w:rsidP="00010585">
      <w:pPr>
        <w:rPr>
          <w:sz w:val="24"/>
          <w:szCs w:val="24"/>
          <w:rtl/>
          <w:lang w:bidi="ar-EG"/>
        </w:rPr>
      </w:pPr>
      <w:r w:rsidRPr="00F71235">
        <w:rPr>
          <w:rFonts w:cs="Arial"/>
          <w:sz w:val="24"/>
          <w:szCs w:val="24"/>
          <w:rtl/>
          <w:lang w:bidi="ar-EG"/>
        </w:rPr>
        <w:t>- استخدام "المطلع" و"المقطع" في بناء القصيدة</w:t>
      </w:r>
    </w:p>
    <w:p w14:paraId="598BFED6" w14:textId="25829D65" w:rsidR="00010585" w:rsidRPr="00F71235" w:rsidRDefault="00010585" w:rsidP="00010585">
      <w:pPr>
        <w:rPr>
          <w:sz w:val="24"/>
          <w:szCs w:val="24"/>
          <w:rtl/>
          <w:lang w:bidi="ar-EG"/>
        </w:rPr>
      </w:pPr>
      <w:r w:rsidRPr="00F71235">
        <w:rPr>
          <w:rFonts w:cs="Arial"/>
          <w:sz w:val="24"/>
          <w:szCs w:val="24"/>
          <w:rtl/>
          <w:lang w:bidi="ar-EG"/>
        </w:rPr>
        <w:t>- توظيف الحكايات والأمثال في النثر الفني</w:t>
      </w:r>
    </w:p>
    <w:p w14:paraId="50C412EE" w14:textId="3711B55F" w:rsidR="00010585" w:rsidRPr="00F71235" w:rsidRDefault="00010585" w:rsidP="00F71235">
      <w:pPr>
        <w:rPr>
          <w:sz w:val="24"/>
          <w:szCs w:val="24"/>
          <w:rtl/>
          <w:lang w:bidi="ar-EG"/>
        </w:rPr>
      </w:pPr>
      <w:r w:rsidRPr="00F71235">
        <w:rPr>
          <w:rFonts w:cs="Arial"/>
          <w:sz w:val="24"/>
          <w:szCs w:val="24"/>
          <w:highlight w:val="yellow"/>
          <w:rtl/>
          <w:lang w:bidi="ar-EG"/>
        </w:rPr>
        <w:t>خامساً: التحول نحو الحداثة وإرث الأدب العثماني</w:t>
      </w:r>
    </w:p>
    <w:p w14:paraId="0D1711FA" w14:textId="1011903A" w:rsidR="00010585" w:rsidRPr="00F71235" w:rsidRDefault="00010585" w:rsidP="00010585">
      <w:pPr>
        <w:rPr>
          <w:sz w:val="24"/>
          <w:szCs w:val="24"/>
          <w:rtl/>
          <w:lang w:bidi="ar-EG"/>
        </w:rPr>
      </w:pPr>
      <w:r w:rsidRPr="00F71235">
        <w:rPr>
          <w:rFonts w:cs="Arial"/>
          <w:sz w:val="24"/>
          <w:szCs w:val="24"/>
          <w:rtl/>
          <w:lang w:bidi="ar-EG"/>
        </w:rPr>
        <w:t>عصر التنظيمات (1839-1876)</w:t>
      </w:r>
    </w:p>
    <w:p w14:paraId="49194B4F" w14:textId="77777777" w:rsidR="00010585" w:rsidRPr="00F71235" w:rsidRDefault="00010585" w:rsidP="00010585">
      <w:pPr>
        <w:rPr>
          <w:sz w:val="24"/>
          <w:szCs w:val="24"/>
          <w:rtl/>
          <w:lang w:bidi="ar-EG"/>
        </w:rPr>
      </w:pPr>
      <w:r w:rsidRPr="00F71235">
        <w:rPr>
          <w:rFonts w:cs="Arial" w:hint="eastAsia"/>
          <w:sz w:val="24"/>
          <w:szCs w:val="24"/>
          <w:rtl/>
          <w:lang w:bidi="ar-EG"/>
        </w:rPr>
        <w:t>مع</w:t>
      </w:r>
      <w:r w:rsidRPr="00F71235">
        <w:rPr>
          <w:rFonts w:cs="Arial"/>
          <w:sz w:val="24"/>
          <w:szCs w:val="24"/>
          <w:rtl/>
          <w:lang w:bidi="ar-EG"/>
        </w:rPr>
        <w:t xml:space="preserve"> إصلاحات التنظيمات، بدأت حركة أدبية جديدة تقودها نخبة مثقفة مثل:</w:t>
      </w:r>
    </w:p>
    <w:p w14:paraId="6A6AE4F9" w14:textId="3FD99E24" w:rsidR="00010585" w:rsidRPr="00F71235" w:rsidRDefault="00010585" w:rsidP="00010585">
      <w:pPr>
        <w:rPr>
          <w:sz w:val="24"/>
          <w:szCs w:val="24"/>
          <w:rtl/>
          <w:lang w:bidi="ar-EG"/>
        </w:rPr>
      </w:pPr>
      <w:r w:rsidRPr="00F71235">
        <w:rPr>
          <w:rFonts w:cs="Arial"/>
          <w:sz w:val="24"/>
          <w:szCs w:val="24"/>
          <w:rtl/>
          <w:lang w:bidi="ar-EG"/>
        </w:rPr>
        <w:t xml:space="preserve">- </w:t>
      </w:r>
      <w:r w:rsidR="001764E1" w:rsidRPr="00F71235">
        <w:rPr>
          <w:rFonts w:cs="Arial"/>
          <w:sz w:val="24"/>
          <w:szCs w:val="24"/>
          <w:rtl/>
          <w:lang w:bidi="ar-EG"/>
        </w:rPr>
        <w:t>-</w:t>
      </w:r>
      <w:r w:rsidRPr="00F71235">
        <w:rPr>
          <w:rFonts w:cs="Arial"/>
          <w:sz w:val="24"/>
          <w:szCs w:val="24"/>
          <w:rtl/>
          <w:lang w:bidi="ar-EG"/>
        </w:rPr>
        <w:t>إبراهيم شناسي</w:t>
      </w:r>
      <w:r w:rsidR="001764E1" w:rsidRPr="00F71235">
        <w:rPr>
          <w:rFonts w:cs="Arial"/>
          <w:sz w:val="24"/>
          <w:szCs w:val="24"/>
          <w:rtl/>
          <w:lang w:bidi="ar-EG"/>
        </w:rPr>
        <w:t>-</w:t>
      </w:r>
      <w:r w:rsidRPr="00F71235">
        <w:rPr>
          <w:rFonts w:cs="Arial"/>
          <w:sz w:val="24"/>
          <w:szCs w:val="24"/>
          <w:rtl/>
          <w:lang w:bidi="ar-EG"/>
        </w:rPr>
        <w:t>: رائد المسرح والنقد الأدبي الحديث</w:t>
      </w:r>
    </w:p>
    <w:p w14:paraId="21DF050B" w14:textId="1851E62A" w:rsidR="00010585" w:rsidRPr="00F71235" w:rsidRDefault="00010585" w:rsidP="00010585">
      <w:pPr>
        <w:rPr>
          <w:sz w:val="24"/>
          <w:szCs w:val="24"/>
          <w:rtl/>
          <w:lang w:bidi="ar-EG"/>
        </w:rPr>
      </w:pPr>
      <w:r w:rsidRPr="00F71235">
        <w:rPr>
          <w:rFonts w:cs="Arial"/>
          <w:sz w:val="24"/>
          <w:szCs w:val="24"/>
          <w:rtl/>
          <w:lang w:bidi="ar-EG"/>
        </w:rPr>
        <w:t xml:space="preserve">- </w:t>
      </w:r>
      <w:r w:rsidR="001764E1" w:rsidRPr="00F71235">
        <w:rPr>
          <w:rFonts w:cs="Arial"/>
          <w:sz w:val="24"/>
          <w:szCs w:val="24"/>
          <w:rtl/>
          <w:lang w:bidi="ar-EG"/>
        </w:rPr>
        <w:t>-</w:t>
      </w:r>
      <w:r w:rsidRPr="00F71235">
        <w:rPr>
          <w:rFonts w:cs="Arial"/>
          <w:sz w:val="24"/>
          <w:szCs w:val="24"/>
          <w:rtl/>
          <w:lang w:bidi="ar-EG"/>
        </w:rPr>
        <w:t>نامق كمال</w:t>
      </w:r>
      <w:r w:rsidR="001764E1" w:rsidRPr="00F71235">
        <w:rPr>
          <w:rFonts w:cs="Arial"/>
          <w:sz w:val="24"/>
          <w:szCs w:val="24"/>
          <w:rtl/>
          <w:lang w:bidi="ar-EG"/>
        </w:rPr>
        <w:t>-</w:t>
      </w:r>
      <w:r w:rsidRPr="00F71235">
        <w:rPr>
          <w:rFonts w:cs="Arial"/>
          <w:sz w:val="24"/>
          <w:szCs w:val="24"/>
          <w:rtl/>
          <w:lang w:bidi="ar-EG"/>
        </w:rPr>
        <w:t>: داعية الحرية والوطنية في شعره ومسرحياته</w:t>
      </w:r>
    </w:p>
    <w:p w14:paraId="6DD2012B" w14:textId="22329C39" w:rsidR="00F71235" w:rsidRPr="00F71235" w:rsidRDefault="00010585" w:rsidP="00F71235">
      <w:pPr>
        <w:rPr>
          <w:sz w:val="24"/>
          <w:szCs w:val="24"/>
          <w:rtl/>
          <w:lang w:bidi="ar-EG"/>
        </w:rPr>
      </w:pPr>
      <w:r w:rsidRPr="00F71235">
        <w:rPr>
          <w:rFonts w:cs="Arial"/>
          <w:sz w:val="24"/>
          <w:szCs w:val="24"/>
          <w:rtl/>
          <w:lang w:bidi="ar-EG"/>
        </w:rPr>
        <w:t xml:space="preserve">- </w:t>
      </w:r>
      <w:r w:rsidR="001764E1" w:rsidRPr="00F71235">
        <w:rPr>
          <w:rFonts w:cs="Arial"/>
          <w:sz w:val="24"/>
          <w:szCs w:val="24"/>
          <w:rtl/>
          <w:lang w:bidi="ar-EG"/>
        </w:rPr>
        <w:t>-</w:t>
      </w:r>
      <w:r w:rsidRPr="00F71235">
        <w:rPr>
          <w:rFonts w:cs="Arial"/>
          <w:sz w:val="24"/>
          <w:szCs w:val="24"/>
          <w:rtl/>
          <w:lang w:bidi="ar-EG"/>
        </w:rPr>
        <w:t>ضياء باشا</w:t>
      </w:r>
      <w:r w:rsidR="001764E1" w:rsidRPr="00F71235">
        <w:rPr>
          <w:rFonts w:cs="Arial"/>
          <w:sz w:val="24"/>
          <w:szCs w:val="24"/>
          <w:rtl/>
          <w:lang w:bidi="ar-EG"/>
        </w:rPr>
        <w:t>-</w:t>
      </w:r>
      <w:r w:rsidRPr="00F71235">
        <w:rPr>
          <w:rFonts w:cs="Arial"/>
          <w:sz w:val="24"/>
          <w:szCs w:val="24"/>
          <w:rtl/>
          <w:lang w:bidi="ar-EG"/>
        </w:rPr>
        <w:t>: الجمع بين الأصالة والتجديد</w:t>
      </w:r>
    </w:p>
    <w:p w14:paraId="63BE35F4" w14:textId="1858D4A3" w:rsidR="00010585" w:rsidRPr="00F71235" w:rsidRDefault="00010585" w:rsidP="004A51FB">
      <w:pPr>
        <w:rPr>
          <w:sz w:val="24"/>
          <w:szCs w:val="24"/>
          <w:rtl/>
          <w:lang w:bidi="ar-EG"/>
        </w:rPr>
      </w:pPr>
      <w:r w:rsidRPr="00F71235">
        <w:rPr>
          <w:rFonts w:cs="Arial" w:hint="eastAsia"/>
          <w:sz w:val="24"/>
          <w:szCs w:val="24"/>
          <w:rtl/>
          <w:lang w:bidi="ar-EG"/>
        </w:rPr>
        <w:lastRenderedPageBreak/>
        <w:t>هؤلاء</w:t>
      </w:r>
      <w:r w:rsidRPr="00F71235">
        <w:rPr>
          <w:rFonts w:cs="Arial"/>
          <w:sz w:val="24"/>
          <w:szCs w:val="24"/>
          <w:rtl/>
          <w:lang w:bidi="ar-EG"/>
        </w:rPr>
        <w:t xml:space="preserve"> الرواد مهدوا لظهور الأدب التركي الجمهوري في القرن العشرين.</w:t>
      </w:r>
    </w:p>
    <w:p w14:paraId="0A4BC889" w14:textId="53697706" w:rsidR="004A51FB" w:rsidRPr="00F71235" w:rsidRDefault="00010585" w:rsidP="00F71235">
      <w:pPr>
        <w:rPr>
          <w:sz w:val="24"/>
          <w:szCs w:val="24"/>
          <w:rtl/>
          <w:lang w:bidi="ar-EG"/>
        </w:rPr>
      </w:pPr>
      <w:r w:rsidRPr="00F71235">
        <w:rPr>
          <w:rFonts w:cs="Arial"/>
          <w:sz w:val="24"/>
          <w:szCs w:val="24"/>
          <w:rtl/>
          <w:lang w:bidi="ar-EG"/>
        </w:rPr>
        <w:t>القيمة التراثية</w:t>
      </w:r>
    </w:p>
    <w:p w14:paraId="1BFF2B92" w14:textId="77777777" w:rsidR="00010585" w:rsidRPr="00F71235" w:rsidRDefault="00010585" w:rsidP="00010585">
      <w:pPr>
        <w:rPr>
          <w:sz w:val="24"/>
          <w:szCs w:val="24"/>
          <w:rtl/>
          <w:lang w:bidi="ar-EG"/>
        </w:rPr>
      </w:pPr>
      <w:r w:rsidRPr="00F71235">
        <w:rPr>
          <w:rFonts w:cs="Arial" w:hint="eastAsia"/>
          <w:sz w:val="24"/>
          <w:szCs w:val="24"/>
          <w:rtl/>
          <w:lang w:bidi="ar-EG"/>
        </w:rPr>
        <w:t>يظل</w:t>
      </w:r>
      <w:r w:rsidRPr="00F71235">
        <w:rPr>
          <w:rFonts w:cs="Arial"/>
          <w:sz w:val="24"/>
          <w:szCs w:val="24"/>
          <w:rtl/>
          <w:lang w:bidi="ar-EG"/>
        </w:rPr>
        <w:t xml:space="preserve"> الأدب العثماني:</w:t>
      </w:r>
    </w:p>
    <w:p w14:paraId="273748B9" w14:textId="37E4E76D" w:rsidR="00010585" w:rsidRPr="00F71235" w:rsidRDefault="00010585" w:rsidP="00010585">
      <w:pPr>
        <w:rPr>
          <w:sz w:val="24"/>
          <w:szCs w:val="24"/>
          <w:rtl/>
          <w:lang w:bidi="ar-EG"/>
        </w:rPr>
      </w:pPr>
      <w:r w:rsidRPr="00F71235">
        <w:rPr>
          <w:rFonts w:cs="Arial"/>
          <w:sz w:val="24"/>
          <w:szCs w:val="24"/>
          <w:rtl/>
          <w:lang w:bidi="ar-EG"/>
        </w:rPr>
        <w:t xml:space="preserve">- </w:t>
      </w:r>
      <w:r w:rsidR="001764E1" w:rsidRPr="00F71235">
        <w:rPr>
          <w:rFonts w:cs="Arial"/>
          <w:sz w:val="24"/>
          <w:szCs w:val="24"/>
          <w:rtl/>
          <w:lang w:bidi="ar-EG"/>
        </w:rPr>
        <w:t>-</w:t>
      </w:r>
      <w:r w:rsidRPr="00F71235">
        <w:rPr>
          <w:rFonts w:cs="Arial"/>
          <w:sz w:val="24"/>
          <w:szCs w:val="24"/>
          <w:rtl/>
          <w:lang w:bidi="ar-EG"/>
        </w:rPr>
        <w:t>جسرًا حضاريًا</w:t>
      </w:r>
      <w:r w:rsidR="001764E1" w:rsidRPr="00F71235">
        <w:rPr>
          <w:rFonts w:cs="Arial"/>
          <w:sz w:val="24"/>
          <w:szCs w:val="24"/>
          <w:rtl/>
          <w:lang w:bidi="ar-EG"/>
        </w:rPr>
        <w:t>-</w:t>
      </w:r>
      <w:r w:rsidRPr="00F71235">
        <w:rPr>
          <w:rFonts w:cs="Arial"/>
          <w:sz w:val="24"/>
          <w:szCs w:val="24"/>
          <w:rtl/>
          <w:lang w:bidi="ar-EG"/>
        </w:rPr>
        <w:t xml:space="preserve"> بين الشرق والغرب</w:t>
      </w:r>
    </w:p>
    <w:p w14:paraId="0EED9C07" w14:textId="01E1A5E0" w:rsidR="00010585" w:rsidRPr="00F71235" w:rsidRDefault="00010585" w:rsidP="00010585">
      <w:pPr>
        <w:rPr>
          <w:sz w:val="24"/>
          <w:szCs w:val="24"/>
          <w:rtl/>
          <w:lang w:bidi="ar-EG"/>
        </w:rPr>
      </w:pPr>
      <w:r w:rsidRPr="00F71235">
        <w:rPr>
          <w:rFonts w:cs="Arial"/>
          <w:sz w:val="24"/>
          <w:szCs w:val="24"/>
          <w:rtl/>
          <w:lang w:bidi="ar-EG"/>
        </w:rPr>
        <w:t xml:space="preserve">- </w:t>
      </w:r>
      <w:r w:rsidR="001764E1" w:rsidRPr="00F71235">
        <w:rPr>
          <w:rFonts w:cs="Arial"/>
          <w:sz w:val="24"/>
          <w:szCs w:val="24"/>
          <w:rtl/>
          <w:lang w:bidi="ar-EG"/>
        </w:rPr>
        <w:t>-</w:t>
      </w:r>
      <w:r w:rsidRPr="00F71235">
        <w:rPr>
          <w:rFonts w:cs="Arial"/>
          <w:sz w:val="24"/>
          <w:szCs w:val="24"/>
          <w:rtl/>
          <w:lang w:bidi="ar-EG"/>
        </w:rPr>
        <w:t>مخزونًا لغويًا</w:t>
      </w:r>
      <w:r w:rsidR="001764E1" w:rsidRPr="00F71235">
        <w:rPr>
          <w:rFonts w:cs="Arial"/>
          <w:sz w:val="24"/>
          <w:szCs w:val="24"/>
          <w:rtl/>
          <w:lang w:bidi="ar-EG"/>
        </w:rPr>
        <w:t>-</w:t>
      </w:r>
      <w:r w:rsidRPr="00F71235">
        <w:rPr>
          <w:rFonts w:cs="Arial"/>
          <w:sz w:val="24"/>
          <w:szCs w:val="24"/>
          <w:rtl/>
          <w:lang w:bidi="ar-EG"/>
        </w:rPr>
        <w:t xml:space="preserve"> أثرى اللغة التركية الحديثة</w:t>
      </w:r>
    </w:p>
    <w:p w14:paraId="460F8CBB" w14:textId="10081087" w:rsidR="00010585" w:rsidRPr="00F71235" w:rsidRDefault="00010585" w:rsidP="00F71235">
      <w:pPr>
        <w:rPr>
          <w:sz w:val="24"/>
          <w:szCs w:val="24"/>
          <w:rtl/>
          <w:lang w:bidi="ar-EG"/>
        </w:rPr>
      </w:pPr>
      <w:r w:rsidRPr="00F71235">
        <w:rPr>
          <w:rFonts w:cs="Arial"/>
          <w:sz w:val="24"/>
          <w:szCs w:val="24"/>
          <w:rtl/>
          <w:lang w:bidi="ar-EG"/>
        </w:rPr>
        <w:t xml:space="preserve">- </w:t>
      </w:r>
      <w:r w:rsidR="001764E1" w:rsidRPr="00F71235">
        <w:rPr>
          <w:rFonts w:cs="Arial"/>
          <w:sz w:val="24"/>
          <w:szCs w:val="24"/>
          <w:rtl/>
          <w:lang w:bidi="ar-EG"/>
        </w:rPr>
        <w:t>-</w:t>
      </w:r>
      <w:r w:rsidRPr="00F71235">
        <w:rPr>
          <w:rFonts w:cs="Arial"/>
          <w:sz w:val="24"/>
          <w:szCs w:val="24"/>
          <w:rtl/>
          <w:lang w:bidi="ar-EG"/>
        </w:rPr>
        <w:t>مصدر إلهام</w:t>
      </w:r>
      <w:r w:rsidR="001764E1" w:rsidRPr="00F71235">
        <w:rPr>
          <w:rFonts w:cs="Arial"/>
          <w:sz w:val="24"/>
          <w:szCs w:val="24"/>
          <w:rtl/>
          <w:lang w:bidi="ar-EG"/>
        </w:rPr>
        <w:t>-</w:t>
      </w:r>
      <w:r w:rsidRPr="00F71235">
        <w:rPr>
          <w:rFonts w:cs="Arial"/>
          <w:sz w:val="24"/>
          <w:szCs w:val="24"/>
          <w:rtl/>
          <w:lang w:bidi="ar-EG"/>
        </w:rPr>
        <w:t xml:space="preserve"> للأدباء المعاصرين في تركيا والعالم الإسلامي</w:t>
      </w:r>
    </w:p>
    <w:p w14:paraId="53170B6B" w14:textId="77777777" w:rsidR="00F71235" w:rsidRPr="00F71235" w:rsidRDefault="00F71235" w:rsidP="00F71235">
      <w:pPr>
        <w:rPr>
          <w:sz w:val="24"/>
          <w:szCs w:val="24"/>
          <w:rtl/>
          <w:lang w:bidi="ar-EG"/>
        </w:rPr>
      </w:pPr>
    </w:p>
    <w:p w14:paraId="7AB14C78" w14:textId="77777777" w:rsidR="00010585" w:rsidRPr="00F71235" w:rsidRDefault="00010585" w:rsidP="00010585">
      <w:pPr>
        <w:rPr>
          <w:sz w:val="24"/>
          <w:szCs w:val="24"/>
          <w:rtl/>
          <w:lang w:bidi="ar-EG"/>
        </w:rPr>
      </w:pPr>
      <w:r w:rsidRPr="00F71235">
        <w:rPr>
          <w:rFonts w:cs="Arial" w:hint="eastAsia"/>
          <w:sz w:val="24"/>
          <w:szCs w:val="24"/>
          <w:rtl/>
          <w:lang w:bidi="ar-EG"/>
        </w:rPr>
        <w:t>يمثل</w:t>
      </w:r>
      <w:r w:rsidRPr="00F71235">
        <w:rPr>
          <w:rFonts w:cs="Arial"/>
          <w:sz w:val="24"/>
          <w:szCs w:val="24"/>
          <w:rtl/>
          <w:lang w:bidi="ar-EG"/>
        </w:rPr>
        <w:t xml:space="preserve"> الأدب التركي العثماني نموذجًا فريدًا للتفاعل الحضاري، حيث استطاع أن يدمج بين التراث الإسلامي والهوية التركية، وينتج إبداعًا إنسانيًا يتجاوز حدود الزمان والمكان. ورغم تحديات اللغة المعقدة وتأثيرات التغير السياسي، بقي هذا الأدب شاهدًا على عبقرة أمة جمعت بين السيف والقلم، وبين الروحانية والواقعية. إن دراسة هذا التراث لا تقتصر على القيمة التاريخية فحسب، بل تفتح آفاقًا لفهم أعمق لتطور الأدب في المجتمعات الإسلامية، وتقدم دروسًا في كيفية التوفيق بين الأصالة والمعاصرة.</w:t>
      </w:r>
    </w:p>
    <w:p w14:paraId="6D327F21" w14:textId="77777777" w:rsidR="00010585" w:rsidRPr="00F71235" w:rsidRDefault="00010585" w:rsidP="00010585">
      <w:pPr>
        <w:rPr>
          <w:rFonts w:hint="cs"/>
          <w:sz w:val="24"/>
          <w:szCs w:val="24"/>
          <w:rtl/>
          <w:lang w:bidi="ar-EG"/>
        </w:rPr>
      </w:pPr>
    </w:p>
    <w:p w14:paraId="4543FB6A" w14:textId="605DE362" w:rsidR="00010585" w:rsidRPr="00F71235" w:rsidRDefault="001764E1" w:rsidP="00010585">
      <w:pPr>
        <w:rPr>
          <w:sz w:val="24"/>
          <w:szCs w:val="24"/>
          <w:rtl/>
          <w:lang w:bidi="ar-EG"/>
        </w:rPr>
      </w:pPr>
      <w:r w:rsidRPr="00F71235">
        <w:rPr>
          <w:rFonts w:cs="Arial"/>
          <w:sz w:val="24"/>
          <w:szCs w:val="24"/>
          <w:rtl/>
          <w:lang w:bidi="ar-EG"/>
        </w:rPr>
        <w:t>-</w:t>
      </w:r>
      <w:r w:rsidR="00010585" w:rsidRPr="00F71235">
        <w:rPr>
          <w:rFonts w:ascii="Arial" w:hAnsi="Arial" w:cs="Arial" w:hint="cs"/>
          <w:sz w:val="24"/>
          <w:szCs w:val="24"/>
          <w:rtl/>
          <w:lang w:bidi="ar-EG"/>
        </w:rPr>
        <w:t>مراجع</w:t>
      </w:r>
      <w:r w:rsidR="00010585" w:rsidRPr="00F71235">
        <w:rPr>
          <w:rFonts w:cs="Arial"/>
          <w:sz w:val="24"/>
          <w:szCs w:val="24"/>
          <w:rtl/>
          <w:lang w:bidi="ar-EG"/>
        </w:rPr>
        <w:t xml:space="preserve"> </w:t>
      </w:r>
      <w:r w:rsidR="00010585" w:rsidRPr="00F71235">
        <w:rPr>
          <w:rFonts w:ascii="Arial" w:hAnsi="Arial" w:cs="Arial" w:hint="cs"/>
          <w:sz w:val="24"/>
          <w:szCs w:val="24"/>
          <w:rtl/>
          <w:lang w:bidi="ar-EG"/>
        </w:rPr>
        <w:t>مختارة</w:t>
      </w:r>
      <w:r w:rsidR="00010585" w:rsidRPr="00F71235">
        <w:rPr>
          <w:rFonts w:cs="Arial"/>
          <w:sz w:val="24"/>
          <w:szCs w:val="24"/>
          <w:rtl/>
          <w:lang w:bidi="ar-EG"/>
        </w:rPr>
        <w:t xml:space="preserve"> </w:t>
      </w:r>
      <w:r w:rsidR="00010585" w:rsidRPr="00F71235">
        <w:rPr>
          <w:rFonts w:ascii="Arial" w:hAnsi="Arial" w:cs="Arial" w:hint="cs"/>
          <w:sz w:val="24"/>
          <w:szCs w:val="24"/>
          <w:rtl/>
          <w:lang w:bidi="ar-EG"/>
        </w:rPr>
        <w:t>من</w:t>
      </w:r>
      <w:r w:rsidR="00010585" w:rsidRPr="00F71235">
        <w:rPr>
          <w:rFonts w:cs="Arial"/>
          <w:sz w:val="24"/>
          <w:szCs w:val="24"/>
          <w:rtl/>
          <w:lang w:bidi="ar-EG"/>
        </w:rPr>
        <w:t xml:space="preserve"> </w:t>
      </w:r>
      <w:r w:rsidR="00010585" w:rsidRPr="00F71235">
        <w:rPr>
          <w:rFonts w:ascii="Arial" w:hAnsi="Arial" w:cs="Arial" w:hint="cs"/>
          <w:sz w:val="24"/>
          <w:szCs w:val="24"/>
          <w:rtl/>
          <w:lang w:bidi="ar-EG"/>
        </w:rPr>
        <w:t>الكتاب</w:t>
      </w:r>
      <w:r w:rsidRPr="00F71235">
        <w:rPr>
          <w:rFonts w:cs="Arial"/>
          <w:sz w:val="24"/>
          <w:szCs w:val="24"/>
          <w:rtl/>
          <w:lang w:bidi="ar-EG"/>
        </w:rPr>
        <w:t>-</w:t>
      </w:r>
      <w:r w:rsidR="00010585" w:rsidRPr="00F71235">
        <w:rPr>
          <w:rFonts w:cs="Arial"/>
          <w:sz w:val="24"/>
          <w:szCs w:val="24"/>
          <w:rtl/>
          <w:lang w:bidi="ar-EG"/>
        </w:rPr>
        <w:t>:</w:t>
      </w:r>
    </w:p>
    <w:p w14:paraId="5C10F709" w14:textId="77777777" w:rsidR="00010585" w:rsidRPr="00F71235" w:rsidRDefault="00010585" w:rsidP="00010585">
      <w:pPr>
        <w:rPr>
          <w:sz w:val="24"/>
          <w:szCs w:val="24"/>
          <w:rtl/>
          <w:lang w:bidi="ar-EG"/>
        </w:rPr>
      </w:pPr>
      <w:r w:rsidRPr="00F71235">
        <w:rPr>
          <w:rFonts w:cs="Arial"/>
          <w:sz w:val="24"/>
          <w:szCs w:val="24"/>
          <w:rtl/>
          <w:lang w:bidi="ar-EG"/>
        </w:rPr>
        <w:t>1. فؤاد كوبريللي: تاريخ الأدب التركي</w:t>
      </w:r>
    </w:p>
    <w:p w14:paraId="11E1F2D5" w14:textId="77777777" w:rsidR="00010585" w:rsidRPr="00F71235" w:rsidRDefault="00010585" w:rsidP="00010585">
      <w:pPr>
        <w:rPr>
          <w:sz w:val="24"/>
          <w:szCs w:val="24"/>
          <w:rtl/>
          <w:lang w:bidi="ar-EG"/>
        </w:rPr>
      </w:pPr>
      <w:r w:rsidRPr="00F71235">
        <w:rPr>
          <w:rFonts w:cs="Arial"/>
          <w:sz w:val="24"/>
          <w:szCs w:val="24"/>
          <w:rtl/>
          <w:lang w:bidi="ar-EG"/>
        </w:rPr>
        <w:t>2. فاروق تيمورتاش: الأدب التركي عبر التاريخ</w:t>
      </w:r>
    </w:p>
    <w:p w14:paraId="242D91B3" w14:textId="77777777" w:rsidR="00010585" w:rsidRPr="00F71235" w:rsidRDefault="00010585" w:rsidP="00010585">
      <w:pPr>
        <w:rPr>
          <w:sz w:val="24"/>
          <w:szCs w:val="24"/>
          <w:rtl/>
          <w:lang w:bidi="ar-EG"/>
        </w:rPr>
      </w:pPr>
      <w:r w:rsidRPr="00F71235">
        <w:rPr>
          <w:rFonts w:cs="Arial"/>
          <w:sz w:val="24"/>
          <w:szCs w:val="24"/>
          <w:rtl/>
          <w:lang w:bidi="ar-EG"/>
        </w:rPr>
        <w:t>3. أورخان سويسال: نصوص من الأدب التركي القديم</w:t>
      </w:r>
    </w:p>
    <w:p w14:paraId="033B3BF9" w14:textId="77777777" w:rsidR="00010585" w:rsidRPr="00F71235" w:rsidRDefault="00010585" w:rsidP="00010585">
      <w:pPr>
        <w:rPr>
          <w:sz w:val="24"/>
          <w:szCs w:val="24"/>
          <w:rtl/>
          <w:lang w:bidi="ar-EG"/>
        </w:rPr>
      </w:pPr>
      <w:r w:rsidRPr="00F71235">
        <w:rPr>
          <w:rFonts w:cs="Arial"/>
          <w:sz w:val="24"/>
          <w:szCs w:val="24"/>
          <w:rtl/>
          <w:lang w:bidi="ar-EG"/>
        </w:rPr>
        <w:t>4. جميل ديلجين: الغزل في شعر الديوان</w:t>
      </w:r>
    </w:p>
    <w:p w14:paraId="194B1049" w14:textId="768A2E64" w:rsidR="00645031" w:rsidRPr="00F71235" w:rsidRDefault="00010585" w:rsidP="006D4411">
      <w:pPr>
        <w:rPr>
          <w:sz w:val="24"/>
          <w:szCs w:val="24"/>
          <w:rtl/>
          <w:lang w:bidi="ar-EG"/>
        </w:rPr>
      </w:pPr>
      <w:r w:rsidRPr="00F71235">
        <w:rPr>
          <w:rFonts w:cs="Arial"/>
          <w:sz w:val="24"/>
          <w:szCs w:val="24"/>
          <w:rtl/>
          <w:lang w:bidi="ar-EG"/>
        </w:rPr>
        <w:t>5. نهاد سامي بنارلي: تاريخ الأدب التركي المصور</w:t>
      </w:r>
    </w:p>
    <w:p w14:paraId="036FE56F" w14:textId="1CA572EF" w:rsidR="006D4411" w:rsidRPr="006D4411" w:rsidRDefault="006D4411" w:rsidP="006D4411">
      <w:pPr>
        <w:jc w:val="center"/>
        <w:rPr>
          <w:rFonts w:ascii="Arial" w:hAnsi="Arial" w:cs="Arial"/>
          <w:b/>
          <w:bCs/>
          <w:color w:val="595959" w:themeColor="text1" w:themeTint="A6"/>
          <w:sz w:val="56"/>
          <w:szCs w:val="56"/>
          <w:rtl/>
          <w:lang w:bidi="ar-EG"/>
        </w:rPr>
      </w:pPr>
      <w:r w:rsidRPr="006D4411">
        <w:rPr>
          <w:rFonts w:ascii="Arial" w:hAnsi="Arial" w:cs="Arial"/>
          <w:b/>
          <w:bCs/>
          <w:color w:val="595959" w:themeColor="text1" w:themeTint="A6"/>
          <w:sz w:val="56"/>
          <w:szCs w:val="56"/>
          <w:highlight w:val="yellow"/>
          <w:rtl/>
          <w:lang w:bidi="ar-EG"/>
        </w:rPr>
        <w:t>المصدر :</w:t>
      </w:r>
    </w:p>
    <w:p w14:paraId="6385AD6E" w14:textId="148E9CF6" w:rsidR="006D4411" w:rsidRDefault="006D4411" w:rsidP="006D4411">
      <w:pPr>
        <w:jc w:val="center"/>
        <w:rPr>
          <w:rFonts w:ascii="Arial" w:hAnsi="Arial" w:cs="Arial"/>
          <w:b/>
          <w:bCs/>
          <w:sz w:val="56"/>
          <w:szCs w:val="56"/>
          <w:rtl/>
          <w:lang w:bidi="ar-EG"/>
        </w:rPr>
      </w:pPr>
      <w:hyperlink r:id="rId35" w:history="1">
        <w:r w:rsidRPr="006D4411">
          <w:rPr>
            <w:rStyle w:val="Hyperlink"/>
            <w:rFonts w:ascii="Arial" w:hAnsi="Arial" w:cs="Arial"/>
            <w:b/>
            <w:bCs/>
            <w:sz w:val="56"/>
            <w:szCs w:val="56"/>
            <w:u w:val="none"/>
            <w:rtl/>
          </w:rPr>
          <w:t>تحميل كتاب الأدب التركي العثماني د بديعة محمد عبد العال</w:t>
        </w:r>
        <w:r w:rsidRPr="006D4411">
          <w:rPr>
            <w:rStyle w:val="Hyperlink"/>
            <w:rFonts w:ascii="Arial" w:hAnsi="Arial" w:cs="Arial"/>
            <w:b/>
            <w:bCs/>
            <w:sz w:val="56"/>
            <w:szCs w:val="56"/>
            <w:u w:val="none"/>
            <w:lang w:bidi="ar-EG"/>
          </w:rPr>
          <w:t xml:space="preserve"> pdf - </w:t>
        </w:r>
        <w:r w:rsidRPr="006D4411">
          <w:rPr>
            <w:rStyle w:val="Hyperlink"/>
            <w:rFonts w:ascii="Arial" w:hAnsi="Arial" w:cs="Arial"/>
            <w:b/>
            <w:bCs/>
            <w:sz w:val="56"/>
            <w:szCs w:val="56"/>
            <w:u w:val="none"/>
            <w:rtl/>
          </w:rPr>
          <w:t>مكتبة نور</w:t>
        </w:r>
      </w:hyperlink>
    </w:p>
    <w:p w14:paraId="1C49C2F2" w14:textId="77777777" w:rsidR="00D21DE9" w:rsidRDefault="00D21DE9" w:rsidP="006D4411">
      <w:pPr>
        <w:jc w:val="center"/>
        <w:rPr>
          <w:rFonts w:ascii="Arial" w:hAnsi="Arial" w:cs="Arial"/>
          <w:b/>
          <w:bCs/>
          <w:sz w:val="56"/>
          <w:szCs w:val="56"/>
          <w:rtl/>
          <w:lang w:bidi="ar-EG"/>
        </w:rPr>
      </w:pPr>
    </w:p>
    <w:p w14:paraId="29709277" w14:textId="77777777" w:rsidR="00D21DE9" w:rsidRDefault="00D21DE9" w:rsidP="006D4411">
      <w:pPr>
        <w:jc w:val="center"/>
        <w:rPr>
          <w:rFonts w:ascii="Arial" w:hAnsi="Arial" w:cs="Arial"/>
          <w:b/>
          <w:bCs/>
          <w:sz w:val="56"/>
          <w:szCs w:val="56"/>
          <w:rtl/>
          <w:lang w:bidi="ar-EG"/>
        </w:rPr>
      </w:pPr>
    </w:p>
    <w:p w14:paraId="3969EB89" w14:textId="77777777" w:rsidR="00D21DE9" w:rsidRDefault="00D21DE9" w:rsidP="006D4411">
      <w:pPr>
        <w:jc w:val="center"/>
        <w:rPr>
          <w:rFonts w:ascii="Arial" w:hAnsi="Arial" w:cs="Arial"/>
          <w:b/>
          <w:bCs/>
          <w:sz w:val="56"/>
          <w:szCs w:val="56"/>
          <w:rtl/>
          <w:lang w:bidi="ar-EG"/>
        </w:rPr>
      </w:pPr>
    </w:p>
    <w:p w14:paraId="0447C9E3" w14:textId="209F7833" w:rsidR="00D21DE9" w:rsidRPr="00D21DE9" w:rsidRDefault="00D21DE9" w:rsidP="00D21DE9">
      <w:pPr>
        <w:rPr>
          <w:rFonts w:ascii="Arial" w:hAnsi="Arial" w:cs="Arial" w:hint="cs"/>
          <w:sz w:val="24"/>
          <w:szCs w:val="24"/>
          <w:rtl/>
          <w:lang w:bidi="ar-EG"/>
        </w:rPr>
      </w:pPr>
    </w:p>
    <w:sectPr w:rsidR="00D21DE9" w:rsidRPr="00D21DE9" w:rsidSect="00A569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41541" w14:textId="77777777" w:rsidR="00C81797" w:rsidRDefault="00C81797" w:rsidP="00FC6E13">
      <w:pPr>
        <w:spacing w:after="0" w:line="240" w:lineRule="auto"/>
      </w:pPr>
      <w:r>
        <w:separator/>
      </w:r>
    </w:p>
  </w:endnote>
  <w:endnote w:type="continuationSeparator" w:id="0">
    <w:p w14:paraId="04F689F4" w14:textId="77777777" w:rsidR="00C81797" w:rsidRDefault="00C81797" w:rsidP="00FC6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75876" w14:textId="77777777" w:rsidR="00C81797" w:rsidRDefault="00C81797" w:rsidP="00FC6E13">
      <w:pPr>
        <w:spacing w:after="0" w:line="240" w:lineRule="auto"/>
      </w:pPr>
      <w:r>
        <w:separator/>
      </w:r>
    </w:p>
  </w:footnote>
  <w:footnote w:type="continuationSeparator" w:id="0">
    <w:p w14:paraId="00A8513E" w14:textId="77777777" w:rsidR="00C81797" w:rsidRDefault="00C81797" w:rsidP="00FC6E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220A"/>
    <w:multiLevelType w:val="multilevel"/>
    <w:tmpl w:val="1A825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D200B"/>
    <w:multiLevelType w:val="multilevel"/>
    <w:tmpl w:val="DABAA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158BC"/>
    <w:multiLevelType w:val="multilevel"/>
    <w:tmpl w:val="C0B21B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B2FD5"/>
    <w:multiLevelType w:val="hybridMultilevel"/>
    <w:tmpl w:val="7CDA54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506AC"/>
    <w:multiLevelType w:val="multilevel"/>
    <w:tmpl w:val="6748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E1624"/>
    <w:multiLevelType w:val="multilevel"/>
    <w:tmpl w:val="4264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C5D22"/>
    <w:multiLevelType w:val="multilevel"/>
    <w:tmpl w:val="7036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05C87"/>
    <w:multiLevelType w:val="multilevel"/>
    <w:tmpl w:val="BECA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B2F20"/>
    <w:multiLevelType w:val="multilevel"/>
    <w:tmpl w:val="2FDE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66E6D"/>
    <w:multiLevelType w:val="multilevel"/>
    <w:tmpl w:val="24FC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5700D"/>
    <w:multiLevelType w:val="multilevel"/>
    <w:tmpl w:val="C0A8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C11A6F"/>
    <w:multiLevelType w:val="multilevel"/>
    <w:tmpl w:val="B150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B0802"/>
    <w:multiLevelType w:val="multilevel"/>
    <w:tmpl w:val="DF80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67526"/>
    <w:multiLevelType w:val="multilevel"/>
    <w:tmpl w:val="1170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A2413"/>
    <w:multiLevelType w:val="multilevel"/>
    <w:tmpl w:val="6DDC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4D596C"/>
    <w:multiLevelType w:val="multilevel"/>
    <w:tmpl w:val="A360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46F4E"/>
    <w:multiLevelType w:val="multilevel"/>
    <w:tmpl w:val="96DE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97676"/>
    <w:multiLevelType w:val="multilevel"/>
    <w:tmpl w:val="CD0E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5615EF"/>
    <w:multiLevelType w:val="multilevel"/>
    <w:tmpl w:val="4B485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47DC4"/>
    <w:multiLevelType w:val="multilevel"/>
    <w:tmpl w:val="39AE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94D66"/>
    <w:multiLevelType w:val="hybridMultilevel"/>
    <w:tmpl w:val="33F227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EEF63DB"/>
    <w:multiLevelType w:val="multilevel"/>
    <w:tmpl w:val="3BF8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257D10"/>
    <w:multiLevelType w:val="multilevel"/>
    <w:tmpl w:val="4A12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4C299E"/>
    <w:multiLevelType w:val="multilevel"/>
    <w:tmpl w:val="B72EF5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AC45FC"/>
    <w:multiLevelType w:val="hybridMultilevel"/>
    <w:tmpl w:val="31389F7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011465"/>
    <w:multiLevelType w:val="multilevel"/>
    <w:tmpl w:val="41AC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44D78"/>
    <w:multiLevelType w:val="multilevel"/>
    <w:tmpl w:val="83549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207070"/>
    <w:multiLevelType w:val="multilevel"/>
    <w:tmpl w:val="75F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BE2B1E"/>
    <w:multiLevelType w:val="multilevel"/>
    <w:tmpl w:val="BE8E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6733F"/>
    <w:multiLevelType w:val="multilevel"/>
    <w:tmpl w:val="B0F88F6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417BBC"/>
    <w:multiLevelType w:val="multilevel"/>
    <w:tmpl w:val="3DCE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6612BF"/>
    <w:multiLevelType w:val="multilevel"/>
    <w:tmpl w:val="960C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AB36F3"/>
    <w:multiLevelType w:val="multilevel"/>
    <w:tmpl w:val="B44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AA3F50"/>
    <w:multiLevelType w:val="multilevel"/>
    <w:tmpl w:val="2B38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DD746D"/>
    <w:multiLevelType w:val="multilevel"/>
    <w:tmpl w:val="A3A2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25524B"/>
    <w:multiLevelType w:val="multilevel"/>
    <w:tmpl w:val="A56A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BC4E03"/>
    <w:multiLevelType w:val="multilevel"/>
    <w:tmpl w:val="0BD8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5C4695"/>
    <w:multiLevelType w:val="multilevel"/>
    <w:tmpl w:val="21BEC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0D471D"/>
    <w:multiLevelType w:val="multilevel"/>
    <w:tmpl w:val="EACE7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0E274D"/>
    <w:multiLevelType w:val="multilevel"/>
    <w:tmpl w:val="F3E4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CD417E"/>
    <w:multiLevelType w:val="multilevel"/>
    <w:tmpl w:val="7BBE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D46F84"/>
    <w:multiLevelType w:val="multilevel"/>
    <w:tmpl w:val="DD5C9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CC3039"/>
    <w:multiLevelType w:val="multilevel"/>
    <w:tmpl w:val="7D5A6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A70A40"/>
    <w:multiLevelType w:val="multilevel"/>
    <w:tmpl w:val="EE446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F85C82"/>
    <w:multiLevelType w:val="multilevel"/>
    <w:tmpl w:val="7668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95015C"/>
    <w:multiLevelType w:val="multilevel"/>
    <w:tmpl w:val="A3A0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052868"/>
    <w:multiLevelType w:val="multilevel"/>
    <w:tmpl w:val="D1F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46771C"/>
    <w:multiLevelType w:val="multilevel"/>
    <w:tmpl w:val="8D209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7D29BE"/>
    <w:multiLevelType w:val="hybridMultilevel"/>
    <w:tmpl w:val="5A803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4016C49"/>
    <w:multiLevelType w:val="multilevel"/>
    <w:tmpl w:val="E1728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F03A7B"/>
    <w:multiLevelType w:val="multilevel"/>
    <w:tmpl w:val="A09E67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7A51E8"/>
    <w:multiLevelType w:val="multilevel"/>
    <w:tmpl w:val="F33A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954D0F"/>
    <w:multiLevelType w:val="multilevel"/>
    <w:tmpl w:val="110A2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CF6177"/>
    <w:multiLevelType w:val="multilevel"/>
    <w:tmpl w:val="B5A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343A82"/>
    <w:multiLevelType w:val="multilevel"/>
    <w:tmpl w:val="95C4E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952A84"/>
    <w:multiLevelType w:val="multilevel"/>
    <w:tmpl w:val="929E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3C648E"/>
    <w:multiLevelType w:val="multilevel"/>
    <w:tmpl w:val="D488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2D112A"/>
    <w:multiLevelType w:val="multilevel"/>
    <w:tmpl w:val="511A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0B13190"/>
    <w:multiLevelType w:val="multilevel"/>
    <w:tmpl w:val="3042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575E01"/>
    <w:multiLevelType w:val="multilevel"/>
    <w:tmpl w:val="3430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D56242"/>
    <w:multiLevelType w:val="multilevel"/>
    <w:tmpl w:val="74BC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475CD1"/>
    <w:multiLevelType w:val="multilevel"/>
    <w:tmpl w:val="24C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7176F3"/>
    <w:multiLevelType w:val="multilevel"/>
    <w:tmpl w:val="4576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226C2B"/>
    <w:multiLevelType w:val="multilevel"/>
    <w:tmpl w:val="13D6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423BBD"/>
    <w:multiLevelType w:val="multilevel"/>
    <w:tmpl w:val="0C04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715204"/>
    <w:multiLevelType w:val="multilevel"/>
    <w:tmpl w:val="7A1C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E21799"/>
    <w:multiLevelType w:val="multilevel"/>
    <w:tmpl w:val="07466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177CAB"/>
    <w:multiLevelType w:val="multilevel"/>
    <w:tmpl w:val="078A8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43327BB"/>
    <w:multiLevelType w:val="multilevel"/>
    <w:tmpl w:val="E76C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8B43A3"/>
    <w:multiLevelType w:val="multilevel"/>
    <w:tmpl w:val="2E28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AF1FB7"/>
    <w:multiLevelType w:val="multilevel"/>
    <w:tmpl w:val="BC86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1669E4"/>
    <w:multiLevelType w:val="multilevel"/>
    <w:tmpl w:val="32D2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E36B13"/>
    <w:multiLevelType w:val="multilevel"/>
    <w:tmpl w:val="1AB6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844168"/>
    <w:multiLevelType w:val="multilevel"/>
    <w:tmpl w:val="06FC6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44804">
    <w:abstractNumId w:val="10"/>
  </w:num>
  <w:num w:numId="2" w16cid:durableId="515770415">
    <w:abstractNumId w:val="15"/>
  </w:num>
  <w:num w:numId="3" w16cid:durableId="300698441">
    <w:abstractNumId w:val="13"/>
  </w:num>
  <w:num w:numId="4" w16cid:durableId="1473013773">
    <w:abstractNumId w:val="60"/>
  </w:num>
  <w:num w:numId="5" w16cid:durableId="1284506178">
    <w:abstractNumId w:val="8"/>
  </w:num>
  <w:num w:numId="6" w16cid:durableId="1655601163">
    <w:abstractNumId w:val="50"/>
  </w:num>
  <w:num w:numId="7" w16cid:durableId="194774977">
    <w:abstractNumId w:val="21"/>
  </w:num>
  <w:num w:numId="8" w16cid:durableId="1475635578">
    <w:abstractNumId w:val="30"/>
  </w:num>
  <w:num w:numId="9" w16cid:durableId="1176768054">
    <w:abstractNumId w:val="39"/>
  </w:num>
  <w:num w:numId="10" w16cid:durableId="1735471579">
    <w:abstractNumId w:val="57"/>
  </w:num>
  <w:num w:numId="11" w16cid:durableId="2016415172">
    <w:abstractNumId w:val="44"/>
  </w:num>
  <w:num w:numId="12" w16cid:durableId="976184966">
    <w:abstractNumId w:val="33"/>
  </w:num>
  <w:num w:numId="13" w16cid:durableId="2122147074">
    <w:abstractNumId w:val="42"/>
  </w:num>
  <w:num w:numId="14" w16cid:durableId="1644002161">
    <w:abstractNumId w:val="49"/>
  </w:num>
  <w:num w:numId="15" w16cid:durableId="1618102326">
    <w:abstractNumId w:val="73"/>
  </w:num>
  <w:num w:numId="16" w16cid:durableId="376201841">
    <w:abstractNumId w:val="0"/>
  </w:num>
  <w:num w:numId="17" w16cid:durableId="2067217562">
    <w:abstractNumId w:val="70"/>
  </w:num>
  <w:num w:numId="18" w16cid:durableId="1967853407">
    <w:abstractNumId w:val="31"/>
  </w:num>
  <w:num w:numId="19" w16cid:durableId="1220745770">
    <w:abstractNumId w:val="65"/>
  </w:num>
  <w:num w:numId="20" w16cid:durableId="664013524">
    <w:abstractNumId w:val="69"/>
  </w:num>
  <w:num w:numId="21" w16cid:durableId="1344355741">
    <w:abstractNumId w:val="1"/>
  </w:num>
  <w:num w:numId="22" w16cid:durableId="1513450892">
    <w:abstractNumId w:val="37"/>
  </w:num>
  <w:num w:numId="23" w16cid:durableId="946426446">
    <w:abstractNumId w:val="66"/>
  </w:num>
  <w:num w:numId="24" w16cid:durableId="2060781136">
    <w:abstractNumId w:val="47"/>
  </w:num>
  <w:num w:numId="25" w16cid:durableId="782071937">
    <w:abstractNumId w:val="52"/>
  </w:num>
  <w:num w:numId="26" w16cid:durableId="400569316">
    <w:abstractNumId w:val="41"/>
  </w:num>
  <w:num w:numId="27" w16cid:durableId="1804883622">
    <w:abstractNumId w:val="18"/>
  </w:num>
  <w:num w:numId="28" w16cid:durableId="1307468381">
    <w:abstractNumId w:val="38"/>
  </w:num>
  <w:num w:numId="29" w16cid:durableId="1249732409">
    <w:abstractNumId w:val="63"/>
  </w:num>
  <w:num w:numId="30" w16cid:durableId="651522821">
    <w:abstractNumId w:val="34"/>
  </w:num>
  <w:num w:numId="31" w16cid:durableId="2040663141">
    <w:abstractNumId w:val="12"/>
  </w:num>
  <w:num w:numId="32" w16cid:durableId="230897194">
    <w:abstractNumId w:val="26"/>
  </w:num>
  <w:num w:numId="33" w16cid:durableId="10688748">
    <w:abstractNumId w:val="43"/>
  </w:num>
  <w:num w:numId="34" w16cid:durableId="442960881">
    <w:abstractNumId w:val="35"/>
  </w:num>
  <w:num w:numId="35" w16cid:durableId="352149630">
    <w:abstractNumId w:val="53"/>
  </w:num>
  <w:num w:numId="36" w16cid:durableId="1066151408">
    <w:abstractNumId w:val="5"/>
  </w:num>
  <w:num w:numId="37" w16cid:durableId="1597907612">
    <w:abstractNumId w:val="16"/>
  </w:num>
  <w:num w:numId="38" w16cid:durableId="931737829">
    <w:abstractNumId w:val="58"/>
  </w:num>
  <w:num w:numId="39" w16cid:durableId="1321738889">
    <w:abstractNumId w:val="67"/>
  </w:num>
  <w:num w:numId="40" w16cid:durableId="1569266975">
    <w:abstractNumId w:val="28"/>
  </w:num>
  <w:num w:numId="41" w16cid:durableId="427968295">
    <w:abstractNumId w:val="62"/>
  </w:num>
  <w:num w:numId="42" w16cid:durableId="2144619831">
    <w:abstractNumId w:val="54"/>
  </w:num>
  <w:num w:numId="43" w16cid:durableId="1831288960">
    <w:abstractNumId w:val="14"/>
  </w:num>
  <w:num w:numId="44" w16cid:durableId="1085498688">
    <w:abstractNumId w:val="2"/>
  </w:num>
  <w:num w:numId="45" w16cid:durableId="1890528239">
    <w:abstractNumId w:val="23"/>
  </w:num>
  <w:num w:numId="46" w16cid:durableId="720441823">
    <w:abstractNumId w:val="22"/>
  </w:num>
  <w:num w:numId="47" w16cid:durableId="1022169159">
    <w:abstractNumId w:val="51"/>
  </w:num>
  <w:num w:numId="48" w16cid:durableId="518390844">
    <w:abstractNumId w:val="32"/>
  </w:num>
  <w:num w:numId="49" w16cid:durableId="837229529">
    <w:abstractNumId w:val="17"/>
  </w:num>
  <w:num w:numId="50" w16cid:durableId="1973320829">
    <w:abstractNumId w:val="11"/>
  </w:num>
  <w:num w:numId="51" w16cid:durableId="1886332996">
    <w:abstractNumId w:val="6"/>
  </w:num>
  <w:num w:numId="52" w16cid:durableId="580798387">
    <w:abstractNumId w:val="72"/>
  </w:num>
  <w:num w:numId="53" w16cid:durableId="1683430969">
    <w:abstractNumId w:val="64"/>
  </w:num>
  <w:num w:numId="54" w16cid:durableId="367267172">
    <w:abstractNumId w:val="61"/>
  </w:num>
  <w:num w:numId="55" w16cid:durableId="1478453160">
    <w:abstractNumId w:val="71"/>
  </w:num>
  <w:num w:numId="56" w16cid:durableId="14772272">
    <w:abstractNumId w:val="56"/>
  </w:num>
  <w:num w:numId="57" w16cid:durableId="446778757">
    <w:abstractNumId w:val="46"/>
  </w:num>
  <w:num w:numId="58" w16cid:durableId="2076852728">
    <w:abstractNumId w:val="29"/>
  </w:num>
  <w:num w:numId="59" w16cid:durableId="1685663607">
    <w:abstractNumId w:val="9"/>
  </w:num>
  <w:num w:numId="60" w16cid:durableId="1268389347">
    <w:abstractNumId w:val="4"/>
  </w:num>
  <w:num w:numId="61" w16cid:durableId="2026900364">
    <w:abstractNumId w:val="55"/>
  </w:num>
  <w:num w:numId="62" w16cid:durableId="752704196">
    <w:abstractNumId w:val="36"/>
  </w:num>
  <w:num w:numId="63" w16cid:durableId="1610621487">
    <w:abstractNumId w:val="59"/>
  </w:num>
  <w:num w:numId="64" w16cid:durableId="241986866">
    <w:abstractNumId w:val="19"/>
  </w:num>
  <w:num w:numId="65" w16cid:durableId="690497448">
    <w:abstractNumId w:val="25"/>
  </w:num>
  <w:num w:numId="66" w16cid:durableId="1750080256">
    <w:abstractNumId w:val="27"/>
  </w:num>
  <w:num w:numId="67" w16cid:durableId="262110611">
    <w:abstractNumId w:val="68"/>
  </w:num>
  <w:num w:numId="68" w16cid:durableId="1505512267">
    <w:abstractNumId w:val="45"/>
  </w:num>
  <w:num w:numId="69" w16cid:durableId="951015419">
    <w:abstractNumId w:val="40"/>
  </w:num>
  <w:num w:numId="70" w16cid:durableId="1096176467">
    <w:abstractNumId w:val="7"/>
  </w:num>
  <w:num w:numId="71" w16cid:durableId="1849981423">
    <w:abstractNumId w:val="3"/>
  </w:num>
  <w:num w:numId="72" w16cid:durableId="492063682">
    <w:abstractNumId w:val="20"/>
  </w:num>
  <w:num w:numId="73" w16cid:durableId="672877490">
    <w:abstractNumId w:val="24"/>
  </w:num>
  <w:num w:numId="74" w16cid:durableId="2038964741">
    <w:abstractNumId w:val="48"/>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54A"/>
    <w:rsid w:val="00010585"/>
    <w:rsid w:val="000660D4"/>
    <w:rsid w:val="00071412"/>
    <w:rsid w:val="00073ECD"/>
    <w:rsid w:val="000A3E6D"/>
    <w:rsid w:val="00161D3B"/>
    <w:rsid w:val="001764E1"/>
    <w:rsid w:val="00177658"/>
    <w:rsid w:val="002D66A0"/>
    <w:rsid w:val="002F7BF2"/>
    <w:rsid w:val="00311CD5"/>
    <w:rsid w:val="004A51FB"/>
    <w:rsid w:val="004B477A"/>
    <w:rsid w:val="00507713"/>
    <w:rsid w:val="00580767"/>
    <w:rsid w:val="00584929"/>
    <w:rsid w:val="00645031"/>
    <w:rsid w:val="006539F1"/>
    <w:rsid w:val="006D4411"/>
    <w:rsid w:val="006F3A36"/>
    <w:rsid w:val="00772F5C"/>
    <w:rsid w:val="007D4CAD"/>
    <w:rsid w:val="007E6655"/>
    <w:rsid w:val="007F4E49"/>
    <w:rsid w:val="008226EB"/>
    <w:rsid w:val="009D52A7"/>
    <w:rsid w:val="009D6A5E"/>
    <w:rsid w:val="009E00A3"/>
    <w:rsid w:val="009E0F7C"/>
    <w:rsid w:val="00A0554A"/>
    <w:rsid w:val="00A4594D"/>
    <w:rsid w:val="00A5690C"/>
    <w:rsid w:val="00BB7EB3"/>
    <w:rsid w:val="00BC69E8"/>
    <w:rsid w:val="00BF0461"/>
    <w:rsid w:val="00C432C4"/>
    <w:rsid w:val="00C46D88"/>
    <w:rsid w:val="00C81797"/>
    <w:rsid w:val="00D21DE9"/>
    <w:rsid w:val="00D66B7D"/>
    <w:rsid w:val="00DC13E9"/>
    <w:rsid w:val="00EC3475"/>
    <w:rsid w:val="00F35C7B"/>
    <w:rsid w:val="00F71235"/>
    <w:rsid w:val="00FA3AAC"/>
    <w:rsid w:val="00FC6E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7211E"/>
  <w15:chartTrackingRefBased/>
  <w15:docId w15:val="{B59DC734-797B-4444-9504-96272AB8F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6EB"/>
  </w:style>
  <w:style w:type="paragraph" w:styleId="Heading1">
    <w:name w:val="heading 1"/>
    <w:basedOn w:val="Normal"/>
    <w:next w:val="Normal"/>
    <w:link w:val="Heading1Char"/>
    <w:uiPriority w:val="9"/>
    <w:qFormat/>
    <w:rsid w:val="00A055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055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55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055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5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5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055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055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055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5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54A"/>
    <w:rPr>
      <w:rFonts w:eastAsiaTheme="majorEastAsia" w:cstheme="majorBidi"/>
      <w:color w:val="272727" w:themeColor="text1" w:themeTint="D8"/>
    </w:rPr>
  </w:style>
  <w:style w:type="paragraph" w:styleId="Title">
    <w:name w:val="Title"/>
    <w:basedOn w:val="Normal"/>
    <w:next w:val="Normal"/>
    <w:link w:val="TitleChar"/>
    <w:uiPriority w:val="10"/>
    <w:qFormat/>
    <w:rsid w:val="00A05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54A"/>
    <w:pPr>
      <w:spacing w:before="160"/>
      <w:jc w:val="center"/>
    </w:pPr>
    <w:rPr>
      <w:i/>
      <w:iCs/>
      <w:color w:val="404040" w:themeColor="text1" w:themeTint="BF"/>
    </w:rPr>
  </w:style>
  <w:style w:type="character" w:customStyle="1" w:styleId="QuoteChar">
    <w:name w:val="Quote Char"/>
    <w:basedOn w:val="DefaultParagraphFont"/>
    <w:link w:val="Quote"/>
    <w:uiPriority w:val="29"/>
    <w:rsid w:val="00A0554A"/>
    <w:rPr>
      <w:i/>
      <w:iCs/>
      <w:color w:val="404040" w:themeColor="text1" w:themeTint="BF"/>
    </w:rPr>
  </w:style>
  <w:style w:type="paragraph" w:styleId="ListParagraph">
    <w:name w:val="List Paragraph"/>
    <w:basedOn w:val="Normal"/>
    <w:uiPriority w:val="34"/>
    <w:qFormat/>
    <w:rsid w:val="00A0554A"/>
    <w:pPr>
      <w:ind w:left="720"/>
      <w:contextualSpacing/>
    </w:pPr>
  </w:style>
  <w:style w:type="character" w:styleId="IntenseEmphasis">
    <w:name w:val="Intense Emphasis"/>
    <w:basedOn w:val="DefaultParagraphFont"/>
    <w:uiPriority w:val="21"/>
    <w:qFormat/>
    <w:rsid w:val="00A0554A"/>
    <w:rPr>
      <w:i/>
      <w:iCs/>
      <w:color w:val="2F5496" w:themeColor="accent1" w:themeShade="BF"/>
    </w:rPr>
  </w:style>
  <w:style w:type="paragraph" w:styleId="IntenseQuote">
    <w:name w:val="Intense Quote"/>
    <w:basedOn w:val="Normal"/>
    <w:next w:val="Normal"/>
    <w:link w:val="IntenseQuoteChar"/>
    <w:uiPriority w:val="30"/>
    <w:qFormat/>
    <w:rsid w:val="00A055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54A"/>
    <w:rPr>
      <w:i/>
      <w:iCs/>
      <w:color w:val="2F5496" w:themeColor="accent1" w:themeShade="BF"/>
    </w:rPr>
  </w:style>
  <w:style w:type="character" w:styleId="IntenseReference">
    <w:name w:val="Intense Reference"/>
    <w:basedOn w:val="DefaultParagraphFont"/>
    <w:uiPriority w:val="32"/>
    <w:qFormat/>
    <w:rsid w:val="00A0554A"/>
    <w:rPr>
      <w:b/>
      <w:bCs/>
      <w:smallCaps/>
      <w:color w:val="2F5496" w:themeColor="accent1" w:themeShade="BF"/>
      <w:spacing w:val="5"/>
    </w:rPr>
  </w:style>
  <w:style w:type="character" w:styleId="Hyperlink">
    <w:name w:val="Hyperlink"/>
    <w:basedOn w:val="DefaultParagraphFont"/>
    <w:uiPriority w:val="99"/>
    <w:unhideWhenUsed/>
    <w:rsid w:val="00A4594D"/>
    <w:rPr>
      <w:color w:val="0563C1" w:themeColor="hyperlink"/>
      <w:u w:val="single"/>
    </w:rPr>
  </w:style>
  <w:style w:type="character" w:styleId="UnresolvedMention">
    <w:name w:val="Unresolved Mention"/>
    <w:basedOn w:val="DefaultParagraphFont"/>
    <w:uiPriority w:val="99"/>
    <w:semiHidden/>
    <w:unhideWhenUsed/>
    <w:rsid w:val="00A4594D"/>
    <w:rPr>
      <w:color w:val="605E5C"/>
      <w:shd w:val="clear" w:color="auto" w:fill="E1DFDD"/>
    </w:rPr>
  </w:style>
  <w:style w:type="paragraph" w:customStyle="1" w:styleId="msonormal0">
    <w:name w:val="msonormal"/>
    <w:basedOn w:val="Normal"/>
    <w:rsid w:val="007F4E49"/>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7F4E49"/>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7F4E49"/>
    <w:rPr>
      <w:color w:val="800080"/>
      <w:u w:val="single"/>
    </w:rPr>
  </w:style>
  <w:style w:type="paragraph" w:styleId="Header">
    <w:name w:val="header"/>
    <w:basedOn w:val="Normal"/>
    <w:link w:val="HeaderChar"/>
    <w:uiPriority w:val="99"/>
    <w:unhideWhenUsed/>
    <w:rsid w:val="00FC6E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6E13"/>
  </w:style>
  <w:style w:type="paragraph" w:styleId="Footer">
    <w:name w:val="footer"/>
    <w:basedOn w:val="Normal"/>
    <w:link w:val="FooterChar"/>
    <w:uiPriority w:val="99"/>
    <w:unhideWhenUsed/>
    <w:rsid w:val="00FC6E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E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il.arab-ency.com.sy/details/14605" TargetMode="External"/><Relationship Id="rId13" Type="http://schemas.openxmlformats.org/officeDocument/2006/relationships/hyperlink" Target="https://ar.wikipedia.org/wiki/%D8%A7%D9%84%D8%AF%D9%88%D9%84%D8%A9_%D8%A7%D9%84%D9%85%D9%85%D9%84%D9%88%D9%83%D9%8A%D8%A9" TargetMode="External"/><Relationship Id="rId18" Type="http://schemas.openxmlformats.org/officeDocument/2006/relationships/hyperlink" Target="https://ar.wikipedia.org/wiki/%D8%B4%D9%87%D8%A7%D8%A8_%D8%A7%D9%84%D8%AF%D9%8A%D9%86_%D8%A7%D9%84%D9%86%D9%88%D9%8A%D8%B1%D9%8A" TargetMode="External"/><Relationship Id="rId26" Type="http://schemas.openxmlformats.org/officeDocument/2006/relationships/hyperlink" Target="https://ar.wikipedia.org/wiki/%D8%A7%D9%84%D8%AF%D9%88%D9%84%D8%A9_%D8%A7%D9%84%D8%A3%D9%8A%D9%88%D8%A8%D9%8A%D8%A9" TargetMode="External"/><Relationship Id="rId3" Type="http://schemas.openxmlformats.org/officeDocument/2006/relationships/settings" Target="settings.xml"/><Relationship Id="rId21" Type="http://schemas.openxmlformats.org/officeDocument/2006/relationships/hyperlink" Target="https://ar.wikipedia.org/wiki/%D8%B4%D8%B9%D8%B1_(%D8%A3%D8%AF%D8%A8)" TargetMode="External"/><Relationship Id="rId34" Type="http://schemas.openxmlformats.org/officeDocument/2006/relationships/hyperlink" Target="https://drive.uqu.edu.sa/_/fsmatrafe/files/%D8%A7%D9%84%D8%A3%D8%AF%D8%A8%20%D8%A7%D9%84%D9%85%D9%85%D9%84%D9%88%D9%83%D9%8A%20%D9%88%20%D8%A7%D9%84%D8%B9%D8%AB%D9%85%D8%A7%D9%86%D9%8A.pdf" TargetMode="External"/><Relationship Id="rId7" Type="http://schemas.openxmlformats.org/officeDocument/2006/relationships/hyperlink" Target="https://www.islamweb.net/ar/library/content/1514/634/%D9%85%D9%81%D9%87%D9%88%D9%85-%D8%A7%D9%84%D8%A3%D8%AF%D8%A8-%D8%A7%D9%84%D8%A5%D8%B3%D9%84%D8%A7%D9%85%D9%8A" TargetMode="External"/><Relationship Id="rId12" Type="http://schemas.openxmlformats.org/officeDocument/2006/relationships/hyperlink" Target="https://ar.wikipedia.org/wiki/%D8%A3%D8%AF%D8%A8" TargetMode="External"/><Relationship Id="rId17" Type="http://schemas.openxmlformats.org/officeDocument/2006/relationships/hyperlink" Target="https://ar.wikipedia.org/wiki/%D9%85%D9%88%D8%B3%D9%88%D8%B9%D8%A9" TargetMode="External"/><Relationship Id="rId25" Type="http://schemas.openxmlformats.org/officeDocument/2006/relationships/hyperlink" Target="https://ar.wikipedia.org/wiki/%D8%A7%D9%84%D9%84%D8%BA%D8%A9_%D8%A7%D9%84%D8%B9%D8%B1%D8%A8%D9%8A%D8%A9" TargetMode="External"/><Relationship Id="rId33" Type="http://schemas.openxmlformats.org/officeDocument/2006/relationships/hyperlink" Target="https://arabacademy-sy.org/uploads/magazine/mag84/mag84-2-2.pdf" TargetMode="External"/><Relationship Id="rId2" Type="http://schemas.openxmlformats.org/officeDocument/2006/relationships/styles" Target="styles.xml"/><Relationship Id="rId16" Type="http://schemas.openxmlformats.org/officeDocument/2006/relationships/hyperlink" Target="https://ar.wikipedia.org/wiki/%D8%A7%D9%84%D8%B9%D8%B1%D8%A7%D9%82" TargetMode="External"/><Relationship Id="rId20" Type="http://schemas.openxmlformats.org/officeDocument/2006/relationships/hyperlink" Target="https://ar.wikipedia.org/wiki/%D8%AE%D9%8A%D8%A7%D9%84_%D8%A7%D9%84%D8%B8%D9%84" TargetMode="External"/><Relationship Id="rId29" Type="http://schemas.openxmlformats.org/officeDocument/2006/relationships/hyperlink" Target="https://ar.wikipedia.org/wiki/%D8%A3%D8%A8%D9%88_%D8%A7%D9%84%D8%AD%D8%B3%D9%8A%D9%86_%D8%A7%D8%A8%D9%86_%D8%A7%D9%84%D8%AC%D8%B2%D8%A7%D8%B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oor-book.com/%D9%83%D8%AA%D8%A7%D8%A8-%D8%A7%D9%84%D8%A7%D8%AF%D8%A8-%D8%A7%D9%84%D8%B9%D8%B1%D8%A8%D9%8A-%D9%81%D9%8A-%D9%85%D8%B5%D8%B1-%D9%85%D9%86-%D8%A7%D9%84%D9%81%D8%AA%D8%AD-%D8%A7%D9%84%D8%A7%D8%B3%D9%84%D8%A7%D9%85%D9%8A-%D8%A7%D9%84%D9%8A-%D9%86%D9%87%D8%A7%D9%8A%D9%87-%D8%A7%D9%84%D8%B9%D8%B5%D8%B1-%D8%A7%D9%84%D8%A7%D9%8A%D9%88%D8%A8%D9%8A-pdf" TargetMode="External"/><Relationship Id="rId24" Type="http://schemas.openxmlformats.org/officeDocument/2006/relationships/hyperlink" Target="https://ar.wikipedia.org/wiki/%D8%A7%D9%84%D8%B8%D8%A7%D9%87%D8%B1_%D8%A8%D9%8A%D8%A8%D8%B1%D8%B3" TargetMode="External"/><Relationship Id="rId32" Type="http://schemas.openxmlformats.org/officeDocument/2006/relationships/hyperlink" Target="https://ar.wikipedia.org/wiki/%D8%A7%D9%84%D8%A3%D8%AF%D8%A8_%D8%A7%D9%84%D8%B9%D8%B1%D8%A8%D9%8A_%D9%81%D9%8A_%D8%B9%D8%B5%D8%B1_%D8%A7%D9%84%D9%85%D9%85%D8%A7%D9%84%D9%8A%D9%83"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r.wikipedia.org/wiki/%D8%A8%D9%84%D8%A7%D8%AF_%D8%A7%D9%84%D8%B4%D8%A7%D9%85" TargetMode="External"/><Relationship Id="rId23" Type="http://schemas.openxmlformats.org/officeDocument/2006/relationships/hyperlink" Target="https://ar.wikipedia.org/wiki/%D8%A7%D8%A8%D9%86_%D8%AF%D8%A7%D9%86%D9%8A%D8%A7%D9%84" TargetMode="External"/><Relationship Id="rId28" Type="http://schemas.openxmlformats.org/officeDocument/2006/relationships/hyperlink" Target="https://ar.wikipedia.org/wiki/%D8%AA%D8%A3%D9%84%D9%8A%D9%81" TargetMode="External"/><Relationship Id="rId36" Type="http://schemas.openxmlformats.org/officeDocument/2006/relationships/fontTable" Target="fontTable.xml"/><Relationship Id="rId10" Type="http://schemas.openxmlformats.org/officeDocument/2006/relationships/hyperlink" Target="https://dn790009.ca.archive.org/0/items/ktp2019-bskn5717/ktp2019-bskn5717.pdf" TargetMode="External"/><Relationship Id="rId19" Type="http://schemas.openxmlformats.org/officeDocument/2006/relationships/hyperlink" Target="https://ar.wikipedia.org/wiki/%D9%86%D9%87%D8%A7%D9%8A%D8%A9_%D8%A7%D9%84%D8%A3%D8%B1%D8%A8_%D9%81%D9%8A_%D9%81%D9%86%D9%88%D9%86_%D8%A7%D9%84%D8%A3%D8%AF%D8%A8" TargetMode="External"/><Relationship Id="rId31" Type="http://schemas.openxmlformats.org/officeDocument/2006/relationships/hyperlink" Target="https://ar.wikipedia.org/wiki/%D8%A8%D9%87%D8%A7%D8%A1_%D8%A7%D9%84%D8%AF%D9%8A%D9%86_%D8%A7%D9%84%D8%B3%D8%A8%D9%83%D9%8A" TargetMode="External"/><Relationship Id="rId4" Type="http://schemas.openxmlformats.org/officeDocument/2006/relationships/webSettings" Target="webSettings.xml"/><Relationship Id="rId9" Type="http://schemas.openxmlformats.org/officeDocument/2006/relationships/hyperlink" Target="https://ar.wikipedia.org/wiki/%D8%A7%D9%84%D8%A3%D8%AF%D8%A8_%D9%81%D9%8A_%D8%A7%D9%84%D8%B9%D8%B5%D8%B1_%D8%A7%D9%84%D8%B9%D8%A8%D8%A7%D8%B3%D9%8A" TargetMode="External"/><Relationship Id="rId14" Type="http://schemas.openxmlformats.org/officeDocument/2006/relationships/hyperlink" Target="https://ar.wikipedia.org/wiki/%D9%85%D8%B5%D8%B1" TargetMode="External"/><Relationship Id="rId22" Type="http://schemas.openxmlformats.org/officeDocument/2006/relationships/hyperlink" Target="https://ar.wikipedia.org/wiki/%D9%86%D8%AB%D8%B1" TargetMode="External"/><Relationship Id="rId27" Type="http://schemas.openxmlformats.org/officeDocument/2006/relationships/hyperlink" Target="https://ar.wikipedia.org/wiki/%D8%A7%D9%84%D8%AF%D9%88%D9%84%D8%A9_%D8%A7%D9%84%D9%81%D8%A7%D8%B7%D9%85%D9%8A%D8%A9" TargetMode="External"/><Relationship Id="rId30" Type="http://schemas.openxmlformats.org/officeDocument/2006/relationships/hyperlink" Target="https://ar.wikipedia.org/wiki/%D8%B5%D9%84%D8%A7%D8%AD_%D8%A7%D9%84%D8%AF%D9%8A%D9%86_%D8%A7%D9%84%D8%B5%D9%81%D8%AF%D9%8A" TargetMode="External"/><Relationship Id="rId35" Type="http://schemas.openxmlformats.org/officeDocument/2006/relationships/hyperlink" Target="https://www.noor-book.com/%D9%83%D8%AA%D8%A7%D8%A8-%D8%A7%D9%84%D8%A7%D8%AF%D8%A8-%D8%A7%D9%84%D8%AA%D8%B1%D9%83%D9%8A-%D8%A7%D9%84%D8%B9%D8%AB%D9%85%D8%A7%D9%86%D9%8A-%D8%AF-%D8%A8%D8%AF%D9%8A%D8%B9%D9%87-%D9%85%D8%AD%D9%85%D8%AF-%D8%B9%D8%A8%D8%AF-%D8%A7%D9%84%D8%B9%D8%A7%D9%8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Pages>
  <Words>22422</Words>
  <Characters>127806</Characters>
  <Application>Microsoft Office Word</Application>
  <DocSecurity>0</DocSecurity>
  <Lines>1065</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30</cp:revision>
  <dcterms:created xsi:type="dcterms:W3CDTF">2026-04-05T09:51:00Z</dcterms:created>
  <dcterms:modified xsi:type="dcterms:W3CDTF">2026-04-07T14:09:00Z</dcterms:modified>
</cp:coreProperties>
</file>