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8D36" w14:textId="77777777" w:rsidR="002B28D3" w:rsidRPr="002B28D3" w:rsidRDefault="002B28D3" w:rsidP="002B28D3">
      <w:pPr>
        <w:rPr>
          <w:b/>
          <w:bCs/>
        </w:rPr>
      </w:pPr>
      <w:r w:rsidRPr="002B28D3">
        <w:rPr>
          <w:b/>
          <w:bCs/>
          <w:rtl/>
        </w:rPr>
        <w:t>الأدب الفرنسي في العصور الوسطى</w:t>
      </w:r>
    </w:p>
    <w:p w14:paraId="4D85FF99" w14:textId="77777777" w:rsidR="002B28D3" w:rsidRPr="002B28D3" w:rsidRDefault="002B28D3" w:rsidP="002B28D3">
      <w:pPr>
        <w:rPr>
          <w:rtl/>
        </w:rPr>
      </w:pPr>
      <w:r w:rsidRPr="002B28D3">
        <w:rPr>
          <w:rtl/>
        </w:rPr>
        <w:t>ونبذة عن الأدب في إسبانيا</w:t>
      </w:r>
    </w:p>
    <w:p w14:paraId="28AB6627" w14:textId="77777777" w:rsidR="002B28D3" w:rsidRPr="002B28D3" w:rsidRDefault="002B28D3" w:rsidP="002B28D3">
      <w:pPr>
        <w:rPr>
          <w:rtl/>
        </w:rPr>
      </w:pPr>
      <w:r w:rsidRPr="002B28D3">
        <w:rPr>
          <w:rtl/>
        </w:rPr>
        <w:t>كانت فرنسا في العصور الوسطى تنقسِم من حيث اللغة والأدب — كما كانت تنقسِم من حيث طبيعة الأرض والسياسة — قِسمَين يفصلهما خطٌّ يمتدُّ من شرقيها إلى غربيها، وهو يقع بحيث يقسِمُها ثُلثَين إلى الشمال وثلثًا إلى الجنوب؛ فشطرُها الجنوبي أضيَقُ من شطرها الشمالي مساحةً وأضعف أدبًا، وقد سادت أخيرًا لغة الشمال وأدبُه وتدهورت لغة الجنوب، مع أنَّ تلك اللغة الجنوبية ازدهرتْ في العصور الوُسطى ازدهارًا جعل ذلك الإقليم الجنوبي من فرنسا خلال القرن الثاني عشر والثالث عشر والرابع عشر زهرة المدنية الأوروبية ومَوضِع سِحرها</w:t>
      </w:r>
      <w:r w:rsidRPr="002B28D3">
        <w:t>.</w:t>
      </w:r>
    </w:p>
    <w:p w14:paraId="527AAA47" w14:textId="77777777" w:rsidR="002B28D3" w:rsidRPr="002B28D3" w:rsidRDefault="002B28D3" w:rsidP="002B28D3">
      <w:r w:rsidRPr="002B28D3">
        <w:rPr>
          <w:rtl/>
        </w:rPr>
        <w:t>وشعراء هذا الإقليم الجنوبي — إقليم بروفانس — هم «الشعراء الطوَّافون» أو «التروبادور</w:t>
      </w:r>
      <w:r w:rsidRPr="002B28D3">
        <w:t xml:space="preserve">  Troubadours»</w:t>
      </w:r>
      <w:r w:rsidRPr="002B28D3">
        <w:rPr>
          <w:rtl/>
        </w:rPr>
        <w:t>، الذين يُعَدُّون طليعة الأدب الرومانتيكي — أدب الخيال والعاطفة — في أوروبا الحديثة. وكان هؤلاء «التروبادور» يُكوِّنون طبقةً ممتازة منها السادة والفرسان والأشراف بل والملوك؛ فملك إنجلترا «رتشارد قلب الأسد» يُعتبَر أحدهم، وقد كتب شعرًا باللُّغتَين الفرنسيَّتَين الشائعتَين إذ ذاك — لغة الشمال ولغة الجنوب — وخلَّف لنا قصيدة ذات جمالٍ فني ممتاز، كتبها حين كان سجين دون المجر الذي زجَّهُ في السجن وهو في طريقِهِ إلى إنجلترا عائدًا من الحروب الصليبية</w:t>
      </w:r>
      <w:r w:rsidRPr="002B28D3">
        <w:t>.</w:t>
      </w:r>
    </w:p>
    <w:p w14:paraId="46E343E7" w14:textId="77777777" w:rsidR="002B28D3" w:rsidRPr="002B28D3" w:rsidRDefault="002B28D3" w:rsidP="002B28D3">
      <w:r w:rsidRPr="002B28D3">
        <w:rPr>
          <w:rtl/>
        </w:rPr>
        <w:t>فلم تكن تلك الطائفة من الشعراء تُدْخِل في زُمرتها إلَّا مَن ظهرت له موهبة في إنشاد الشعر، لا فرقَ في ذلك بين شاعر تُنجِبه الطبقات الدُّنيا، أو شاعر يظهر بين الأمراء والنبلاء. ولا بدَّ من التمييز بين هؤلاء الشعراء وبين جماعةٍ من «الندماء» كثُروا عندئذٍ في حاشيات القصور، لم يكونوا مُنشِئين مُبدِعين، ولكنهم مهَرُوا في الغناء والإلقاء: يُلقُون القصائد والقصص في توقيعٍ جميل</w:t>
      </w:r>
      <w:r w:rsidRPr="002B28D3">
        <w:t>.</w:t>
      </w:r>
    </w:p>
    <w:p w14:paraId="17B0D428" w14:textId="77777777" w:rsidR="002B28D3" w:rsidRPr="002B28D3" w:rsidRDefault="002B28D3" w:rsidP="002B28D3">
      <w:r w:rsidRPr="002B28D3">
        <w:rPr>
          <w:rtl/>
        </w:rPr>
        <w:t>وشِعر طائفة «التروبادور» يدور حول الحُب، وهو في وزنِهِ وبنائه من الشعر الغنائي. وإنَّ أغانيهم — التي لا يزال كثيرٌ منها باقيًا — لَتمتاز بالبساطة وتحريك العاطفة وقُربها من الأغاني الشعبية، وإن يكن بعضُها مُزخرَف اللفظ عميق الفكرة. وليست جِدَّة شعر «التروبادور» آتيةً من ناحية موضوعه، ولكنها آتية من ناحية الطريقة التي اتُّبِعت في صَوغ هذا الموضوع، وذلك العشق الخفَّاق الذي كان يُعبِّر عنه هذا الشِّعر تعبيرًا غنيًّا بالصُّوَر الخيالية ممتازًا بالصقل والتجويد. لم يكُن من نوع ذلك العشق الذي كانت تُعبِّر عنه الأغاني الشعبية الساذجة، وإنما كان هذا العشق (التروبادوري) مذهبًا عاطفيًّا أو بدعةً رومانتيكية … ولم يكُن يجِد ذلك العِشق مَثَله الأعلى في الفتاة، وإنما كان يجِده في الزَّوجة. وقد ذهب كثيرٌ من المُستشرقين إلى أنَّ شِعر التروبادور ظهر في الجزء الجنوبي من فرنسا أخْذًا عن الشعر العربي في الأندلس من حيث موضوعِهِ وأوزانه</w:t>
      </w:r>
      <w:r w:rsidRPr="002B28D3">
        <w:t>.</w:t>
      </w:r>
      <w:hyperlink r:id="rId7" w:anchor="ftn.1" w:history="1">
        <w:r w:rsidRPr="002B28D3">
          <w:rPr>
            <w:rStyle w:val="Hyperlink"/>
            <w:rtl/>
          </w:rPr>
          <w:t>١</w:t>
        </w:r>
      </w:hyperlink>
    </w:p>
    <w:p w14:paraId="75C7B0D5" w14:textId="77777777" w:rsidR="002B28D3" w:rsidRPr="002B28D3" w:rsidRDefault="002B28D3" w:rsidP="002B28D3">
      <w:r w:rsidRPr="002B28D3">
        <w:rPr>
          <w:rtl/>
        </w:rPr>
        <w:t>وإذا قِيس ما وعاه التاريخ من أزجالِ ابن قُزْمَان الأندلسي المُتوفَّى سنة ٥٥٥ﻫ بأشعار التروبادور تَبَيَّنَ أنَّ الثانية مأخوذة من الأولى. وكان أحدُ شعرائهم وِليَم دي بواتييه</w:t>
      </w:r>
      <w:r w:rsidRPr="002B28D3">
        <w:rPr>
          <w:vertAlign w:val="superscript"/>
        </w:rPr>
        <w:fldChar w:fldCharType="begin"/>
      </w:r>
      <w:r w:rsidRPr="002B28D3">
        <w:rPr>
          <w:vertAlign w:val="superscript"/>
        </w:rPr>
        <w:instrText>HYPERLINK "https://www.hindawi.org/books/74291969/2.2/" \l "ftn.2"</w:instrText>
      </w:r>
      <w:r w:rsidRPr="002B28D3">
        <w:rPr>
          <w:vertAlign w:val="superscript"/>
        </w:rPr>
      </w:r>
      <w:r w:rsidRPr="002B28D3">
        <w:rPr>
          <w:vertAlign w:val="superscript"/>
        </w:rPr>
        <w:fldChar w:fldCharType="separate"/>
      </w:r>
      <w:r w:rsidRPr="002B28D3">
        <w:rPr>
          <w:rStyle w:val="Hyperlink"/>
          <w:rtl/>
        </w:rPr>
        <w:t>٢</w:t>
      </w:r>
      <w:r w:rsidRPr="002B28D3">
        <w:fldChar w:fldCharType="end"/>
      </w:r>
      <w:r w:rsidRPr="002B28D3">
        <w:t> </w:t>
      </w:r>
      <w:r w:rsidRPr="002B28D3">
        <w:rPr>
          <w:rtl/>
        </w:rPr>
        <w:t>ينظُم أحيانًا في أوزان ابن قزمان، وأحيانًا في أوزان تُقاربها جدًّا؛ بل ردَّ بعض الباحثين كلماتٍ من اصطلاحات هذا الشِّعر إلى كلماتٍ عربية</w:t>
      </w:r>
      <w:r w:rsidRPr="002B28D3">
        <w:t>.</w:t>
      </w:r>
      <w:hyperlink r:id="rId8" w:anchor="ftn.3" w:history="1">
        <w:r w:rsidRPr="002B28D3">
          <w:rPr>
            <w:rStyle w:val="Hyperlink"/>
            <w:rtl/>
          </w:rPr>
          <w:t>٣</w:t>
        </w:r>
      </w:hyperlink>
    </w:p>
    <w:p w14:paraId="08D7E553" w14:textId="77777777" w:rsidR="002B28D3" w:rsidRPr="002B28D3" w:rsidRDefault="002B28D3" w:rsidP="002B28D3">
      <w:r w:rsidRPr="002B28D3">
        <w:rPr>
          <w:rtl/>
        </w:rPr>
        <w:t>أما أدب الشمال في فرنسا — شعرًا كان أو نثرًا — فقد أُتيحت له حياة أطول من أدب الجنوب؛ فأدب الشمال هو الأدب الفرنسي الذي كُتِبت له السيادة على أوروبا قرونًا مُتواليات، والذي لا تزال تقاليده باقيةً إلى يومِنا هذا. وقد كان الشاعر في الشمال — وكانت تُطلَق عليه لفظة تروفير</w:t>
      </w:r>
      <w:r w:rsidRPr="002B28D3">
        <w:t xml:space="preserve">  trouvère — </w:t>
      </w:r>
      <w:r w:rsidRPr="002B28D3">
        <w:rPr>
          <w:rtl/>
        </w:rPr>
        <w:t>تُقابل تروبادور لشاعر الجنوب — يحترِف الشعر على حين كان شاعر الجنوب يتَّخذه هواه، وكذلك كان شاعر الشمال أكثر من زميله في الجنوب ميلًا إلى رواية القصة وانغماسًا في الحياة؛ وكان شاعر الجنوب أَمْيلَ إلى الغناء والنَّغم المُوسيقي؛ فنتج عن ذلك أن أصبح الجنوب أرض الغناء، وأضحى الشمال موطن القصة. وذلك بالطبع لا يَعني أنَّ أدب الشمال لم تُزهِر فيه القصيدة الغنائية، وأنَّ المنشدين في إقليم بروفانس لم يرَوُوا أروعَ القصص، إنما نُريد المَيْلَ الغالِب والاتجاه بوجهٍ عام</w:t>
      </w:r>
      <w:r w:rsidRPr="002B28D3">
        <w:t>.</w:t>
      </w:r>
    </w:p>
    <w:p w14:paraId="5D856410" w14:textId="77777777" w:rsidR="002B28D3" w:rsidRPr="002B28D3" w:rsidRDefault="002B28D3" w:rsidP="002B28D3">
      <w:r w:rsidRPr="002B28D3">
        <w:rPr>
          <w:rtl/>
        </w:rPr>
        <w:t>وبواكير الشِّعر الفرنسي يُطلَق عليها اسم أنشودة المُغامرة</w:t>
      </w:r>
      <w:r w:rsidRPr="002B28D3">
        <w:t xml:space="preserve"> Chanson de </w:t>
      </w:r>
      <w:proofErr w:type="spellStart"/>
      <w:r w:rsidRPr="002B28D3">
        <w:t>geslè</w:t>
      </w:r>
      <w:proofErr w:type="spellEnd"/>
      <w:r w:rsidRPr="002B28D3">
        <w:rPr>
          <w:rtl/>
        </w:rPr>
        <w:t>، وكان موضوع الشِّعر عندئذٍ بطولة الفرسان وبسالة الأبطال من الملوك أو بطانتهم؛ وهو من نوع الملاحِم في رُوحه ومادته، وكثيرًا ما ينحو منحًى قوميًّا وطنيًّا مُسرفًا؛ ﻓ (أنشودة المُغامرة) بمعناها الصحيح إنما تُعالج تاريخ فرنسا وما فيه من صفحات مجدٍ وفخار، ولكنك ترى إلى جانب ذلك قصصًا تدور حول عمالِقة الماضي من أمثال إسكندر الأكبر، وقصصًا أخرى تقوم على أبطال الأساطير ممَّن ذكرَهم هومر وفِرجيل، وطائفة ثالثة تروي قصة «أرثر» وفُرسانه. وهذه الأناشيد والقصص الموضوعية في قوالب الشِّعر كانت تَكفي لإشباع الرغبة الطبيعية عند الناس في القصة، وإن يكن هذا القصص الوسيط لا يُصادف عند القارئ الحديث قبولًا، بل إنه ليبعَثُ على المَلَل، ولا يُثير الاهتمام إلا عند العلماء الذين يتعقَّبون كلَّ ما خلَّفَ الأسلاف</w:t>
      </w:r>
      <w:r w:rsidRPr="002B28D3">
        <w:t>.</w:t>
      </w:r>
    </w:p>
    <w:p w14:paraId="615C9B84" w14:textId="77777777" w:rsidR="002B28D3" w:rsidRPr="002B28D3" w:rsidRDefault="002B28D3" w:rsidP="002B28D3">
      <w:r w:rsidRPr="002B28D3">
        <w:rPr>
          <w:rtl/>
        </w:rPr>
        <w:t>ومهما يكن من أمر هذه الأناشيد — التي يبلُغ ما بقِيَ لنا منها مائة — ففيها عدد قليل من الآيات الروائع، ومن هذه أنشودة رولان</w:t>
      </w:r>
      <w:r w:rsidRPr="002B28D3">
        <w:t> Chanson de Roland </w:t>
      </w:r>
      <w:r w:rsidRPr="002B28D3">
        <w:rPr>
          <w:rtl/>
        </w:rPr>
        <w:t xml:space="preserve">فقد كان رولان هذا شخصًا حقيقيًّا من أشخاص التاريخ، وهو فارس من فرسان شرلمان، قُتِل وهو يتقهقر مهزومًا في شعاب جبال البرانس المُمتدَّة شمالي إسبانيا أمام جيش المسلمين في الأندلس. وشاعر هذه الأنشودة — وهو مجهول </w:t>
      </w:r>
      <w:r w:rsidRPr="002B28D3">
        <w:rPr>
          <w:rtl/>
        </w:rPr>
        <w:lastRenderedPageBreak/>
        <w:t>عاش في القرن الحادي عشر — يروي قصة عراكٍ عنيف ينشَب بين المُتقاتلين في ممرٍّ من جبال البرانس، حيث انخدع شرلمان بحِيلة من أعدائه، فتراجَعَ عبر الجبال إلى جنوبي فرنسا، تاركًا رولان يَحمي له المؤخِّرة من هجمات الأعداء، وهناك قُتِلَ البطلُ وفنِيَ مَنْ حولَه من الفرسان. ولم تُستكشَف أنشودة رولان إلا منذ مائة عام، ولكنها طُبِعَت في هذه الفترة مرارًا، وتُرجِمت إلى الفرنسية الحديثة وإلى الإنجليزية. وقد كان لقصة رولان هذه شيوع في إيطاليا إبَّان النهضة واتَّخذ منها أريوستو</w:t>
      </w:r>
      <w:r w:rsidRPr="002B28D3">
        <w:rPr>
          <w:vertAlign w:val="superscript"/>
        </w:rPr>
        <w:fldChar w:fldCharType="begin"/>
      </w:r>
      <w:r w:rsidRPr="002B28D3">
        <w:rPr>
          <w:vertAlign w:val="superscript"/>
        </w:rPr>
        <w:instrText>HYPERLINK "https://www.hindawi.org/books/74291969/2.2/" \l "ftn.4"</w:instrText>
      </w:r>
      <w:r w:rsidRPr="002B28D3">
        <w:rPr>
          <w:vertAlign w:val="superscript"/>
        </w:rPr>
      </w:r>
      <w:r w:rsidRPr="002B28D3">
        <w:rPr>
          <w:vertAlign w:val="superscript"/>
        </w:rPr>
        <w:fldChar w:fldCharType="separate"/>
      </w:r>
      <w:r w:rsidRPr="002B28D3">
        <w:rPr>
          <w:rStyle w:val="Hyperlink"/>
          <w:rtl/>
        </w:rPr>
        <w:t>٤</w:t>
      </w:r>
      <w:r w:rsidRPr="002B28D3">
        <w:fldChar w:fldCharType="end"/>
      </w:r>
      <w:r w:rsidRPr="002B28D3">
        <w:t> </w:t>
      </w:r>
      <w:r w:rsidRPr="002B28D3">
        <w:rPr>
          <w:rtl/>
        </w:rPr>
        <w:t>الشاعر الإيطالي موضوعًا لخير كتُبِه أورلاندو</w:t>
      </w:r>
      <w:r w:rsidRPr="002B28D3">
        <w:rPr>
          <w:vertAlign w:val="superscript"/>
        </w:rPr>
        <w:fldChar w:fldCharType="begin"/>
      </w:r>
      <w:r w:rsidRPr="002B28D3">
        <w:rPr>
          <w:vertAlign w:val="superscript"/>
        </w:rPr>
        <w:instrText>HYPERLINK "https://www.hindawi.org/books/74291969/2.2/" \l "ftn.5"</w:instrText>
      </w:r>
      <w:r w:rsidRPr="002B28D3">
        <w:rPr>
          <w:vertAlign w:val="superscript"/>
        </w:rPr>
      </w:r>
      <w:r w:rsidRPr="002B28D3">
        <w:rPr>
          <w:vertAlign w:val="superscript"/>
        </w:rPr>
        <w:fldChar w:fldCharType="separate"/>
      </w:r>
      <w:r w:rsidRPr="002B28D3">
        <w:rPr>
          <w:rStyle w:val="Hyperlink"/>
          <w:rtl/>
        </w:rPr>
        <w:t>٥</w:t>
      </w:r>
      <w:r w:rsidRPr="002B28D3">
        <w:fldChar w:fldCharType="end"/>
      </w:r>
      <w:r w:rsidRPr="002B28D3">
        <w:t> </w:t>
      </w:r>
      <w:r w:rsidRPr="002B28D3">
        <w:rPr>
          <w:rtl/>
        </w:rPr>
        <w:t>ولكنها فيما يظهر لم تكن لها عندئذٍ مكانةً ملحوظة في إنجلترا، لأنَّ القصص في إنجلترا وفي فرنسا في ذلك الحين لم يدُرْ حول أخبار شرلمان، إنما كان مداره أرثر، وما يُروى عنه من أساطير</w:t>
      </w:r>
      <w:r w:rsidRPr="002B28D3">
        <w:t>.</w:t>
      </w:r>
    </w:p>
    <w:p w14:paraId="38C711C3" w14:textId="77777777" w:rsidR="002B28D3" w:rsidRPr="002B28D3" w:rsidRDefault="002B28D3" w:rsidP="002B28D3">
      <w:r w:rsidRPr="002B28D3">
        <w:rPr>
          <w:rtl/>
        </w:rPr>
        <w:t>ومن الشعراء الفرنسيين الذين ساهموا بنبوغِهم في إنشاء تلك المجموعة من القصص اثنان جديران بالذكر، وهما ماري دي فرانس</w:t>
      </w:r>
      <w:r w:rsidRPr="002B28D3">
        <w:rPr>
          <w:vertAlign w:val="superscript"/>
        </w:rPr>
        <w:fldChar w:fldCharType="begin"/>
      </w:r>
      <w:r w:rsidRPr="002B28D3">
        <w:rPr>
          <w:vertAlign w:val="superscript"/>
        </w:rPr>
        <w:instrText>HYPERLINK "https://www.hindawi.org/books/74291969/2.2/" \l "ftn.6"</w:instrText>
      </w:r>
      <w:r w:rsidRPr="002B28D3">
        <w:rPr>
          <w:vertAlign w:val="superscript"/>
        </w:rPr>
      </w:r>
      <w:r w:rsidRPr="002B28D3">
        <w:rPr>
          <w:vertAlign w:val="superscript"/>
        </w:rPr>
        <w:fldChar w:fldCharType="separate"/>
      </w:r>
      <w:r w:rsidRPr="002B28D3">
        <w:rPr>
          <w:rStyle w:val="Hyperlink"/>
          <w:rtl/>
        </w:rPr>
        <w:t>٦</w:t>
      </w:r>
      <w:r w:rsidRPr="002B28D3">
        <w:fldChar w:fldCharType="end"/>
      </w:r>
      <w:r w:rsidRPr="002B28D3">
        <w:t> </w:t>
      </w:r>
      <w:r w:rsidRPr="002B28D3">
        <w:rPr>
          <w:rtl/>
        </w:rPr>
        <w:t>وكِرِتْيان دي تروَا</w:t>
      </w:r>
      <w:r w:rsidRPr="002B28D3">
        <w:t>.</w:t>
      </w:r>
      <w:hyperlink r:id="rId9" w:anchor="ftn.7" w:history="1">
        <w:r w:rsidRPr="002B28D3">
          <w:rPr>
            <w:rStyle w:val="Hyperlink"/>
            <w:rtl/>
          </w:rPr>
          <w:t>٧</w:t>
        </w:r>
      </w:hyperlink>
    </w:p>
    <w:p w14:paraId="48013484" w14:textId="77777777" w:rsidR="002B28D3" w:rsidRPr="002B28D3" w:rsidRDefault="002B28D3" w:rsidP="002B28D3">
      <w:r w:rsidRPr="002B28D3">
        <w:rPr>
          <w:rtl/>
        </w:rPr>
        <w:t>أما ماري دي فرانس، فقد أنفقتِ الشطر الأعظم من حياتها في إنجلترا، وربما كانت هنالك من حاشية البلاط الملكي في عهد هنري الثاني، حيث سادت الثقافة الفرنسية. وكانت الملكة اليانور أميرة من إقليم بروفانس. وماري شاعرة مُجيدة تروي قصصها في تدفُّق وسلاسة في غير تكلُّف أو عناء، وقد تُرجِم وشُرِح كتابها «الأشعار</w:t>
      </w:r>
      <w:r w:rsidRPr="002B28D3">
        <w:t> Lais»</w:t>
      </w:r>
      <w:r w:rsidRPr="002B28D3">
        <w:rPr>
          <w:rtl/>
        </w:rPr>
        <w:t>، ويستطيع القارئ الحديث أن يقرأها في اللغات الحديثة</w:t>
      </w:r>
      <w:r w:rsidRPr="002B28D3">
        <w:t>.</w:t>
      </w:r>
    </w:p>
    <w:p w14:paraId="71487B26" w14:textId="77777777" w:rsidR="002B28D3" w:rsidRPr="002B28D3" w:rsidRDefault="002B28D3" w:rsidP="002B28D3">
      <w:r w:rsidRPr="002B28D3">
        <w:rPr>
          <w:rtl/>
        </w:rPr>
        <w:t>وأما كِرِتيان دي تروا فشاعر عظيم له أثَر قوي في بناء قصة أرثر، وقد عاش في النصف الثاني من القرن الثاني عشر. وتُعدُّ قصصه الآتية زهرةَ الشعر القصصي الفرنسي الباكر وأساسًا للقصص النثرية التي ظهرت بعدُ في كتاب مالوري الذي تقدَّم ذِكره، وقصصه هي: فارس الليث، وإِرِكْ وَإِينِدْ، وفارس العربة، وتِرِسْتان، وبِرْسِفال. وسنرى في الفصل التالي أن قد كان لكِرِتْيان أثرٌ عميق في الأدب الألماني</w:t>
      </w:r>
      <w:r w:rsidRPr="002B28D3">
        <w:t>.</w:t>
      </w:r>
    </w:p>
    <w:p w14:paraId="04A960C9" w14:textId="77777777" w:rsidR="002B28D3" w:rsidRPr="002B28D3" w:rsidRDefault="002B28D3" w:rsidP="002B28D3">
      <w:r w:rsidRPr="002B28D3">
        <w:rPr>
          <w:rtl/>
        </w:rPr>
        <w:t>وهنالك إلى جانب تلك القصص التي تَروي حوادث أرثر وغيره من الأبطال ضروب ثلاثة من الشعر أنشدها المُنشدون في العصور الوسطى، ولا تخلو في بعض أجزائها من روعة خيال. أما أولها فهو الخُرافة التي تُقَصُّ عن الحيوان، وهو ضرب من الخيال تناوَلَه فيما قبلُ إيسوب اليوناني</w:t>
      </w:r>
      <w:r w:rsidRPr="002B28D3">
        <w:rPr>
          <w:vertAlign w:val="superscript"/>
        </w:rPr>
        <w:fldChar w:fldCharType="begin"/>
      </w:r>
      <w:r w:rsidRPr="002B28D3">
        <w:rPr>
          <w:vertAlign w:val="superscript"/>
        </w:rPr>
        <w:instrText>HYPERLINK "https://www.hindawi.org/books/74291969/2.2/" \l "ftn.8"</w:instrText>
      </w:r>
      <w:r w:rsidRPr="002B28D3">
        <w:rPr>
          <w:vertAlign w:val="superscript"/>
        </w:rPr>
      </w:r>
      <w:r w:rsidRPr="002B28D3">
        <w:rPr>
          <w:vertAlign w:val="superscript"/>
        </w:rPr>
        <w:fldChar w:fldCharType="separate"/>
      </w:r>
      <w:r w:rsidRPr="002B28D3">
        <w:rPr>
          <w:rStyle w:val="Hyperlink"/>
          <w:rtl/>
        </w:rPr>
        <w:t>٨</w:t>
      </w:r>
      <w:r w:rsidRPr="002B28D3">
        <w:fldChar w:fldCharType="end"/>
      </w:r>
      <w:r w:rsidRPr="002B28D3">
        <w:t> </w:t>
      </w:r>
      <w:r w:rsidRPr="002B28D3">
        <w:rPr>
          <w:rtl/>
        </w:rPr>
        <w:t>بقصصه الخُرافية المشهورة، فأصبح منذ عهدِه لونًا مطروقًا من ألوان القصص. وممَّا بقِيَ لنا من هذه الخُرافات التي تتحدَّث عن الحيوان مجموعة مُفكَّكة الأجزاء تُسمَّى «قصة الثعلب رينار». وأعظم قصصي للخُرافة في الأدب الفرنسي فيما بعد العصور الوسطى هو لافونتين،</w:t>
      </w:r>
      <w:r w:rsidRPr="002B28D3">
        <w:rPr>
          <w:vertAlign w:val="superscript"/>
        </w:rPr>
        <w:fldChar w:fldCharType="begin"/>
      </w:r>
      <w:r w:rsidRPr="002B28D3">
        <w:rPr>
          <w:vertAlign w:val="superscript"/>
        </w:rPr>
        <w:instrText>HYPERLINK "https://www.hindawi.org/books/74291969/2.2/" \l "ftn.9"</w:instrText>
      </w:r>
      <w:r w:rsidRPr="002B28D3">
        <w:rPr>
          <w:vertAlign w:val="superscript"/>
        </w:rPr>
      </w:r>
      <w:r w:rsidRPr="002B28D3">
        <w:rPr>
          <w:vertAlign w:val="superscript"/>
        </w:rPr>
        <w:fldChar w:fldCharType="separate"/>
      </w:r>
      <w:r w:rsidRPr="002B28D3">
        <w:rPr>
          <w:rStyle w:val="Hyperlink"/>
          <w:rtl/>
        </w:rPr>
        <w:t>٩</w:t>
      </w:r>
      <w:r w:rsidRPr="002B28D3">
        <w:fldChar w:fldCharType="end"/>
      </w:r>
      <w:r w:rsidRPr="002B28D3">
        <w:t> </w:t>
      </w:r>
      <w:r w:rsidRPr="002B28D3">
        <w:rPr>
          <w:rtl/>
        </w:rPr>
        <w:t>الذي لم يستمدَّ خيالَه من أسلافه الفرنسيين في تلك العصور الوسطى — فهؤلاء لم يُستكشَف أدبُهم إلا في القرن التاسع عشر — بل استقاه من منابع كلاسيكية ومن خيالِهِ الحاد الذي طُبِع على السخرية. ولم تكن الخُرافة القديمة سوى قصة ساذجة عن الحيوان لم يُرِدْ بها الراوي أن تكون صورةً للمجتمع، وإن لم تَخْلُ عادةً من لمحاتٍ فكهة تسخَر من الخُلُق الإنساني</w:t>
      </w:r>
      <w:r w:rsidRPr="002B28D3">
        <w:t>.</w:t>
      </w:r>
    </w:p>
    <w:p w14:paraId="70F2BBC9" w14:textId="77777777" w:rsidR="002B28D3" w:rsidRPr="002B28D3" w:rsidRDefault="002B28D3" w:rsidP="002B28D3">
      <w:r w:rsidRPr="002B28D3">
        <w:rPr>
          <w:rtl/>
        </w:rPr>
        <w:t>وثاني تلك الضروب الثلاثة من الشِّعر التي ظهرت في العصور الوسطى، هو القصيدة الرمزية التي يُقصَد بها أن تكون درسًا خلقيًّا تهذيبيًّا، والأشخاص في مِثل هذه القصيدة إنما تكون فضائل ورذائل مجرَّدة مثل: «الحب» و«البغض» و«الحسد» وما إلى ذلك. وأشهر مثال للقصيدة الرمزية «قصة الوردة»، وهي قصيدة طويلة موضوعها فنُّ الحب، وهي تعرِض ما في هذا الفن من شهامةٍ ونخوة عَرْضًا تَشيع فيه سُخرية جميلة. ولا شكَّ أنَّ أهل العصور الوسطى على ما بهم من رزانة الفروسية وصرامة الأخلاق لم يَفُتْهم أن يضحكوا من نقائص الإنسان؛ ﻓ «قصة الوردة» في رزانتها ووقارها، ثُم في سخريتها وفُكاهتها تُصوِّر زمانها تصويرًا أمينًا جعلها أثرًا أدبيًّا من الطراز الأول في أهميَّتِه، ولعلَّها أن تكون القصيدة الوحيدة المُتماسِكة التي كتبها شاعران، لا عن طريق التعاون ولكن في تتابُع؛ إذ أتمَّ الثاني منهما ما ترَكَه الأول حتى اكتمل بناء القصيدة. أما الجزء الأول فقد كتبَهُ «وليم لورِس</w:t>
      </w:r>
      <w:r w:rsidRPr="002B28D3">
        <w:t>»</w:t>
      </w:r>
      <w:hyperlink r:id="rId10" w:anchor="ftn.10" w:history="1">
        <w:r w:rsidRPr="002B28D3">
          <w:rPr>
            <w:rStyle w:val="Hyperlink"/>
            <w:rtl/>
          </w:rPr>
          <w:t>١٠</w:t>
        </w:r>
      </w:hyperlink>
      <w:r w:rsidRPr="002B28D3">
        <w:t> </w:t>
      </w:r>
      <w:r w:rsidRPr="002B28D3">
        <w:rPr>
          <w:rtl/>
        </w:rPr>
        <w:t>في النصف الأول من القرن الثالث عشر، وكتَبَ الجزء الثاني من القصيدة «جان دي مونج</w:t>
      </w:r>
      <w:r w:rsidRPr="002B28D3">
        <w:t>»</w:t>
      </w:r>
      <w:hyperlink r:id="rId11" w:anchor="ftn.11" w:history="1">
        <w:r w:rsidRPr="002B28D3">
          <w:rPr>
            <w:rStyle w:val="Hyperlink"/>
            <w:rtl/>
          </w:rPr>
          <w:t>١١</w:t>
        </w:r>
      </w:hyperlink>
      <w:r w:rsidRPr="002B28D3">
        <w:t> </w:t>
      </w:r>
      <w:r w:rsidRPr="002B28D3">
        <w:rPr>
          <w:rtl/>
        </w:rPr>
        <w:t>بعد ذلك بنصف قرنٍ تقريبًا. وكان هذا الأخير شاعرًا موهوبًا، ولم تقتصِر مادة القصيدة على «الحب»، إنما لخَّصت الجزء الأكبر من الآراء الاجتماعية التي سادت في العصور الوسطى، فليس ثمَّة مَن يرتاب في قيمتها التاريخية. أما هل تُهيِّئ القصيدة لقارئها مُتعةً أو لا تُهيئ فذلك موضوع آخَر؛ فالقارئ الحديث لا يَستسيغ كسَلَفِه في العصور الوسطى قصيدةً رمزية طويلة تقصِد إلى التهذيب الخُلقي، حتى وإن خفَّف من حِدَّتها فكاهةٌ لطيفة كما في هذه القصيدة، أو سَمَتْ شاعريَّتها كما في قصيدة سبنسر «الملكة الجميلة» التي سيأتي ذِكرها بعدُ في تاريخ الأدب الإنجليزي في عصر النهضة</w:t>
      </w:r>
      <w:r w:rsidRPr="002B28D3">
        <w:t>.</w:t>
      </w:r>
    </w:p>
    <w:p w14:paraId="2B1AF3C6" w14:textId="77777777" w:rsidR="002B28D3" w:rsidRPr="002B28D3" w:rsidRDefault="002B28D3" w:rsidP="002B28D3">
      <w:r w:rsidRPr="002B28D3">
        <w:rPr>
          <w:rtl/>
        </w:rPr>
        <w:t>والضرب الثالث من شِعر العصور الوسطى هو الشعر الغنائي الذي أينَعَ وازدهر وتكاثرتْ ألوانه، وأصحاب هذا الشعر الغنائي لم تُنجِبهم طبقةٌ في المجتمع دون أُخرى، بل ساهمت في إخراجهم طبقاتُ الناس جميعًا، فمِنهم العالِم الذي مزَج أنغام غنائه بعِلمه، وحاول أن يُكسِب اللغةَ الأدبية وقار العِلم وأسلوبه، ومنهم النبيل الذي شجَّع الفن ومارسه، بل منهم الملوك: فبَين مَنْ أنشد وغَنَّى من أصحاب العروش «تيبولْت الرابع ملك شمبانيا</w:t>
      </w:r>
      <w:r w:rsidRPr="002B28D3">
        <w:t>»</w:t>
      </w:r>
      <w:hyperlink r:id="rId12" w:anchor="ftn.12" w:history="1">
        <w:r w:rsidRPr="002B28D3">
          <w:rPr>
            <w:rStyle w:val="Hyperlink"/>
            <w:rtl/>
          </w:rPr>
          <w:t>١٢</w:t>
        </w:r>
      </w:hyperlink>
      <w:r w:rsidRPr="002B28D3">
        <w:t> </w:t>
      </w:r>
      <w:r w:rsidRPr="002B28D3">
        <w:rPr>
          <w:rtl/>
        </w:rPr>
        <w:t>و«رتشارد الأول» ملك إنجلترا (وهو رتشارد قلب الأسد بطل الحروب الصليبية)، وجيمس الأول ملك اسكتلنده، وألفونسو العاشر ملك إسبانيا، ولكن القصائد الغنائية التي أنشدَها شعراء من طبقات الشعب الدُّنيا كانت خيرًا ممَّا قاله هؤلاء السادة، وتُسمَّى هذه الأخيرة «الأغاني الشعبية» وهي ألصَقُ من تلك الحياة، كما هي الحال في الأغاني الشعبية عند الأُمَم جميعًا</w:t>
      </w:r>
      <w:r w:rsidRPr="002B28D3">
        <w:t>.</w:t>
      </w:r>
    </w:p>
    <w:p w14:paraId="4406C02E" w14:textId="77777777" w:rsidR="002B28D3" w:rsidRPr="002B28D3" w:rsidRDefault="002B28D3" w:rsidP="002B28D3">
      <w:r w:rsidRPr="002B28D3">
        <w:rPr>
          <w:rtl/>
        </w:rPr>
        <w:t>وقد ظهر في القرن الرابع عشر كتاب عظيم نستطيع أن نَسلُكه في قصص الفروسية التي سلَفَ ذِكرها، وذلك هو كتاب «أخبار التاريخ</w:t>
      </w:r>
      <w:r w:rsidRPr="002B28D3">
        <w:t xml:space="preserve"> Chronicles» </w:t>
      </w:r>
      <w:r w:rsidRPr="002B28D3">
        <w:rPr>
          <w:rtl/>
        </w:rPr>
        <w:t>ومُؤلِّفه «فرويسار</w:t>
      </w:r>
      <w:r w:rsidRPr="002B28D3">
        <w:t>»</w:t>
      </w:r>
      <w:r w:rsidRPr="002B28D3">
        <w:rPr>
          <w:rtl/>
        </w:rPr>
        <w:t>،</w:t>
      </w:r>
      <w:r w:rsidRPr="002B28D3">
        <w:rPr>
          <w:vertAlign w:val="superscript"/>
        </w:rPr>
        <w:fldChar w:fldCharType="begin"/>
      </w:r>
      <w:r w:rsidRPr="002B28D3">
        <w:rPr>
          <w:vertAlign w:val="superscript"/>
        </w:rPr>
        <w:instrText>HYPERLINK "https://www.hindawi.org/books/74291969/2.2/" \l "ftn.13"</w:instrText>
      </w:r>
      <w:r w:rsidRPr="002B28D3">
        <w:rPr>
          <w:vertAlign w:val="superscript"/>
        </w:rPr>
      </w:r>
      <w:r w:rsidRPr="002B28D3">
        <w:rPr>
          <w:vertAlign w:val="superscript"/>
        </w:rPr>
        <w:fldChar w:fldCharType="separate"/>
      </w:r>
      <w:r w:rsidRPr="002B28D3">
        <w:rPr>
          <w:rStyle w:val="Hyperlink"/>
          <w:rtl/>
        </w:rPr>
        <w:t>١٣</w:t>
      </w:r>
      <w:r w:rsidRPr="002B28D3">
        <w:fldChar w:fldCharType="end"/>
      </w:r>
      <w:r w:rsidRPr="002B28D3">
        <w:t> </w:t>
      </w:r>
      <w:r w:rsidRPr="002B28D3">
        <w:rPr>
          <w:rtl/>
        </w:rPr>
        <w:t xml:space="preserve">فهذا الكتاب الذي يقصُّ تاريخ فرنسا وإنجلترا واسكتلندة وإسبانيا قرنًا كاملًا تقريبًا يُثير </w:t>
      </w:r>
      <w:r w:rsidRPr="002B28D3">
        <w:rPr>
          <w:rtl/>
        </w:rPr>
        <w:lastRenderedPageBreak/>
        <w:t>خيال القارئ أكثر ممَّا تفعل القصة الخيالية، وهو صورة عظيمة لعصره؛ فقد كان «فرويسار» رحَّالة لا ينقطع عن الرحلة، وينظر إلى العالم نَظرَ المشغوف الذي لا يملُّ، ويُسجل ما يراه وما يسمعه. وإنَّ لأسلوبه لجِدَّةً وطلاوة وحياة، وفي إثباته للأخبار أمانة ظاهرة لا تَخفى على القارئ، ممَّا وضعه في الصف الأول من المؤرِّخين، حتى ليُطلَق عليه أحيانًا «هيرودوت العصور الوسطى»، وذلك فضلًا عن مكانته في فنِّ القصة. وقد كان «فرويسار» إلى جانب ذلك شاعرًا، وإن لم يكن شاعرًا مُمتازًا، لأنه عاش في قرنٍ سادت فيه كتابة النثر، فقد صمتت قيثارة الشعر خلال القرن الرابع عشر في فرنسا، ولم تَعُد إلى أنغامها الساحرة إلا في القرن الخامس عشر. وكان لكتابة «فرويسار» أثَر بليغ في النثر الفرنسي، فقد اتَّجَهَ به نحو الوضوح الذي لبِثَ قرونًا طوالًا طابع النثر في فرنسا</w:t>
      </w:r>
      <w:r w:rsidRPr="002B28D3">
        <w:t>.</w:t>
      </w:r>
    </w:p>
    <w:p w14:paraId="520788F7" w14:textId="77777777" w:rsidR="002B28D3" w:rsidRPr="002B28D3" w:rsidRDefault="002B28D3" w:rsidP="002B28D3">
      <w:r w:rsidRPr="002B28D3">
        <w:t>•••</w:t>
      </w:r>
    </w:p>
    <w:p w14:paraId="061E46EC" w14:textId="77777777" w:rsidR="002B28D3" w:rsidRPr="002B28D3" w:rsidRDefault="002B28D3" w:rsidP="002B28D3">
      <w:r w:rsidRPr="002B28D3">
        <w:rPr>
          <w:rtl/>
        </w:rPr>
        <w:t>ويتَّصِل الأدب الإسباني بالأدب الفرنسي في العصور الوسطى، وبخاصة أدب الإقليم الجنوبي — إقليم بروفانس — اتصالًا شديدًا؛ فالقصيدة الإسبانية التي تُقابل قصيدة «أنشودة رولان» في فرنسا هي «قصيدة السَّيِّد</w:t>
      </w:r>
      <w:r w:rsidRPr="002B28D3">
        <w:t> Poem of the Cid»</w:t>
      </w:r>
      <w:r w:rsidRPr="002B28D3">
        <w:rPr>
          <w:rtl/>
        </w:rPr>
        <w:t>، وقد كان «السيد» رجلًا حقيقيًّا قاتل المُسلمين في الأندلس قتالَ الأبطال، واسمُه «راي دياز دي بيفار</w:t>
      </w:r>
      <w:r w:rsidRPr="002B28D3">
        <w:t>»</w:t>
      </w:r>
      <w:hyperlink r:id="rId13" w:anchor="ftn.14" w:history="1">
        <w:r w:rsidRPr="002B28D3">
          <w:rPr>
            <w:rStyle w:val="Hyperlink"/>
            <w:rtl/>
          </w:rPr>
          <w:t>١٤</w:t>
        </w:r>
      </w:hyperlink>
      <w:r w:rsidRPr="002B28D3">
        <w:t> </w:t>
      </w:r>
      <w:r w:rsidRPr="002B28D3">
        <w:rPr>
          <w:rtl/>
        </w:rPr>
        <w:t>ويُلقَّب ﺑ «السيِّد»، وقد أصبح «السيد» موضوعًا تُحاك حولَه الأساطير التي تَروي ضروب البسالة والبطولة. ولم تُؤثِّر شخصية «السيِّد» في الأدب الإسباني وحدَه، بل جاوزته إلى سائر الآداب الأوروبية، فاتَّخذها «كورنِي</w:t>
      </w:r>
      <w:r w:rsidRPr="002B28D3">
        <w:t>»</w:t>
      </w:r>
      <w:hyperlink r:id="rId14" w:anchor="ftn.15" w:history="1">
        <w:r w:rsidRPr="002B28D3">
          <w:rPr>
            <w:rStyle w:val="Hyperlink"/>
            <w:rtl/>
          </w:rPr>
          <w:t>١٥</w:t>
        </w:r>
      </w:hyperlink>
      <w:r w:rsidRPr="002B28D3">
        <w:t> </w:t>
      </w:r>
      <w:r w:rsidRPr="002B28D3">
        <w:rPr>
          <w:rtl/>
        </w:rPr>
        <w:t>الروائي الفرنسي العظيم موضوعًا لإحدى مآسيه، وقد تُرجِمت هذه الأخيرة إلى اللغة العربية</w:t>
      </w:r>
      <w:r w:rsidRPr="002B28D3">
        <w:t>.</w:t>
      </w:r>
    </w:p>
    <w:p w14:paraId="52938162" w14:textId="77777777" w:rsidR="002B28D3" w:rsidRPr="002B28D3" w:rsidRDefault="002B28D3" w:rsidP="002B28D3">
      <w:r w:rsidRPr="002B28D3">
        <w:rPr>
          <w:rtl/>
        </w:rPr>
        <w:t>ومن أدباء إسبانيا في القرن الثالث عشر ملكها «ألفونسو» ويُلقَّب ﺑ «العالِم» الذي أمسك السيف بإحدى يدَيه مُحاربًا وحمَل القلَم بالأخرى كاتبًا؛ فقد أنشد شعرًا وكتَب نثرًا، وأشرف على مؤلَّفاتٍ وُضِعت في مختلف الفنون والعلوم، واستقدَم إلى بلاطه أصحاب الفنِّ ورجال الغناء من فرنسا، وبخاصَّة «التروبادور» الذين كانوا عندئذٍ لا يَطمئنُّون إلى الحياة في إقليم «بروفانس» — وهو وطنهم — لِما شهِدَه من انقلابٍ سياسي في ذلك العهد، ولم يزدهر الشعر الغنائي للتروبادور في إسبانيا ازدهارَه في فرنسا، ولكنَّهم مع ذلك أنتجوا مقدارًا عظيمًا من الأغاني والأناشيد تُعبِّر عن الحالات النفسية على اختلاف ألوانها، وهي تتفاوَتُ في الجودة من النَّظم الركيك إلى الشِّعر الجيِّد المُمتاز</w:t>
      </w:r>
      <w:r w:rsidRPr="002B28D3">
        <w:t>.</w:t>
      </w:r>
    </w:p>
    <w:p w14:paraId="7FD76889" w14:textId="77777777" w:rsidR="002B28D3" w:rsidRPr="002B28D3" w:rsidRDefault="002B28D3" w:rsidP="002B28D3">
      <w:r w:rsidRPr="002B28D3">
        <w:rPr>
          <w:rtl/>
        </w:rPr>
        <w:t>وسنجد في الأدب الإسباني في عصر النهضة أدبًا زاهيًا زاهرًا موضوعُه فصل آخر</w:t>
      </w:r>
      <w:r w:rsidRPr="002B28D3">
        <w:t>.</w:t>
      </w:r>
    </w:p>
    <w:p w14:paraId="34DE4CF7" w14:textId="7FDBCAB3" w:rsidR="009E0F7C" w:rsidRDefault="002B28D3">
      <w:pPr>
        <w:rPr>
          <w:rtl/>
        </w:rPr>
      </w:pPr>
      <w:r>
        <w:rPr>
          <w:rFonts w:hint="cs"/>
          <w:rtl/>
        </w:rPr>
        <w:t xml:space="preserve"> </w:t>
      </w:r>
    </w:p>
    <w:p w14:paraId="40DA9B70" w14:textId="06EA3AE5" w:rsidR="002B28D3" w:rsidRPr="002B28D3" w:rsidRDefault="002B28D3" w:rsidP="002B28D3">
      <w:pPr>
        <w:rPr>
          <w:b/>
          <w:bCs/>
          <w:sz w:val="36"/>
          <w:szCs w:val="36"/>
          <w:rtl/>
          <w:lang w:bidi="ar-EG"/>
        </w:rPr>
      </w:pPr>
      <w:r w:rsidRPr="002B28D3">
        <w:rPr>
          <w:rFonts w:hint="cs"/>
          <w:b/>
          <w:bCs/>
          <w:sz w:val="36"/>
          <w:szCs w:val="36"/>
          <w:highlight w:val="yellow"/>
          <w:rtl/>
        </w:rPr>
        <w:t>المصدر :</w:t>
      </w:r>
    </w:p>
    <w:p w14:paraId="4F937EC2" w14:textId="642787B3" w:rsidR="002B28D3" w:rsidRPr="002B28D3" w:rsidRDefault="002B28D3" w:rsidP="002B28D3">
      <w:pPr>
        <w:jc w:val="center"/>
        <w:rPr>
          <w:b/>
          <w:bCs/>
          <w:sz w:val="40"/>
          <w:szCs w:val="40"/>
          <w:rtl/>
        </w:rPr>
      </w:pPr>
      <w:hyperlink r:id="rId15" w:history="1">
        <w:r w:rsidRPr="002B28D3">
          <w:rPr>
            <w:rStyle w:val="Hyperlink"/>
            <w:b/>
            <w:bCs/>
            <w:sz w:val="40"/>
            <w:szCs w:val="40"/>
            <w:u w:val="none"/>
            <w:rtl/>
          </w:rPr>
          <w:t>الأدب الفرنسي في العصور الوسطى | قصة الأدب في العالم (الجزء الأول) | مؤسسة هنداوي</w:t>
        </w:r>
      </w:hyperlink>
    </w:p>
    <w:p w14:paraId="14353355" w14:textId="77777777" w:rsidR="002B28D3" w:rsidRDefault="002B28D3">
      <w:pPr>
        <w:rPr>
          <w:rtl/>
        </w:rPr>
      </w:pPr>
    </w:p>
    <w:p w14:paraId="407D9214" w14:textId="77777777" w:rsidR="002B28D3" w:rsidRDefault="002B28D3">
      <w:pPr>
        <w:rPr>
          <w:rtl/>
        </w:rPr>
      </w:pPr>
    </w:p>
    <w:p w14:paraId="0DD7E697" w14:textId="77777777" w:rsidR="002B28D3" w:rsidRDefault="002B28D3">
      <w:pPr>
        <w:rPr>
          <w:rtl/>
        </w:rPr>
      </w:pPr>
    </w:p>
    <w:p w14:paraId="373DCFDD" w14:textId="77777777" w:rsidR="009A344C" w:rsidRDefault="009A344C">
      <w:pPr>
        <w:rPr>
          <w:rtl/>
        </w:rPr>
      </w:pPr>
    </w:p>
    <w:p w14:paraId="40FD7024" w14:textId="77777777" w:rsidR="009A344C" w:rsidRDefault="009A344C">
      <w:pPr>
        <w:rPr>
          <w:rtl/>
        </w:rPr>
      </w:pPr>
    </w:p>
    <w:p w14:paraId="58108649" w14:textId="77777777" w:rsidR="009A344C" w:rsidRDefault="009A344C">
      <w:pPr>
        <w:rPr>
          <w:rtl/>
        </w:rPr>
      </w:pPr>
    </w:p>
    <w:p w14:paraId="4CA7F2D6" w14:textId="77777777" w:rsidR="009A344C" w:rsidRDefault="009A344C">
      <w:pPr>
        <w:rPr>
          <w:rtl/>
        </w:rPr>
      </w:pPr>
    </w:p>
    <w:p w14:paraId="5F9015CD" w14:textId="77777777" w:rsidR="009A344C" w:rsidRDefault="009A344C">
      <w:pPr>
        <w:rPr>
          <w:rtl/>
        </w:rPr>
      </w:pPr>
    </w:p>
    <w:p w14:paraId="06CF77FE" w14:textId="77777777" w:rsidR="009A344C" w:rsidRDefault="009A344C">
      <w:pPr>
        <w:rPr>
          <w:rtl/>
        </w:rPr>
      </w:pPr>
    </w:p>
    <w:p w14:paraId="53E9CACC" w14:textId="77777777" w:rsidR="009A344C" w:rsidRDefault="009A344C">
      <w:pPr>
        <w:rPr>
          <w:rtl/>
        </w:rPr>
      </w:pPr>
    </w:p>
    <w:p w14:paraId="2187528D" w14:textId="77777777" w:rsidR="009A344C" w:rsidRDefault="009A344C">
      <w:pPr>
        <w:rPr>
          <w:rtl/>
        </w:rPr>
      </w:pPr>
    </w:p>
    <w:p w14:paraId="32711375" w14:textId="77777777" w:rsidR="009A344C" w:rsidRPr="009A344C" w:rsidRDefault="009A344C" w:rsidP="009A344C">
      <w:pPr>
        <w:jc w:val="center"/>
        <w:rPr>
          <w:b/>
          <w:bCs/>
          <w:sz w:val="52"/>
          <w:szCs w:val="52"/>
        </w:rPr>
      </w:pPr>
      <w:r w:rsidRPr="009A344C">
        <w:rPr>
          <w:b/>
          <w:bCs/>
          <w:sz w:val="52"/>
          <w:szCs w:val="52"/>
          <w:highlight w:val="yellow"/>
          <w:rtl/>
        </w:rPr>
        <w:lastRenderedPageBreak/>
        <w:t>الأدب الفرنسي في العصور الوسطى</w:t>
      </w:r>
    </w:p>
    <w:p w14:paraId="3EA2E0F4" w14:textId="1759B0E4" w:rsidR="009A344C" w:rsidRPr="009A344C" w:rsidRDefault="009A344C" w:rsidP="009A344C">
      <w:pPr>
        <w:rPr>
          <w:rFonts w:ascii="Arial" w:hAnsi="Arial" w:cs="Arial"/>
          <w:sz w:val="24"/>
          <w:szCs w:val="24"/>
        </w:rPr>
      </w:pPr>
      <w:r w:rsidRPr="009A344C">
        <w:rPr>
          <w:rFonts w:ascii="Arial" w:hAnsi="Arial" w:cs="Arial"/>
          <w:sz w:val="24"/>
          <w:szCs w:val="24"/>
          <w:rtl/>
        </w:rPr>
        <w:t>الأدب الفرنسي </w:t>
      </w:r>
      <w:r w:rsidRPr="009A344C">
        <w:rPr>
          <w:rFonts w:ascii="Arial" w:hAnsi="Arial" w:cs="Arial"/>
          <w:b/>
          <w:bCs/>
          <w:sz w:val="24"/>
          <w:szCs w:val="24"/>
          <w:rtl/>
        </w:rPr>
        <w:t>الأدب الفرنسي في العصور الوسطى</w:t>
      </w:r>
      <w:r w:rsidRPr="009A344C">
        <w:rPr>
          <w:rFonts w:ascii="Arial" w:hAnsi="Arial" w:cs="Arial"/>
          <w:sz w:val="24"/>
          <w:szCs w:val="24"/>
          <w:rtl/>
        </w:rPr>
        <w:t> هو، لغرض هذا المقال، أدب العصور الوسطى</w:t>
      </w:r>
      <w:r w:rsidRPr="009A344C">
        <w:rPr>
          <w:rFonts w:ascii="Arial" w:hAnsi="Arial" w:cs="Arial"/>
          <w:sz w:val="24"/>
          <w:szCs w:val="24"/>
        </w:rPr>
        <w:t> </w:t>
      </w:r>
      <w:r w:rsidRPr="009A344C">
        <w:rPr>
          <w:rFonts w:ascii="Arial" w:hAnsi="Arial" w:cs="Arial"/>
          <w:sz w:val="24"/>
          <w:szCs w:val="24"/>
          <w:rtl/>
        </w:rPr>
        <w:t>المكتوب بلغات اللغات الأويِلية</w:t>
      </w:r>
      <w:r w:rsidRPr="009A344C">
        <w:rPr>
          <w:rFonts w:ascii="Arial" w:hAnsi="Arial" w:cs="Arial"/>
          <w:sz w:val="24"/>
          <w:szCs w:val="24"/>
        </w:rPr>
        <w:t> (</w:t>
      </w:r>
      <w:r w:rsidRPr="009A344C">
        <w:rPr>
          <w:rFonts w:ascii="Arial" w:hAnsi="Arial" w:cs="Arial"/>
          <w:sz w:val="24"/>
          <w:szCs w:val="24"/>
          <w:rtl/>
        </w:rPr>
        <w:t>وخاصة الفرنسية القديمة والفرنسية المتوسطة المبكرة</w:t>
      </w:r>
      <w:r w:rsidRPr="009A344C">
        <w:rPr>
          <w:rFonts w:ascii="Arial" w:hAnsi="Arial" w:cs="Arial"/>
          <w:sz w:val="24"/>
          <w:szCs w:val="24"/>
        </w:rPr>
        <w:t xml:space="preserve">) </w:t>
      </w:r>
      <w:r w:rsidRPr="009A344C">
        <w:rPr>
          <w:rFonts w:ascii="Arial" w:hAnsi="Arial" w:cs="Arial"/>
          <w:sz w:val="24"/>
          <w:szCs w:val="24"/>
          <w:rtl/>
        </w:rPr>
        <w:t>خلال الفترة من القرن الحادي عشر إلى نهاية القرن الخامس عشر. الظروف المادية والثقافية في فرنسا والأراضي المرتبطة بها حوالي عام 1100</w:t>
      </w:r>
      <w:r w:rsidRPr="009A344C">
        <w:rPr>
          <w:rFonts w:ascii="Arial" w:hAnsi="Arial" w:cs="Arial"/>
          <w:sz w:val="24"/>
          <w:szCs w:val="24"/>
        </w:rPr>
        <w:t> </w:t>
      </w:r>
      <w:r w:rsidRPr="009A344C">
        <w:rPr>
          <w:rFonts w:ascii="Arial" w:hAnsi="Arial" w:cs="Arial"/>
          <w:sz w:val="24"/>
          <w:szCs w:val="24"/>
          <w:rtl/>
        </w:rPr>
        <w:t>أطلقت ما أطلق عليه الباحث تشارلز هومر هاسكينز</w:t>
      </w:r>
      <w:r w:rsidRPr="009A344C">
        <w:rPr>
          <w:rFonts w:ascii="Arial" w:hAnsi="Arial" w:cs="Arial"/>
          <w:sz w:val="24"/>
          <w:szCs w:val="24"/>
        </w:rPr>
        <w:t> </w:t>
      </w:r>
      <w:r w:rsidRPr="009A344C">
        <w:rPr>
          <w:rFonts w:ascii="Arial" w:hAnsi="Arial" w:cs="Arial"/>
          <w:sz w:val="24"/>
          <w:szCs w:val="24"/>
          <w:rtl/>
        </w:rPr>
        <w:t>اسم</w:t>
      </w:r>
      <w:r w:rsidRPr="009A344C">
        <w:rPr>
          <w:rFonts w:ascii="Arial" w:hAnsi="Arial" w:cs="Arial"/>
          <w:sz w:val="24"/>
          <w:szCs w:val="24"/>
        </w:rPr>
        <w:t xml:space="preserve"> "</w:t>
      </w:r>
      <w:r w:rsidRPr="009A344C">
        <w:rPr>
          <w:rFonts w:ascii="Arial" w:hAnsi="Arial" w:cs="Arial"/>
          <w:sz w:val="24"/>
          <w:szCs w:val="24"/>
          <w:rtl/>
        </w:rPr>
        <w:t>النهضة في القرن الثاني عشر</w:t>
      </w:r>
      <w:r w:rsidRPr="009A344C">
        <w:rPr>
          <w:rFonts w:ascii="Arial" w:hAnsi="Arial" w:cs="Arial"/>
          <w:sz w:val="24"/>
          <w:szCs w:val="24"/>
        </w:rPr>
        <w:t>"</w:t>
      </w:r>
      <w:r w:rsidRPr="009A344C">
        <w:rPr>
          <w:rFonts w:ascii="Arial" w:hAnsi="Arial" w:cs="Arial"/>
          <w:sz w:val="24"/>
          <w:szCs w:val="24"/>
          <w:rtl/>
        </w:rPr>
        <w:t xml:space="preserve">، ولأكثر من مائة سنة بعد ذلك، أنتج الكتّاب، </w:t>
      </w:r>
      <w:r w:rsidRPr="009A344C">
        <w:rPr>
          <w:rFonts w:ascii="Arial" w:hAnsi="Arial" w:cs="Arial"/>
          <w:sz w:val="24"/>
          <w:szCs w:val="24"/>
        </w:rPr>
        <w:t>"</w:t>
      </w:r>
      <w:r w:rsidRPr="009A344C">
        <w:rPr>
          <w:rFonts w:ascii="Arial" w:hAnsi="Arial" w:cs="Arial"/>
          <w:sz w:val="24"/>
          <w:szCs w:val="24"/>
          <w:rtl/>
        </w:rPr>
        <w:t>المُنشِدون</w:t>
      </w:r>
      <w:r w:rsidRPr="009A344C">
        <w:rPr>
          <w:rFonts w:ascii="Arial" w:hAnsi="Arial" w:cs="Arial"/>
          <w:sz w:val="24"/>
          <w:szCs w:val="24"/>
        </w:rPr>
        <w:t>"</w:t>
      </w:r>
      <w:r w:rsidRPr="009A344C">
        <w:rPr>
          <w:rFonts w:ascii="Arial" w:hAnsi="Arial" w:cs="Arial"/>
          <w:sz w:val="24"/>
          <w:szCs w:val="24"/>
          <w:rtl/>
        </w:rPr>
        <w:t xml:space="preserve">، </w:t>
      </w:r>
      <w:r w:rsidRPr="009A344C">
        <w:rPr>
          <w:rFonts w:ascii="Arial" w:hAnsi="Arial" w:cs="Arial"/>
          <w:sz w:val="24"/>
          <w:szCs w:val="24"/>
        </w:rPr>
        <w:t>"</w:t>
      </w:r>
      <w:r w:rsidRPr="009A344C">
        <w:rPr>
          <w:rFonts w:ascii="Arial" w:hAnsi="Arial" w:cs="Arial"/>
          <w:sz w:val="24"/>
          <w:szCs w:val="24"/>
          <w:rtl/>
        </w:rPr>
        <w:t>الكهنة" والشعراء تدفقًا كبيرًا من الأعمال الإبداعية المميزة في جميع الأنواع. رغم أن الصراعات الدينية للحرب المائة عام</w:t>
      </w:r>
      <w:r w:rsidRPr="009A344C">
        <w:rPr>
          <w:rFonts w:ascii="Arial" w:hAnsi="Arial" w:cs="Arial"/>
          <w:sz w:val="24"/>
          <w:szCs w:val="24"/>
        </w:rPr>
        <w:t> </w:t>
      </w:r>
      <w:r w:rsidRPr="009A344C">
        <w:rPr>
          <w:rFonts w:ascii="Arial" w:hAnsi="Arial" w:cs="Arial"/>
          <w:sz w:val="24"/>
          <w:szCs w:val="24"/>
          <w:rtl/>
        </w:rPr>
        <w:t>والوباء الموت الأسود</w:t>
      </w:r>
      <w:r w:rsidRPr="009A344C">
        <w:rPr>
          <w:rFonts w:ascii="Arial" w:hAnsi="Arial" w:cs="Arial"/>
          <w:sz w:val="24"/>
          <w:szCs w:val="24"/>
        </w:rPr>
        <w:t> </w:t>
      </w:r>
      <w:r w:rsidRPr="009A344C">
        <w:rPr>
          <w:rFonts w:ascii="Arial" w:hAnsi="Arial" w:cs="Arial"/>
          <w:sz w:val="24"/>
          <w:szCs w:val="24"/>
          <w:rtl/>
        </w:rPr>
        <w:t>في القرن الرابع عشر حالت دون هذا الإنتاج الإبداعي إلى حد كبير، إلا أن القرن الخامس عشر مهد الطريق العصر الذهبي الفرنسي</w:t>
      </w:r>
      <w:r w:rsidRPr="009A344C">
        <w:rPr>
          <w:rFonts w:ascii="Arial" w:hAnsi="Arial" w:cs="Arial"/>
          <w:sz w:val="24"/>
          <w:szCs w:val="24"/>
        </w:rPr>
        <w:t>.</w:t>
      </w:r>
      <w:r w:rsidRPr="009A344C">
        <w:rPr>
          <w:rFonts w:ascii="Arial" w:eastAsia="Times New Roman" w:hAnsi="Arial" w:cs="Arial"/>
          <w:color w:val="202122"/>
          <w:kern w:val="0"/>
          <w:sz w:val="24"/>
          <w:szCs w:val="24"/>
          <w:rtl/>
          <w14:ligatures w14:val="none"/>
        </w:rPr>
        <w:t xml:space="preserve"> </w:t>
      </w:r>
      <w:r w:rsidRPr="009A344C">
        <w:rPr>
          <w:rFonts w:ascii="Arial" w:hAnsi="Arial" w:cs="Arial"/>
          <w:sz w:val="24"/>
          <w:szCs w:val="24"/>
          <w:rtl/>
        </w:rPr>
        <w:t>حتى حوالي عام 1340، كانت اللغات الرومانسية</w:t>
      </w:r>
      <w:r w:rsidRPr="009A344C">
        <w:rPr>
          <w:rFonts w:ascii="Arial" w:hAnsi="Arial" w:cs="Arial"/>
          <w:sz w:val="24"/>
          <w:szCs w:val="24"/>
        </w:rPr>
        <w:t> </w:t>
      </w:r>
      <w:r w:rsidRPr="009A344C">
        <w:rPr>
          <w:rFonts w:ascii="Arial" w:hAnsi="Arial" w:cs="Arial"/>
          <w:sz w:val="24"/>
          <w:szCs w:val="24"/>
          <w:rtl/>
        </w:rPr>
        <w:t>المُتحدث بها في العصور الوسطى في النصف الشمالي لما يعرف اليوم بفرنسا تُعرف مجتمعة باسم "الفرنسية القديمة" أو</w:t>
      </w:r>
      <w:r w:rsidRPr="009A344C">
        <w:rPr>
          <w:rFonts w:ascii="Arial" w:hAnsi="Arial" w:cs="Arial"/>
          <w:sz w:val="24"/>
          <w:szCs w:val="24"/>
        </w:rPr>
        <w:t xml:space="preserve"> "</w:t>
      </w:r>
      <w:r w:rsidRPr="009A344C">
        <w:rPr>
          <w:rFonts w:ascii="Arial" w:hAnsi="Arial" w:cs="Arial"/>
          <w:sz w:val="24"/>
          <w:szCs w:val="24"/>
          <w:rtl/>
        </w:rPr>
        <w:t>لغات الأوِل</w:t>
      </w:r>
      <w:r w:rsidRPr="009A344C">
        <w:rPr>
          <w:rFonts w:ascii="Arial" w:hAnsi="Arial" w:cs="Arial"/>
          <w:sz w:val="24"/>
          <w:szCs w:val="24"/>
        </w:rPr>
        <w:t xml:space="preserve">" </w:t>
      </w:r>
      <w:r w:rsidRPr="009A344C">
        <w:rPr>
          <w:rFonts w:ascii="Arial" w:hAnsi="Arial" w:cs="Arial"/>
          <w:sz w:val="24"/>
          <w:szCs w:val="24"/>
          <w:rtl/>
        </w:rPr>
        <w:t>(اللغات التي تُستخدم فيها "أُوِل" للدلالة على "نعم")؛ وبعد الغزوات الجرمانية لفرنسا في القرن الخامس، تطورت لهجات شمالية لها بنية صوتية وتركيبية مختلفة تمامًا عن اللغات المُتحدث بها في جنوب فرنسا. اللغة في جنوب فرنسا تُعرف باسم "لغة أوك" أو عائلة اللغة الأوكسيتانية</w:t>
      </w:r>
      <w:r w:rsidRPr="009A344C">
        <w:rPr>
          <w:rFonts w:ascii="Arial" w:hAnsi="Arial" w:cs="Arial"/>
          <w:sz w:val="24"/>
          <w:szCs w:val="24"/>
        </w:rPr>
        <w:t> </w:t>
      </w:r>
      <w:r w:rsidRPr="009A344C">
        <w:rPr>
          <w:rFonts w:ascii="Arial" w:hAnsi="Arial" w:cs="Arial"/>
          <w:sz w:val="24"/>
          <w:szCs w:val="24"/>
          <w:rtl/>
        </w:rPr>
        <w:t>(اللغة التي تُستخدم فيها "أوك" للدلالة على "نعم")، والتي تُعرف أيضًا باسم أحد لهجاتها، اللغة البروفنسية</w:t>
      </w:r>
      <w:r w:rsidRPr="009A344C">
        <w:rPr>
          <w:rFonts w:ascii="Arial" w:hAnsi="Arial" w:cs="Arial"/>
          <w:sz w:val="24"/>
          <w:szCs w:val="24"/>
        </w:rPr>
        <w:t xml:space="preserve">. </w:t>
      </w:r>
      <w:r w:rsidRPr="009A344C">
        <w:rPr>
          <w:rFonts w:ascii="Arial" w:hAnsi="Arial" w:cs="Arial"/>
          <w:sz w:val="24"/>
          <w:szCs w:val="24"/>
          <w:rtl/>
        </w:rPr>
        <w:t>تحدثت بريتاني</w:t>
      </w:r>
      <w:r w:rsidRPr="009A344C">
        <w:rPr>
          <w:rFonts w:ascii="Arial" w:hAnsi="Arial" w:cs="Arial"/>
          <w:sz w:val="24"/>
          <w:szCs w:val="24"/>
        </w:rPr>
        <w:t> </w:t>
      </w:r>
      <w:r w:rsidRPr="009A344C">
        <w:rPr>
          <w:rFonts w:ascii="Arial" w:hAnsi="Arial" w:cs="Arial"/>
          <w:sz w:val="24"/>
          <w:szCs w:val="24"/>
          <w:rtl/>
        </w:rPr>
        <w:t>في شبه الجزيرة الغربية اللغة البريتونية، لغة سلتيكية. تحدثت اللغة الكاتالونية</w:t>
      </w:r>
      <w:r w:rsidRPr="009A344C">
        <w:rPr>
          <w:rFonts w:ascii="Arial" w:hAnsi="Arial" w:cs="Arial"/>
          <w:sz w:val="24"/>
          <w:szCs w:val="24"/>
        </w:rPr>
        <w:t> </w:t>
      </w:r>
      <w:r w:rsidRPr="009A344C">
        <w:rPr>
          <w:rFonts w:ascii="Arial" w:hAnsi="Arial" w:cs="Arial"/>
          <w:sz w:val="24"/>
          <w:szCs w:val="24"/>
          <w:rtl/>
        </w:rPr>
        <w:t>في الجنوب، بينما تحدثت اللغات الجرمانية واللغة الفرانكو-بروفنسية</w:t>
      </w:r>
      <w:r w:rsidRPr="009A344C">
        <w:rPr>
          <w:rFonts w:ascii="Arial" w:hAnsi="Arial" w:cs="Arial"/>
          <w:sz w:val="24"/>
          <w:szCs w:val="24"/>
        </w:rPr>
        <w:t> </w:t>
      </w:r>
      <w:r w:rsidRPr="009A344C">
        <w:rPr>
          <w:rFonts w:ascii="Arial" w:hAnsi="Arial" w:cs="Arial"/>
          <w:sz w:val="24"/>
          <w:szCs w:val="24"/>
          <w:rtl/>
        </w:rPr>
        <w:t>في الشرق. تطورت لهجات الفرنسية القديمة إلى ما يُعرف اليوم باللغات الإقليمية</w:t>
      </w:r>
      <w:r w:rsidRPr="009A344C">
        <w:rPr>
          <w:rFonts w:ascii="Arial" w:hAnsi="Arial" w:cs="Arial"/>
          <w:sz w:val="24"/>
          <w:szCs w:val="24"/>
        </w:rPr>
        <w:t xml:space="preserve">. </w:t>
      </w:r>
      <w:r w:rsidRPr="009A344C">
        <w:rPr>
          <w:rFonts w:ascii="Arial" w:hAnsi="Arial" w:cs="Arial"/>
          <w:sz w:val="24"/>
          <w:szCs w:val="24"/>
          <w:rtl/>
        </w:rPr>
        <w:t>اللغات التي نشأت من لهجات الفرنسية القديمة تشمل البورغوندية، الشامباني، الفرانكو-كومتوية، الفرانسيين (نظرية)، الغالو، اللورينية، النورمانية، الأنجلو-نورمانية</w:t>
      </w:r>
      <w:r w:rsidRPr="009A344C">
        <w:rPr>
          <w:rFonts w:ascii="Arial" w:hAnsi="Arial" w:cs="Arial"/>
          <w:sz w:val="24"/>
          <w:szCs w:val="24"/>
        </w:rPr>
        <w:t> (</w:t>
      </w:r>
      <w:r w:rsidRPr="009A344C">
        <w:rPr>
          <w:rFonts w:ascii="Arial" w:hAnsi="Arial" w:cs="Arial"/>
          <w:sz w:val="24"/>
          <w:szCs w:val="24"/>
          <w:rtl/>
        </w:rPr>
        <w:t>المتحدث بها في إنجلترا بعد الغزو النورماني عام 1066</w:t>
      </w:r>
      <w:r w:rsidRPr="009A344C">
        <w:rPr>
          <w:rFonts w:ascii="Arial" w:hAnsi="Arial" w:cs="Arial"/>
          <w:sz w:val="24"/>
          <w:szCs w:val="24"/>
        </w:rPr>
        <w:t>)</w:t>
      </w:r>
      <w:r w:rsidRPr="009A344C">
        <w:rPr>
          <w:rFonts w:ascii="Arial" w:hAnsi="Arial" w:cs="Arial"/>
          <w:sz w:val="24"/>
          <w:szCs w:val="24"/>
          <w:rtl/>
        </w:rPr>
        <w:t>، البيكاردية، البوتيڤينية، السانطونجايسية</w:t>
      </w:r>
      <w:r w:rsidRPr="009A344C">
        <w:rPr>
          <w:rFonts w:ascii="Arial" w:hAnsi="Arial" w:cs="Arial"/>
          <w:sz w:val="24"/>
          <w:szCs w:val="24"/>
        </w:rPr>
        <w:t> </w:t>
      </w:r>
      <w:r w:rsidRPr="009A344C">
        <w:rPr>
          <w:rFonts w:ascii="Arial" w:hAnsi="Arial" w:cs="Arial"/>
          <w:sz w:val="24"/>
          <w:szCs w:val="24"/>
          <w:rtl/>
        </w:rPr>
        <w:t>والوالونية</w:t>
      </w:r>
      <w:r w:rsidRPr="009A344C">
        <w:rPr>
          <w:rFonts w:ascii="Arial" w:hAnsi="Arial" w:cs="Arial"/>
          <w:sz w:val="24"/>
          <w:szCs w:val="24"/>
        </w:rPr>
        <w:t xml:space="preserve">. </w:t>
      </w:r>
      <w:r w:rsidRPr="009A344C">
        <w:rPr>
          <w:rFonts w:ascii="Arial" w:hAnsi="Arial" w:cs="Arial"/>
          <w:sz w:val="24"/>
          <w:szCs w:val="24"/>
          <w:rtl/>
        </w:rPr>
        <w:t>من عام 1340 إلى بداية القرن السابع عشر، أصبحت اللغة الفرنسية</w:t>
      </w:r>
      <w:r w:rsidRPr="009A344C">
        <w:rPr>
          <w:rFonts w:ascii="Arial" w:hAnsi="Arial" w:cs="Arial"/>
          <w:sz w:val="24"/>
          <w:szCs w:val="24"/>
        </w:rPr>
        <w:t> </w:t>
      </w:r>
      <w:r w:rsidRPr="009A344C">
        <w:rPr>
          <w:rFonts w:ascii="Arial" w:hAnsi="Arial" w:cs="Arial"/>
          <w:sz w:val="24"/>
          <w:szCs w:val="24"/>
          <w:rtl/>
        </w:rPr>
        <w:t>مميزة بوضوح عن اللغات الأويِلية المنافسة الأخرى. ويُشار إلى هذه المرحلة باسم الفرنسية المتوسطة</w:t>
      </w:r>
      <w:r w:rsidRPr="009A344C">
        <w:rPr>
          <w:rFonts w:ascii="Arial" w:hAnsi="Arial" w:cs="Arial"/>
          <w:sz w:val="24"/>
          <w:szCs w:val="24"/>
        </w:rPr>
        <w:t xml:space="preserve">. </w:t>
      </w:r>
      <w:r w:rsidRPr="009A344C">
        <w:rPr>
          <w:rFonts w:ascii="Arial" w:hAnsi="Arial" w:cs="Arial"/>
          <w:sz w:val="24"/>
          <w:szCs w:val="24"/>
          <w:rtl/>
        </w:rPr>
        <w:t>الغالبية العظمى من الإنتاج الأدبي بالفرنسية القديمة يكون في الشعر؛ تطور النثر</w:t>
      </w:r>
      <w:r w:rsidRPr="009A344C">
        <w:rPr>
          <w:rFonts w:ascii="Arial" w:hAnsi="Arial" w:cs="Arial"/>
          <w:sz w:val="24"/>
          <w:szCs w:val="24"/>
        </w:rPr>
        <w:t> </w:t>
      </w:r>
      <w:r w:rsidRPr="009A344C">
        <w:rPr>
          <w:rFonts w:ascii="Arial" w:hAnsi="Arial" w:cs="Arial"/>
          <w:sz w:val="24"/>
          <w:szCs w:val="24"/>
          <w:rtl/>
        </w:rPr>
        <w:t>كشكل أدبي ظاهرة متأخرة (في أواخر العصور الوسطى، تحوَّلت العديد من الروايات والأعمال الملحمية</w:t>
      </w:r>
      <w:r w:rsidRPr="009A344C">
        <w:rPr>
          <w:rFonts w:ascii="Arial" w:hAnsi="Arial" w:cs="Arial"/>
          <w:sz w:val="24"/>
          <w:szCs w:val="24"/>
        </w:rPr>
        <w:t> </w:t>
      </w:r>
      <w:r w:rsidRPr="009A344C">
        <w:rPr>
          <w:rFonts w:ascii="Arial" w:hAnsi="Arial" w:cs="Arial"/>
          <w:sz w:val="24"/>
          <w:szCs w:val="24"/>
          <w:rtl/>
        </w:rPr>
        <w:t>إلى نثر). لا تمتلك اللغة الفرنسية لهجة إيقاعية واضحة (مثل الإنجليزية) أو مقاطع طويلة وقصيرة (مثل اللاتينية). هذا يعني أن السطر الشعري الفرنسي لا يتحدد بعدد الضربات، بل بعدد المقاطع</w:t>
      </w:r>
      <w:r w:rsidRPr="009A344C">
        <w:rPr>
          <w:rFonts w:ascii="Arial" w:hAnsi="Arial" w:cs="Arial"/>
          <w:sz w:val="24"/>
          <w:szCs w:val="24"/>
        </w:rPr>
        <w:t xml:space="preserve">. </w:t>
      </w:r>
      <w:r w:rsidRPr="009A344C">
        <w:rPr>
          <w:rFonts w:ascii="Arial" w:hAnsi="Arial" w:cs="Arial"/>
          <w:sz w:val="24"/>
          <w:szCs w:val="24"/>
          <w:rtl/>
        </w:rPr>
        <w:t>أطول الأطوال المترية شيوعًا هي السطر العشري المقاطع</w:t>
      </w:r>
      <w:r w:rsidRPr="009A344C">
        <w:rPr>
          <w:rFonts w:ascii="Arial" w:hAnsi="Arial" w:cs="Arial"/>
          <w:sz w:val="24"/>
          <w:szCs w:val="24"/>
        </w:rPr>
        <w:t xml:space="preserve"> (</w:t>
      </w:r>
      <w:r w:rsidRPr="009A344C">
        <w:rPr>
          <w:rFonts w:ascii="Arial" w:hAnsi="Arial" w:cs="Arial"/>
          <w:sz w:val="24"/>
          <w:szCs w:val="24"/>
          <w:rtl/>
        </w:rPr>
        <w:t>العشريني</w:t>
      </w:r>
      <w:r w:rsidRPr="009A344C">
        <w:rPr>
          <w:rFonts w:ascii="Arial" w:hAnsi="Arial" w:cs="Arial"/>
          <w:sz w:val="24"/>
          <w:szCs w:val="24"/>
        </w:rPr>
        <w:t>)</w:t>
      </w:r>
      <w:r w:rsidRPr="009A344C">
        <w:rPr>
          <w:rFonts w:ascii="Arial" w:hAnsi="Arial" w:cs="Arial"/>
          <w:sz w:val="24"/>
          <w:szCs w:val="24"/>
          <w:rtl/>
        </w:rPr>
        <w:t>، السطر الثماني المقاطع</w:t>
      </w:r>
      <w:r w:rsidRPr="009A344C">
        <w:rPr>
          <w:rFonts w:ascii="Arial" w:hAnsi="Arial" w:cs="Arial"/>
          <w:sz w:val="24"/>
          <w:szCs w:val="24"/>
        </w:rPr>
        <w:t xml:space="preserve"> (</w:t>
      </w:r>
      <w:r w:rsidRPr="009A344C">
        <w:rPr>
          <w:rFonts w:ascii="Arial" w:hAnsi="Arial" w:cs="Arial"/>
          <w:sz w:val="24"/>
          <w:szCs w:val="24"/>
          <w:rtl/>
        </w:rPr>
        <w:t>الثماني</w:t>
      </w:r>
      <w:r w:rsidRPr="009A344C">
        <w:rPr>
          <w:rFonts w:ascii="Arial" w:hAnsi="Arial" w:cs="Arial"/>
          <w:sz w:val="24"/>
          <w:szCs w:val="24"/>
        </w:rPr>
        <w:t>))</w:t>
      </w:r>
      <w:r w:rsidRPr="009A344C">
        <w:rPr>
          <w:rFonts w:ascii="Arial" w:hAnsi="Arial" w:cs="Arial"/>
          <w:sz w:val="24"/>
          <w:szCs w:val="24"/>
          <w:rtl/>
        </w:rPr>
        <w:t>، والسطر الاثنا عشر مقاطع (الـ</w:t>
      </w:r>
      <w:r w:rsidRPr="009A344C">
        <w:rPr>
          <w:rFonts w:ascii="Arial" w:hAnsi="Arial" w:cs="Arial"/>
          <w:sz w:val="24"/>
          <w:szCs w:val="24"/>
        </w:rPr>
        <w:t>"</w:t>
      </w:r>
      <w:r w:rsidRPr="009A344C">
        <w:rPr>
          <w:rFonts w:ascii="Arial" w:hAnsi="Arial" w:cs="Arial"/>
          <w:sz w:val="24"/>
          <w:szCs w:val="24"/>
          <w:rtl/>
        </w:rPr>
        <w:t>الإسكندرية</w:t>
      </w:r>
      <w:r w:rsidRPr="009A344C">
        <w:rPr>
          <w:rFonts w:ascii="Arial" w:hAnsi="Arial" w:cs="Arial"/>
          <w:sz w:val="24"/>
          <w:szCs w:val="24"/>
        </w:rPr>
        <w:t xml:space="preserve">"). </w:t>
      </w:r>
      <w:r w:rsidRPr="009A344C">
        <w:rPr>
          <w:rFonts w:ascii="Arial" w:hAnsi="Arial" w:cs="Arial"/>
          <w:sz w:val="24"/>
          <w:szCs w:val="24"/>
          <w:rtl/>
        </w:rPr>
        <w:t>يمكن دمج الأبيات بطرق متعددة: الكتل (بأطوال متفاوتة) من الأبيات المُتساوق صوتيًا</w:t>
      </w:r>
      <w:r w:rsidRPr="009A344C">
        <w:rPr>
          <w:rFonts w:ascii="Arial" w:hAnsi="Arial" w:cs="Arial"/>
          <w:sz w:val="24"/>
          <w:szCs w:val="24"/>
        </w:rPr>
        <w:t> </w:t>
      </w:r>
      <w:r w:rsidRPr="009A344C">
        <w:rPr>
          <w:rFonts w:ascii="Arial" w:hAnsi="Arial" w:cs="Arial"/>
          <w:sz w:val="24"/>
          <w:szCs w:val="24"/>
          <w:rtl/>
        </w:rPr>
        <w:t>(أو المُتَّصل أحيانًا) تُسمى</w:t>
      </w:r>
      <w:r w:rsidRPr="009A344C">
        <w:rPr>
          <w:rFonts w:ascii="Arial" w:hAnsi="Arial" w:cs="Arial"/>
          <w:sz w:val="24"/>
          <w:szCs w:val="24"/>
        </w:rPr>
        <w:t xml:space="preserve"> "</w:t>
      </w:r>
      <w:r w:rsidRPr="009A344C">
        <w:rPr>
          <w:rFonts w:ascii="Arial" w:hAnsi="Arial" w:cs="Arial"/>
          <w:sz w:val="24"/>
          <w:szCs w:val="24"/>
          <w:rtl/>
        </w:rPr>
        <w:t>اللائية</w:t>
      </w:r>
      <w:r w:rsidRPr="009A344C">
        <w:rPr>
          <w:rFonts w:ascii="Arial" w:hAnsi="Arial" w:cs="Arial"/>
          <w:sz w:val="24"/>
          <w:szCs w:val="24"/>
        </w:rPr>
        <w:t>"</w:t>
      </w:r>
      <w:r w:rsidRPr="009A344C">
        <w:rPr>
          <w:rFonts w:ascii="Arial" w:hAnsi="Arial" w:cs="Arial"/>
          <w:sz w:val="24"/>
          <w:szCs w:val="24"/>
          <w:rtl/>
        </w:rPr>
        <w:t>؛ شكل آخر شائع هو القافية</w:t>
      </w:r>
      <w:r w:rsidRPr="009A344C">
        <w:rPr>
          <w:rFonts w:ascii="Arial" w:hAnsi="Arial" w:cs="Arial"/>
          <w:sz w:val="24"/>
          <w:szCs w:val="24"/>
        </w:rPr>
        <w:t> </w:t>
      </w:r>
      <w:r w:rsidRPr="009A344C">
        <w:rPr>
          <w:rFonts w:ascii="Arial" w:hAnsi="Arial" w:cs="Arial"/>
          <w:sz w:val="24"/>
          <w:szCs w:val="24"/>
          <w:rtl/>
        </w:rPr>
        <w:t>المزدوجة الزُّجَاج</w:t>
      </w:r>
      <w:r w:rsidRPr="009A344C">
        <w:rPr>
          <w:rFonts w:ascii="Arial" w:hAnsi="Arial" w:cs="Arial"/>
          <w:sz w:val="24"/>
          <w:szCs w:val="24"/>
        </w:rPr>
        <w:t xml:space="preserve">. </w:t>
      </w:r>
      <w:r w:rsidRPr="009A344C">
        <w:rPr>
          <w:rFonts w:ascii="Arial" w:hAnsi="Arial" w:cs="Arial"/>
          <w:sz w:val="24"/>
          <w:szCs w:val="24"/>
          <w:rtl/>
        </w:rPr>
        <w:t>يتحدد اختيار الشكل الشعري عمومًا بالنوع. تُكتب الملحمات الفرنسية القديمة</w:t>
      </w:r>
      <w:r w:rsidRPr="009A344C">
        <w:rPr>
          <w:rFonts w:ascii="Arial" w:hAnsi="Arial" w:cs="Arial"/>
          <w:sz w:val="24"/>
          <w:szCs w:val="24"/>
        </w:rPr>
        <w:t xml:space="preserve"> ("</w:t>
      </w:r>
      <w:r w:rsidRPr="009A344C">
        <w:rPr>
          <w:rFonts w:ascii="Arial" w:hAnsi="Arial" w:cs="Arial"/>
          <w:sz w:val="24"/>
          <w:szCs w:val="24"/>
          <w:rtl/>
        </w:rPr>
        <w:t>شانتون دي جِست</w:t>
      </w:r>
      <w:r w:rsidRPr="009A344C">
        <w:rPr>
          <w:rFonts w:ascii="Arial" w:hAnsi="Arial" w:cs="Arial"/>
          <w:sz w:val="24"/>
          <w:szCs w:val="24"/>
        </w:rPr>
        <w:t xml:space="preserve">") </w:t>
      </w:r>
      <w:r w:rsidRPr="009A344C">
        <w:rPr>
          <w:rFonts w:ascii="Arial" w:hAnsi="Arial" w:cs="Arial"/>
          <w:sz w:val="24"/>
          <w:szCs w:val="24"/>
          <w:rtl/>
        </w:rPr>
        <w:t>عادةً بمقاطع عشرونية مُتساوق صوتيًا، بينما تُكتب الرومانسية الفارسية</w:t>
      </w:r>
      <w:r w:rsidRPr="009A344C">
        <w:rPr>
          <w:rFonts w:ascii="Arial" w:hAnsi="Arial" w:cs="Arial"/>
          <w:sz w:val="24"/>
          <w:szCs w:val="24"/>
        </w:rPr>
        <w:t> </w:t>
      </w:r>
      <w:r w:rsidRPr="009A344C">
        <w:rPr>
          <w:rFonts w:ascii="Arial" w:hAnsi="Arial" w:cs="Arial"/>
          <w:sz w:val="24"/>
          <w:szCs w:val="24"/>
          <w:rtl/>
        </w:rPr>
        <w:t>("الرومان") بزُجَاج ثماني المقاطع مُتَّصل</w:t>
      </w:r>
      <w:r w:rsidRPr="009A344C">
        <w:rPr>
          <w:rFonts w:ascii="Arial" w:hAnsi="Arial" w:cs="Arial"/>
          <w:sz w:val="24"/>
          <w:szCs w:val="24"/>
        </w:rPr>
        <w:t>.</w:t>
      </w:r>
    </w:p>
    <w:p w14:paraId="099CC04B" w14:textId="77777777" w:rsidR="009A344C" w:rsidRPr="009A344C" w:rsidRDefault="009A344C" w:rsidP="009A344C">
      <w:pPr>
        <w:rPr>
          <w:rFonts w:ascii="Arial" w:hAnsi="Arial" w:cs="Arial"/>
          <w:b/>
          <w:bCs/>
          <w:sz w:val="24"/>
          <w:szCs w:val="24"/>
        </w:rPr>
      </w:pPr>
      <w:r w:rsidRPr="009A344C">
        <w:rPr>
          <w:rFonts w:ascii="Arial" w:hAnsi="Arial" w:cs="Arial"/>
          <w:b/>
          <w:bCs/>
          <w:sz w:val="24"/>
          <w:szCs w:val="24"/>
          <w:rtl/>
        </w:rPr>
        <w:t>النصوص المبكرة</w:t>
      </w:r>
    </w:p>
    <w:p w14:paraId="5D89B3F1" w14:textId="196E44C6" w:rsidR="009A344C" w:rsidRDefault="009A344C" w:rsidP="009A344C">
      <w:pPr>
        <w:rPr>
          <w:rFonts w:ascii="Arial" w:hAnsi="Arial" w:cs="Arial"/>
          <w:sz w:val="24"/>
          <w:szCs w:val="24"/>
          <w:rtl/>
        </w:rPr>
      </w:pPr>
      <w:r w:rsidRPr="009A344C">
        <w:rPr>
          <w:rFonts w:ascii="Arial" w:hAnsi="Arial" w:cs="Arial"/>
          <w:sz w:val="24"/>
          <w:szCs w:val="24"/>
          <w:rtl/>
        </w:rPr>
        <w:t>أقدم النصوص الأدبية الفرنسية المُتبقية تعود للقرن التاسع، لكن عددًا قليلاً من النصوص قبل القرن الحادي عشر نجا. أول الأعمال الأدبية المكتوبة بالفرنسية القديمة كانت حياة القديسين</w:t>
      </w:r>
      <w:r w:rsidRPr="009A344C">
        <w:rPr>
          <w:rFonts w:ascii="Arial" w:hAnsi="Arial" w:cs="Arial"/>
          <w:sz w:val="24"/>
          <w:szCs w:val="24"/>
        </w:rPr>
        <w:t xml:space="preserve">. </w:t>
      </w:r>
      <w:r w:rsidRPr="009A344C">
        <w:rPr>
          <w:rFonts w:ascii="Arial" w:hAnsi="Arial" w:cs="Arial"/>
          <w:sz w:val="24"/>
          <w:szCs w:val="24"/>
          <w:rtl/>
        </w:rPr>
        <w:t>تُعد أنشودة القديسة إيلاليا، المكتوبة في النصف الثاني من القرن التاسع، عمومًا أول نص من هذا النوع. وهي قصيدة قصيرة تروي قصة استشهاد فتاة شابة. أشهر أعمال السير القديسة المبكرة هو حياة القديس أليكسس، حياة القديس أليكسس، وهو ترجمة/إعادة كتابة لأسطورة لاتينية. فر القديس أليكسس من منزل عائلته في روما ليلة زفافه وعاش كراهب في سوريا حتى بدأ صوت سماوي بإخبار الناس بقداسته. لتجنب الشرف الأرضي الذي جاء مع هذه الشهرة، غادر سوريا ودُفع للعودة إلى روما، حيث عاش كمسكين أمام منزل عائلته، غير معروف من الجميع حتى وفاته. تم التعرف عليه لاحقًا عندما قرأ البابا اسمه في رسالة مُمسكة في يد القديس المتوفي. على الرغم من أن القديس ترك عائلته لكي يُكرِّس حياته بشكل أكبر لله، فإن القصيدة توضح أن والده وأمه وزوجته يخلصون بشفاعة أليكسس وينضمون إليه في الفردوس. أقدم نص وبقي هو في البُسْلار القديس ألبن، المكتوب على الأرجح في سانت ألبنز، إنجلترا، في العقد الثاني أو الثالث من القرن الثاني عشر. هذا الأصل يشير إلى حقيقة أن العديد من النصوص المبكرة المهمة كُتبت بلهجات الأدب الأنجلو-نورماني</w:t>
      </w:r>
      <w:r w:rsidRPr="009A344C">
        <w:rPr>
          <w:rFonts w:ascii="Arial" w:hAnsi="Arial" w:cs="Arial"/>
          <w:sz w:val="24"/>
          <w:szCs w:val="24"/>
        </w:rPr>
        <w:t>.</w:t>
      </w:r>
    </w:p>
    <w:p w14:paraId="0BFD8A16" w14:textId="77777777" w:rsidR="009A344C" w:rsidRPr="009A344C" w:rsidRDefault="009A344C" w:rsidP="009A344C">
      <w:pPr>
        <w:rPr>
          <w:rFonts w:ascii="Arial" w:hAnsi="Arial" w:cs="Arial"/>
          <w:sz w:val="24"/>
          <w:szCs w:val="24"/>
        </w:rPr>
      </w:pPr>
    </w:p>
    <w:p w14:paraId="06C91552" w14:textId="77777777" w:rsidR="009A344C" w:rsidRPr="009A344C" w:rsidRDefault="009A344C" w:rsidP="009A344C">
      <w:pPr>
        <w:rPr>
          <w:rFonts w:ascii="Arial" w:hAnsi="Arial" w:cs="Arial"/>
          <w:b/>
          <w:bCs/>
          <w:sz w:val="24"/>
          <w:szCs w:val="24"/>
        </w:rPr>
      </w:pPr>
      <w:r w:rsidRPr="009A344C">
        <w:rPr>
          <w:rFonts w:ascii="Arial" w:hAnsi="Arial" w:cs="Arial"/>
          <w:b/>
          <w:bCs/>
          <w:sz w:val="24"/>
          <w:szCs w:val="24"/>
          <w:rtl/>
        </w:rPr>
        <w:lastRenderedPageBreak/>
        <w:t>شانتون دي جِست</w:t>
      </w:r>
    </w:p>
    <w:p w14:paraId="3495E863" w14:textId="1C315645" w:rsidR="009A344C" w:rsidRPr="009A344C" w:rsidRDefault="009A344C" w:rsidP="009A344C">
      <w:pPr>
        <w:rPr>
          <w:rFonts w:ascii="Arial" w:hAnsi="Arial" w:cs="Arial"/>
          <w:sz w:val="24"/>
          <w:szCs w:val="24"/>
        </w:rPr>
      </w:pPr>
      <w:r w:rsidRPr="009A344C">
        <w:rPr>
          <w:rFonts w:ascii="Arial" w:hAnsi="Arial" w:cs="Arial"/>
          <w:sz w:val="24"/>
          <w:szCs w:val="24"/>
          <w:rtl/>
        </w:rPr>
        <w:t>في بداية القرن الثالث عشر، قسّم جان بوديل</w:t>
      </w:r>
      <w:r w:rsidRPr="009A344C">
        <w:rPr>
          <w:rFonts w:ascii="Arial" w:hAnsi="Arial" w:cs="Arial"/>
          <w:sz w:val="24"/>
          <w:szCs w:val="24"/>
        </w:rPr>
        <w:t> </w:t>
      </w:r>
      <w:r w:rsidRPr="009A344C">
        <w:rPr>
          <w:rFonts w:ascii="Arial" w:hAnsi="Arial" w:cs="Arial"/>
          <w:sz w:val="24"/>
          <w:szCs w:val="24"/>
          <w:rtl/>
        </w:rPr>
        <w:t>في شانتون دي سايسن</w:t>
      </w:r>
      <w:r w:rsidRPr="009A344C">
        <w:rPr>
          <w:rFonts w:ascii="Arial" w:hAnsi="Arial" w:cs="Arial"/>
          <w:sz w:val="24"/>
          <w:szCs w:val="24"/>
        </w:rPr>
        <w:t> </w:t>
      </w:r>
      <w:r w:rsidRPr="009A344C">
        <w:rPr>
          <w:rFonts w:ascii="Arial" w:hAnsi="Arial" w:cs="Arial"/>
          <w:sz w:val="24"/>
          <w:szCs w:val="24"/>
          <w:rtl/>
        </w:rPr>
        <w:t>الأدب الروائي الفرنسي في العصور الوسطى إلى ثلاثة مجالات موضوعية</w:t>
      </w:r>
      <w:r w:rsidRPr="009A344C">
        <w:rPr>
          <w:rFonts w:ascii="Arial" w:hAnsi="Arial" w:cs="Arial"/>
          <w:sz w:val="24"/>
          <w:szCs w:val="24"/>
        </w:rPr>
        <w:t>:</w:t>
      </w:r>
    </w:p>
    <w:p w14:paraId="7600E18C" w14:textId="535F83C6" w:rsidR="009A344C" w:rsidRPr="009A344C" w:rsidRDefault="009A344C" w:rsidP="009A344C">
      <w:pPr>
        <w:numPr>
          <w:ilvl w:val="0"/>
          <w:numId w:val="4"/>
        </w:numPr>
        <w:rPr>
          <w:rFonts w:ascii="Arial" w:hAnsi="Arial" w:cs="Arial"/>
          <w:sz w:val="24"/>
          <w:szCs w:val="24"/>
        </w:rPr>
      </w:pPr>
      <w:r w:rsidRPr="009A344C">
        <w:rPr>
          <w:rFonts w:ascii="Arial" w:hAnsi="Arial" w:cs="Arial"/>
          <w:b/>
          <w:bCs/>
          <w:sz w:val="24"/>
          <w:szCs w:val="24"/>
          <w:rtl/>
        </w:rPr>
        <w:t>مسألة فرنسا</w:t>
      </w:r>
      <w:r w:rsidRPr="009A344C">
        <w:rPr>
          <w:rFonts w:ascii="Arial" w:hAnsi="Arial" w:cs="Arial"/>
          <w:sz w:val="24"/>
          <w:szCs w:val="24"/>
        </w:rPr>
        <w:t> </w:t>
      </w:r>
      <w:r w:rsidRPr="009A344C">
        <w:rPr>
          <w:rFonts w:ascii="Arial" w:hAnsi="Arial" w:cs="Arial"/>
          <w:sz w:val="24"/>
          <w:szCs w:val="24"/>
          <w:rtl/>
        </w:rPr>
        <w:t>أو مسألة شارلمان</w:t>
      </w:r>
    </w:p>
    <w:p w14:paraId="1AD9B1EC" w14:textId="5F65F2AA" w:rsidR="009A344C" w:rsidRPr="009A344C" w:rsidRDefault="009A344C" w:rsidP="009A344C">
      <w:pPr>
        <w:numPr>
          <w:ilvl w:val="0"/>
          <w:numId w:val="4"/>
        </w:numPr>
        <w:rPr>
          <w:rFonts w:ascii="Arial" w:hAnsi="Arial" w:cs="Arial"/>
          <w:sz w:val="24"/>
          <w:szCs w:val="24"/>
        </w:rPr>
      </w:pPr>
      <w:r w:rsidRPr="009A344C">
        <w:rPr>
          <w:rFonts w:ascii="Arial" w:hAnsi="Arial" w:cs="Arial"/>
          <w:b/>
          <w:bCs/>
          <w:sz w:val="24"/>
          <w:szCs w:val="24"/>
          <w:rtl/>
        </w:rPr>
        <w:t>مسألة روما</w:t>
      </w:r>
      <w:r w:rsidRPr="009A344C">
        <w:rPr>
          <w:rFonts w:ascii="Arial" w:hAnsi="Arial" w:cs="Arial"/>
          <w:sz w:val="24"/>
          <w:szCs w:val="24"/>
        </w:rPr>
        <w:t> – </w:t>
      </w:r>
      <w:r w:rsidRPr="009A344C">
        <w:rPr>
          <w:rFonts w:ascii="Arial" w:hAnsi="Arial" w:cs="Arial"/>
          <w:sz w:val="24"/>
          <w:szCs w:val="24"/>
          <w:rtl/>
        </w:rPr>
        <w:t>الروايات</w:t>
      </w:r>
      <w:r w:rsidRPr="009A344C">
        <w:rPr>
          <w:rFonts w:ascii="Arial" w:hAnsi="Arial" w:cs="Arial"/>
          <w:sz w:val="24"/>
          <w:szCs w:val="24"/>
        </w:rPr>
        <w:t> </w:t>
      </w:r>
      <w:r w:rsidRPr="009A344C">
        <w:rPr>
          <w:rFonts w:ascii="Arial" w:hAnsi="Arial" w:cs="Arial"/>
          <w:sz w:val="24"/>
          <w:szCs w:val="24"/>
          <w:rtl/>
        </w:rPr>
        <w:t>في إعداد قديم (انظر "الرومان" أدناه)</w:t>
      </w:r>
    </w:p>
    <w:p w14:paraId="2C8B5A2A" w14:textId="5CCAA2A7" w:rsidR="009A344C" w:rsidRPr="009A344C" w:rsidRDefault="009A344C" w:rsidP="009A344C">
      <w:pPr>
        <w:numPr>
          <w:ilvl w:val="0"/>
          <w:numId w:val="4"/>
        </w:numPr>
        <w:rPr>
          <w:rFonts w:ascii="Arial" w:hAnsi="Arial" w:cs="Arial"/>
          <w:sz w:val="24"/>
          <w:szCs w:val="24"/>
        </w:rPr>
      </w:pPr>
      <w:r w:rsidRPr="009A344C">
        <w:rPr>
          <w:rFonts w:ascii="Arial" w:hAnsi="Arial" w:cs="Arial"/>
          <w:b/>
          <w:bCs/>
          <w:sz w:val="24"/>
          <w:szCs w:val="24"/>
          <w:rtl/>
        </w:rPr>
        <w:t>مسألة بريطانيا</w:t>
      </w:r>
      <w:r w:rsidRPr="009A344C">
        <w:rPr>
          <w:rFonts w:ascii="Arial" w:hAnsi="Arial" w:cs="Arial"/>
          <w:sz w:val="24"/>
          <w:szCs w:val="24"/>
        </w:rPr>
        <w:t> – </w:t>
      </w:r>
      <w:r w:rsidRPr="009A344C">
        <w:rPr>
          <w:rFonts w:ascii="Arial" w:hAnsi="Arial" w:cs="Arial"/>
          <w:sz w:val="24"/>
          <w:szCs w:val="24"/>
          <w:rtl/>
        </w:rPr>
        <w:t>الرومانسية آرثرية، اللائي البروفنسية</w:t>
      </w:r>
      <w:r w:rsidRPr="009A344C">
        <w:rPr>
          <w:rFonts w:ascii="Arial" w:hAnsi="Arial" w:cs="Arial"/>
          <w:sz w:val="24"/>
          <w:szCs w:val="24"/>
        </w:rPr>
        <w:t> (</w:t>
      </w:r>
      <w:r w:rsidRPr="009A344C">
        <w:rPr>
          <w:rFonts w:ascii="Arial" w:hAnsi="Arial" w:cs="Arial"/>
          <w:sz w:val="24"/>
          <w:szCs w:val="24"/>
          <w:rtl/>
        </w:rPr>
        <w:t>انظر "الرومان" أدناه</w:t>
      </w:r>
      <w:r w:rsidRPr="009A344C">
        <w:rPr>
          <w:rFonts w:ascii="Arial" w:hAnsi="Arial" w:cs="Arial"/>
          <w:sz w:val="24"/>
          <w:szCs w:val="24"/>
        </w:rPr>
        <w:t>)</w:t>
      </w:r>
    </w:p>
    <w:p w14:paraId="790ED645" w14:textId="0DBD4F02" w:rsidR="009A344C" w:rsidRPr="009A344C" w:rsidRDefault="009A344C" w:rsidP="009A344C">
      <w:pPr>
        <w:rPr>
          <w:rFonts w:ascii="Arial" w:hAnsi="Arial" w:cs="Arial"/>
          <w:sz w:val="24"/>
          <w:szCs w:val="24"/>
        </w:rPr>
      </w:pPr>
      <w:r w:rsidRPr="009A344C">
        <w:rPr>
          <w:rFonts w:ascii="Arial" w:hAnsi="Arial" w:cs="Arial"/>
          <w:sz w:val="24"/>
          <w:szCs w:val="24"/>
          <w:rtl/>
        </w:rPr>
        <w:t>الأولى هي موضوع "شانتون دي جِست" ("أغاني الإنجازات" أو "أغاني (الأعمال الباسلة)")</w:t>
      </w:r>
      <w:r w:rsidRPr="009A344C">
        <w:rPr>
          <w:rFonts w:ascii="Arial" w:hAnsi="Arial" w:cs="Arial"/>
          <w:sz w:val="24"/>
          <w:szCs w:val="24"/>
        </w:rPr>
        <w:t>)</w:t>
      </w:r>
      <w:r w:rsidRPr="009A344C">
        <w:rPr>
          <w:rFonts w:ascii="Arial" w:hAnsi="Arial" w:cs="Arial"/>
          <w:sz w:val="24"/>
          <w:szCs w:val="24"/>
          <w:rtl/>
        </w:rPr>
        <w:t>، قصائد ملحمة</w:t>
      </w:r>
      <w:r w:rsidRPr="009A344C">
        <w:rPr>
          <w:rFonts w:ascii="Arial" w:hAnsi="Arial" w:cs="Arial"/>
          <w:sz w:val="24"/>
          <w:szCs w:val="24"/>
        </w:rPr>
        <w:t> </w:t>
      </w:r>
      <w:r w:rsidRPr="009A344C">
        <w:rPr>
          <w:rFonts w:ascii="Arial" w:hAnsi="Arial" w:cs="Arial"/>
          <w:sz w:val="24"/>
          <w:szCs w:val="24"/>
          <w:rtl/>
        </w:rPr>
        <w:t>تُركب عادةً في مقاطع عشرونية</w:t>
      </w:r>
      <w:r w:rsidRPr="009A344C">
        <w:rPr>
          <w:rFonts w:ascii="Arial" w:hAnsi="Arial" w:cs="Arial"/>
          <w:sz w:val="24"/>
          <w:szCs w:val="24"/>
        </w:rPr>
        <w:t> </w:t>
      </w:r>
      <w:r w:rsidRPr="009A344C">
        <w:rPr>
          <w:rFonts w:ascii="Arial" w:hAnsi="Arial" w:cs="Arial"/>
          <w:sz w:val="24"/>
          <w:szCs w:val="24"/>
          <w:rtl/>
        </w:rPr>
        <w:t>مُتساوق صوتيًا</w:t>
      </w:r>
      <w:r w:rsidRPr="009A344C">
        <w:rPr>
          <w:rFonts w:ascii="Arial" w:hAnsi="Arial" w:cs="Arial"/>
          <w:sz w:val="24"/>
          <w:szCs w:val="24"/>
        </w:rPr>
        <w:t> (</w:t>
      </w:r>
      <w:r w:rsidRPr="009A344C">
        <w:rPr>
          <w:rFonts w:ascii="Arial" w:hAnsi="Arial" w:cs="Arial"/>
          <w:sz w:val="24"/>
          <w:szCs w:val="24"/>
          <w:rtl/>
        </w:rPr>
        <w:t>أحيانًا القافية</w:t>
      </w:r>
      <w:r w:rsidRPr="009A344C">
        <w:rPr>
          <w:rFonts w:ascii="Arial" w:hAnsi="Arial" w:cs="Arial"/>
          <w:sz w:val="24"/>
          <w:szCs w:val="24"/>
        </w:rPr>
        <w:t> </w:t>
      </w:r>
      <w:r w:rsidRPr="009A344C">
        <w:rPr>
          <w:rFonts w:ascii="Arial" w:hAnsi="Arial" w:cs="Arial"/>
          <w:sz w:val="24"/>
          <w:szCs w:val="24"/>
          <w:rtl/>
        </w:rPr>
        <w:t>المزدوجة</w:t>
      </w:r>
      <w:r w:rsidRPr="009A344C">
        <w:rPr>
          <w:rFonts w:ascii="Arial" w:hAnsi="Arial" w:cs="Arial"/>
          <w:sz w:val="24"/>
          <w:szCs w:val="24"/>
        </w:rPr>
        <w:t xml:space="preserve">) laisse. </w:t>
      </w:r>
      <w:r w:rsidRPr="009A344C">
        <w:rPr>
          <w:rFonts w:ascii="Arial" w:hAnsi="Arial" w:cs="Arial"/>
          <w:sz w:val="24"/>
          <w:szCs w:val="24"/>
          <w:rtl/>
        </w:rPr>
        <w:t>أكثر من مائة "شانتون دي جِست" نجت في حوالي ثلاثمائة مخطوطة</w:t>
      </w:r>
      <w:r w:rsidRPr="009A344C">
        <w:rPr>
          <w:rFonts w:ascii="Arial" w:hAnsi="Arial" w:cs="Arial"/>
          <w:sz w:val="24"/>
          <w:szCs w:val="24"/>
        </w:rPr>
        <w:t>. </w:t>
      </w:r>
      <w:r w:rsidRPr="009A344C">
        <w:rPr>
          <w:rFonts w:ascii="Arial" w:hAnsi="Arial" w:cs="Arial"/>
          <w:sz w:val="24"/>
          <w:szCs w:val="24"/>
          <w:rtl/>
        </w:rPr>
        <w:t>الموضوع الرئيسي لأقدم الملحمات الفرنسية كان محكمة شارلمان، كارل مارتل</w:t>
      </w:r>
      <w:r w:rsidRPr="009A344C">
        <w:rPr>
          <w:rFonts w:ascii="Arial" w:hAnsi="Arial" w:cs="Arial"/>
          <w:sz w:val="24"/>
          <w:szCs w:val="24"/>
        </w:rPr>
        <w:t> </w:t>
      </w:r>
      <w:r w:rsidRPr="009A344C">
        <w:rPr>
          <w:rFonts w:ascii="Arial" w:hAnsi="Arial" w:cs="Arial"/>
          <w:sz w:val="24"/>
          <w:szCs w:val="24"/>
          <w:rtl/>
        </w:rPr>
        <w:t>وكارل الأصلع</w:t>
      </w:r>
      <w:r w:rsidRPr="009A344C">
        <w:rPr>
          <w:rFonts w:ascii="Arial" w:hAnsi="Arial" w:cs="Arial"/>
          <w:sz w:val="24"/>
          <w:szCs w:val="24"/>
        </w:rPr>
        <w:t> </w:t>
      </w:r>
      <w:r w:rsidRPr="009A344C">
        <w:rPr>
          <w:rFonts w:ascii="Arial" w:hAnsi="Arial" w:cs="Arial"/>
          <w:sz w:val="24"/>
          <w:szCs w:val="24"/>
          <w:rtl/>
        </w:rPr>
        <w:t>وحروبهم ضد العرب</w:t>
      </w:r>
      <w:r w:rsidRPr="009A344C">
        <w:rPr>
          <w:rFonts w:ascii="Arial" w:hAnsi="Arial" w:cs="Arial"/>
          <w:sz w:val="24"/>
          <w:szCs w:val="24"/>
        </w:rPr>
        <w:t> </w:t>
      </w:r>
      <w:r w:rsidRPr="009A344C">
        <w:rPr>
          <w:rFonts w:ascii="Arial" w:hAnsi="Arial" w:cs="Arial"/>
          <w:sz w:val="24"/>
          <w:szCs w:val="24"/>
          <w:rtl/>
        </w:rPr>
        <w:t>والساراسنة، أو النزاعات بين الملوك و</w:t>
      </w:r>
      <w:r w:rsidRPr="009A344C">
        <w:rPr>
          <w:rFonts w:ascii="Arial" w:hAnsi="Arial" w:cs="Arial"/>
          <w:sz w:val="24"/>
          <w:szCs w:val="24"/>
        </w:rPr>
        <w:t xml:space="preserve"> vas</w:t>
      </w:r>
      <w:r w:rsidRPr="009A344C">
        <w:rPr>
          <w:rFonts w:ascii="Arial" w:hAnsi="Arial" w:cs="Arial"/>
          <w:sz w:val="24"/>
          <w:szCs w:val="24"/>
          <w:rtl/>
        </w:rPr>
        <w:t>الاتهم المتمردين. أشهر "شانتون دي جِست" وأقدمها هو أنشودة رولاند</w:t>
      </w:r>
      <w:r w:rsidRPr="009A344C">
        <w:rPr>
          <w:rFonts w:ascii="Arial" w:hAnsi="Arial" w:cs="Arial"/>
          <w:sz w:val="24"/>
          <w:szCs w:val="24"/>
        </w:rPr>
        <w:t> (</w:t>
      </w:r>
      <w:r w:rsidRPr="009A344C">
        <w:rPr>
          <w:rFonts w:ascii="Arial" w:hAnsi="Arial" w:cs="Arial"/>
          <w:sz w:val="24"/>
          <w:szCs w:val="24"/>
          <w:rtl/>
        </w:rPr>
        <w:t>النسخة الأقدم مُكتوبة ق</w:t>
      </w:r>
      <w:r w:rsidRPr="009A344C">
        <w:rPr>
          <w:rFonts w:ascii="Arial" w:hAnsi="Arial" w:cs="Arial"/>
          <w:sz w:val="24"/>
          <w:szCs w:val="24"/>
        </w:rPr>
        <w:t>. 1098)</w:t>
      </w:r>
      <w:r w:rsidRPr="009A344C">
        <w:rPr>
          <w:rFonts w:ascii="Arial" w:hAnsi="Arial" w:cs="Arial"/>
          <w:sz w:val="24"/>
          <w:szCs w:val="24"/>
          <w:rtl/>
        </w:rPr>
        <w:t>، التي يراها البعض الملحمة الوطنية</w:t>
      </w:r>
      <w:r w:rsidRPr="009A344C">
        <w:rPr>
          <w:rFonts w:ascii="Arial" w:hAnsi="Arial" w:cs="Arial"/>
          <w:sz w:val="24"/>
          <w:szCs w:val="24"/>
        </w:rPr>
        <w:t> </w:t>
      </w:r>
      <w:r w:rsidRPr="009A344C">
        <w:rPr>
          <w:rFonts w:ascii="Arial" w:hAnsi="Arial" w:cs="Arial"/>
          <w:sz w:val="24"/>
          <w:szCs w:val="24"/>
          <w:rtl/>
        </w:rPr>
        <w:t>لفرنسا (قابلة لـ</w:t>
      </w:r>
      <w:r w:rsidRPr="009A344C">
        <w:rPr>
          <w:rFonts w:ascii="Arial" w:hAnsi="Arial" w:cs="Arial"/>
          <w:sz w:val="24"/>
          <w:szCs w:val="24"/>
        </w:rPr>
        <w:t>"</w:t>
      </w:r>
      <w:r w:rsidRPr="009A344C">
        <w:rPr>
          <w:rFonts w:ascii="Arial" w:hAnsi="Arial" w:cs="Arial"/>
          <w:sz w:val="24"/>
          <w:szCs w:val="24"/>
          <w:rtl/>
        </w:rPr>
        <w:t>بيوولف</w:t>
      </w:r>
      <w:r w:rsidRPr="009A344C">
        <w:rPr>
          <w:rFonts w:ascii="Arial" w:hAnsi="Arial" w:cs="Arial"/>
          <w:sz w:val="24"/>
          <w:szCs w:val="24"/>
        </w:rPr>
        <w:t xml:space="preserve">" </w:t>
      </w:r>
      <w:r w:rsidRPr="009A344C">
        <w:rPr>
          <w:rFonts w:ascii="Arial" w:hAnsi="Arial" w:cs="Arial"/>
          <w:sz w:val="24"/>
          <w:szCs w:val="24"/>
          <w:rtl/>
        </w:rPr>
        <w:t xml:space="preserve">في إنجلترا، </w:t>
      </w:r>
      <w:r w:rsidRPr="009A344C">
        <w:rPr>
          <w:rFonts w:ascii="Arial" w:hAnsi="Arial" w:cs="Arial"/>
          <w:sz w:val="24"/>
          <w:szCs w:val="24"/>
        </w:rPr>
        <w:t>"</w:t>
      </w:r>
      <w:r w:rsidRPr="009A344C">
        <w:rPr>
          <w:rFonts w:ascii="Arial" w:hAnsi="Arial" w:cs="Arial"/>
          <w:sz w:val="24"/>
          <w:szCs w:val="24"/>
          <w:rtl/>
        </w:rPr>
        <w:t>الأنشودة النبيرونغن</w:t>
      </w:r>
      <w:r w:rsidRPr="009A344C">
        <w:rPr>
          <w:rFonts w:ascii="Arial" w:hAnsi="Arial" w:cs="Arial"/>
          <w:sz w:val="24"/>
          <w:szCs w:val="24"/>
        </w:rPr>
        <w:t xml:space="preserve">" </w:t>
      </w:r>
      <w:r w:rsidRPr="009A344C">
        <w:rPr>
          <w:rFonts w:ascii="Arial" w:hAnsi="Arial" w:cs="Arial"/>
          <w:sz w:val="24"/>
          <w:szCs w:val="24"/>
          <w:rtl/>
        </w:rPr>
        <w:t>في ألمانيا و</w:t>
      </w:r>
      <w:r w:rsidRPr="009A344C">
        <w:rPr>
          <w:rFonts w:ascii="Arial" w:hAnsi="Arial" w:cs="Arial"/>
          <w:sz w:val="24"/>
          <w:szCs w:val="24"/>
        </w:rPr>
        <w:t>"</w:t>
      </w:r>
      <w:r w:rsidRPr="009A344C">
        <w:rPr>
          <w:rFonts w:ascii="Arial" w:hAnsi="Arial" w:cs="Arial"/>
          <w:sz w:val="24"/>
          <w:szCs w:val="24"/>
          <w:rtl/>
        </w:rPr>
        <w:t>أنشودة سيد</w:t>
      </w:r>
      <w:r w:rsidRPr="009A344C">
        <w:rPr>
          <w:rFonts w:ascii="Arial" w:hAnsi="Arial" w:cs="Arial"/>
          <w:sz w:val="24"/>
          <w:szCs w:val="24"/>
        </w:rPr>
        <w:t xml:space="preserve">" </w:t>
      </w:r>
      <w:r w:rsidRPr="009A344C">
        <w:rPr>
          <w:rFonts w:ascii="Arial" w:hAnsi="Arial" w:cs="Arial"/>
          <w:sz w:val="24"/>
          <w:szCs w:val="24"/>
          <w:rtl/>
        </w:rPr>
        <w:t>في إسبانيا). ربما ليس من قبيل الصدفة أن "أنشودة رولاند" كُتبت لأول مرة في تاريخ قريب جدًا من نداء البابا أوربان (1095</w:t>
      </w:r>
      <w:r w:rsidRPr="009A344C">
        <w:rPr>
          <w:rFonts w:ascii="Arial" w:hAnsi="Arial" w:cs="Arial"/>
          <w:sz w:val="24"/>
          <w:szCs w:val="24"/>
        </w:rPr>
        <w:t>) </w:t>
      </w:r>
      <w:r w:rsidRPr="009A344C">
        <w:rPr>
          <w:rFonts w:ascii="Arial" w:hAnsi="Arial" w:cs="Arial"/>
          <w:sz w:val="24"/>
          <w:szCs w:val="24"/>
          <w:rtl/>
        </w:rPr>
        <w:t>لالحملة الصليبية الأولى؛ قد يُنظر إلى حبكتها على أنها مُجَدِّدة لروح الحملات الصليبية. أقدم "شانتون دي جِست" هي (بشكل عام) مجهولة الهوية. هي أدب شعبي (موجه إلى طبقة الفرسان، يقول البعض، رغم أن الأدلة على ذلك غير قاطعة). تستخدم مجموعة من الشخصيات النموذجية: البطل الشجاع، الخائن الجسور، الخائن المُتقلِّب أو الجبان، الساراسنة، العملاق، وهكذا. ولكنها تكشف أيضًا عن مخاوف وصراعات كانت جزءًا من تجربة الجمهور. الملوك مُتغطرسون، غُرَماء، مُسنون أو مُتحايكون. تُثير الإهانات التي تُهدِّد الشرف أو تسبب العار صراعات دامية، والتي قد تنشأ ببساطة من المنافسة بين الفرسان أو العائلات النبيلة. للمزيد حول أصول هذا النوع الملحمي الذي يثير الجدل، انظر شانتون دي جِست</w:t>
      </w:r>
      <w:r w:rsidRPr="009A344C">
        <w:rPr>
          <w:rFonts w:ascii="Arial" w:hAnsi="Arial" w:cs="Arial"/>
          <w:sz w:val="24"/>
          <w:szCs w:val="24"/>
        </w:rPr>
        <w:t xml:space="preserve">. </w:t>
      </w:r>
      <w:r w:rsidRPr="009A344C">
        <w:rPr>
          <w:rFonts w:ascii="Arial" w:hAnsi="Arial" w:cs="Arial"/>
          <w:sz w:val="24"/>
          <w:szCs w:val="24"/>
          <w:rtl/>
        </w:rPr>
        <w:t>بقت حوالي مائة "شانتون"، في مخطوطات</w:t>
      </w:r>
      <w:r w:rsidRPr="009A344C">
        <w:rPr>
          <w:rFonts w:ascii="Arial" w:hAnsi="Arial" w:cs="Arial"/>
          <w:sz w:val="24"/>
          <w:szCs w:val="24"/>
        </w:rPr>
        <w:t> </w:t>
      </w:r>
      <w:r w:rsidRPr="009A344C">
        <w:rPr>
          <w:rFonts w:ascii="Arial" w:hAnsi="Arial" w:cs="Arial"/>
          <w:sz w:val="24"/>
          <w:szCs w:val="24"/>
          <w:rtl/>
        </w:rPr>
        <w:t>تعود من القرن الثاني عشر إلى القرن الخامس عشر. ليس بعُد جان بوديل (أعلاه) بفترة طويلة، قسّم برتران دي بار-سور-أوب</w:t>
      </w:r>
      <w:r w:rsidRPr="009A344C">
        <w:rPr>
          <w:rFonts w:ascii="Arial" w:hAnsi="Arial" w:cs="Arial"/>
          <w:sz w:val="24"/>
          <w:szCs w:val="24"/>
        </w:rPr>
        <w:t> </w:t>
      </w:r>
      <w:r w:rsidRPr="009A344C">
        <w:rPr>
          <w:rFonts w:ascii="Arial" w:hAnsi="Arial" w:cs="Arial"/>
          <w:sz w:val="24"/>
          <w:szCs w:val="24"/>
          <w:rtl/>
        </w:rPr>
        <w:t>في غِرار دي فيِنّا</w:t>
      </w:r>
      <w:r w:rsidRPr="009A344C">
        <w:rPr>
          <w:rFonts w:ascii="Arial" w:hAnsi="Arial" w:cs="Arial"/>
          <w:sz w:val="24"/>
          <w:szCs w:val="24"/>
        </w:rPr>
        <w:t> </w:t>
      </w:r>
      <w:r w:rsidRPr="009A344C">
        <w:rPr>
          <w:rFonts w:ascii="Arial" w:hAnsi="Arial" w:cs="Arial"/>
          <w:sz w:val="24"/>
          <w:szCs w:val="24"/>
          <w:rtl/>
        </w:rPr>
        <w:t>تجميع "شانتون دي جِست" إلى ثلاثة دورات، كل واحدة باسم شخصية رئيسية أو شخصية أسية، وكلها بمركزية موضوع مثل الولاء لرئيس إقطاعي، أو الدفاع عن المسيحية</w:t>
      </w:r>
      <w:r w:rsidRPr="009A344C">
        <w:rPr>
          <w:rFonts w:ascii="Arial" w:hAnsi="Arial" w:cs="Arial"/>
          <w:sz w:val="24"/>
          <w:szCs w:val="24"/>
        </w:rPr>
        <w:t xml:space="preserve">. </w:t>
      </w:r>
      <w:r w:rsidRPr="009A344C">
        <w:rPr>
          <w:rFonts w:ascii="Arial" w:hAnsi="Arial" w:cs="Arial"/>
          <w:sz w:val="24"/>
          <w:szCs w:val="24"/>
          <w:rtl/>
        </w:rPr>
        <w:t>هذه قائمة بالدورات مع بعض "الشانتون" التي تنتمي لكل واحدة</w:t>
      </w:r>
      <w:r w:rsidRPr="009A344C">
        <w:rPr>
          <w:rFonts w:ascii="Arial" w:hAnsi="Arial" w:cs="Arial"/>
          <w:sz w:val="24"/>
          <w:szCs w:val="24"/>
        </w:rPr>
        <w:t>:</w:t>
      </w:r>
    </w:p>
    <w:p w14:paraId="493F0D2D" w14:textId="77777777" w:rsidR="009A344C" w:rsidRPr="009A344C" w:rsidRDefault="009A344C" w:rsidP="009A344C">
      <w:pPr>
        <w:numPr>
          <w:ilvl w:val="0"/>
          <w:numId w:val="5"/>
        </w:numPr>
        <w:rPr>
          <w:rFonts w:ascii="Arial" w:hAnsi="Arial" w:cs="Arial"/>
          <w:sz w:val="24"/>
          <w:szCs w:val="24"/>
        </w:rPr>
      </w:pPr>
      <w:r w:rsidRPr="009A344C">
        <w:rPr>
          <w:rFonts w:ascii="Arial" w:hAnsi="Arial" w:cs="Arial"/>
          <w:b/>
          <w:bCs/>
          <w:sz w:val="24"/>
          <w:szCs w:val="24"/>
          <w:rtl/>
        </w:rPr>
        <w:t>جِست دو روي</w:t>
      </w:r>
      <w:r w:rsidRPr="009A344C">
        <w:rPr>
          <w:rFonts w:ascii="Arial" w:hAnsi="Arial" w:cs="Arial"/>
          <w:sz w:val="24"/>
          <w:szCs w:val="24"/>
        </w:rPr>
        <w:t xml:space="preserve">. </w:t>
      </w:r>
      <w:r w:rsidRPr="009A344C">
        <w:rPr>
          <w:rFonts w:ascii="Arial" w:hAnsi="Arial" w:cs="Arial"/>
          <w:sz w:val="24"/>
          <w:szCs w:val="24"/>
          <w:rtl/>
        </w:rPr>
        <w:t>في هذه الدورة الشخصية الرئيسية كانت شارلمان أو ورثته، وكان الموضوع المركزي دوره كمدافع إلهي للمسيحية. تحتوي هذه الدورة على أقدم وأشهر الملحمات</w:t>
      </w:r>
      <w:r w:rsidRPr="009A344C">
        <w:rPr>
          <w:rFonts w:ascii="Arial" w:hAnsi="Arial" w:cs="Arial"/>
          <w:sz w:val="24"/>
          <w:szCs w:val="24"/>
        </w:rPr>
        <w:t xml:space="preserve"> –</w:t>
      </w:r>
    </w:p>
    <w:p w14:paraId="12E957C9" w14:textId="1EA6B62C"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أنشودة رولاند</w:t>
      </w:r>
      <w:r w:rsidRPr="009A344C">
        <w:rPr>
          <w:rFonts w:ascii="Arial" w:hAnsi="Arial" w:cs="Arial"/>
          <w:sz w:val="24"/>
          <w:szCs w:val="24"/>
        </w:rPr>
        <w:t> (</w:t>
      </w:r>
      <w:r w:rsidRPr="009A344C">
        <w:rPr>
          <w:rFonts w:ascii="Arial" w:hAnsi="Arial" w:cs="Arial"/>
          <w:sz w:val="24"/>
          <w:szCs w:val="24"/>
          <w:rtl/>
        </w:rPr>
        <w:t>ق</w:t>
      </w:r>
      <w:r w:rsidRPr="009A344C">
        <w:rPr>
          <w:rFonts w:ascii="Arial" w:hAnsi="Arial" w:cs="Arial"/>
          <w:sz w:val="24"/>
          <w:szCs w:val="24"/>
        </w:rPr>
        <w:t>. 1098 </w:t>
      </w:r>
      <w:r w:rsidRPr="009A344C">
        <w:rPr>
          <w:rFonts w:ascii="Arial" w:hAnsi="Arial" w:cs="Arial"/>
          <w:sz w:val="24"/>
          <w:szCs w:val="24"/>
          <w:rtl/>
        </w:rPr>
        <w:t>للنص الأوكسفورد، النسخة الأقدم: هناك عدة نسخ أخرى، بما في ذلك نسخة أوكسيتانية</w:t>
      </w:r>
      <w:r w:rsidRPr="009A344C">
        <w:rPr>
          <w:rFonts w:ascii="Arial" w:hAnsi="Arial" w:cs="Arial"/>
          <w:sz w:val="24"/>
          <w:szCs w:val="24"/>
        </w:rPr>
        <w:t>)</w:t>
      </w:r>
    </w:p>
    <w:p w14:paraId="1CD964BB" w14:textId="3B2EFEB7"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فييرابرا</w:t>
      </w:r>
      <w:r w:rsidRPr="009A344C">
        <w:rPr>
          <w:rFonts w:ascii="Arial" w:hAnsi="Arial" w:cs="Arial"/>
          <w:sz w:val="24"/>
          <w:szCs w:val="24"/>
        </w:rPr>
        <w:t> (</w:t>
      </w:r>
      <w:r w:rsidRPr="009A344C">
        <w:rPr>
          <w:rFonts w:ascii="Arial" w:hAnsi="Arial" w:cs="Arial"/>
          <w:sz w:val="24"/>
          <w:szCs w:val="24"/>
          <w:rtl/>
        </w:rPr>
        <w:t>ق</w:t>
      </w:r>
      <w:r w:rsidRPr="009A344C">
        <w:rPr>
          <w:rFonts w:ascii="Arial" w:hAnsi="Arial" w:cs="Arial"/>
          <w:sz w:val="24"/>
          <w:szCs w:val="24"/>
        </w:rPr>
        <w:t>. 1170)</w:t>
      </w:r>
    </w:p>
    <w:p w14:paraId="5AFA21F0" w14:textId="194EA25E"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أسبريمونت</w:t>
      </w:r>
      <w:r w:rsidRPr="009A344C">
        <w:rPr>
          <w:rFonts w:ascii="Arial" w:hAnsi="Arial" w:cs="Arial"/>
          <w:sz w:val="24"/>
          <w:szCs w:val="24"/>
        </w:rPr>
        <w:t> (</w:t>
      </w:r>
      <w:r w:rsidRPr="009A344C">
        <w:rPr>
          <w:rFonts w:ascii="Arial" w:hAnsi="Arial" w:cs="Arial"/>
          <w:sz w:val="24"/>
          <w:szCs w:val="24"/>
          <w:rtl/>
        </w:rPr>
        <w:t>ق</w:t>
      </w:r>
      <w:r w:rsidRPr="009A344C">
        <w:rPr>
          <w:rFonts w:ascii="Arial" w:hAnsi="Arial" w:cs="Arial"/>
          <w:sz w:val="24"/>
          <w:szCs w:val="24"/>
        </w:rPr>
        <w:t>. 1190–1200)</w:t>
      </w:r>
    </w:p>
    <w:p w14:paraId="48F4E362" w14:textId="7FD14597"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هون دي بوردو</w:t>
      </w:r>
      <w:r w:rsidRPr="009A344C">
        <w:rPr>
          <w:rFonts w:ascii="Arial" w:hAnsi="Arial" w:cs="Arial"/>
          <w:sz w:val="24"/>
          <w:szCs w:val="24"/>
        </w:rPr>
        <w:t> (</w:t>
      </w:r>
      <w:r w:rsidRPr="009A344C">
        <w:rPr>
          <w:rFonts w:ascii="Arial" w:hAnsi="Arial" w:cs="Arial"/>
          <w:sz w:val="24"/>
          <w:szCs w:val="24"/>
          <w:rtl/>
        </w:rPr>
        <w:t>ق</w:t>
      </w:r>
      <w:r w:rsidRPr="009A344C">
        <w:rPr>
          <w:rFonts w:ascii="Arial" w:hAnsi="Arial" w:cs="Arial"/>
          <w:sz w:val="24"/>
          <w:szCs w:val="24"/>
        </w:rPr>
        <w:t>. 1216–1268)</w:t>
      </w:r>
    </w:p>
    <w:p w14:paraId="75C3EF5B" w14:textId="70D02FD6" w:rsidR="009A344C" w:rsidRDefault="009A344C" w:rsidP="009A344C">
      <w:pPr>
        <w:numPr>
          <w:ilvl w:val="1"/>
          <w:numId w:val="5"/>
        </w:numPr>
        <w:rPr>
          <w:rFonts w:ascii="Arial" w:hAnsi="Arial" w:cs="Arial"/>
          <w:sz w:val="24"/>
          <w:szCs w:val="24"/>
        </w:rPr>
      </w:pPr>
      <w:r w:rsidRPr="009A344C">
        <w:rPr>
          <w:rFonts w:ascii="Arial" w:hAnsi="Arial" w:cs="Arial"/>
          <w:sz w:val="24"/>
          <w:szCs w:val="24"/>
          <w:rtl/>
        </w:rPr>
        <w:t>شانتون دي سايسن</w:t>
      </w:r>
      <w:r w:rsidRPr="009A344C">
        <w:rPr>
          <w:rFonts w:ascii="Arial" w:hAnsi="Arial" w:cs="Arial"/>
          <w:sz w:val="24"/>
          <w:szCs w:val="24"/>
        </w:rPr>
        <w:t> </w:t>
      </w:r>
      <w:r w:rsidRPr="009A344C">
        <w:rPr>
          <w:rFonts w:ascii="Arial" w:hAnsi="Arial" w:cs="Arial"/>
          <w:sz w:val="24"/>
          <w:szCs w:val="24"/>
          <w:rtl/>
        </w:rPr>
        <w:t>بواسطة جان بوديل</w:t>
      </w:r>
      <w:r w:rsidRPr="009A344C">
        <w:rPr>
          <w:rFonts w:ascii="Arial" w:hAnsi="Arial" w:cs="Arial"/>
          <w:sz w:val="24"/>
          <w:szCs w:val="24"/>
        </w:rPr>
        <w:t> (1200)</w:t>
      </w:r>
    </w:p>
    <w:p w14:paraId="5E824CDA" w14:textId="77777777" w:rsidR="009A344C" w:rsidRDefault="009A344C" w:rsidP="009A344C">
      <w:pPr>
        <w:rPr>
          <w:rFonts w:ascii="Arial" w:hAnsi="Arial" w:cs="Arial"/>
          <w:sz w:val="24"/>
          <w:szCs w:val="24"/>
          <w:rtl/>
        </w:rPr>
      </w:pPr>
    </w:p>
    <w:p w14:paraId="57885EE3" w14:textId="77777777" w:rsidR="009A344C" w:rsidRDefault="009A344C" w:rsidP="009A344C">
      <w:pPr>
        <w:rPr>
          <w:rFonts w:ascii="Arial" w:hAnsi="Arial" w:cs="Arial"/>
          <w:sz w:val="24"/>
          <w:szCs w:val="24"/>
          <w:rtl/>
        </w:rPr>
      </w:pPr>
    </w:p>
    <w:p w14:paraId="7C3CD6F7" w14:textId="77777777" w:rsidR="009A344C" w:rsidRDefault="009A344C" w:rsidP="009A344C">
      <w:pPr>
        <w:rPr>
          <w:rFonts w:ascii="Arial" w:hAnsi="Arial" w:cs="Arial"/>
          <w:sz w:val="24"/>
          <w:szCs w:val="24"/>
          <w:rtl/>
        </w:rPr>
      </w:pPr>
    </w:p>
    <w:p w14:paraId="09C071DE" w14:textId="77777777" w:rsidR="009A344C" w:rsidRPr="009A344C" w:rsidRDefault="009A344C" w:rsidP="009A344C">
      <w:pPr>
        <w:rPr>
          <w:rFonts w:ascii="Arial" w:hAnsi="Arial" w:cs="Arial"/>
          <w:sz w:val="24"/>
          <w:szCs w:val="24"/>
        </w:rPr>
      </w:pPr>
    </w:p>
    <w:p w14:paraId="78C25E35" w14:textId="514E46D1" w:rsidR="009A344C" w:rsidRPr="009A344C" w:rsidRDefault="009A344C" w:rsidP="009A344C">
      <w:pPr>
        <w:numPr>
          <w:ilvl w:val="0"/>
          <w:numId w:val="5"/>
        </w:numPr>
        <w:rPr>
          <w:rFonts w:ascii="Arial" w:hAnsi="Arial" w:cs="Arial"/>
          <w:sz w:val="24"/>
          <w:szCs w:val="24"/>
        </w:rPr>
      </w:pPr>
      <w:r w:rsidRPr="009A344C">
        <w:rPr>
          <w:rFonts w:ascii="Arial" w:hAnsi="Arial" w:cs="Arial"/>
          <w:b/>
          <w:bCs/>
          <w:sz w:val="24"/>
          <w:szCs w:val="24"/>
          <w:rtl/>
        </w:rPr>
        <w:lastRenderedPageBreak/>
        <w:t>جِست دي غارِن دي مونغلا</w:t>
      </w:r>
      <w:r w:rsidRPr="009A344C">
        <w:rPr>
          <w:rFonts w:ascii="Arial" w:hAnsi="Arial" w:cs="Arial"/>
          <w:sz w:val="24"/>
          <w:szCs w:val="24"/>
        </w:rPr>
        <w:t xml:space="preserve">, </w:t>
      </w:r>
      <w:r w:rsidRPr="009A344C">
        <w:rPr>
          <w:rFonts w:ascii="Arial" w:hAnsi="Arial" w:cs="Arial"/>
          <w:sz w:val="24"/>
          <w:szCs w:val="24"/>
          <w:rtl/>
        </w:rPr>
        <w:t>التي كان الشخصية المركزية فيها وليام دي جِلون</w:t>
      </w:r>
      <w:r w:rsidRPr="009A344C">
        <w:rPr>
          <w:rFonts w:ascii="Arial" w:hAnsi="Arial" w:cs="Arial"/>
          <w:sz w:val="24"/>
          <w:szCs w:val="24"/>
        </w:rPr>
        <w:t> </w:t>
      </w:r>
      <w:r w:rsidRPr="009A344C">
        <w:rPr>
          <w:rFonts w:ascii="Arial" w:hAnsi="Arial" w:cs="Arial"/>
          <w:sz w:val="24"/>
          <w:szCs w:val="24"/>
          <w:rtl/>
        </w:rPr>
        <w:t>(وليام برتقالية). تناولت هذه الدورة فرسانًا كانوا عادةً أبناءً أصغر بدون ميراث يبحثون عن الأرض والمجد عبر القتال ضد الساراسنة</w:t>
      </w:r>
      <w:r w:rsidRPr="009A344C">
        <w:rPr>
          <w:rFonts w:ascii="Arial" w:hAnsi="Arial" w:cs="Arial"/>
          <w:sz w:val="24"/>
          <w:szCs w:val="24"/>
        </w:rPr>
        <w:t>.</w:t>
      </w:r>
    </w:p>
    <w:p w14:paraId="53A503AD" w14:textId="25DC23D6"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شانتون دي غيلوم</w:t>
      </w:r>
      <w:r w:rsidRPr="009A344C">
        <w:rPr>
          <w:rFonts w:ascii="Arial" w:hAnsi="Arial" w:cs="Arial"/>
          <w:sz w:val="24"/>
          <w:szCs w:val="24"/>
        </w:rPr>
        <w:t> (</w:t>
      </w:r>
      <w:r w:rsidRPr="009A344C">
        <w:rPr>
          <w:rFonts w:ascii="Arial" w:hAnsi="Arial" w:cs="Arial"/>
          <w:sz w:val="24"/>
          <w:szCs w:val="24"/>
          <w:rtl/>
        </w:rPr>
        <w:t>ق</w:t>
      </w:r>
      <w:r w:rsidRPr="009A344C">
        <w:rPr>
          <w:rFonts w:ascii="Arial" w:hAnsi="Arial" w:cs="Arial"/>
          <w:sz w:val="24"/>
          <w:szCs w:val="24"/>
        </w:rPr>
        <w:t>. 1100)</w:t>
      </w:r>
    </w:p>
    <w:p w14:paraId="7C8AD764" w14:textId="05E7F3B9"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كورونمن دي لوي</w:t>
      </w:r>
      <w:r w:rsidRPr="009A344C">
        <w:rPr>
          <w:rFonts w:ascii="Arial" w:hAnsi="Arial" w:cs="Arial"/>
          <w:sz w:val="24"/>
          <w:szCs w:val="24"/>
        </w:rPr>
        <w:t> (1130)</w:t>
      </w:r>
    </w:p>
    <w:p w14:paraId="75760578" w14:textId="454E3BDE"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شاروي دي نِيم</w:t>
      </w:r>
      <w:r w:rsidRPr="009A344C">
        <w:rPr>
          <w:rFonts w:ascii="Arial" w:hAnsi="Arial" w:cs="Arial"/>
          <w:sz w:val="24"/>
          <w:szCs w:val="24"/>
        </w:rPr>
        <w:t> (1140)</w:t>
      </w:r>
    </w:p>
    <w:p w14:paraId="4BBCCD65" w14:textId="6120FC3A"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بريز دي أورانج</w:t>
      </w:r>
      <w:r w:rsidRPr="009A344C">
        <w:rPr>
          <w:rFonts w:ascii="Arial" w:hAnsi="Arial" w:cs="Arial"/>
          <w:sz w:val="24"/>
          <w:szCs w:val="24"/>
        </w:rPr>
        <w:t> (1150</w:t>
      </w:r>
      <w:r w:rsidRPr="009A344C">
        <w:rPr>
          <w:rFonts w:ascii="Arial" w:hAnsi="Arial" w:cs="Arial"/>
          <w:sz w:val="24"/>
          <w:szCs w:val="24"/>
          <w:rtl/>
        </w:rPr>
        <w:t>؟</w:t>
      </w:r>
      <w:r w:rsidRPr="009A344C">
        <w:rPr>
          <w:rFonts w:ascii="Arial" w:hAnsi="Arial" w:cs="Arial"/>
          <w:sz w:val="24"/>
          <w:szCs w:val="24"/>
        </w:rPr>
        <w:t>)</w:t>
      </w:r>
    </w:p>
    <w:p w14:paraId="25207ED3" w14:textId="32879E96"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أليسكان</w:t>
      </w:r>
      <w:r w:rsidRPr="009A344C">
        <w:rPr>
          <w:rFonts w:ascii="Arial" w:hAnsi="Arial" w:cs="Arial"/>
          <w:sz w:val="24"/>
          <w:szCs w:val="24"/>
        </w:rPr>
        <w:t> (1165)</w:t>
      </w:r>
    </w:p>
    <w:p w14:paraId="6AAE240A" w14:textId="0C818CC7"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أيمي دي ناربون</w:t>
      </w:r>
      <w:r w:rsidRPr="009A344C">
        <w:rPr>
          <w:rFonts w:ascii="Arial" w:hAnsi="Arial" w:cs="Arial"/>
          <w:sz w:val="24"/>
          <w:szCs w:val="24"/>
        </w:rPr>
        <w:t> </w:t>
      </w:r>
      <w:r w:rsidRPr="009A344C">
        <w:rPr>
          <w:rFonts w:ascii="Arial" w:hAnsi="Arial" w:cs="Arial"/>
          <w:sz w:val="24"/>
          <w:szCs w:val="24"/>
          <w:rtl/>
        </w:rPr>
        <w:t>وغِرار دي فيِنّا</w:t>
      </w:r>
      <w:r w:rsidRPr="009A344C">
        <w:rPr>
          <w:rFonts w:ascii="Arial" w:hAnsi="Arial" w:cs="Arial"/>
          <w:sz w:val="24"/>
          <w:szCs w:val="24"/>
        </w:rPr>
        <w:t> </w:t>
      </w:r>
      <w:r w:rsidRPr="009A344C">
        <w:rPr>
          <w:rFonts w:ascii="Arial" w:hAnsi="Arial" w:cs="Arial"/>
          <w:sz w:val="24"/>
          <w:szCs w:val="24"/>
          <w:rtl/>
        </w:rPr>
        <w:t>بواسطة برتران دي بار-سور-أوب</w:t>
      </w:r>
      <w:r w:rsidRPr="009A344C">
        <w:rPr>
          <w:rFonts w:ascii="Arial" w:hAnsi="Arial" w:cs="Arial"/>
          <w:sz w:val="24"/>
          <w:szCs w:val="24"/>
        </w:rPr>
        <w:t> (1190–1217)</w:t>
      </w:r>
    </w:p>
    <w:p w14:paraId="35A98719" w14:textId="16CC16E3" w:rsidR="009A344C" w:rsidRPr="009A344C" w:rsidRDefault="009A344C" w:rsidP="009A344C">
      <w:pPr>
        <w:numPr>
          <w:ilvl w:val="0"/>
          <w:numId w:val="5"/>
        </w:numPr>
        <w:rPr>
          <w:rFonts w:ascii="Arial" w:hAnsi="Arial" w:cs="Arial"/>
          <w:sz w:val="24"/>
          <w:szCs w:val="24"/>
        </w:rPr>
      </w:pPr>
      <w:r w:rsidRPr="009A344C">
        <w:rPr>
          <w:rFonts w:ascii="Arial" w:hAnsi="Arial" w:cs="Arial"/>
          <w:b/>
          <w:bCs/>
          <w:sz w:val="24"/>
          <w:szCs w:val="24"/>
          <w:rtl/>
        </w:rPr>
        <w:t>جِست دي دون دي ماينس</w:t>
      </w:r>
      <w:r w:rsidRPr="009A344C">
        <w:rPr>
          <w:rFonts w:ascii="Arial" w:hAnsi="Arial" w:cs="Arial"/>
          <w:sz w:val="24"/>
          <w:szCs w:val="24"/>
        </w:rPr>
        <w:t> (</w:t>
      </w:r>
      <w:r w:rsidRPr="009A344C">
        <w:rPr>
          <w:rFonts w:ascii="Arial" w:hAnsi="Arial" w:cs="Arial"/>
          <w:sz w:val="24"/>
          <w:szCs w:val="24"/>
          <w:rtl/>
        </w:rPr>
        <w:t>أو "دورة</w:t>
      </w:r>
      <w:r w:rsidRPr="009A344C">
        <w:rPr>
          <w:rFonts w:ascii="Arial" w:hAnsi="Arial" w:cs="Arial"/>
          <w:sz w:val="24"/>
          <w:szCs w:val="24"/>
        </w:rPr>
        <w:t xml:space="preserve"> vas</w:t>
      </w:r>
      <w:r w:rsidRPr="009A344C">
        <w:rPr>
          <w:rFonts w:ascii="Arial" w:hAnsi="Arial" w:cs="Arial"/>
          <w:sz w:val="24"/>
          <w:szCs w:val="24"/>
          <w:rtl/>
        </w:rPr>
        <w:t>ال المتمرد</w:t>
      </w:r>
      <w:r w:rsidRPr="009A344C">
        <w:rPr>
          <w:rFonts w:ascii="Arial" w:hAnsi="Arial" w:cs="Arial"/>
          <w:sz w:val="24"/>
          <w:szCs w:val="24"/>
        </w:rPr>
        <w:t>")</w:t>
      </w:r>
      <w:r w:rsidRPr="009A344C">
        <w:rPr>
          <w:rFonts w:ascii="Arial" w:hAnsi="Arial" w:cs="Arial"/>
          <w:sz w:val="24"/>
          <w:szCs w:val="24"/>
          <w:rtl/>
        </w:rPr>
        <w:t>؛ هذه الدورة تناولت المتمردين ضد (غالبًا الظلم) السلطة الملكية وكانت أشهر شخصياتها ريناود دي مونتابان</w:t>
      </w:r>
      <w:r w:rsidRPr="009A344C">
        <w:rPr>
          <w:rFonts w:ascii="Arial" w:hAnsi="Arial" w:cs="Arial"/>
          <w:sz w:val="24"/>
          <w:szCs w:val="24"/>
        </w:rPr>
        <w:t> </w:t>
      </w:r>
      <w:r w:rsidRPr="009A344C">
        <w:rPr>
          <w:rFonts w:ascii="Arial" w:hAnsi="Arial" w:cs="Arial"/>
          <w:sz w:val="24"/>
          <w:szCs w:val="24"/>
          <w:rtl/>
        </w:rPr>
        <w:t>وغِرار دي روسِلون</w:t>
      </w:r>
      <w:r w:rsidRPr="009A344C">
        <w:rPr>
          <w:rFonts w:ascii="Arial" w:hAnsi="Arial" w:cs="Arial"/>
          <w:sz w:val="24"/>
          <w:szCs w:val="24"/>
        </w:rPr>
        <w:t>.</w:t>
      </w:r>
    </w:p>
    <w:p w14:paraId="43B0A066" w14:textId="558F55A9"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غورموند وإيزمبَرت</w:t>
      </w:r>
    </w:p>
    <w:p w14:paraId="6A064C7B" w14:textId="7A688FB1"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غِرار دي روسِلون</w:t>
      </w:r>
      <w:r w:rsidRPr="009A344C">
        <w:rPr>
          <w:rFonts w:ascii="Arial" w:hAnsi="Arial" w:cs="Arial"/>
          <w:sz w:val="24"/>
          <w:szCs w:val="24"/>
        </w:rPr>
        <w:t> (1160–1170)</w:t>
      </w:r>
    </w:p>
    <w:p w14:paraId="0EB10C50" w14:textId="6A0CFF17"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ريناود دي مونتابان</w:t>
      </w:r>
      <w:r w:rsidRPr="009A344C">
        <w:rPr>
          <w:rFonts w:ascii="Arial" w:hAnsi="Arial" w:cs="Arial"/>
          <w:sz w:val="24"/>
          <w:szCs w:val="24"/>
        </w:rPr>
        <w:t> </w:t>
      </w:r>
      <w:r w:rsidRPr="009A344C">
        <w:rPr>
          <w:rFonts w:ascii="Arial" w:hAnsi="Arial" w:cs="Arial"/>
          <w:sz w:val="24"/>
          <w:szCs w:val="24"/>
          <w:rtl/>
        </w:rPr>
        <w:t>أو الرباعي أيمون</w:t>
      </w:r>
      <w:r w:rsidRPr="009A344C">
        <w:rPr>
          <w:rFonts w:ascii="Arial" w:hAnsi="Arial" w:cs="Arial"/>
          <w:sz w:val="24"/>
          <w:szCs w:val="24"/>
        </w:rPr>
        <w:t> (</w:t>
      </w:r>
      <w:r w:rsidRPr="009A344C">
        <w:rPr>
          <w:rFonts w:ascii="Arial" w:hAnsi="Arial" w:cs="Arial"/>
          <w:sz w:val="24"/>
          <w:szCs w:val="24"/>
          <w:rtl/>
        </w:rPr>
        <w:t>نهاية القرن الثاني عشر</w:t>
      </w:r>
      <w:r w:rsidRPr="009A344C">
        <w:rPr>
          <w:rFonts w:ascii="Arial" w:hAnsi="Arial" w:cs="Arial"/>
          <w:sz w:val="24"/>
          <w:szCs w:val="24"/>
        </w:rPr>
        <w:t>)</w:t>
      </w:r>
    </w:p>
    <w:p w14:paraId="393215AE" w14:textId="247E0F73"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روؤل دي كامبراي</w:t>
      </w:r>
      <w:r w:rsidRPr="009A344C">
        <w:rPr>
          <w:rFonts w:ascii="Arial" w:hAnsi="Arial" w:cs="Arial"/>
          <w:sz w:val="24"/>
          <w:szCs w:val="24"/>
        </w:rPr>
        <w:t> (</w:t>
      </w:r>
      <w:r w:rsidRPr="009A344C">
        <w:rPr>
          <w:rFonts w:ascii="Arial" w:hAnsi="Arial" w:cs="Arial"/>
          <w:sz w:val="24"/>
          <w:szCs w:val="24"/>
          <w:rtl/>
        </w:rPr>
        <w:t>نهاية القرن الثاني عشر</w:t>
      </w:r>
      <w:r w:rsidRPr="009A344C">
        <w:rPr>
          <w:rFonts w:ascii="Arial" w:hAnsi="Arial" w:cs="Arial"/>
          <w:sz w:val="24"/>
          <w:szCs w:val="24"/>
        </w:rPr>
        <w:t>)</w:t>
      </w:r>
    </w:p>
    <w:p w14:paraId="51768C07" w14:textId="7E509D14"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دون دي ماينس</w:t>
      </w:r>
      <w:r w:rsidRPr="009A344C">
        <w:rPr>
          <w:rFonts w:ascii="Arial" w:hAnsi="Arial" w:cs="Arial"/>
          <w:sz w:val="24"/>
          <w:szCs w:val="24"/>
        </w:rPr>
        <w:t> (</w:t>
      </w:r>
      <w:r w:rsidRPr="009A344C">
        <w:rPr>
          <w:rFonts w:ascii="Arial" w:hAnsi="Arial" w:cs="Arial"/>
          <w:sz w:val="24"/>
          <w:szCs w:val="24"/>
          <w:rtl/>
        </w:rPr>
        <w:t>منتصف القرن الثالث عشر</w:t>
      </w:r>
      <w:r w:rsidRPr="009A344C">
        <w:rPr>
          <w:rFonts w:ascii="Arial" w:hAnsi="Arial" w:cs="Arial"/>
          <w:sz w:val="24"/>
          <w:szCs w:val="24"/>
        </w:rPr>
        <w:t>)</w:t>
      </w:r>
    </w:p>
    <w:p w14:paraId="4BE6BDE3" w14:textId="67BD096C" w:rsidR="009A344C" w:rsidRPr="009A344C" w:rsidRDefault="009A344C" w:rsidP="009A344C">
      <w:pPr>
        <w:numPr>
          <w:ilvl w:val="0"/>
          <w:numId w:val="5"/>
        </w:numPr>
        <w:rPr>
          <w:rFonts w:ascii="Arial" w:hAnsi="Arial" w:cs="Arial"/>
          <w:sz w:val="24"/>
          <w:szCs w:val="24"/>
        </w:rPr>
      </w:pPr>
      <w:r w:rsidRPr="009A344C">
        <w:rPr>
          <w:rFonts w:ascii="Arial" w:hAnsi="Arial" w:cs="Arial"/>
          <w:sz w:val="24"/>
          <w:szCs w:val="24"/>
          <w:rtl/>
        </w:rPr>
        <w:t>تجميع رابع، غير مدرج لدى برتران، هو </w:t>
      </w:r>
      <w:r w:rsidRPr="009A344C">
        <w:rPr>
          <w:rFonts w:ascii="Arial" w:hAnsi="Arial" w:cs="Arial"/>
          <w:b/>
          <w:bCs/>
          <w:sz w:val="24"/>
          <w:szCs w:val="24"/>
          <w:rtl/>
        </w:rPr>
        <w:t>دورة الحملة الصليبية</w:t>
      </w:r>
      <w:r w:rsidRPr="009A344C">
        <w:rPr>
          <w:rFonts w:ascii="Arial" w:hAnsi="Arial" w:cs="Arial"/>
          <w:sz w:val="24"/>
          <w:szCs w:val="24"/>
          <w:rtl/>
        </w:rPr>
        <w:t>، التي تناولت الحملة الصليبية الأولى</w:t>
      </w:r>
      <w:r w:rsidRPr="009A344C">
        <w:rPr>
          <w:rFonts w:ascii="Arial" w:hAnsi="Arial" w:cs="Arial"/>
          <w:sz w:val="24"/>
          <w:szCs w:val="24"/>
        </w:rPr>
        <w:t> </w:t>
      </w:r>
      <w:r w:rsidRPr="009A344C">
        <w:rPr>
          <w:rFonts w:ascii="Arial" w:hAnsi="Arial" w:cs="Arial"/>
          <w:sz w:val="24"/>
          <w:szCs w:val="24"/>
          <w:rtl/>
        </w:rPr>
        <w:t>وآثارها المباشرة، وتتضمن</w:t>
      </w:r>
      <w:r w:rsidRPr="009A344C">
        <w:rPr>
          <w:rFonts w:ascii="Arial" w:hAnsi="Arial" w:cs="Arial"/>
          <w:sz w:val="24"/>
          <w:szCs w:val="24"/>
        </w:rPr>
        <w:t>:</w:t>
      </w:r>
    </w:p>
    <w:p w14:paraId="6E0F8308" w14:textId="13C88525"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شانتون دي أنطاكيا</w:t>
      </w:r>
    </w:p>
    <w:p w14:paraId="6422B461" w14:textId="66875311"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الضعفاء</w:t>
      </w:r>
    </w:p>
    <w:p w14:paraId="226ECB6D" w14:textId="14D79BAD" w:rsidR="009A344C" w:rsidRPr="009A344C" w:rsidRDefault="009A344C" w:rsidP="009A344C">
      <w:pPr>
        <w:numPr>
          <w:ilvl w:val="1"/>
          <w:numId w:val="5"/>
        </w:numPr>
        <w:rPr>
          <w:rFonts w:ascii="Arial" w:hAnsi="Arial" w:cs="Arial"/>
          <w:sz w:val="24"/>
          <w:szCs w:val="24"/>
        </w:rPr>
      </w:pPr>
      <w:r w:rsidRPr="009A344C">
        <w:rPr>
          <w:rFonts w:ascii="Arial" w:hAnsi="Arial" w:cs="Arial"/>
          <w:sz w:val="24"/>
          <w:szCs w:val="24"/>
          <w:rtl/>
        </w:rPr>
        <w:t>شانتون دي جيروسلِم</w:t>
      </w:r>
    </w:p>
    <w:p w14:paraId="0F7ED471" w14:textId="77777777" w:rsidR="009A344C" w:rsidRPr="009A344C" w:rsidRDefault="009A344C" w:rsidP="009A344C">
      <w:pPr>
        <w:rPr>
          <w:rFonts w:ascii="Arial" w:hAnsi="Arial" w:cs="Arial"/>
          <w:sz w:val="24"/>
          <w:szCs w:val="24"/>
        </w:rPr>
      </w:pPr>
      <w:r w:rsidRPr="009A344C">
        <w:rPr>
          <w:rFonts w:ascii="Arial" w:hAnsi="Arial" w:cs="Arial"/>
          <w:sz w:val="24"/>
          <w:szCs w:val="24"/>
          <w:rtl/>
        </w:rPr>
        <w:t>بدأت "شانتون" الجديدة عمومًا بالظهور ودمجها في الأدب القائم بطريقتين</w:t>
      </w:r>
      <w:r w:rsidRPr="009A344C">
        <w:rPr>
          <w:rFonts w:ascii="Arial" w:hAnsi="Arial" w:cs="Arial"/>
          <w:sz w:val="24"/>
          <w:szCs w:val="24"/>
        </w:rPr>
        <w:t>:</w:t>
      </w:r>
    </w:p>
    <w:p w14:paraId="0FA89D3D" w14:textId="77777777" w:rsidR="009A344C" w:rsidRPr="009A344C" w:rsidRDefault="009A344C" w:rsidP="009A344C">
      <w:pPr>
        <w:numPr>
          <w:ilvl w:val="0"/>
          <w:numId w:val="6"/>
        </w:numPr>
        <w:rPr>
          <w:rFonts w:ascii="Arial" w:hAnsi="Arial" w:cs="Arial"/>
          <w:sz w:val="24"/>
          <w:szCs w:val="24"/>
        </w:rPr>
      </w:pPr>
      <w:r w:rsidRPr="009A344C">
        <w:rPr>
          <w:rFonts w:ascii="Arial" w:hAnsi="Arial" w:cs="Arial"/>
          <w:sz w:val="24"/>
          <w:szCs w:val="24"/>
          <w:rtl/>
        </w:rPr>
        <w:t>تُحكى فترة أو مغامرة منفصلة في حياة بطل مُقرَّر (مثال: طفولته)</w:t>
      </w:r>
      <w:r w:rsidRPr="009A344C">
        <w:rPr>
          <w:rFonts w:ascii="Arial" w:hAnsi="Arial" w:cs="Arial"/>
          <w:sz w:val="24"/>
          <w:szCs w:val="24"/>
        </w:rPr>
        <w:t>.</w:t>
      </w:r>
    </w:p>
    <w:p w14:paraId="52A4EAC0" w14:textId="77777777" w:rsidR="009A344C" w:rsidRPr="009A344C" w:rsidRDefault="009A344C" w:rsidP="009A344C">
      <w:pPr>
        <w:numPr>
          <w:ilvl w:val="0"/>
          <w:numId w:val="6"/>
        </w:numPr>
        <w:rPr>
          <w:rFonts w:ascii="Arial" w:hAnsi="Arial" w:cs="Arial"/>
          <w:sz w:val="24"/>
          <w:szCs w:val="24"/>
        </w:rPr>
      </w:pPr>
      <w:r w:rsidRPr="009A344C">
        <w:rPr>
          <w:rFonts w:ascii="Arial" w:hAnsi="Arial" w:cs="Arial"/>
          <w:sz w:val="24"/>
          <w:szCs w:val="24"/>
          <w:rtl/>
        </w:rPr>
        <w:t>تُحكى مغامرات أحد أسلاف أو أحفاد بطل مُقرَّر</w:t>
      </w:r>
      <w:r w:rsidRPr="009A344C">
        <w:rPr>
          <w:rFonts w:ascii="Arial" w:hAnsi="Arial" w:cs="Arial"/>
          <w:sz w:val="24"/>
          <w:szCs w:val="24"/>
        </w:rPr>
        <w:t>.</w:t>
      </w:r>
    </w:p>
    <w:p w14:paraId="1BCEAD6E" w14:textId="5093EE8E" w:rsidR="009A344C" w:rsidRDefault="009A344C" w:rsidP="009A344C">
      <w:pPr>
        <w:rPr>
          <w:rFonts w:ascii="Arial" w:hAnsi="Arial" w:cs="Arial"/>
          <w:sz w:val="24"/>
          <w:szCs w:val="24"/>
          <w:rtl/>
        </w:rPr>
      </w:pPr>
      <w:r w:rsidRPr="009A344C">
        <w:rPr>
          <w:rFonts w:ascii="Arial" w:hAnsi="Arial" w:cs="Arial"/>
          <w:sz w:val="24"/>
          <w:szCs w:val="24"/>
          <w:rtl/>
        </w:rPr>
        <w:t>كانت هذه الطريقة في توسيع الملحمات، مع إدمانها على خط الدم، تقنية تأليفية مهمة طوال العصور الوسطى. كما أنها تبرز الوزن الرمزي الذي وُضع في هذه الثقافة على شرف العائلة، الولاء الأبوي، وفكرة إثبات المرء لاستحقاقه الأبوي. مع نضج النوع، بدأ يقرض عناصر من "الرومان" الفرنسي وبدأ دور الحب يزداد أهمية. في بعض "شانتون دي جِست" ظهر عنصر من النقد الذاتي، كما في رحلة شارلمان</w:t>
      </w:r>
      <w:r w:rsidRPr="009A344C">
        <w:rPr>
          <w:rFonts w:ascii="Arial" w:hAnsi="Arial" w:cs="Arial"/>
          <w:sz w:val="24"/>
          <w:szCs w:val="24"/>
        </w:rPr>
        <w:t>.</w:t>
      </w:r>
    </w:p>
    <w:p w14:paraId="56DB5CA7" w14:textId="77777777" w:rsidR="009A344C" w:rsidRDefault="009A344C" w:rsidP="009A344C">
      <w:pPr>
        <w:rPr>
          <w:rFonts w:ascii="Arial" w:hAnsi="Arial" w:cs="Arial"/>
          <w:sz w:val="24"/>
          <w:szCs w:val="24"/>
          <w:rtl/>
        </w:rPr>
      </w:pPr>
    </w:p>
    <w:p w14:paraId="5FC88EB7" w14:textId="77777777" w:rsidR="009A344C" w:rsidRDefault="009A344C" w:rsidP="009A344C">
      <w:pPr>
        <w:rPr>
          <w:rFonts w:ascii="Arial" w:hAnsi="Arial" w:cs="Arial"/>
          <w:sz w:val="24"/>
          <w:szCs w:val="24"/>
          <w:rtl/>
        </w:rPr>
      </w:pPr>
    </w:p>
    <w:p w14:paraId="2F263104" w14:textId="77777777" w:rsidR="009A344C" w:rsidRPr="009A344C" w:rsidRDefault="009A344C" w:rsidP="009A344C">
      <w:pPr>
        <w:rPr>
          <w:rFonts w:ascii="Arial" w:hAnsi="Arial" w:cs="Arial"/>
          <w:sz w:val="24"/>
          <w:szCs w:val="24"/>
        </w:rPr>
      </w:pPr>
    </w:p>
    <w:p w14:paraId="62E01B18" w14:textId="77777777" w:rsidR="009A344C" w:rsidRPr="009A344C" w:rsidRDefault="009A344C" w:rsidP="009A344C">
      <w:pPr>
        <w:rPr>
          <w:rFonts w:ascii="Arial" w:hAnsi="Arial" w:cs="Arial"/>
          <w:b/>
          <w:bCs/>
          <w:sz w:val="24"/>
          <w:szCs w:val="24"/>
        </w:rPr>
      </w:pPr>
      <w:r w:rsidRPr="009A344C">
        <w:rPr>
          <w:rFonts w:ascii="Arial" w:hAnsi="Arial" w:cs="Arial"/>
          <w:b/>
          <w:bCs/>
          <w:sz w:val="24"/>
          <w:szCs w:val="24"/>
          <w:rtl/>
        </w:rPr>
        <w:lastRenderedPageBreak/>
        <w:t>الرومان</w:t>
      </w:r>
    </w:p>
    <w:p w14:paraId="6E818467" w14:textId="7FC438A3" w:rsidR="009A344C" w:rsidRPr="009A344C" w:rsidRDefault="009A344C" w:rsidP="009A344C">
      <w:pPr>
        <w:rPr>
          <w:rFonts w:ascii="Arial" w:hAnsi="Arial" w:cs="Arial"/>
          <w:sz w:val="24"/>
          <w:szCs w:val="24"/>
        </w:rPr>
      </w:pPr>
      <w:r w:rsidRPr="009A344C">
        <w:rPr>
          <w:rFonts w:ascii="Arial" w:hAnsi="Arial" w:cs="Arial"/>
          <w:sz w:val="24"/>
          <w:szCs w:val="24"/>
          <w:rtl/>
        </w:rPr>
        <w:t>تصنيفات جان بوديل</w:t>
      </w:r>
      <w:r w:rsidRPr="009A344C">
        <w:rPr>
          <w:rFonts w:ascii="Arial" w:hAnsi="Arial" w:cs="Arial"/>
          <w:sz w:val="24"/>
          <w:szCs w:val="24"/>
        </w:rPr>
        <w:t> </w:t>
      </w:r>
      <w:r w:rsidRPr="009A344C">
        <w:rPr>
          <w:rFonts w:ascii="Arial" w:hAnsi="Arial" w:cs="Arial"/>
          <w:sz w:val="24"/>
          <w:szCs w:val="24"/>
          <w:rtl/>
        </w:rPr>
        <w:t>الأخرى—"مسألة روما" و"مسألة بريطانيا"—تتناول الرواية</w:t>
      </w:r>
      <w:r w:rsidRPr="009A344C">
        <w:rPr>
          <w:rFonts w:ascii="Arial" w:hAnsi="Arial" w:cs="Arial"/>
          <w:sz w:val="24"/>
          <w:szCs w:val="24"/>
        </w:rPr>
        <w:t> </w:t>
      </w:r>
      <w:r w:rsidRPr="009A344C">
        <w:rPr>
          <w:rFonts w:ascii="Arial" w:hAnsi="Arial" w:cs="Arial"/>
          <w:sz w:val="24"/>
          <w:szCs w:val="24"/>
          <w:rtl/>
        </w:rPr>
        <w:t>الفرنسية أو "الرومان". يشير مصطلح "رومان" عمومًا إلى</w:t>
      </w:r>
      <w:r w:rsidRPr="009A344C">
        <w:rPr>
          <w:rFonts w:ascii="Arial" w:hAnsi="Arial" w:cs="Arial"/>
          <w:sz w:val="24"/>
          <w:szCs w:val="24"/>
        </w:rPr>
        <w:t xml:space="preserve"> "</w:t>
      </w:r>
      <w:r w:rsidRPr="009A344C">
        <w:rPr>
          <w:rFonts w:ascii="Arial" w:hAnsi="Arial" w:cs="Arial"/>
          <w:sz w:val="24"/>
          <w:szCs w:val="24"/>
          <w:rtl/>
        </w:rPr>
        <w:t>العامية</w:t>
      </w:r>
      <w:r w:rsidRPr="009A344C">
        <w:rPr>
          <w:rFonts w:ascii="Arial" w:hAnsi="Arial" w:cs="Arial"/>
          <w:sz w:val="24"/>
          <w:szCs w:val="24"/>
        </w:rPr>
        <w:t xml:space="preserve">" </w:t>
      </w:r>
      <w:r w:rsidRPr="009A344C">
        <w:rPr>
          <w:rFonts w:ascii="Arial" w:hAnsi="Arial" w:cs="Arial"/>
          <w:sz w:val="24"/>
          <w:szCs w:val="24"/>
          <w:rtl/>
        </w:rPr>
        <w:t>(أي ليست لاتينية)، لكنه يُستخدم لتحديد الشعر السردي ("الرومانسية") المكتوب عادةً في أبيات ثمانيية</w:t>
      </w:r>
      <w:r w:rsidRPr="009A344C">
        <w:rPr>
          <w:rFonts w:ascii="Arial" w:hAnsi="Arial" w:cs="Arial"/>
          <w:sz w:val="24"/>
          <w:szCs w:val="24"/>
        </w:rPr>
        <w:t> </w:t>
      </w:r>
      <w:r w:rsidRPr="009A344C">
        <w:rPr>
          <w:rFonts w:ascii="Arial" w:hAnsi="Arial" w:cs="Arial"/>
          <w:sz w:val="24"/>
          <w:szCs w:val="24"/>
          <w:rtl/>
        </w:rPr>
        <w:t>القافية</w:t>
      </w:r>
      <w:r w:rsidRPr="009A344C">
        <w:rPr>
          <w:rFonts w:ascii="Arial" w:hAnsi="Arial" w:cs="Arial"/>
          <w:sz w:val="24"/>
          <w:szCs w:val="24"/>
        </w:rPr>
        <w:t> </w:t>
      </w:r>
      <w:r w:rsidRPr="009A344C">
        <w:rPr>
          <w:rFonts w:ascii="Arial" w:hAnsi="Arial" w:cs="Arial"/>
          <w:sz w:val="24"/>
          <w:szCs w:val="24"/>
          <w:rtl/>
        </w:rPr>
        <w:t>المزدوجة ويخبر قصص الفروسية والحب. أشهر "الرومان" هي تلك الخاصة ب"مسألة بريطانيا" التي تتناول الرومانسية آرثرية، قصص تريستان وإيزولت، الأسطورة الباسلة لليوتوبيا المُهددة كاميلوت</w:t>
      </w:r>
      <w:r w:rsidRPr="009A344C">
        <w:rPr>
          <w:rFonts w:ascii="Arial" w:hAnsi="Arial" w:cs="Arial"/>
          <w:sz w:val="24"/>
          <w:szCs w:val="24"/>
        </w:rPr>
        <w:t> </w:t>
      </w:r>
      <w:r w:rsidRPr="009A344C">
        <w:rPr>
          <w:rFonts w:ascii="Arial" w:hAnsi="Arial" w:cs="Arial"/>
          <w:sz w:val="24"/>
          <w:szCs w:val="24"/>
          <w:rtl/>
        </w:rPr>
        <w:t>وكأس الفصح</w:t>
      </w:r>
      <w:r w:rsidRPr="009A344C">
        <w:rPr>
          <w:rFonts w:ascii="Arial" w:hAnsi="Arial" w:cs="Arial"/>
          <w:sz w:val="24"/>
          <w:szCs w:val="24"/>
        </w:rPr>
        <w:t xml:space="preserve">. </w:t>
      </w:r>
      <w:r w:rsidRPr="009A344C">
        <w:rPr>
          <w:rFonts w:ascii="Arial" w:hAnsi="Arial" w:cs="Arial"/>
          <w:sz w:val="24"/>
          <w:szCs w:val="24"/>
          <w:rtl/>
        </w:rPr>
        <w:t>تأتي معظم هذه المواد من الأساطير البريتونية (الكلتية)</w:t>
      </w:r>
      <w:r w:rsidRPr="009A344C">
        <w:rPr>
          <w:rFonts w:ascii="Arial" w:hAnsi="Arial" w:cs="Arial"/>
          <w:sz w:val="24"/>
          <w:szCs w:val="24"/>
        </w:rPr>
        <w:t xml:space="preserve">. </w:t>
      </w:r>
      <w:r w:rsidRPr="009A344C">
        <w:rPr>
          <w:rFonts w:ascii="Arial" w:hAnsi="Arial" w:cs="Arial"/>
          <w:sz w:val="24"/>
          <w:szCs w:val="24"/>
          <w:rtl/>
        </w:rPr>
        <w:t>أهم هؤلاء الكُتّاب هو كريستيان دي تروا</w:t>
      </w:r>
      <w:r w:rsidRPr="009A344C">
        <w:rPr>
          <w:rFonts w:ascii="Arial" w:hAnsi="Arial" w:cs="Arial"/>
          <w:sz w:val="24"/>
          <w:szCs w:val="24"/>
        </w:rPr>
        <w:t> </w:t>
      </w:r>
      <w:r w:rsidRPr="009A344C">
        <w:rPr>
          <w:rFonts w:ascii="Arial" w:hAnsi="Arial" w:cs="Arial"/>
          <w:sz w:val="24"/>
          <w:szCs w:val="24"/>
          <w:rtl/>
        </w:rPr>
        <w:t>(القرن الثاني عشر). "مسألة روما" تتناول الروايات التي تقع في العالم القديم، مثل الروايات المتعلقة بألكسندر الأكبر، تروي، الإينيادة</w:t>
      </w:r>
      <w:r w:rsidRPr="009A344C">
        <w:rPr>
          <w:rFonts w:ascii="Arial" w:hAnsi="Arial" w:cs="Arial"/>
          <w:sz w:val="24"/>
          <w:szCs w:val="24"/>
        </w:rPr>
        <w:t> </w:t>
      </w:r>
      <w:r w:rsidRPr="009A344C">
        <w:rPr>
          <w:rFonts w:ascii="Arial" w:hAnsi="Arial" w:cs="Arial"/>
          <w:sz w:val="24"/>
          <w:szCs w:val="24"/>
          <w:rtl/>
        </w:rPr>
        <w:t>وأوديبوس</w:t>
      </w:r>
      <w:r w:rsidRPr="009A344C">
        <w:rPr>
          <w:rFonts w:ascii="Arial" w:hAnsi="Arial" w:cs="Arial"/>
          <w:sz w:val="24"/>
          <w:szCs w:val="24"/>
        </w:rPr>
        <w:t xml:space="preserve">. </w:t>
      </w:r>
      <w:r w:rsidRPr="009A344C">
        <w:rPr>
          <w:rFonts w:ascii="Arial" w:hAnsi="Arial" w:cs="Arial"/>
          <w:sz w:val="24"/>
          <w:szCs w:val="24"/>
          <w:rtl/>
        </w:rPr>
        <w:t>رغم ذلك، فإن تصنيف بوديل يترك مكانًا ضئيلاً لمجموعة مهمة أخرى من الروايات: تلك الروايات المغامرة التي تقع غالبًا في بيزنطة. أحيانًا تُربط بال"رومان</w:t>
      </w:r>
      <w:r w:rsidRPr="009A344C">
        <w:rPr>
          <w:rFonts w:ascii="Arial" w:hAnsi="Arial" w:cs="Arial"/>
          <w:sz w:val="24"/>
          <w:szCs w:val="24"/>
        </w:rPr>
        <w:t>" </w:t>
      </w:r>
      <w:r w:rsidRPr="009A344C">
        <w:rPr>
          <w:rFonts w:ascii="Arial" w:hAnsi="Arial" w:cs="Arial"/>
          <w:sz w:val="24"/>
          <w:szCs w:val="24"/>
          <w:rtl/>
        </w:rPr>
        <w:t>اللائي البروفنسية، قصائد البالاد</w:t>
      </w:r>
      <w:r w:rsidRPr="009A344C">
        <w:rPr>
          <w:rFonts w:ascii="Arial" w:hAnsi="Arial" w:cs="Arial"/>
          <w:sz w:val="24"/>
          <w:szCs w:val="24"/>
        </w:rPr>
        <w:t> </w:t>
      </w:r>
      <w:r w:rsidRPr="009A344C">
        <w:rPr>
          <w:rFonts w:ascii="Arial" w:hAnsi="Arial" w:cs="Arial"/>
          <w:sz w:val="24"/>
          <w:szCs w:val="24"/>
          <w:rtl/>
        </w:rPr>
        <w:t>السردية لبريطانيا بـماري دي فرانس، الكثير منها يحتوي على مواضيع وأصول كلتية. تبقى حوالي مائة رواية شعرية من الفترة 1150–1220</w:t>
      </w:r>
      <w:r w:rsidRPr="009A344C">
        <w:rPr>
          <w:rFonts w:ascii="Arial" w:hAnsi="Arial" w:cs="Arial"/>
          <w:sz w:val="24"/>
          <w:szCs w:val="24"/>
        </w:rPr>
        <w:t>. </w:t>
      </w:r>
      <w:r w:rsidRPr="009A344C">
        <w:rPr>
          <w:rFonts w:ascii="Arial" w:hAnsi="Arial" w:cs="Arial"/>
          <w:sz w:val="24"/>
          <w:szCs w:val="24"/>
          <w:rtl/>
        </w:rPr>
        <w:t>من حوالي عام 1200 فصاعدًا، أصبحت الميول تزداد نحو كتابة الروايات باللغة النثرية (تم تعديل العديد من الروايات الشعرية الأقدم إلى نسخ نثرية)، رغم استمرار كتابة الروايات الشعرية الجديدة حتى نهاية القرن الرابع عشر</w:t>
      </w:r>
      <w:r w:rsidRPr="009A344C">
        <w:rPr>
          <w:rFonts w:ascii="Arial" w:hAnsi="Arial" w:cs="Arial"/>
          <w:sz w:val="24"/>
          <w:szCs w:val="24"/>
        </w:rPr>
        <w:t>. </w:t>
      </w:r>
      <w:r w:rsidRPr="009A344C">
        <w:rPr>
          <w:rFonts w:ascii="Arial" w:hAnsi="Arial" w:cs="Arial"/>
          <w:sz w:val="24"/>
          <w:szCs w:val="24"/>
          <w:rtl/>
        </w:rPr>
        <w:t>وقبل كل شيء، في شكلها النثري، قُرئت العديد من الروايات من القرن الرابع عشر إلى القرن السادس عشر. كما أدت نجاح الروايات الآرثرية المبكرة، من حوالي عام 1200 فصاعدًا، إلى إعادة هيكلة وجمع المواد في سلاسل نثرية واسعة</w:t>
      </w:r>
      <w:r w:rsidRPr="009A344C">
        <w:rPr>
          <w:rFonts w:ascii="Arial" w:hAnsi="Arial" w:cs="Arial"/>
          <w:sz w:val="24"/>
          <w:szCs w:val="24"/>
        </w:rPr>
        <w:t>.</w:t>
      </w:r>
    </w:p>
    <w:p w14:paraId="79C1614B" w14:textId="77777777" w:rsidR="009A344C" w:rsidRPr="009A344C" w:rsidRDefault="009A344C" w:rsidP="009A344C">
      <w:pPr>
        <w:rPr>
          <w:rFonts w:ascii="Arial" w:hAnsi="Arial" w:cs="Arial"/>
          <w:sz w:val="24"/>
          <w:szCs w:val="24"/>
        </w:rPr>
      </w:pPr>
      <w:r w:rsidRPr="009A344C">
        <w:rPr>
          <w:rFonts w:ascii="Arial" w:hAnsi="Arial" w:cs="Arial"/>
          <w:sz w:val="24"/>
          <w:szCs w:val="24"/>
          <w:rtl/>
        </w:rPr>
        <w:t>الروايات المهمة لمسألة روما في القرن الثاني عشر</w:t>
      </w:r>
    </w:p>
    <w:p w14:paraId="0ABE8072" w14:textId="3E2459D0" w:rsidR="009A344C" w:rsidRPr="009A344C" w:rsidRDefault="009A344C" w:rsidP="009A344C">
      <w:pPr>
        <w:numPr>
          <w:ilvl w:val="0"/>
          <w:numId w:val="7"/>
        </w:numPr>
        <w:rPr>
          <w:rFonts w:ascii="Arial" w:hAnsi="Arial" w:cs="Arial"/>
          <w:sz w:val="24"/>
          <w:szCs w:val="24"/>
        </w:rPr>
      </w:pPr>
      <w:r w:rsidRPr="009A344C">
        <w:rPr>
          <w:rFonts w:ascii="Arial" w:hAnsi="Arial" w:cs="Arial"/>
          <w:sz w:val="24"/>
          <w:szCs w:val="24"/>
          <w:rtl/>
        </w:rPr>
        <w:t>رومان دي ثيبس</w:t>
      </w:r>
    </w:p>
    <w:p w14:paraId="4952552E" w14:textId="4DA0A74E" w:rsidR="009A344C" w:rsidRPr="009A344C" w:rsidRDefault="009A344C" w:rsidP="009A344C">
      <w:pPr>
        <w:numPr>
          <w:ilvl w:val="0"/>
          <w:numId w:val="7"/>
        </w:numPr>
        <w:rPr>
          <w:rFonts w:ascii="Arial" w:hAnsi="Arial" w:cs="Arial"/>
          <w:sz w:val="24"/>
          <w:szCs w:val="24"/>
        </w:rPr>
      </w:pPr>
      <w:r w:rsidRPr="009A344C">
        <w:rPr>
          <w:rFonts w:ascii="Arial" w:hAnsi="Arial" w:cs="Arial"/>
          <w:sz w:val="24"/>
          <w:szCs w:val="24"/>
          <w:rtl/>
        </w:rPr>
        <w:t>رومان دي إينياس</w:t>
      </w:r>
      <w:r w:rsidRPr="009A344C">
        <w:rPr>
          <w:rFonts w:ascii="Arial" w:hAnsi="Arial" w:cs="Arial"/>
          <w:sz w:val="24"/>
          <w:szCs w:val="24"/>
        </w:rPr>
        <w:t> (1160)</w:t>
      </w:r>
    </w:p>
    <w:p w14:paraId="769A8F4A" w14:textId="42D6F92C" w:rsidR="009A344C" w:rsidRPr="009A344C" w:rsidRDefault="009A344C" w:rsidP="009A344C">
      <w:pPr>
        <w:numPr>
          <w:ilvl w:val="0"/>
          <w:numId w:val="7"/>
        </w:numPr>
        <w:rPr>
          <w:rFonts w:ascii="Arial" w:hAnsi="Arial" w:cs="Arial"/>
          <w:sz w:val="24"/>
          <w:szCs w:val="24"/>
        </w:rPr>
      </w:pPr>
      <w:r w:rsidRPr="009A344C">
        <w:rPr>
          <w:rFonts w:ascii="Arial" w:hAnsi="Arial" w:cs="Arial"/>
          <w:sz w:val="24"/>
          <w:szCs w:val="24"/>
          <w:rtl/>
        </w:rPr>
        <w:t>رومان دي تروي</w:t>
      </w:r>
      <w:r w:rsidRPr="009A344C">
        <w:rPr>
          <w:rFonts w:ascii="Arial" w:hAnsi="Arial" w:cs="Arial"/>
          <w:sz w:val="24"/>
          <w:szCs w:val="24"/>
        </w:rPr>
        <w:t> (1154–1173) – </w:t>
      </w:r>
      <w:r w:rsidRPr="009A344C">
        <w:rPr>
          <w:rFonts w:ascii="Arial" w:hAnsi="Arial" w:cs="Arial"/>
          <w:sz w:val="24"/>
          <w:szCs w:val="24"/>
          <w:rtl/>
        </w:rPr>
        <w:t>بينوا دي سانت-مور</w:t>
      </w:r>
    </w:p>
    <w:p w14:paraId="2277F1F6" w14:textId="4595C439" w:rsidR="009A344C" w:rsidRPr="009A344C" w:rsidRDefault="009A344C" w:rsidP="009A344C">
      <w:pPr>
        <w:numPr>
          <w:ilvl w:val="0"/>
          <w:numId w:val="7"/>
        </w:numPr>
        <w:rPr>
          <w:rFonts w:ascii="Arial" w:hAnsi="Arial" w:cs="Arial"/>
          <w:sz w:val="24"/>
          <w:szCs w:val="24"/>
        </w:rPr>
      </w:pPr>
      <w:r w:rsidRPr="009A344C">
        <w:rPr>
          <w:rFonts w:ascii="Arial" w:hAnsi="Arial" w:cs="Arial"/>
          <w:sz w:val="24"/>
          <w:szCs w:val="24"/>
          <w:rtl/>
        </w:rPr>
        <w:t>رومان دي ألكسندر</w:t>
      </w:r>
      <w:r w:rsidRPr="009A344C">
        <w:rPr>
          <w:rFonts w:ascii="Arial" w:hAnsi="Arial" w:cs="Arial"/>
          <w:sz w:val="24"/>
          <w:szCs w:val="24"/>
        </w:rPr>
        <w:t xml:space="preserve"> (1177) – </w:t>
      </w:r>
      <w:r w:rsidRPr="009A344C">
        <w:rPr>
          <w:rFonts w:ascii="Arial" w:hAnsi="Arial" w:cs="Arial"/>
          <w:sz w:val="24"/>
          <w:szCs w:val="24"/>
          <w:rtl/>
        </w:rPr>
        <w:t>هذه الرواية تستخدم شعرًا من اثنتي عشرة مقاطعة وهذا هو السبب في تسمية هذا الطول الشعري بـالإسكندرية</w:t>
      </w:r>
    </w:p>
    <w:p w14:paraId="6E8A2961" w14:textId="77777777" w:rsidR="009A344C" w:rsidRPr="009A344C" w:rsidRDefault="009A344C" w:rsidP="009A344C">
      <w:pPr>
        <w:rPr>
          <w:rFonts w:ascii="Arial" w:hAnsi="Arial" w:cs="Arial"/>
          <w:sz w:val="24"/>
          <w:szCs w:val="24"/>
        </w:rPr>
      </w:pPr>
      <w:r w:rsidRPr="009A344C">
        <w:rPr>
          <w:rFonts w:ascii="Arial" w:hAnsi="Arial" w:cs="Arial"/>
          <w:sz w:val="24"/>
          <w:szCs w:val="24"/>
          <w:rtl/>
        </w:rPr>
        <w:t>الروايات المهمة البيزنطية والمغامرة في القرن الثاني عشر</w:t>
      </w:r>
    </w:p>
    <w:p w14:paraId="45626539" w14:textId="162DAEB5" w:rsidR="009A344C" w:rsidRPr="009A344C" w:rsidRDefault="009A344C" w:rsidP="009A344C">
      <w:pPr>
        <w:numPr>
          <w:ilvl w:val="0"/>
          <w:numId w:val="8"/>
        </w:numPr>
        <w:rPr>
          <w:rFonts w:ascii="Arial" w:hAnsi="Arial" w:cs="Arial"/>
          <w:sz w:val="24"/>
          <w:szCs w:val="24"/>
        </w:rPr>
      </w:pPr>
      <w:r w:rsidRPr="009A344C">
        <w:rPr>
          <w:rFonts w:ascii="Arial" w:hAnsi="Arial" w:cs="Arial"/>
          <w:sz w:val="24"/>
          <w:szCs w:val="24"/>
          <w:rtl/>
        </w:rPr>
        <w:t>فلور وبلاشيفلور</w:t>
      </w:r>
    </w:p>
    <w:p w14:paraId="6AD226A1" w14:textId="473B044F" w:rsidR="009A344C" w:rsidRPr="009A344C" w:rsidRDefault="009A344C" w:rsidP="009A344C">
      <w:pPr>
        <w:numPr>
          <w:ilvl w:val="0"/>
          <w:numId w:val="8"/>
        </w:numPr>
        <w:rPr>
          <w:rFonts w:ascii="Arial" w:hAnsi="Arial" w:cs="Arial"/>
          <w:sz w:val="24"/>
          <w:szCs w:val="24"/>
        </w:rPr>
      </w:pPr>
      <w:r w:rsidRPr="009A344C">
        <w:rPr>
          <w:rFonts w:ascii="Arial" w:hAnsi="Arial" w:cs="Arial"/>
          <w:sz w:val="24"/>
          <w:szCs w:val="24"/>
          <w:rtl/>
        </w:rPr>
        <w:t>فلوريمون</w:t>
      </w:r>
      <w:r w:rsidRPr="009A344C">
        <w:rPr>
          <w:rFonts w:ascii="Arial" w:hAnsi="Arial" w:cs="Arial"/>
          <w:sz w:val="24"/>
          <w:szCs w:val="24"/>
        </w:rPr>
        <w:t xml:space="preserve"> – </w:t>
      </w:r>
      <w:r w:rsidRPr="009A344C">
        <w:rPr>
          <w:rFonts w:ascii="Arial" w:hAnsi="Arial" w:cs="Arial"/>
          <w:sz w:val="24"/>
          <w:szCs w:val="24"/>
          <w:rtl/>
        </w:rPr>
        <w:t>أيمون دي فارين</w:t>
      </w:r>
      <w:r w:rsidRPr="009A344C">
        <w:rPr>
          <w:rFonts w:ascii="Arial" w:hAnsi="Arial" w:cs="Arial"/>
          <w:sz w:val="24"/>
          <w:szCs w:val="24"/>
        </w:rPr>
        <w:t xml:space="preserve"> (1188)</w:t>
      </w:r>
    </w:p>
    <w:p w14:paraId="1B20D00C" w14:textId="3C6B6310" w:rsidR="009A344C" w:rsidRPr="009A344C" w:rsidRDefault="009A344C" w:rsidP="009A344C">
      <w:pPr>
        <w:numPr>
          <w:ilvl w:val="0"/>
          <w:numId w:val="8"/>
        </w:numPr>
        <w:rPr>
          <w:rFonts w:ascii="Arial" w:hAnsi="Arial" w:cs="Arial"/>
          <w:sz w:val="24"/>
          <w:szCs w:val="24"/>
        </w:rPr>
      </w:pPr>
      <w:r w:rsidRPr="009A344C">
        <w:rPr>
          <w:rFonts w:ascii="Arial" w:hAnsi="Arial" w:cs="Arial"/>
          <w:sz w:val="24"/>
          <w:szCs w:val="24"/>
          <w:rtl/>
        </w:rPr>
        <w:t>غييوم دي أنجلتير</w:t>
      </w:r>
      <w:r w:rsidRPr="009A344C">
        <w:rPr>
          <w:rFonts w:ascii="Arial" w:hAnsi="Arial" w:cs="Arial"/>
          <w:sz w:val="24"/>
          <w:szCs w:val="24"/>
        </w:rPr>
        <w:t xml:space="preserve"> – </w:t>
      </w:r>
      <w:r w:rsidRPr="009A344C">
        <w:rPr>
          <w:rFonts w:ascii="Arial" w:hAnsi="Arial" w:cs="Arial"/>
          <w:sz w:val="24"/>
          <w:szCs w:val="24"/>
          <w:rtl/>
        </w:rPr>
        <w:t>أحيانًا تنسب إلى كريستيان دي تروا</w:t>
      </w:r>
    </w:p>
    <w:p w14:paraId="54DA2304" w14:textId="11994F32" w:rsidR="009A344C" w:rsidRDefault="009A344C" w:rsidP="009A344C">
      <w:pPr>
        <w:numPr>
          <w:ilvl w:val="0"/>
          <w:numId w:val="8"/>
        </w:numPr>
        <w:rPr>
          <w:rFonts w:ascii="Arial" w:hAnsi="Arial" w:cs="Arial"/>
          <w:sz w:val="24"/>
          <w:szCs w:val="24"/>
        </w:rPr>
      </w:pPr>
      <w:r w:rsidRPr="009A344C">
        <w:rPr>
          <w:rFonts w:ascii="Arial" w:hAnsi="Arial" w:cs="Arial"/>
          <w:sz w:val="24"/>
          <w:szCs w:val="24"/>
          <w:rtl/>
        </w:rPr>
        <w:t>روبرت الشيطان</w:t>
      </w:r>
    </w:p>
    <w:p w14:paraId="32DA7E91" w14:textId="77777777" w:rsidR="009A344C" w:rsidRDefault="009A344C" w:rsidP="009A344C">
      <w:pPr>
        <w:rPr>
          <w:rFonts w:ascii="Arial" w:hAnsi="Arial" w:cs="Arial"/>
          <w:sz w:val="24"/>
          <w:szCs w:val="24"/>
          <w:rtl/>
        </w:rPr>
      </w:pPr>
    </w:p>
    <w:p w14:paraId="57272C87" w14:textId="77777777" w:rsidR="009A344C" w:rsidRDefault="009A344C" w:rsidP="009A344C">
      <w:pPr>
        <w:rPr>
          <w:rFonts w:ascii="Arial" w:hAnsi="Arial" w:cs="Arial"/>
          <w:sz w:val="24"/>
          <w:szCs w:val="24"/>
          <w:rtl/>
        </w:rPr>
      </w:pPr>
    </w:p>
    <w:p w14:paraId="10AA05C4" w14:textId="77777777" w:rsidR="009A344C" w:rsidRDefault="009A344C" w:rsidP="009A344C">
      <w:pPr>
        <w:rPr>
          <w:rFonts w:ascii="Arial" w:hAnsi="Arial" w:cs="Arial"/>
          <w:sz w:val="24"/>
          <w:szCs w:val="24"/>
          <w:rtl/>
        </w:rPr>
      </w:pPr>
    </w:p>
    <w:p w14:paraId="0E83D94D" w14:textId="77777777" w:rsidR="009A344C" w:rsidRDefault="009A344C" w:rsidP="009A344C">
      <w:pPr>
        <w:rPr>
          <w:rFonts w:ascii="Arial" w:hAnsi="Arial" w:cs="Arial"/>
          <w:sz w:val="24"/>
          <w:szCs w:val="24"/>
          <w:rtl/>
        </w:rPr>
      </w:pPr>
    </w:p>
    <w:p w14:paraId="2EC8E20E" w14:textId="77777777" w:rsidR="009A344C" w:rsidRDefault="009A344C" w:rsidP="009A344C">
      <w:pPr>
        <w:rPr>
          <w:rFonts w:ascii="Arial" w:hAnsi="Arial" w:cs="Arial"/>
          <w:sz w:val="24"/>
          <w:szCs w:val="24"/>
          <w:rtl/>
        </w:rPr>
      </w:pPr>
    </w:p>
    <w:p w14:paraId="4EF2BF38" w14:textId="77777777" w:rsidR="009A344C" w:rsidRDefault="009A344C" w:rsidP="009A344C">
      <w:pPr>
        <w:rPr>
          <w:rFonts w:ascii="Arial" w:hAnsi="Arial" w:cs="Arial"/>
          <w:sz w:val="24"/>
          <w:szCs w:val="24"/>
          <w:rtl/>
        </w:rPr>
      </w:pPr>
    </w:p>
    <w:p w14:paraId="4E8BCEE2" w14:textId="77777777" w:rsidR="009A344C" w:rsidRDefault="009A344C" w:rsidP="009A344C">
      <w:pPr>
        <w:rPr>
          <w:rFonts w:ascii="Arial" w:hAnsi="Arial" w:cs="Arial"/>
          <w:sz w:val="24"/>
          <w:szCs w:val="24"/>
          <w:rtl/>
        </w:rPr>
      </w:pPr>
    </w:p>
    <w:p w14:paraId="7EFA6A8C" w14:textId="77777777" w:rsidR="009A344C" w:rsidRPr="009A344C" w:rsidRDefault="009A344C" w:rsidP="009A344C">
      <w:pPr>
        <w:rPr>
          <w:rFonts w:ascii="Arial" w:hAnsi="Arial" w:cs="Arial"/>
          <w:sz w:val="24"/>
          <w:szCs w:val="24"/>
        </w:rPr>
      </w:pPr>
    </w:p>
    <w:p w14:paraId="4F7E354E" w14:textId="77777777" w:rsidR="009A344C" w:rsidRPr="009A344C" w:rsidRDefault="009A344C" w:rsidP="009A344C">
      <w:pPr>
        <w:rPr>
          <w:rFonts w:ascii="Arial" w:hAnsi="Arial" w:cs="Arial"/>
          <w:sz w:val="24"/>
          <w:szCs w:val="24"/>
        </w:rPr>
      </w:pPr>
      <w:r w:rsidRPr="009A344C">
        <w:rPr>
          <w:rFonts w:ascii="Arial" w:hAnsi="Arial" w:cs="Arial"/>
          <w:sz w:val="24"/>
          <w:szCs w:val="24"/>
          <w:rtl/>
        </w:rPr>
        <w:lastRenderedPageBreak/>
        <w:t>الروايات المهمة لبريطانيا في القرنين الثاني عشر والثالث عشر</w:t>
      </w:r>
    </w:p>
    <w:p w14:paraId="37CFDDE8" w14:textId="4730AECC"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رومان دي بريوت</w:t>
      </w:r>
      <w:r w:rsidRPr="009A344C">
        <w:rPr>
          <w:rFonts w:ascii="Arial" w:hAnsi="Arial" w:cs="Arial"/>
          <w:sz w:val="24"/>
          <w:szCs w:val="24"/>
        </w:rPr>
        <w:t> – </w:t>
      </w:r>
      <w:r w:rsidRPr="009A344C">
        <w:rPr>
          <w:rFonts w:ascii="Arial" w:hAnsi="Arial" w:cs="Arial"/>
          <w:sz w:val="24"/>
          <w:szCs w:val="24"/>
          <w:rtl/>
        </w:rPr>
        <w:t>وايس</w:t>
      </w:r>
    </w:p>
    <w:p w14:paraId="3C80EEB0" w14:textId="6667E358"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إريك وإنيد</w:t>
      </w:r>
      <w:r w:rsidRPr="009A344C">
        <w:rPr>
          <w:rFonts w:ascii="Arial" w:hAnsi="Arial" w:cs="Arial"/>
          <w:sz w:val="24"/>
          <w:szCs w:val="24"/>
        </w:rPr>
        <w:t> – </w:t>
      </w:r>
      <w:r w:rsidRPr="009A344C">
        <w:rPr>
          <w:rFonts w:ascii="Arial" w:hAnsi="Arial" w:cs="Arial"/>
          <w:sz w:val="24"/>
          <w:szCs w:val="24"/>
          <w:rtl/>
        </w:rPr>
        <w:t>كريستيان دي تروا</w:t>
      </w:r>
    </w:p>
    <w:p w14:paraId="3951B4DF" w14:textId="3EB98DC6"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كلِجِس</w:t>
      </w:r>
      <w:r w:rsidRPr="009A344C">
        <w:rPr>
          <w:rFonts w:ascii="Arial" w:hAnsi="Arial" w:cs="Arial"/>
          <w:sz w:val="24"/>
          <w:szCs w:val="24"/>
        </w:rPr>
        <w:t> – </w:t>
      </w:r>
      <w:r w:rsidRPr="009A344C">
        <w:rPr>
          <w:rFonts w:ascii="Arial" w:hAnsi="Arial" w:cs="Arial"/>
          <w:sz w:val="24"/>
          <w:szCs w:val="24"/>
          <w:rtl/>
        </w:rPr>
        <w:t>كريستيان دي تروا</w:t>
      </w:r>
      <w:r w:rsidRPr="009A344C">
        <w:rPr>
          <w:rFonts w:ascii="Arial" w:hAnsi="Arial" w:cs="Arial"/>
          <w:sz w:val="24"/>
          <w:szCs w:val="24"/>
        </w:rPr>
        <w:t> (1162)</w:t>
      </w:r>
    </w:p>
    <w:p w14:paraId="0E94AE2D" w14:textId="5995D043"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لانسليت</w:t>
      </w:r>
      <w:r w:rsidRPr="009A344C">
        <w:rPr>
          <w:rFonts w:ascii="Arial" w:hAnsi="Arial" w:cs="Arial"/>
          <w:sz w:val="24"/>
          <w:szCs w:val="24"/>
        </w:rPr>
        <w:t xml:space="preserve">" </w:t>
      </w:r>
      <w:r w:rsidRPr="009A344C">
        <w:rPr>
          <w:rFonts w:ascii="Arial" w:hAnsi="Arial" w:cs="Arial"/>
          <w:sz w:val="24"/>
          <w:szCs w:val="24"/>
          <w:rtl/>
        </w:rPr>
        <w:t>أو</w:t>
      </w:r>
      <w:r w:rsidRPr="009A344C">
        <w:rPr>
          <w:rFonts w:ascii="Arial" w:hAnsi="Arial" w:cs="Arial"/>
          <w:sz w:val="24"/>
          <w:szCs w:val="24"/>
        </w:rPr>
        <w:t xml:space="preserve"> "</w:t>
      </w:r>
      <w:r w:rsidRPr="009A344C">
        <w:rPr>
          <w:rFonts w:ascii="Arial" w:hAnsi="Arial" w:cs="Arial"/>
          <w:sz w:val="24"/>
          <w:szCs w:val="24"/>
          <w:rtl/>
        </w:rPr>
        <w:t>لانسليت، الفارس في العربة</w:t>
      </w:r>
      <w:r w:rsidRPr="009A344C">
        <w:rPr>
          <w:rFonts w:ascii="Arial" w:hAnsi="Arial" w:cs="Arial"/>
          <w:i/>
          <w:iCs/>
          <w:sz w:val="24"/>
          <w:szCs w:val="24"/>
        </w:rPr>
        <w:t> – </w:t>
      </w:r>
      <w:r w:rsidRPr="009A344C">
        <w:rPr>
          <w:rFonts w:ascii="Arial" w:hAnsi="Arial" w:cs="Arial"/>
          <w:i/>
          <w:iCs/>
          <w:sz w:val="24"/>
          <w:szCs w:val="24"/>
          <w:rtl/>
        </w:rPr>
        <w:t>كريستيان دي تروا</w:t>
      </w:r>
      <w:r w:rsidRPr="009A344C">
        <w:rPr>
          <w:rFonts w:ascii="Arial" w:hAnsi="Arial" w:cs="Arial"/>
          <w:i/>
          <w:iCs/>
          <w:sz w:val="24"/>
          <w:szCs w:val="24"/>
        </w:rPr>
        <w:t> (1164)</w:t>
      </w:r>
    </w:p>
    <w:p w14:paraId="78EA9BAF" w14:textId="1D044EF5"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يافين، فارس الأسد</w:t>
      </w:r>
      <w:r w:rsidRPr="009A344C">
        <w:rPr>
          <w:rFonts w:ascii="Arial" w:hAnsi="Arial" w:cs="Arial"/>
          <w:sz w:val="24"/>
          <w:szCs w:val="24"/>
        </w:rPr>
        <w:t> – </w:t>
      </w:r>
      <w:r w:rsidRPr="009A344C">
        <w:rPr>
          <w:rFonts w:ascii="Arial" w:hAnsi="Arial" w:cs="Arial"/>
          <w:sz w:val="24"/>
          <w:szCs w:val="24"/>
          <w:rtl/>
        </w:rPr>
        <w:t>كريستيان دي تروا</w:t>
      </w:r>
      <w:r w:rsidRPr="009A344C">
        <w:rPr>
          <w:rFonts w:ascii="Arial" w:hAnsi="Arial" w:cs="Arial"/>
          <w:sz w:val="24"/>
          <w:szCs w:val="24"/>
        </w:rPr>
        <w:t> (1180)</w:t>
      </w:r>
    </w:p>
    <w:p w14:paraId="5B637046" w14:textId="5203C973"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بيرسيفال</w:t>
      </w:r>
      <w:r w:rsidRPr="009A344C">
        <w:rPr>
          <w:rFonts w:ascii="Arial" w:hAnsi="Arial" w:cs="Arial"/>
          <w:sz w:val="24"/>
          <w:szCs w:val="24"/>
        </w:rPr>
        <w:t xml:space="preserve">" </w:t>
      </w:r>
      <w:r w:rsidRPr="009A344C">
        <w:rPr>
          <w:rFonts w:ascii="Arial" w:hAnsi="Arial" w:cs="Arial"/>
          <w:sz w:val="24"/>
          <w:szCs w:val="24"/>
          <w:rtl/>
        </w:rPr>
        <w:t>أو</w:t>
      </w:r>
      <w:r w:rsidRPr="009A344C">
        <w:rPr>
          <w:rFonts w:ascii="Arial" w:hAnsi="Arial" w:cs="Arial"/>
          <w:sz w:val="24"/>
          <w:szCs w:val="24"/>
        </w:rPr>
        <w:t xml:space="preserve"> "</w:t>
      </w:r>
      <w:r w:rsidRPr="009A344C">
        <w:rPr>
          <w:rFonts w:ascii="Arial" w:hAnsi="Arial" w:cs="Arial"/>
          <w:sz w:val="24"/>
          <w:szCs w:val="24"/>
          <w:rtl/>
        </w:rPr>
        <w:t>بيرسيفال، قصة الكأس</w:t>
      </w:r>
      <w:r w:rsidRPr="009A344C">
        <w:rPr>
          <w:rFonts w:ascii="Arial" w:hAnsi="Arial" w:cs="Arial"/>
          <w:i/>
          <w:iCs/>
          <w:sz w:val="24"/>
          <w:szCs w:val="24"/>
        </w:rPr>
        <w:t> – </w:t>
      </w:r>
      <w:r w:rsidRPr="009A344C">
        <w:rPr>
          <w:rFonts w:ascii="Arial" w:hAnsi="Arial" w:cs="Arial"/>
          <w:i/>
          <w:iCs/>
          <w:sz w:val="24"/>
          <w:szCs w:val="24"/>
          <w:rtl/>
        </w:rPr>
        <w:t>كريستيان دي تروا</w:t>
      </w:r>
      <w:r w:rsidRPr="009A344C">
        <w:rPr>
          <w:rFonts w:ascii="Arial" w:hAnsi="Arial" w:cs="Arial"/>
          <w:i/>
          <w:iCs/>
          <w:sz w:val="24"/>
          <w:szCs w:val="24"/>
        </w:rPr>
        <w:t> (1185)</w:t>
      </w:r>
    </w:p>
    <w:p w14:paraId="10D71642" w14:textId="7EBC4432"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رومان الكأس</w:t>
      </w:r>
      <w:r w:rsidRPr="009A344C">
        <w:rPr>
          <w:rFonts w:ascii="Arial" w:hAnsi="Arial" w:cs="Arial"/>
          <w:sz w:val="24"/>
          <w:szCs w:val="24"/>
        </w:rPr>
        <w:t> – </w:t>
      </w:r>
      <w:r w:rsidRPr="009A344C">
        <w:rPr>
          <w:rFonts w:ascii="Arial" w:hAnsi="Arial" w:cs="Arial"/>
          <w:sz w:val="24"/>
          <w:szCs w:val="24"/>
          <w:rtl/>
        </w:rPr>
        <w:t>روبرت دي بورون</w:t>
      </w:r>
      <w:r w:rsidRPr="009A344C">
        <w:rPr>
          <w:rFonts w:ascii="Arial" w:hAnsi="Arial" w:cs="Arial"/>
          <w:sz w:val="24"/>
          <w:szCs w:val="24"/>
        </w:rPr>
        <w:t> (1191–1201)</w:t>
      </w:r>
    </w:p>
    <w:p w14:paraId="267D99E0" w14:textId="16AC15CD"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تريستان</w:t>
      </w:r>
      <w:r w:rsidRPr="009A344C">
        <w:rPr>
          <w:rFonts w:ascii="Arial" w:hAnsi="Arial" w:cs="Arial"/>
          <w:sz w:val="24"/>
          <w:szCs w:val="24"/>
        </w:rPr>
        <w:t> – </w:t>
      </w:r>
      <w:r w:rsidRPr="009A344C">
        <w:rPr>
          <w:rFonts w:ascii="Arial" w:hAnsi="Arial" w:cs="Arial"/>
          <w:sz w:val="24"/>
          <w:szCs w:val="24"/>
          <w:rtl/>
        </w:rPr>
        <w:t>توماس بريطانيا</w:t>
      </w:r>
      <w:r w:rsidRPr="009A344C">
        <w:rPr>
          <w:rFonts w:ascii="Arial" w:hAnsi="Arial" w:cs="Arial"/>
          <w:sz w:val="24"/>
          <w:szCs w:val="24"/>
        </w:rPr>
        <w:t> (1155–1178)</w:t>
      </w:r>
    </w:p>
    <w:p w14:paraId="3B84ED2F" w14:textId="5BCC32EF"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تريستان</w:t>
      </w:r>
      <w:r w:rsidRPr="009A344C">
        <w:rPr>
          <w:rFonts w:ascii="Arial" w:hAnsi="Arial" w:cs="Arial"/>
          <w:sz w:val="24"/>
          <w:szCs w:val="24"/>
        </w:rPr>
        <w:t> – </w:t>
      </w:r>
      <w:r w:rsidRPr="009A344C">
        <w:rPr>
          <w:rFonts w:ascii="Arial" w:hAnsi="Arial" w:cs="Arial"/>
          <w:sz w:val="24"/>
          <w:szCs w:val="24"/>
          <w:rtl/>
        </w:rPr>
        <w:t>بيرول</w:t>
      </w:r>
      <w:r w:rsidRPr="009A344C">
        <w:rPr>
          <w:rFonts w:ascii="Arial" w:hAnsi="Arial" w:cs="Arial"/>
          <w:sz w:val="24"/>
          <w:szCs w:val="24"/>
        </w:rPr>
        <w:t> (</w:t>
      </w:r>
      <w:r w:rsidRPr="009A344C">
        <w:rPr>
          <w:rFonts w:ascii="Arial" w:hAnsi="Arial" w:cs="Arial"/>
          <w:sz w:val="24"/>
          <w:szCs w:val="24"/>
          <w:rtl/>
        </w:rPr>
        <w:t>ق</w:t>
      </w:r>
      <w:r w:rsidRPr="009A344C">
        <w:rPr>
          <w:rFonts w:ascii="Arial" w:hAnsi="Arial" w:cs="Arial"/>
          <w:sz w:val="24"/>
          <w:szCs w:val="24"/>
        </w:rPr>
        <w:t>. 1190)</w:t>
      </w:r>
    </w:p>
    <w:p w14:paraId="758BF080" w14:textId="09127B99" w:rsidR="009A344C" w:rsidRPr="009A344C" w:rsidRDefault="009A344C" w:rsidP="009A344C">
      <w:pPr>
        <w:numPr>
          <w:ilvl w:val="0"/>
          <w:numId w:val="9"/>
        </w:numPr>
        <w:rPr>
          <w:rFonts w:ascii="Arial" w:hAnsi="Arial" w:cs="Arial"/>
          <w:sz w:val="24"/>
          <w:szCs w:val="24"/>
        </w:rPr>
      </w:pPr>
      <w:r w:rsidRPr="009A344C">
        <w:rPr>
          <w:rFonts w:ascii="Arial" w:hAnsi="Arial" w:cs="Arial"/>
          <w:sz w:val="24"/>
          <w:szCs w:val="24"/>
          <w:rtl/>
        </w:rPr>
        <w:t>رومان دي فيرغوس</w:t>
      </w:r>
      <w:r w:rsidRPr="009A344C">
        <w:rPr>
          <w:rFonts w:ascii="Arial" w:hAnsi="Arial" w:cs="Arial"/>
          <w:sz w:val="24"/>
          <w:szCs w:val="24"/>
        </w:rPr>
        <w:t> – </w:t>
      </w:r>
      <w:r w:rsidRPr="009A344C">
        <w:rPr>
          <w:rFonts w:ascii="Arial" w:hAnsi="Arial" w:cs="Arial"/>
          <w:sz w:val="24"/>
          <w:szCs w:val="24"/>
          <w:rtl/>
        </w:rPr>
        <w:t>وليام الكاتب</w:t>
      </w:r>
      <w:r w:rsidRPr="009A344C">
        <w:rPr>
          <w:rFonts w:ascii="Arial" w:hAnsi="Arial" w:cs="Arial"/>
          <w:sz w:val="24"/>
          <w:szCs w:val="24"/>
        </w:rPr>
        <w:t> (</w:t>
      </w:r>
      <w:r w:rsidRPr="009A344C">
        <w:rPr>
          <w:rFonts w:ascii="Arial" w:hAnsi="Arial" w:cs="Arial"/>
          <w:sz w:val="24"/>
          <w:szCs w:val="24"/>
          <w:rtl/>
        </w:rPr>
        <w:t>نهاية القرن الثاني عشر/بداية القرن الثالث عشر</w:t>
      </w:r>
      <w:r w:rsidRPr="009A344C">
        <w:rPr>
          <w:rFonts w:ascii="Arial" w:hAnsi="Arial" w:cs="Arial"/>
          <w:sz w:val="24"/>
          <w:szCs w:val="24"/>
        </w:rPr>
        <w:t>)</w:t>
      </w:r>
    </w:p>
    <w:p w14:paraId="149642D5" w14:textId="77777777" w:rsidR="009A344C" w:rsidRPr="009A344C" w:rsidRDefault="009A344C" w:rsidP="009A344C">
      <w:pPr>
        <w:rPr>
          <w:rFonts w:ascii="Arial" w:hAnsi="Arial" w:cs="Arial"/>
          <w:sz w:val="24"/>
          <w:szCs w:val="24"/>
        </w:rPr>
      </w:pPr>
      <w:r w:rsidRPr="009A344C">
        <w:rPr>
          <w:rFonts w:ascii="Arial" w:hAnsi="Arial" w:cs="Arial"/>
          <w:sz w:val="24"/>
          <w:szCs w:val="24"/>
          <w:rtl/>
        </w:rPr>
        <w:t>الروايات المهمة للقرنين الثالث عشر والرابع عشر</w:t>
      </w:r>
      <w:r w:rsidRPr="009A344C">
        <w:rPr>
          <w:rFonts w:ascii="Arial" w:hAnsi="Arial" w:cs="Arial"/>
          <w:sz w:val="24"/>
          <w:szCs w:val="24"/>
        </w:rPr>
        <w:t>:</w:t>
      </w:r>
    </w:p>
    <w:p w14:paraId="638EA13F" w14:textId="089C3D25" w:rsidR="009A344C" w:rsidRPr="009A344C" w:rsidRDefault="009A344C" w:rsidP="009A344C">
      <w:pPr>
        <w:numPr>
          <w:ilvl w:val="0"/>
          <w:numId w:val="10"/>
        </w:numPr>
        <w:rPr>
          <w:rFonts w:ascii="Arial" w:hAnsi="Arial" w:cs="Arial"/>
          <w:sz w:val="24"/>
          <w:szCs w:val="24"/>
        </w:rPr>
      </w:pPr>
      <w:r w:rsidRPr="009A344C">
        <w:rPr>
          <w:rFonts w:ascii="Arial" w:hAnsi="Arial" w:cs="Arial"/>
          <w:sz w:val="24"/>
          <w:szCs w:val="24"/>
          <w:rtl/>
        </w:rPr>
        <w:t>شاتِلين دي فيرغي</w:t>
      </w:r>
    </w:p>
    <w:p w14:paraId="67146F48" w14:textId="3D6261A7" w:rsidR="009A344C" w:rsidRPr="009A344C" w:rsidRDefault="009A344C" w:rsidP="009A344C">
      <w:pPr>
        <w:rPr>
          <w:b/>
          <w:bCs/>
          <w:sz w:val="36"/>
          <w:szCs w:val="36"/>
          <w:rtl/>
        </w:rPr>
      </w:pPr>
      <w:r w:rsidRPr="009A344C">
        <w:rPr>
          <w:rFonts w:hint="cs"/>
          <w:b/>
          <w:bCs/>
          <w:sz w:val="36"/>
          <w:szCs w:val="36"/>
          <w:rtl/>
        </w:rPr>
        <w:t>المصدر :</w:t>
      </w:r>
    </w:p>
    <w:p w14:paraId="12E0E6BE" w14:textId="64CF3D20" w:rsidR="002B28D3" w:rsidRPr="009A344C" w:rsidRDefault="009A344C" w:rsidP="009A344C">
      <w:pPr>
        <w:jc w:val="center"/>
        <w:rPr>
          <w:rFonts w:ascii="Arial" w:hAnsi="Arial" w:cs="Arial"/>
          <w:b/>
          <w:bCs/>
          <w:sz w:val="48"/>
          <w:szCs w:val="48"/>
          <w:rtl/>
        </w:rPr>
      </w:pPr>
      <w:hyperlink r:id="rId16" w:history="1">
        <w:r w:rsidRPr="009A344C">
          <w:rPr>
            <w:rStyle w:val="Hyperlink"/>
            <w:rFonts w:ascii="Arial" w:hAnsi="Arial" w:cs="Arial"/>
            <w:b/>
            <w:bCs/>
            <w:sz w:val="48"/>
            <w:szCs w:val="48"/>
            <w:u w:val="none"/>
            <w:rtl/>
          </w:rPr>
          <w:t>الأدب الفرنسي في العصور الوسطى - ويكيبيديا</w:t>
        </w:r>
      </w:hyperlink>
    </w:p>
    <w:p w14:paraId="2A15A5BC" w14:textId="77777777" w:rsidR="009A344C" w:rsidRDefault="009A344C">
      <w:pPr>
        <w:rPr>
          <w:rtl/>
        </w:rPr>
      </w:pPr>
    </w:p>
    <w:p w14:paraId="2D9C0EB2" w14:textId="77777777" w:rsidR="009A344C" w:rsidRDefault="009A344C">
      <w:pPr>
        <w:rPr>
          <w:rtl/>
        </w:rPr>
      </w:pPr>
    </w:p>
    <w:p w14:paraId="4A4BDFEE" w14:textId="77777777" w:rsidR="009A344C" w:rsidRDefault="009A344C">
      <w:pPr>
        <w:rPr>
          <w:rtl/>
        </w:rPr>
      </w:pPr>
    </w:p>
    <w:p w14:paraId="67C21AF2" w14:textId="77777777" w:rsidR="009A344C" w:rsidRDefault="009A344C">
      <w:pPr>
        <w:rPr>
          <w:rtl/>
        </w:rPr>
      </w:pPr>
    </w:p>
    <w:p w14:paraId="220DD0BA" w14:textId="77777777" w:rsidR="009A344C" w:rsidRDefault="009A344C">
      <w:pPr>
        <w:rPr>
          <w:rtl/>
        </w:rPr>
      </w:pPr>
    </w:p>
    <w:p w14:paraId="23393928" w14:textId="77777777" w:rsidR="009A344C" w:rsidRDefault="009A344C">
      <w:pPr>
        <w:rPr>
          <w:rtl/>
        </w:rPr>
      </w:pPr>
    </w:p>
    <w:p w14:paraId="0EC8721A" w14:textId="77777777" w:rsidR="002B28D3" w:rsidRDefault="002B28D3">
      <w:pPr>
        <w:rPr>
          <w:rtl/>
        </w:rPr>
      </w:pPr>
    </w:p>
    <w:p w14:paraId="0E529264" w14:textId="77777777" w:rsidR="002B28D3" w:rsidRDefault="002B28D3">
      <w:pPr>
        <w:rPr>
          <w:rtl/>
        </w:rPr>
      </w:pPr>
    </w:p>
    <w:p w14:paraId="320F6E4E" w14:textId="77777777" w:rsidR="002B28D3" w:rsidRDefault="002B28D3">
      <w:pPr>
        <w:rPr>
          <w:rtl/>
        </w:rPr>
      </w:pPr>
    </w:p>
    <w:p w14:paraId="57BC7ED6" w14:textId="77777777" w:rsidR="002B28D3" w:rsidRDefault="002B28D3">
      <w:pPr>
        <w:rPr>
          <w:rtl/>
        </w:rPr>
      </w:pPr>
    </w:p>
    <w:p w14:paraId="32A37B14" w14:textId="77777777" w:rsidR="002B28D3" w:rsidRDefault="002B28D3">
      <w:pPr>
        <w:rPr>
          <w:rtl/>
        </w:rPr>
      </w:pPr>
    </w:p>
    <w:p w14:paraId="026FCE47" w14:textId="77777777" w:rsidR="002B28D3" w:rsidRDefault="002B28D3">
      <w:pPr>
        <w:rPr>
          <w:rtl/>
        </w:rPr>
      </w:pPr>
    </w:p>
    <w:p w14:paraId="1209AE58" w14:textId="77777777" w:rsidR="002B28D3" w:rsidRDefault="002B28D3">
      <w:pPr>
        <w:rPr>
          <w:rtl/>
        </w:rPr>
      </w:pPr>
    </w:p>
    <w:p w14:paraId="35FFF81F" w14:textId="77777777" w:rsidR="002B28D3" w:rsidRPr="002B28D3" w:rsidRDefault="002B28D3" w:rsidP="002B28D3">
      <w:pPr>
        <w:jc w:val="center"/>
        <w:rPr>
          <w:b/>
          <w:bCs/>
          <w:sz w:val="72"/>
          <w:szCs w:val="72"/>
        </w:rPr>
      </w:pPr>
      <w:r w:rsidRPr="002B28D3">
        <w:rPr>
          <w:b/>
          <w:bCs/>
          <w:sz w:val="72"/>
          <w:szCs w:val="72"/>
          <w:highlight w:val="yellow"/>
          <w:rtl/>
        </w:rPr>
        <w:lastRenderedPageBreak/>
        <w:t>أدب فرنسا</w:t>
      </w:r>
    </w:p>
    <w:p w14:paraId="2CBA5C53" w14:textId="0D1EBDFD" w:rsidR="002B28D3" w:rsidRPr="002B28D3" w:rsidRDefault="002B28D3" w:rsidP="002B28D3">
      <w:r w:rsidRPr="002B28D3">
        <w:rPr>
          <w:b/>
          <w:bCs/>
          <w:rtl/>
        </w:rPr>
        <w:t>الأدب الفرنسي</w:t>
      </w:r>
      <w:r w:rsidRPr="002B28D3">
        <w:rPr>
          <w:rtl/>
        </w:rPr>
        <w:t> </w:t>
      </w:r>
      <w:r w:rsidRPr="002B28D3">
        <w:t>(</w:t>
      </w:r>
      <w:r w:rsidRPr="002B28D3">
        <w:rPr>
          <w:rtl/>
        </w:rPr>
        <w:t>بالفرنسية</w:t>
      </w:r>
      <w:r w:rsidRPr="002B28D3">
        <w:t xml:space="preserve">:Littérature française) </w:t>
      </w:r>
      <w:r w:rsidRPr="002B28D3">
        <w:rPr>
          <w:rtl/>
        </w:rPr>
        <w:t>نقصد به هنا الجزء المدون الذي بدأ بالملحمة المعروفة «أناشيد البطولة»، ويستبعد منه أدب البروفنسال، والأدب اللاتيني الذي ساد العصور الوسطى، وكانت هذه الملحمة تغنى بالغرب المسيحي، ثم تطورت الملاحم، ودخلها كثير من التغيير، وظهرت في صورة قصص خيالية منظومة منها «قصة الوردة» و«قصة الثعلب رينار» وغير ذلك من القصص القصيرة المنظومة على لسان الحيوان، التي تدخل في الأدب الشعبي بمعناه الحديث</w:t>
      </w:r>
      <w:r w:rsidRPr="002B28D3">
        <w:t>. </w:t>
      </w:r>
      <w:r w:rsidRPr="002B28D3">
        <w:rPr>
          <w:rtl/>
        </w:rPr>
        <w:t>وفي القرنين</w:t>
      </w:r>
      <w:r w:rsidRPr="002B28D3">
        <w:t xml:space="preserve"> (12- 13) </w:t>
      </w:r>
      <w:r w:rsidRPr="002B28D3">
        <w:rPr>
          <w:rtl/>
        </w:rPr>
        <w:t>ظهر الشعر الغنائي الذي نبغ فيه كرستين دي بسان، وشارل دوق أورليان، وفرانسوا فيللون. وبدأ النثر بكتابة التاريخ وتسجيل الأحداث، ونبغ من المؤرخين: فيلهاردوان، وجوردان فليو، وكومين. ثم ظهرت المسرحية التي اتخذت من المعجزات موضوعاً، وازدهرت في أواخر العصور الوسطى وظلت حتى القرن 16</w:t>
      </w:r>
      <w:r w:rsidRPr="002B28D3">
        <w:t> </w:t>
      </w:r>
      <w:r w:rsidRPr="002B28D3">
        <w:rPr>
          <w:rtl/>
        </w:rPr>
        <w:t>أكثر الفنون الأدبية انتشاراً. وفي عصر النهضة، كان الاتجاه صوب الأدب اليوناني واللاتيني، وجمع الكتاب بين الأدب الفرنسي القديم وهذا الاتجاه، ومن هؤلاء: مونتيني وكالفن، ولكن الاتجاه نحو الأدب الإيطالي وجد معارضين، تزعمهم: رونسار، والناقد مالرب، الذي بدأ يهتم باختيار اللفظ السليم. وفي ظل حكم آل بوربون، استقرت الأمور، وأصبحت باريس مركزاً ثقافياً ممتازاً. ثم جاء القرن 17</w:t>
      </w:r>
      <w:r w:rsidRPr="002B28D3">
        <w:t> </w:t>
      </w:r>
      <w:r w:rsidRPr="002B28D3">
        <w:rPr>
          <w:rtl/>
        </w:rPr>
        <w:t>وهو العصر الذهبي للأدب الفرنسي، وفيه بلغ الأدب المسرحي ذروته، بفضل كورني، وراسين، وموليير وارتقى الشعر الغنائي والهجاء بفضل جان دي لافونتين، وبوالو. وبلغ النشر الفني الكمال في مؤلفات باسكال، ومدام دي سيفيني وبوسويه ومدام دي لافاييت، ولاروش فوكو، ولا برويير. وأسست في هذا القرن الأكاديمية الفرنسية، والكوميدي فرانسيز، ويمتاز أسلوب هؤلاء الأدباء، رغم مابينهم من اختلافات، بالوضوح والصقل، كما يمتازون هم بالذكاء والاهتمام بالسلوك الإنساني. أما أدب القرن 18، فيعد خيالياً في مجموعة يمثل عصر اضمحلال، لذا لم يخلد من أدبائه إلا قلة، آثارهم رائجة منهم: شتيه، وبومارشيه والكتاب الذين تعرضوا لموضوعات سياسية فلسفية، مثل مونتسكيو، وروسو وفولتير، وديدرو، ومدام دي ستال. وعندما انتدلعت الثورة الفرنسية، انفجرت معها ينابيع الأدب الرومانسي ومن زعمائه: شاتوبريان، ولامرتين، وهوجو، وموسيه، وجوتيه، وفيني، ودوما الأب، والابن. أما كتاب القصة الطويلة في القرن 19</w:t>
      </w:r>
      <w:r w:rsidRPr="002B28D3">
        <w:t> </w:t>
      </w:r>
      <w:r w:rsidRPr="002B28D3">
        <w:rPr>
          <w:rtl/>
        </w:rPr>
        <w:t>ففي مقدمتهم: مريميه، وستاندال وجورج ساند، وبالزاك، وفلوبير، بواقعيته المعروفة. ويتميز القرن 19</w:t>
      </w:r>
      <w:r w:rsidRPr="002B28D3">
        <w:t> </w:t>
      </w:r>
      <w:r w:rsidRPr="002B28D3">
        <w:rPr>
          <w:rtl/>
        </w:rPr>
        <w:t>بتعدد مدارسه الأدبية، مثل: جماعة البارناسيين، بزعامة لوكفت دوليل، وجماعة الأخوة جونكو، والرمزيين الذين التقوا حول مالارميه. أما الشعراء العظام فلم ينتموا إلى فئة بعينها أومدرسة بالذات، مثل: فرلين، ورامبو، وفاليري. ومن المؤرخين في هذا العصر: تيري، مشليه، وجيزو. ومن النقاد: تين، وسانت بوف، وفاجيه، والناقد اللاذع أناتول فرانس. ومن كتاب القصة والمسرحية، من أواخر القرن 19</w:t>
      </w:r>
      <w:r w:rsidRPr="002B28D3">
        <w:t> </w:t>
      </w:r>
      <w:r w:rsidRPr="002B28D3">
        <w:rPr>
          <w:rtl/>
        </w:rPr>
        <w:t>حتى الآن</w:t>
      </w:r>
      <w:r w:rsidRPr="002B28D3">
        <w:t>: </w:t>
      </w:r>
      <w:r w:rsidRPr="002B28D3">
        <w:rPr>
          <w:rtl/>
        </w:rPr>
        <w:t>سارتر، وكوكتو، وكاي، وأنوي. ومنهم من توفي منذ أعوام مثل: مترلنك البلجيكي، وروستان. وتعتبر القصة الطويلة أهم الفنون الأدبية في القرن 20</w:t>
      </w:r>
      <w:r w:rsidRPr="002B28D3">
        <w:t> </w:t>
      </w:r>
      <w:r w:rsidRPr="002B28D3">
        <w:rPr>
          <w:rtl/>
        </w:rPr>
        <w:t>برع في كتابتها: بوجيه، ولويتي، وباريز، ورولان، وكولت، وجيد، وجيرودو، وبروست ومورياك، ومارلرو، ورومان، وأراجون، وبرنانوس</w:t>
      </w:r>
      <w:r w:rsidRPr="002B28D3">
        <w:t>.</w:t>
      </w:r>
    </w:p>
    <w:p w14:paraId="0474A609" w14:textId="77777777" w:rsidR="002B28D3" w:rsidRPr="002B28D3" w:rsidRDefault="002B28D3" w:rsidP="002B28D3">
      <w:pPr>
        <w:rPr>
          <w:b/>
          <w:bCs/>
        </w:rPr>
      </w:pPr>
      <w:r w:rsidRPr="002B28D3">
        <w:rPr>
          <w:b/>
          <w:bCs/>
          <w:rtl/>
        </w:rPr>
        <w:t>تاريخ الأدب الفرنسي وآثاره</w:t>
      </w:r>
    </w:p>
    <w:p w14:paraId="0A125E7F" w14:textId="38E85B7E" w:rsidR="002B28D3" w:rsidRPr="002B28D3" w:rsidRDefault="002B28D3" w:rsidP="002B28D3">
      <w:r w:rsidRPr="002B28D3">
        <w:rPr>
          <w:rtl/>
        </w:rPr>
        <w:t>تُعتبر ملحمة «أنشودة رولان</w:t>
      </w:r>
      <w:r w:rsidRPr="002B28D3">
        <w:t xml:space="preserve">» Chanson de Roland </w:t>
      </w:r>
      <w:r w:rsidRPr="002B28D3">
        <w:rPr>
          <w:rtl/>
        </w:rPr>
        <w:t>أقدمَ ما وصلنا من تراث فرنسا</w:t>
      </w:r>
      <w:r w:rsidRPr="002B28D3">
        <w:t> </w:t>
      </w:r>
      <w:r w:rsidRPr="002B28D3">
        <w:rPr>
          <w:rtl/>
        </w:rPr>
        <w:t>الأدبي، ويُعتبر فييّون</w:t>
      </w:r>
      <w:r w:rsidRPr="002B28D3">
        <w:t xml:space="preserve"> Villon (</w:t>
      </w:r>
      <w:r w:rsidRPr="002B28D3">
        <w:rPr>
          <w:rtl/>
        </w:rPr>
        <w:t>القرن الخامس عشر للميلاد</w:t>
      </w:r>
      <w:r w:rsidRPr="002B28D3">
        <w:t xml:space="preserve">) </w:t>
      </w:r>
      <w:r w:rsidRPr="002B28D3">
        <w:rPr>
          <w:rtl/>
        </w:rPr>
        <w:t>أبرز الشعراء الفرنسيين القدامى على الإطلاق. وفي القرن السادس عشر بدأت طلائع النثر الفني مع فرانسوا رابليه</w:t>
      </w:r>
      <w:r w:rsidRPr="002B28D3">
        <w:t xml:space="preserve"> Rabelais </w:t>
      </w:r>
      <w:r w:rsidRPr="002B28D3">
        <w:rPr>
          <w:rtl/>
        </w:rPr>
        <w:t>ومونتينْيْ</w:t>
      </w:r>
      <w:r w:rsidRPr="002B28D3">
        <w:t xml:space="preserve"> Montaigne</w:t>
      </w:r>
      <w:r w:rsidRPr="002B28D3">
        <w:rPr>
          <w:rtl/>
        </w:rPr>
        <w:t>، وظهرت جماعة البليياد</w:t>
      </w:r>
      <w:r w:rsidRPr="002B28D3">
        <w:t xml:space="preserve"> </w:t>
      </w:r>
      <w:proofErr w:type="spellStart"/>
      <w:r w:rsidRPr="002B28D3">
        <w:t>Pleiade</w:t>
      </w:r>
      <w:proofErr w:type="spellEnd"/>
      <w:r w:rsidRPr="002B28D3">
        <w:rPr>
          <w:rtl/>
        </w:rPr>
        <w:t>، وعلى رأسها الشاعر رونسار</w:t>
      </w:r>
      <w:r w:rsidRPr="002B28D3">
        <w:t xml:space="preserve"> Ronsard</w:t>
      </w:r>
      <w:r w:rsidRPr="002B28D3">
        <w:rPr>
          <w:rtl/>
        </w:rPr>
        <w:t>، ولمع نجم ماليرب</w:t>
      </w:r>
      <w:r w:rsidRPr="002B28D3">
        <w:t xml:space="preserve"> Malherbe </w:t>
      </w:r>
      <w:r w:rsidRPr="002B28D3">
        <w:rPr>
          <w:rtl/>
        </w:rPr>
        <w:t>الذي مهّد لظهور الكلاسيكية الفرنسية في القرن السابع عشر</w:t>
      </w:r>
      <w:r w:rsidRPr="002B28D3">
        <w:t xml:space="preserve">. </w:t>
      </w:r>
      <w:r w:rsidRPr="002B28D3">
        <w:rPr>
          <w:rtl/>
        </w:rPr>
        <w:t>والواقع أن القرن السابع عشر هذا كان عصر الأدب الفرنسي الذهبي، ففيه ازدهر المسرح الكلاسيكي ازدهاراً عظيماً مع كورنييْ</w:t>
      </w:r>
      <w:r w:rsidRPr="002B28D3">
        <w:t xml:space="preserve"> Corneille </w:t>
      </w:r>
      <w:r w:rsidRPr="002B28D3">
        <w:rPr>
          <w:rtl/>
        </w:rPr>
        <w:t>وراسين</w:t>
      </w:r>
      <w:r w:rsidRPr="002B28D3">
        <w:t xml:space="preserve"> Racine </w:t>
      </w:r>
      <w:r w:rsidRPr="002B28D3">
        <w:rPr>
          <w:rtl/>
        </w:rPr>
        <w:t>وموليير</w:t>
      </w:r>
      <w:r w:rsidRPr="002B28D3">
        <w:t xml:space="preserve"> Moliere </w:t>
      </w:r>
      <w:r w:rsidRPr="002B28D3">
        <w:rPr>
          <w:rtl/>
        </w:rPr>
        <w:t>وبرزت كوكبة من ألمع الأسماء في تاريخ الأدب الكلاسيكي من أمثال لافونتين</w:t>
      </w:r>
      <w:r w:rsidRPr="002B28D3">
        <w:t xml:space="preserve"> La Fontaine </w:t>
      </w:r>
      <w:r w:rsidRPr="002B28D3">
        <w:rPr>
          <w:rtl/>
        </w:rPr>
        <w:t>وباسكال</w:t>
      </w:r>
      <w:r w:rsidRPr="002B28D3">
        <w:t xml:space="preserve"> Pascal </w:t>
      </w:r>
      <w:r w:rsidRPr="002B28D3">
        <w:rPr>
          <w:rtl/>
        </w:rPr>
        <w:t>وبوالو</w:t>
      </w:r>
      <w:r w:rsidRPr="002B28D3">
        <w:t xml:space="preserve"> Boileau </w:t>
      </w:r>
      <w:r w:rsidRPr="002B28D3">
        <w:rPr>
          <w:rtl/>
        </w:rPr>
        <w:t>وفينيلون</w:t>
      </w:r>
      <w:r w:rsidRPr="002B28D3">
        <w:t xml:space="preserve"> Fenelon </w:t>
      </w:r>
      <w:r w:rsidRPr="002B28D3">
        <w:rPr>
          <w:rtl/>
        </w:rPr>
        <w:t>ولا برويير</w:t>
      </w:r>
      <w:r w:rsidRPr="002B28D3">
        <w:t xml:space="preserve"> La Bruyere. </w:t>
      </w:r>
      <w:r w:rsidRPr="002B28D3">
        <w:rPr>
          <w:rtl/>
        </w:rPr>
        <w:t>أما القرن الثامن عشر</w:t>
      </w:r>
      <w:r w:rsidRPr="002B28D3">
        <w:t> </w:t>
      </w:r>
      <w:r w:rsidRPr="002B28D3">
        <w:rPr>
          <w:rtl/>
        </w:rPr>
        <w:t>فكان عصر</w:t>
      </w:r>
      <w:r w:rsidRPr="002B28D3">
        <w:t xml:space="preserve"> «</w:t>
      </w:r>
      <w:r w:rsidRPr="002B28D3">
        <w:rPr>
          <w:rtl/>
        </w:rPr>
        <w:t>التنوير</w:t>
      </w:r>
      <w:r w:rsidRPr="002B28D3">
        <w:t xml:space="preserve">» Enlightenment </w:t>
      </w:r>
      <w:r w:rsidRPr="002B28D3">
        <w:rPr>
          <w:rtl/>
        </w:rPr>
        <w:t>وفيه وُضع التوكيد على التفكير العقلاني في المقام الأول، وهيمن على الحياة الأدبية فولتير</w:t>
      </w:r>
      <w:r w:rsidRPr="002B28D3">
        <w:t> Voltaire </w:t>
      </w:r>
      <w:r w:rsidRPr="002B28D3">
        <w:rPr>
          <w:rtl/>
        </w:rPr>
        <w:t>وجان جاك روسّو</w:t>
      </w:r>
      <w:r w:rsidRPr="002B28D3">
        <w:t xml:space="preserve"> Rousseau </w:t>
      </w:r>
      <w:r w:rsidRPr="002B28D3">
        <w:rPr>
          <w:rtl/>
        </w:rPr>
        <w:t>والأنسيكلوبيديون</w:t>
      </w:r>
      <w:r w:rsidRPr="002B28D3">
        <w:t xml:space="preserve"> Encyclopedists. </w:t>
      </w:r>
      <w:r w:rsidRPr="002B28D3">
        <w:rPr>
          <w:rtl/>
        </w:rPr>
        <w:t>ومع مطلع القرن التاسع عشر</w:t>
      </w:r>
      <w:r w:rsidRPr="002B28D3">
        <w:t> </w:t>
      </w:r>
      <w:r w:rsidRPr="002B28D3">
        <w:rPr>
          <w:rtl/>
        </w:rPr>
        <w:t>بزغ فجر الرومانتيكية فكان لامرتين</w:t>
      </w:r>
      <w:r w:rsidRPr="002B28D3">
        <w:t xml:space="preserve"> Lamartine </w:t>
      </w:r>
      <w:r w:rsidRPr="002B28D3">
        <w:rPr>
          <w:rtl/>
        </w:rPr>
        <w:t>وهوغو</w:t>
      </w:r>
      <w:r w:rsidRPr="002B28D3">
        <w:t xml:space="preserve"> Hugo </w:t>
      </w:r>
      <w:r w:rsidRPr="002B28D3">
        <w:rPr>
          <w:rtl/>
        </w:rPr>
        <w:t>وألفرد دو موسيه</w:t>
      </w:r>
      <w:r w:rsidRPr="002B28D3">
        <w:t xml:space="preserve"> de Musset </w:t>
      </w:r>
      <w:r w:rsidRPr="002B28D3">
        <w:rPr>
          <w:rtl/>
        </w:rPr>
        <w:t>وألفرد دو فينيي</w:t>
      </w:r>
      <w:r w:rsidRPr="002B28D3">
        <w:t xml:space="preserve"> de Vigny</w:t>
      </w:r>
      <w:r w:rsidRPr="002B28D3">
        <w:rPr>
          <w:rtl/>
        </w:rPr>
        <w:t>، واشتدّ ساعد الرواية مع ستاندال</w:t>
      </w:r>
      <w:r w:rsidRPr="002B28D3">
        <w:t xml:space="preserve"> Stendhal </w:t>
      </w:r>
      <w:r w:rsidRPr="002B28D3">
        <w:rPr>
          <w:rtl/>
        </w:rPr>
        <w:t>وبلزاك</w:t>
      </w:r>
      <w:r w:rsidRPr="002B28D3">
        <w:t xml:space="preserve"> Balzac </w:t>
      </w:r>
      <w:r w:rsidRPr="002B28D3">
        <w:rPr>
          <w:rtl/>
        </w:rPr>
        <w:t>وفلوبير</w:t>
      </w:r>
      <w:r w:rsidRPr="002B28D3">
        <w:t> Flaubert</w:t>
      </w:r>
      <w:r w:rsidRPr="002B28D3">
        <w:rPr>
          <w:rtl/>
        </w:rPr>
        <w:t>، وظهرت المدرسة البرناسية والمدرسة الواقعية والمدرسة الرمزية. وفي القرن العشرين</w:t>
      </w:r>
      <w:r w:rsidRPr="002B28D3">
        <w:t> </w:t>
      </w:r>
      <w:r w:rsidRPr="002B28D3">
        <w:rPr>
          <w:rtl/>
        </w:rPr>
        <w:t>ظهرت السُّريالية والوجودية وغيرهما، وعرف الأدب الفرنسي جمهرة من أشهر أعلامه من أمثال أرَغون</w:t>
      </w:r>
      <w:r w:rsidRPr="002B28D3">
        <w:t xml:space="preserve"> Aragon </w:t>
      </w:r>
      <w:r w:rsidRPr="002B28D3">
        <w:rPr>
          <w:rtl/>
        </w:rPr>
        <w:t>وأيلُووَار</w:t>
      </w:r>
      <w:r w:rsidRPr="002B28D3">
        <w:t xml:space="preserve"> Eluard </w:t>
      </w:r>
      <w:r w:rsidRPr="002B28D3">
        <w:rPr>
          <w:rtl/>
        </w:rPr>
        <w:t>وجيد</w:t>
      </w:r>
      <w:r w:rsidRPr="002B28D3">
        <w:t xml:space="preserve"> Gide </w:t>
      </w:r>
      <w:r w:rsidRPr="002B28D3">
        <w:rPr>
          <w:rtl/>
        </w:rPr>
        <w:t>وكامو</w:t>
      </w:r>
      <w:r w:rsidRPr="002B28D3">
        <w:t xml:space="preserve"> Camus </w:t>
      </w:r>
      <w:r w:rsidRPr="002B28D3">
        <w:rPr>
          <w:rtl/>
        </w:rPr>
        <w:t>وسارتر</w:t>
      </w:r>
      <w:r w:rsidRPr="002B28D3">
        <w:t xml:space="preserve"> Sartre </w:t>
      </w:r>
      <w:r w:rsidRPr="002B28D3">
        <w:rPr>
          <w:rtl/>
        </w:rPr>
        <w:t>وأضرابهم</w:t>
      </w:r>
      <w:r w:rsidRPr="002B28D3">
        <w:t>.</w:t>
      </w:r>
    </w:p>
    <w:p w14:paraId="7DBFDC97" w14:textId="77777777" w:rsidR="002B28D3" w:rsidRPr="002B28D3" w:rsidRDefault="002B28D3" w:rsidP="002B28D3">
      <w:pPr>
        <w:rPr>
          <w:b/>
          <w:bCs/>
        </w:rPr>
      </w:pPr>
      <w:r w:rsidRPr="002B28D3">
        <w:rPr>
          <w:b/>
          <w:bCs/>
          <w:rtl/>
        </w:rPr>
        <w:t>أدباء فرنسيون حائزون على جائزة نوبل للآداب</w:t>
      </w:r>
    </w:p>
    <w:p w14:paraId="447E7E5F" w14:textId="03293FC8" w:rsidR="002B28D3" w:rsidRPr="002B28D3" w:rsidRDefault="002B28D3" w:rsidP="002B28D3">
      <w:r w:rsidRPr="002B28D3">
        <w:rPr>
          <w:rtl/>
        </w:rPr>
        <w:t>هؤلاء أدباء فرنسيون أو كتّاب أدب بالفرنسية فازوا بجائزة نوبل للأدب</w:t>
      </w:r>
      <w:r w:rsidRPr="002B28D3">
        <w:t>:</w:t>
      </w:r>
    </w:p>
    <w:p w14:paraId="43C2E38B" w14:textId="16DC203C" w:rsidR="002B28D3" w:rsidRPr="002B28D3" w:rsidRDefault="002B28D3" w:rsidP="002B28D3">
      <w:pPr>
        <w:numPr>
          <w:ilvl w:val="0"/>
          <w:numId w:val="1"/>
        </w:numPr>
      </w:pPr>
      <w:r w:rsidRPr="002B28D3">
        <w:lastRenderedPageBreak/>
        <w:t>1901 - </w:t>
      </w:r>
      <w:r w:rsidRPr="002B28D3">
        <w:rPr>
          <w:rtl/>
        </w:rPr>
        <w:t>سولي برودوم</w:t>
      </w:r>
      <w:r w:rsidRPr="002B28D3">
        <w:t>. (</w:t>
      </w:r>
      <w:r w:rsidRPr="002B28D3">
        <w:rPr>
          <w:rtl/>
        </w:rPr>
        <w:t>أول فائز بجائزة نوبل للآداب</w:t>
      </w:r>
      <w:r w:rsidRPr="002B28D3">
        <w:t>).</w:t>
      </w:r>
    </w:p>
    <w:p w14:paraId="26A02DF4" w14:textId="6AF143D0" w:rsidR="002B28D3" w:rsidRPr="002B28D3" w:rsidRDefault="002B28D3" w:rsidP="002B28D3">
      <w:pPr>
        <w:numPr>
          <w:ilvl w:val="0"/>
          <w:numId w:val="1"/>
        </w:numPr>
      </w:pPr>
      <w:r w:rsidRPr="002B28D3">
        <w:t>1904 - </w:t>
      </w:r>
      <w:r w:rsidRPr="002B28D3">
        <w:rPr>
          <w:rtl/>
        </w:rPr>
        <w:t>فردريك ميسترال</w:t>
      </w:r>
      <w:r w:rsidRPr="002B28D3">
        <w:t>.</w:t>
      </w:r>
    </w:p>
    <w:p w14:paraId="6A0FB70A" w14:textId="62C1A036" w:rsidR="002B28D3" w:rsidRPr="002B28D3" w:rsidRDefault="002B28D3" w:rsidP="002B28D3">
      <w:pPr>
        <w:numPr>
          <w:ilvl w:val="0"/>
          <w:numId w:val="1"/>
        </w:numPr>
      </w:pPr>
      <w:r w:rsidRPr="002B28D3">
        <w:t>1911 - </w:t>
      </w:r>
      <w:r w:rsidRPr="002B28D3">
        <w:rPr>
          <w:rtl/>
        </w:rPr>
        <w:t>موريس ماترلينك</w:t>
      </w:r>
      <w:r w:rsidRPr="002B28D3">
        <w:t> (</w:t>
      </w:r>
      <w:r w:rsidRPr="002B28D3">
        <w:rPr>
          <w:rtl/>
        </w:rPr>
        <w:t>بلجيكي</w:t>
      </w:r>
      <w:r w:rsidRPr="002B28D3">
        <w:t>).</w:t>
      </w:r>
    </w:p>
    <w:p w14:paraId="77EDECD2" w14:textId="3900703F" w:rsidR="002B28D3" w:rsidRPr="002B28D3" w:rsidRDefault="002B28D3" w:rsidP="002B28D3">
      <w:pPr>
        <w:numPr>
          <w:ilvl w:val="0"/>
          <w:numId w:val="1"/>
        </w:numPr>
      </w:pPr>
      <w:r w:rsidRPr="002B28D3">
        <w:t>1915 - </w:t>
      </w:r>
      <w:r w:rsidRPr="002B28D3">
        <w:rPr>
          <w:rtl/>
        </w:rPr>
        <w:t>رومان رولان</w:t>
      </w:r>
    </w:p>
    <w:p w14:paraId="7DA32D98" w14:textId="779D6CA2" w:rsidR="002B28D3" w:rsidRPr="002B28D3" w:rsidRDefault="002B28D3" w:rsidP="002B28D3">
      <w:pPr>
        <w:numPr>
          <w:ilvl w:val="0"/>
          <w:numId w:val="1"/>
        </w:numPr>
      </w:pPr>
      <w:r w:rsidRPr="002B28D3">
        <w:t>1921 - </w:t>
      </w:r>
      <w:r w:rsidRPr="002B28D3">
        <w:rPr>
          <w:rtl/>
        </w:rPr>
        <w:t>أناتول فرانس</w:t>
      </w:r>
    </w:p>
    <w:p w14:paraId="7819236A" w14:textId="2E315492" w:rsidR="002B28D3" w:rsidRPr="002B28D3" w:rsidRDefault="002B28D3" w:rsidP="002B28D3">
      <w:pPr>
        <w:numPr>
          <w:ilvl w:val="0"/>
          <w:numId w:val="1"/>
        </w:numPr>
      </w:pPr>
      <w:r w:rsidRPr="002B28D3">
        <w:t>1927 - </w:t>
      </w:r>
      <w:r w:rsidRPr="002B28D3">
        <w:rPr>
          <w:rtl/>
        </w:rPr>
        <w:t>هنري برجسون</w:t>
      </w:r>
    </w:p>
    <w:p w14:paraId="77709BCE" w14:textId="2E6A3F57" w:rsidR="002B28D3" w:rsidRPr="002B28D3" w:rsidRDefault="002B28D3" w:rsidP="002B28D3">
      <w:pPr>
        <w:numPr>
          <w:ilvl w:val="0"/>
          <w:numId w:val="1"/>
        </w:numPr>
      </w:pPr>
      <w:r w:rsidRPr="002B28D3">
        <w:t>1937 - </w:t>
      </w:r>
      <w:r w:rsidRPr="002B28D3">
        <w:rPr>
          <w:rtl/>
        </w:rPr>
        <w:t>روجه مارتين دو غار</w:t>
      </w:r>
    </w:p>
    <w:p w14:paraId="3616293E" w14:textId="2631EAAF" w:rsidR="002B28D3" w:rsidRPr="002B28D3" w:rsidRDefault="002B28D3" w:rsidP="002B28D3">
      <w:pPr>
        <w:numPr>
          <w:ilvl w:val="0"/>
          <w:numId w:val="1"/>
        </w:numPr>
      </w:pPr>
      <w:r w:rsidRPr="002B28D3">
        <w:t>1947 - </w:t>
      </w:r>
      <w:r w:rsidRPr="002B28D3">
        <w:rPr>
          <w:rtl/>
        </w:rPr>
        <w:t>أندريه جيد</w:t>
      </w:r>
    </w:p>
    <w:p w14:paraId="0B390FA9" w14:textId="3422ACDD" w:rsidR="002B28D3" w:rsidRPr="002B28D3" w:rsidRDefault="002B28D3" w:rsidP="002B28D3">
      <w:pPr>
        <w:numPr>
          <w:ilvl w:val="0"/>
          <w:numId w:val="1"/>
        </w:numPr>
      </w:pPr>
      <w:r w:rsidRPr="002B28D3">
        <w:t>1952 - </w:t>
      </w:r>
      <w:r w:rsidRPr="002B28D3">
        <w:rPr>
          <w:rtl/>
        </w:rPr>
        <w:t>فرنسوا مورياك</w:t>
      </w:r>
    </w:p>
    <w:p w14:paraId="271A7B98" w14:textId="4AF22D60" w:rsidR="002B28D3" w:rsidRPr="002B28D3" w:rsidRDefault="002B28D3" w:rsidP="002B28D3">
      <w:pPr>
        <w:numPr>
          <w:ilvl w:val="0"/>
          <w:numId w:val="1"/>
        </w:numPr>
      </w:pPr>
      <w:r w:rsidRPr="002B28D3">
        <w:t>1957 - </w:t>
      </w:r>
      <w:r w:rsidRPr="002B28D3">
        <w:rPr>
          <w:rtl/>
        </w:rPr>
        <w:t>ألبير كامو</w:t>
      </w:r>
    </w:p>
    <w:p w14:paraId="3E044EB6" w14:textId="0AA162AC" w:rsidR="002B28D3" w:rsidRPr="002B28D3" w:rsidRDefault="002B28D3" w:rsidP="002B28D3">
      <w:pPr>
        <w:numPr>
          <w:ilvl w:val="0"/>
          <w:numId w:val="1"/>
        </w:numPr>
      </w:pPr>
      <w:r w:rsidRPr="002B28D3">
        <w:t>1960 - </w:t>
      </w:r>
      <w:r w:rsidRPr="002B28D3">
        <w:rPr>
          <w:rtl/>
        </w:rPr>
        <w:t>سان جون بيرس</w:t>
      </w:r>
    </w:p>
    <w:p w14:paraId="464C6373" w14:textId="73DADD7B" w:rsidR="002B28D3" w:rsidRPr="002B28D3" w:rsidRDefault="002B28D3" w:rsidP="002B28D3">
      <w:pPr>
        <w:numPr>
          <w:ilvl w:val="0"/>
          <w:numId w:val="1"/>
        </w:numPr>
      </w:pPr>
      <w:r w:rsidRPr="002B28D3">
        <w:t>1964 - </w:t>
      </w:r>
      <w:r w:rsidRPr="002B28D3">
        <w:rPr>
          <w:rtl/>
        </w:rPr>
        <w:t>جان بول سارتر</w:t>
      </w:r>
      <w:r w:rsidRPr="002B28D3">
        <w:t> (</w:t>
      </w:r>
      <w:r w:rsidRPr="002B28D3">
        <w:rPr>
          <w:rtl/>
        </w:rPr>
        <w:t>رفض الجائزة</w:t>
      </w:r>
      <w:r w:rsidRPr="002B28D3">
        <w:t>)</w:t>
      </w:r>
    </w:p>
    <w:p w14:paraId="7B90099E" w14:textId="3E79EC6E" w:rsidR="002B28D3" w:rsidRPr="002B28D3" w:rsidRDefault="002B28D3" w:rsidP="002B28D3">
      <w:pPr>
        <w:numPr>
          <w:ilvl w:val="0"/>
          <w:numId w:val="1"/>
        </w:numPr>
      </w:pPr>
      <w:r w:rsidRPr="002B28D3">
        <w:t>1969 - </w:t>
      </w:r>
      <w:r w:rsidRPr="002B28D3">
        <w:rPr>
          <w:rtl/>
        </w:rPr>
        <w:t>صموئيل بيكت</w:t>
      </w:r>
    </w:p>
    <w:p w14:paraId="5FCDE03E" w14:textId="19E5A514" w:rsidR="002B28D3" w:rsidRPr="002B28D3" w:rsidRDefault="002B28D3" w:rsidP="002B28D3">
      <w:pPr>
        <w:numPr>
          <w:ilvl w:val="0"/>
          <w:numId w:val="1"/>
        </w:numPr>
      </w:pPr>
      <w:r w:rsidRPr="002B28D3">
        <w:t>1985 - </w:t>
      </w:r>
      <w:r w:rsidRPr="002B28D3">
        <w:rPr>
          <w:rtl/>
        </w:rPr>
        <w:t>كلود سيمون</w:t>
      </w:r>
    </w:p>
    <w:p w14:paraId="78208F73" w14:textId="64913D5B" w:rsidR="002B28D3" w:rsidRPr="002B28D3" w:rsidRDefault="002B28D3" w:rsidP="002B28D3">
      <w:pPr>
        <w:numPr>
          <w:ilvl w:val="0"/>
          <w:numId w:val="1"/>
        </w:numPr>
      </w:pPr>
      <w:r w:rsidRPr="002B28D3">
        <w:t>2000 - </w:t>
      </w:r>
      <w:r w:rsidRPr="002B28D3">
        <w:rPr>
          <w:rtl/>
        </w:rPr>
        <w:t>جاو كسينغجيان</w:t>
      </w:r>
    </w:p>
    <w:p w14:paraId="142C2252" w14:textId="5F79918C" w:rsidR="002B28D3" w:rsidRPr="002B28D3" w:rsidRDefault="002B28D3" w:rsidP="002B28D3">
      <w:pPr>
        <w:numPr>
          <w:ilvl w:val="0"/>
          <w:numId w:val="1"/>
        </w:numPr>
      </w:pPr>
      <w:r w:rsidRPr="002B28D3">
        <w:t>2008 - </w:t>
      </w:r>
      <w:r w:rsidRPr="002B28D3">
        <w:rPr>
          <w:rtl/>
        </w:rPr>
        <w:t>جان ماري غوستاف لو كليزيو</w:t>
      </w:r>
    </w:p>
    <w:p w14:paraId="6F017CA8" w14:textId="4A441AE4" w:rsidR="002B28D3" w:rsidRPr="002B28D3" w:rsidRDefault="002B28D3" w:rsidP="002B28D3">
      <w:pPr>
        <w:rPr>
          <w:b/>
          <w:bCs/>
          <w:sz w:val="36"/>
          <w:szCs w:val="36"/>
          <w:rtl/>
          <w:lang w:bidi="ar-EG"/>
        </w:rPr>
      </w:pPr>
      <w:r w:rsidRPr="002B28D3">
        <w:rPr>
          <w:rFonts w:hint="cs"/>
          <w:b/>
          <w:bCs/>
          <w:sz w:val="36"/>
          <w:szCs w:val="36"/>
          <w:highlight w:val="yellow"/>
          <w:rtl/>
        </w:rPr>
        <w:t>المصدر :</w:t>
      </w:r>
    </w:p>
    <w:p w14:paraId="54A1FA61" w14:textId="3B052883" w:rsidR="002B28D3" w:rsidRPr="002B28D3" w:rsidRDefault="002B28D3" w:rsidP="002B28D3">
      <w:pPr>
        <w:jc w:val="center"/>
        <w:rPr>
          <w:b/>
          <w:bCs/>
          <w:sz w:val="56"/>
          <w:szCs w:val="56"/>
          <w:rtl/>
        </w:rPr>
      </w:pPr>
      <w:hyperlink r:id="rId17" w:history="1">
        <w:r w:rsidRPr="002B28D3">
          <w:rPr>
            <w:rStyle w:val="Hyperlink"/>
            <w:b/>
            <w:bCs/>
            <w:sz w:val="56"/>
            <w:szCs w:val="56"/>
            <w:u w:val="none"/>
            <w:rtl/>
          </w:rPr>
          <w:t>أدب فرنسا - ويكيبيديا</w:t>
        </w:r>
      </w:hyperlink>
    </w:p>
    <w:p w14:paraId="146866F3" w14:textId="77777777" w:rsidR="002B28D3" w:rsidRDefault="002B28D3">
      <w:pPr>
        <w:rPr>
          <w:rtl/>
        </w:rPr>
      </w:pPr>
    </w:p>
    <w:p w14:paraId="6219D17C" w14:textId="77777777" w:rsidR="002B28D3" w:rsidRDefault="002B28D3">
      <w:pPr>
        <w:rPr>
          <w:rtl/>
        </w:rPr>
      </w:pPr>
    </w:p>
    <w:p w14:paraId="288216F8" w14:textId="77777777" w:rsidR="002B28D3" w:rsidRDefault="002B28D3">
      <w:pPr>
        <w:rPr>
          <w:rtl/>
        </w:rPr>
      </w:pPr>
    </w:p>
    <w:p w14:paraId="291B376C" w14:textId="77777777" w:rsidR="002B28D3" w:rsidRDefault="002B28D3">
      <w:pPr>
        <w:rPr>
          <w:rtl/>
        </w:rPr>
      </w:pPr>
    </w:p>
    <w:p w14:paraId="2A1F07C2" w14:textId="77777777" w:rsidR="002B28D3" w:rsidRDefault="002B28D3">
      <w:pPr>
        <w:rPr>
          <w:rtl/>
        </w:rPr>
      </w:pPr>
    </w:p>
    <w:p w14:paraId="63ACE993" w14:textId="77777777" w:rsidR="002B28D3" w:rsidRDefault="002B28D3">
      <w:pPr>
        <w:rPr>
          <w:rtl/>
        </w:rPr>
      </w:pPr>
    </w:p>
    <w:p w14:paraId="66CD203C" w14:textId="77777777" w:rsidR="002B28D3" w:rsidRDefault="002B28D3">
      <w:pPr>
        <w:rPr>
          <w:rtl/>
        </w:rPr>
      </w:pPr>
    </w:p>
    <w:p w14:paraId="3BCE4A4C" w14:textId="77777777" w:rsidR="002B28D3" w:rsidRDefault="002B28D3">
      <w:pPr>
        <w:rPr>
          <w:rtl/>
        </w:rPr>
      </w:pPr>
    </w:p>
    <w:p w14:paraId="00753468" w14:textId="77777777" w:rsidR="002B28D3" w:rsidRDefault="002B28D3">
      <w:pPr>
        <w:rPr>
          <w:rtl/>
        </w:rPr>
      </w:pPr>
    </w:p>
    <w:p w14:paraId="55C2987A" w14:textId="77777777" w:rsidR="002B28D3" w:rsidRDefault="002B28D3">
      <w:pPr>
        <w:rPr>
          <w:rtl/>
        </w:rPr>
      </w:pPr>
    </w:p>
    <w:p w14:paraId="7A74AD5F" w14:textId="77777777" w:rsidR="002B28D3" w:rsidRPr="002B28D3" w:rsidRDefault="002B28D3" w:rsidP="002B28D3">
      <w:pPr>
        <w:spacing w:line="240" w:lineRule="auto"/>
        <w:jc w:val="center"/>
        <w:rPr>
          <w:b/>
          <w:bCs/>
          <w:sz w:val="48"/>
          <w:szCs w:val="48"/>
        </w:rPr>
      </w:pPr>
      <w:r w:rsidRPr="002B28D3">
        <w:rPr>
          <w:b/>
          <w:bCs/>
          <w:sz w:val="48"/>
          <w:szCs w:val="48"/>
          <w:highlight w:val="yellow"/>
          <w:rtl/>
        </w:rPr>
        <w:lastRenderedPageBreak/>
        <w:t>الأدب الفرنسي في «القرن العظيم» وهو القرن السابع عشر؛ عهد لويس الرابع عشر</w:t>
      </w:r>
    </w:p>
    <w:p w14:paraId="692C16D6" w14:textId="35C28E52" w:rsidR="002B28D3" w:rsidRPr="002B28D3" w:rsidRDefault="002B28D3" w:rsidP="002B28D3">
      <w:pPr>
        <w:rPr>
          <w:rtl/>
        </w:rPr>
      </w:pPr>
      <w:r w:rsidRPr="002B28D3">
        <w:rPr>
          <w:rtl/>
        </w:rPr>
        <w:t>جرى العرف بين مؤرخي الأدب الفرنسي أن يصفوا القرن السابع عشر ﺑ «القرن العظيم</w:t>
      </w:r>
      <w:r w:rsidRPr="002B28D3">
        <w:t>»</w:t>
      </w:r>
      <w:r w:rsidRPr="002B28D3">
        <w:rPr>
          <w:rtl/>
        </w:rPr>
        <w:t>،١</w:t>
      </w:r>
      <w:r w:rsidRPr="002B28D3">
        <w:t> </w:t>
      </w:r>
      <w:r w:rsidRPr="002B28D3">
        <w:rPr>
          <w:rtl/>
        </w:rPr>
        <w:t>وختام هذا القرن في تاريخ الأدب هو العام الذي شهد موت عاهل فرنسا العظيم لويس الرابع عشر، عام ١٧١٥م</w:t>
      </w:r>
      <w:r w:rsidRPr="002B28D3">
        <w:t>.</w:t>
      </w:r>
    </w:p>
    <w:p w14:paraId="5B74FD5C" w14:textId="77777777" w:rsidR="002B28D3" w:rsidRPr="002B28D3" w:rsidRDefault="002B28D3" w:rsidP="002B28D3">
      <w:r w:rsidRPr="002B28D3">
        <w:rPr>
          <w:rtl/>
        </w:rPr>
        <w:t>شهد هذا «القرن العظيم» ما بذله «ريشليو» من جهودٍ موفقة انتهت بتركيز السلطان في صاحب التاج، بعد أن كان موزعًا بين أشراف الإقطاع، حتى بلغ الحكم المطلق أبعد مداه في عهد لويس الرابع عشر، وصحب هذه المركزية السياسية مركزيةٌ في الأدب، بل مركزيةٌ في الثقافة بأوسع معانيها، انتهت بسيادة النزعة الاتباعية (الكلاسيكية) سيادةً مطلقة، فقد كان أدب القرن السادس عشر فرديًّا في جوهره، يستمع فيه الأديب إلى وحي نفسه وهواه، ولم يكن ثمة مقياسٌ عامٌّ ظاهر يقاس به نتاج الأدباء الذي تنوعت صنوفه وتعددت، كما تنوعت أذواق الأدباء أنفسهم وتعددت نزعاتهم، ثم جاء القرن السابع عشر، فطبع الأدب بالطابع الذي وسمت به السياسة، وهو الجمع والتوحيد تحت سيطرة السلطان ونفوذه، فطُمست شخصيات الأدباء وضاعت حريتهم في الأدب، كما طُمست وضاعت في السياسة سواء بسواء</w:t>
      </w:r>
      <w:r w:rsidRPr="002B28D3">
        <w:t>.</w:t>
      </w:r>
    </w:p>
    <w:p w14:paraId="3228A8A9" w14:textId="77777777" w:rsidR="002B28D3" w:rsidRPr="002B28D3" w:rsidRDefault="002B28D3" w:rsidP="002B28D3">
      <w:r w:rsidRPr="002B28D3">
        <w:rPr>
          <w:rtl/>
        </w:rPr>
        <w:t>هذه الحركة التي سارت بالأدب والثقافة نحو التوحيد والتنظيم، والتي تمثلت في «الصالونات» الأدبية التي شاعت عندئذٍ، وفي «المجمع العلمي الفرنسي» الذي أنشئ ليكون صاحب الكلمة العليا في الثقافة الفرنسية، لم تبلغ أوجها إلا حين قبض الملك الشاب لويس الرابع عشر على زمام الأمر بيده بعد موت وزيره «مازاران» سنة ١٦٦١م، وعندئذٍ فنيت «الصالونات» ليحلَّ محلها «القصر»، فمنه كانت تصدر القوانين التي تتحكم في أذواق الأدباء كما كانت تصدر سائر القوانين، فالذوق الفني الذي تجلَّى في بناء «فرساي» هو نفسه الذي فرض نفسه على الأدب، الرشاقة والفخامة وسلامة القواعد</w:t>
      </w:r>
      <w:r w:rsidRPr="002B28D3">
        <w:t>.</w:t>
      </w:r>
    </w:p>
    <w:p w14:paraId="5CDB26FF" w14:textId="77777777" w:rsidR="002B28D3" w:rsidRPr="002B28D3" w:rsidRDefault="002B28D3" w:rsidP="002B28D3">
      <w:r w:rsidRPr="002B28D3">
        <w:rPr>
          <w:rtl/>
        </w:rPr>
        <w:t>في هذا الجو «الأرستقراطي» نشأ الأدب الاتِّباعي في فرنسا، وهو أدبٌ «أرستقراطي» صورةً وجوهرًا، ولو أن منشئيه كادوا جميعًا أن يكونوا من أهل الطبقة الوسطى، ارتفعوا إلى أوج الشهرة بفضلٍ من الملك، فالمسرحيون العظماء والشعراء النوابغ والناثرون الفحول، كانوا بمثابة المأجورين ليمتعوا طبقةً رفيعة لا ينتسبون هم إليها وإن عاشوا بينها، ومن هنا كان أدبهم يمثل أرفع المُثُل التي سادت في عصرهم، دون أن يزلُّوا في الأخطاء والعيوب التي تنزل عادةً بأدب رجال الطبقة الرفيعة، وهي الضحولة والتكلف، فجاء أدبهم — على نقيض ذلك — عميقًا جيد الصناعة</w:t>
      </w:r>
      <w:r w:rsidRPr="002B28D3">
        <w:t>.</w:t>
      </w:r>
    </w:p>
    <w:p w14:paraId="5E73E90A" w14:textId="77777777" w:rsidR="002B28D3" w:rsidRPr="002B28D3" w:rsidRDefault="002B28D3" w:rsidP="002B28D3">
      <w:r w:rsidRPr="002B28D3">
        <w:rPr>
          <w:rtl/>
        </w:rPr>
        <w:t>لكنا إن رأينا هذه الوحدة المصطنعة، التي ضمت أذواق الأدباء في مسلكٍ واحد خلال القرن السابع عشر، فلا ينبغي أن نغمض الأعين عن عوامل كانت تعمل في الخفاء رويدًا رويدًا حتى انتهى بها الأمر إلى تحطيم هذا السلطان الأدبي الذي صدر عن «الصالونات» أولًا وعن قصر «فرساي» ثانيًا، ونعني بتلك العوامل جهود الطبقة الوسطى التي أَثْرَتْ — البورجوا — فقد ظل هؤلاء يرتفعون في المجتمع ويزداد خطرهم، حتى إذا ما تحطمت قوة الملك بعد لويس الرابع عشر، انتقل مركز الثقافة والأدب من القصر وحاشيته إلى الأغنياء من رجال البورجوا، وسنلمس آثار هذا الانتقال حين نعرض لأدب القرن الثامن عشر</w:t>
      </w:r>
      <w:r w:rsidRPr="002B28D3">
        <w:t>.</w:t>
      </w:r>
    </w:p>
    <w:p w14:paraId="1FC00DC2" w14:textId="77777777" w:rsidR="002B28D3" w:rsidRPr="002B28D3" w:rsidRDefault="002B28D3" w:rsidP="002B28D3">
      <w:r w:rsidRPr="002B28D3">
        <w:rPr>
          <w:rtl/>
        </w:rPr>
        <w:t>وسبيلنا الآن أن نقدم بين يديك أعلام الأدب في «القرن العظيم» فنعرض الشعراء، فرجال المسرحية، فالناثرين وأصحاب القصة</w:t>
      </w:r>
      <w:r w:rsidRPr="002B28D3">
        <w:t>.</w:t>
      </w:r>
    </w:p>
    <w:p w14:paraId="25DC9F40" w14:textId="77777777" w:rsidR="002B28D3" w:rsidRPr="002B28D3" w:rsidRDefault="002B28D3" w:rsidP="002B28D3">
      <w:pPr>
        <w:rPr>
          <w:b/>
          <w:bCs/>
        </w:rPr>
      </w:pPr>
      <w:r w:rsidRPr="002B28D3">
        <w:rPr>
          <w:b/>
          <w:bCs/>
          <w:rtl/>
        </w:rPr>
        <w:t>(١) الشعر الفرنسي في القرن السابع عشر</w:t>
      </w:r>
    </w:p>
    <w:p w14:paraId="1BD61093" w14:textId="77777777" w:rsidR="002B28D3" w:rsidRPr="002B28D3" w:rsidRDefault="002B28D3" w:rsidP="002B28D3">
      <w:pPr>
        <w:rPr>
          <w:b/>
          <w:bCs/>
          <w:rtl/>
        </w:rPr>
      </w:pPr>
      <w:r w:rsidRPr="002B28D3">
        <w:rPr>
          <w:b/>
          <w:bCs/>
          <w:rtl/>
        </w:rPr>
        <w:t>(١-١) ماليرب </w:t>
      </w:r>
      <w:proofErr w:type="spellStart"/>
      <w:r w:rsidRPr="002B28D3">
        <w:rPr>
          <w:b/>
          <w:bCs/>
        </w:rPr>
        <w:t>Màlherbe</w:t>
      </w:r>
      <w:proofErr w:type="spellEnd"/>
      <w:r w:rsidRPr="002B28D3">
        <w:rPr>
          <w:b/>
          <w:bCs/>
          <w:rtl/>
        </w:rPr>
        <w:t> (١٥٥٥–١٦٢٨م)</w:t>
      </w:r>
    </w:p>
    <w:p w14:paraId="7E46A553" w14:textId="42F5662E" w:rsidR="002B28D3" w:rsidRPr="002B28D3" w:rsidRDefault="002B28D3" w:rsidP="002B28D3">
      <w:pPr>
        <w:rPr>
          <w:rtl/>
        </w:rPr>
      </w:pPr>
      <w:r w:rsidRPr="002B28D3">
        <w:rPr>
          <w:rtl/>
        </w:rPr>
        <w:t>أول من نتناول من شعراء هذا القرن هو «فرانسوا دي ماليرب» الذي ولد في «كان»٢ من أب يتولى القضاء، وقد أراد «ماليرب» أول الأمر أن يسير على نهج أبيه، فيتَّجه إلى دراسة القانون واحترافه، ولكنه ما لبث أن خلع رداء القانون ليمتشق الحسام محاربًا في الحروب الدينية التي كانت ناشبة إذ ذاك، ثم انتهى به الأمر إلى القرار في باريس حيث اتصل بالقصر وانصرف للشعر.</w:t>
      </w:r>
    </w:p>
    <w:p w14:paraId="77415DC1" w14:textId="77777777" w:rsidR="002B28D3" w:rsidRPr="002B28D3" w:rsidRDefault="002B28D3" w:rsidP="002B28D3">
      <w:pPr>
        <w:rPr>
          <w:rtl/>
        </w:rPr>
      </w:pPr>
      <w:r w:rsidRPr="002B28D3">
        <w:rPr>
          <w:rtl/>
        </w:rPr>
        <w:t>أغدق عليه القصر وأصحاب السلطان في باريس إغداقًا كريمًا، لكنه دفع الثمن غاليًا؛ إذ رد الجميل شعرًا ذليلًا خاضعًا يتقرب به من أولي الأمر، ولو أن ذلك لم يمنعه عن الإنشاء في المناسبات الشعبية العامة.</w:t>
      </w:r>
    </w:p>
    <w:p w14:paraId="21B6B804" w14:textId="77777777" w:rsidR="002B28D3" w:rsidRPr="002B28D3" w:rsidRDefault="002B28D3" w:rsidP="002B28D3">
      <w:pPr>
        <w:rPr>
          <w:rtl/>
        </w:rPr>
      </w:pPr>
      <w:r w:rsidRPr="002B28D3">
        <w:rPr>
          <w:rtl/>
        </w:rPr>
        <w:t>لم يكن «ماليرب» شاعرًا من الطراز الأول، وإنما يذكره تاريخ الأدب لموقفه أكثر مما يخلده لشعره، فقد كان اللسان المعبر عن المثل الأعلى للحكومة الذي أخذ يسعى ريشيليو نحو تحقيقه، ولولا ذلك لما تناول ديوانه قارئٌ حديث إلا ليقرأ له قصيدةً أو اثنتين، مثل قصيدة «العزاء» التي وجهها إلى والد فقد ابنته. أما سائر شعره فلا يمتاز بقوة الخيال ولا عمق الشعور ولا طلاوة الأسلوب على الرغم من عنايته بالصقل والتجويد؛ ولهذا جاء شعره أقرب إلى النثر في بروده.</w:t>
      </w:r>
    </w:p>
    <w:p w14:paraId="79BE3183" w14:textId="77777777" w:rsidR="002B28D3" w:rsidRPr="002B28D3" w:rsidRDefault="002B28D3" w:rsidP="002B28D3">
      <w:pPr>
        <w:rPr>
          <w:rtl/>
        </w:rPr>
      </w:pPr>
      <w:r w:rsidRPr="002B28D3">
        <w:rPr>
          <w:rtl/>
        </w:rPr>
        <w:lastRenderedPageBreak/>
        <w:t>نقول إن تاريخ الأدب يذكر «ماليرب» لموقفه أكثر مما يذكره لشعره، فقد ظهر في عصر كان الذوق الأدبي يتجه اتجاهًا يطابق مزاجه ونزعته، فكان من حسن حظه أن اقترنت باسمه الحركة الجديدة كلها، وكان هو بغير شك عاملًا من عوامل رسوخها؛ إذ وضع الأساس الذي قام عليه الشعر قرنَين كاملَين من الزمان، ولم يكن ذلك الأساس قواعدَ إيجابية رسمها لينهج على غرارها الشعراء، بل كانت جهوده سلبية تحذف ولا تضيف، فقد أخذ ينقِّي الشعر من الألفاظ القديمة والعبارات الإقليمية التي أدخلها رجال «السابوع»، وعارض رأي «رُنْسار» في أن تكون للشعر لغةٌ خاصة به، فلغة الشعر — في رأيه — هي الفرنسية النقية الخالصة، وإذن فهي لغة النثر الجيد. وكان «ماليرب» يبذل مجهودًا ضخمًا في العناية بقواعد النحو في أدق تفصيلاتها، حتى لا تفلت منه في إحدى قصائده غلطةٌ نحويةٌ واحدة، لهذا كان يكتب المقطوعة أو القصيدة، ثم يعيد كتابتها، ويعيدها مرة بعد مرة، وهو في كل مرة يصلح أخطاءها ويصقل ألفاظها ويجوِّد أسلوبها، حتى لقد أُثِر عنه أنه كان يستنفد «رزمةً» كاملة من الورق ليفرغ من مقطوعةٍ واحدة فيها بضعة أبيات من الشعر. ومن بين القواعد التي اشترطها في النظم ألا يتدفق المعنى من زوج الأبيات إلى الزوج الذي يليه، فيجب عنده أن يتم المعنى في كل زوجٍ على حدة.</w:t>
      </w:r>
    </w:p>
    <w:p w14:paraId="107E7A69" w14:textId="77777777" w:rsidR="002B28D3" w:rsidRPr="002B28D3" w:rsidRDefault="002B28D3" w:rsidP="002B28D3">
      <w:pPr>
        <w:rPr>
          <w:rtl/>
        </w:rPr>
      </w:pPr>
      <w:r w:rsidRPr="002B28D3">
        <w:rPr>
          <w:rtl/>
        </w:rPr>
        <w:t>هكذا يجب أن تكون العناية بكتابة الشعر، فلا خطأ في النحو ولا إدخال للفظ الغريب، ولا طلاقة في تدفق المعنى، وشعاره في الشعر هو الوضوح والصحة وجودة المعنى، فلا غرابة إن عدَّه تاريخ الأدب واضع الأساس للمدرسة الاتباعية التي سادت في القرن السابع عشر، وهي مدرسة تعمل على كبت الحرية الفردية، وتجتنب كل ما يؤدي إلى الإسراف في الفكر والأسلوب. ولنضرب مثالًا لشعره أبياتًا من خير قصائده «عزاء إلى مسيو دي برييه»:</w:t>
      </w:r>
    </w:p>
    <w:p w14:paraId="5F2ABF85" w14:textId="77777777" w:rsidR="002B28D3" w:rsidRPr="002B28D3" w:rsidRDefault="002B28D3" w:rsidP="002B28D3">
      <w:pPr>
        <w:rPr>
          <w:rtl/>
        </w:rPr>
      </w:pPr>
      <w:r w:rsidRPr="002B28D3">
        <w:rPr>
          <w:rtl/>
        </w:rPr>
        <w:t>أَحُزْنُكَ هذا — إذن — «برييه» حزنٌ سرمديُّ؟</w:t>
      </w:r>
    </w:p>
    <w:p w14:paraId="0602460F" w14:textId="77777777" w:rsidR="002B28D3" w:rsidRPr="002B28D3" w:rsidRDefault="002B28D3" w:rsidP="002B28D3">
      <w:pPr>
        <w:rPr>
          <w:rtl/>
        </w:rPr>
      </w:pPr>
      <w:r w:rsidRPr="002B28D3">
        <w:rPr>
          <w:rtl/>
        </w:rPr>
        <w:t>أيظلُّ هذا الحديث الحزين</w:t>
      </w:r>
    </w:p>
    <w:p w14:paraId="204660C7" w14:textId="77777777" w:rsidR="002B28D3" w:rsidRPr="002B28D3" w:rsidRDefault="002B28D3" w:rsidP="002B28D3">
      <w:pPr>
        <w:rPr>
          <w:rtl/>
        </w:rPr>
      </w:pPr>
      <w:r w:rsidRPr="002B28D3">
        <w:rPr>
          <w:rtl/>
        </w:rPr>
        <w:t>— الذي يوحي إليك به عطفُك الأبويُّ —</w:t>
      </w:r>
    </w:p>
    <w:p w14:paraId="46FB7607" w14:textId="77777777" w:rsidR="002B28D3" w:rsidRPr="002B28D3" w:rsidRDefault="002B28D3" w:rsidP="002B28D3">
      <w:pPr>
        <w:rPr>
          <w:rtl/>
        </w:rPr>
      </w:pPr>
      <w:r w:rsidRPr="002B28D3">
        <w:rPr>
          <w:rtl/>
        </w:rPr>
        <w:t>يزيد في أحزانك أبد الآبدين؟</w:t>
      </w:r>
    </w:p>
    <w:p w14:paraId="37EBCC2D" w14:textId="77777777" w:rsidR="002B28D3" w:rsidRPr="002B28D3" w:rsidRDefault="002B28D3" w:rsidP="002B28D3">
      <w:pPr>
        <w:rPr>
          <w:rtl/>
        </w:rPr>
      </w:pPr>
      <w:r w:rsidRPr="002B28D3">
        <w:rPr>
          <w:rtl/>
        </w:rPr>
        <w:t>أتكون فادحةُ ابنتك التي نزلتْ بها في قبرها</w:t>
      </w:r>
    </w:p>
    <w:p w14:paraId="6C04A7D2" w14:textId="77777777" w:rsidR="002B28D3" w:rsidRPr="002B28D3" w:rsidRDefault="002B28D3" w:rsidP="002B28D3">
      <w:pPr>
        <w:rPr>
          <w:rtl/>
        </w:rPr>
      </w:pPr>
      <w:r w:rsidRPr="002B28D3">
        <w:rPr>
          <w:rtl/>
        </w:rPr>
        <w:t>بموتٍ هو للجميع مآب؛</w:t>
      </w:r>
    </w:p>
    <w:p w14:paraId="09A71C74" w14:textId="77777777" w:rsidR="002B28D3" w:rsidRPr="002B28D3" w:rsidRDefault="002B28D3" w:rsidP="002B28D3">
      <w:pPr>
        <w:rPr>
          <w:rtl/>
        </w:rPr>
      </w:pPr>
      <w:r w:rsidRPr="002B28D3">
        <w:rPr>
          <w:rtl/>
        </w:rPr>
        <w:t>متاهةً ضَلَّ رشدُك في أنحائها،</w:t>
      </w:r>
    </w:p>
    <w:p w14:paraId="6AFB36AD" w14:textId="77777777" w:rsidR="002B28D3" w:rsidRPr="002B28D3" w:rsidRDefault="002B28D3" w:rsidP="002B28D3">
      <w:pPr>
        <w:rPr>
          <w:rtl/>
        </w:rPr>
      </w:pPr>
      <w:r w:rsidRPr="002B28D3">
        <w:rPr>
          <w:rtl/>
        </w:rPr>
        <w:t>فلن يعود إليك صواب؟</w:t>
      </w:r>
    </w:p>
    <w:p w14:paraId="426D6EF4" w14:textId="77777777" w:rsidR="002B28D3" w:rsidRPr="002B28D3" w:rsidRDefault="002B28D3" w:rsidP="002B28D3">
      <w:pPr>
        <w:rPr>
          <w:rtl/>
        </w:rPr>
      </w:pPr>
      <w:r w:rsidRPr="002B28D3">
        <w:rPr>
          <w:rtl/>
        </w:rPr>
        <w:t>•••</w:t>
      </w:r>
    </w:p>
    <w:p w14:paraId="7B4653E3" w14:textId="77777777" w:rsidR="002B28D3" w:rsidRPr="002B28D3" w:rsidRDefault="002B28D3" w:rsidP="002B28D3">
      <w:pPr>
        <w:rPr>
          <w:rtl/>
        </w:rPr>
      </w:pPr>
      <w:r w:rsidRPr="002B28D3">
        <w:rPr>
          <w:rtl/>
        </w:rPr>
        <w:t>إني لأعلمُ ما كان لها من سحرٍ في طفولتها</w:t>
      </w:r>
    </w:p>
    <w:p w14:paraId="540D3615" w14:textId="77777777" w:rsidR="002B28D3" w:rsidRPr="002B28D3" w:rsidRDefault="002B28D3" w:rsidP="002B28D3">
      <w:pPr>
        <w:rPr>
          <w:rtl/>
        </w:rPr>
      </w:pPr>
      <w:r w:rsidRPr="002B28D3">
        <w:rPr>
          <w:rtl/>
        </w:rPr>
        <w:t>فلم أكن لك بالصديق الآثم،</w:t>
      </w:r>
    </w:p>
    <w:p w14:paraId="19E09EF8" w14:textId="77777777" w:rsidR="002B28D3" w:rsidRPr="002B28D3" w:rsidRDefault="002B28D3" w:rsidP="002B28D3">
      <w:pPr>
        <w:rPr>
          <w:rtl/>
        </w:rPr>
      </w:pPr>
      <w:r w:rsidRPr="002B28D3">
        <w:rPr>
          <w:rtl/>
        </w:rPr>
        <w:t>وأحجمتُ، لم أخفف من مصيبتها،</w:t>
      </w:r>
    </w:p>
    <w:p w14:paraId="593F53AE" w14:textId="77777777" w:rsidR="002B28D3" w:rsidRPr="002B28D3" w:rsidRDefault="002B28D3" w:rsidP="002B28D3">
      <w:pPr>
        <w:rPr>
          <w:rtl/>
        </w:rPr>
      </w:pPr>
      <w:r w:rsidRPr="002B28D3">
        <w:rPr>
          <w:rtl/>
        </w:rPr>
        <w:t>ولم أَسْتَهن برُزْئها القاصم.</w:t>
      </w:r>
    </w:p>
    <w:p w14:paraId="6D7A0DE7" w14:textId="77777777" w:rsidR="002B28D3" w:rsidRPr="002B28D3" w:rsidRDefault="002B28D3" w:rsidP="002B28D3">
      <w:pPr>
        <w:rPr>
          <w:rtl/>
        </w:rPr>
      </w:pPr>
      <w:r w:rsidRPr="002B28D3">
        <w:rPr>
          <w:rtl/>
        </w:rPr>
        <w:t>•••</w:t>
      </w:r>
    </w:p>
    <w:p w14:paraId="7E7452FF" w14:textId="77777777" w:rsidR="002B28D3" w:rsidRPr="002B28D3" w:rsidRDefault="002B28D3" w:rsidP="002B28D3">
      <w:pPr>
        <w:rPr>
          <w:rtl/>
        </w:rPr>
      </w:pPr>
      <w:r w:rsidRPr="002B28D3">
        <w:rPr>
          <w:rtl/>
        </w:rPr>
        <w:t>لكنها تنتمي إلى عالمٍ أجملُ ما به عابر،</w:t>
      </w:r>
    </w:p>
    <w:p w14:paraId="4FA0F90C" w14:textId="77777777" w:rsidR="002B28D3" w:rsidRPr="002B28D3" w:rsidRDefault="002B28D3" w:rsidP="002B28D3">
      <w:pPr>
        <w:rPr>
          <w:rtl/>
        </w:rPr>
      </w:pPr>
      <w:r w:rsidRPr="002B28D3">
        <w:rPr>
          <w:rtl/>
        </w:rPr>
        <w:t>يرقبه أسوأُ المصير في الأرض،</w:t>
      </w:r>
    </w:p>
    <w:p w14:paraId="6D7F174D" w14:textId="77777777" w:rsidR="002B28D3" w:rsidRPr="002B28D3" w:rsidRDefault="002B28D3" w:rsidP="002B28D3">
      <w:pPr>
        <w:rPr>
          <w:rtl/>
        </w:rPr>
      </w:pPr>
      <w:r w:rsidRPr="002B28D3">
        <w:rPr>
          <w:rtl/>
        </w:rPr>
        <w:t>وقد عاشت — زهرةً — كما تعيش الأزاهر</w:t>
      </w:r>
    </w:p>
    <w:p w14:paraId="3FADCBED" w14:textId="77777777" w:rsidR="002B28D3" w:rsidRPr="002B28D3" w:rsidRDefault="002B28D3" w:rsidP="002B28D3">
      <w:pPr>
        <w:rPr>
          <w:rtl/>
        </w:rPr>
      </w:pPr>
      <w:r w:rsidRPr="002B28D3">
        <w:rPr>
          <w:rtl/>
        </w:rPr>
        <w:t>صباحًا واحدًا ثم تقضَّى.</w:t>
      </w:r>
    </w:p>
    <w:p w14:paraId="09750CC1" w14:textId="77777777" w:rsidR="002B28D3" w:rsidRPr="002B28D3" w:rsidRDefault="002B28D3" w:rsidP="002B28D3">
      <w:pPr>
        <w:rPr>
          <w:rtl/>
        </w:rPr>
      </w:pPr>
      <w:r w:rsidRPr="002B28D3">
        <w:rPr>
          <w:rtl/>
        </w:rPr>
        <w:t>وهَبْ أن الله استجاب لك الدعاء،</w:t>
      </w:r>
    </w:p>
    <w:p w14:paraId="6A7710CB" w14:textId="77777777" w:rsidR="002B28D3" w:rsidRPr="002B28D3" w:rsidRDefault="002B28D3" w:rsidP="002B28D3">
      <w:pPr>
        <w:rPr>
          <w:rtl/>
        </w:rPr>
      </w:pPr>
      <w:r w:rsidRPr="002B28D3">
        <w:rPr>
          <w:rtl/>
        </w:rPr>
        <w:t>فامتد بها الأجلْ،</w:t>
      </w:r>
    </w:p>
    <w:p w14:paraId="74CC1CED" w14:textId="77777777" w:rsidR="002B28D3" w:rsidRPr="002B28D3" w:rsidRDefault="002B28D3" w:rsidP="002B28D3">
      <w:pPr>
        <w:rPr>
          <w:rtl/>
        </w:rPr>
      </w:pPr>
      <w:r w:rsidRPr="002B28D3">
        <w:rPr>
          <w:rtl/>
        </w:rPr>
        <w:lastRenderedPageBreak/>
        <w:t>وعاشت حتى أمستْ كهلةً شمطاء؛</w:t>
      </w:r>
    </w:p>
    <w:p w14:paraId="557EA07D" w14:textId="77777777" w:rsidR="002B28D3" w:rsidRPr="002B28D3" w:rsidRDefault="002B28D3" w:rsidP="002B28D3">
      <w:pPr>
        <w:rPr>
          <w:rtl/>
        </w:rPr>
      </w:pPr>
      <w:r w:rsidRPr="002B28D3">
        <w:rPr>
          <w:rtl/>
        </w:rPr>
        <w:t>فأين أين الأمل؟</w:t>
      </w:r>
    </w:p>
    <w:p w14:paraId="75DFC6EE" w14:textId="77777777" w:rsidR="002B28D3" w:rsidRPr="002B28D3" w:rsidRDefault="002B28D3" w:rsidP="002B28D3">
      <w:pPr>
        <w:rPr>
          <w:rtl/>
        </w:rPr>
      </w:pPr>
      <w:r w:rsidRPr="002B28D3">
        <w:rPr>
          <w:rtl/>
        </w:rPr>
        <w:t>•••</w:t>
      </w:r>
    </w:p>
    <w:p w14:paraId="24DF8B67" w14:textId="77777777" w:rsidR="002B28D3" w:rsidRPr="002B28D3" w:rsidRDefault="002B28D3" w:rsidP="002B28D3">
      <w:pPr>
        <w:rPr>
          <w:rtl/>
        </w:rPr>
      </w:pPr>
      <w:r w:rsidRPr="002B28D3">
        <w:rPr>
          <w:rtl/>
        </w:rPr>
        <w:t>أم تظنُّها لو عُمِّرَتْ، فإنها في دار المقرِّ</w:t>
      </w:r>
    </w:p>
    <w:p w14:paraId="2EF3BA79" w14:textId="77777777" w:rsidR="002B28D3" w:rsidRPr="002B28D3" w:rsidRDefault="002B28D3" w:rsidP="002B28D3">
      <w:pPr>
        <w:rPr>
          <w:rtl/>
        </w:rPr>
      </w:pPr>
      <w:r w:rsidRPr="002B28D3">
        <w:rPr>
          <w:rtl/>
        </w:rPr>
        <w:t>تزداد من ترحابها؟</w:t>
      </w:r>
    </w:p>
    <w:p w14:paraId="57457571" w14:textId="77777777" w:rsidR="002B28D3" w:rsidRPr="002B28D3" w:rsidRDefault="002B28D3" w:rsidP="002B28D3">
      <w:pPr>
        <w:rPr>
          <w:rtl/>
        </w:rPr>
      </w:pPr>
      <w:r w:rsidRPr="002B28D3">
        <w:rPr>
          <w:rtl/>
        </w:rPr>
        <w:t>أم كانت تقلُّ إحساسًا بتربة القبر،</w:t>
      </w:r>
    </w:p>
    <w:p w14:paraId="1EB766D1" w14:textId="77777777" w:rsidR="002B28D3" w:rsidRPr="002B28D3" w:rsidRDefault="002B28D3" w:rsidP="002B28D3">
      <w:pPr>
        <w:rPr>
          <w:rtl/>
        </w:rPr>
      </w:pPr>
      <w:r w:rsidRPr="002B28D3">
        <w:rPr>
          <w:rtl/>
        </w:rPr>
        <w:t>وبالدود في لحدها؟</w:t>
      </w:r>
    </w:p>
    <w:p w14:paraId="7CF00F94" w14:textId="77777777" w:rsidR="002B28D3" w:rsidRPr="002B28D3" w:rsidRDefault="002B28D3" w:rsidP="002B28D3">
      <w:pPr>
        <w:rPr>
          <w:b/>
          <w:bCs/>
          <w:rtl/>
        </w:rPr>
      </w:pPr>
      <w:r w:rsidRPr="002B28D3">
        <w:rPr>
          <w:b/>
          <w:bCs/>
          <w:rtl/>
        </w:rPr>
        <w:t>(١-٢) رينييه </w:t>
      </w:r>
      <w:r w:rsidRPr="002B28D3">
        <w:rPr>
          <w:b/>
          <w:bCs/>
        </w:rPr>
        <w:t>Regnier</w:t>
      </w:r>
      <w:r w:rsidRPr="002B28D3">
        <w:rPr>
          <w:b/>
          <w:bCs/>
          <w:rtl/>
        </w:rPr>
        <w:t> (١٥٧٣–١٦١٣م)</w:t>
      </w:r>
    </w:p>
    <w:p w14:paraId="20928EB0" w14:textId="77777777" w:rsidR="002B28D3" w:rsidRPr="002B28D3" w:rsidRDefault="002B28D3" w:rsidP="002B28D3">
      <w:pPr>
        <w:rPr>
          <w:rtl/>
        </w:rPr>
      </w:pPr>
      <w:r w:rsidRPr="002B28D3">
        <w:rPr>
          <w:rtl/>
        </w:rPr>
        <w:t>وضع «ماليرب» قواعده واستنَّ للشعراء الشرائع، فتبعه التابعون، وظن «بوالو» — الناقد المشهور الذي سنحدثك عنه في الكلمة التالية — أن جميع الشعراء قد اعترفوا بالقوانين التي فرضها «ماليرب»، لكنه أخطأ الظن، فكان هنالك من عارض وقاوم، وعلى رأس هؤلاء المعارضين للحركة الجديدة «رينييه».</w:t>
      </w:r>
    </w:p>
    <w:p w14:paraId="3178BB66" w14:textId="2E8DFD39" w:rsidR="002B28D3" w:rsidRPr="002B28D3" w:rsidRDefault="002B28D3" w:rsidP="002B28D3">
      <w:pPr>
        <w:rPr>
          <w:rtl/>
        </w:rPr>
      </w:pPr>
      <w:r w:rsidRPr="002B28D3">
        <w:rPr>
          <w:rtl/>
        </w:rPr>
        <w:t>كان «ماتوران رينييه»٣ شاعرًا عبقريًّا يبتكر ولا يقلد، وله فضلًا عن قصائده الرائعة ست عشرة سخريةً تضارع أروع ما عرفه الأدب الفرنسي من الشعر الساخر، وأهمها «الشعراء»،٤ التي يعرض فيها وصفًا دقيقًا لحالة الأدب في عصره، و«إلى نقولا رابان»،٥ وفيها يهاجم ماليرب، و«ماسِتْ»٦ وهي دراسةٌ قوية لامرأةٍ عجوزٍ منافقة. ولعل هذه السخرية أن تكون آيته، رغم ما فيها من فحشٍ في القول ينبو عنه الذوق المهذب، و«الشاعر رغم أنفه»،٧ وفيها يعرض طريقته في الكتابة وخصائص مزاجه ونزعته.</w:t>
      </w:r>
    </w:p>
    <w:p w14:paraId="7FB9FA23" w14:textId="77777777" w:rsidR="002B28D3" w:rsidRPr="002B28D3" w:rsidRDefault="002B28D3" w:rsidP="002B28D3">
      <w:pPr>
        <w:rPr>
          <w:rtl/>
        </w:rPr>
      </w:pPr>
      <w:r w:rsidRPr="002B28D3">
        <w:rPr>
          <w:rtl/>
        </w:rPr>
        <w:t>وأهم ما يمتاز به رينييه تصويره للشخصيات تصويرًا فيه قوة وشمول، ومع ذلك فتاريخ الأدب يذكره لخروجه على قواعد ماليرب أكثر مما يذكره لسائر صفاته ومميزاته، وهو في السخرية التي يهاجم فيها ماليرب، تراه يهزأ بأولئك الذين يبذلون أقصى جهدهم في دقائق القواعد اللغوية وقواعد العروض، فكأنما هم بذلك ينثرون النظم وينظمون النثر، ويحسبون ألا يكون الأدب أدبًا إلا إذا نسج الأديب على منوالهم، أما رينييه فيرفض الإذعان لهذه القيود، ويدافع عن حرية الأديب، وعما يجب أن يتمتع به العبقري النابغ من حقوقٍ في الابتكار هي فوق كل قاعدة وكل قانون. وأسلوب رينييه فيه قوة وطلاقة، لكنه كثيرًا ما يكون مهلهل الديباجة وفيه أخطاءٌ لغوية، نعم إنه يقدم لذلك بقوله إن ما يبدو في أدب النوابغ من إهمال هو نفسه الدليل على مواضع نبوغهم، لكننا حتى إن سلمنا معه بصدق هذا الرأي، فلا يسعنا إلا أن نلاحظ أن مواضع إهماله وخطئه أكثر من أن تغتفر.</w:t>
      </w:r>
    </w:p>
    <w:p w14:paraId="1CBE18DD" w14:textId="77777777" w:rsidR="002B28D3" w:rsidRPr="002B28D3" w:rsidRDefault="002B28D3" w:rsidP="002B28D3">
      <w:pPr>
        <w:rPr>
          <w:rtl/>
        </w:rPr>
      </w:pPr>
      <w:r w:rsidRPr="002B28D3">
        <w:rPr>
          <w:rtl/>
        </w:rPr>
        <w:t>وإمعانًا في الخروج على ماليرب، كان رينييه كثيرًا ما يُجْري المعنى في القصيدة من وحدةٍ زوجية إلى الوحدة التي تليها، ولا يحرص على أن يتم المعنى في كل وحدة كما أوصى ماليرب، وهذا مثال من شعره:</w:t>
      </w:r>
    </w:p>
    <w:p w14:paraId="43CC8B69" w14:textId="77777777" w:rsidR="002B28D3" w:rsidRPr="002B28D3" w:rsidRDefault="002B28D3" w:rsidP="002B28D3">
      <w:pPr>
        <w:rPr>
          <w:b/>
          <w:bCs/>
          <w:rtl/>
        </w:rPr>
      </w:pPr>
      <w:r w:rsidRPr="002B28D3">
        <w:rPr>
          <w:b/>
          <w:bCs/>
          <w:rtl/>
        </w:rPr>
        <w:t>مقطوعات</w:t>
      </w:r>
    </w:p>
    <w:p w14:paraId="190D0CAB" w14:textId="77777777" w:rsidR="002B28D3" w:rsidRPr="002B28D3" w:rsidRDefault="002B28D3" w:rsidP="002B28D3">
      <w:pPr>
        <w:rPr>
          <w:rtl/>
        </w:rPr>
      </w:pPr>
      <w:r w:rsidRPr="002B28D3">
        <w:rPr>
          <w:rtl/>
        </w:rPr>
        <w:t>إن كانت عيناك تلمعان نورًا وغرامًا،</w:t>
      </w:r>
    </w:p>
    <w:p w14:paraId="24ABC793" w14:textId="77777777" w:rsidR="002B28D3" w:rsidRPr="002B28D3" w:rsidRDefault="002B28D3" w:rsidP="002B28D3">
      <w:pPr>
        <w:rPr>
          <w:rtl/>
        </w:rPr>
      </w:pPr>
      <w:r w:rsidRPr="002B28D3">
        <w:rPr>
          <w:rtl/>
        </w:rPr>
        <w:t>فقد كانتا لقلبي الذي استعبدتِه ضرامًا،</w:t>
      </w:r>
    </w:p>
    <w:p w14:paraId="6D1428DE" w14:textId="77777777" w:rsidR="002B28D3" w:rsidRPr="002B28D3" w:rsidRDefault="002B28D3" w:rsidP="002B28D3">
      <w:pPr>
        <w:rPr>
          <w:rtl/>
        </w:rPr>
      </w:pPr>
      <w:r w:rsidRPr="002B28D3">
        <w:rPr>
          <w:rtl/>
        </w:rPr>
        <w:t>وإن كنت أجثو لعينَيك كما أجثو لنجم أقدس،</w:t>
      </w:r>
    </w:p>
    <w:p w14:paraId="3970BE04" w14:textId="77777777" w:rsidR="002B28D3" w:rsidRPr="002B28D3" w:rsidRDefault="002B28D3" w:rsidP="002B28D3">
      <w:pPr>
        <w:rPr>
          <w:rtl/>
        </w:rPr>
      </w:pPr>
      <w:r w:rsidRPr="002B28D3">
        <w:rPr>
          <w:rtl/>
        </w:rPr>
        <w:t>فلماذا لا تحبينني؟</w:t>
      </w:r>
    </w:p>
    <w:p w14:paraId="3536728D" w14:textId="77777777" w:rsidR="002B28D3" w:rsidRPr="002B28D3" w:rsidRDefault="002B28D3" w:rsidP="002B28D3">
      <w:pPr>
        <w:rPr>
          <w:rtl/>
        </w:rPr>
      </w:pPr>
      <w:r w:rsidRPr="002B28D3">
        <w:rPr>
          <w:rtl/>
        </w:rPr>
        <w:t>•••</w:t>
      </w:r>
    </w:p>
    <w:p w14:paraId="04D54F90" w14:textId="77777777" w:rsidR="002B28D3" w:rsidRPr="002B28D3" w:rsidRDefault="002B28D3" w:rsidP="002B28D3">
      <w:pPr>
        <w:rPr>
          <w:rtl/>
        </w:rPr>
      </w:pPr>
      <w:r w:rsidRPr="002B28D3">
        <w:rPr>
          <w:rtl/>
        </w:rPr>
        <w:t>وإن كان قد خَلَعَ عليكِ الجمالُ جلالًا</w:t>
      </w:r>
    </w:p>
    <w:p w14:paraId="0659ED9B" w14:textId="77777777" w:rsidR="002B28D3" w:rsidRPr="002B28D3" w:rsidRDefault="002B28D3" w:rsidP="002B28D3">
      <w:pPr>
        <w:rPr>
          <w:rtl/>
        </w:rPr>
      </w:pPr>
      <w:r w:rsidRPr="002B28D3">
        <w:rPr>
          <w:rtl/>
        </w:rPr>
        <w:t>فينبغي — كالزهرة فوق العشب تذوي ذبولًا —</w:t>
      </w:r>
    </w:p>
    <w:p w14:paraId="42FCFFD1" w14:textId="77777777" w:rsidR="002B28D3" w:rsidRPr="002B28D3" w:rsidRDefault="002B28D3" w:rsidP="002B28D3">
      <w:pPr>
        <w:rPr>
          <w:rtl/>
        </w:rPr>
      </w:pPr>
      <w:r w:rsidRPr="002B28D3">
        <w:rPr>
          <w:rtl/>
        </w:rPr>
        <w:t>من بطش الفصول وعنفها أن تعاني،</w:t>
      </w:r>
    </w:p>
    <w:p w14:paraId="7EEECAB7" w14:textId="77777777" w:rsidR="002B28D3" w:rsidRPr="002B28D3" w:rsidRDefault="002B28D3" w:rsidP="002B28D3">
      <w:pPr>
        <w:rPr>
          <w:rtl/>
        </w:rPr>
      </w:pPr>
      <w:r w:rsidRPr="002B28D3">
        <w:rPr>
          <w:rtl/>
        </w:rPr>
        <w:t>فلماذا لا تحببني؟</w:t>
      </w:r>
    </w:p>
    <w:p w14:paraId="29E3CDDC" w14:textId="77777777" w:rsidR="002B28D3" w:rsidRPr="002B28D3" w:rsidRDefault="002B28D3" w:rsidP="002B28D3">
      <w:pPr>
        <w:rPr>
          <w:rtl/>
        </w:rPr>
      </w:pPr>
      <w:r w:rsidRPr="002B28D3">
        <w:rPr>
          <w:rtl/>
        </w:rPr>
        <w:lastRenderedPageBreak/>
        <w:t>•••</w:t>
      </w:r>
    </w:p>
    <w:p w14:paraId="235D42AC" w14:textId="77777777" w:rsidR="002B28D3" w:rsidRPr="002B28D3" w:rsidRDefault="002B28D3" w:rsidP="002B28D3">
      <w:pPr>
        <w:rPr>
          <w:rtl/>
        </w:rPr>
      </w:pPr>
      <w:r w:rsidRPr="002B28D3">
        <w:rPr>
          <w:rtl/>
        </w:rPr>
        <w:t>أتريدين أن يكون فيضُ الغرام من عينيك</w:t>
      </w:r>
    </w:p>
    <w:p w14:paraId="4BD37A7A" w14:textId="77777777" w:rsidR="002B28D3" w:rsidRPr="002B28D3" w:rsidRDefault="002B28D3" w:rsidP="002B28D3">
      <w:pPr>
        <w:rPr>
          <w:rtl/>
        </w:rPr>
      </w:pPr>
      <w:r w:rsidRPr="002B28D3">
        <w:rPr>
          <w:rtl/>
        </w:rPr>
        <w:t>هبةً من الطبيعة بغير جدوى عليَّ ولا عليكِ!</w:t>
      </w:r>
    </w:p>
    <w:p w14:paraId="0B0E8ACB" w14:textId="77777777" w:rsidR="002B28D3" w:rsidRPr="002B28D3" w:rsidRDefault="002B28D3" w:rsidP="002B28D3">
      <w:pPr>
        <w:rPr>
          <w:rtl/>
        </w:rPr>
      </w:pPr>
      <w:r w:rsidRPr="002B28D3">
        <w:rPr>
          <w:rtl/>
        </w:rPr>
        <w:t>فإن كان الغرام — مثل الله — على الجميع يفيض،</w:t>
      </w:r>
    </w:p>
    <w:p w14:paraId="47EF3383" w14:textId="77777777" w:rsidR="002B28D3" w:rsidRPr="002B28D3" w:rsidRDefault="002B28D3" w:rsidP="002B28D3">
      <w:pPr>
        <w:rPr>
          <w:rtl/>
        </w:rPr>
      </w:pPr>
      <w:r w:rsidRPr="002B28D3">
        <w:rPr>
          <w:rtl/>
        </w:rPr>
        <w:t>فلماذا لا تحبينني؟</w:t>
      </w:r>
    </w:p>
    <w:p w14:paraId="3E97F10C" w14:textId="77777777" w:rsidR="002B28D3" w:rsidRPr="002B28D3" w:rsidRDefault="002B28D3" w:rsidP="002B28D3">
      <w:pPr>
        <w:rPr>
          <w:rtl/>
        </w:rPr>
      </w:pPr>
      <w:r w:rsidRPr="002B28D3">
        <w:rPr>
          <w:rtl/>
        </w:rPr>
        <w:t>•••</w:t>
      </w:r>
    </w:p>
    <w:p w14:paraId="660725A2" w14:textId="77777777" w:rsidR="002B28D3" w:rsidRPr="002B28D3" w:rsidRDefault="002B28D3" w:rsidP="002B28D3">
      <w:pPr>
        <w:rPr>
          <w:rtl/>
        </w:rPr>
      </w:pPr>
      <w:r w:rsidRPr="002B28D3">
        <w:rPr>
          <w:rtl/>
        </w:rPr>
        <w:t>أم تنتظرين يومًا يتولاكِ فيه الندم،</w:t>
      </w:r>
    </w:p>
    <w:p w14:paraId="3B3BB49C" w14:textId="77777777" w:rsidR="002B28D3" w:rsidRPr="002B28D3" w:rsidRDefault="002B28D3" w:rsidP="002B28D3">
      <w:pPr>
        <w:rPr>
          <w:rtl/>
        </w:rPr>
      </w:pPr>
      <w:r w:rsidRPr="002B28D3">
        <w:rPr>
          <w:rtl/>
        </w:rPr>
        <w:t>إن في ذلك حرمانًا لنا من كثيرٍ من النعمْ،</w:t>
      </w:r>
    </w:p>
    <w:p w14:paraId="7C8C88B4" w14:textId="77777777" w:rsidR="002B28D3" w:rsidRPr="002B28D3" w:rsidRDefault="002B28D3" w:rsidP="002B28D3">
      <w:pPr>
        <w:rPr>
          <w:rtl/>
        </w:rPr>
      </w:pPr>
      <w:r w:rsidRPr="002B28D3">
        <w:rPr>
          <w:rtl/>
        </w:rPr>
        <w:t>وما دمنا نعيش من عمرنا في أحلاه،</w:t>
      </w:r>
    </w:p>
    <w:p w14:paraId="36655EE5" w14:textId="77777777" w:rsidR="002B28D3" w:rsidRPr="002B28D3" w:rsidRDefault="002B28D3" w:rsidP="002B28D3">
      <w:pPr>
        <w:rPr>
          <w:rtl/>
        </w:rPr>
      </w:pPr>
      <w:r w:rsidRPr="002B28D3">
        <w:rPr>
          <w:rtl/>
        </w:rPr>
        <w:t>فلماذا لا تحبينني؟</w:t>
      </w:r>
    </w:p>
    <w:p w14:paraId="69F65A9E" w14:textId="77777777" w:rsidR="002B28D3" w:rsidRPr="002B28D3" w:rsidRDefault="002B28D3" w:rsidP="002B28D3">
      <w:pPr>
        <w:rPr>
          <w:b/>
          <w:bCs/>
          <w:rtl/>
        </w:rPr>
      </w:pPr>
      <w:r w:rsidRPr="002B28D3">
        <w:rPr>
          <w:b/>
          <w:bCs/>
          <w:rtl/>
        </w:rPr>
        <w:t>(١-٣) بوالو </w:t>
      </w:r>
      <w:r w:rsidRPr="002B28D3">
        <w:rPr>
          <w:b/>
          <w:bCs/>
        </w:rPr>
        <w:t>Boileau</w:t>
      </w:r>
      <w:r w:rsidRPr="002B28D3">
        <w:rPr>
          <w:b/>
          <w:bCs/>
          <w:rtl/>
        </w:rPr>
        <w:t> (١٦٣٦–١٧١١م)</w:t>
      </w:r>
    </w:p>
    <w:p w14:paraId="2AFF6107" w14:textId="77777777" w:rsidR="002B28D3" w:rsidRPr="002B28D3" w:rsidRDefault="002B28D3" w:rsidP="002B28D3">
      <w:pPr>
        <w:rPr>
          <w:rtl/>
        </w:rPr>
      </w:pPr>
      <w:r w:rsidRPr="002B28D3">
        <w:rPr>
          <w:rtl/>
        </w:rPr>
        <w:t>ولكن ماذا تجدي ثورة «رينييه» على «ماليرب» والعصر كله يتجه الوجهة التي وجدت في «ماليرب» لسانًا معبرًا؟ لقد أخذت تعاليم «ماليرب» تزداد رسوخًا واتساعًا، حتى إذا ما انقضى بعد موته نصف قرن جاء أديبٌ آخر فأكمل رسالته، أديبٌ يحتل في الأدب الفرنسي مكانةً عالية، دان له الشعر في فرنسا، بل في أوروبا كلها حينًا من الدهر؛ إذ أصبحت قواعده في النقد مقياسًا يؤمن بصدقه الشعراء، فتستطيع أن تعده بحق ممثل المذهب الاتباعي (الكلاسيكي) في الأدب والمعبر عن أصوله وقواعده.</w:t>
      </w:r>
    </w:p>
    <w:p w14:paraId="223A0629" w14:textId="77777777" w:rsidR="002B28D3" w:rsidRPr="002B28D3" w:rsidRDefault="002B28D3" w:rsidP="002B28D3">
      <w:pPr>
        <w:rPr>
          <w:rtl/>
        </w:rPr>
      </w:pPr>
      <w:r w:rsidRPr="002B28D3">
        <w:rPr>
          <w:rtl/>
        </w:rPr>
        <w:t>ولد «بوالو» في باريس، وكان في شبابه يُعَدُّ لوظائف الكنيسة، لكنه لم يلبث أن انحرف بمجرى الدراسة إلى القانون، ثم عاد فترك دراسة القانون لينصرف إلى الأدب، وذلك حين مات أبوه وخلَّف له إرثًا يكفيه مئونة العمل لاكتساب القوت، واشتغل «بوالو» بالنقد الأدبي خاصة، فأثار بنقده عداوة كثير من الأدباء المعاصرين، لكنه في الوقت نفسه اكتسب صداقة «موليير» و«راسين» و«لافونتين» كما ظفر برعاية الملك، ولبث بوالو أمدًا طويلًا يسيِّر المجمع العلمي ويرسم له الطريق.</w:t>
      </w:r>
    </w:p>
    <w:p w14:paraId="270B2AB6" w14:textId="4196C21B" w:rsidR="002B28D3" w:rsidRPr="002B28D3" w:rsidRDefault="002B28D3" w:rsidP="002B28D3">
      <w:pPr>
        <w:rPr>
          <w:rtl/>
        </w:rPr>
      </w:pPr>
      <w:r w:rsidRPr="002B28D3">
        <w:rPr>
          <w:rtl/>
        </w:rPr>
        <w:t>ويتألف نتاجه الأدبي من اثنتي عشرة رسالةً، واثنتي عشرة سخريةً، وطائفة من الأناشيد والحِكَم والقصائد القصيرة، وله كذلك آثارٌ نثرية، غير أن ما يعنينا من إنتاجه كله قصيدتان: «منصة الخطابة»٨ و«فن الشعر».٩</w:t>
      </w:r>
    </w:p>
    <w:p w14:paraId="72725D75" w14:textId="26F5A781" w:rsidR="002B28D3" w:rsidRPr="002B28D3" w:rsidRDefault="002B28D3" w:rsidP="002B28D3">
      <w:pPr>
        <w:rPr>
          <w:rtl/>
        </w:rPr>
      </w:pPr>
      <w:r w:rsidRPr="002B28D3">
        <w:rPr>
          <w:rtl/>
        </w:rPr>
        <w:t>أما «منصة الخطابة» فأساسها معركة نشبت بين رجُلَيْن في إحدى الكنائس على موضع منصة الخطابة، فاتخذ «بوالو» من هذه الحادثة موضوعًا لقصيدة من «الشعر الحماسي الساخر»، وهو نوعٌ جديدٌ مبتكر من شعر السخرية في فرنسا سرعان ما انتقل إلى إنجلترا إذ اتخذ «بوب» — في أوائل القرن الثامن عشر — من قصيدة «منصة الخطابة» نموذجًا احتذاه في قصيدته المشهورة «اغتصاب الخُصلة»،١٠ فقد كانت طريقة السخرية قبل ذاك أن يتناول الكاتبُ الساخر موضوعًا حماسيًّا جادًّا رصينًا، فيعالجه بطريقة تبعث على الضحك؛ إذ يسوقه في عباراتٍ مبتذَلةٍ لا تتناسب مع جلال الموضوع، فجاء «بوالو» وقلب الطريقة بأن تناول موضوعًا تافهًا، ثم عالجه بأسلوبٍ جليلٍ وقور يناسب الملحمة العظيمة، وإذن فأساس «الشعر الحماسي الساخر» أن يكون بين مادة القصيدة وأسلوبها فارق وتباين، فيمتنع التناسق والتناسب، فبدل أن كانت طريقة السخرية القديمة — كما قال بوالو — تُجرَى على لساني «ديدو» و«إينياس»١١ كلامًا شبيهًا بما يجري على ألسنة السمَّاكين والحمَّالين، أصبحت الطريقة الجديدة تُجرى على ألسنة الحلاقين وزوجاتهم كلامًا شبيهًا بما تبادله «ديدو» و«إينياس»، بل لا تكتفي طريقة «الشعر الحماسي الساخر» التي أدخلها بوالو في الأدب الفرنسي، على مجرد استخدام الحديث الذي يلائم الملحمة الكبرى في موضوعٍ تافه، بل تستخدم أيضًا تقاليد الملحمة وقواعدها كما جرى بها العرف في الآداب القديمة، فأحلامٌ وحروبٌ تجري على نمط الحروب الهومرية وهكذا.</w:t>
      </w:r>
    </w:p>
    <w:p w14:paraId="28784D70" w14:textId="77777777" w:rsidR="002B28D3" w:rsidRPr="002B28D3" w:rsidRDefault="002B28D3" w:rsidP="002B28D3">
      <w:pPr>
        <w:rPr>
          <w:rtl/>
        </w:rPr>
      </w:pPr>
      <w:r w:rsidRPr="002B28D3">
        <w:rPr>
          <w:rtl/>
        </w:rPr>
        <w:t>وأما قصيدته الأخرى «فن الشعر» فموضوعها قواعد النقد الأدبي وأصول الشعر كما يجب أن تكون، وقد لبثت هذه القصيدة حينًا طويلًا من الزمان مرجعًا هامًّا يرجع إليه الأدباء كلما مسَّتْ بهم الحاجة إلى هداية في أصول الأدب الاتباعي (الكلاسيكي)، والقصيدة منظومة في أربعة أجزاء، فُصِّلت في الجزء الأول منها القواعد العامة، كما رُوي فيها تاريخٌ قصير للشعر الفرنسي من «فيُّون» إلى «ماليرب» وخُصص الجزآن الثاني والثالث لبيان أنواع الشعر، وما يضبط كل نوع منها من قوانين وقواعد، وأما الجزء الرابع فيقدم به بوالو وصفًا لحياة الشاعر الخلقية والخلال التي ينبغي للشاعر أن يتحلَّى بها.</w:t>
      </w:r>
    </w:p>
    <w:p w14:paraId="2A3F85F3" w14:textId="77777777" w:rsidR="002B28D3" w:rsidRPr="002B28D3" w:rsidRDefault="002B28D3" w:rsidP="002B28D3">
      <w:pPr>
        <w:rPr>
          <w:rtl/>
        </w:rPr>
      </w:pPr>
      <w:r w:rsidRPr="002B28D3">
        <w:rPr>
          <w:rtl/>
        </w:rPr>
        <w:lastRenderedPageBreak/>
        <w:t>والمحور الرئيسي الذي يدور حوله مذهب بوالو هو أن الشاعر يجب أن يحذو حذو الطبيعة، أو بعبارةٍ أخرى يهتدي بهدْي العقل، وإنما أراد برأيه هذا أن الشاعر عليه أن يجتنب المبالغة والإسراف والشذوذ، وألا يحيد عما هو طبيعي ومعقول، والطبيعي المعقول هو ما يطابق سير الحياة المألوف، فمن المبادئ التي أخذ بوالو يكررها ويشرحها: «لا جميل إلا الحق، فالحق وحده محبب إلى النفوس.» إذ يعتقد أن سائر أصول الفن الشعري مستمدة من هذه القاعدة.</w:t>
      </w:r>
    </w:p>
    <w:p w14:paraId="620280F5" w14:textId="77777777" w:rsidR="002B28D3" w:rsidRPr="002B28D3" w:rsidRDefault="002B28D3" w:rsidP="002B28D3">
      <w:pPr>
        <w:rPr>
          <w:rtl/>
        </w:rPr>
      </w:pPr>
      <w:r w:rsidRPr="002B28D3">
        <w:rPr>
          <w:rtl/>
        </w:rPr>
        <w:t>أراد «بوالو» للشاعر أن يستمع إلى ما يمليه العقل ليجيء قوله حقًّا يتفق مع ما يجري في الطبيعة، وأخذ يناقش هذا المبدأ ويشرحه حتى انتهى به الأمر إلى نتيجةٍ غريبة، وهي أن لا مناص للشاعر عن محاكاة الآداب القديمة، إذ ما سبيل الشاعر إلى معرفة ما هو طبيعي معقول، كيف يميز بين الحق وغيره؟ لا سبيل إلى ذلك إلا أن يُدْمن الشاعر مطالعة الأقدمين حتى يكتسب الذوق الأدبي السليم، وتكون له ملكة الحكم الصحيح.</w:t>
      </w:r>
    </w:p>
    <w:p w14:paraId="151A345D" w14:textId="77777777" w:rsidR="002B28D3" w:rsidRPr="002B28D3" w:rsidRDefault="002B28D3" w:rsidP="002B28D3">
      <w:pPr>
        <w:rPr>
          <w:rtl/>
        </w:rPr>
      </w:pPr>
      <w:r w:rsidRPr="002B28D3">
        <w:rPr>
          <w:rtl/>
        </w:rPr>
        <w:t>قد تقول: ولكن هذه القواعد الضيقة خانقة لحرية الأديب قاتلة لابتكاره، ولكنك إذ تقول هذا قد نسيت أننا نمهد لعصر طابَعُه الحكم المطلق الموحد في السياسة والأدب.</w:t>
      </w:r>
    </w:p>
    <w:p w14:paraId="295782D8" w14:textId="77777777" w:rsidR="002B28D3" w:rsidRPr="002B28D3" w:rsidRDefault="002B28D3" w:rsidP="002B28D3">
      <w:pPr>
        <w:rPr>
          <w:b/>
          <w:bCs/>
          <w:rtl/>
        </w:rPr>
      </w:pPr>
      <w:r w:rsidRPr="002B28D3">
        <w:rPr>
          <w:b/>
          <w:bCs/>
          <w:rtl/>
        </w:rPr>
        <w:t>(١-٤) لافونتين </w:t>
      </w:r>
      <w:r w:rsidRPr="002B28D3">
        <w:rPr>
          <w:b/>
          <w:bCs/>
        </w:rPr>
        <w:t>La Fontaine</w:t>
      </w:r>
      <w:r w:rsidRPr="002B28D3">
        <w:rPr>
          <w:b/>
          <w:bCs/>
          <w:rtl/>
        </w:rPr>
        <w:t> (١٦٢١–١٦٩٥م)</w:t>
      </w:r>
    </w:p>
    <w:p w14:paraId="1D434EA5" w14:textId="77777777" w:rsidR="002B28D3" w:rsidRPr="002B28D3" w:rsidRDefault="002B28D3" w:rsidP="002B28D3">
      <w:pPr>
        <w:rPr>
          <w:rtl/>
        </w:rPr>
      </w:pPr>
      <w:r w:rsidRPr="002B28D3">
        <w:rPr>
          <w:rtl/>
        </w:rPr>
        <w:t>ولد «جان دي لافونتين» في إقليم شمبانيا بفرنسا، من أبٍ كانت له حراسة الغابات في إقليمه، وهو منصب لا بأس به، وورثه الابن عن أبيه، وشاءت الأيام لأديبنا ألا يتلقى من العلم إلا مبادئ لا تُغني ولا تفيد، لكن سرعان ما اجتذبه الأدب إلى حظيرته، فأخذ يطالع الروائع الأدبية في مكتبة جده الغنية بالنفائس، فدرس آثار «مارو» و«رابليه» وغيرهما من أعلام الأدب في القرن السادس عشر، والعجيب أن لافونتين الذي خلقه الله كاتبًا، لم يفكر في حمل قلمه إلا بعد زمنٍ طويل أنفقه في القراءة، فكانت أول آثاره ترجمةٌ عن «تِرِنْس» المسرحي المعروف في أدب الرومان الأقدمين، ثم انتقل لافونتين من الريف إلى باريس، حيث لم يلبث أن سطع نجمه وذاع اسمه في عالم الأدب، وقد عاش في باريس عيش المستهتر الذي لا يأبه لشيء، ينشد متعة نفسه ولا يردعه في سبيلها أخلاق أو ضمير، وقد كان ذا صفاتٍ لطيفة، ظريفًا خفيف الظل؛ فأحبه الأصدقاء وتعاموا عن جوانب ضعفه، وسرعان ما وجد من رُعاة الأدب الأغنياء من يجعله في كنفه ويغدق عليه المال، فاكتفى بذلك، وأخذ يتنقل بين مشاهد الحياة كأنما هو الطفل سذاجةً وصراحةً واستخفافًا بأعباء العيش، لكنه في حقيقة الأمر إنما كان ينظر إلى الأشياء بذلك البصر النافذ الذي يكشف عن كوامن النفوس، وقد تملَّكه إحساسٌ قوي يعبث بالأشياء ويشعر بتفاهتها.</w:t>
      </w:r>
    </w:p>
    <w:p w14:paraId="3A2CCFEE" w14:textId="77777777" w:rsidR="002B28D3" w:rsidRPr="002B28D3" w:rsidRDefault="002B28D3" w:rsidP="002B28D3">
      <w:pPr>
        <w:rPr>
          <w:rtl/>
        </w:rPr>
      </w:pPr>
      <w:r w:rsidRPr="002B28D3">
        <w:rPr>
          <w:rtl/>
        </w:rPr>
        <w:t>كان لافونتين أثناء إقامته في باريس يخالط أئمة الأدب في عصره: بوالو وموليير وراسين، فكان الأربعة يجتمعون على فتراتٍ منظمة في حانةٍ أو في منزل، لكنه إلى جانب ذلك كان يعاشر صحبة السوء حتى تلوَّث اسمه، فكان ذلك سببًا في أن يشير على الملك مشيروه ألا يأذن بقبوله عضوًا في المجمع الفرنسي، فلما مات أحد الأعضاء، رُشَّح لملء مكانه اثنان، هما لافونتين وبوالو، وهما — كما رأيت — صديقان حميمان، وكان القصر يؤيد بوالو والمجمع يفضل لافونتين، فاختاره المجمع دون زميله، فأرجأ الملك موافقته، وأوشك أن يرفض ما قرره المجمع، لولا أن خلا مكانٌ جديد، فانتُخب له بوالو وحُلَّ بذلك الأشكال، ومع ذلك فقد أشار الملك عند إعلان الموافقة على لافونتين إشارة لها مغزاها: «لكم أن تضموا إليكم لافونتين، فقد وعد أن يكون حكيمًا.» ولما اقترب لافونتين من ختام حياته تاب وندم على مجونه ومات سنة ١٦٩٥م ورعًا تقيًّا.</w:t>
      </w:r>
    </w:p>
    <w:p w14:paraId="6431BBF2" w14:textId="642DC11D" w:rsidR="002B28D3" w:rsidRPr="002B28D3" w:rsidRDefault="002B28D3" w:rsidP="002B28D3">
      <w:pPr>
        <w:rPr>
          <w:rtl/>
        </w:rPr>
      </w:pPr>
      <w:r w:rsidRPr="002B28D3">
        <w:rPr>
          <w:rtl/>
        </w:rPr>
        <w:t>كتب لافونتين ملهاتَين وعددًا من القصائد، ولكنه خالد بمجموعة «قصصه»١٢ و«حكاياته الخرافية».١٣</w:t>
      </w:r>
    </w:p>
    <w:p w14:paraId="63040EA0" w14:textId="77777777" w:rsidR="002B28D3" w:rsidRPr="002B28D3" w:rsidRDefault="002B28D3" w:rsidP="002B28D3">
      <w:pPr>
        <w:rPr>
          <w:rtl/>
        </w:rPr>
      </w:pPr>
      <w:r w:rsidRPr="002B28D3">
        <w:rPr>
          <w:rtl/>
        </w:rPr>
        <w:t>أما «القصص» فقد استمدَّها من «بوكاتشو» و«أريوستو» و«مكيافلي» و«رابليه» وغيرهم من أدباء النهضة، كما استمد بعضها من الأدب اليوناني واللاتيني، وأخرجها لافونتين آياتٍ روائع تتألق بعلائم النبوغ وتفيض بدلائل الفن، لولا ما يشيع فيها من إباحية كانت سبب شهرتها وذيوعها في عصرٍ إباحيٍّ مستهتر، لكنه جاوز بإباحيته في «القصص» حدَّ العصر، فلم يسمح أولو الأمر عندئذٍ بنشر آخر جزءٍ من أجزائها.</w:t>
      </w:r>
    </w:p>
    <w:p w14:paraId="2DB1F68E" w14:textId="5545076D" w:rsidR="002B28D3" w:rsidRPr="002B28D3" w:rsidRDefault="002B28D3" w:rsidP="002B28D3">
      <w:pPr>
        <w:rPr>
          <w:rtl/>
        </w:rPr>
      </w:pPr>
      <w:r w:rsidRPr="002B28D3">
        <w:rPr>
          <w:rtl/>
        </w:rPr>
        <w:t>وأما «الحكايات الخرافية» فهي آيته الخالدة التي اتصفت بكل ما اتصفت به «القصص» من مزايا، ثم سلمت بعد ذلك من نقائصها، ففيها ما في «القصص» من براعة الرواية وحسن الفطنة والسخرية والخيال والرشاقة والتنوع ومرونة النظم، ولا تشوبها شائبة من إفراطٍ ومجون، فقد أثبت لافونتين أنه أمير «الحكاية الخرافية» في آداب العالم أجمع غير منازَع، فلا يزال الناس ولن يزالوا يطالعونها في شوق ورغبة «فالطفل يغتبط بها لما في القصة من نضارة ونصوع، وطالب الأدب المتحمس يشوقه فيها الفن الرفيع الذي ينتظم رواية الحوادث، والرجل الذي حنكته تجارب الدنيا يستمتع بها لما فيها من لمحاتٍ دقيقة عن الحياة وأخلاق الناس».١٤</w:t>
      </w:r>
    </w:p>
    <w:p w14:paraId="1F4C64AE" w14:textId="5E832EFA" w:rsidR="002B28D3" w:rsidRPr="002B28D3" w:rsidRDefault="002B28D3" w:rsidP="002B28D3">
      <w:pPr>
        <w:rPr>
          <w:rtl/>
        </w:rPr>
      </w:pPr>
      <w:r w:rsidRPr="002B28D3">
        <w:rPr>
          <w:rtl/>
        </w:rPr>
        <w:t xml:space="preserve">لم تكن موضوعات «الحكايات الخرافية» من خَلْق لافونتين وابتكاره، فقد يتناول حكاية شائعةً يتناقلها الناس في أحاديثهم، وقد ينقل حكايةً قرأها لكاتبٍ هنا أو كاتب هناك، وإنك لتعلم سعة اطلاعه من تنوع المصادر التي استمدَّ منها تلك الحكايات، فبعضها شرقي، وبعضها من الأدب القديم، وطائفةٌ من الأدب الوسيط، وأخرى من الأدب الحديث، ولكنك تقرأ القصة في قالبها الجديد، فكأنما هي جديدة مبتكرة؛ وذلك </w:t>
      </w:r>
      <w:r w:rsidRPr="002B28D3">
        <w:rPr>
          <w:rtl/>
        </w:rPr>
        <w:lastRenderedPageBreak/>
        <w:t>لأنه يستعير مادتها، ثم يخرج المادة المستعارة مطبوعةً بطابعه موسومةً بروحه وعبقريته، فنبوغ لافونتين — كما يقول «سانت بيف»١٥ — في طريقة الأداء لا في مادة الموضوع.</w:t>
      </w:r>
    </w:p>
    <w:p w14:paraId="50BF1870" w14:textId="77777777" w:rsidR="002B28D3" w:rsidRPr="002B28D3" w:rsidRDefault="002B28D3" w:rsidP="002B28D3">
      <w:pPr>
        <w:rPr>
          <w:rtl/>
        </w:rPr>
      </w:pPr>
      <w:r w:rsidRPr="002B28D3">
        <w:rPr>
          <w:rtl/>
        </w:rPr>
        <w:t>والحكاية الخرافية في رأي لافونتين قوامها عنصران: الجسد والروح، فأما الجسد فهو القصة ذاتها، وأما الروح فما تدل عليه القصة من مغزًى، وهو ينظر إلى القصة ذاتها نظرته إلى ملهاة تجري مجرى الرواية القصصية، وهو يصف «الحكايات الخرافية» في مجموعها بأنها ملهاةٌ طويلةٌ تشتمل على مائة فصل يختلف بعضها عن بعض، وما الأشخاص في هذه الملهاة الكبرى إلا صنوف الحيوان في معظم الأحيان، جريًا على تقليدٍ عُرفَ في أدب الحكاية الخرافية منذ أقدم العصور، وجدير بنا في هذا الصدد أن نذكر حقيقةً عن لافونتين، وهي حبه للحيوان ودقة ملاحظته لطرائق عيشه؛ لهذا كان بارعًا في فنِّه صادقًا في نظرته كلما عرض حيوانًا في موقف من المواقف، ولم يكن أقل براعة وصدقًا حين ساق في حكاياته أشخاصًا من البشر. وليس ثمة فرق في حقيقة الأمر بين أن يعرض أفرادًا من الحيوان أو أفرادًا من الإنسان، فهو في كلتا الحالتين إنما يصوِّر النماذج البشرية البارزة في عصره؛ يصوِّر الملك ورجال حاشيته، ويصور رجال الدين ورجال القانون ورجال المال من «البورجوا» كما يصور الزارعين السذج وغيرهم من الطبقات، فالحكايات الخرافية التي خلفها لنا لافونتين من أصدق الصور الأدبية التي تعكس دقائق عصرها، ولا يفوقها في تصوير العصر من آثار ذلك العهد إلا ملاهي موليير.</w:t>
      </w:r>
    </w:p>
    <w:p w14:paraId="4E19677D" w14:textId="1BE4F872" w:rsidR="002B28D3" w:rsidRPr="002B28D3" w:rsidRDefault="002B28D3" w:rsidP="002B28D3">
      <w:pPr>
        <w:rPr>
          <w:rtl/>
        </w:rPr>
      </w:pPr>
      <w:r w:rsidRPr="002B28D3">
        <w:rPr>
          <w:rtl/>
        </w:rPr>
        <w:t>وأما «روح» الحكاية الخرافية فهي — كما أسلفنا — مغزاها، لكنا نخطئ إن ظننا أن لافونتين كان يستخرج المغزى ليتخذه القارئ درسًا خلقيًّا يهتدي به، فهكذا ظن بعض الناقدين وأخذوا عليه — مثلًا — أن يعلم الناس الخضوع للظروف بدل الوقوف في وجهها، كما جاء في حكاية «السنديانة وقصبة الغاب»، إنه بمثل هذا يسجل ما هو واقع كما تشهد به التجربة، ولا يقرر قواعد الأخلاق كما يجب أن تكون، ومن الإجحاف أن نعيب على الكاتب تصويره للحياة الواقعة كما شاهدها ومارسها، فليس لافونتين بالأديب الذي يحصر نفسه وحياته في حدود العرف والتقليد، ولعل أكبر ما يميز «حكاياته الخرافية» عن حكايات السالفين — مثل أيسوب١٦ — هو أن عنصر التعليم والإرشاد في أدبه ضئيل جدًّا إذا قيس بحكايات أولئك، فلافونتين متفرج يراقب الحياة بنظرٍ ثاقبٍ ناقد، فيرى منها وجه الرذيلة والحمق والنفاق، ثم يسخر مما يرى سخريةً لاذعةً، لكنها حلوة الفكاهة مستساغة.</w:t>
      </w:r>
    </w:p>
    <w:p w14:paraId="3FA40857" w14:textId="77777777" w:rsidR="002B28D3" w:rsidRPr="002B28D3" w:rsidRDefault="002B28D3" w:rsidP="002B28D3">
      <w:pPr>
        <w:rPr>
          <w:rtl/>
        </w:rPr>
      </w:pPr>
      <w:r w:rsidRPr="002B28D3">
        <w:rPr>
          <w:rtl/>
        </w:rPr>
        <w:t>ولئن عُدَّ أدب لافونتين اتِّباعيًّا بسبب إعجابه بالقدماء وعنايته الشديدة بالتجويد والصناعة، فهو في حقيقة الأمر لا يجري مع الاتباعيين إلى نهاية الشوط، لهذا الذي تراه في أدبه من حرية الابتكار والتنوع؛ فهو مثال فريد في أدب القرن السابع عشر.</w:t>
      </w:r>
    </w:p>
    <w:p w14:paraId="12E0DAF5" w14:textId="31CFACB3" w:rsidR="002B28D3" w:rsidRPr="002B28D3" w:rsidRDefault="002B28D3" w:rsidP="002B28D3">
      <w:pPr>
        <w:rPr>
          <w:rtl/>
        </w:rPr>
      </w:pPr>
      <w:r w:rsidRPr="002B28D3">
        <w:rPr>
          <w:rtl/>
        </w:rPr>
        <w:t>وبعدُ، فكتاب «القصص» وكتاب «الحكايات الخرافية» وحدةٌ يتمم أحدهما الآخر، بحيث يكوِّنان معًا «لافونتين» فلا تستطيع أن تحكم عليه بهذا الكتاب دون ذاك، وأهم ما يمتاز به الكاتب؛ أولًا: أسلوبه من حيث المرونة والتنوع، وثانيًا: سلاسة القصة في روايةٍ منظومة، فليس يعوق النظمُ عنده مجرى الحوادث في سهولةٍ وتدفُّق، وثالثًا: براعته في الرمز والإيماء، ولهذه الحسنات في أدبه يكاد يستحيل على قارئ أن يقرأه ولا يُفْتَن به. والعجيب أن «لافونتين» في غير قلمه غرٌّ ساذج، أما إذا حمل القلم ليكتب كان اللوذعي الحاذق المتعمق البصير بطبائع البشر، وهو في هذا شبيه بأديبٍ إنجليزي سنحدثك عنه في القرن الثامن عشر، ونعني به «أوليفر جولد سمث».١٧</w:t>
      </w:r>
    </w:p>
    <w:p w14:paraId="573CAB50" w14:textId="77777777" w:rsidR="002B28D3" w:rsidRPr="002B28D3" w:rsidRDefault="002B28D3" w:rsidP="002B28D3">
      <w:pPr>
        <w:rPr>
          <w:rtl/>
        </w:rPr>
      </w:pPr>
      <w:r w:rsidRPr="002B28D3">
        <w:rPr>
          <w:rtl/>
        </w:rPr>
        <w:t>ونسوق لك فيما يلي مثلًا من «حكاياته الخرافية»:</w:t>
      </w:r>
    </w:p>
    <w:p w14:paraId="4D8512C0" w14:textId="77777777" w:rsidR="002B28D3" w:rsidRPr="002B28D3" w:rsidRDefault="002B28D3" w:rsidP="002B28D3">
      <w:pPr>
        <w:rPr>
          <w:b/>
          <w:bCs/>
          <w:rtl/>
        </w:rPr>
      </w:pPr>
      <w:r w:rsidRPr="002B28D3">
        <w:rPr>
          <w:b/>
          <w:bCs/>
          <w:rtl/>
        </w:rPr>
        <w:t>بلاط الأسد</w:t>
      </w:r>
    </w:p>
    <w:p w14:paraId="052D1ECE" w14:textId="77777777" w:rsidR="002B28D3" w:rsidRPr="002B28D3" w:rsidRDefault="002B28D3" w:rsidP="002B28D3">
      <w:pPr>
        <w:rPr>
          <w:rtl/>
        </w:rPr>
      </w:pPr>
      <w:r w:rsidRPr="002B28D3">
        <w:rPr>
          <w:rtl/>
        </w:rPr>
        <w:t>صاحب الجلالة الأسدُ يومًا أراد</w:t>
      </w:r>
    </w:p>
    <w:p w14:paraId="2F036A27" w14:textId="77777777" w:rsidR="002B28D3" w:rsidRPr="002B28D3" w:rsidRDefault="002B28D3" w:rsidP="002B28D3">
      <w:pPr>
        <w:rPr>
          <w:rtl/>
        </w:rPr>
      </w:pPr>
      <w:r w:rsidRPr="002B28D3">
        <w:rPr>
          <w:rtl/>
        </w:rPr>
        <w:t>أن يعلن، على أيِّ الشعوب حكَّمتْهُ السماءُ سيدًا؛</w:t>
      </w:r>
    </w:p>
    <w:p w14:paraId="310C1F2E" w14:textId="77777777" w:rsidR="002B28D3" w:rsidRPr="002B28D3" w:rsidRDefault="002B28D3" w:rsidP="002B28D3">
      <w:pPr>
        <w:rPr>
          <w:rtl/>
        </w:rPr>
      </w:pPr>
      <w:r w:rsidRPr="002B28D3">
        <w:rPr>
          <w:rtl/>
        </w:rPr>
        <w:t>فأرسل الرُّسُلَ ينادي</w:t>
      </w:r>
    </w:p>
    <w:p w14:paraId="3914E65A" w14:textId="77777777" w:rsidR="002B28D3" w:rsidRPr="002B28D3" w:rsidRDefault="002B28D3" w:rsidP="002B28D3">
      <w:pPr>
        <w:rPr>
          <w:rtl/>
        </w:rPr>
      </w:pPr>
      <w:r w:rsidRPr="002B28D3">
        <w:rPr>
          <w:rtl/>
        </w:rPr>
        <w:t>تابعيه من كل جنس،</w:t>
      </w:r>
    </w:p>
    <w:p w14:paraId="71D5DED6" w14:textId="77777777" w:rsidR="002B28D3" w:rsidRPr="002B28D3" w:rsidRDefault="002B28D3" w:rsidP="002B28D3">
      <w:pPr>
        <w:rPr>
          <w:rtl/>
        </w:rPr>
      </w:pPr>
      <w:r w:rsidRPr="002B28D3">
        <w:rPr>
          <w:rtl/>
        </w:rPr>
        <w:t>باعثًا في أرجاء ملكه بكتابٍ،</w:t>
      </w:r>
    </w:p>
    <w:p w14:paraId="34D2B745" w14:textId="77777777" w:rsidR="002B28D3" w:rsidRPr="002B28D3" w:rsidRDefault="002B28D3" w:rsidP="002B28D3">
      <w:pPr>
        <w:rPr>
          <w:rtl/>
        </w:rPr>
      </w:pPr>
      <w:r w:rsidRPr="002B28D3">
        <w:rPr>
          <w:rtl/>
        </w:rPr>
        <w:t>وعليه خاتمه، ومضمون الخطاب</w:t>
      </w:r>
    </w:p>
    <w:p w14:paraId="12CDB1E7" w14:textId="77777777" w:rsidR="002B28D3" w:rsidRPr="002B28D3" w:rsidRDefault="002B28D3" w:rsidP="002B28D3">
      <w:pPr>
        <w:rPr>
          <w:rtl/>
        </w:rPr>
      </w:pPr>
      <w:r w:rsidRPr="002B28D3">
        <w:rPr>
          <w:rtl/>
        </w:rPr>
        <w:t>أن الملك سيعقد خلال شهرٍ</w:t>
      </w:r>
    </w:p>
    <w:p w14:paraId="782EAA9B" w14:textId="77777777" w:rsidR="002B28D3" w:rsidRPr="002B28D3" w:rsidRDefault="002B28D3" w:rsidP="002B28D3">
      <w:pPr>
        <w:rPr>
          <w:rtl/>
        </w:rPr>
      </w:pPr>
      <w:r w:rsidRPr="002B28D3">
        <w:rPr>
          <w:rtl/>
        </w:rPr>
        <w:t>مجلسَ البلاطِ كاملًا وستكون الفاتحةُ</w:t>
      </w:r>
    </w:p>
    <w:p w14:paraId="3153E549" w14:textId="77777777" w:rsidR="002B28D3" w:rsidRPr="002B28D3" w:rsidRDefault="002B28D3" w:rsidP="002B28D3">
      <w:pPr>
        <w:rPr>
          <w:rtl/>
        </w:rPr>
      </w:pPr>
      <w:r w:rsidRPr="002B28D3">
        <w:rPr>
          <w:rtl/>
        </w:rPr>
        <w:t>وليمةً عظيمةً باذخةً،</w:t>
      </w:r>
    </w:p>
    <w:p w14:paraId="7A8FE76D" w14:textId="77777777" w:rsidR="002B28D3" w:rsidRPr="002B28D3" w:rsidRDefault="002B28D3" w:rsidP="002B28D3">
      <w:pPr>
        <w:rPr>
          <w:rtl/>
        </w:rPr>
      </w:pPr>
      <w:r w:rsidRPr="002B28D3">
        <w:rPr>
          <w:rtl/>
        </w:rPr>
        <w:t>يتبعها من القِرْدِ ألعابٌ!</w:t>
      </w:r>
    </w:p>
    <w:p w14:paraId="7DAE2C7E" w14:textId="77777777" w:rsidR="002B28D3" w:rsidRPr="002B28D3" w:rsidRDefault="002B28D3" w:rsidP="002B28D3">
      <w:pPr>
        <w:rPr>
          <w:rtl/>
        </w:rPr>
      </w:pPr>
      <w:r w:rsidRPr="002B28D3">
        <w:rPr>
          <w:rtl/>
        </w:rPr>
        <w:lastRenderedPageBreak/>
        <w:t>فبمثل هذا الحفل العظيم</w:t>
      </w:r>
    </w:p>
    <w:p w14:paraId="1DEDCD32" w14:textId="77777777" w:rsidR="002B28D3" w:rsidRPr="002B28D3" w:rsidRDefault="002B28D3" w:rsidP="002B28D3">
      <w:pPr>
        <w:rPr>
          <w:rtl/>
        </w:rPr>
      </w:pPr>
      <w:r w:rsidRPr="002B28D3">
        <w:rPr>
          <w:rtl/>
        </w:rPr>
        <w:t>سيعرض الأميرُ ماله على الرعية من نفوذ،</w:t>
      </w:r>
    </w:p>
    <w:p w14:paraId="46E5AE89" w14:textId="77777777" w:rsidR="002B28D3" w:rsidRPr="002B28D3" w:rsidRDefault="002B28D3" w:rsidP="002B28D3">
      <w:pPr>
        <w:rPr>
          <w:rtl/>
        </w:rPr>
      </w:pPr>
      <w:r w:rsidRPr="002B28D3">
        <w:rPr>
          <w:rtl/>
        </w:rPr>
        <w:t>وقد دعاهم إلى قصره</w:t>
      </w:r>
    </w:p>
    <w:p w14:paraId="7465A086" w14:textId="77777777" w:rsidR="002B28D3" w:rsidRPr="002B28D3" w:rsidRDefault="002B28D3" w:rsidP="002B28D3">
      <w:pPr>
        <w:rPr>
          <w:rtl/>
        </w:rPr>
      </w:pPr>
      <w:r w:rsidRPr="002B28D3">
        <w:rPr>
          <w:rtl/>
        </w:rPr>
        <w:t>ويا له من قصر! مُخزَّنٌ فيه الأشلاء مكدسة،</w:t>
      </w:r>
    </w:p>
    <w:p w14:paraId="79CC1DF3" w14:textId="77777777" w:rsidR="002B28D3" w:rsidRPr="002B28D3" w:rsidRDefault="002B28D3" w:rsidP="002B28D3">
      <w:pPr>
        <w:rPr>
          <w:rtl/>
        </w:rPr>
      </w:pPr>
      <w:r w:rsidRPr="002B28D3">
        <w:rPr>
          <w:rtl/>
        </w:rPr>
        <w:t>تنبعث منها الرائحة إلى الأنوف، فزمَّ الدبُّ خيشومه،</w:t>
      </w:r>
    </w:p>
    <w:p w14:paraId="26A5FB6D" w14:textId="77777777" w:rsidR="002B28D3" w:rsidRPr="002B28D3" w:rsidRDefault="002B28D3" w:rsidP="002B28D3">
      <w:pPr>
        <w:rPr>
          <w:rtl/>
        </w:rPr>
      </w:pPr>
      <w:r w:rsidRPr="002B28D3">
        <w:rPr>
          <w:rtl/>
        </w:rPr>
        <w:t>أَلَا ما كان أغناه عن مثل هذا الزمِّ،</w:t>
      </w:r>
    </w:p>
    <w:p w14:paraId="48AB39B9" w14:textId="77777777" w:rsidR="002B28D3" w:rsidRPr="002B28D3" w:rsidRDefault="002B28D3" w:rsidP="002B28D3">
      <w:pPr>
        <w:rPr>
          <w:rtl/>
        </w:rPr>
      </w:pPr>
      <w:r w:rsidRPr="002B28D3">
        <w:rPr>
          <w:rtl/>
        </w:rPr>
        <w:t>فقد عاد عليه بالويلات؛ إذ استشاط الملك غيظًا،</w:t>
      </w:r>
    </w:p>
    <w:p w14:paraId="6BD23FBA" w14:textId="77777777" w:rsidR="002B28D3" w:rsidRPr="002B28D3" w:rsidRDefault="002B28D3" w:rsidP="002B28D3">
      <w:pPr>
        <w:rPr>
          <w:rtl/>
        </w:rPr>
      </w:pPr>
      <w:r w:rsidRPr="002B28D3">
        <w:rPr>
          <w:rtl/>
        </w:rPr>
        <w:t>فأرسل الدبَّ إلى «رب الجحيم» يتقزَّز بين يديه،</w:t>
      </w:r>
    </w:p>
    <w:p w14:paraId="7BE3B462" w14:textId="77777777" w:rsidR="002B28D3" w:rsidRPr="002B28D3" w:rsidRDefault="002B28D3" w:rsidP="002B28D3">
      <w:pPr>
        <w:rPr>
          <w:rtl/>
        </w:rPr>
      </w:pPr>
      <w:r w:rsidRPr="002B28D3">
        <w:rPr>
          <w:rtl/>
        </w:rPr>
        <w:t>واهتزَّ القردُ من طربٍ لهذه القسوة الصارمة،</w:t>
      </w:r>
    </w:p>
    <w:p w14:paraId="698C1081" w14:textId="77777777" w:rsidR="002B28D3" w:rsidRPr="002B28D3" w:rsidRDefault="002B28D3" w:rsidP="002B28D3">
      <w:pPr>
        <w:rPr>
          <w:rtl/>
        </w:rPr>
      </w:pPr>
      <w:r w:rsidRPr="002B28D3">
        <w:rPr>
          <w:rtl/>
        </w:rPr>
        <w:t>وامتدح غَضْبَةَ الأمير عن رياءٍ مفرطٍ،</w:t>
      </w:r>
    </w:p>
    <w:p w14:paraId="3D621D46" w14:textId="77777777" w:rsidR="002B28D3" w:rsidRPr="002B28D3" w:rsidRDefault="002B28D3" w:rsidP="002B28D3">
      <w:pPr>
        <w:rPr>
          <w:rtl/>
        </w:rPr>
      </w:pPr>
      <w:r w:rsidRPr="002B28D3">
        <w:rPr>
          <w:rtl/>
        </w:rPr>
        <w:t>كما أعجبه من الأمير مخلبٌ وعرينٌ ورائحةٌ،</w:t>
      </w:r>
    </w:p>
    <w:p w14:paraId="7809DC4B" w14:textId="77777777" w:rsidR="002B28D3" w:rsidRPr="002B28D3" w:rsidRDefault="002B28D3" w:rsidP="002B28D3">
      <w:pPr>
        <w:rPr>
          <w:rtl/>
        </w:rPr>
      </w:pPr>
      <w:r w:rsidRPr="002B28D3">
        <w:rPr>
          <w:rtl/>
        </w:rPr>
        <w:t>ولم تكن الرائحةُ عنبرًا ولا وردًا،</w:t>
      </w:r>
    </w:p>
    <w:p w14:paraId="2D552F98" w14:textId="77777777" w:rsidR="002B28D3" w:rsidRPr="002B28D3" w:rsidRDefault="002B28D3" w:rsidP="002B28D3">
      <w:pPr>
        <w:rPr>
          <w:rtl/>
        </w:rPr>
      </w:pPr>
      <w:r w:rsidRPr="002B28D3">
        <w:rPr>
          <w:rtl/>
        </w:rPr>
        <w:t>لكن رياءَهُ الأحمقَ لم يُصِبْ نجاحًا، بل لقي شر الجزاء،</w:t>
      </w:r>
    </w:p>
    <w:p w14:paraId="380FA7EC" w14:textId="77777777" w:rsidR="002B28D3" w:rsidRPr="002B28D3" w:rsidRDefault="002B28D3" w:rsidP="002B28D3">
      <w:pPr>
        <w:rPr>
          <w:rtl/>
        </w:rPr>
      </w:pPr>
      <w:r w:rsidRPr="002B28D3">
        <w:rPr>
          <w:rtl/>
        </w:rPr>
        <w:t>وكان السيِّدُ الأسدُ بهذا</w:t>
      </w:r>
    </w:p>
    <w:p w14:paraId="4BA9CA12" w14:textId="77777777" w:rsidR="002B28D3" w:rsidRPr="002B28D3" w:rsidRDefault="002B28D3" w:rsidP="002B28D3">
      <w:pPr>
        <w:rPr>
          <w:rtl/>
        </w:rPr>
      </w:pPr>
      <w:r w:rsidRPr="002B28D3">
        <w:rPr>
          <w:rtl/>
        </w:rPr>
        <w:t>شبيهًا «بكالجولا».</w:t>
      </w:r>
    </w:p>
    <w:p w14:paraId="4BB9FD5D" w14:textId="77777777" w:rsidR="002B28D3" w:rsidRPr="002B28D3" w:rsidRDefault="002B28D3" w:rsidP="002B28D3">
      <w:pPr>
        <w:rPr>
          <w:rtl/>
        </w:rPr>
      </w:pPr>
      <w:r w:rsidRPr="002B28D3">
        <w:rPr>
          <w:rtl/>
        </w:rPr>
        <w:t>وكان الثعلب على مقربة، فقال له مولاه:</w:t>
      </w:r>
    </w:p>
    <w:p w14:paraId="3939B70C" w14:textId="77777777" w:rsidR="002B28D3" w:rsidRPr="002B28D3" w:rsidRDefault="002B28D3" w:rsidP="002B28D3">
      <w:pPr>
        <w:rPr>
          <w:rtl/>
        </w:rPr>
      </w:pPr>
      <w:r w:rsidRPr="002B28D3">
        <w:rPr>
          <w:rtl/>
        </w:rPr>
        <w:t>«وأنت، ماذا تشم؟ خبِّر، تكلَّم ولا تُخْفِ شيئًا!»</w:t>
      </w:r>
    </w:p>
    <w:p w14:paraId="76300E2A" w14:textId="77777777" w:rsidR="002B28D3" w:rsidRPr="002B28D3" w:rsidRDefault="002B28D3" w:rsidP="002B28D3">
      <w:pPr>
        <w:rPr>
          <w:rtl/>
        </w:rPr>
      </w:pPr>
      <w:r w:rsidRPr="002B28D3">
        <w:rPr>
          <w:rtl/>
        </w:rPr>
        <w:t>فاعتذر الثعلب من فوره،</w:t>
      </w:r>
    </w:p>
    <w:p w14:paraId="2C9C540D" w14:textId="77777777" w:rsidR="002B28D3" w:rsidRPr="002B28D3" w:rsidRDefault="002B28D3" w:rsidP="002B28D3">
      <w:pPr>
        <w:rPr>
          <w:rtl/>
        </w:rPr>
      </w:pPr>
      <w:r w:rsidRPr="002B28D3">
        <w:rPr>
          <w:rtl/>
        </w:rPr>
        <w:t>متمارضًا بالزكام الشديد، وليس في وسعه الحكمُ</w:t>
      </w:r>
    </w:p>
    <w:p w14:paraId="045134B1" w14:textId="77777777" w:rsidR="002B28D3" w:rsidRPr="002B28D3" w:rsidRDefault="002B28D3" w:rsidP="002B28D3">
      <w:pPr>
        <w:rPr>
          <w:rtl/>
        </w:rPr>
      </w:pPr>
      <w:r w:rsidRPr="002B28D3">
        <w:rPr>
          <w:rtl/>
        </w:rPr>
        <w:t>بغير عضو الشمِّ، وجملةُ القول أن تخلَّصَ الثعلبُ.</w:t>
      </w:r>
    </w:p>
    <w:p w14:paraId="3A5F2618" w14:textId="77777777" w:rsidR="002B28D3" w:rsidRPr="002B28D3" w:rsidRDefault="002B28D3" w:rsidP="002B28D3">
      <w:pPr>
        <w:rPr>
          <w:rtl/>
        </w:rPr>
      </w:pPr>
      <w:r w:rsidRPr="002B28D3">
        <w:rPr>
          <w:rtl/>
        </w:rPr>
        <w:t>فليكن لك ذلك عبرةً:</w:t>
      </w:r>
    </w:p>
    <w:p w14:paraId="6F453E9B" w14:textId="77777777" w:rsidR="002B28D3" w:rsidRPr="002B28D3" w:rsidRDefault="002B28D3" w:rsidP="002B28D3">
      <w:pPr>
        <w:rPr>
          <w:rtl/>
        </w:rPr>
      </w:pPr>
      <w:r w:rsidRPr="002B28D3">
        <w:rPr>
          <w:rtl/>
        </w:rPr>
        <w:t>إن أردتَ في بلاط الملك أن تصادف القبول،</w:t>
      </w:r>
    </w:p>
    <w:p w14:paraId="4E7FC2FC" w14:textId="77777777" w:rsidR="002B28D3" w:rsidRPr="002B28D3" w:rsidRDefault="002B28D3" w:rsidP="002B28D3">
      <w:pPr>
        <w:rPr>
          <w:rtl/>
        </w:rPr>
      </w:pPr>
      <w:r w:rsidRPr="002B28D3">
        <w:rPr>
          <w:rtl/>
        </w:rPr>
        <w:t>فلا تُخْلِص الحديثَ ولا تُمعن في نفاقٍ مرذول،</w:t>
      </w:r>
    </w:p>
    <w:p w14:paraId="16680EFF" w14:textId="77777777" w:rsidR="002B28D3" w:rsidRPr="002B28D3" w:rsidRDefault="002B28D3" w:rsidP="002B28D3">
      <w:pPr>
        <w:rPr>
          <w:rtl/>
        </w:rPr>
      </w:pPr>
      <w:r w:rsidRPr="002B28D3">
        <w:rPr>
          <w:rtl/>
        </w:rPr>
        <w:t>وحاول ما استطعت أن تجيب بما فيه النجاة.</w:t>
      </w:r>
    </w:p>
    <w:p w14:paraId="3114111F" w14:textId="77777777" w:rsidR="002B28D3" w:rsidRPr="002B28D3" w:rsidRDefault="002B28D3" w:rsidP="002B28D3">
      <w:pPr>
        <w:rPr>
          <w:rtl/>
        </w:rPr>
      </w:pPr>
      <w:r w:rsidRPr="002B28D3">
        <w:rPr>
          <w:rtl/>
        </w:rPr>
        <w:t>وقد نظمها محمد عثمان بك جلال فقال:</w:t>
      </w:r>
    </w:p>
    <w:p w14:paraId="69E1ACD9" w14:textId="77777777" w:rsidR="002B28D3" w:rsidRPr="002B28D3" w:rsidRDefault="002B28D3" w:rsidP="002B28D3">
      <w:pPr>
        <w:rPr>
          <w:rtl/>
        </w:rPr>
      </w:pPr>
      <w:r w:rsidRPr="002B28D3">
        <w:rPr>
          <w:rtl/>
        </w:rPr>
        <w:t>أرسل السبع إلى أهل الجبل</w:t>
      </w:r>
    </w:p>
    <w:p w14:paraId="11B0F1D4" w14:textId="77777777" w:rsidR="002B28D3" w:rsidRPr="002B28D3" w:rsidRDefault="002B28D3" w:rsidP="002B28D3">
      <w:pPr>
        <w:rPr>
          <w:rtl/>
        </w:rPr>
      </w:pPr>
      <w:r w:rsidRPr="002B28D3">
        <w:rPr>
          <w:rtl/>
        </w:rPr>
        <w:t> </w:t>
      </w:r>
    </w:p>
    <w:p w14:paraId="4C3A0232" w14:textId="77777777" w:rsidR="002B28D3" w:rsidRPr="002B28D3" w:rsidRDefault="002B28D3" w:rsidP="002B28D3">
      <w:pPr>
        <w:rPr>
          <w:rtl/>
        </w:rPr>
      </w:pPr>
      <w:r w:rsidRPr="002B28D3">
        <w:rPr>
          <w:rtl/>
        </w:rPr>
        <w:t>فأتى كلٌّ إليه ودخل،</w:t>
      </w:r>
    </w:p>
    <w:p w14:paraId="68730A22" w14:textId="77777777" w:rsidR="002B28D3" w:rsidRPr="002B28D3" w:rsidRDefault="002B28D3" w:rsidP="002B28D3">
      <w:pPr>
        <w:rPr>
          <w:rtl/>
        </w:rPr>
      </w:pPr>
      <w:r w:rsidRPr="002B28D3">
        <w:rPr>
          <w:rtl/>
        </w:rPr>
        <w:t>ومغار السبع هذا جامع</w:t>
      </w:r>
    </w:p>
    <w:p w14:paraId="2058AF9E" w14:textId="77777777" w:rsidR="002B28D3" w:rsidRPr="002B28D3" w:rsidRDefault="002B28D3" w:rsidP="002B28D3">
      <w:pPr>
        <w:rPr>
          <w:rtl/>
        </w:rPr>
      </w:pPr>
      <w:r w:rsidRPr="002B28D3">
        <w:rPr>
          <w:rtl/>
        </w:rPr>
        <w:t> </w:t>
      </w:r>
    </w:p>
    <w:p w14:paraId="0555FE25" w14:textId="77777777" w:rsidR="002B28D3" w:rsidRPr="002B28D3" w:rsidRDefault="002B28D3" w:rsidP="002B28D3">
      <w:pPr>
        <w:rPr>
          <w:rtl/>
        </w:rPr>
      </w:pPr>
      <w:r w:rsidRPr="002B28D3">
        <w:rPr>
          <w:rtl/>
        </w:rPr>
        <w:lastRenderedPageBreak/>
        <w:t>رِمَّة الجدي على لحم الجمل،</w:t>
      </w:r>
    </w:p>
    <w:p w14:paraId="4F037854" w14:textId="77777777" w:rsidR="002B28D3" w:rsidRPr="002B28D3" w:rsidRDefault="002B28D3" w:rsidP="002B28D3">
      <w:pPr>
        <w:rPr>
          <w:rtl/>
        </w:rPr>
      </w:pPr>
      <w:r w:rsidRPr="002B28D3">
        <w:rPr>
          <w:rtl/>
        </w:rPr>
        <w:t>ورءوسًا من عظامٍ نُشرت،</w:t>
      </w:r>
    </w:p>
    <w:p w14:paraId="532C12C5" w14:textId="77777777" w:rsidR="002B28D3" w:rsidRPr="002B28D3" w:rsidRDefault="002B28D3" w:rsidP="002B28D3">
      <w:pPr>
        <w:rPr>
          <w:rtl/>
        </w:rPr>
      </w:pPr>
      <w:r w:rsidRPr="002B28D3">
        <w:rPr>
          <w:rtl/>
        </w:rPr>
        <w:t> </w:t>
      </w:r>
    </w:p>
    <w:p w14:paraId="5CD8EAC1" w14:textId="77777777" w:rsidR="002B28D3" w:rsidRPr="002B28D3" w:rsidRDefault="002B28D3" w:rsidP="002B28D3">
      <w:pPr>
        <w:rPr>
          <w:rtl/>
        </w:rPr>
      </w:pPr>
      <w:r w:rsidRPr="002B28D3">
        <w:rPr>
          <w:rtl/>
        </w:rPr>
        <w:t>وجسومًا من بقايا ما أكل.</w:t>
      </w:r>
    </w:p>
    <w:p w14:paraId="08B2CA21" w14:textId="77777777" w:rsidR="002B28D3" w:rsidRPr="002B28D3" w:rsidRDefault="002B28D3" w:rsidP="002B28D3">
      <w:pPr>
        <w:rPr>
          <w:rtl/>
        </w:rPr>
      </w:pPr>
      <w:r w:rsidRPr="002B28D3">
        <w:rPr>
          <w:rtl/>
        </w:rPr>
        <w:t>دخل الدب ودارى أنفه</w:t>
      </w:r>
    </w:p>
    <w:p w14:paraId="4E010990" w14:textId="77777777" w:rsidR="002B28D3" w:rsidRPr="002B28D3" w:rsidRDefault="002B28D3" w:rsidP="002B28D3">
      <w:pPr>
        <w:rPr>
          <w:rtl/>
        </w:rPr>
      </w:pPr>
      <w:r w:rsidRPr="002B28D3">
        <w:rPr>
          <w:rtl/>
        </w:rPr>
        <w:t> </w:t>
      </w:r>
    </w:p>
    <w:p w14:paraId="18D8AE49" w14:textId="77777777" w:rsidR="002B28D3" w:rsidRPr="002B28D3" w:rsidRDefault="002B28D3" w:rsidP="002B28D3">
      <w:pPr>
        <w:rPr>
          <w:rtl/>
        </w:rPr>
      </w:pPr>
      <w:r w:rsidRPr="002B28D3">
        <w:rPr>
          <w:rtl/>
        </w:rPr>
        <w:t>من أذى رائحةٍ فيها ثقل</w:t>
      </w:r>
    </w:p>
    <w:p w14:paraId="4BA2D93F" w14:textId="77777777" w:rsidR="002B28D3" w:rsidRPr="002B28D3" w:rsidRDefault="002B28D3" w:rsidP="002B28D3">
      <w:pPr>
        <w:rPr>
          <w:rtl/>
        </w:rPr>
      </w:pPr>
      <w:r w:rsidRPr="002B28D3">
        <w:rPr>
          <w:rtl/>
        </w:rPr>
        <w:t>فرآه السبع في أحواله</w:t>
      </w:r>
    </w:p>
    <w:p w14:paraId="41751E9A" w14:textId="77777777" w:rsidR="002B28D3" w:rsidRPr="002B28D3" w:rsidRDefault="002B28D3" w:rsidP="002B28D3">
      <w:pPr>
        <w:rPr>
          <w:rtl/>
        </w:rPr>
      </w:pPr>
      <w:r w:rsidRPr="002B28D3">
        <w:rPr>
          <w:rtl/>
        </w:rPr>
        <w:t> </w:t>
      </w:r>
    </w:p>
    <w:p w14:paraId="4523D62F" w14:textId="77777777" w:rsidR="002B28D3" w:rsidRPr="002B28D3" w:rsidRDefault="002B28D3" w:rsidP="002B28D3">
      <w:pPr>
        <w:rPr>
          <w:rtl/>
        </w:rPr>
      </w:pPr>
      <w:r w:rsidRPr="002B28D3">
        <w:rPr>
          <w:rtl/>
        </w:rPr>
        <w:t>معجبًا فاغتاظ مما قد حصل!</w:t>
      </w:r>
    </w:p>
    <w:p w14:paraId="0ADC938E" w14:textId="77777777" w:rsidR="002B28D3" w:rsidRPr="002B28D3" w:rsidRDefault="002B28D3" w:rsidP="002B28D3">
      <w:pPr>
        <w:rPr>
          <w:rtl/>
        </w:rPr>
      </w:pPr>
      <w:r w:rsidRPr="002B28D3">
        <w:rPr>
          <w:rtl/>
        </w:rPr>
        <w:t>عضَّه بالنَّاب عضًّا مفرطًا،</w:t>
      </w:r>
    </w:p>
    <w:p w14:paraId="4B157731" w14:textId="77777777" w:rsidR="002B28D3" w:rsidRPr="002B28D3" w:rsidRDefault="002B28D3" w:rsidP="002B28D3">
      <w:pPr>
        <w:rPr>
          <w:rtl/>
        </w:rPr>
      </w:pPr>
      <w:r w:rsidRPr="002B28D3">
        <w:rPr>
          <w:rtl/>
        </w:rPr>
        <w:t> </w:t>
      </w:r>
    </w:p>
    <w:p w14:paraId="118A6D05" w14:textId="77777777" w:rsidR="002B28D3" w:rsidRPr="002B28D3" w:rsidRDefault="002B28D3" w:rsidP="002B28D3">
      <w:pPr>
        <w:rPr>
          <w:rtl/>
        </w:rPr>
      </w:pPr>
      <w:r w:rsidRPr="002B28D3">
        <w:rPr>
          <w:rtl/>
        </w:rPr>
        <w:t>وله في محضر القوم قتل!</w:t>
      </w:r>
    </w:p>
    <w:p w14:paraId="0685009B" w14:textId="77777777" w:rsidR="002B28D3" w:rsidRPr="002B28D3" w:rsidRDefault="002B28D3" w:rsidP="002B28D3">
      <w:pPr>
        <w:rPr>
          <w:rtl/>
        </w:rPr>
      </w:pPr>
      <w:r w:rsidRPr="002B28D3">
        <w:rPr>
          <w:rtl/>
        </w:rPr>
        <w:t>فرآه القرد مَفْريَّ الحشا؛</w:t>
      </w:r>
    </w:p>
    <w:p w14:paraId="3774FF18" w14:textId="77777777" w:rsidR="002B28D3" w:rsidRPr="002B28D3" w:rsidRDefault="002B28D3" w:rsidP="002B28D3">
      <w:pPr>
        <w:rPr>
          <w:rtl/>
        </w:rPr>
      </w:pPr>
      <w:r w:rsidRPr="002B28D3">
        <w:rPr>
          <w:rtl/>
        </w:rPr>
        <w:t> </w:t>
      </w:r>
    </w:p>
    <w:p w14:paraId="1E6B0BD2" w14:textId="77777777" w:rsidR="002B28D3" w:rsidRPr="002B28D3" w:rsidRDefault="002B28D3" w:rsidP="002B28D3">
      <w:pPr>
        <w:rPr>
          <w:rtl/>
        </w:rPr>
      </w:pPr>
      <w:r w:rsidRPr="002B28D3">
        <w:rPr>
          <w:rtl/>
        </w:rPr>
        <w:t>فاعتراه الخوف من هذا العمل،</w:t>
      </w:r>
    </w:p>
    <w:p w14:paraId="0BB13170" w14:textId="77777777" w:rsidR="002B28D3" w:rsidRPr="002B28D3" w:rsidRDefault="002B28D3" w:rsidP="002B28D3">
      <w:pPr>
        <w:rPr>
          <w:rtl/>
        </w:rPr>
      </w:pPr>
      <w:r w:rsidRPr="002B28D3">
        <w:rPr>
          <w:rtl/>
        </w:rPr>
        <w:t>أخذ التمليقَ في أقواله</w:t>
      </w:r>
    </w:p>
    <w:p w14:paraId="27C2475E" w14:textId="77777777" w:rsidR="002B28D3" w:rsidRPr="002B28D3" w:rsidRDefault="002B28D3" w:rsidP="002B28D3">
      <w:pPr>
        <w:rPr>
          <w:rtl/>
        </w:rPr>
      </w:pPr>
      <w:r w:rsidRPr="002B28D3">
        <w:rPr>
          <w:rtl/>
        </w:rPr>
        <w:t> </w:t>
      </w:r>
    </w:p>
    <w:p w14:paraId="6338A508" w14:textId="77777777" w:rsidR="002B28D3" w:rsidRPr="002B28D3" w:rsidRDefault="002B28D3" w:rsidP="002B28D3">
      <w:pPr>
        <w:rPr>
          <w:rtl/>
        </w:rPr>
      </w:pPr>
      <w:r w:rsidRPr="002B28D3">
        <w:rPr>
          <w:rtl/>
        </w:rPr>
        <w:t>كلها خوفًا على فقد الأجل!</w:t>
      </w:r>
    </w:p>
    <w:p w14:paraId="0F20137A" w14:textId="77777777" w:rsidR="002B28D3" w:rsidRPr="002B28D3" w:rsidRDefault="002B28D3" w:rsidP="002B28D3">
      <w:pPr>
        <w:rPr>
          <w:rtl/>
        </w:rPr>
      </w:pPr>
      <w:r w:rsidRPr="002B28D3">
        <w:rPr>
          <w:rtl/>
        </w:rPr>
        <w:t>قال: «ذي رائحةٌ ممدوحة،</w:t>
      </w:r>
    </w:p>
    <w:p w14:paraId="5C97F48D" w14:textId="77777777" w:rsidR="002B28D3" w:rsidRPr="002B28D3" w:rsidRDefault="002B28D3" w:rsidP="002B28D3">
      <w:pPr>
        <w:rPr>
          <w:rtl/>
        </w:rPr>
      </w:pPr>
      <w:r w:rsidRPr="002B28D3">
        <w:rPr>
          <w:rtl/>
        </w:rPr>
        <w:t> </w:t>
      </w:r>
    </w:p>
    <w:p w14:paraId="4C8DBF21" w14:textId="77777777" w:rsidR="002B28D3" w:rsidRPr="002B28D3" w:rsidRDefault="002B28D3" w:rsidP="002B28D3">
      <w:pPr>
        <w:rPr>
          <w:rtl/>
        </w:rPr>
      </w:pPr>
      <w:r w:rsidRPr="002B28D3">
        <w:rPr>
          <w:rtl/>
        </w:rPr>
        <w:t>وكذاك الورد مؤذٍ بالجُعَل،</w:t>
      </w:r>
    </w:p>
    <w:p w14:paraId="74EA4321" w14:textId="77777777" w:rsidR="002B28D3" w:rsidRPr="002B28D3" w:rsidRDefault="002B28D3" w:rsidP="002B28D3">
      <w:pPr>
        <w:rPr>
          <w:rtl/>
        </w:rPr>
      </w:pPr>
      <w:r w:rsidRPr="002B28D3">
        <w:rPr>
          <w:rtl/>
        </w:rPr>
        <w:t>لم أجد للروض نفحًا مثلها،</w:t>
      </w:r>
    </w:p>
    <w:p w14:paraId="5A1E49A4" w14:textId="77777777" w:rsidR="002B28D3" w:rsidRPr="002B28D3" w:rsidRDefault="002B28D3" w:rsidP="002B28D3">
      <w:pPr>
        <w:rPr>
          <w:rtl/>
        </w:rPr>
      </w:pPr>
      <w:r w:rsidRPr="002B28D3">
        <w:rPr>
          <w:rtl/>
        </w:rPr>
        <w:t> </w:t>
      </w:r>
    </w:p>
    <w:p w14:paraId="56FBEDC5" w14:textId="77777777" w:rsidR="002B28D3" w:rsidRPr="002B28D3" w:rsidRDefault="002B28D3" w:rsidP="002B28D3">
      <w:pPr>
        <w:rPr>
          <w:rtl/>
        </w:rPr>
      </w:pPr>
      <w:r w:rsidRPr="002B28D3">
        <w:rPr>
          <w:rtl/>
        </w:rPr>
        <w:t>لا ولا للنِّد نشرًا في الجبل.</w:t>
      </w:r>
    </w:p>
    <w:p w14:paraId="19DD8C90" w14:textId="77777777" w:rsidR="002B28D3" w:rsidRPr="002B28D3" w:rsidRDefault="002B28D3" w:rsidP="002B28D3">
      <w:pPr>
        <w:rPr>
          <w:rtl/>
        </w:rPr>
      </w:pPr>
      <w:r w:rsidRPr="002B28D3">
        <w:rPr>
          <w:rtl/>
        </w:rPr>
        <w:t>منزل السلطان مسك عَرفُه،</w:t>
      </w:r>
    </w:p>
    <w:p w14:paraId="63663CAA" w14:textId="77777777" w:rsidR="002B28D3" w:rsidRPr="002B28D3" w:rsidRDefault="002B28D3" w:rsidP="002B28D3">
      <w:pPr>
        <w:rPr>
          <w:rtl/>
        </w:rPr>
      </w:pPr>
      <w:r w:rsidRPr="002B28D3">
        <w:rPr>
          <w:rtl/>
        </w:rPr>
        <w:t> </w:t>
      </w:r>
    </w:p>
    <w:p w14:paraId="6432231E" w14:textId="77777777" w:rsidR="002B28D3" w:rsidRPr="002B28D3" w:rsidRDefault="002B28D3" w:rsidP="002B28D3">
      <w:pPr>
        <w:rPr>
          <w:rtl/>
        </w:rPr>
      </w:pPr>
      <w:r w:rsidRPr="002B28D3">
        <w:rPr>
          <w:rtl/>
        </w:rPr>
        <w:t>ولقد طاب الذي فيه دخل.»</w:t>
      </w:r>
    </w:p>
    <w:p w14:paraId="727A1C2C" w14:textId="77777777" w:rsidR="002B28D3" w:rsidRPr="002B28D3" w:rsidRDefault="002B28D3" w:rsidP="002B28D3">
      <w:pPr>
        <w:rPr>
          <w:rtl/>
        </w:rPr>
      </w:pPr>
      <w:r w:rsidRPr="002B28D3">
        <w:rPr>
          <w:rtl/>
        </w:rPr>
        <w:t>وعلى كلٍّ فلم ينجح بما</w:t>
      </w:r>
    </w:p>
    <w:p w14:paraId="5197C1DD" w14:textId="77777777" w:rsidR="002B28D3" w:rsidRPr="002B28D3" w:rsidRDefault="002B28D3" w:rsidP="002B28D3">
      <w:pPr>
        <w:rPr>
          <w:rtl/>
        </w:rPr>
      </w:pPr>
      <w:r w:rsidRPr="002B28D3">
        <w:rPr>
          <w:rtl/>
        </w:rPr>
        <w:t> </w:t>
      </w:r>
    </w:p>
    <w:p w14:paraId="45F51B1E" w14:textId="77777777" w:rsidR="002B28D3" w:rsidRPr="002B28D3" w:rsidRDefault="002B28D3" w:rsidP="002B28D3">
      <w:pPr>
        <w:rPr>
          <w:rtl/>
        </w:rPr>
      </w:pPr>
      <w:r w:rsidRPr="002B28D3">
        <w:rPr>
          <w:rtl/>
        </w:rPr>
        <w:lastRenderedPageBreak/>
        <w:t>زاد في إطنابه فوق الأمل،</w:t>
      </w:r>
    </w:p>
    <w:p w14:paraId="671E33F3" w14:textId="77777777" w:rsidR="002B28D3" w:rsidRPr="002B28D3" w:rsidRDefault="002B28D3" w:rsidP="002B28D3">
      <w:pPr>
        <w:rPr>
          <w:rtl/>
        </w:rPr>
      </w:pPr>
      <w:r w:rsidRPr="002B28D3">
        <w:rPr>
          <w:rtl/>
        </w:rPr>
        <w:t>ظنه السبع به مستهزيًا؛</w:t>
      </w:r>
    </w:p>
    <w:p w14:paraId="0CBBDA41" w14:textId="77777777" w:rsidR="002B28D3" w:rsidRPr="002B28D3" w:rsidRDefault="002B28D3" w:rsidP="002B28D3">
      <w:pPr>
        <w:rPr>
          <w:rtl/>
        </w:rPr>
      </w:pPr>
      <w:r w:rsidRPr="002B28D3">
        <w:rPr>
          <w:rtl/>
        </w:rPr>
        <w:t> </w:t>
      </w:r>
    </w:p>
    <w:p w14:paraId="1DB0B573" w14:textId="77777777" w:rsidR="002B28D3" w:rsidRPr="002B28D3" w:rsidRDefault="002B28D3" w:rsidP="002B28D3">
      <w:pPr>
        <w:rPr>
          <w:rtl/>
        </w:rPr>
      </w:pPr>
      <w:r w:rsidRPr="002B28D3">
        <w:rPr>
          <w:rtl/>
        </w:rPr>
        <w:t>فتوضا من دماه واغتسل؛</w:t>
      </w:r>
    </w:p>
    <w:p w14:paraId="1F2DBB58" w14:textId="77777777" w:rsidR="002B28D3" w:rsidRPr="002B28D3" w:rsidRDefault="002B28D3" w:rsidP="002B28D3">
      <w:pPr>
        <w:rPr>
          <w:rtl/>
        </w:rPr>
      </w:pPr>
      <w:r w:rsidRPr="002B28D3">
        <w:rPr>
          <w:rtl/>
        </w:rPr>
        <w:t>ثم قام السبع يمشي بينهم،</w:t>
      </w:r>
    </w:p>
    <w:p w14:paraId="3878EC25" w14:textId="77777777" w:rsidR="002B28D3" w:rsidRPr="002B28D3" w:rsidRDefault="002B28D3" w:rsidP="002B28D3">
      <w:pPr>
        <w:rPr>
          <w:rtl/>
        </w:rPr>
      </w:pPr>
      <w:r w:rsidRPr="002B28D3">
        <w:rPr>
          <w:rtl/>
        </w:rPr>
        <w:t> </w:t>
      </w:r>
    </w:p>
    <w:p w14:paraId="120824BB" w14:textId="77777777" w:rsidR="002B28D3" w:rsidRPr="002B28D3" w:rsidRDefault="002B28D3" w:rsidP="002B28D3">
      <w:pPr>
        <w:rPr>
          <w:rtl/>
        </w:rPr>
      </w:pPr>
      <w:r w:rsidRPr="002B28D3">
        <w:rPr>
          <w:rtl/>
        </w:rPr>
        <w:t>فرأى الثعلب يزهو بالحيل،</w:t>
      </w:r>
    </w:p>
    <w:p w14:paraId="5D75D2E1" w14:textId="77777777" w:rsidR="002B28D3" w:rsidRPr="002B28D3" w:rsidRDefault="002B28D3" w:rsidP="002B28D3">
      <w:pPr>
        <w:rPr>
          <w:rtl/>
        </w:rPr>
      </w:pPr>
      <w:r w:rsidRPr="002B28D3">
        <w:rPr>
          <w:rtl/>
        </w:rPr>
        <w:t>قال يا ثعلب! قل لي ما ترى،</w:t>
      </w:r>
    </w:p>
    <w:p w14:paraId="0C27DD61" w14:textId="77777777" w:rsidR="002B28D3" w:rsidRPr="002B28D3" w:rsidRDefault="002B28D3" w:rsidP="002B28D3">
      <w:pPr>
        <w:rPr>
          <w:rtl/>
        </w:rPr>
      </w:pPr>
      <w:r w:rsidRPr="002B28D3">
        <w:rPr>
          <w:rtl/>
        </w:rPr>
        <w:t> </w:t>
      </w:r>
    </w:p>
    <w:p w14:paraId="70648B55" w14:textId="77777777" w:rsidR="002B28D3" w:rsidRPr="002B28D3" w:rsidRDefault="002B28D3" w:rsidP="002B28D3">
      <w:pPr>
        <w:rPr>
          <w:rtl/>
        </w:rPr>
      </w:pPr>
      <w:r w:rsidRPr="002B28D3">
        <w:rPr>
          <w:rtl/>
        </w:rPr>
        <w:t>كيف ريح الغار؟ قال: لا تسل؛</w:t>
      </w:r>
    </w:p>
    <w:p w14:paraId="5C422574" w14:textId="77777777" w:rsidR="002B28D3" w:rsidRPr="002B28D3" w:rsidRDefault="002B28D3" w:rsidP="002B28D3">
      <w:pPr>
        <w:rPr>
          <w:rtl/>
        </w:rPr>
      </w:pPr>
      <w:r w:rsidRPr="002B28D3">
        <w:rPr>
          <w:rtl/>
        </w:rPr>
        <w:t>فإلى السلطان أنفي اشتكى</w:t>
      </w:r>
    </w:p>
    <w:p w14:paraId="70A3AA6E" w14:textId="77777777" w:rsidR="002B28D3" w:rsidRPr="002B28D3" w:rsidRDefault="002B28D3" w:rsidP="002B28D3">
      <w:pPr>
        <w:rPr>
          <w:rtl/>
        </w:rPr>
      </w:pPr>
      <w:r w:rsidRPr="002B28D3">
        <w:rPr>
          <w:rtl/>
        </w:rPr>
        <w:t> </w:t>
      </w:r>
    </w:p>
    <w:p w14:paraId="51CE2F40" w14:textId="77777777" w:rsidR="002B28D3" w:rsidRPr="002B28D3" w:rsidRDefault="002B28D3" w:rsidP="002B28D3">
      <w:pPr>
        <w:rPr>
          <w:rtl/>
        </w:rPr>
      </w:pPr>
      <w:r w:rsidRPr="002B28D3">
        <w:rPr>
          <w:rtl/>
        </w:rPr>
        <w:t>لزكامٍ فيه من أمس نزل،</w:t>
      </w:r>
    </w:p>
    <w:p w14:paraId="6DF79CAA" w14:textId="77777777" w:rsidR="002B28D3" w:rsidRPr="002B28D3" w:rsidRDefault="002B28D3" w:rsidP="002B28D3">
      <w:pPr>
        <w:rPr>
          <w:rtl/>
        </w:rPr>
      </w:pPr>
      <w:r w:rsidRPr="002B28D3">
        <w:rPr>
          <w:rtl/>
        </w:rPr>
        <w:t>فعفا عنه وولَّى خارجًا</w:t>
      </w:r>
    </w:p>
    <w:p w14:paraId="4F420D9C" w14:textId="77777777" w:rsidR="002B28D3" w:rsidRPr="002B28D3" w:rsidRDefault="002B28D3" w:rsidP="002B28D3">
      <w:pPr>
        <w:rPr>
          <w:rtl/>
        </w:rPr>
      </w:pPr>
      <w:r w:rsidRPr="002B28D3">
        <w:rPr>
          <w:rtl/>
        </w:rPr>
        <w:t> </w:t>
      </w:r>
    </w:p>
    <w:p w14:paraId="3410EA39" w14:textId="77777777" w:rsidR="002B28D3" w:rsidRPr="002B28D3" w:rsidRDefault="002B28D3" w:rsidP="002B28D3">
      <w:pPr>
        <w:rPr>
          <w:rtl/>
        </w:rPr>
      </w:pPr>
      <w:r w:rsidRPr="002B28D3">
        <w:rPr>
          <w:rtl/>
        </w:rPr>
        <w:t>يوسع الأصحاب ضربًا بالمثل؛</w:t>
      </w:r>
    </w:p>
    <w:p w14:paraId="07F64A4D" w14:textId="77777777" w:rsidR="002B28D3" w:rsidRPr="002B28D3" w:rsidRDefault="002B28D3" w:rsidP="002B28D3">
      <w:pPr>
        <w:rPr>
          <w:rtl/>
        </w:rPr>
      </w:pPr>
      <w:r w:rsidRPr="002B28D3">
        <w:rPr>
          <w:rtl/>
        </w:rPr>
        <w:t>جانِبِ السلطان واحذر بطشه</w:t>
      </w:r>
    </w:p>
    <w:p w14:paraId="0E8D2B4A" w14:textId="77777777" w:rsidR="002B28D3" w:rsidRPr="002B28D3" w:rsidRDefault="002B28D3" w:rsidP="002B28D3">
      <w:pPr>
        <w:rPr>
          <w:rtl/>
        </w:rPr>
      </w:pPr>
      <w:r w:rsidRPr="002B28D3">
        <w:rPr>
          <w:rtl/>
        </w:rPr>
        <w:t> </w:t>
      </w:r>
    </w:p>
    <w:p w14:paraId="58C27C04" w14:textId="77777777" w:rsidR="002B28D3" w:rsidRPr="002B28D3" w:rsidRDefault="002B28D3" w:rsidP="002B28D3">
      <w:pPr>
        <w:rPr>
          <w:rtl/>
        </w:rPr>
      </w:pPr>
      <w:r w:rsidRPr="002B28D3">
        <w:rPr>
          <w:rtl/>
        </w:rPr>
        <w:t>لا تعاند من إذا قال فعل</w:t>
      </w:r>
    </w:p>
    <w:p w14:paraId="381C7FE4" w14:textId="77777777" w:rsidR="002B28D3" w:rsidRPr="002B28D3" w:rsidRDefault="002B28D3" w:rsidP="002B28D3">
      <w:pPr>
        <w:rPr>
          <w:b/>
          <w:bCs/>
          <w:rtl/>
        </w:rPr>
      </w:pPr>
      <w:r w:rsidRPr="002B28D3">
        <w:rPr>
          <w:b/>
          <w:bCs/>
          <w:rtl/>
        </w:rPr>
        <w:t>(٢) الأدب المسرحي</w:t>
      </w:r>
    </w:p>
    <w:p w14:paraId="386330E2" w14:textId="77777777" w:rsidR="002B28D3" w:rsidRPr="002B28D3" w:rsidRDefault="002B28D3" w:rsidP="002B28D3">
      <w:pPr>
        <w:rPr>
          <w:rtl/>
        </w:rPr>
      </w:pPr>
      <w:r w:rsidRPr="002B28D3">
        <w:rPr>
          <w:rtl/>
        </w:rPr>
        <w:t>لا يسعنا ونحن نروي قصة الأدب في العالم أن نهمل طائفةً من رجال الأدب المسرحي في فرنسا في القرن السابع عشر، كان لهم الفضل في شقِّ الطريق ووضع الأصول. فنبدأ الحديث «بكورنِي» الذي يُعدُّ أبا المأساة الاتباعية في الأدب الفرنسي، ولكننا لا نبدأ القول في «كورني» حتى نوضح للقارئ أسس المأساة الاتباعية (الكلاسيكية) التي تنسب الأبوة فيها لهذا الكاتب العظيم.</w:t>
      </w:r>
    </w:p>
    <w:p w14:paraId="50572CE3" w14:textId="77777777" w:rsidR="002B28D3" w:rsidRPr="002B28D3" w:rsidRDefault="002B28D3" w:rsidP="002B28D3">
      <w:pPr>
        <w:rPr>
          <w:rtl/>
        </w:rPr>
      </w:pPr>
      <w:r w:rsidRPr="002B28D3">
        <w:rPr>
          <w:rtl/>
        </w:rPr>
        <w:t>المأساة الاتباعية تنسج على منوال المسرحية اليونانية وتقوم على مبادئ أرسطو التي فصلها في كتابه عن الشعر، هذا من الوجهة النظرية، أما من الوجهة العملية فقد سارت المأساة الاتباعية على نهج المآسي اللاتينية التي خلَّفها «سِنِكا»، والتي تمثل المبادئ اليونانية في صورةٍ جافةٍ متطرفة، مع التجاوز عن نقطتَين لم يذهب فيهما شعراء القرن السابع عشر مذهب القدماء؛ الأولى: عناية هؤلاء المحْدَثين بإدخال عنصر الحب في مسرحياتهم، وهو عنصر كادت تخلو منه المسرحية في الآداب القديمة، والثانية: إهمالهم للجوقة التي كانت جزءًا هامًّا في المسرحية القديمة، والتي كانت وسيلة الكاتب للتعليق على الحوادث، وإنما أهمل المحدثون الجوقة وأسقطوها من مسرحياتهم لما رأوا عبئًا يعطل سهولة السياق وسلاسته.</w:t>
      </w:r>
    </w:p>
    <w:p w14:paraId="3B61D1B0" w14:textId="77777777" w:rsidR="002B28D3" w:rsidRPr="002B28D3" w:rsidRDefault="002B28D3" w:rsidP="002B28D3">
      <w:pPr>
        <w:rPr>
          <w:rtl/>
        </w:rPr>
      </w:pPr>
      <w:r w:rsidRPr="002B28D3">
        <w:rPr>
          <w:rtl/>
        </w:rPr>
        <w:t xml:space="preserve">استثْنِ — إذن — هاتين النقطتَين اللتين اختلف فيهما المحدثون عن نماذج القدماء، ثم قل بعد ذاك إن المسرحية الفرنسية في القرن السابع عشر اقتفت أثر «سِنِكا» في كل شيء، فكانت «أرستقراطية» مادةً وقالبًا، موضوعًا وأسلوبًا، فتستمد موضوعها من أمجد ما خلد التاريخ وما رَوَت الأساطير، وبخاصة تاريخ اليونان والرومان وأساطيرهم، وتختار أشخاصها رجالًا عمالقة يَسْمون برءوسهم فوق مستوى العامة، وما دام الموضوع والأشخاص على هذا النحو من العظمة والجلال، فلا بد أن يكون الأسلوب فخمًا رنَّانًا ينم عن البطولة السامقة، ولا بد أن تكون الألفاظ من أول الرواية حتى ختامها مختارةً منتقاةً بعيدةً عن ألفاظ الحديث الدارج المألوف المبتذل، وفي هذه المسرحية </w:t>
      </w:r>
      <w:r w:rsidRPr="002B28D3">
        <w:rPr>
          <w:rtl/>
        </w:rPr>
        <w:lastRenderedPageBreak/>
        <w:t>الاتِّباعية ترى الخُطَب الطويلة القوية تأخذ مكان الحوار الطبيعي والعمل والحركة، فالمذهب الاتباعي يرفض أن يقع على المسرح فِعْلٌ عنيف كالقتال والقتل. نعم قد يكون في صلب الرواية حادثاتٌ مثيرةٌ مروعة، لكنها لا تُمثَّل على المسرح، إنما تُروى للنظارة نبأً من الأنباء، وهذا في حد ذاته عاملٌ جديد يزيد من ضرورة العبارة الفخمة القوية. فإذا لم تُرِدْ لنظَّارتك — مثلًا — أن يشهدوا مصرع بطل أو معركةً عنيفة أو مبارزةً تشتد فيها الحماسة وتشتعل، فلا أقل من أن تروي لهم هذه الحوادث بأسلوبٍ رنَّان يعوض ما فقدوه، ومن هنا اشتدت عناية المأساة الاتباعية ببلاغة الأسلوب على حساب العنصر المسرحي الحقيقي، وهو الحركة والعمل. كذلك كان من خصائص المسرحية الاتباعية التوحيد، فإن كانت مأساةً فيجب ألا يدخلها غير الأسى من الفاتحة إلى الختام، ولا يجوز أن تخفف الفواجع بالهزل والنكات. وأخيرًا عنيت المسرحية الاتباعية بالوحدات الثلاث عنايةً كبرى، وقد وضحنا معنى هذه الوحدات الثلاث في موضعٍ سابقٍ من هذا الكتاب، لكنا نعود فنوجز شرحه ليتضح معنى ما نريد، فالوحدات الثلاث المشهورة في الأدب المسرحي، هي وحدة الزمان ووحدة المكان ووحدة العمل، أما وحدة المكان فتشترط أن تقع حوادث الرواية كلها في مكانٍ واحد، وكلما ضاقت حدود هذا المكان الواحد كانت الرواية ألصق بأصول المذهب الاتباعي، كأن تقع الحوادث في حجرةٍ واحدةٍ مثلًا، على أن ذلك متعذَّر بل مستحيل في كثيرٍ من الأحيان؛ ولهذا يتجاوز الاتِّباعيون فيه قليلًا فيجيزون أن تقع الحوادث في منزل ذي غرفٍ عدة، أو في مدينةٍ بأسرها. وأما وحدة الزمان فتشترط أن تقع حوادث الرواية في أربعٍ وعشرين ساعة، وقد يتجاوز الاتباعيون في هذا أيضًا، فيجعلون زمان الرواية نهارَين بينهما ليلٌ واحد أو نحو ذلك. وأما وحدة العمل فيراد بها أن يكون في الرواية حبْكةٌ واحدة، أو سِلْكٌ واحد للحوادث، ولا يجوز أن تتداخل حبكتان في روايةٍ واحدة.</w:t>
      </w:r>
    </w:p>
    <w:p w14:paraId="32B622E2" w14:textId="77777777" w:rsidR="002B28D3" w:rsidRPr="002B28D3" w:rsidRDefault="002B28D3" w:rsidP="002B28D3">
      <w:pPr>
        <w:rPr>
          <w:rtl/>
        </w:rPr>
      </w:pPr>
      <w:r w:rsidRPr="002B28D3">
        <w:rPr>
          <w:rtl/>
        </w:rPr>
        <w:t>واتباع مذهب الوحدات الثلاث يؤدي إلى بعض النتائج في تأليف الرواية المسرحية، منها ضرورة البساطة في الموضوع المختار، حتى لا تتطلب حوادثه أكثر من مكانٍ واحد، وأكثر من يومٍ واحد. وبساطة الموضوع تقتضي بدورها قلة عدد الأشخاص في الرواية. ومن هنا كان من أبرز خصائص المسرحية الاتِّباعية قلة أشخاصها، وتمتع كل شخص بقسطٍ أوفر من عناية الكاتب. ومنها أنه لما كان متعذَّرًا أن تجد حادثةً هامة تبدأ أسبابها وتنتهي نتائجها في يومٍ واحد، كان لزامًا على الكاتب أن يأخذ من الحادثة المختارة نتائجها مُهمِلًا أسبابها، فيعرض على نظارته الختام دون البداية. ولعلك تدرك أن هذه الخصائص: قلة الأشخاص وتصويرهم في موقفٍ واحدٍ من مواقف الحادثة، واستبعاد الحركة والعمل من المسرح، والاكتفاء بالأخبار عما يُفْرض وقوعه من الحوادث؛ لعلك تدرك أن هذه الخصائص تُفقد الرواية قوة الحياة، ومن هنا كانت المسرحية الاتِّباعية جامدةً ساكنة تخلو من النمو والتطور، تنظر إليها ممثلة فتكون أقرب إلى لوحاتٍ مرسومةٍ من حياةٍ ناميةٍ متطورةٍ في حركةٍ دائمة.</w:t>
      </w:r>
    </w:p>
    <w:p w14:paraId="1064F8B1" w14:textId="77777777" w:rsidR="002B28D3" w:rsidRPr="002B28D3" w:rsidRDefault="002B28D3" w:rsidP="002B28D3">
      <w:pPr>
        <w:rPr>
          <w:rtl/>
        </w:rPr>
      </w:pPr>
      <w:r w:rsidRPr="002B28D3">
        <w:rPr>
          <w:rtl/>
        </w:rPr>
        <w:t>تلك قيود يرفضها الذوق الأدبي الحديث، ولكن في مثل هذه القيود كَتب كاتبان من أعظم رجال المأساة في آداب العالم، هما «كورْني» و«راسين».</w:t>
      </w:r>
    </w:p>
    <w:p w14:paraId="0CA567CF" w14:textId="77777777" w:rsidR="002B28D3" w:rsidRPr="002B28D3" w:rsidRDefault="002B28D3" w:rsidP="002B28D3">
      <w:pPr>
        <w:rPr>
          <w:b/>
          <w:bCs/>
          <w:rtl/>
        </w:rPr>
      </w:pPr>
      <w:r w:rsidRPr="002B28D3">
        <w:rPr>
          <w:b/>
          <w:bCs/>
          <w:rtl/>
        </w:rPr>
        <w:t>(٢-١) كورني </w:t>
      </w:r>
      <w:r w:rsidRPr="002B28D3">
        <w:rPr>
          <w:b/>
          <w:bCs/>
        </w:rPr>
        <w:t>Corneille</w:t>
      </w:r>
      <w:r w:rsidRPr="002B28D3">
        <w:rPr>
          <w:b/>
          <w:bCs/>
          <w:rtl/>
        </w:rPr>
        <w:t> (١٦٠٦–١٦٨٤م)</w:t>
      </w:r>
    </w:p>
    <w:p w14:paraId="408C2AF1" w14:textId="412F9606" w:rsidR="002B28D3" w:rsidRPr="002B28D3" w:rsidRDefault="002B28D3" w:rsidP="002B28D3">
      <w:pPr>
        <w:rPr>
          <w:rtl/>
        </w:rPr>
      </w:pPr>
      <w:r w:rsidRPr="002B28D3">
        <w:rPr>
          <w:rtl/>
        </w:rPr>
        <w:t>ولد «بيير كورني» في «روان»١٨ من أسرة اشتغل كثير من أبنائها في القضاء، فدرس القانون في كليةٍ يسوعية في بلده، وتخرج فيها محاميًا، لكنه لم يلبث أن ترك المحاماة لينصرف إلى أدب المسرح، بعد أن طبعه الاشتغال بالقانون بطابعٍ لازمه في مسرحياته، تراه واضحًا في المناقشات والمرافعات التي تصادفك هنا وهناك.</w:t>
      </w:r>
    </w:p>
    <w:p w14:paraId="5C5848F9" w14:textId="46D261CE" w:rsidR="002B28D3" w:rsidRPr="002B28D3" w:rsidRDefault="002B28D3" w:rsidP="002B28D3">
      <w:pPr>
        <w:rPr>
          <w:rtl/>
        </w:rPr>
      </w:pPr>
      <w:r w:rsidRPr="002B28D3">
        <w:rPr>
          <w:rtl/>
        </w:rPr>
        <w:t>بدأ حياته المسرحية بملهاة «مِلِيتْ»،١٩ التي أخرجها وهو في الثالثة والعشرين من عمره، وصادفت نجاحًا كان أكبر حافز له على المضي في طريق الأدب المسرحي، ولفتت إليه أنظار وزير فرنسا الأكبر «ريشيلو»، فجعله واحدًا من خمسة شعراء استخدمهم لتنفيذ سياسته، لكن «كورني» لم يتحرج يومًا من نقد الوزير، فكان في ذلك ختام ما بينهما من صلة، وكان ذلك سنة ١٦٣٤م إذ بلغ شاعرنا الثامنة والعشرين من عمره، ثم لم يمضِ على ذلك الحادث عامٌ واحد، حتى أخرج أولى مآسيه «مِيدْيه»،٢٠ ثم عامٌ آخر حتى ارتجَّت باريس لمأساته العظيمة «السِّيد»،٢١ التي تعد باكورة ما أثمرت المدرسة الاتباعية من آيات.</w:t>
      </w:r>
    </w:p>
    <w:p w14:paraId="41F4681A" w14:textId="4D4AD1B4" w:rsidR="002B28D3" w:rsidRPr="002B28D3" w:rsidRDefault="002B28D3" w:rsidP="002B28D3">
      <w:pPr>
        <w:rPr>
          <w:rtl/>
        </w:rPr>
      </w:pPr>
      <w:r w:rsidRPr="002B28D3">
        <w:rPr>
          <w:rtl/>
        </w:rPr>
        <w:t xml:space="preserve">استمد «كورني» موضوع «السِّيد» من مسرحيةٍ إسبانية كتبها عن ذاك البطلِ كاتبٌ يدعى «دي كاسترو»، لكن الرواية في أصلها الإسباني أبعد ما تكون عن الأصول الاتباعية التي بسطناها منذ قليل، فهي كثيرة الشخصيات دائمة الحركة، ولا تقيد نفسها بقيود الوحدات الثلاث؛ فلكي يجعلها «كورنيْ» صالحةً متمشية مع قواعد المذهب الاتِّباعي الذي كان يتحكم في الأدب الفرنسي في القرن السابع عشر، أخذ يشذب أطرافها، فيقلل من حوادثها ومن أشخاصها، بحيث لا يُبقي من الأشخاص والحوادث إلا ما يمسُّ الموضوع الرئيسي مسًّا مباشرًا، وحذف ما يضطره إلى إحداث العمل أمام نظارته، فاستبدل بالمعركة التي تنشب بين البطل وبين الجيش العربي خُطبةً طويلة يصف فيها «السيد» — البطل — ما دار في تلك المعركة. وقيد كورني روايته بحدود المكان والزمان، فمكانها واحد وزمانها يوم، ومع ذلك الجهد كله في التغيير والتحوير لم يوفَّق كورني في جعل مسرحيته اتِّباعيةً خالصة، وظلت فيها عناصر لا تتمشى مع قواعد هذا المذهب، فلم يسع المجمع الفرنسي الذي كان له الإشراف على الحركة الثقافية والأدبية كلها إلا أن ينقدها ويبين مواضع الخطأ والضعف فيها، فقد سمح «كورني» لنفسه أن يجعل والد البطلة «شيمين»٢٢ يصفع والد البطل «السيد» على مرأى من النظَّارة، وفي هذا خروج على قواعد الاتِّباع، وفضلًا عن ذلك فقد جعل «كورني» زمان روايته يومًا واحدًا، لكنه سرد من الحوادث ما يستحيل أن يقع في يومٍ </w:t>
      </w:r>
      <w:r w:rsidRPr="002B28D3">
        <w:rPr>
          <w:rtl/>
        </w:rPr>
        <w:lastRenderedPageBreak/>
        <w:t>واحد، فخرج بذلك على وحدة الزمان بمعناها الصحيح. هكذا وجهت الهيئة الأدبية الرسمية نقدًا «رسميًّا» إلى رواية «السيد»، لكن ذلك لم يَحُلْ دون نجاحها الباهر، غير أنه في الوقت نفسه علَّم «كورني» درسًا أن يكون فيما يلي من مآسيه أكثر عناية وأشد حذرًا، حتى لا يخرج على المذهب الأدبيِّ المقرر مثل هذا الخروج!</w:t>
      </w:r>
    </w:p>
    <w:p w14:paraId="584A79A5" w14:textId="577D2243" w:rsidR="002B28D3" w:rsidRPr="002B28D3" w:rsidRDefault="002B28D3" w:rsidP="002B28D3">
      <w:pPr>
        <w:rPr>
          <w:rtl/>
        </w:rPr>
      </w:pPr>
      <w:r w:rsidRPr="002B28D3">
        <w:rPr>
          <w:rtl/>
        </w:rPr>
        <w:t>نعم تعلم «كورني» مما لقي من نقد المجمع الفرنسي لرواية السيد أن يكون أشد «اتِّباعًا» مما كان، وذلك ما وفِّق إليه في مآسيه الأربع «هوراس»٢٣ و«سِنَا»٢٤ و«بولْيِكْت»٢٥ و«موت بومبي»،٢٦ وحسبك أن تطالع هذه الروايات الأربع مع روايتَين أُخريين هما «نيكوديم»،٢٧ و«الكذاب»٢٨ لترى «كورني» في أعلى ذراه، وهذه المسرحية الأخيرة «الكذاب» ملهاة، وهي خير ملهاةٍ شهدها المسرح الفرنسي قبل موليير. بهذه المسرحيات الجيدة الرائعة بلغ «كورني» مجده الأدبي، فلم تمضِ سنواتٍ قلائل حتى عُيِّن عضوًا في المجمع الفرنسي، وكان له من العمر إذ ذاك إحدى وأربعون سنة، فتم له بذلك كل ما يرجوه أديب أو عالم من عظمةٍ ومجد. وبينا هو يتمتع بكل هذه المكانة الرفيعة، إذا به يُخرج مسرحيةً جديدة «برثاريت»٢٩ لم تصادف حسن القبول، فكان لفشله صدمةٌ عنيفة في نفسه لم يحتملها؛ فأوى إلى بلده «روان» ليختفي عن الأنظار! وهناك ملأ فراغه بشيئَين؛ الأول: إخراج مؤلفاته كلها في طبعةٍ عليها نقد وشرح. والثاني: نظم أثرٍ أدبيٍّ جليل ظهر في بواكير النهضة الأدبية في فرنسا، وهو كتاب «محاكاة المسيح» لتومس أكمبس،٣٠ وقضى أديبنا في عزلته ما يدنو من عشر سنواتٍ عاد بعدها إلى الكتابة للمسرح، لكنه لم يستطع قط أن يبلغ القمة التي كان قد بلغها من قبلُ.</w:t>
      </w:r>
    </w:p>
    <w:p w14:paraId="3C29A4BB" w14:textId="77777777" w:rsidR="002B28D3" w:rsidRPr="002B28D3" w:rsidRDefault="002B28D3" w:rsidP="002B28D3">
      <w:pPr>
        <w:rPr>
          <w:rtl/>
        </w:rPr>
      </w:pPr>
      <w:r w:rsidRPr="002B28D3">
        <w:rPr>
          <w:rtl/>
        </w:rPr>
        <w:t>على الرغم من أن «كورني» يُعَدُّ أبا المأساة الاتِّباعية في فرنسا، وعلى الرغم من أنه استطاع في «هوراس» و«سِنَا» و«بوليكْت» أن يضرب المثل الأعلى للمسرحية الاتِّباعية في أدق أوضاعها وأصولها، فقد كان بطبعه يميل بعض الميل إلى الخروج على هذه الأوضاع والأصول التي تقيد الكاتب بأغلالها، فهو بطبعه «ابتداعي» (رومانتيكي) إلى حدٍّ ما، ترى ذلك في مأساته «السيد» التي هاجمها المجمع الفرنسي لخروجها على قواعد المذهب الاتِّباعي، كما تراه في المقدمات القيمة التي قدم بها مجموعة مسرحياته، وهو في عزلته في «روان»، وتراه في مقالاتٍ ثلاث كتبها على فن المسرحية، ففي هذه المقدمات والمقالات كانت وجهة نظره أن يتخفف الاتِّباعيون من قيودهم بعض الشيء، وألا يسرفوا في تطبيق وحدتَي الزمان والمكان، فليس حتمًا أن يكون الزمان يومًا واحدًا، وليس حتمًا أن يكون المكان منظرًا بعينه لا يتغير.</w:t>
      </w:r>
    </w:p>
    <w:p w14:paraId="24A16217" w14:textId="77777777" w:rsidR="002B28D3" w:rsidRPr="002B28D3" w:rsidRDefault="002B28D3" w:rsidP="002B28D3">
      <w:pPr>
        <w:rPr>
          <w:rtl/>
        </w:rPr>
      </w:pPr>
      <w:r w:rsidRPr="002B28D3">
        <w:rPr>
          <w:rtl/>
        </w:rPr>
        <w:t>ومهما يكن من أمر هذه النزعة الفطرية عند «كورني» نحو المسرحية الابتداعية والتحلل من قيود الاتباع، فقد أخرج للناس أمثلةً بارعة لما تستطيع المسرحية أن تبلغه، وهي في قيود المذهب الاتِّباعي، وكان محور فنِّه فيها أن ينصرف بعنايته إلى ما تضطرب به صدور شخصياته من عواطف متضاربة، وبهذا أمكنه أن يستغني عن مجرى الحوادث الخارجية إلى حدٍّ كبير — ومع ذلك فقد استخدم في رواياته من الحوادث الخارجة عن نفوس الأشخاص أكثر مما فعل راسين — نقول إن كورني ركَّز معظم اهتمامه في تحليل ما يدور في نفوس أشخاصه من العواطف المضطرمة والنوازع والدوافع المتعارضة المختلفة، وخصوصًا بين ما تمليه العاطفة وما يمليه الواجب، وكان دائمًا يجعل النصر في مثل هذا الصراع للواجب على العاطفة، ففي «السيد» صراع بين ما يقتضيه الشرف وما يمليه الحب، ينتصر فيه الشرف آخر الأمر، وفي «هوراس» صراع بين ما توجبه الوطنية وما توحي به روابط الأسرة، تنتصر فيه الوطنية آخر الأمر، وفي «سِنَا» و«نيكوديم» صراع بين المرء ونفسه، ينتصر فيه صوت العقل والواجب على إغراء الرغبة والعاطفة، فكورني يدعو في مسرحياته كلها إلى الشجاعة الأدبية التي تعلو بإرادة الفرد على كل ما عداها من دوافع، والطابع الذي يميز أشخاص مسرحياته — سواء أكانوا ينزعون إلى الخير أو ينزعون إلى الشر — هو أنهم جميعًا ذوو نفوسٍ كبيرة تسمو على الطراز البشري المألوف، هم نماذج من الإنسان أعلى من متوسط الإنسان، فهم — لذلك — شواذ بعلوِّهم، يضعهم الكاتب في ظروفٍ شاذة ليست كالظروف التي تجري بها الحياة كل يوم، فينتج من ذلك أن يكون صراعهم النفسي شاذًّا فريدًا، فالمبالغة — التي هي من خصائص الفن الابتداعي — صفةٌ بارزة في فن كورني. ولما كان ينزع بفطرته إلى القوة والبطولة في أشخاصه، كان بالطبع أجود وأبرع في عرض الرجال وتحليلهم منه في عرض النساء؛ لأن القوة والبطولة تتمثلان في الرجال دون النساء، ولهذا لم يحسن كورني معالجة الحب في رواياته، بل إن مَنْ عُرِضْنَ من النساء عند كورني أقرب إلى الذكورة منهن إلى الأنوثة في أخلاقهن، فهن متكبراتٌ طامحاتٌ شامخاتٌ بأنوفهن إلى السماء راغبات في السيطرة والنفوذ.</w:t>
      </w:r>
    </w:p>
    <w:p w14:paraId="5E3CE31F" w14:textId="77777777" w:rsidR="002B28D3" w:rsidRPr="002B28D3" w:rsidRDefault="002B28D3" w:rsidP="002B28D3">
      <w:pPr>
        <w:rPr>
          <w:rtl/>
        </w:rPr>
      </w:pPr>
      <w:r w:rsidRPr="002B28D3">
        <w:rPr>
          <w:rtl/>
        </w:rPr>
        <w:t>لم يكن كورني مطَّرد الجودة فيما أنتج، فله الجيد وله الرديء، وهو في جيده يعلو حتى لا يُلْحَق في ارتفاعه، وفي رديئه يسفل حتى يُزْدرى، بل إنا في رواياته الجيدة نفسها نراه يزلُّ أحيانًا في مواضع لا ترى فيها إلا لفظًا رنَّانًا لا هو بالشعر الجيد، ولا هو بالحوار الحيِّ الصالح للمسرحيات، ومن نواحي ضعفه أنه كثيرًا ما يستطرد في مناقشاتٍ دقيقةٍ عميقة يجريها على ألسنة قوم لا تحتمل شخصياتهم مثل تلك الأمور الذهنية المجردة، لكنك — رغم هذا كله — تقرأ مسرحياته الجيدة فتراه إذا ما سطعت فيه شعلة النبوغ أبدع وأجاد، وفي هذه اللمعات الخاطفة يقول صديقه موليير: «إن لصديقي كورني شيطانًا يهبط عليه آنًا بعد آن فيهمس له بأروع ما يعرفه العالم من شعر، لكن شيطانه هذا قد يهجره أحيانًا، وعندئذٍ تراه فيما يكتب لا يَفْضُلُ أحدًا من الناس.»</w:t>
      </w:r>
    </w:p>
    <w:p w14:paraId="60E20323" w14:textId="77777777" w:rsidR="002B28D3" w:rsidRPr="002B28D3" w:rsidRDefault="002B28D3" w:rsidP="002B28D3">
      <w:pPr>
        <w:rPr>
          <w:b/>
          <w:bCs/>
          <w:rtl/>
        </w:rPr>
      </w:pPr>
      <w:r w:rsidRPr="002B28D3">
        <w:rPr>
          <w:b/>
          <w:bCs/>
          <w:rtl/>
        </w:rPr>
        <w:t>(٢-٢) راسين </w:t>
      </w:r>
      <w:r w:rsidRPr="002B28D3">
        <w:rPr>
          <w:b/>
          <w:bCs/>
        </w:rPr>
        <w:t>Racine</w:t>
      </w:r>
      <w:r w:rsidRPr="002B28D3">
        <w:rPr>
          <w:b/>
          <w:bCs/>
          <w:rtl/>
        </w:rPr>
        <w:t> (١٦٣٩–١٦٩٩م)</w:t>
      </w:r>
    </w:p>
    <w:p w14:paraId="599F3E9D" w14:textId="06864882" w:rsidR="002B28D3" w:rsidRPr="002B28D3" w:rsidRDefault="002B28D3" w:rsidP="002B28D3">
      <w:pPr>
        <w:rPr>
          <w:rtl/>
        </w:rPr>
      </w:pPr>
      <w:r w:rsidRPr="002B28D3">
        <w:rPr>
          <w:rtl/>
        </w:rPr>
        <w:lastRenderedPageBreak/>
        <w:t>ولد «جان راسين» الذي كان يصغر منافسه العظيم كورني بنيف وثلاثين عامًا في بلدٍ قريبٍ من «سواسون».٣١ وماتت أمه ثم مات أبوه وهو لم يزل في طفولته، فكفله جدَّاه وربياه تربيةً كاملة، حتى أتمَّ دراسته. ولبث بضع سنوات وهو في حيرة أي طريق يختار في حياته. أما ذووه فقد أرادوا له وظيفةً دينية تدرُّ عليه كسبًا منظمًا. وأما هو فكان بطبعه نفورًا من مثل هذا، وأخيرًا شاء له الحظ الباسم أن يُبلَّ الملكُ من مرضٍ ألمَّ به، فكتب شاعرنا قصيدة في ذلك صادفت إعجابًا، فأجرى عليه راتبًا يكفيه، وكان له إذ ذاك خمسة وعشرون عامًا من عمره. وفي السنة نفسها أخرج رواية «تبائيد»،٣٢ ثم لبث بعدها ثلاثة عشر عامًا يخرج الرواية تلو الرواية. وكان «راسين» يحظى عند الملك وتابعيه بمكانةٍ ممتازة، أما عند الخبيرين بالنقد الأدبي، فكان هو وكورني يتنافسان في الزعامة؛ ففريق يؤثر هذا وفريق يفضل ذاك. ومن بين مآسيه «الإسكندر الأكبر» و«أندروماك» التي ارتجَّت لها باريس كما ارتجَّت منذ إحدى وثلاثين سنة لرواية كورني «السيد»، فقد ظهرت في هذه الرواية خصائص راسين ودلائل نبوغه، وأعقب هذه المأساة ملهاة «المترافعون»،٣٣ التي سخر فيها بالقانون سخرية لاذعة، ثم أخرج بعد هذه الملهاة ست مآسٍ «بْرِتانِكِيس»٣٤ و«بِرينيس»٣٥ و«بايازيد»٣٦ و«مِتْريدَتْ»٣٧ و«إفجينيا»٣٨ و«فيدر».٣٩ وفشلت هذه الأخيرة حينًا، فاضطربت لهذا الفشل نفسه الحساسة التي لم تكن تحتمل النقد، فنفض يديه من الأدب المسرحي، وتزوج وعاش عيشًا هادئًا دام عشرين عامًا، ولم يكتب بعد ذاك إلا روايتَين تصطبغان بصبغةٍ دينية، كتبهما بدعوة من «مدام دي مانتنون»٤٠ لتمثلهما الطالبات في معهدها، وهما «إستير»٤١ و«آتالي».٤٢</w:t>
      </w:r>
    </w:p>
    <w:p w14:paraId="4D31F243" w14:textId="77777777" w:rsidR="002B28D3" w:rsidRPr="002B28D3" w:rsidRDefault="002B28D3" w:rsidP="002B28D3">
      <w:pPr>
        <w:rPr>
          <w:rtl/>
        </w:rPr>
      </w:pPr>
      <w:r w:rsidRPr="002B28D3">
        <w:rPr>
          <w:rtl/>
        </w:rPr>
        <w:t>كان «راسين» من أولئك الشعراء الذين لم يهبهم الله قدرة الابتكار في الموضوعات، لكنه وهبهم قدرةً أخرى في سَعَةٍ وإفراط، ونعني بها قدرة النسج على منوالٍ موجود والكتابة على غرار مُثُلٍ ونماذج سبقتهم إلى الوجود، ويحضرنا من هذا الفريق من الشعراء «فيرجيل» في الأدب الروماني القديم، و«بوب» في الأدب الإنجليزي في مستهل القرن الثامن عشر. لهذه الطائفة من الشعراء قدرةٌ عجيبة على تناول النماذج الأدبية بالتعديل والتبديل، بحيث تلائم ملكاتهم، وكثيرًا ما يَسْمُون بما ينتجونه عن النموذج المحتذى، فأمثال هؤلاء الشعراء يستحيل وجودهم بغير سلف يضرب لهم المثال، ثم يكاد وجودهم يستحيل كذلك بغير ناقدٍ معاصر يأخذ بأيديهم ويهديهم سواء السبيل، وكان راسين مجدودًا في السلف الذي يحتذيه، كما كان مجدودًا في الناقد الذي يهديه، أما سلفه الذي شقَّ له الطريق وظل يُعَبِّدُه له ويمهده ثلاثين عامًا فهو «كورني»، وأما ناقده المرشد الهادي فهو «بوالو» الذي وُهب القدرة على الهداية والإرشاد.</w:t>
      </w:r>
    </w:p>
    <w:p w14:paraId="1027DD64" w14:textId="77777777" w:rsidR="002B28D3" w:rsidRPr="002B28D3" w:rsidRDefault="002B28D3" w:rsidP="002B28D3">
      <w:pPr>
        <w:rPr>
          <w:rtl/>
        </w:rPr>
      </w:pPr>
      <w:r w:rsidRPr="002B28D3">
        <w:rPr>
          <w:rtl/>
        </w:rPr>
        <w:t>لهذا جاء «راسين» في فن المأساة الاتباعية ماهرًا بارعًا صناعًا، وكانت دقة الصناعة أروع ما فيه، فالقواعد الصارمة التي ضجر بها كورني وأبهظته بعبئها، لاءمت «راسين» وطابقت فنه وميوله، فقد التزمها وراعى أصولها لا كما يلتزم الإنسان قانونًا مفروضًا عليه من قوةٍ خارجةٍ عنه، بل كما يطيع الفنان رغبةً فطرية وميلًا طبيعيًّا يصدر عن النفس في غير حرج ولا ضيق، فلست ترى في مسرحياته تفصيلات معقدة وتشعباتٍ مركبة لمجرى الحوادث؛ لأن المثل الأعلى الذي كان يرمي إليه، ووضعه نصب عينَيه هو تركيز الانتباه والمجهود في موضوعٍ بسيط لا تتشعب منه الفروع. وعنده أن كثرة الحوادث في مسرحية ما — تلك الكثرة التي يبتكرها الكاتب المسرحي ليظفر بانتباه النظارة — ليست دليلًا على خصب الخيال بمقدار ما هي برهان على نضوب العبقرية وإفلاسها، فالشاعر الحق مستطيع — في رأي راسين — أن يُمسك من النظارة انتباههم ويسترعي التفاتهم، بحيث لا يفتر ولا يزول خلال فصول الرواية الخمسة «بحوادث بسيطة تؤيدها العواطف الحادة والمشاعر الجميلة والتعبير الرشيق». وبناء على رأيه هذا في المسرحية، تراه يختار لروايته أزمةً نفسيةً واحدة تكون عواطف الأشخاص عنده على أحدِّها وأرهفها، وتكفي لديها الحادثة اليسيرة لتستتبع الكارثة. ولئن كانت مسرحيات «كورني» تعالج الصراع النفسي الذي تنشب دوافعه في طوية الشخص ودخيلته، دون صراع الشخص مع الحوادث الخارجية المحيطة به، فقد كان «راسين» في هذا الاتجاه أبعد مدًى، فالحوادث الخارجية — عند راسين — لا قيمة لها في ذاتها، وكل قيمتها أنها سبب أو نتيجة لما تضطرب به نفوس أشخاصه من العواطف المصطرعة. ثم يختلف راسين عن سلفه كورني في أنه جعل الحب دافعًا رئيسيًّا في سلوك أشخاصه، ولم ينظر إليه نظرته إلى الحافز الثانوي التافه كما فعل كورني، ولكنه بالطبع لم يقصر الحوافز على الحب، بل أفسح المجال هنا وهنالك لغيره من الدوافع كالولاء والطموح على أنها هي العوامل الثانوية إلى جانب الحب؛ ففي كل مسرحيةٍ من مسرحياته مشكلةٌ غرامية، وتكاد مشكلاته الغرامية تتخذ صورةً واحدة؛ فشخص يحب شخصًا لا يبادله الحب؛ لأنه يحب ثالثًا، وما يتبع ذلك الموقف العاطفي المعقد هو موضوع الرواية، لكن هذه المشكلة الواحدة التي لا تتغير في جوهرها تتخذ في الروايات المختلفة صورًا متباينة بتفصيلاتها، وقد كان طبيعيًّا مع هذا الاختلاف بين راسين وكورني في نظرتهما إلى الحب، أن يكون راسين أنجح من سلفه في تصوير النساء، بل لم ينجح راسين في تصويره للرجال بقدر ما وُفِّق وأجاد في تصوير النساء.</w:t>
      </w:r>
    </w:p>
    <w:p w14:paraId="64651221" w14:textId="77777777" w:rsidR="002B28D3" w:rsidRPr="002B28D3" w:rsidRDefault="002B28D3" w:rsidP="002B28D3">
      <w:pPr>
        <w:rPr>
          <w:rtl/>
        </w:rPr>
      </w:pPr>
      <w:r w:rsidRPr="002B28D3">
        <w:rPr>
          <w:rtl/>
        </w:rPr>
        <w:t xml:space="preserve">وظاهرةٌ أخرى نلاحظها في أدب راسين، وهي أنه يميل إلى تصوير الواقع، وهنا قد يختلط الأمر على القارئ، إذ يراه في رواياته يرسم عالمًا أبعد ما يكون عن هذا العالم الذي نعيش فيه، لكن النظرة الفاحصة سرعان ما تردُّ الأمر إلى الصواب، فلقد رأينا أن «كورني» ينزع بطبعه إلى اختيار الشواذ، ثم يحيطهم بالمواقف الشاذة، فتكون العواطف الناشئة في نفوسهم عن تلك المواقف شاذةً أيضًا. أما راسين فيختار من الأشخاص والمواقف والعواطف ما يطابق الطبيعة البشرية، ولا عبرة بعد ذلك بأي الأشخاص والمواقف يختار، إنه لا يميل إلى المبالغة والتهويل اللذين لمسناهما في كورني؛ لأن المبالغة من خصائص الأدب الابتداعي، وراسين اتِّباعي صميم لحمًا ودمًا، فلا مبالغة ولا إسراف في تصوير الناس ووصف ما تجيش به صدورهم، قد يختار راسين موقفًا من عهدٍ غابر وأشخاصًا انقضى زمانهم، </w:t>
      </w:r>
      <w:r w:rsidRPr="002B28D3">
        <w:rPr>
          <w:rtl/>
        </w:rPr>
        <w:lastRenderedPageBreak/>
        <w:t>لكن ليتخذ منهم وسيلة يُبرز بها الطبيعة البشرية كما نعهدها بقوَّتها وضعفها، فتحت ستار من الأوضاع التقليدية للمأساة تُتبيَّن الحوافز التي تدفع الناس إلى العمل في الحياة الواقعة التي تحيط بنا.</w:t>
      </w:r>
    </w:p>
    <w:p w14:paraId="14755CCC" w14:textId="77777777" w:rsidR="002B28D3" w:rsidRPr="002B28D3" w:rsidRDefault="002B28D3" w:rsidP="002B28D3">
      <w:pPr>
        <w:rPr>
          <w:rtl/>
        </w:rPr>
      </w:pPr>
      <w:r w:rsidRPr="002B28D3">
        <w:rPr>
          <w:rtl/>
        </w:rPr>
        <w:t>ولعل أكبر عيب في الأدب الفرنسي إطلاقًا هو أنه أقرب إلى تصوير النماذج البشرية منه إلى تصوير الأفراد. ولقد قيل — وحقًّا ما قيل — إن واجب الفن هو أن يصوِّر الجنس في الفرد، أي أن يُبَلْور الكُلِّي في الجزئي، فالفن الصحيح إذ يقدم لك شخصية إنما يقدم لك نوعًا بأسره من الجنس البشري ممثلًا في تلك الشخصية، ولكن هذه المهمة شاقةٌ عسيرة؛ لأنه ينبغي للفنان أن يعلم أين يقف بين التعميم والتخصيص، فخطأ الأدب الفرنسي عند بعض رجاله هو أنه يسرف في التعميم، ويهمل التخصيص والتشخيص إلى حدٍّ كبير. كما أن عيب الأدب الإنجليزي والأدب الألماني هو أنهما — على عكس ذلك — ينصرفان إلى تصوير الفرد الجزئي، فيهملان النوع المتجسد في ذلك الفرد. ولنَعُد الآن إلى شاعرنا «راسين»، فلو أنك محوت الأسماء من إحدى مسرحياته ووضعت مكانها الألفاظ الدالة على الأنواع، فقلت بدل زيد وعمر وهند «محب» و«أم» و«طاغية» وما إلى ذلك لما تبدل في الرواية شيء؛ لأن زيدًا وعمرًا وهندًا لم يكونوا عند الشاعر أفرادًا لهم خصائصهم الجزئية المميزة لهم دون سائر الأفراد، بل كانوا رموزًا لنماذج وأنواع. قد تقول: ولكني مع ذلك أقرأ راسين فأجدني بإزاء أشخاص لهم فرديتهم مثل «أندروماك» و«هيرميون» و«فيدر» و«أخيل» و«برينيس» و«أتالي»، فكلٌّ من هؤلاء «فرد» يتميز من سائر أفراد طائفته، فليست كل «أم» مثل أندروماك، وليست كل «حبيبة» مثل برينيس، وهذا صحيح على اعتبارٍ واحد، هو أن طائفة الأمهات التي منها أندروماك، والتي تميز أندروماك عن سائر أفرادها، إنما تمثل مجموعة من النماذج المختلفة للأمهات، ولا تمثل مجموعة من أفراد مشخَّصين. وصفوة القول أن «راسين» — كغيره من الأدباء الفرنسيين — يصور بأشخاصه أنواعًا فيفقدهم كثيرًا من الحياة؛ لأنك تراهم فلا تحسُّ أنهم كصحبتك وجيرتك، لكنك ترى في شيكسبير أشخاصًا «كهاملت» و«عطيل» و«فولستاف» فترتبط بينك وبينهم الأواصر كأنهم ناس من الناس؛ وذلك لأن طريق راسين ينعكس عند شيكسبير، فها هنا يستخرج الشاعر من أنماط البشر أفرادًا، هو يرى الفرد خلال النوع، ولا يرى النوع خلال الفرد كما فعل راسين.</w:t>
      </w:r>
    </w:p>
    <w:p w14:paraId="7575CBA8" w14:textId="77777777" w:rsidR="002B28D3" w:rsidRPr="002B28D3" w:rsidRDefault="002B28D3" w:rsidP="002B28D3">
      <w:pPr>
        <w:rPr>
          <w:rtl/>
        </w:rPr>
      </w:pPr>
      <w:r w:rsidRPr="002B28D3">
        <w:rPr>
          <w:rtl/>
        </w:rPr>
        <w:t>ولعلنا في هذا الموضع نحسن صنعًا لو أجرينا موازنةً سريعة بين شيخ المأساة الاتِّباعية «راسين» وشيخ المأساة الابتداعية «شيكسبير»، ففيها توضيح لمذهبَين أدبيَّين، وفيها تمييز بين الفن الذي ساد في إنجلترا، والفن الذي ساد في فرنسا، فإذا أردنا أن نركِّز الفرق بين المسرحية عند شيكسبير وبينها عند راسين في كلمتَين اثنتَين، قلنا إن الأولى طابعها «الشمول» والثانية طابعها «التركيز»؛ الأولى تضم ما استطاعت أن تضمه من أوجه النشاط الإنساني، والثانية تحدد لنفسها غرضًا تسير إليه في خطٍّ مستقيمٍ لا عوج فيه، الأولى لا تتقيَّد بوحدات الزمان والمكان والموضوع، والثانية تلتزم هذه الوحدات ولا تحيد عنها.</w:t>
      </w:r>
    </w:p>
    <w:p w14:paraId="4312EC29" w14:textId="77777777" w:rsidR="002B28D3" w:rsidRPr="002B28D3" w:rsidRDefault="002B28D3" w:rsidP="002B28D3">
      <w:pPr>
        <w:rPr>
          <w:rtl/>
        </w:rPr>
      </w:pPr>
      <w:r w:rsidRPr="002B28D3">
        <w:rPr>
          <w:rtl/>
        </w:rPr>
        <w:t>خذ مثالًا لشيكسبير «أنطون وكليوبطره» ومثالًا لراسين «برينيس»، والمقارنة بين هاتين الروايتَين عادلة؛ لأنهما — على اختلافهما في الطريقة — متحدتان في الموضوع، فكلاهما يعالج محبيْن لهما مكانةٌ ممتازة، وكلاهما يجعل المأساة في تعارض ما يقتضيه الحب وما تقتضيه ظروف الحياة، وكلاهما تقع حوادثه أيام عظمة الرومان، ويرتِّب على أقدار الأفراد أخطر النتائج بالنسبة للدولة. أما رواية شيكسبير فطافحة بأوجه النشاط الإنساني ومترعة بألوان الحياة على اختلاف ضروبها، تطالعها فتحسب أن الشاعر لم يَدَعْ من الدنيا شيئًا لم يصوِّره، فالأشخاص في الرواية مختلفة أنواعهم وطبقاتهم: منهم قادة الجيش، والوصيفات، والأميرات، والقراصنة، والساسة، والمزارعون، والخصيان والأباطرة، ترى في الرواية كل هؤلاء ومئات غير هؤلاء، بل حسبنا أن يكون بعض الأشخاص «كليوبطره» بتعدد جوانبها وتشعب نواحيها، ويستحيل — طبعًا — أن يعرض الكاتب لهذا الحشد العظيم من الشخصيات، دون أن يكون إلى جانبها مئات الحوادث، فمأساة «أنطون وكليوبطره» زاخرة بحوادثها، ففيها المعارك والدسائس والزواج والطلاق والخيانة واختلاف الأصدقاء وائتلاف المتخاصمين والموت، وهذا العالم الزاخر بحوادثه يمتد في الرواية على أمدٍ طويلٍ من الزمن، ويشمل رقعةً واسعة من الأرض، فترى مشهد الحوادث في الإسكندرية آنًا وفي روما آنًا آخر، وينتقل إلى أثينا، ثم إلى مسينا. ولقد وقف بعض الناقدين إزاء هذا التغير السريع والانتقال المفاجئ في حوادث الرواية موقف المشفق على «وحدة المكان» أن يصيبها هذا التفكك الشديد، لا سيما أن الشاعر لا يتحرج من أن يعرض عليك منظرًا لا يدوم أكثر من بضع دقائق، تشهد فيه جيشًا رومانيًّا يخوض أرض سوريا، فيعد هؤلاء الناقدون ذلك تحدِّيًا للوحدات التقليدية لم تبرره الظروف، ناسين أن بمثل هذه النفحات الفنية واللمسات العبقرية استطاع شيكسبير أن يعرض على نظارته صورةً قوية للقلقلة التي شملت أرجاء البلاد جميعًا، فيحسُّون انهيار الإمبراطوريات واندثار العروش.</w:t>
      </w:r>
    </w:p>
    <w:p w14:paraId="47FAABBF" w14:textId="77777777" w:rsidR="002B28D3" w:rsidRPr="002B28D3" w:rsidRDefault="002B28D3" w:rsidP="002B28D3">
      <w:pPr>
        <w:rPr>
          <w:rtl/>
        </w:rPr>
      </w:pPr>
      <w:r w:rsidRPr="002B28D3">
        <w:rPr>
          <w:rtl/>
        </w:rPr>
        <w:t xml:space="preserve">ننتقل الآن إلى رواية راسين «بِرِينيس»، فنرى الأمر كالنقيض مع نقيضه، فالمأساة كلها تقع في غرفةٍ واحدةٍ صغيرة، وحوادث الرواية تتطلب لحدوثها في عالم الواقع زمنًا لا يكاد يزيد على زمن تمثيلها ساعتين ونصف ساعة! وأشخاص الرواية عددهم ثلاثة، وموضوع الرواية نقطةٌ بسيطة لا تعقيد فيها ولا تشعب، فعجيب أن يؤلِّف راسين من هذه المواد القليلة مأساة، وأعجب من ذلك أن يبلغ فيها غاية التوفيق، فاهتمام النظارة بالرواية لا يفتر، والموقف البسيط يبدأ عرضه وتطوره، ثم يبلغ ختامه في سرعةٍ شديدة ودقةٍ فنيةٍ بارعة، فالكاتب لا يحذف من الموقف عنصرًا واحدًا من عناصره الرئيسية ولا يضيف إليه عنصرًا واحدًا ثانويًّا، وقد حرص راسين كل الحرص ألا يقع في روايته فعلٌ عنيف أو مفارقة أو تعقيد في مجرى الحوادث، وكل اعتماده في التأثير على النظارة إنما ينحصر في طريقة علاجه لعددٍ قليلٍ من المشاعر الإنسانية يتفاعل بعضها مع بعض، ولا تكاد تحسُّ في الرواية أثرًا للعالم الخارجي الواقع؛ ذلك العالم الذي كان لب رواية شيكسبير وصميمها. وكل ما يقدمه إليك راسين من حوادث العالم الخارجي أن يُشْعرك — بفنه الرائع العجيب — أن وراء الأزمة النفسية الهادئة التي وقعت في تلك الغرفة الصغيرة، مؤثرات في العالم الخارجي تلعب دورها وتفعل فعلها، فالقوة التي </w:t>
      </w:r>
      <w:r w:rsidRPr="002B28D3">
        <w:rPr>
          <w:rtl/>
        </w:rPr>
        <w:lastRenderedPageBreak/>
        <w:t>فصلت بين الحبيبَين أمرٌ من أولي الأمر، وواجبٌ للدولة يجب أداؤه، فإذا ما جاءت الساعة الفاصلة رأيت المحب «تَيْتَس» يتردد قليلًا، ثم يختار لنفسه أداء واجبه مؤثرًا ذلك على بقائه إلى جانب حبيبته، وما الحافز له في اختياره إلا كلمةٌ واحدة ينطق بها هي «روما»، فبهذه الكلمة الواحدة يستغنى عن الخروج بك من الغرفة الضيقة إلى العالم الفسيح الذي يجول بك شيكسبير في رحابه.</w:t>
      </w:r>
    </w:p>
    <w:p w14:paraId="769BA9D5" w14:textId="77777777" w:rsidR="002B28D3" w:rsidRPr="002B28D3" w:rsidRDefault="002B28D3" w:rsidP="002B28D3">
      <w:pPr>
        <w:rPr>
          <w:rtl/>
        </w:rPr>
      </w:pPr>
      <w:r w:rsidRPr="002B28D3">
        <w:rPr>
          <w:rtl/>
        </w:rPr>
        <w:t>وليس من شك في أن رواية راسين دون رواية زميله جلالًا، لكن ذلك لا ينفي أن تفضُل الرواية الفرنسية زميلتها الإنجليزية في بعض النواحي، فهي أفضل منها في قابليتها للتمثيل على المسرح، فلا تزال «برينيس» تُعرض على رواد المسرح في نجاحٍ عظيم. أما «أنطون وكليوبطره» فمحال أن تعرض على المسرح بكل جمالها وجلالها، فلا بد لتمثيلها من حذفٍ هنا وتبديلٍ هناك، بل لا بد من إعادة تنظيم عناصرها لكي تصلح للتمثيل، ثم هي بعد كل هذا الحذف والتبديل وإعادة التنظيم لا تترك في النظارة إلا أثرًا لخليطٍ مهوش من فخامةٍ وجلال، وما المشكلة هنا إلا محاولةُ وضع رطلين في زجاجةٍ لا تسع إلا رطلًا واحدًا! فمحال أن تضع عالمًا فسيحًا على مسرحٍ ضيقٍ محدود، أما «بِرِينيس» فرطلٌ واحد يوضع في زجاجةٍ تسع رطلًا واحدًا! فقد قيست عند تأليفها بمقياس المسرح وما يقتضيه، وإنها لمتعةٌ عظيمة أن تشهدها ممثَّلة؛ لأنك إنما تشهد فيها جمالًا رائعًا لا تشوبه شائبة من نقصٍ أو تشويه.</w:t>
      </w:r>
    </w:p>
    <w:p w14:paraId="4CCF3C5A" w14:textId="6292CB2B" w:rsidR="002B28D3" w:rsidRPr="002B28D3" w:rsidRDefault="002B28D3" w:rsidP="002B28D3">
      <w:pPr>
        <w:rPr>
          <w:rtl/>
        </w:rPr>
      </w:pPr>
      <w:r w:rsidRPr="002B28D3">
        <w:rPr>
          <w:rtl/>
        </w:rPr>
        <w:t>ولا نحب أن نطوي الحديث عن راسين قبل أن نعرض موجزًا لعناصر «أندروماك» التي لم يكد يخرجها في الثامنة والعشرين من عمره، حتى ارتفع إلى أوج الشهرة الأدبية، ففي الرواية أربعة أشخاص: رجلان وامرأتان، يسيطر على كلٍّ منهم شعورٌ قويٌّ محدود المعالم، فأندروماك — زوجة هكتور — لا تزال في شبابها الغض اليانع، ولا تُعنى في هذا العالم كله إلا بشيئين، خرصها على ابنها «أستياناكس»،٤٣ واحتفاظها بذكرى زوجها، والزوج والابن كلاهما أسير في قبضة «بيروس»،٤٤ الذي حارب طروادة وغزاها، وهو أمير قاسٍ غليظ، أحبَّ أندروماك على الرغم من تعاقده مع «هيرميون» على الزواج، وهيرميون هذه امرأةٌ جبارة تكاد تذوب غرامًا بخطيبها «بيروس» الذي صرفه عنها حبه لأندروماك. وكان «أورست» في الوقت نفسه يحب هيرميون، لكنها لا تبادله الحب، تلك هي عناصر المأساة كأنها المواد المتفجرة تنتظر شرارة ليشتغل أوارها، وقد كانت هذه الشرارة حين أعلن «بيروس» معشوقته أندروماك أنها إذا لم تقبل الزواج منه فتك بابنها الأسير، فلا يسع أندروماك إلا أن تُذعن، معتزمةً بينها وبين نفسها أن تزهق روحها عقب الزواج، وبهذا تصون ابنها وشرف زوجها في آنٍ معًا، هنا تلعب الغيرة بهيرميون؛ لأن خطيبها أوشك أن يتزوج من سواها، فأسرَّت إلى «أورست» الذي يهيم بها أنها لن تترد في قبوله زوجًا إذا هو قتل خطيبها الغادر «بيروس»، فما هو إلا أن ينفذ «أورست» ما طلبت إليه حبيبة فؤاده أن يعمله ويقتل بيروس ضاربًا بالصداقة والشرف عرض الحائط، وهنا تشهد منظرًا رائعًا مروِّعًا، لعله أبدع ما جرت به يراعة الشاعر، ترى فيه هيرميون التي أوحت بقتل حبيبها «بيروس» قد أخذها الذعر ونال منها الهلع؛ إذ رأت ذاك الحبيب قد مات فعلًا، فانقضَّتْ على القاتل «أورست» — متجاهلة أنها هي دافعتُه إلى فعلته الشنعاء — وصاحت في وجهه صارخة في صوتٍ يدوِّي: «من قال لك اقتله؟» ثم تندفع خارجةً لتقتل نفسها بيدها، وتنتهي الرواية بأُورسْت واقفًا على المسرح، وقد طار صوابه ومسَّه الجنون.</w:t>
      </w:r>
    </w:p>
    <w:p w14:paraId="454B18CB" w14:textId="77777777" w:rsidR="002B28D3" w:rsidRPr="002B28D3" w:rsidRDefault="002B28D3" w:rsidP="002B28D3">
      <w:pPr>
        <w:rPr>
          <w:b/>
          <w:bCs/>
          <w:rtl/>
        </w:rPr>
      </w:pPr>
      <w:r w:rsidRPr="002B28D3">
        <w:rPr>
          <w:b/>
          <w:bCs/>
          <w:rtl/>
        </w:rPr>
        <w:t>(٢-٣) موليير </w:t>
      </w:r>
      <w:r w:rsidRPr="002B28D3">
        <w:rPr>
          <w:b/>
          <w:bCs/>
        </w:rPr>
        <w:t>Molière</w:t>
      </w:r>
      <w:r w:rsidRPr="002B28D3">
        <w:rPr>
          <w:b/>
          <w:bCs/>
          <w:rtl/>
        </w:rPr>
        <w:t> (١٦٢٢–١٦٧٣م)</w:t>
      </w:r>
    </w:p>
    <w:p w14:paraId="6D030440" w14:textId="77777777" w:rsidR="002B28D3" w:rsidRPr="002B28D3" w:rsidRDefault="002B28D3" w:rsidP="002B28D3">
      <w:pPr>
        <w:rPr>
          <w:rtl/>
        </w:rPr>
      </w:pPr>
      <w:r w:rsidRPr="002B28D3">
        <w:rPr>
          <w:rtl/>
        </w:rPr>
        <w:t>حدثناك عن المأساة الفرنسية في القرن السابع عشر وكاتبَيها العظيمَين «كورنِي» و«راسين». وبقي أن نحدثك عن الملهاة ممثلة في أعظم رجالها في فرنسا، بل في التاريخ الحديث بأسره.</w:t>
      </w:r>
    </w:p>
    <w:p w14:paraId="27C709A8" w14:textId="1D1FE157" w:rsidR="002B28D3" w:rsidRPr="002B28D3" w:rsidRDefault="002B28D3" w:rsidP="002B28D3">
      <w:pPr>
        <w:rPr>
          <w:rtl/>
        </w:rPr>
      </w:pPr>
      <w:r w:rsidRPr="002B28D3">
        <w:rPr>
          <w:rtl/>
        </w:rPr>
        <w:t>ولد «جان بابتست بوكلان»٤٥ في باريس من أبٍ يشتغل بالتجارة في سعةٍ ويسر، هيأ لابنه نشأةً صالحة وتعليمًا متينًا في كلية الجزويت في «كليرمون» حيث درس الطالب عيون الآداب القديمة، كما درس الفلسفة على فيلسوفٍ معاصر هو جاسندي،٤٦ وقد عُرف هذا الفيلسوف بجرأةٍ نادرة في التفكير، فلعلَّه هو الذي أوحى إلى أديبنا بما عهدناه فيه من تفكيرٍ حر، ثم إلى تعاليمه يرجع الفضل في ميل الأديب نحو مناقشة المسائل الفلسفية في سخريةٍ ممن يقيمون المعارك حول اختلافاتٍ سخيفةٍ تافهة.</w:t>
      </w:r>
    </w:p>
    <w:p w14:paraId="19CA35FE" w14:textId="6DAE9440" w:rsidR="002B28D3" w:rsidRPr="002B28D3" w:rsidRDefault="002B28D3" w:rsidP="002B28D3">
      <w:pPr>
        <w:rPr>
          <w:rtl/>
        </w:rPr>
      </w:pPr>
      <w:r w:rsidRPr="002B28D3">
        <w:rPr>
          <w:rtl/>
        </w:rPr>
        <w:t>وقد أريد لجان أول الأمر أن يخلف أباه في مهنته أو أن يشتغل بالقانون، ولكن تأثير المسرح في نفسه كان أقوى مما أُريدَ له، فلم يكد يشبُّ ويجاوز سنَّ الوصاية، حتى كان له من إرث أمه ما أغناه عن التفكير في احتراف التجارة أو الاشتغال بالقانون. والتحق بالمسرح ممثلًا، وأطلق على نفسه إذ ذاك اسمًا مستعارًا هو «موليير» الذي يعرف به حتى اليوم، وقد شارك أسرة يشتغل أفرادها بتمثيل الملاهي في استئجار ملعب أقاموا على أرضه مسرحًا، لكن المسرح انتهى إلى فشل؛ فاضطر «موليير» وشركاؤه أن يغادروا باريس ليجولوا في أرجاء البلاد. ولبثوا في تجوالهم هذا اثنى عشر عامًا، شهد موليير خلالها ألوانًا من الحياة، وصنوفًا من التجارب، وتعلم أثناءها أصول الفن المسرحي من ناحيته العملية الخالصة، فهو لم يكن يكتب إذ ذاك ليرضي نَقَدَة الأدب، بل كان يكتب ليمتع النظارة وكفى. ومن بواكير إنتاجه في هذه المرحلة مسرحيتان أقرب إلى التهريج، تنقصهما دقة الفن وبراعته، ولكنهما يبشران بالقدرة والنبوغ، ثم أخرج اثنتين أخرَيين في هذه المرحلة التدريبية أيضًا دنا بهما من فنه الصحيح وهما «المشدوه»٤٧ و«إحنة الغرام».٤٨</w:t>
      </w:r>
    </w:p>
    <w:p w14:paraId="7D862171" w14:textId="48DEFBD6" w:rsidR="002B28D3" w:rsidRPr="002B28D3" w:rsidRDefault="002B28D3" w:rsidP="002B28D3">
      <w:pPr>
        <w:rPr>
          <w:rtl/>
        </w:rPr>
      </w:pPr>
      <w:r w:rsidRPr="002B28D3">
        <w:rPr>
          <w:rtl/>
        </w:rPr>
        <w:t xml:space="preserve">فلما بلغ عامه السادس والثلاثين عاد من تجواله إلى باريس، حيث اشترك في تمثيل رواية «نيكوديم» لكورني في حضرة الملك فظفر بإعجابه، وأصبح على رأس فرقةٍ تمثيلية لها مكانةٌ عالية في القصر وفي سائر باريس. ولما أقبل العام الجديد استهلَّ حياته في الأدب المسرحي الكامل برواية «المتحذلقات المضحكات»٤٩ سخر فيها من أرباب التكلف وأصحاب «الصالونات» الأدبية التي كانت عندئذٍ في طريقها إلى الزوال ليحلَّ محلها القصر، ومن ثمَّ بدأ «موليير» حياةً خِصْبةً منتجة، فرغم اشتغاله بإدارة المسرح ورغم اشتراكه في </w:t>
      </w:r>
      <w:r w:rsidRPr="002B28D3">
        <w:rPr>
          <w:rtl/>
        </w:rPr>
        <w:lastRenderedPageBreak/>
        <w:t>التمثيل، استطاع أن يخرج في خمسة عشر عامًا بقيت له من حياته ثماني وعشرين رواية، أي بنسبة روايتَين في كل عام، فلم تحتمل بنيته الضعيفة هذا المجهود المتواصل المضني، فجاءته المنية فجأةً ذات مساء من فبراير سنة ١٦٧٣م، إذ نزلت به النازلة وهو يمثل دوره في آخر رواياته «المريض الموهوم».٥٠</w:t>
      </w:r>
    </w:p>
    <w:p w14:paraId="1DBDF9E4" w14:textId="543304EF" w:rsidR="002B28D3" w:rsidRPr="002B28D3" w:rsidRDefault="002B28D3" w:rsidP="002B28D3">
      <w:pPr>
        <w:rPr>
          <w:rtl/>
        </w:rPr>
      </w:pPr>
      <w:r w:rsidRPr="002B28D3">
        <w:rPr>
          <w:rtl/>
        </w:rPr>
        <w:t>ونحن إذ نستعرض سيرة «موليير» لا بد لنا من الوقوف في حياته عند نقطتَين كان لهما في إنتاجه أثرٌ عميق، الأولى زواجه من «أرماند بيجار»٥١ الجميلة اللعوب، فقد كان لسلوكها ولغيرته أثرٌ ملحوظ في طريقة تصويره للنساء في أدبه، فقد نظر إليهن بعين الناقم الساخط، خصوصًا حين أخذ يصوِّر «سِلِيمين»٥٢ في رواية «كاره البشر»٥٣ التي يقال إنه يصور جانبًا من نفسه في «ألْسِسْت» بطل هذه الرواية، ويمثل زوجته في «سليمين». والثانية علاقته الوثيقة بالملك، فقد أثرت في أدبه أثرًا طيبًا وأثرًا غير طيب، أما الأثر الطيب فهو أن الملك أظله بحمايته من أعدائه الكثيرين الذين ثارت عليه نفوسهم من سخريته اللاذعة بهم، فمكَّنه بتلك الحماية أن يمضي في رسالته الأدبية وهي نقد المجتمع في عصره، وأما الأثر غير الطيب فهو أن الملك كان يضطره حينًا بعد حين أن يهمل ما هو مشتغل به ليكتب للقصر رواية في هذه المناسبة أو تلك، فكان هذا العمل التافه عائقًا له عن الإنتاج الفني الرفيع.</w:t>
      </w:r>
    </w:p>
    <w:p w14:paraId="1C2873D3" w14:textId="69A21246" w:rsidR="002B28D3" w:rsidRPr="002B28D3" w:rsidRDefault="002B28D3" w:rsidP="002B28D3">
      <w:pPr>
        <w:rPr>
          <w:rtl/>
        </w:rPr>
      </w:pPr>
      <w:r w:rsidRPr="002B28D3">
        <w:rPr>
          <w:rtl/>
        </w:rPr>
        <w:t>وتستطيع أن تقسِّم نتاج موليير إلى قسمَين: مسرحياتٍ خفيفة يسود فيها الصخب والتهريج، ويراد بها الإضحاك، وملاهٍ عظيمةٍ عُنيت بتصوير أشخاص. وليس هذا التقسيم بالجامع المانع الدقيق، فقد تجد من الروايات ما يقف من هذين القسمين بين بين، فهو من هذا ومن ذاك على السواء، مثل رواية «جورج داندان»٥٤ و«السيد البورجوازي»،٥٥ وقد تجد كذلك روايات لا تدخل في هذا القسم ولا ذاك مثل رواية «نقد مدرسة النساء»٥٦ ورواية «مسرحية فرساي المرتجلة»،٥٧ فليست هاتان الروايتان تهريجًا صاخبًا لإضحاك النظارة، ولا هما تصويرًا لأشخاص، ولكنهما بمثابة دفاعٍ جدلي يوجِّهه إلى ناقديه ليفند به آراءهم، ويؤيد وجهة نظره، فلهما من أجل هذا شأنٌ خطير؛ لأنهما يبصراننا بنظراته في الفن المسرحي.</w:t>
      </w:r>
    </w:p>
    <w:p w14:paraId="56F030E1" w14:textId="1832AF33" w:rsidR="002B28D3" w:rsidRPr="002B28D3" w:rsidRDefault="002B28D3" w:rsidP="002B28D3">
      <w:pPr>
        <w:rPr>
          <w:rtl/>
        </w:rPr>
      </w:pPr>
      <w:r w:rsidRPr="002B28D3">
        <w:rPr>
          <w:rtl/>
        </w:rPr>
        <w:t>فأما ملاهيه المضحكة فطافحة باللهو والمسرح تستخرج الضحكات من أعماق القلوب وإن تكن تفحش بنكاتها أحيانًا، ولكنك تتبيَّن في غير عناء — وسط الضحكات المرحة والنكات الفكهة — الساخر الذي يريد بسخريته إصلاح المجتمع وتقويم مفاسده، ومن أمثال هذا الضرب من ملاهيه رواية «الزواج بالإكراه»٥٨ و«الطبيب رغم أنفه»٥٩ و«مسيو دي بورسونياك».٦٠</w:t>
      </w:r>
    </w:p>
    <w:p w14:paraId="57900FAA" w14:textId="270F6139" w:rsidR="002B28D3" w:rsidRPr="002B28D3" w:rsidRDefault="002B28D3" w:rsidP="002B28D3">
      <w:pPr>
        <w:rPr>
          <w:rtl/>
        </w:rPr>
      </w:pPr>
      <w:r w:rsidRPr="002B28D3">
        <w:rPr>
          <w:rtl/>
        </w:rPr>
        <w:t>لكن عظمة موليير لا تتجلى على أتمها وأكملها إلا في الطائفة الثانية من ملاهيه، الملاهي النفسية التي يصور بها أشخاصه، فبهذه المجموعة من ملاهيه استحق أن يحشر في زمرة الخالدين. وتختلف «الملاهي النفسية» عن «الملاهي المضحكة» في أنها تقيم الفكاهة على أساسٍ من الجد، وتحمل في طيِّ نكاتها فكرًا عميقًا رصينًا، وتعمق فيها العاطفة، بحيث تبلغ حدًّا قد تتحول عنده الملهاة إلى مأساةٍ على غير وعيٍ من المشاهدين، وهي فضلًا عن ذلك تقصد إلى غرضٍ تهذيبي، فقد شاهد موليير مِن حوله التوافه والسفاسف يهتم لها الناس، فحلا له أن يهزأ بها في مرحٍ ولهو، لكنه شاهد إلى جانب تلك التوافه شرورًا خطيرة تنال من المجتمع في صميمه، فهمَّ بردِّها وتقويمها بهذه الملاهي النفسية التي أشرنا إليها، ومن أمثلة هذا النوع «مدرسة النساء»٦١ و«تارتيف»٦٢ و«دون جوان»٦٣ و«كاره الإنسان»٦٤ و«البخيل»٦٥ و«النساء العالمات».٦٦</w:t>
      </w:r>
    </w:p>
    <w:p w14:paraId="4CB5C420" w14:textId="4B88226C" w:rsidR="002B28D3" w:rsidRPr="002B28D3" w:rsidRDefault="002B28D3" w:rsidP="002B28D3">
      <w:pPr>
        <w:rPr>
          <w:rtl/>
        </w:rPr>
      </w:pPr>
      <w:r w:rsidRPr="002B28D3">
        <w:rPr>
          <w:rtl/>
        </w:rPr>
        <w:t>يشغل موليير في الأدب الفرنسي المكانة التي يشغلها «سيرفانتيس» في إسبانيا، و«دانتي» في إيطاليا، و«شيكسبير» في إنجلترا، فليس مجده بمقتصر على حدود أمته وقومه، ولكنه أديبٌ عالمي يخاطب العالمين، فشأنه شأن هؤلاء الأعلام يلخص في شخصه مقومات جنسه، ثم يخرج على حدود المكان واللغة ليبسط سلطانه على قلوب الناس أجمعين، فهو عند غير الفرنسيين أديب فرنسا الفذُّ، وإمامها المعبرُ عن روحها غير منازَع في إمامته، وهنا قد تأخذ المستعرض حيرةٌ أي الأديبين جدير بهذه المكانة؟ زعيم المأساة راسين أم زعيم الملهاة موليير؟ فالحق أننا لو وضعنا خصائص الرجلين في كفَّتي الميزان لتعذرت الموازنة؛ فليس يسيرًا أن تحكم لأيهما الرجحان، أهو لموليير في اتساع أفقه وتنوع إنتاجه والحياة النابضة في ملاهيه، أم هو لراسين لجودة شعره وبراعة فنه التي بلغت أوج الكمال دقة وإحكامًا في مآسيه؟ إنه من رأْيِ «ليتون ستراتشي»٦٧ — الأديب الإنجليزي المعاصر — أن راسين هو الخاسر في هذه الموازنة، وهو خاسر بسبب كمال فنه ودقة إِحكامه! فقد انتهى به ذلك الكمال الفني وهذا الإحكام الدقيق إلى أن يكون نتاجه فرنسيًّا خالصًا، بحيث يكاد يستحيل على غير الفرنسيِّ أن يتذوَّقه إلى حده الأقصى، وأما موليير فهو الراجح الرابح في هذه الموازنة بسبب تهاونه في فنه بعض التهاون، بل بسبب ما في فنه من نقائص وعيوب! فهو أقل تزمتًا من زميله في الأخذ بقواعد المذهب الاتباعي؛ لأن طبيعته الفياضة الدافقة أوسع وأشمل من أن تنحصر في هذا القالب الضيق الحدود، فهو يغمر بفنه كل ما يستثير الفكاهة من العواطف البشرية، لا تفلت منه دقيقة ولا جليلة، وينغمس في خضمِّ الحياة وينظر إليها عن كثب، فجاء فنُّه حيًّا، لكن أعوزته الصناعة المحكمة المحبوكة التي تميز بها راسين، فلغته لا تخلو من الخطأ ونظمه يقرب من النثر، ونثره يحاول أحيانًا أن يحاكي الشعر في إيقاعه، فلا غرابة أن قال عنه الاتِّباعيون المتزمتون في القرن الثامن عشر إن بناءه الضخم قائم على أساسٍ من الطين، ولكن هذا «الطين» في بنائه الفني هو الذي ربط الصلة بينه وبين الأرض المألوفة، فتوثقت العلائق بينه وبين أهل هذه الأرض أجمعين.</w:t>
      </w:r>
    </w:p>
    <w:p w14:paraId="7431D185" w14:textId="77777777" w:rsidR="002B28D3" w:rsidRPr="002B28D3" w:rsidRDefault="002B28D3" w:rsidP="002B28D3">
      <w:pPr>
        <w:rPr>
          <w:rtl/>
        </w:rPr>
      </w:pPr>
      <w:r w:rsidRPr="002B28D3">
        <w:rPr>
          <w:rtl/>
        </w:rPr>
        <w:t xml:space="preserve">وحسبه فخرًا أنه خالق «الملهاة الفرنسية» في أكمل صورها، فقد كانت الملهاة قبله صخبًا للإضحاك، فصنع لها موليير ما صنعه راسين للمأساة، وذلك أنه سما بها إلى مرتبة الفن الرفيع، فهو أول من تبين في جلاءٍ كيف يمكن أن تستخرج آياتٍ فنيةٍ جميلة من نسيج الحياة اليومية المألوفة؛ فموضوع الملهاة عنده مستمد من صميم الحياة من الدعاوى الفارغة التي يتشدق بها الأغنياء، من غرور الشعراء </w:t>
      </w:r>
      <w:r w:rsidRPr="002B28D3">
        <w:rPr>
          <w:rtl/>
        </w:rPr>
        <w:lastRenderedPageBreak/>
        <w:t>والفلاسفة ورجال القانون، من طوائف الشبان، من الأطباء في جهلهم وادعائهم العلم بما يجهلون، من رجال الدين ونفاقهم، من طموح جماعة الأثرياء من الطبقة الوسطى الذين يحاولون أن يقلدوا الطبقة الرفيعة، فيلقون منها الزراية والاحتقار، من حماقات الحمقى وجرأة المخادعين وسخافات الحياة المنزلية التي نصادفها كل يوم، وهكذا مكَّن للملهاة أن تزدهر، ووضع لها الأساس الذي ظلَّت تقوم عليه وتتطور وفق أوضاعه قرنَين كاملَين من الزمان.</w:t>
      </w:r>
    </w:p>
    <w:p w14:paraId="363FC99D" w14:textId="77777777" w:rsidR="002B28D3" w:rsidRPr="002B28D3" w:rsidRDefault="002B28D3" w:rsidP="002B28D3">
      <w:pPr>
        <w:rPr>
          <w:rtl/>
        </w:rPr>
      </w:pPr>
      <w:r w:rsidRPr="002B28D3">
        <w:rPr>
          <w:rtl/>
        </w:rPr>
        <w:t>ولئن فات موليير أن يحقق بملاهيه كل ما يتطلَّبه المذهب الاتباعي بالقدر الذي استطاعه راسين في مآسيه، فليس معنى ذلك أنه لم يحدد فنَّه بأوضاع الاتباع التي وفينا شرحها في الصفحات السالفة، فها هو ذا يختار لملهاته عددًا قليلًا جدًّا من الحوادث، لكنه يحسن اختيارها، ويرتِّبها في تعاقبٍ دقيق بحيث يؤثر بها في نظارته أبلغ الأثر، وهو إذ يختار حوادث الملهاة، فإنما يهتدي في هذا الاختيار بشيءٍ واحد، وهو الضوء الذي تلقيه الحادثة المختارة على الشخصية التي هو بصدد تصويرها، وهو حريص حين يعرض شخصًا من أشخاصه أن يبديه من جانبٍ واحد، أو من جوانبَ قليلة، ويأبى أن يحلل الشخصية ويشرحها ليخرج للناس كل ما تحويه من عناصر، وهنا يجمل بنا أن نقارن بينه وبين شيكسبير في سرعة وإيجاز، لنوضح أين يختلفان في وجهة النظر إلى الملهاة، كما بسطنا ذلك عند الكلام على راسين كيف يختلف هذا عن شيكسبير في وجهة النظر إلى المأساة.</w:t>
      </w:r>
    </w:p>
    <w:p w14:paraId="48264DE6" w14:textId="54129450" w:rsidR="002B28D3" w:rsidRPr="002B28D3" w:rsidRDefault="002B28D3" w:rsidP="002B28D3">
      <w:pPr>
        <w:rPr>
          <w:rtl/>
        </w:rPr>
      </w:pPr>
      <w:r w:rsidRPr="002B28D3">
        <w:rPr>
          <w:rtl/>
        </w:rPr>
        <w:t>ها أنت ذا قد رأيت موليير يختار لملهاته حوادثَ قليلة على أساس أنها تلقي ضوءًا على الشخص الذي يصوره، وهو يحصر نفسه في تصوير الشخص، بحيث ينصرف إلى ناحيةٍ واحدة منه أو إلى قليل جدًّا من نواحيه، أما الملهاة الابتداعية (الرومانتيكية) عند شيكسبير فزاخرة بالحوادث مليئة بالدقائق، وشيكسبير يصوِّر لنا أشخاصه من نواحيهم جميعًا لا يبقي من عناصرهم شيئًا ولا يذر، تتبع الملهاة لشيكسبير فتطالعك أوجه الشخص المصوَّر وجهًا بعد وجه، وفي أثرها تشرق عليك صفاته واحدةً تلو أخرى، يسجل لك الشاعر أدق ما يجول في نفس من يصوره فلا تفلت منه الخطوط الخافتة والخواطر القصيَّة التي من شأنها أن تكمل الصورة، حتى إذا ما جئت في الرواية إلى ختامها استوى أمامك الشخص كائنًا حيًّا يدبُّ ويسعى، ويفكر ويمكر، ويخادع، ويضحك ويبتئس، ويسخر من غيره ويسخر منه غيره، فالحياة كما نراها في الواقع الملموس معقدةٌ متشعبةٌ كثيرة الأطراف، بحيث يتعذر أن تتقن فهمها، وهكذا الشخص في ملهاة شيكسبير أو مأساته، يقدمه إليك الشاعر في تعقده وتشعبه وتعدد نواحيه. أما أمير الملهاة الفرنسية فيختلف عن ذلك في منهاجه اختلافًا بيِّنًا، فبدل أن يوسِّع الصورة لتشمل أطراف النفس جميعًا، يضيِّق حدودها لتتقن طرفًا واحدًا أو طرفَين من تلك النفس التي يريد تصويرها، وهو إذا ما استقر اختياره على الخصائص القليلة التي يريدها، راح يستخدم فنه كله في إبرازها وترسيخها في ذهن القارئ أو المشاهد، بحيث يصعب نسيانها، صوَّر «موليير» البخيل في «أرباجون»٦٨ وصوره شيكسبير في «شايلُكْ»٦٩ فجاء «أرباجون» بخيلًا هَرِمًا وكفى، وجاء شايلُك كزًّا حقودًا متكبرًا جشعًا مرهف الحس. تعرف الشخصية من أول الرواية عند موليير، ثم تمعن في القراءة فلا تتوقع أن تفاجئك تلك الشخصية بشيءٍ لم تكن تتوقعه، وكل ما تلاقيه حوادث وأمثلة تؤكد الصفة الأساسية التي عرفتها فيها منذ البداية، ولكنك كلما أمعنت في قراءة الرواية لشيكسبير طالعتك من الشخصية جوانب لم تكن تحسب لها حسابًا، وتكاد تهمس لنفسك قائلًا: لم أكن أظن أن هذا الغِر — مثلًا — سيقف هنا مثل هذا الموقف الحكيم، ما كنت أحسب أن هذا الفظ سيبدي في هذا الموضع كل هذه الرحمة. خذ شخصية «تارتيف» — مثلًا — عند موليير، وربما كانت خير صورة أخرجتها يراعة موليير، تَرَها متصفة بثلاث صفات: النفاق الديني وحدَّة الشهوة وحب السيطرة، وليس ينطق الرجل في الرواية كلها لفظةً واحدة لا تضيف قوة إلى صفة أو أكثر من هذه الصفات الثلاث.</w:t>
      </w:r>
    </w:p>
    <w:p w14:paraId="00873D6F" w14:textId="77777777" w:rsidR="002B28D3" w:rsidRPr="002B28D3" w:rsidRDefault="002B28D3" w:rsidP="002B28D3">
      <w:pPr>
        <w:rPr>
          <w:rtl/>
        </w:rPr>
      </w:pPr>
      <w:r w:rsidRPr="002B28D3">
        <w:rPr>
          <w:rtl/>
        </w:rPr>
        <w:t>فموليير يختار من شخصيته مساحةً ضيقة يصبُّ عليها ضوء فنه، لكنه يعمق بك في هذه المساحة الضيقة، ثم يعمق ويعمق، حتى يصل بك إلى أبعد الأغوار، هو يختار ممن يريد تصويره عناصره الجوهرية، ثم ما يزال بها، حتى يخرجها في ضوء النهار الساطع.</w:t>
      </w:r>
    </w:p>
    <w:p w14:paraId="5F4C8CBC" w14:textId="77777777" w:rsidR="002B28D3" w:rsidRPr="002B28D3" w:rsidRDefault="002B28D3" w:rsidP="002B28D3">
      <w:pPr>
        <w:rPr>
          <w:rtl/>
        </w:rPr>
      </w:pPr>
      <w:r w:rsidRPr="002B28D3">
        <w:rPr>
          <w:rtl/>
        </w:rPr>
        <w:t>وما قُلناه — في الكلمة التي خصصناها لراسين — عن الفن الفرنسي كله بصفةٍ إجمالية، نعيده الآن عن موليير، وهو أنه يصور نماذجَ إنسانية لا أفرادًا من البشر، يصور في «تارتيف» المنافق، لا منافقًا من المنافقين، ويصور في «أرباجون» البخيل لا بخيلًا من البخلاء.</w:t>
      </w:r>
    </w:p>
    <w:p w14:paraId="16BFF818" w14:textId="77777777" w:rsidR="002B28D3" w:rsidRPr="002B28D3" w:rsidRDefault="002B28D3" w:rsidP="002B28D3">
      <w:pPr>
        <w:rPr>
          <w:b/>
          <w:bCs/>
          <w:rtl/>
        </w:rPr>
      </w:pPr>
      <w:r w:rsidRPr="002B28D3">
        <w:rPr>
          <w:b/>
          <w:bCs/>
          <w:rtl/>
        </w:rPr>
        <w:t>(٣) النثر الفرنسي</w:t>
      </w:r>
    </w:p>
    <w:p w14:paraId="5D9D6FF5" w14:textId="77777777" w:rsidR="002B28D3" w:rsidRPr="002B28D3" w:rsidRDefault="002B28D3" w:rsidP="002B28D3">
      <w:pPr>
        <w:rPr>
          <w:rtl/>
        </w:rPr>
      </w:pPr>
      <w:r w:rsidRPr="002B28D3">
        <w:rPr>
          <w:rtl/>
        </w:rPr>
        <w:t>قام النثر في القرن السابع عشر بمثل الحركة التي قام بها الشعر، فكلاهما خرج على ما كان سائدًا بين الكتَّاب والشعراء من قبلُ، من تعقيد في المعنى أساسه الحذلقة العلمية، وتعقيد في العبارة مصدره اختلاطُ اللغة بالألفاظ الغريبة والتواءُ العبارة، غير أن الشعر في ثورته تلك قضى على القديم وأصاب نفسه بالأذى في آنٍ واحد، فقد كبَّل حريته بأغلال عاقت فيه المرونة وسهولة انبثاق المعاني، أما النثر فقد انتفع بالثورة على القديم، ولم يكد يصيبه في سبيل ذلك أذًى، نعم استتبعت تصفية اللغة وتنقيتها خسارةً في تنوُّع الصور ونصوعها؛ لأن حرمان اللغة من ثروةٍ لفظية أيًّا ما كان مصدرها ونوعها معناه حرمانها من صور كانت تؤدِّيها تلك الألفاظ، لكن الأدب النثري في فرنسا إلى جانب ذلك قفز إلى الأمام قفزةً بعيدة، حين وضع الكتَّاب نصب أعينهم قواعد الذوق الأدبي الجديد، وفي طليعتها العناية بحسن استعمال الألفاظ، والتخلص من العبارة الطويلة الملتوية المعقدة التي يكثر فيها الوصل والاستطراد، فانحلَّت الجملة الواحدة المركبة إلى جُملٍ كثيرةٍ بسيطة في النثر الحديث، تتتابع على النحو الذي يقتضيه أداء المعنى جليًّا واضحًا، ومن ثَم بلغ النثر الفرنسي مكانته التي نعرفها له من حيث الدقة والوضوح.</w:t>
      </w:r>
    </w:p>
    <w:p w14:paraId="7BDCEF87" w14:textId="1720C29B" w:rsidR="002B28D3" w:rsidRPr="002B28D3" w:rsidRDefault="002B28D3" w:rsidP="002B28D3">
      <w:pPr>
        <w:rPr>
          <w:rtl/>
        </w:rPr>
      </w:pPr>
      <w:r w:rsidRPr="002B28D3">
        <w:rPr>
          <w:rtl/>
        </w:rPr>
        <w:lastRenderedPageBreak/>
        <w:t>وإن شئت أن ترد هذه الحركة إلى أصولها تعذَّر عليك أن تربطها بكاتب بعينه كما ينسب إصلاح الشعر إلى «ماليرب»، غير أنه ظهر في أوائل القرن السابع عشر كاتب هو: «جان لُوي بَلْزاك»٧٠ (١٥٩٤–١٦٥٥م) كان له على النثر الفرنسي فضلٌ عظيم، إذ نحا به نحو سلامة التركيب والصقل ودقة الجرس وتنظيم الفكر، وقد أصبح لأسلوب «بلزاك» سيطرة على من جاء بعده من الناثرين؛ فاقتفى أثره معظم أعلام البيان في «القرن العظيم» سواء شَعَر بذلك أولئك الأعلام أو لم يشعروا.</w:t>
      </w:r>
    </w:p>
    <w:p w14:paraId="65DE12F7" w14:textId="77777777" w:rsidR="002B28D3" w:rsidRPr="002B28D3" w:rsidRDefault="002B28D3" w:rsidP="002B28D3">
      <w:pPr>
        <w:rPr>
          <w:rtl/>
        </w:rPr>
      </w:pPr>
      <w:r w:rsidRPr="002B28D3">
        <w:rPr>
          <w:rtl/>
        </w:rPr>
        <w:t>ويعرف «بلزاك» في الأدب بخطاباته التي خاطب بها — اسمًا — بعض عظماء الرجال في عصره، لكنه أراد بها — فعلًا — أن تكون موضوعًا للقراءة العامة.</w:t>
      </w:r>
    </w:p>
    <w:p w14:paraId="138A7090" w14:textId="77777777" w:rsidR="002B28D3" w:rsidRPr="002B28D3" w:rsidRDefault="002B28D3" w:rsidP="002B28D3">
      <w:pPr>
        <w:rPr>
          <w:rtl/>
        </w:rPr>
      </w:pPr>
      <w:r w:rsidRPr="002B28D3">
        <w:rPr>
          <w:rtl/>
        </w:rPr>
        <w:t>ثم أنشئ المجمع الفرنسي فكان فيصلًا يحكم بين الأساليب الجديدة، فيؤْثر أسلوبًا على أسلوب، فكان لذلك المجمع أقوى الأثر في تقدم النثر في شوطه الجديد. وقد يقال إن تلك المقاييس الجديدة — وأهمها حسن اختيار الألفاظ والعناية التامة بتركيب العبارة — قد ضيَّقت الخناق على حرية الكاتب وسدَّتْ دونه المسالك، فلم تُجِزْ له إلا أسلوبًا يتصف بالجزالة الخطابية والكمال الفني على غرار «شيشرون»، لكن ذلك القول بعيد عن الصواب؛ لأن ذلك العصر كان غنيًّا بنوابغه، ومن شأن النابغة أن يصغي إلى من يهديه فيهتدي به دون أن يجد في ذلك ما يُقَيِّد وثباته.</w:t>
      </w:r>
    </w:p>
    <w:p w14:paraId="410D0E31" w14:textId="77777777" w:rsidR="002B28D3" w:rsidRPr="002B28D3" w:rsidRDefault="002B28D3" w:rsidP="002B28D3">
      <w:pPr>
        <w:rPr>
          <w:b/>
          <w:bCs/>
          <w:rtl/>
        </w:rPr>
      </w:pPr>
      <w:r w:rsidRPr="002B28D3">
        <w:rPr>
          <w:b/>
          <w:bCs/>
          <w:rtl/>
        </w:rPr>
        <w:t>(٣-١) باسكال </w:t>
      </w:r>
      <w:r w:rsidRPr="002B28D3">
        <w:rPr>
          <w:b/>
          <w:bCs/>
        </w:rPr>
        <w:t>Pascal</w:t>
      </w:r>
      <w:r w:rsidRPr="002B28D3">
        <w:rPr>
          <w:b/>
          <w:bCs/>
          <w:rtl/>
        </w:rPr>
        <w:t> (١٦٢٣–١٦٦٢م)</w:t>
      </w:r>
    </w:p>
    <w:p w14:paraId="2CE64B63" w14:textId="77777777" w:rsidR="002B28D3" w:rsidRPr="002B28D3" w:rsidRDefault="002B28D3" w:rsidP="002B28D3">
      <w:pPr>
        <w:rPr>
          <w:rtl/>
        </w:rPr>
      </w:pPr>
      <w:r w:rsidRPr="002B28D3">
        <w:rPr>
          <w:rtl/>
        </w:rPr>
        <w:t>لقد قيل حقًّا إن كل كاتب عظيم في القرن السابع عشر كان كاتبًا خلقيًّا، فالعناية بتقويم الأخلاق ظاهرةٌ بارزة تلمسها في أدباء العصر جميعًا، تلمسها في مآسي «كورنِي» و«راسين» وفي ملاهي «موليير»، وتلمسها في «الحكايات الخرافية» للافونتين، لكن هذا القصد الخلقي الذي ساد ذلك العصر، لم يكن غرضًا مباشرًا عند أمثال هؤلاء الأدباء الذين ذكرنا أسماءهم، فكل أديب منهم منصرف إلى الصورة الأدبية التي يريد إخراجها، ثم بعد ذلك تجيء الغاية الخلقية عرضًا كأنما هي شيء يقتضيه السياق. لكن إلى جانب هؤلاء قامت طائفةٌ أخرى مهمتها الكتابة في الأخلاق، وإنما يهتم تاريخ الأدب بثلاثة من هؤلاء: «باسكال» و«لاروشفوكو» و«لابريير».</w:t>
      </w:r>
    </w:p>
    <w:p w14:paraId="19E6E9C9" w14:textId="148C0023" w:rsidR="002B28D3" w:rsidRPr="002B28D3" w:rsidRDefault="002B28D3" w:rsidP="002B28D3">
      <w:pPr>
        <w:rPr>
          <w:rtl/>
        </w:rPr>
      </w:pPr>
      <w:r w:rsidRPr="002B28D3">
        <w:rPr>
          <w:rtl/>
        </w:rPr>
        <w:t>ولد «باسكال» لأب عُرف برقة أخلاقه وقوة ذكائه، وبدت بوادر النبوغ فيه، وهو لم يزل يافعًا صغيرًا، فأبدى مقدرةً نادرة في الرياضة وهو في سنٍّ مبكرة. وحسبك أن تعلم أنه وهو في السابعة عشرة من عمره كتب رسالةً رياضية في «القطاعات المخروطية»، وفي سن الثامنة عشرة اخترع آلةً للعدِّ، وإنك لتجد في شخصية هذا الرجل من المتناقضات ما تقف أمامه حائرًا، فهو عالم وصوفي في آنٍ معًا، وهو منطقي وحالم في وقتٍ واحد، له عقلٌ مطبوع على إقامة الدليل والبرهان، حتى قال عن نفسه: «إن لي عقلًا هندسيًّا.» أي يقيم الدليل على نحو ما تقيمه الهندسة، لكنه إلى جانب ذلك مؤمن حار الإيمان يجرفه الخيال، فيخرجه عن حدود المنطق الصارم. وتلاقي هذين الجانبَين في نفسه: قوة العقل وقوة الروح — وهما قليلًا ما يتلاقيان في رجل — هو طابع أدبه. وأهم ما يعنينا من أدبه كتابان: «ريفيات»٧١ و«آراء».٧٢</w:t>
      </w:r>
    </w:p>
    <w:p w14:paraId="4AA38F2C" w14:textId="77777777" w:rsidR="002B28D3" w:rsidRPr="002B28D3" w:rsidRDefault="002B28D3" w:rsidP="002B28D3">
      <w:pPr>
        <w:rPr>
          <w:rtl/>
        </w:rPr>
      </w:pPr>
      <w:r w:rsidRPr="002B28D3">
        <w:rPr>
          <w:rtl/>
        </w:rPr>
        <w:t>أما «ريفيات» فمؤلَّفةٌ من ثماني عشرة قطعة كتبت في صورة الخطابات، ونشرت على فترات بين عامَي ١٦٥٦ و١٦٥٧م، وموضوعها ديني يتصل بخصومةٍ مذهبية نشأت في البلاد إذ ذاك، وقد يكون الموضوع جافًّا عند كثرة القراء، لكن أسلوب باسكال من السلاسة، بحيث جعل من الجدل اللاهوتي والتأمل الديني موضوعًا يُقْرأ في لذةٍ وإقبال. وأما «آراء» فنُتَفٌ ومذكرات نشرت سنة ١٦٧٠م في خليطٍ مهوش لا ينتظمها ترتيب ولا تجري على خطة، ومع ذلك فلها مكانةٌ عالية في الأدب الديني لعمق أفكارها ونفاذ البصيرة فيها، وتركيز المعاني في ألفاظٍ قليلة، فقد برع باسكال في صياغة الجملة القصيرة القوية التي سرعان ما تجري في الناس مجرى الأمثال، والتي يصح أن تُتخذ موضوعًا لفصلٍ كامل يوضحها ويشرح معانيها، وقد أُعجب به فولتير فقال عن كتابه «خطابات ريفية»: «إن كل ضروب الفصاحة يحتويها هذا الكتاب.»</w:t>
      </w:r>
    </w:p>
    <w:p w14:paraId="7FB86BF0" w14:textId="77777777" w:rsidR="002B28D3" w:rsidRPr="002B28D3" w:rsidRDefault="002B28D3" w:rsidP="002B28D3">
      <w:pPr>
        <w:rPr>
          <w:b/>
          <w:bCs/>
          <w:rtl/>
        </w:rPr>
      </w:pPr>
      <w:r w:rsidRPr="002B28D3">
        <w:rPr>
          <w:b/>
          <w:bCs/>
          <w:rtl/>
        </w:rPr>
        <w:t>(٣-٢) لاروشفوكو </w:t>
      </w:r>
      <w:r w:rsidRPr="002B28D3">
        <w:rPr>
          <w:b/>
          <w:bCs/>
        </w:rPr>
        <w:t>La Rochefoucauld</w:t>
      </w:r>
      <w:r w:rsidRPr="002B28D3">
        <w:rPr>
          <w:b/>
          <w:bCs/>
          <w:rtl/>
        </w:rPr>
        <w:t> (١٦١٣–١٦٨٠م)</w:t>
      </w:r>
    </w:p>
    <w:p w14:paraId="6111D809" w14:textId="333C8608" w:rsidR="002B28D3" w:rsidRPr="002B28D3" w:rsidRDefault="002B28D3" w:rsidP="002B28D3">
      <w:pPr>
        <w:rPr>
          <w:rtl/>
        </w:rPr>
      </w:pPr>
      <w:r w:rsidRPr="002B28D3">
        <w:rPr>
          <w:rtl/>
        </w:rPr>
        <w:t>ولد في باريس سليلًا لأسرةٍ نبيلة قبل أن يولد باسكال بسنواتٍ عشر، ولما كان في ميعة شبابه تآمر مع آخرين على وزير فرنسا «ريشيليو»، وجرح جرحًا بليغًا في موقعةٍ دارت بين قوة الحكومة وأعدائها، فأوى إلى الريف بعيدًا عن عالم السياسة الصاخب، حتى استردَّ العافية، ثم عاد إلى باريس، وسرعان ما سطع نجمه في «الصالونات» الأدبية الكبرى، وبخاصة صالون «مدام دي سابليه».٧٣</w:t>
      </w:r>
    </w:p>
    <w:p w14:paraId="0499C93C" w14:textId="7F75ECE4" w:rsidR="002B28D3" w:rsidRPr="002B28D3" w:rsidRDefault="002B28D3" w:rsidP="002B28D3">
      <w:pPr>
        <w:rPr>
          <w:rtl/>
        </w:rPr>
      </w:pPr>
      <w:r w:rsidRPr="002B28D3">
        <w:rPr>
          <w:rtl/>
        </w:rPr>
        <w:t>كان «لاروشفوكو» يميل بطبعه إلى التشاؤم، وينظر إلى العالم نظرةً سوداء، وقد ازدادت نفسه مرارة بالدنيا وأهلها لما تعلمه من التجارب التي اجتازها، وهو يدبر المكائد السياسية من جهة، ولخيبة رجائه في كل آماله من جهةٍ أخرى، ومن ثمَّ تقرأ كتابه الصغير الرائع «حِكَمٌ وتأملاتٌ خلقية»،٧٤ فتلمس فيه الرجل الذي عركته الأيام وعلَّمه الفشل في الحياة ألَّا ينخدع بالأوهام. والفكرة الرئيسية عنده، أو قُلْ كان من بين أفكاره العديدة، أن الإنسان مدفوع في حياته بالأنانية. ولقد لبثت أمثاله تدور على الألسن لما فيها من قوة التعبير الذي يركز أضخم المعاني في أقل عدد من الألفاظ. وهاك مختارات منها:</w:t>
      </w:r>
    </w:p>
    <w:p w14:paraId="1AC9AEDB" w14:textId="77777777" w:rsidR="002B28D3" w:rsidRPr="002B28D3" w:rsidRDefault="002B28D3" w:rsidP="002B28D3">
      <w:pPr>
        <w:numPr>
          <w:ilvl w:val="0"/>
          <w:numId w:val="2"/>
        </w:numPr>
        <w:rPr>
          <w:rtl/>
        </w:rPr>
      </w:pPr>
      <w:r w:rsidRPr="002B28D3">
        <w:rPr>
          <w:rtl/>
        </w:rPr>
        <w:t>«إن كان للعيي عاطفةٌ كان أقوى إقناعًا من أَفْصَحِ الناس بغير عاطفة.»</w:t>
      </w:r>
    </w:p>
    <w:p w14:paraId="4645D9E8" w14:textId="77777777" w:rsidR="002B28D3" w:rsidRPr="002B28D3" w:rsidRDefault="002B28D3" w:rsidP="002B28D3">
      <w:pPr>
        <w:numPr>
          <w:ilvl w:val="0"/>
          <w:numId w:val="2"/>
        </w:numPr>
        <w:rPr>
          <w:rtl/>
        </w:rPr>
      </w:pPr>
      <w:r w:rsidRPr="002B28D3">
        <w:rPr>
          <w:rtl/>
        </w:rPr>
        <w:lastRenderedPageBreak/>
        <w:t>«ما أسهل أن نتغلب بالفلسفة على سيئات الماضي والمستقبل. أما سيئات الحاضر فلا يتعذر عليها أن تتغلب على الفلسفة.»</w:t>
      </w:r>
    </w:p>
    <w:p w14:paraId="00C564AA" w14:textId="77777777" w:rsidR="002B28D3" w:rsidRPr="002B28D3" w:rsidRDefault="002B28D3" w:rsidP="002B28D3">
      <w:pPr>
        <w:numPr>
          <w:ilvl w:val="0"/>
          <w:numId w:val="2"/>
        </w:numPr>
        <w:rPr>
          <w:rtl/>
        </w:rPr>
      </w:pPr>
      <w:r w:rsidRPr="002B28D3">
        <w:rPr>
          <w:rtl/>
        </w:rPr>
        <w:t>«الشيوخ مغرمون بإسداء النصح الجميل، عزاءً لأنفسهم؛ إذ لم تَعُدْ لهم القدرة على أن يكونوا قدوة في السوء.»</w:t>
      </w:r>
    </w:p>
    <w:p w14:paraId="2FB376E5" w14:textId="77777777" w:rsidR="002B28D3" w:rsidRPr="002B28D3" w:rsidRDefault="002B28D3" w:rsidP="002B28D3">
      <w:pPr>
        <w:numPr>
          <w:ilvl w:val="0"/>
          <w:numId w:val="2"/>
        </w:numPr>
        <w:rPr>
          <w:rtl/>
        </w:rPr>
      </w:pPr>
      <w:r w:rsidRPr="002B28D3">
        <w:rPr>
          <w:rtl/>
        </w:rPr>
        <w:t>«عرفان الجميل شبيه بتبادل الثقة بين التجار، لا تطَّرد التجارة بغيره، فكثيرًا ما نوفِّي الدَّيْنَ لا حرصًا على الأمانة، بل لنجد بين الناس من يثق فينا بغير مشقة.»</w:t>
      </w:r>
    </w:p>
    <w:p w14:paraId="12E4FE52" w14:textId="77777777" w:rsidR="002B28D3" w:rsidRPr="002B28D3" w:rsidRDefault="002B28D3" w:rsidP="002B28D3">
      <w:pPr>
        <w:numPr>
          <w:ilvl w:val="0"/>
          <w:numId w:val="2"/>
        </w:numPr>
        <w:rPr>
          <w:rtl/>
        </w:rPr>
      </w:pPr>
      <w:r w:rsidRPr="002B28D3">
        <w:rPr>
          <w:rtl/>
        </w:rPr>
        <w:t>«لشدَّ ما كنا نخجل من خير أعمالنا، لو عرف الناس الدوافع إلى إنتاجها.»</w:t>
      </w:r>
    </w:p>
    <w:p w14:paraId="75FD4792" w14:textId="77777777" w:rsidR="002B28D3" w:rsidRPr="002B28D3" w:rsidRDefault="002B28D3" w:rsidP="002B28D3">
      <w:pPr>
        <w:numPr>
          <w:ilvl w:val="0"/>
          <w:numId w:val="2"/>
        </w:numPr>
        <w:rPr>
          <w:rtl/>
        </w:rPr>
      </w:pPr>
      <w:r w:rsidRPr="002B28D3">
        <w:rPr>
          <w:rtl/>
        </w:rPr>
        <w:t>«كثيرًا ما نكون أقرب إلى قلوب الناس بأخطائنا منا بخير صفاتنا.»</w:t>
      </w:r>
    </w:p>
    <w:p w14:paraId="10AFA1F1" w14:textId="77777777" w:rsidR="002B28D3" w:rsidRPr="002B28D3" w:rsidRDefault="002B28D3" w:rsidP="002B28D3">
      <w:pPr>
        <w:numPr>
          <w:ilvl w:val="0"/>
          <w:numId w:val="2"/>
        </w:numPr>
        <w:rPr>
          <w:rtl/>
        </w:rPr>
      </w:pPr>
      <w:r w:rsidRPr="002B28D3">
        <w:rPr>
          <w:rtl/>
        </w:rPr>
        <w:t>«لست تجد بين الناس من بلغ به الشقاء، أو بلغت به السعادة إلى الحد الذي يتوهَّمه.»</w:t>
      </w:r>
    </w:p>
    <w:p w14:paraId="3CE45A04" w14:textId="77777777" w:rsidR="002B28D3" w:rsidRPr="002B28D3" w:rsidRDefault="002B28D3" w:rsidP="002B28D3">
      <w:pPr>
        <w:numPr>
          <w:ilvl w:val="0"/>
          <w:numId w:val="2"/>
        </w:numPr>
        <w:rPr>
          <w:rtl/>
        </w:rPr>
      </w:pPr>
      <w:r w:rsidRPr="002B28D3">
        <w:rPr>
          <w:rtl/>
        </w:rPr>
        <w:t>«رأس الإنسان دائمًا مخدوع بقلبه.»</w:t>
      </w:r>
    </w:p>
    <w:p w14:paraId="1F5E1F86" w14:textId="77777777" w:rsidR="002B28D3" w:rsidRPr="002B28D3" w:rsidRDefault="002B28D3" w:rsidP="002B28D3">
      <w:pPr>
        <w:rPr>
          <w:b/>
          <w:bCs/>
          <w:rtl/>
        </w:rPr>
      </w:pPr>
      <w:r w:rsidRPr="002B28D3">
        <w:rPr>
          <w:b/>
          <w:bCs/>
          <w:rtl/>
        </w:rPr>
        <w:t>(٣-٣) لابريير </w:t>
      </w:r>
      <w:r w:rsidRPr="002B28D3">
        <w:rPr>
          <w:b/>
          <w:bCs/>
        </w:rPr>
        <w:t xml:space="preserve">La </w:t>
      </w:r>
      <w:proofErr w:type="spellStart"/>
      <w:r w:rsidRPr="002B28D3">
        <w:rPr>
          <w:b/>
          <w:bCs/>
        </w:rPr>
        <w:t>Bruyèue</w:t>
      </w:r>
      <w:proofErr w:type="spellEnd"/>
      <w:r w:rsidRPr="002B28D3">
        <w:rPr>
          <w:b/>
          <w:bCs/>
          <w:rtl/>
        </w:rPr>
        <w:t> (١٦٤٥م)</w:t>
      </w:r>
    </w:p>
    <w:p w14:paraId="78EC29DF" w14:textId="7EBE1696" w:rsidR="002B28D3" w:rsidRPr="002B28D3" w:rsidRDefault="002B28D3" w:rsidP="002B28D3">
      <w:pPr>
        <w:rPr>
          <w:rtl/>
        </w:rPr>
      </w:pPr>
      <w:r w:rsidRPr="002B28D3">
        <w:rPr>
          <w:rtl/>
        </w:rPr>
        <w:t>ولد «جان دي لابريير» في باريس من أسرة تنتمي إلى الطبقة الوسطى، وتلقَّى علومه في جامعة أورليان حيث هيأ نفسه بدراسة القانون أن يكون محاميًا، لكنه سرعان ما آثر عزلته في مكتبته ينفق شطرًا كبيرًا من زمنه في مطالعة أفلاطون، ولم يحمل قلمه ليكتب إلا بعد أعوامٍ طوال درس فيها وشاهد، فسجَّل كل مشاهداته وآرائه في كتابٍ واحد يخلده على صفحات التاريخ الأدبي هو «النماذج الخلقية» يصور فيه أشخاصًا عاشوا في عصره، وكان في نقده ينفذ بقلمه فيُصْمي كأنما يضرب بسيفٍ بتار. وقد نشر هذا الكتاب أول ما نشر على هيئة ملحق بترجمة أخرجها لكتاب «نماذج خلقية» الذي نقله عن الفيلسوف اليوناني «ثيوفراسطس».٧٥ وليس كتاب «لابريير» بالكتاب المبوَّب المنظم على الصورة التي نفهمها اليوم، بل هو خليط امتزجت فيه العناصر المختلفة المتباينة، وإن يكن أبرز ما فيه هو الدراسات التي يحلل بها أشخاص عصره. يقول الكاتب: «إن روح المؤلف تنحصر في حسن التحديد وجودة التصوير.» وهو بهذا القول يصف لك منهجه؛ لأنه قبل كل شيء يحدد المعاني ويصور الأشخاص، في أسلوب يُعدُّ نموذجًا للفرنسية في أصفى ما تكون وأنقى. وفيما يلي مقتطفات من كتاب «النماذج الخلقية»:</w:t>
      </w:r>
    </w:p>
    <w:p w14:paraId="170F5A2F" w14:textId="77777777" w:rsidR="002B28D3" w:rsidRPr="002B28D3" w:rsidRDefault="002B28D3" w:rsidP="002B28D3">
      <w:pPr>
        <w:numPr>
          <w:ilvl w:val="0"/>
          <w:numId w:val="3"/>
        </w:numPr>
        <w:rPr>
          <w:rtl/>
        </w:rPr>
      </w:pPr>
      <w:r w:rsidRPr="002B28D3">
        <w:rPr>
          <w:rtl/>
        </w:rPr>
        <w:t>«لو تجنب موليير الرطانة والسوقية في أسلوبه وكتب بأسلوبٍ أصفى لبلغ حد الكمال.»</w:t>
      </w:r>
    </w:p>
    <w:p w14:paraId="43036E74" w14:textId="77777777" w:rsidR="002B28D3" w:rsidRPr="002B28D3" w:rsidRDefault="002B28D3" w:rsidP="002B28D3">
      <w:pPr>
        <w:numPr>
          <w:ilvl w:val="0"/>
          <w:numId w:val="3"/>
        </w:numPr>
        <w:rPr>
          <w:rtl/>
        </w:rPr>
      </w:pPr>
      <w:r w:rsidRPr="002B28D3">
        <w:rPr>
          <w:rtl/>
        </w:rPr>
        <w:t>«إن كورني — في أجود آثاره — أصيلٌ ممتنع على التقليد، لكنه لا يطَّرد في الجودة، عقله جبار وبعض شعره من أجود ما كتبه الشعراء.»</w:t>
      </w:r>
    </w:p>
    <w:p w14:paraId="75B12683" w14:textId="77777777" w:rsidR="002B28D3" w:rsidRPr="002B28D3" w:rsidRDefault="002B28D3" w:rsidP="002B28D3">
      <w:pPr>
        <w:numPr>
          <w:ilvl w:val="0"/>
          <w:numId w:val="3"/>
        </w:numPr>
        <w:rPr>
          <w:rtl/>
        </w:rPr>
      </w:pPr>
      <w:r w:rsidRPr="002B28D3">
        <w:rPr>
          <w:rtl/>
        </w:rPr>
        <w:t>«راسين أقرب إلى الإنسانية من كورني، قلد الأدب الإغريقي القديم، فترى في مآسيه بساطة ووضوحًا وشجنًا يحرك العواطف.»</w:t>
      </w:r>
    </w:p>
    <w:p w14:paraId="281F6FA5" w14:textId="77777777" w:rsidR="002B28D3" w:rsidRPr="002B28D3" w:rsidRDefault="002B28D3" w:rsidP="002B28D3">
      <w:pPr>
        <w:numPr>
          <w:ilvl w:val="0"/>
          <w:numId w:val="3"/>
        </w:numPr>
        <w:rPr>
          <w:rtl/>
        </w:rPr>
      </w:pPr>
      <w:r w:rsidRPr="002B28D3">
        <w:rPr>
          <w:rtl/>
        </w:rPr>
        <w:t>«إن كورني يصوِّر الناس كما ينبغي أن يكونوا، أما راسين فيصورهم كما هم، كورني أَميَل إلى النزعة الخلقية المثالية، وأما راسين فأميَل إلى الواقع، والبعد عن التكلف. ويظهر أن كورني مدين بالكثير لسوفوكليس، وأن راسين مدين ليوريبيد.»</w:t>
      </w:r>
    </w:p>
    <w:p w14:paraId="590AD0C0" w14:textId="77777777" w:rsidR="002B28D3" w:rsidRPr="002B28D3" w:rsidRDefault="002B28D3" w:rsidP="002B28D3">
      <w:pPr>
        <w:numPr>
          <w:ilvl w:val="0"/>
          <w:numId w:val="3"/>
        </w:numPr>
        <w:rPr>
          <w:rtl/>
        </w:rPr>
      </w:pPr>
      <w:r w:rsidRPr="002B28D3">
        <w:rPr>
          <w:rtl/>
        </w:rPr>
        <w:t>«إذا سما الكتاب بعقلك وأوحى إليك شريف المعاني، فلست بعدُ بحاجةٍ إلى شيءٍ لتحكم للكتاب؛ فهو آية في الجودة والسمو.»</w:t>
      </w:r>
    </w:p>
    <w:p w14:paraId="0EF73E5A" w14:textId="77777777" w:rsidR="002B28D3" w:rsidRPr="002B28D3" w:rsidRDefault="002B28D3" w:rsidP="002B28D3">
      <w:pPr>
        <w:numPr>
          <w:ilvl w:val="0"/>
          <w:numId w:val="3"/>
        </w:numPr>
        <w:rPr>
          <w:rtl/>
        </w:rPr>
      </w:pPr>
      <w:r w:rsidRPr="002B28D3">
        <w:rPr>
          <w:rtl/>
        </w:rPr>
        <w:t>«ما علة أن يضحك الناس في المسرح. ويسترسلون في الضحك، ثم يخجلهم أن يسترسلوا في البكاء؟ أهو أن طبيعة نفوسنا بعيدة عن أن تتحرك لما يستثير العطف من أن ننفجر ضاحكين مما يثير الضحك؟ أم ذلك لأننا نعدُّ البكاء ضعفا؟ …»</w:t>
      </w:r>
    </w:p>
    <w:p w14:paraId="3E1FCC0D" w14:textId="77777777" w:rsidR="002B28D3" w:rsidRPr="002B28D3" w:rsidRDefault="002B28D3" w:rsidP="002B28D3">
      <w:pPr>
        <w:rPr>
          <w:rtl/>
        </w:rPr>
      </w:pPr>
      <w:r w:rsidRPr="002B28D3">
        <w:rPr>
          <w:rtl/>
        </w:rPr>
        <w:t>وقال عن النساء:</w:t>
      </w:r>
    </w:p>
    <w:p w14:paraId="64E3E1E4" w14:textId="77777777" w:rsidR="002B28D3" w:rsidRPr="002B28D3" w:rsidRDefault="002B28D3" w:rsidP="002B28D3">
      <w:pPr>
        <w:rPr>
          <w:rtl/>
        </w:rPr>
      </w:pPr>
      <w:r w:rsidRPr="002B28D3">
        <w:rPr>
          <w:rtl/>
        </w:rPr>
        <w:t>«لماذا نُحمِّل الرجال تبعة جهل النساء؟ هل سُنَّتْ القوانين وصدرت المراسيم تنهاهن أن يفتحن عيونهن، وأن يقرأن وأن يذكرن ما قرأن، وأن يُبَيِّنَّ في أحاديثهن وكتبهن أنهن فاهمات لما قرأن؟ ألم يكن النساء هن اللائي اعتزمن أن يعرفن قليلًا، أو ألَّا يعرفن شيئًا؛ لضعف في أجسادهن، أو لبلادة في عقولهن، أو لما يقتضيه جمالهن من وقت، أو لأنهن غير موهوبات ولا نابغات إلا في أشغال الإبرة وسياسة الدار، أو ربما كان ذلك لأنهن بالغريزة يمقتن الجد الذي يتطلب الجهد؟ …»</w:t>
      </w:r>
    </w:p>
    <w:p w14:paraId="155DD97F" w14:textId="77777777" w:rsidR="002B28D3" w:rsidRPr="002B28D3" w:rsidRDefault="002B28D3" w:rsidP="002B28D3">
      <w:pPr>
        <w:rPr>
          <w:b/>
          <w:bCs/>
          <w:rtl/>
        </w:rPr>
      </w:pPr>
      <w:r w:rsidRPr="002B28D3">
        <w:rPr>
          <w:b/>
          <w:bCs/>
          <w:rtl/>
        </w:rPr>
        <w:t>(٣-٤) بوسويه </w:t>
      </w:r>
      <w:r w:rsidRPr="002B28D3">
        <w:rPr>
          <w:b/>
          <w:bCs/>
        </w:rPr>
        <w:t>Bossuet</w:t>
      </w:r>
      <w:r w:rsidRPr="002B28D3">
        <w:rPr>
          <w:b/>
          <w:bCs/>
          <w:rtl/>
        </w:rPr>
        <w:t> (١٦٢٧–١٧٠٤م)</w:t>
      </w:r>
    </w:p>
    <w:p w14:paraId="4C6DA5AB" w14:textId="77777777" w:rsidR="002B28D3" w:rsidRPr="002B28D3" w:rsidRDefault="002B28D3" w:rsidP="002B28D3">
      <w:pPr>
        <w:rPr>
          <w:rtl/>
        </w:rPr>
      </w:pPr>
      <w:r w:rsidRPr="002B28D3">
        <w:rPr>
          <w:rtl/>
        </w:rPr>
        <w:t xml:space="preserve">على أن أكثر الناثرين خصبًا وإنتاجًا في العصر الاتِّباعي في فرنسا هو «بوسويه» الذي عرف بنشاطه الذي لا ينفد، حتى لقد استطاع في حياته المليئة بالعمل مدرسًا فقسيسًا، أن يضع نفسه في طليعة الأدباء الفرنسيين إذ ذاك، وإنما احتلَّ هذه المكانة في الأدب الفرنسي بخُطبه </w:t>
      </w:r>
      <w:r w:rsidRPr="002B28D3">
        <w:rPr>
          <w:rtl/>
        </w:rPr>
        <w:lastRenderedPageBreak/>
        <w:t>الكنسية ومواعظه الدينية، وما كان ينشره الحين بعد الحين من رسائل يجادل فيها خصومه ويحاجُّهم؛ في هذا الاتجاه الخطابي اتجه «بوسويه» بفنِّه، وإن خُطَبه لتُعدُّ من آيات الفصاحة والبيان، وكانت وحدها كفيلةً أن تسلكه في زمرة القادة من رجال الفن الأدبي. على الرغم من أن الخطابة لا تحتل في عالم الأدب مكانةً ممتازة، كان «بوسويه» خطيبًا في كل ما قال وكل ما كتب، خطيبًا في نهجه وفي تأثيره على السامعين أو القارئين، فهو خطيب إن وعظ في الكنيسة، وهو خطيب إن هاجم المسرح وقواعده، وهو خطيب إن هاجم المذهب البروتستانتي أو أيَّد الكاثوليكية، ولم يكن في وعظه مملولًا مرذولًا، بل كان جذابًا في شخصيته، ساحرًا بعبارته، وهو عالم بغير حذلقة العلماء، ومتدين بغير تصعُّب رجال الدين، إن نَقَدَ كان لاذعًا قاسيًا، لكنه لم ينقد بغير حق.</w:t>
      </w:r>
    </w:p>
    <w:p w14:paraId="2579645E" w14:textId="77777777" w:rsidR="002B28D3" w:rsidRPr="002B28D3" w:rsidRDefault="002B28D3" w:rsidP="002B28D3">
      <w:pPr>
        <w:rPr>
          <w:b/>
          <w:bCs/>
          <w:rtl/>
        </w:rPr>
      </w:pPr>
      <w:r w:rsidRPr="002B28D3">
        <w:rPr>
          <w:b/>
          <w:bCs/>
          <w:rtl/>
        </w:rPr>
        <w:t>(٣-٥) فينيلون </w:t>
      </w:r>
      <w:r w:rsidRPr="002B28D3">
        <w:rPr>
          <w:b/>
          <w:bCs/>
        </w:rPr>
        <w:t>Fénelon</w:t>
      </w:r>
      <w:r w:rsidRPr="002B28D3">
        <w:rPr>
          <w:b/>
          <w:bCs/>
          <w:rtl/>
        </w:rPr>
        <w:t> (١٦٦١–١٧١٥م)</w:t>
      </w:r>
    </w:p>
    <w:p w14:paraId="3D0C3C6C" w14:textId="77777777" w:rsidR="002B28D3" w:rsidRPr="002B28D3" w:rsidRDefault="002B28D3" w:rsidP="002B28D3">
      <w:pPr>
        <w:rPr>
          <w:rtl/>
        </w:rPr>
      </w:pPr>
      <w:r w:rsidRPr="002B28D3">
        <w:rPr>
          <w:rtl/>
        </w:rPr>
        <w:t>ونبغ في فن الخطابة من رجال الدين غير «بوسويه» قسيسٌ آخر هو «فينيلون»، وإن يكن أقل من بوسويه قدرةً ونبوغًا، وقد كتب «فينيلون» ما كتبه إتمامًا لواجبات مهنته، ولم يقصد به إلى الأدب ولم يكتبه لوجه الفن. وينبغي أن نذكر أن أكثر نوابغ الفكر كانوا في ذلك العصر يتجهون إلى خدمة الكنيسة والدين؛ لأن الكنيسة كانت في أوج عظمتها، فكان طبيعيًّا أن تجد رؤساء الحكومات من الكرادلة، وأن تجد من رجال الدين على اختلاف طبقاتهم من ساهم بقسطٍ موفور في الإضافة إلى ذخيرة النثر والشعر، حدث ذلك في فرنسا كما حدث شبيه له في إيطاليا من قبلها، فرأينا المصوِّرين يرتدون ثياب الرهبان، وما أشبه الذي حدث في أوروبا إذ ذاك بالذي رأيناه في مصر في تاريخها الحديث؛ إذ خرج من رجال الأزهر بعض زعماء السياسة وقادة الفكر.</w:t>
      </w:r>
    </w:p>
    <w:p w14:paraId="1976BFA6" w14:textId="77777777" w:rsidR="002B28D3" w:rsidRPr="002B28D3" w:rsidRDefault="002B28D3" w:rsidP="002B28D3">
      <w:pPr>
        <w:rPr>
          <w:rtl/>
        </w:rPr>
      </w:pPr>
      <w:r w:rsidRPr="002B28D3">
        <w:rPr>
          <w:rtl/>
        </w:rPr>
        <w:t>حفزت «فينيلون» إلى ما كتب حوافزُ الدين، ولكن سرعان ما ينسى العالم للأديب والفنان حوافزه الدينية ولا يذكره إلا بما خلَّد من آياتٍ باقيات، فقد دوَّن «فينيلون» في كتابه «حِكَمُ القديسين» عقيدته بوجوب أن يفنى الإنسان في الله، وأن ينظر إلى المسيح مخلِّصًا للإنسانية جملةً واحدة، لا مخلِّصًا لهذا الفرد الآثم أو ذاك، فهاجم عقيدته هذه «بوسويه» كما أنكرتها عليه كنيسةُ روما، ولكن ذهبتْ على مرِّ الزمان حرارة الخلاف الديني بين هذين القسيسَين، وبقيت لنا آثارهما حيَّةً في عالم الأدب.</w:t>
      </w:r>
    </w:p>
    <w:p w14:paraId="7BA2F08F" w14:textId="1796C8CD" w:rsidR="002B28D3" w:rsidRPr="002B28D3" w:rsidRDefault="002B28D3" w:rsidP="002B28D3">
      <w:pPr>
        <w:rPr>
          <w:rtl/>
        </w:rPr>
      </w:pPr>
      <w:r w:rsidRPr="002B28D3">
        <w:rPr>
          <w:rtl/>
        </w:rPr>
        <w:t>لقد أحبَّ «فينيلون» إخوانه من بني الإنسان قاطبة، فتراه في قصةٍ رمزية اسمها «تِلِماك»٧٦ يصوِّر بخياله دولةً فُضلى يعيش فيها الناس على أسس من الحرية والإخاء، فسبق بخياله أحلام الكتَّاب في القرن الثامن عشر.</w:t>
      </w:r>
    </w:p>
    <w:p w14:paraId="34F39310" w14:textId="77777777" w:rsidR="002B28D3" w:rsidRPr="002B28D3" w:rsidRDefault="002B28D3" w:rsidP="002B28D3">
      <w:pPr>
        <w:rPr>
          <w:b/>
          <w:bCs/>
          <w:rtl/>
        </w:rPr>
      </w:pPr>
      <w:r w:rsidRPr="002B28D3">
        <w:rPr>
          <w:b/>
          <w:bCs/>
          <w:rtl/>
        </w:rPr>
        <w:t>(٣-٦) مدام دي سفنييه </w:t>
      </w:r>
      <w:proofErr w:type="spellStart"/>
      <w:r w:rsidRPr="002B28D3">
        <w:rPr>
          <w:b/>
          <w:bCs/>
        </w:rPr>
        <w:t>Mme</w:t>
      </w:r>
      <w:proofErr w:type="spellEnd"/>
      <w:r w:rsidRPr="002B28D3">
        <w:rPr>
          <w:b/>
          <w:bCs/>
        </w:rPr>
        <w:t xml:space="preserve"> de </w:t>
      </w:r>
      <w:proofErr w:type="spellStart"/>
      <w:r w:rsidRPr="002B28D3">
        <w:rPr>
          <w:b/>
          <w:bCs/>
        </w:rPr>
        <w:t>Svigny</w:t>
      </w:r>
      <w:proofErr w:type="spellEnd"/>
      <w:r w:rsidRPr="002B28D3">
        <w:rPr>
          <w:b/>
          <w:bCs/>
          <w:rtl/>
        </w:rPr>
        <w:t> (١٦٢٦–١٦٩٦م)</w:t>
      </w:r>
    </w:p>
    <w:p w14:paraId="7F5DA30D" w14:textId="77777777" w:rsidR="002B28D3" w:rsidRPr="002B28D3" w:rsidRDefault="002B28D3" w:rsidP="002B28D3">
      <w:pPr>
        <w:rPr>
          <w:rtl/>
        </w:rPr>
      </w:pPr>
      <w:r w:rsidRPr="002B28D3">
        <w:rPr>
          <w:rtl/>
        </w:rPr>
        <w:t>ولعب النساء دورًا عظيمًا في السياسة والأدب إبان «القرن العظيم» في تاريخ الأدب الفرنسي، وأشرفت عُظْميات السيدات على كثيرٍ من «صالونات» الأدب فأثَّرن بذلك في الحركة الأدبية أعمق الأثر، فضلًا عما أنتجه بعضهن من آثار.</w:t>
      </w:r>
    </w:p>
    <w:p w14:paraId="46452C8C" w14:textId="77777777" w:rsidR="002B28D3" w:rsidRPr="002B28D3" w:rsidRDefault="002B28D3" w:rsidP="002B28D3">
      <w:pPr>
        <w:rPr>
          <w:rtl/>
        </w:rPr>
      </w:pPr>
      <w:r w:rsidRPr="002B28D3">
        <w:rPr>
          <w:rtl/>
        </w:rPr>
        <w:t>ومن أكثر هؤلاء فتنة وأشدهن سحرًا بما كتبت «مدام دي سفنييه» وهي بين كاتبات الرسائل في الطليعة الأولى، وقد كان غَشِيَ بواكر سنيها الغمُّ وخيبة الرجاء، ولكنها امتازت بقلبٍ قوي ورأسٍ رزين، فاحتملت أحزانها في جَلَدٍ محمود ونفسٍ راضية، وما رسائلها تلك سوى ثرثرة امرأة عَلَتْ ثقافتها فتركت لقلمها العنان يجول في شئون الحياة اليومية، ويمسُّ أحيانًا شئون الدولة وفنون الأدب، لكنها لم ترسل القلم وعيناها مغمضتان، بل كانت حذرة فيما تكتب، تمحص موضوعها وتتأنق في أسلوبها، على نحو ما تعنى سيدة باختيار ثوبها مادةً وزخرفًا. وتشفُّ رسائلها عن كثيرٍ من حياة عصرها وما كان يدور بين الطبقات العالية، وهي على ثرثرتها تدل على عقلٍ راجحٍ، وفكرٍ واضحٍ، وخلقٍ متين.</w:t>
      </w:r>
    </w:p>
    <w:p w14:paraId="66CAD664" w14:textId="77777777" w:rsidR="002B28D3" w:rsidRPr="002B28D3" w:rsidRDefault="002B28D3" w:rsidP="002B28D3">
      <w:pPr>
        <w:rPr>
          <w:b/>
          <w:bCs/>
          <w:rtl/>
        </w:rPr>
      </w:pPr>
      <w:r w:rsidRPr="002B28D3">
        <w:rPr>
          <w:b/>
          <w:bCs/>
          <w:rtl/>
        </w:rPr>
        <w:t>(٣-٧) مدام دي مانتنون </w:t>
      </w:r>
      <w:proofErr w:type="spellStart"/>
      <w:r w:rsidRPr="002B28D3">
        <w:rPr>
          <w:b/>
          <w:bCs/>
        </w:rPr>
        <w:t>Mme</w:t>
      </w:r>
      <w:proofErr w:type="spellEnd"/>
      <w:r w:rsidRPr="002B28D3">
        <w:rPr>
          <w:b/>
          <w:bCs/>
        </w:rPr>
        <w:t xml:space="preserve"> de Maintenon</w:t>
      </w:r>
      <w:r w:rsidRPr="002B28D3">
        <w:rPr>
          <w:b/>
          <w:bCs/>
          <w:rtl/>
        </w:rPr>
        <w:t> (١٦٣٥–١٧١٩م)</w:t>
      </w:r>
    </w:p>
    <w:p w14:paraId="0E8FAAE0" w14:textId="77777777" w:rsidR="002B28D3" w:rsidRPr="002B28D3" w:rsidRDefault="002B28D3" w:rsidP="002B28D3">
      <w:pPr>
        <w:rPr>
          <w:rtl/>
        </w:rPr>
      </w:pPr>
      <w:r w:rsidRPr="002B28D3">
        <w:rPr>
          <w:rtl/>
        </w:rPr>
        <w:t>وظهرت سيدةٌ أخرى وهبها الله قدرةً بالغة في التعبير عما يجول بنفسها، وهي «مدام دي مانتنون» التي ارتفعت من غمار الناس، فأصبحت زوجة للملك لويس الرابع عشر، ولم يعلن زواج الملك منها في صورةٍ رسمية، لكن أحدًا لم يجهله من أهل البلاد جميعًا، ولبثت «مدام دي مانتنون» ثلاثين عامًا تتمتع بحياة الملكة وتشقى بسيئاتها، كانت خلالها تُصرِّف بعض شئون زوجها تصريفًا يشهد لها بالإدراك السليم، ورسائلها من أهم ما يكشف عن أسرار عصرها من الوثائق السياسية والاجتماعية، وقد كتبت عن تعليم البنات كتابةً فيها حسن الفهم وصدق الحكم.</w:t>
      </w:r>
    </w:p>
    <w:p w14:paraId="389B001C" w14:textId="77777777" w:rsidR="002B28D3" w:rsidRPr="002B28D3" w:rsidRDefault="002B28D3" w:rsidP="002B28D3">
      <w:pPr>
        <w:rPr>
          <w:b/>
          <w:bCs/>
          <w:rtl/>
        </w:rPr>
      </w:pPr>
      <w:r w:rsidRPr="002B28D3">
        <w:rPr>
          <w:b/>
          <w:bCs/>
          <w:rtl/>
        </w:rPr>
        <w:t>(٣-٨) مدام دي لافييت </w:t>
      </w:r>
      <w:proofErr w:type="spellStart"/>
      <w:r w:rsidRPr="002B28D3">
        <w:rPr>
          <w:b/>
          <w:bCs/>
        </w:rPr>
        <w:t>Mme</w:t>
      </w:r>
      <w:proofErr w:type="spellEnd"/>
      <w:r w:rsidRPr="002B28D3">
        <w:rPr>
          <w:b/>
          <w:bCs/>
        </w:rPr>
        <w:t xml:space="preserve"> de La Fayette</w:t>
      </w:r>
      <w:r w:rsidRPr="002B28D3">
        <w:rPr>
          <w:b/>
          <w:bCs/>
          <w:rtl/>
        </w:rPr>
        <w:t> (١٦٣٤–١٦٩٣م)</w:t>
      </w:r>
    </w:p>
    <w:p w14:paraId="2D5FF682" w14:textId="7C83219E" w:rsidR="002B28D3" w:rsidRPr="002B28D3" w:rsidRDefault="002B28D3" w:rsidP="002B28D3">
      <w:pPr>
        <w:rPr>
          <w:rtl/>
        </w:rPr>
      </w:pPr>
      <w:r w:rsidRPr="002B28D3">
        <w:rPr>
          <w:rtl/>
        </w:rPr>
        <w:t>لم تقصد «مدام دي سفنييه» و«مدام دي مانتنون» أن تكونا صاحبتَي فنٍّ أدبي، لكن انتهى بهما النبوغ الفطري — على غير تدبيرٍ منهما — إلى مزاملة قادة الأدباء، ثم ظهرت كاتبةٌ ثالثة، أقل منهما قدرًا، لكنها تمتاز بأنها قصدت إلى فنها عامدة، وهي «مدام دي لافييت» التي قد تكون قصتها «أميرة كليف»٧٧ أول قصةٍ صادقة كتبتها امرأة، بل إنها لتعدُّ بين من أحدثوا ثورةً وانقلابًا في فن القصة، إذ استبدلت بالمغامرات الصبيانية الشاطحة بخيالها، مواقفَ بسيطةً طبيعية، كما استبدلت بالأسلوب الضخم المتكلف لغة الحياة اليومية، فالقصة الفرنسية التي تطورت فيما بعدُ مدينة لها برزانة الحكم وصدق التصوير.</w:t>
      </w:r>
    </w:p>
    <w:p w14:paraId="5580A5E1" w14:textId="77777777" w:rsidR="002B28D3" w:rsidRPr="002B28D3" w:rsidRDefault="002B28D3" w:rsidP="002B28D3">
      <w:pPr>
        <w:rPr>
          <w:rtl/>
        </w:rPr>
      </w:pPr>
      <w:r w:rsidRPr="002B28D3">
        <w:rPr>
          <w:rtl/>
        </w:rPr>
        <w:lastRenderedPageBreak/>
        <w:t>اختارت الكاتبة لقصتها «أميرة كليف» القصيرة البسيطة الأخَّاذة، بلاط الملك هنري الثاني، ولو أنها تأثرت في تصوير الجو التاريخي للقصة بما شاهدته في قصر لويس الرابع عشر. وبطلة القصة امرأة لبثت أعوامًا طويلة زوجةً لأمير تجلُّه ولا تحبُّه، حتى هامت حبًّا برجلٍ آخر بغتة هو دوق نامور، شاءت لها المصادفة أن تلاقيه في ليلةٍ راقصة، وغلب الواجب الزوجي المرأة الوفية، لكنها خشيت أن يقهرها هذا الحب الجديد، فقررت أن تدلي بالنبأ لزوجها ليكون لها ذلك بمثابة الوقاية من نزوات نفسها، وكان أن قصَّت على الأمير قصة حبها الجديد، فأكبر فيها الأمير الزوج هذه الصراحة وهذا الوفاء، لكن الغيرة أخذت تأكل قلبه، حتى أرهقته العلة ومات، فاعتقدت الزوجة أنها السبب في وفاة زوجها، ولذلك رفضت الزواج من حبيبها الدوق وانتبذت مكانًا معزولًا قصيًّا في أحد الأديرة.</w:t>
      </w:r>
    </w:p>
    <w:p w14:paraId="43687B9C" w14:textId="77777777" w:rsidR="002B28D3" w:rsidRPr="002B28D3" w:rsidRDefault="002B28D3" w:rsidP="002B28D3">
      <w:pPr>
        <w:rPr>
          <w:rtl/>
        </w:rPr>
      </w:pPr>
      <w:r w:rsidRPr="002B28D3">
        <w:rPr>
          <w:rtl/>
        </w:rPr>
        <w:t>تلك هي خلاصة القصة، وهي كما ترى «أرستقراطية» الجو، لكنها تمسُّ المشاعر الإنسانية الصادقة. وقد دلت الكاتبة على بصيرةٍ نافذة ولمسةٍ فنيةٍ بارعة في تصويرها لأشخاص القصة. ولأول مرة في تاريخ القصة نرى التحليل النفسي ينصبُّ على الحياة اليومية المألوفة، ولا يتبدد سُدًى في موضوعاتٍ بعيدة عن الواقع، ولهذا كله عُدَّتْ قصة «أميرة كليف» بداية لطورٍ في القصة جديد.</w:t>
      </w:r>
    </w:p>
    <w:p w14:paraId="1A5AE578" w14:textId="77777777" w:rsidR="002B28D3" w:rsidRPr="002B28D3" w:rsidRDefault="002B28D3" w:rsidP="002B28D3">
      <w:pPr>
        <w:rPr>
          <w:rtl/>
        </w:rPr>
      </w:pPr>
      <w:r w:rsidRPr="002B28D3">
        <w:rPr>
          <w:rtl/>
        </w:rPr>
        <w:t>•••</w:t>
      </w:r>
    </w:p>
    <w:p w14:paraId="2C21DF3F" w14:textId="2EC392A1" w:rsidR="002B28D3" w:rsidRPr="002B28D3" w:rsidRDefault="002B28D3" w:rsidP="002B28D3">
      <w:pPr>
        <w:rPr>
          <w:rtl/>
        </w:rPr>
      </w:pPr>
      <w:r w:rsidRPr="002B28D3">
        <w:rPr>
          <w:rtl/>
        </w:rPr>
        <w:t>وما دمنا قد مسسنا موضوع القصة فحقيقٌ بنا أن نختم لك فصل النثر بكلمةٍ موجزةٍ عن القصة في الأدب الفرنسي في القرن السابع عشر، فالقصة في الشطر الأعظم من ذلك القرن كانت صنيعة أهل الطبقة الرفيعة، ولما كانت تصوِّر أخلاقهم وتعبر عن عواطفهم، فقد جرى العرف أن تسمى تلك القصة «بالقصة الأرستقراطية»، وقد كانت هذه «القصة الأرستقراطية» في أولى مراحلها «قصةً ريفية» بالمعنى الذي فهمناه من الأدب الريفي في مواضعَ متعددة مما سلف.٧٨</w:t>
      </w:r>
    </w:p>
    <w:p w14:paraId="2A7E45A3" w14:textId="77777777" w:rsidR="002B28D3" w:rsidRPr="002B28D3" w:rsidRDefault="002B28D3" w:rsidP="002B28D3">
      <w:pPr>
        <w:rPr>
          <w:rtl/>
        </w:rPr>
      </w:pPr>
      <w:r w:rsidRPr="002B28D3">
        <w:rPr>
          <w:rtl/>
        </w:rPr>
        <w:t>كان المراد بالأدب الريفي في أول نشأته أن يصف الحياة الريفية الساذجة كما هي، لكنه تطور، فأصبحت القصيدة أو الرواية التمثيلية أو القصة التي نصفها بأنها «ريفية» لا تَعْنِي وَصْفَ الحياة الساذجة في الريف وصفًا حقيقيًّا، ولكنها قد تصف أفرادًا من الطبقة الراقية في مشاعرهم وأحاديثهم، وتخلع عليهم جوًّا ريفيًّا مصطنعًا.</w:t>
      </w:r>
    </w:p>
    <w:p w14:paraId="49423836" w14:textId="42D3156A" w:rsidR="002B28D3" w:rsidRPr="002B28D3" w:rsidRDefault="002B28D3" w:rsidP="002B28D3">
      <w:pPr>
        <w:rPr>
          <w:rtl/>
        </w:rPr>
      </w:pPr>
      <w:r w:rsidRPr="002B28D3">
        <w:rPr>
          <w:rtl/>
        </w:rPr>
        <w:t>وأول قصة «ريفية» ظهرت في الأدب الفرنسي — وهي في الوقت نفسه خير ما يمثل هذا اللون من ضروب القصة في الأدب الفرنسي — هي قصة «أَسْتِرِي»٧٩ لكاتبها «دِرْفيه»٨٠ (١٥٦٨–١٦٢٥م)، ولست تجد فيها رعاة وراعيات يتعهدون قطعان الغنم كما كان المفروض في الأدب الريفي الرَّعويِّ في أول نشأته، بل ترى سيداتٍ وسادة جعلهم الكاتب في قصته راعياتٍ ورعاةً ليعيشوا في جوٍّ بعيدٍ عن حضارة الدور والقصور. والقصة تروي حب رجل وامرأة من هذا الطراز المدني المتحضر، خلع عليهما الكاتب ثياب الرعاة ووضعهما في وسطٍ ريفي، هما «سِيلادُون»٨١ و«أَسْتري» اللذان فرقت بينهما الغيرة وسوء التفاهم، لكنهما تلاقيا بعد كثيرٍ من المغامرات والمشاق.</w:t>
      </w:r>
    </w:p>
    <w:p w14:paraId="0C7339BA" w14:textId="258A807E" w:rsidR="002B28D3" w:rsidRPr="002B28D3" w:rsidRDefault="002B28D3" w:rsidP="002B28D3">
      <w:pPr>
        <w:rPr>
          <w:rtl/>
        </w:rPr>
      </w:pPr>
      <w:r w:rsidRPr="002B28D3">
        <w:rPr>
          <w:rtl/>
        </w:rPr>
        <w:t>لبثت «القصة الريفية» شائعةً في الأدب الفرنسي، يُقْبل عليها القراء في شغفٍ ويحبِّذها جهابذة النقد مثل بوالو، ثم حلَّت محلها «قصة المغامرة» وأهم فارق بين النوعَين هو كما وصفه «بوالو» أن يختار كاتب القصة الريفية «رعاةً لا يشغلهم إلا اكتساب قلوب حبيباتهم»، أما كاتب قصة المغامرة فيختار لهذا العمل «أمراء وملوكًا، بل مشاهير القادة القدماء». وأول من كتب قصة مغامرة هو «جومبرفيل»٨٢ (١٦٠٠–١٦٧٤م) الذي كان بين أول من انتخبوا للمجمع الفرنسي، وهو يروي في قصته «بولكساندر»٨٣ مغامرات ملك جزائر كناري في سبيل «الملكة أَلْسِدْيان» التي أخذ يجوب في إثرها أقطار الأرض، وجاء بعده «جوتييه دي كوست»٨٤ (١٦١٠–١٦٦٣م) الذي يطلق عليه لغزارة إنتاجه وخصب قريحته «ديماس الأب للقرن السابع عشر»، والذي خَلَّف للأدب ثلاث قصصٍ جميلة صبغها بصبغةٍ تاريخيةٍ، هي «كليوبطره» و«كاسندرا» و«فاراموند»،٨٥ وجاءت بعدئذٍ كاتبة للقصة مبدعة هي «مادلين دي سكيدري»٨٦ (١٦٠٧–١٧٠١م) التي أخرجت بمعاونة أخيها «جورج» قصة «إبراهيم أو الباشا العظيم»٨٧ و«كورش العظيم»٨٨ و«سليلي».٨٩</w:t>
      </w:r>
    </w:p>
    <w:p w14:paraId="3B7A3A56" w14:textId="77777777" w:rsidR="002B28D3" w:rsidRPr="002B28D3" w:rsidRDefault="002B28D3" w:rsidP="002B28D3">
      <w:pPr>
        <w:rPr>
          <w:rtl/>
        </w:rPr>
      </w:pPr>
      <w:r w:rsidRPr="002B28D3">
        <w:rPr>
          <w:rtl/>
        </w:rPr>
        <w:t>هذان الضربان من القصة: «القصة الريفية» و«قصة المغامرة» يُعدَّان فرعَين لما يسمى بالقصة الأرستقراطية؛ لأنهما يُعْنَيَان بأشخاصٍ من الطبقة العالية، وهما يتميزان بطابعَين أساسيَّين؛ الأول: ضخامة حجم القصة إلى حدٍّ يعجب له القارئ الحديث، فقصة «أَسْتري» — مثلًا — تقع في خمسة آلاف وخمسمائة صفحة، و«بولكساندر» في ستة آلاف، وتقع «كليوبطره» في اثني عشر جزءًا، و«كاسندرا» في عشرة أجزاء، وكذلك «كورش العظيم»، وعلَّة هذا الطول المستفيض الإطناب في الوصف، والإطالة في تحليل العواطف، ثم الاستطراد من القصة الأصلية إلى حكاياتٍ فرعية، وكلما دخل القصة شخصٌ جديد أخذ يقصُّ قصته وسيرته في تفصيلٍ وإطناب. والطابع الثاني الذي يميز هذه القصص: خيالها الجامح في غير ما هو واقع في الحياة المألوفة، ثم عدم مراعاة الصدق في الوصف، فرعاة لا يشعرون ولا يتحدثون كما يشعر ويتحدث الرعاة، ويونانٌ ورمانٌ ومصريون وفُرْسٌ يعيشون كما يعيش الطبقة الأرستقراطية في فرنسا في القرن السابع عشر، فأنت في رواية «إبراهيم» في تركيا، وفي «سليلي» في روما، وفي «كاسندرا» في فارس حين كان يحكمها دارا، وفي «كليوبطره» في مصر، لكنك مع ذلك لا ترى في كل هذه القصص إلا جو القصر الملكي في فرنسا، ولا تسمع إلا أحاديث كالتي تجري على شفاه رواد «الصالونات» الأدبية في ذلك العصر.</w:t>
      </w:r>
    </w:p>
    <w:p w14:paraId="5B1CBDB2" w14:textId="74F988E6" w:rsidR="002B28D3" w:rsidRPr="002B28D3" w:rsidRDefault="002B28D3" w:rsidP="002B28D3">
      <w:pPr>
        <w:rPr>
          <w:rtl/>
        </w:rPr>
      </w:pPr>
      <w:r w:rsidRPr="002B28D3">
        <w:rPr>
          <w:rtl/>
        </w:rPr>
        <w:lastRenderedPageBreak/>
        <w:t>فكان من الطبيعي أن تنشأ في القصة حركةٌ جديدة ترمي إلى مراعاة الصدق في التصوير، فهذا «شارل سورِلْ»٩٠ (١٥٩٩–١٦٧٤م) يخرج قصةً ريفيةً تهكمية يسميها «الراعي المسرف»٩١ يقصُّ فيها سيرة طالب يدعى «ليسيس»٩٢ أخذ يدمن مطالعة «أستري» حتى ملكت عليه لبه، فصمم أن يعيش عيش الرعاة في سبيل الحب. وأخذ يقلد «سيلادون» — بطل قصة «أستري» — في دقائق سلوكه وطريقة حديثه، وهنا مصدر التهكم بالقصة الريفية كما عُرفت وكما تمثلها قصة «أستري». ولعلك تدرك الشبه بين هذا الأسلوب وما رأيته في قصة «دون كيشوت» الذي ظل يقرأ أدب الفروسية، حتى أصبح هو نفسه فارسًا يُقلِّد فرسان العصور الوسطى في مغامراتهم، فلا شك في أن «سورل» متأثر في طريقته بسيرفانتيس.</w:t>
      </w:r>
    </w:p>
    <w:p w14:paraId="78A6484D" w14:textId="1D198D61" w:rsidR="002B28D3" w:rsidRPr="002B28D3" w:rsidRDefault="002B28D3" w:rsidP="002B28D3">
      <w:pPr>
        <w:rPr>
          <w:rtl/>
        </w:rPr>
      </w:pPr>
      <w:r w:rsidRPr="002B28D3">
        <w:rPr>
          <w:rtl/>
        </w:rPr>
        <w:t>ثم ظهرت قصةٌ أخرى تعمل على توطيد الحركة الجديدة التي ترمي إلى صدق الوصف في القصة، وهي «القصة المضحكة»٩٣ لصاحبها «بول سكارون»٩٤ (١٦١٠–١٦٦٠م) الذي كان كسيحًا مشوَّهًا عليلًا، ومع ذلك كان ذا مزاجٍ مرحٍ ضحوك، وهو في قصته هذه يسخر من حب الأمراء والملوك الذي اتخذته «قصة المغامرة» موضوعًا لها، ويتلو هذه قصةٌ أخرى في الاتجاه نفسه، هي «القصة البورجوازية»٩٥ وكاتبها «أنطون فِيرتيير»،٩٦ وهو في هذه القصة يسخر من رجال الطبقة الوسطى الذين يحاكون الطبقة الراقية في أخلاقهم وسلوكهم، فتراه يجعل أحد أشخاص الرواية — واسمه نيكوديم — يشتغل بالمحاماة أثناء النهار، ومحبًّا مغرمًا منازلًا أثناء الليل. ويحب «نيكوديم» هذا فتاة تسمى «جافوت» وهي ساذجة تنظر إلى الأمور نظرة الفطرة السليمة العملية، فيخاطبها حبيبها بعبارةٍ مزخرفةٍ منمقة ليناجيها الغرام كما يفعل أرباب الصالونات، فلا تجيبه إلا بقولها «لا أفهم ما تقول!» ويستصحب نيكوديم حبيبته «جافوت» إلى «صالون» فتكون هناك موضع سخرية وضحك لما تُبديه من جهلٍ فاضحٍ بالأدب.</w:t>
      </w:r>
    </w:p>
    <w:p w14:paraId="1E30AEBB" w14:textId="77777777" w:rsidR="002B28D3" w:rsidRPr="002B28D3" w:rsidRDefault="002B28D3" w:rsidP="002B28D3">
      <w:pPr>
        <w:rPr>
          <w:rtl/>
        </w:rPr>
      </w:pPr>
      <w:r w:rsidRPr="002B28D3">
        <w:rPr>
          <w:rtl/>
        </w:rPr>
        <w:t>وأخيرًا جاءت مدام دي لافييت بقصة «أميرة كليف» فحددت بها المذهب الواقعي الجديد في القصة تحديدًا واضحًا.</w:t>
      </w:r>
    </w:p>
    <w:p w14:paraId="7F091AA9" w14:textId="3712E0BD" w:rsidR="002B28D3" w:rsidRPr="00D81C69" w:rsidRDefault="00D81C69">
      <w:pPr>
        <w:rPr>
          <w:b/>
          <w:bCs/>
          <w:sz w:val="36"/>
          <w:szCs w:val="36"/>
          <w:rtl/>
        </w:rPr>
      </w:pPr>
      <w:r w:rsidRPr="00D81C69">
        <w:rPr>
          <w:rFonts w:hint="cs"/>
          <w:b/>
          <w:bCs/>
          <w:sz w:val="36"/>
          <w:szCs w:val="36"/>
          <w:highlight w:val="yellow"/>
          <w:rtl/>
        </w:rPr>
        <w:t>المصدر :</w:t>
      </w:r>
    </w:p>
    <w:p w14:paraId="5F4E0485" w14:textId="6DC28FB0" w:rsidR="00D81C69" w:rsidRPr="00D81C69" w:rsidRDefault="00D81C69" w:rsidP="00D81C69">
      <w:pPr>
        <w:jc w:val="center"/>
        <w:rPr>
          <w:b/>
          <w:bCs/>
          <w:sz w:val="36"/>
          <w:szCs w:val="36"/>
          <w:rtl/>
        </w:rPr>
      </w:pPr>
      <w:hyperlink r:id="rId18" w:history="1">
        <w:r w:rsidRPr="00D81C69">
          <w:rPr>
            <w:rStyle w:val="Hyperlink"/>
            <w:b/>
            <w:bCs/>
            <w:sz w:val="36"/>
            <w:szCs w:val="36"/>
            <w:u w:val="none"/>
            <w:rtl/>
          </w:rPr>
          <w:t>الأدب الفرنسي في «القرن العظيم» وهو القرن السابع عشر؛ عهد لويس الرابع عشر | قصة الأدب في العالم (الجزء الثاني) | مؤسسة هنداوي</w:t>
        </w:r>
      </w:hyperlink>
    </w:p>
    <w:p w14:paraId="3FC63AD6" w14:textId="77777777" w:rsidR="00D81C69" w:rsidRDefault="00D81C69">
      <w:pPr>
        <w:rPr>
          <w:rtl/>
        </w:rPr>
      </w:pPr>
    </w:p>
    <w:p w14:paraId="585E7CB2" w14:textId="77777777" w:rsidR="00D81C69" w:rsidRDefault="00D81C69">
      <w:pPr>
        <w:rPr>
          <w:rtl/>
        </w:rPr>
      </w:pPr>
    </w:p>
    <w:p w14:paraId="47C72C68" w14:textId="77777777" w:rsidR="00D81C69" w:rsidRDefault="00D81C69">
      <w:pPr>
        <w:rPr>
          <w:rtl/>
        </w:rPr>
      </w:pPr>
    </w:p>
    <w:p w14:paraId="6729CBEF" w14:textId="77777777" w:rsidR="00D81C69" w:rsidRDefault="00D81C69">
      <w:pPr>
        <w:rPr>
          <w:rtl/>
        </w:rPr>
      </w:pPr>
    </w:p>
    <w:p w14:paraId="060161F3" w14:textId="77777777" w:rsidR="00D81C69" w:rsidRDefault="00D81C69">
      <w:pPr>
        <w:rPr>
          <w:rtl/>
        </w:rPr>
      </w:pPr>
    </w:p>
    <w:p w14:paraId="60C232A1" w14:textId="77777777" w:rsidR="00D81C69" w:rsidRDefault="00D81C69">
      <w:pPr>
        <w:rPr>
          <w:rtl/>
        </w:rPr>
      </w:pPr>
    </w:p>
    <w:p w14:paraId="1C0CE4E9" w14:textId="77777777" w:rsidR="00D81C69" w:rsidRDefault="00D81C69">
      <w:pPr>
        <w:rPr>
          <w:rtl/>
        </w:rPr>
      </w:pPr>
    </w:p>
    <w:p w14:paraId="3704F5BD" w14:textId="77777777" w:rsidR="00D81C69" w:rsidRDefault="00D81C69">
      <w:pPr>
        <w:rPr>
          <w:rtl/>
        </w:rPr>
      </w:pPr>
    </w:p>
    <w:p w14:paraId="3D0351EE" w14:textId="77777777" w:rsidR="00D81C69" w:rsidRDefault="00D81C69">
      <w:pPr>
        <w:rPr>
          <w:rtl/>
        </w:rPr>
      </w:pPr>
    </w:p>
    <w:p w14:paraId="788FAA74" w14:textId="77777777" w:rsidR="00D81C69" w:rsidRDefault="00D81C69">
      <w:pPr>
        <w:rPr>
          <w:rtl/>
        </w:rPr>
      </w:pPr>
    </w:p>
    <w:p w14:paraId="0412B758" w14:textId="77777777" w:rsidR="00D81C69" w:rsidRDefault="00D81C69">
      <w:pPr>
        <w:rPr>
          <w:rtl/>
        </w:rPr>
      </w:pPr>
    </w:p>
    <w:p w14:paraId="5896A67D" w14:textId="77777777" w:rsidR="00D81C69" w:rsidRDefault="00D81C69">
      <w:pPr>
        <w:rPr>
          <w:rtl/>
        </w:rPr>
      </w:pPr>
    </w:p>
    <w:p w14:paraId="49721E2B" w14:textId="77777777" w:rsidR="00D81C69" w:rsidRDefault="00D81C69">
      <w:pPr>
        <w:rPr>
          <w:rtl/>
        </w:rPr>
      </w:pPr>
    </w:p>
    <w:p w14:paraId="2CEE7D1A" w14:textId="77777777" w:rsidR="00D81C69" w:rsidRDefault="00D81C69">
      <w:pPr>
        <w:rPr>
          <w:rtl/>
        </w:rPr>
      </w:pPr>
    </w:p>
    <w:p w14:paraId="08C2ADB0" w14:textId="77777777" w:rsidR="00D81C69" w:rsidRDefault="00D81C69">
      <w:pPr>
        <w:rPr>
          <w:rtl/>
        </w:rPr>
      </w:pPr>
    </w:p>
    <w:p w14:paraId="0F2EF007" w14:textId="77777777" w:rsidR="00752C95" w:rsidRPr="00752C95" w:rsidRDefault="00752C95" w:rsidP="00752C95">
      <w:pPr>
        <w:jc w:val="center"/>
        <w:rPr>
          <w:b/>
          <w:bCs/>
          <w:sz w:val="72"/>
          <w:szCs w:val="72"/>
          <w:lang w:bidi="ar-EG"/>
        </w:rPr>
      </w:pPr>
      <w:r w:rsidRPr="00752C95">
        <w:rPr>
          <w:b/>
          <w:bCs/>
          <w:sz w:val="72"/>
          <w:szCs w:val="72"/>
          <w:highlight w:val="yellow"/>
          <w:rtl/>
        </w:rPr>
        <w:lastRenderedPageBreak/>
        <w:t>الأدب الفرنسي</w:t>
      </w:r>
    </w:p>
    <w:p w14:paraId="720F978C" w14:textId="77777777" w:rsidR="00D81C69" w:rsidRPr="00752C95" w:rsidRDefault="00D81C69">
      <w:pPr>
        <w:rPr>
          <w:rFonts w:hint="cs"/>
          <w:lang w:bidi="ar-EG"/>
        </w:rPr>
      </w:pPr>
    </w:p>
    <w:p w14:paraId="2A606457" w14:textId="7939E94A" w:rsidR="00752C95" w:rsidRPr="00752C95" w:rsidRDefault="00752C95" w:rsidP="00752C95">
      <w:r w:rsidRPr="00752C95">
        <w:rPr>
          <w:b/>
          <w:bCs/>
          <w:rtl/>
        </w:rPr>
        <w:t>الأدب الفرنسي</w:t>
      </w:r>
      <w:r w:rsidRPr="00752C95">
        <w:rPr>
          <w:rtl/>
        </w:rPr>
        <w:t>، وهو مجموعة الأعمال المكتوبة باللغة الفرنسية التي أنتجت ضمن الحدود الجغرافية والسياسية لفرنسا. كانت اللغة الفرنسية واحدة من خمس لغات رومانسية رئيسية تطورت من اللاتينية العامية نتيجة الاحتلال الروماني لأوروبا الغربية.</w:t>
      </w:r>
    </w:p>
    <w:p w14:paraId="4EF617D3" w14:textId="6BB6C8BC" w:rsidR="00752C95" w:rsidRPr="00752C95" w:rsidRDefault="00752C95" w:rsidP="00752C95">
      <w:pPr>
        <w:rPr>
          <w:rtl/>
        </w:rPr>
      </w:pPr>
      <w:r w:rsidRPr="00752C95">
        <w:rPr>
          <w:rtl/>
        </w:rPr>
        <w:t>منذ العصور الوسطى، تمتعت فرنسا بموقع استثنائي في الحياة الفكرية الأوروبية. على الرغم من أن ثقافتها الأدبية لا تملك شخصية واحدة يمكن مقارنتها بتأثير دانتي الإيطالي أو شكسبير الإنجليزي، إلا أن فترات متعاقبة شهدت تأثير كتابها ولغتهم خارج حدودها بكثير. في العصور الوسطى، وبسبب النظام الواسع والمعقد للولاءات الإقطاعية (لا سيما روابط فرنسا وإنجلترا)، وشبكات الرهبانيات، وعالمية اللاتينية، وتشابهات اللغات المشتقة من اللاتينية، كان هناك عملية تبادل مستمرة، في الشكل والمضمون، بين أدبيات أوروبا الغربية. أدى تطور الدول القومية وارتفاع مكانة اللغات العامية إلى تآكل القوة الموحدة لهذه العلاقات تدريجيا. منذ الفترة الحديثة المبكرة، طورت فرنسا تقليدها الثقافي المميز والمتعدد الجنود، والذي، رغم أنه لم يغفل عن ثروات القاعدة الوسطى والتقليد الكتابي اليهودي المسيحي، إلا أنه أصبح يعتبر في الغالب متوسطيا في ولاءه، مستندا إلى تقليد النماذج الكلاسيكية التي وساطة عبر كبار الكتاب والمفكرين في إيطاليا في عصر النهضة.</w:t>
      </w:r>
    </w:p>
    <w:p w14:paraId="51FCD8A9" w14:textId="55620DC4" w:rsidR="00752C95" w:rsidRPr="00752C95" w:rsidRDefault="00752C95" w:rsidP="00752C95">
      <w:pPr>
        <w:rPr>
          <w:rtl/>
        </w:rPr>
      </w:pPr>
      <w:r w:rsidRPr="00752C95">
        <w:rPr>
          <w:rtl/>
        </w:rPr>
        <w:t>النسخة من التقليد الفرنسي التي بدأت في القرن السابع عشر وترسخت في التاريخ الثقافي والكتب المدرسية، أعطيت قوة جديدة في أوائل القرن العشرين من قبل الفيلسوف والشاعر بول فاليري وخاصة معجبيه الإنجليز في سياق الصراع السياسي والثقافي مع ألمانيا. في هذا الإصدار، تقدر الثقافة الفرنسية العقل، والكمال الشكلي، ونقاء اللغة، ويجب الإعجاب بها لمفكريها بقدر ما يعجب بها لكتابها. بحلول نهاية النظام القديم، كان منطق ديكارت، وضبط النفس لدى راسين، وذكاء فولتير ينظر إليه كسمات مميزة للثقافة الفرنسية ويتم تقليدها في بلاطات وصالونات القارة. جوانب أخرى من هذا الإرث—شك ديكارت، الذي يشكك في بديهيات السلطوية؛ الشدة العنيفة والذاتية لشغف راسين، المدفوعة بالقمع والذنب؛ والسخرية الحادة بأن فولتير انقلب ضد التعصب الراسخ والتحامل والظلم—لم تكن أكثر قبولا في أوساط النظام القائم. غالبا ما أجبروا هؤلاء وورثتهم على العمل تحت الأرض، ومع ذلك أعطوا الطاقة للروح الثورية التي شكلت مساهمة فرنسية مماثلة في التقاليد الراديكالية في أوروبا الغربية.</w:t>
      </w:r>
    </w:p>
    <w:p w14:paraId="6C10B185" w14:textId="4B8F98B1" w:rsidR="00752C95" w:rsidRPr="00752C95" w:rsidRDefault="00752C95" w:rsidP="00752C95">
      <w:pPr>
        <w:rPr>
          <w:rtl/>
        </w:rPr>
      </w:pPr>
      <w:r w:rsidRPr="00752C95">
        <w:rPr>
          <w:rtl/>
        </w:rPr>
        <w:t>الثورات السياسية والفلسفية التي نشأت بحلول نهاية القرن الثامن عشر، باسم العلم والعقل، رافقت تحولات في شكل ومحتوى الكتابة الفرنسية. على مدار القرن التاسع عشر وما بعده، تحدت حساسية رومانسية ناشئة المثل الكلاسيكي الجديد، الذي أصبح تقليدا باهتا وخجولا لذاته السابقة. أكدت الأرثوذكسية الجديدة ادعاءات الخيال والشعور ضد العقل والرغبة الفردية ضد الأعراف الاجتماعية والأخلاقية. ظل الألكسندرين ذو الاثني عشر مقطعا الذي استخدمه جان راسين بهذا الغرض هو السطر القياسي في الأبية، لكن الشكل كان أكثر استرخاء وحيوية؛ وتوسع نطاق الشعر تدريجيا من قبل فيكتور هوغو، ألفريد دي فيني، شارل بودلير، وآرثر رامبو. كل الأشكال الشعرية ألقت في بوتقة الانصهار من قبل الثورات الحداثية في مطلع القرن العشرين.</w:t>
      </w:r>
    </w:p>
    <w:p w14:paraId="7DD073E5" w14:textId="5E32DE39" w:rsidR="00D81C69" w:rsidRDefault="00752C95" w:rsidP="00752C95">
      <w:pPr>
        <w:rPr>
          <w:rtl/>
        </w:rPr>
      </w:pPr>
      <w:r w:rsidRPr="00752C95">
        <w:rPr>
          <w:rtl/>
        </w:rPr>
        <w:t>ومع تجاوز </w:t>
      </w:r>
      <w:r w:rsidRPr="00EB2AC0">
        <w:rPr>
          <w:rtl/>
        </w:rPr>
        <w:t>الرواية</w:t>
      </w:r>
      <w:r w:rsidRPr="00752C95">
        <w:t> </w:t>
      </w:r>
      <w:r w:rsidRPr="00752C95">
        <w:rPr>
          <w:rtl/>
        </w:rPr>
        <w:t>للشعر </w:t>
      </w:r>
      <w:r w:rsidRPr="00EB2AC0">
        <w:rPr>
          <w:rtl/>
        </w:rPr>
        <w:t>والدراما</w:t>
      </w:r>
      <w:r w:rsidRPr="00752C95">
        <w:t> </w:t>
      </w:r>
      <w:r w:rsidRPr="00752C95">
        <w:rPr>
          <w:rtl/>
        </w:rPr>
        <w:t>لتصبح الشكل الأدبي السائد في القرن التاسع عشر، استكشف الكتاب الفرنسيون إمكانيات </w:t>
      </w:r>
      <w:r w:rsidRPr="00EB2AC0">
        <w:rPr>
          <w:rtl/>
        </w:rPr>
        <w:t>هذا النوع الأدبي</w:t>
      </w:r>
      <w:r w:rsidRPr="00752C95">
        <w:t> </w:t>
      </w:r>
      <w:r w:rsidRPr="00752C95">
        <w:rPr>
          <w:rtl/>
        </w:rPr>
        <w:t>وفي بعض الحالات أعادوا ابتكاره. طورت دورات الرواية </w:t>
      </w:r>
      <w:r w:rsidRPr="00EB2AC0">
        <w:rPr>
          <w:rtl/>
        </w:rPr>
        <w:t>لأونوريه دي بالزاك</w:t>
      </w:r>
      <w:r w:rsidRPr="00752C95">
        <w:t> </w:t>
      </w:r>
      <w:r w:rsidRPr="00EB2AC0">
        <w:rPr>
          <w:rtl/>
        </w:rPr>
        <w:t>وإميل زولا</w:t>
      </w:r>
      <w:r w:rsidRPr="00752C95">
        <w:t> </w:t>
      </w:r>
      <w:r w:rsidRPr="00752C95">
        <w:rPr>
          <w:rtl/>
        </w:rPr>
        <w:t>نمطا جديدا من الواقعية الاجتماعية للاحتفال وتحدي العمليات الجارية في أمة كانت تتحول بفعل الثورة الصناعية والاقتصادية. في أعمال كتاب آخرين مثل </w:t>
      </w:r>
      <w:r w:rsidRPr="00EB2AC0">
        <w:rPr>
          <w:rtl/>
        </w:rPr>
        <w:t>ستندال</w:t>
      </w:r>
      <w:r w:rsidRPr="00752C95">
        <w:rPr>
          <w:rtl/>
        </w:rPr>
        <w:t>، </w:t>
      </w:r>
      <w:r w:rsidRPr="00EB2AC0">
        <w:rPr>
          <w:rtl/>
        </w:rPr>
        <w:t>غوستاف فلوبير</w:t>
      </w:r>
      <w:r w:rsidRPr="00752C95">
        <w:rPr>
          <w:rtl/>
        </w:rPr>
        <w:t>، </w:t>
      </w:r>
      <w:r w:rsidRPr="00EB2AC0">
        <w:rPr>
          <w:rtl/>
        </w:rPr>
        <w:t>ومارسيل بروست</w:t>
      </w:r>
      <w:r w:rsidRPr="00752C95">
        <w:rPr>
          <w:rtl/>
        </w:rPr>
        <w:t>، وكل منهم سار مساره المميز، ظهر نوع مختلف من الواقعية، ركز على الانشغال بتحليل الفعل الفردي، والدافع، والرغبة، بالإضافة إلى الانبهار بالشكل. وبين الروائيين الفرنسيين في القرن التاسع عشر، تتبعوا مصير الحساسية الفردية التي ولدت من الثقافة الأرستقراطية والبرجوازية العليا، وهم يتعاملون مع أشكال التجميع لأمة تتجه نحو </w:t>
      </w:r>
      <w:r w:rsidRPr="00EB2AC0">
        <w:rPr>
          <w:rtl/>
        </w:rPr>
        <w:t>الثقافة الجماهيرية</w:t>
      </w:r>
      <w:r w:rsidRPr="00752C95">
        <w:t> </w:t>
      </w:r>
      <w:r w:rsidRPr="00EB2AC0">
        <w:rPr>
          <w:rtl/>
        </w:rPr>
        <w:t>وعتبة</w:t>
      </w:r>
      <w:r w:rsidRPr="00752C95">
        <w:t> </w:t>
      </w:r>
      <w:r w:rsidRPr="00EB2AC0">
        <w:rPr>
          <w:rtl/>
        </w:rPr>
        <w:t>الديمقراطية</w:t>
      </w:r>
      <w:r w:rsidRPr="00752C95">
        <w:t xml:space="preserve">. </w:t>
      </w:r>
      <w:r w:rsidRPr="00752C95">
        <w:rPr>
          <w:rtl/>
        </w:rPr>
        <w:t>بطل الأرستقراطي </w:t>
      </w:r>
      <w:r w:rsidRPr="00EB2AC0">
        <w:rPr>
          <w:rtl/>
        </w:rPr>
        <w:t>ليوريس-كارل هويسمانز</w:t>
      </w:r>
      <w:r w:rsidRPr="00752C95">
        <w:rPr>
          <w:rtl/>
        </w:rPr>
        <w:t xml:space="preserve">، </w:t>
      </w:r>
      <w:r w:rsidRPr="00752C95">
        <w:t>"</w:t>
      </w:r>
      <w:r w:rsidRPr="00752C95">
        <w:rPr>
          <w:rtl/>
        </w:rPr>
        <w:t>دي إسينتس، في </w:t>
      </w:r>
      <w:r w:rsidRPr="00752C95">
        <w:rPr>
          <w:i/>
          <w:iCs/>
          <w:rtl/>
        </w:rPr>
        <w:t>الخلف</w:t>
      </w:r>
      <w:r w:rsidRPr="00752C95">
        <w:t>" (1884</w:t>
      </w:r>
      <w:r w:rsidRPr="00752C95">
        <w:rPr>
          <w:rtl/>
        </w:rPr>
        <w:t>؛ </w:t>
      </w:r>
      <w:r w:rsidRPr="00752C95">
        <w:rPr>
          <w:i/>
          <w:iCs/>
        </w:rPr>
        <w:t>"</w:t>
      </w:r>
      <w:r w:rsidRPr="00752C95">
        <w:rPr>
          <w:i/>
          <w:iCs/>
          <w:rtl/>
        </w:rPr>
        <w:t>ضد الطبيعة</w:t>
      </w:r>
      <w:r w:rsidRPr="00752C95">
        <w:rPr>
          <w:rtl/>
        </w:rPr>
        <w:t> أو </w:t>
      </w:r>
      <w:r w:rsidRPr="00752C95">
        <w:rPr>
          <w:i/>
          <w:iCs/>
          <w:rtl/>
        </w:rPr>
        <w:t>ضد التيار</w:t>
      </w:r>
      <w:r w:rsidRPr="00752C95">
        <w:t>")</w:t>
      </w:r>
      <w:r w:rsidRPr="00752C95">
        <w:rPr>
          <w:rtl/>
        </w:rPr>
        <w:t>، قدم نسخة تقليدية ومتشائمة من النتيجة النهائية. في منتصف القرن التالي، </w:t>
      </w:r>
      <w:r w:rsidRPr="00EB2AC0">
        <w:rPr>
          <w:rtl/>
        </w:rPr>
        <w:t>ثلاثية</w:t>
      </w:r>
      <w:r w:rsidRPr="00752C95">
        <w:t> </w:t>
      </w:r>
      <w:r w:rsidRPr="00EB2AC0">
        <w:rPr>
          <w:rtl/>
        </w:rPr>
        <w:t>جان بول سارتر</w:t>
      </w:r>
      <w:r w:rsidRPr="00752C95">
        <w:t> </w:t>
      </w:r>
      <w:r w:rsidRPr="00752C95">
        <w:rPr>
          <w:i/>
          <w:iCs/>
        </w:rPr>
        <w:t>"</w:t>
      </w:r>
      <w:r w:rsidRPr="00752C95">
        <w:rPr>
          <w:i/>
          <w:iCs/>
          <w:rtl/>
        </w:rPr>
        <w:t>الحرية</w:t>
      </w:r>
      <w:r w:rsidRPr="00752C95">
        <w:rPr>
          <w:rtl/>
        </w:rPr>
        <w:t> الحرية" (1945؛ </w:t>
      </w:r>
      <w:r w:rsidRPr="00752C95">
        <w:rPr>
          <w:i/>
          <w:iCs/>
          <w:rtl/>
        </w:rPr>
        <w:t>طرق الحرية</w:t>
      </w:r>
      <w:r w:rsidRPr="00752C95">
        <w:t xml:space="preserve">) </w:t>
      </w:r>
      <w:r w:rsidRPr="00752C95">
        <w:rPr>
          <w:rtl/>
        </w:rPr>
        <w:t>استجابت لعالم تغير فيه توازن الجدل بشكل واضح</w:t>
      </w:r>
      <w:r w:rsidRPr="00752C95">
        <w:t>.</w:t>
      </w:r>
    </w:p>
    <w:p w14:paraId="464824B2" w14:textId="436587A7" w:rsidR="00752C95" w:rsidRDefault="00752C95" w:rsidP="00752C95">
      <w:pPr>
        <w:rPr>
          <w:rtl/>
        </w:rPr>
      </w:pPr>
      <w:r w:rsidRPr="00752C95">
        <w:rPr>
          <w:rtl/>
        </w:rPr>
        <w:t>خلال النصف الأول من القرن العشرين، ظلت باريس مركز الحياة الفكرية والفنية الأوروبية. وقد تحدى هذا الموقع منذ ثلاثينيات القرن الماضي، وخاصة بعد </w:t>
      </w:r>
      <w:r w:rsidRPr="00EB2AC0">
        <w:rPr>
          <w:rtl/>
        </w:rPr>
        <w:t>الحرب العالمية الثانية</w:t>
      </w:r>
      <w:r w:rsidRPr="00752C95">
        <w:rPr>
          <w:rtl/>
        </w:rPr>
        <w:t>، من قبل كتاب أنجلو-أمريكيين، حيث صقل العديد منهم مهاراتهم داخل ثقافتها وحدودها؛ ومع ذلك، استمر في توليد أنماط تفكير وكتابة اتبعها الآخرون. منذ خمسينيات القرن الماضي، شن مؤيدو </w:t>
      </w:r>
      <w:r w:rsidRPr="00752C95">
        <w:rPr>
          <w:i/>
          <w:iCs/>
          <w:rtl/>
        </w:rPr>
        <w:t>الرومانية الجديدة</w:t>
      </w:r>
      <w:r w:rsidRPr="00752C95">
        <w:rPr>
          <w:rtl/>
        </w:rPr>
        <w:t>، أو </w:t>
      </w:r>
      <w:r w:rsidRPr="00EB2AC0">
        <w:rPr>
          <w:rtl/>
        </w:rPr>
        <w:t>الرواية الجديدة</w:t>
      </w:r>
      <w:r w:rsidRPr="00752C95">
        <w:rPr>
          <w:rtl/>
        </w:rPr>
        <w:t>، هجوما جذريا على تقاليد </w:t>
      </w:r>
      <w:r w:rsidRPr="00EB2AC0">
        <w:rPr>
          <w:rtl/>
        </w:rPr>
        <w:t>هذا النوع الأدبي</w:t>
      </w:r>
      <w:r w:rsidRPr="00752C95">
        <w:t xml:space="preserve">. </w:t>
      </w:r>
      <w:r w:rsidRPr="00752C95">
        <w:rPr>
          <w:rtl/>
        </w:rPr>
        <w:t xml:space="preserve">وفي الوقت نفسه، شعرت دراما البوليفارد على عنقها بأنها أنفاس الطليعة؛ ومنذ الستينيات بدأ الكتاب الفرنسيون في تحفيز مناهج جديدة في كل مجال تقريبا من مجالات البحث العقلاني. تدهورت المكانة الدولية للغة </w:t>
      </w:r>
      <w:r w:rsidRPr="00752C95">
        <w:rPr>
          <w:rtl/>
        </w:rPr>
        <w:lastRenderedPageBreak/>
        <w:t>الفرنسية بشكل مطرد منذ الحرب العالمية الثانية، مع صعود </w:t>
      </w:r>
      <w:r w:rsidRPr="00EB2AC0">
        <w:rPr>
          <w:rtl/>
        </w:rPr>
        <w:t>هيمنة</w:t>
      </w:r>
      <w:r w:rsidRPr="00752C95">
        <w:t> </w:t>
      </w:r>
      <w:r w:rsidRPr="00752C95">
        <w:rPr>
          <w:rtl/>
        </w:rPr>
        <w:t>السوق الأمريكية، وخاصة مع الانتشار السريع لعملية إنهاء الاستعمار. ومع ذلك، لا تزال الفرنسية الوسيلة المفضلة للتعبير الإبداعي لدى الكثيرين في </w:t>
      </w:r>
      <w:r w:rsidRPr="00EB2AC0">
        <w:rPr>
          <w:rtl/>
        </w:rPr>
        <w:t>سويسرا</w:t>
      </w:r>
      <w:r w:rsidRPr="00752C95">
        <w:t> </w:t>
      </w:r>
      <w:r w:rsidRPr="00EB2AC0">
        <w:rPr>
          <w:rtl/>
        </w:rPr>
        <w:t>وبلجيكا</w:t>
      </w:r>
      <w:r w:rsidRPr="00752C95">
        <w:t> </w:t>
      </w:r>
      <w:r w:rsidRPr="00EB2AC0">
        <w:rPr>
          <w:rtl/>
        </w:rPr>
        <w:t>وكندا</w:t>
      </w:r>
      <w:r w:rsidRPr="00752C95">
        <w:t> </w:t>
      </w:r>
      <w:r w:rsidRPr="00752C95">
        <w:rPr>
          <w:rtl/>
        </w:rPr>
        <w:t>ومستعمرات فرنسا السابقة في أفريقيا وآسيا ومناطقها الكاريبية التابعة لها. لقد أصبح مساهمة المؤلفين الناطقين بالفرنسية خارج حدودها في تجديد التقاليد الأدبية الفرنسية ذات أهمية متزايدة</w:t>
      </w:r>
      <w:r w:rsidRPr="00752C95">
        <w:t>.</w:t>
      </w:r>
    </w:p>
    <w:p w14:paraId="35177C9F" w14:textId="0D4DD78E" w:rsidR="00752C95" w:rsidRDefault="00752C95" w:rsidP="00752C95">
      <w:pPr>
        <w:rPr>
          <w:rtl/>
        </w:rPr>
      </w:pPr>
      <w:r w:rsidRPr="00752C95">
        <w:rPr>
          <w:rtl/>
        </w:rPr>
        <w:t>يركز هذا المقال على الأدب الفرنسي الذي أنتج ضمن </w:t>
      </w:r>
      <w:r w:rsidRPr="00EB2AC0">
        <w:rPr>
          <w:rtl/>
        </w:rPr>
        <w:t>الهيساجون</w:t>
      </w:r>
      <w:r w:rsidRPr="00752C95">
        <w:rPr>
          <w:rtl/>
        </w:rPr>
        <w:t>، كما يطلق على بلد فرنسا غالبا بسبب تكوين حدودها، من القرن التاسع (الذي تنتمي إليه أقدم النصوص المجزأة الباقية) وحتى يومنا هذا. تناقش الأعمال الأدبية المكتوبة بالفرنسية في دول خارج السداسي، بما في ذلك التبعيات السابقة، تحت المدخلات الوطنية </w:t>
      </w:r>
      <w:r w:rsidRPr="00EB2AC0">
        <w:rPr>
          <w:rtl/>
        </w:rPr>
        <w:t>المناسبة</w:t>
      </w:r>
      <w:r w:rsidRPr="00752C95">
        <w:t xml:space="preserve">. </w:t>
      </w:r>
      <w:r w:rsidRPr="00752C95">
        <w:rPr>
          <w:rtl/>
        </w:rPr>
        <w:t>بالنسبة للأدب الفرنسي في بلجيكا، على سبيل المثال، </w:t>
      </w:r>
      <w:r w:rsidRPr="00752C95">
        <w:rPr>
          <w:i/>
          <w:iCs/>
          <w:rtl/>
        </w:rPr>
        <w:t>انظر</w:t>
      </w:r>
      <w:r w:rsidRPr="00752C95">
        <w:rPr>
          <w:rtl/>
        </w:rPr>
        <w:t> </w:t>
      </w:r>
      <w:r w:rsidRPr="00EB2AC0">
        <w:rPr>
          <w:rtl/>
        </w:rPr>
        <w:t>الأدب البلجيكي: الفرنسية</w:t>
      </w:r>
      <w:r w:rsidRPr="00752C95">
        <w:t xml:space="preserve">. </w:t>
      </w:r>
      <w:r w:rsidRPr="00752C95">
        <w:rPr>
          <w:rtl/>
        </w:rPr>
        <w:t>تشمل الإدخالات ذات الصلة </w:t>
      </w:r>
      <w:r w:rsidRPr="00EB2AC0">
        <w:rPr>
          <w:rtl/>
        </w:rPr>
        <w:t>الأدب الأنجلو-نورماني</w:t>
      </w:r>
      <w:r w:rsidRPr="00752C95">
        <w:t> </w:t>
      </w:r>
      <w:r w:rsidRPr="00EB2AC0">
        <w:rPr>
          <w:rtl/>
        </w:rPr>
        <w:t>والأدب الأفريقي</w:t>
      </w:r>
      <w:r w:rsidRPr="00EB2AC0">
        <w:t>:</w:t>
      </w:r>
    </w:p>
    <w:p w14:paraId="275BB42E" w14:textId="77777777" w:rsidR="00752C95" w:rsidRPr="00752C95" w:rsidRDefault="00752C95" w:rsidP="00752C95">
      <w:pPr>
        <w:rPr>
          <w:b/>
          <w:bCs/>
        </w:rPr>
      </w:pPr>
      <w:r w:rsidRPr="00752C95">
        <w:rPr>
          <w:b/>
          <w:bCs/>
          <w:rtl/>
        </w:rPr>
        <w:t>العصور الوسطى</w:t>
      </w:r>
    </w:p>
    <w:p w14:paraId="041C1AD6" w14:textId="1A0FA31F" w:rsidR="00752C95" w:rsidRPr="00752C95" w:rsidRDefault="00752C95" w:rsidP="00752C95">
      <w:pPr>
        <w:rPr>
          <w:b/>
          <w:bCs/>
          <w:rtl/>
        </w:rPr>
      </w:pPr>
      <w:r w:rsidRPr="00752C95">
        <w:rPr>
          <w:b/>
          <w:bCs/>
          <w:rtl/>
        </w:rPr>
        <w:t>أصول اللغة الفرنسية</w:t>
      </w:r>
    </w:p>
    <w:p w14:paraId="453E3A37" w14:textId="57F359A2" w:rsidR="00752C95" w:rsidRPr="00752C95" w:rsidRDefault="00752C95" w:rsidP="00752C95">
      <w:pPr>
        <w:rPr>
          <w:rtl/>
        </w:rPr>
      </w:pPr>
      <w:r w:rsidRPr="00752C95">
        <w:rPr>
          <w:rtl/>
        </w:rPr>
        <w:t>بحلول عام 50 قبل الميلاد، عندما اكتمل الاحتلال الروماني لبلاد الغال تحت حكم يوليوس قيصر، كان سكان المنطقة يتحدثون الغالية، وهي لغة سلتية، منذ حوالي 500 عام. لكن الغالية تحولت إلى لغة الغزاة، اللاتينية العامية، التي كانت الشكل المنطوق لللاتينية كما استخدمها الجنود والمستوطنون في الإمبراطورية الرومانية. في مناطق مختلفة، حددت الظروف المحلية تطور اللاتينية العامية إلى اللغات المنفصلة التي تشكل اليوم عائلة اللغات الرومانسية، التي تنتمي إليها الفرنسية. وقد تسارع هذا التطور اللغوي بسبب انهيار الإمبراطورية تحت تأثير غزوات البرابرة في القرن الخامس الميلادي والعزلة عن روما. اجتاحت قبائل جرمانية بلاد الغال، وفي الشمال بشكل رئيسي الفرنجة (الذين أعطوا فرنسا اسمها) ومن قبل القوط الغربيين والميروفنجيين في الجنوب. لكن اللغة اللاتينية بقيت: لم تكن فقط لغة غالبية السكان، بل كانت مدعومة أيضا بارتباطها بالثقافة الرومانية القديمة وبالدين المسيحي الجديد الذي استخدم اللاتينية المنخفضة، وهي صيغتها الخاصة من اللغة الرومانية. ورغم أنها احتفظت بعدد قليل نسبيا من الكلمات السلتية، إلا أن اللغة المتطورة زادت مفرداتها بشكل كبير من خلال الاقتباسات الجرمانية، وتأثرت تطوراتها الصوتية بعادات الكلام الجرمانية. أما الغزوات النوردية في القرن التاسع واستيطان نورماندي، فلم تترك سوى آثار قليلة في اللغة.</w:t>
      </w:r>
    </w:p>
    <w:p w14:paraId="7F4C2BD7" w14:textId="3058DCCC" w:rsidR="00752C95" w:rsidRPr="00752C95" w:rsidRDefault="00752C95" w:rsidP="00752C95">
      <w:pPr>
        <w:rPr>
          <w:rtl/>
        </w:rPr>
      </w:pPr>
      <w:r w:rsidRPr="00752C95">
        <w:rPr>
          <w:rtl/>
        </w:rPr>
        <w:t>كان الرومان قد أدخلوا الأدب المكتوب، وحتى القرن الثاني عشر كانت معظم الوثائق والنصوص الأخرى باللغة اللاتينية. أول نص في اللغة العامية هو </w:t>
      </w:r>
      <w:r w:rsidRPr="00752C95">
        <w:rPr>
          <w:i/>
          <w:iCs/>
        </w:rPr>
        <w:t>Serment de Strasbourg</w:t>
      </w:r>
      <w:r w:rsidRPr="00752C95">
        <w:rPr>
          <w:rtl/>
        </w:rPr>
        <w:t>، النسخة الرومانسية من قسم ستراسبورغ (842)، وهو قسم أقسمه لويس الألماني (لويس الثاني) وشارل الأصلع (شارل الثاني) ضد أخيهما لوثار في تقسيم إمبراطورية جدهما شارلمان. ولا تزال نسخة ألمانية منها موجودة أيضا. لم يبق سوى عدد قليل من النصوص الأخرى، جميعها دينية في المضمون، من ما قبل حوالي عام 1100.</w:t>
      </w:r>
    </w:p>
    <w:p w14:paraId="283ACB79" w14:textId="7413D36C" w:rsidR="00752C95" w:rsidRPr="00752C95" w:rsidRDefault="00752C95" w:rsidP="00752C95">
      <w:pPr>
        <w:rPr>
          <w:rtl/>
        </w:rPr>
      </w:pPr>
      <w:r w:rsidRPr="00752C95">
        <w:rPr>
          <w:rtl/>
        </w:rPr>
        <w:t>تظهر النصوص المبكرة انقساما واسعا بين لغة شمال الغال، التي عانت أكثر من الغزوات، وتلك في الجنوب الأكثر استقرارا وثقافة، حيث كانت اللاتينية المحكية أقل عرضة للتغيير. اللغة التي تتحدث شمال خط خيالي يمتد تقريبا من نهر جيروند إلى جبال الألب كانت </w:t>
      </w:r>
      <w:r w:rsidRPr="00752C95">
        <w:rPr>
          <w:i/>
          <w:iCs/>
          <w:rtl/>
        </w:rPr>
        <w:t>لغة دويل</w:t>
      </w:r>
      <w:r w:rsidRPr="00752C95">
        <w:rPr>
          <w:rtl/>
        </w:rPr>
        <w:t> (الفرنسية المستقبلية)، وإلى الجنوب كانت </w:t>
      </w:r>
      <w:r w:rsidRPr="00752C95">
        <w:rPr>
          <w:i/>
          <w:iCs/>
          <w:rtl/>
        </w:rPr>
        <w:t>لانغ دوك</w:t>
      </w:r>
      <w:r w:rsidRPr="00752C95">
        <w:rPr>
          <w:rtl/>
        </w:rPr>
        <w:t> (الأوكسيتانية)، وهي مصطلحات مشتقة من التعبيرات الخاصة ب "نعم".</w:t>
      </w:r>
    </w:p>
    <w:p w14:paraId="729C97E0" w14:textId="463FED91" w:rsidR="00752C95" w:rsidRPr="00752C95" w:rsidRDefault="00752C95" w:rsidP="00752C95">
      <w:pPr>
        <w:rPr>
          <w:rtl/>
        </w:rPr>
      </w:pPr>
      <w:r w:rsidRPr="00752C95">
        <w:rPr>
          <w:rtl/>
        </w:rPr>
        <w:t>لم يكن تطور اللغة اللاتينية العامية موحدا في جميع أنحاء </w:t>
      </w:r>
      <w:r w:rsidRPr="00752C95">
        <w:rPr>
          <w:i/>
          <w:iCs/>
          <w:rtl/>
        </w:rPr>
        <w:t>منطقة لغة الأويل</w:t>
      </w:r>
      <w:r w:rsidRPr="00752C95">
        <w:rPr>
          <w:rtl/>
        </w:rPr>
        <w:t>؛ وبحلول الوقت الذي تطورت فيه الفرنسية القديمة المعروفة، تطورت لهجات مختلفة، لا سيما فرانسيان (في جزيرة فرانس، المنطقة المحيطة بباريس)، بيكار، شامبينوا، ونورمان. من الأخير نشأ اللغة الأنجلونورمانية، التي استخدمها الفرنسيون جنبا إلى جنب مع الإنجليز في بريطانيا، خاصة بين الطبقات العليا، حتى قبل الفتح النورماني (1066) وحتى القرن الرابع عشر. كل لهجة لها أدب خاص بها. لكن، لأسباب مختلفة، ارتفع مكانة فرانسيان حتى حققت هيمنة في الفترة الفرنسية الوسطى (بعد عام 1300)، ومن خلالها تطورت الفرنسية الحديثة. كانت الفرنسية القديمة وسيلة أدبية رائعة، حيث وسعت مفرداتها من لغات أخرى مثل العربية، الأوكسيتانية، واللاتينية المنخفضة. كان له نطاق صوتي واسع، وحتى تدهور نظام الحالتين الذي ورثه من اللاتينية، كان لديه مرونة نحوية.</w:t>
      </w:r>
    </w:p>
    <w:p w14:paraId="7C7B720B" w14:textId="77777777" w:rsidR="00752C95" w:rsidRPr="00752C95" w:rsidRDefault="00752C95" w:rsidP="00752C95">
      <w:pPr>
        <w:rPr>
          <w:b/>
          <w:bCs/>
          <w:rtl/>
        </w:rPr>
      </w:pPr>
      <w:r w:rsidRPr="00752C95">
        <w:rPr>
          <w:b/>
          <w:bCs/>
          <w:rtl/>
        </w:rPr>
        <w:t>السياق وطبيعة الأدب الفرنسي في العصور الوسطى</w:t>
      </w:r>
    </w:p>
    <w:p w14:paraId="26D31200" w14:textId="0B1D113B" w:rsidR="00752C95" w:rsidRPr="00752C95" w:rsidRDefault="00752C95" w:rsidP="00752C95">
      <w:pPr>
        <w:rPr>
          <w:rtl/>
        </w:rPr>
      </w:pPr>
      <w:r w:rsidRPr="00752C95">
        <w:rPr>
          <w:rtl/>
        </w:rPr>
        <w:t xml:space="preserve">أيا كان الأدب الكلاسيكي الذي نجا من اضطرابات العصور الوسطى المبكرة تم حفظه، إلى جانب الأعمال اللاتينية الدينية، في مكتبات الرهبان. من خلال تشجيع العلماء والكتاب، زاد شارلمان من التراث اللاتيني المتاح للكتاب المتعلمين باللغة العامية في القرون اللاحقة. كما ترك صورته كمحارب عظيم إمبراطور لتحفيز عملية صناعة الأساطير التي أنتجت الملحمة الفرنسية القديمة. هناك تجد مثالا على المثل الإقطاعي، الذي طوره الفرنجة، والذي كان وسيلة لإقامة تسلسل هرمي من الاعتماد، وبالتالي تماسكا يؤدي إلى هوية وطنية. مدونة أخلاق المحارب، المبنية على الولاء للملك وعلى الرابطة بين الفرسان الإخوة، عززت النظام السياسي بأكمله. ومع تزايد </w:t>
      </w:r>
      <w:r w:rsidRPr="00752C95">
        <w:rPr>
          <w:rtl/>
        </w:rPr>
        <w:lastRenderedPageBreak/>
        <w:t>الاستقرار في عهد الكابيتيين، فتحت النوافذ على ثقافات وعناصر أخرى: ثقافة العرب في إسبانيا، ومع الحروب الصليبية، الشرق؛ الحضارة الأوكسيتانية المتقدمة؛ وأساطير بريطانيا السلتية. نمت الكنيسة الكاثوليكية الرومانية في الثروة والسلطة، وبحلول القرن الثاني عشر كانت مدارسها مزدهرة، حيث دربت أجيالا من الكتبة في الفنون الحرة. أصبح المجتمع نفسه أقل اضطرابا، وأصبح النبلاء أكثر راحة ورقيا. كان رجولة الملاحم معتدلة بآداب </w:t>
      </w:r>
      <w:r w:rsidRPr="00752C95">
        <w:rPr>
          <w:i/>
          <w:iCs/>
          <w:rtl/>
        </w:rPr>
        <w:t>البلاط</w:t>
      </w:r>
      <w:r w:rsidRPr="00752C95">
        <w:rPr>
          <w:rtl/>
        </w:rPr>
        <w:t> الاجتماعي: الكرم والتواضع، والاعتبار للآخرين، خاصة الضعفاء والضعفاء، ومفهوم الحب الذي لم يكن يراه ضعفا في الفارس بل كمصدر إلهام يتماشى مع الفروسية.</w:t>
      </w:r>
    </w:p>
    <w:p w14:paraId="0A66432D" w14:textId="51266111" w:rsidR="00752C95" w:rsidRPr="00752C95" w:rsidRDefault="00752C95" w:rsidP="00752C95">
      <w:pPr>
        <w:rPr>
          <w:rtl/>
        </w:rPr>
      </w:pPr>
      <w:r w:rsidRPr="00752C95">
        <w:rPr>
          <w:rtl/>
        </w:rPr>
        <w:t>بحلول القرن الثالث عشر، كان مصدر رعاية إضافي للكتاب والفنانين هو البرجوازية في المدن النامية. ظهرت أنواع أدبية جديدة، ومع زيادة القراءة والكتابة، وجد النثر قبولا إلى جانب الشعر. الكثير من الأدب في ذلك الوقت ينبض بروح ساخرة إلى حد ما وواقعية أحيانا ساخرة، لكنه يمتلك أيضا تيارا معاكسا من الروحانية العميقة. في القرنين الرابع عشر والخامس عشر، دمرت فرنسا الحروب والطاعون والمجاعة. إلى جانب الانشغال في الأدب بالموت والهلاك، ظهر هناك تناقض في التعبير والمشاعر نابع من الحنين للمثل الفروسي البلاطي. وفي الوقت نفسه، سبق تعلم إنساني جديد النهضة القادمة.</w:t>
      </w:r>
    </w:p>
    <w:p w14:paraId="102BB92B" w14:textId="048AD16D" w:rsidR="00752C95" w:rsidRPr="00752C95" w:rsidRDefault="00752C95" w:rsidP="00752C95">
      <w:pPr>
        <w:rPr>
          <w:rtl/>
        </w:rPr>
      </w:pPr>
      <w:r w:rsidRPr="00752C95">
        <w:rPr>
          <w:rtl/>
        </w:rPr>
        <w:t>قبل عام 1200، كان معظم "الأدب" الفرنسي يكتب كشعر وينقل شفهيا إلى الجمهور. كان الجونغلور، وهم مغنون محترفون، يسافرون ويؤدون ريبيرتواراتهم الواسعة، التي تراوحت بين الملاحم وحياة القديسين (لم تكن الرومانسيات الطويلة مصممة للحفظ)، أحيانا باستخدام الميم والمرافقة الموسيقية. بحثا عن تأثير فوري، جعل معظم الشعراء قصائدهم بصرية لافتة الطابع، أكثر درامية منها تأملية، وكشفوا عن علم النفس والدوافع من خلال الفعل والإيماءات. استخدم الشعراء الأفضل الصيغ اللفظية والكليشيهات كاختصار سردي فعال، خاصة في الملحمة. تركت هذه التقنيات الشفوية أثرها طوال تلك الفترة.</w:t>
      </w:r>
    </w:p>
    <w:p w14:paraId="786B535A" w14:textId="08793A53" w:rsidR="00752C95" w:rsidRPr="00752C95" w:rsidRDefault="00752C95" w:rsidP="00752C95">
      <w:pPr>
        <w:rPr>
          <w:b/>
          <w:bCs/>
          <w:rtl/>
        </w:rPr>
      </w:pPr>
      <w:r w:rsidRPr="00752C95">
        <w:rPr>
          <w:b/>
          <w:bCs/>
          <w:rtl/>
        </w:rPr>
        <w:t>الأغاني الحية</w:t>
      </w:r>
    </w:p>
    <w:p w14:paraId="48698E65" w14:textId="16DC1BA1" w:rsidR="00752C95" w:rsidRPr="00752C95" w:rsidRDefault="00752C95" w:rsidP="00752C95">
      <w:pPr>
        <w:rPr>
          <w:rtl/>
        </w:rPr>
      </w:pPr>
      <w:r w:rsidRPr="00752C95">
        <w:rPr>
          <w:rtl/>
        </w:rPr>
        <w:t>يعرف أكثر من 80 أغنية أفعال، أقدمها وأجملها </w:t>
      </w:r>
      <w:r w:rsidRPr="00752C95">
        <w:rPr>
          <w:i/>
          <w:iCs/>
          <w:rtl/>
        </w:rPr>
        <w:t>نشيد رولان</w:t>
      </w:r>
      <w:r w:rsidRPr="00752C95">
        <w:rPr>
          <w:rtl/>
        </w:rPr>
        <w:t> (</w:t>
      </w:r>
      <w:r w:rsidRPr="00752C95">
        <w:rPr>
          <w:i/>
          <w:iCs/>
          <w:rtl/>
        </w:rPr>
        <w:t>حوالي</w:t>
      </w:r>
      <w:r w:rsidRPr="00752C95">
        <w:rPr>
          <w:rtl/>
        </w:rPr>
        <w:t> 1100؛ </w:t>
      </w:r>
      <w:r w:rsidRPr="00752C95">
        <w:rPr>
          <w:i/>
          <w:iCs/>
          <w:rtl/>
        </w:rPr>
        <w:t>أغنية رولاند</w:t>
      </w:r>
      <w:r w:rsidRPr="00752C95">
        <w:rPr>
          <w:rtl/>
        </w:rPr>
        <w:t>). معظمها مجهولة الهوية وتتكون في أسطر من 10 أو 12 مقطعا، مجمعة في </w:t>
      </w:r>
      <w:r w:rsidRPr="00752C95">
        <w:rPr>
          <w:i/>
          <w:iCs/>
          <w:rtl/>
        </w:rPr>
        <w:t>ليسيات</w:t>
      </w:r>
      <w:r w:rsidRPr="00752C95">
        <w:rPr>
          <w:rtl/>
        </w:rPr>
        <w:t> (ستروفات) بناء على التناغم الصوتي ولاحقا القافية. يتراوح طولها من حوالي 1,500 إلى أكثر من 18,000 خط. ازدهر هذا النوع من أواخر القرن الحادي عشر حتى أوائل القرن الرابع عشر، مقدما قصصا نموذجية عن الحروب، غالبا ما كانت تجمع بين الفرنجة والساراسنة، التي تثير المشاعر بإيقاعاتها المستمرة. لكن تحت تأثير النوع المعروف بالرومانسية (</w:t>
      </w:r>
      <w:r w:rsidRPr="00752C95">
        <w:rPr>
          <w:i/>
          <w:iCs/>
          <w:rtl/>
        </w:rPr>
        <w:t>انظر أدناه</w:t>
      </w:r>
      <w:r w:rsidRPr="00752C95">
        <w:rPr>
          <w:rtl/>
        </w:rPr>
        <w:t> الرومانسية)، فقدت الأغاني الموسيقية بعض حيويتها المبكرة. أصبحت قصصهم أكثر مرونة، ومغامراتهم أكثر غرابة، ونبرتهم غالبا ما كانت مليئة بالحب أو حتى الفكاهة. الكثير منها تحول في النهاية إلى نثر.</w:t>
      </w:r>
    </w:p>
    <w:p w14:paraId="14888559" w14:textId="33E42B97" w:rsidR="00752C95" w:rsidRPr="00752C95" w:rsidRDefault="00752C95" w:rsidP="00752C95">
      <w:pPr>
        <w:rPr>
          <w:rtl/>
        </w:rPr>
      </w:pPr>
      <w:r w:rsidRPr="00752C95">
        <w:rPr>
          <w:rtl/>
        </w:rPr>
        <w:t>تكونت الدورات مع تأليف أغاني جديدة تضم أبطالا أو عائلات أو مواضيع مألوفة بالفعل. ينتمي </w:t>
      </w:r>
      <w:r w:rsidRPr="00752C95">
        <w:rPr>
          <w:i/>
          <w:iCs/>
          <w:rtl/>
        </w:rPr>
        <w:t>شانسون دي رولان</w:t>
      </w:r>
      <w:r w:rsidRPr="00752C95">
        <w:rPr>
          <w:rtl/>
        </w:rPr>
        <w:t> إلى الدورة المعروفة باسم </w:t>
      </w:r>
      <w:r w:rsidRPr="00752C95">
        <w:rPr>
          <w:i/>
          <w:iCs/>
          <w:rtl/>
        </w:rPr>
        <w:t>"أعمال الملك</w:t>
      </w:r>
      <w:r w:rsidRPr="00752C95">
        <w:rPr>
          <w:rtl/>
        </w:rPr>
        <w:t>"، وكان الملك شارلمان، عم رولاند، الذي قتل في خدمته مع الحرس الخلفي في رونسيفو. يهيمن على </w:t>
      </w:r>
      <w:r w:rsidRPr="00752C95">
        <w:rPr>
          <w:i/>
          <w:iCs/>
          <w:rtl/>
        </w:rPr>
        <w:t>جيست دي غارين دي مونغلان</w:t>
      </w:r>
      <w:r w:rsidRPr="00752C95">
        <w:rPr>
          <w:rtl/>
        </w:rPr>
        <w:t> حفيد غاران الأكبر، غيوم أورانج، الذي كان نموذجه التاريخي كونت تولوز وابن عم شارلمان. ولائه الثابت لملك غير جدير (ابن شارلمان لويس) هو موضوع مجموعة من القصائد التي تشمل أغنية ويليام (</w:t>
      </w:r>
      <w:r w:rsidRPr="00752C95">
        <w:rPr>
          <w:i/>
          <w:iCs/>
        </w:rPr>
        <w:t xml:space="preserve">Chanson de </w:t>
      </w:r>
      <w:proofErr w:type="spellStart"/>
      <w:r w:rsidRPr="00752C95">
        <w:rPr>
          <w:i/>
          <w:iCs/>
        </w:rPr>
        <w:t>Guilium</w:t>
      </w:r>
      <w:proofErr w:type="spellEnd"/>
      <w:r w:rsidRPr="00752C95">
        <w:rPr>
          <w:i/>
          <w:iCs/>
          <w:rtl/>
        </w:rPr>
        <w:t>).</w:t>
      </w:r>
      <w:r w:rsidRPr="00752C95">
        <w:rPr>
          <w:rtl/>
        </w:rPr>
        <w:t> تتناول الملحمات في</w:t>
      </w:r>
      <w:r w:rsidRPr="00752C95">
        <w:rPr>
          <w:i/>
          <w:iCs/>
          <w:rtl/>
        </w:rPr>
        <w:t> "جيست دي دون دي ماينس</w:t>
      </w:r>
      <w:r w:rsidRPr="00752C95">
        <w:rPr>
          <w:rtl/>
        </w:rPr>
        <w:t>" التابعين المتمردين، من بينهم راؤول دي كامبراي، في قصة مشوقة عن الظلم والولاءات المتوترة. وقد وضع هنا وإلى "هوان </w:t>
      </w:r>
      <w:r w:rsidRPr="00752C95">
        <w:rPr>
          <w:i/>
          <w:iCs/>
          <w:rtl/>
        </w:rPr>
        <w:t>دو بوردو" الخيالي من القرن</w:t>
      </w:r>
      <w:r w:rsidRPr="00752C95">
        <w:rPr>
          <w:rtl/>
        </w:rPr>
        <w:t> الثالث عشر (</w:t>
      </w:r>
      <w:r w:rsidRPr="00752C95">
        <w:rPr>
          <w:i/>
          <w:iCs/>
          <w:rtl/>
        </w:rPr>
        <w:t>هوون ذا بورن</w:t>
      </w:r>
      <w:r w:rsidRPr="00752C95">
        <w:rPr>
          <w:rtl/>
        </w:rPr>
        <w:t>)، الذي يقدم ملك الجنيات أوبرون (أوبيرون لشكسبير)، هنا وفي "</w:t>
      </w:r>
      <w:r w:rsidRPr="00752C95">
        <w:rPr>
          <w:i/>
          <w:iCs/>
          <w:rtl/>
        </w:rPr>
        <w:t>جيست دو روي</w:t>
      </w:r>
      <w:r w:rsidRPr="00752C95">
        <w:rPr>
          <w:rtl/>
        </w:rPr>
        <w:t>". تم التعامل مع الحملة الصليبية الأولى، مع تزيين أسطوري، في دورة صغيرة.</w:t>
      </w:r>
    </w:p>
    <w:p w14:paraId="547053D7" w14:textId="4064739E" w:rsidR="00752C95" w:rsidRPr="00752C95" w:rsidRDefault="00752C95" w:rsidP="00752C95">
      <w:pPr>
        <w:rPr>
          <w:rtl/>
        </w:rPr>
      </w:pPr>
      <w:r w:rsidRPr="00752C95">
        <w:rPr>
          <w:rtl/>
        </w:rPr>
        <w:t>تدور جدل حول أصول هذا النوع وتطوره ونقاله. لا يعرف كيف احتوت معظم القصائد على عناصر، مشوشة إلى حد ما، من تاريخ الكارولنجيين قبل حوالي 300 عام من تأليفها. يؤمن بعض العلماء بوجود عملية مستمرة من النقل الشفهي والتفصيل. ويفترض آخرون أن الحقائق التاريخية تم استرجاعها لاحقا بكثير من قبل شعراء راغبين في الاحتفاء بأبطال معينين، وكان العديد منهم مرتبطين بطرق الحجاج التي كان بإمكان الجونغليور الاستفادة منها. في الواقع، عدد قليل جدا من النصوص تنتمي إلى الفترة التي سبقت عام 1150.</w:t>
      </w:r>
    </w:p>
    <w:p w14:paraId="744D34E5" w14:textId="605BFFB5" w:rsidR="00752C95" w:rsidRPr="00752C95" w:rsidRDefault="00752C95" w:rsidP="00752C95">
      <w:pPr>
        <w:rPr>
          <w:b/>
          <w:bCs/>
          <w:rtl/>
        </w:rPr>
      </w:pPr>
      <w:r w:rsidRPr="00752C95">
        <w:rPr>
          <w:b/>
          <w:bCs/>
          <w:rtl/>
        </w:rPr>
        <w:t>الرومانسية</w:t>
      </w:r>
    </w:p>
    <w:p w14:paraId="50F33492" w14:textId="027EB901" w:rsidR="00752C95" w:rsidRPr="00752C95" w:rsidRDefault="00752C95" w:rsidP="00752C95">
      <w:pPr>
        <w:rPr>
          <w:rtl/>
        </w:rPr>
      </w:pPr>
      <w:r w:rsidRPr="00752C95">
        <w:rPr>
          <w:rtl/>
        </w:rPr>
        <w:t>الرواية الرومانسية، التي نشأت في منتصف القرن الثاني عشر في فرنسا وازدهرت طوال العصور الوسطى، كانت من إبداع شعراء متعلمين رسميا. أقدم الروايات الرومانسية أخذت مواضيعها من العصور القديمة: الإسكندر الأكبر، طيبة، إينياس، وطروادة تناولت بشكل مطول، وكانت القصص القصيرة مشتقة من أوفيد. استغلت روايات أخرى، مثل </w:t>
      </w:r>
      <w:proofErr w:type="spellStart"/>
      <w:r w:rsidRPr="00752C95">
        <w:rPr>
          <w:i/>
          <w:iCs/>
        </w:rPr>
        <w:t>Floire</w:t>
      </w:r>
      <w:proofErr w:type="spellEnd"/>
      <w:r w:rsidRPr="00752C95">
        <w:rPr>
          <w:i/>
          <w:iCs/>
        </w:rPr>
        <w:t xml:space="preserve"> et Blancheflor</w:t>
      </w:r>
      <w:r w:rsidRPr="00752C95">
        <w:rPr>
          <w:rtl/>
        </w:rPr>
        <w:t> (المقتبسة في الإنجليزية الوسطى ك </w:t>
      </w:r>
      <w:r w:rsidRPr="00752C95">
        <w:rPr>
          <w:i/>
          <w:iCs/>
        </w:rPr>
        <w:t>Flores</w:t>
      </w:r>
      <w:r w:rsidRPr="00752C95">
        <w:rPr>
          <w:i/>
          <w:iCs/>
          <w:rtl/>
        </w:rPr>
        <w:t xml:space="preserve"> و </w:t>
      </w:r>
      <w:proofErr w:type="spellStart"/>
      <w:r w:rsidRPr="00752C95">
        <w:rPr>
          <w:i/>
          <w:iCs/>
        </w:rPr>
        <w:t>Blancheflur</w:t>
      </w:r>
      <w:proofErr w:type="spellEnd"/>
      <w:r w:rsidRPr="00752C95">
        <w:rPr>
          <w:rtl/>
        </w:rPr>
        <w:t>)، مصادر يونانية بيزنطية؛ لكن بحلول حوالي عام 1150، كانت الأساطير السلتية في بريطانيا تأسر خيال الجمهور.</w:t>
      </w:r>
    </w:p>
    <w:p w14:paraId="1D3496CA" w14:textId="76797BED" w:rsidR="00752C95" w:rsidRPr="00752C95" w:rsidRDefault="00752C95" w:rsidP="00752C95">
      <w:pPr>
        <w:rPr>
          <w:rtl/>
        </w:rPr>
      </w:pPr>
      <w:r w:rsidRPr="00752C95">
        <w:rPr>
          <w:rtl/>
        </w:rPr>
        <w:lastRenderedPageBreak/>
        <w:t>الوزن القياسي للرومانسية الشعرية هو أزواج قافية ثمانية المقطع. يختلف عن الشانسون دو جيست في التركيز على المغامرات الفردية بدلا من الجماعية وتقديمها بطريقة أكثر انفصالا. يقدم أوصافا أكثر تفصيلا، وحوارا أكثر حرية، وتدخلا أكثر من المؤلف. تم استبدال المعجزات المسيحية والحماس بعجائب شرقية أو سلتية وعبادة البلاط وحب البلاط (</w:t>
      </w:r>
      <w:r w:rsidRPr="00752C95">
        <w:rPr>
          <w:i/>
          <w:iCs/>
        </w:rPr>
        <w:t>courtoisie</w:t>
      </w:r>
      <w:r w:rsidRPr="00752C95">
        <w:rPr>
          <w:rtl/>
        </w:rPr>
        <w:t> </w:t>
      </w:r>
      <w:r w:rsidRPr="00752C95">
        <w:rPr>
          <w:i/>
          <w:iCs/>
          <w:rtl/>
        </w:rPr>
        <w:t>و</w:t>
      </w:r>
      <w:r w:rsidRPr="00752C95">
        <w:rPr>
          <w:i/>
          <w:iCs/>
        </w:rPr>
        <w:t xml:space="preserve">amour </w:t>
      </w:r>
      <w:proofErr w:type="spellStart"/>
      <w:r w:rsidRPr="00752C95">
        <w:rPr>
          <w:i/>
          <w:iCs/>
        </w:rPr>
        <w:t>courtois</w:t>
      </w:r>
      <w:proofErr w:type="spellEnd"/>
      <w:r w:rsidRPr="00752C95">
        <w:rPr>
          <w:rtl/>
        </w:rPr>
        <w:t>). هناك اهتمام أكبر بعلم النفس، خاصة في مواقف الحب.</w:t>
      </w:r>
    </w:p>
    <w:p w14:paraId="07F13C92" w14:textId="3437A639" w:rsidR="00752C95" w:rsidRPr="00752C95" w:rsidRDefault="00752C95" w:rsidP="00752C95">
      <w:r w:rsidRPr="00752C95">
        <w:rPr>
          <w:rtl/>
        </w:rPr>
        <w:t>تطورت الأسطورة الشعبية عالميا عن تريستان وإيزولدي بحلول منتصف القرن الثاني عشر، ويبدو أنها كانت من اندماج عناصر اسكتلندية وأيرلندية وكورنيش وبريتون، بدأت في اسكتلندا ومتجهة جنوبا. النسخ الفرنسية الرئيسية (كلاهما مجزأة) من تأليف الشاعر الأنجلو-نورماني توماس (</w:t>
      </w:r>
      <w:r w:rsidRPr="00752C95">
        <w:rPr>
          <w:i/>
          <w:iCs/>
          <w:rtl/>
        </w:rPr>
        <w:t>حوالي</w:t>
      </w:r>
      <w:r w:rsidRPr="00752C95">
        <w:rPr>
          <w:rtl/>
        </w:rPr>
        <w:t> 1170) والنورماني بيرول (لاحقا وربما مركبة). تمت إعادة صياغة الأسطورة في النثر الفرنسي وترجمتها على نطاق واسع (يمكن إعادة بناء نسخة توماس من ترجمة غوتفريد فون ستراسبورغ الألمانية وأخرى بالنوردية القديمة). معالجة كريتيان دي ترويس، المذكورة في كتابه </w:t>
      </w:r>
      <w:r w:rsidRPr="00752C95">
        <w:rPr>
          <w:i/>
          <w:iCs/>
          <w:rtl/>
        </w:rPr>
        <w:t>كليجيس</w:t>
      </w:r>
      <w:r w:rsidRPr="00752C95">
        <w:rPr>
          <w:rtl/>
        </w:rPr>
        <w:t>، قد فقدت.</w:t>
      </w:r>
    </w:p>
    <w:p w14:paraId="4CAD5F17" w14:textId="171EDA96" w:rsidR="00752C95" w:rsidRPr="00752C95" w:rsidRDefault="00752C95" w:rsidP="00752C95">
      <w:pPr>
        <w:rPr>
          <w:rtl/>
        </w:rPr>
      </w:pPr>
      <w:r w:rsidRPr="00752C95">
        <w:rPr>
          <w:rtl/>
        </w:rPr>
        <w:t>تم ترسيخ التقليد البريطاني العميق للملك آرثر بقوة في القارة الأوروبية بواسطة كتاب جيفري من مونماوث </w:t>
      </w:r>
      <w:r w:rsidRPr="00752C95">
        <w:rPr>
          <w:i/>
          <w:iCs/>
          <w:rtl/>
        </w:rPr>
        <w:t>"تاريخ بريطانيا الملكية</w:t>
      </w:r>
      <w:r w:rsidRPr="00752C95">
        <w:rPr>
          <w:rtl/>
        </w:rPr>
        <w:t>" (1135–38؛ </w:t>
      </w:r>
      <w:r w:rsidRPr="00752C95">
        <w:rPr>
          <w:i/>
          <w:iCs/>
          <w:rtl/>
        </w:rPr>
        <w:t>تاريخ ملوك بريطانيا</w:t>
      </w:r>
      <w:r w:rsidRPr="00752C95">
        <w:rPr>
          <w:rtl/>
        </w:rPr>
        <w:t>)، ترجم ورومانسي من قبل جيرسيمان ويس باسم </w:t>
      </w:r>
      <w:r w:rsidRPr="00752C95">
        <w:rPr>
          <w:i/>
          <w:iCs/>
          <w:rtl/>
        </w:rPr>
        <w:t>الروماني دي بروت</w:t>
      </w:r>
      <w:r w:rsidRPr="00752C95">
        <w:rPr>
          <w:rtl/>
        </w:rPr>
        <w:t> (1155؛ </w:t>
      </w:r>
      <w:r w:rsidRPr="00752C95">
        <w:rPr>
          <w:i/>
          <w:iCs/>
          <w:rtl/>
        </w:rPr>
        <w:t>سجلات آرثريان</w:t>
      </w:r>
      <w:r w:rsidRPr="00752C95">
        <w:rPr>
          <w:rtl/>
        </w:rPr>
        <w:t> [التي تحتوي على </w:t>
      </w:r>
      <w:r w:rsidRPr="00752C95">
        <w:rPr>
          <w:i/>
          <w:iCs/>
          <w:rtl/>
        </w:rPr>
        <w:t>رومان دي بروت</w:t>
      </w:r>
      <w:r w:rsidRPr="00752C95">
        <w:rPr>
          <w:rtl/>
        </w:rPr>
        <w:t> لواس وبروت للوامون</w:t>
      </w:r>
      <w:r w:rsidRPr="00752C95">
        <w:rPr>
          <w:i/>
          <w:iCs/>
          <w:rtl/>
        </w:rPr>
        <w:t>]).</w:t>
      </w:r>
      <w:r w:rsidRPr="00752C95">
        <w:rPr>
          <w:rtl/>
        </w:rPr>
        <w:t> كان البريتون والأنجلو-نورمان على الأرجح وسطاء في نقل مواد آرثرية أخرى إلى كتاب فرنسيين مثل كريتيان دي تروا، المؤسس الفعلي للرواية الرومانسية الآرثرية، الذي كتب بين حوالي 1160 و1185. أول رواية رومانسية معروفة له، </w:t>
      </w:r>
      <w:r w:rsidRPr="00752C95">
        <w:rPr>
          <w:i/>
          <w:iCs/>
          <w:rtl/>
        </w:rPr>
        <w:t>"إريك وإينيد</w:t>
      </w:r>
      <w:r w:rsidRPr="00752C95">
        <w:rPr>
          <w:rtl/>
        </w:rPr>
        <w:t>" (</w:t>
      </w:r>
      <w:r w:rsidRPr="00752C95">
        <w:rPr>
          <w:i/>
          <w:iCs/>
          <w:rtl/>
        </w:rPr>
        <w:t>إريك وإينيد</w:t>
      </w:r>
      <w:r w:rsidRPr="00752C95">
        <w:rPr>
          <w:rtl/>
        </w:rPr>
        <w:t>)، هي دراسة جادة للمسؤوليات الزوجية والاجتماعية وتحتوي على عناصر من السحر السلتي. </w:t>
      </w:r>
      <w:r w:rsidRPr="00752C95">
        <w:rPr>
          <w:i/>
          <w:iCs/>
          <w:rtl/>
        </w:rPr>
        <w:t>كليجيس</w:t>
      </w:r>
      <w:r w:rsidRPr="00752C95">
        <w:rPr>
          <w:rtl/>
        </w:rPr>
        <w:t>، وهي قصة جزئية يونانية-بيزنطية عن حب شاب وعلاقة زناية، تستخدم موضوع الموت المزيف الذي عرف لاحقا من </w:t>
      </w:r>
      <w:r w:rsidRPr="00752C95">
        <w:rPr>
          <w:i/>
          <w:iCs/>
          <w:rtl/>
        </w:rPr>
        <w:t>روميو وجولييت</w:t>
      </w:r>
      <w:r w:rsidRPr="00752C95">
        <w:rPr>
          <w:rtl/>
        </w:rPr>
        <w:t>. </w:t>
      </w:r>
      <w:r w:rsidRPr="00752C95">
        <w:rPr>
          <w:i/>
          <w:iCs/>
          <w:rtl/>
        </w:rPr>
        <w:t>يروي لانسلوت؛ أو، فارس</w:t>
      </w:r>
      <w:r w:rsidRPr="00752C95">
        <w:rPr>
          <w:rtl/>
        </w:rPr>
        <w:t> </w:t>
      </w:r>
      <w:r w:rsidRPr="00752C95">
        <w:rPr>
          <w:i/>
          <w:iCs/>
          <w:rtl/>
        </w:rPr>
        <w:t>العربة (لانسلوت؛ أو، فارس العربة</w:t>
      </w:r>
      <w:r w:rsidRPr="00752C95">
        <w:rPr>
          <w:rtl/>
        </w:rPr>
        <w:t>) إنقاذ البطل المفتون للملكة المختطفة غوينيفير. </w:t>
      </w:r>
      <w:r w:rsidRPr="00752C95">
        <w:rPr>
          <w:i/>
          <w:iCs/>
          <w:rtl/>
        </w:rPr>
        <w:t xml:space="preserve">إيفان؛ </w:t>
      </w:r>
      <w:proofErr w:type="spellStart"/>
      <w:r w:rsidRPr="00752C95">
        <w:rPr>
          <w:i/>
          <w:iCs/>
        </w:rPr>
        <w:t>ou</w:t>
      </w:r>
      <w:proofErr w:type="spellEnd"/>
      <w:r w:rsidRPr="00752C95">
        <w:rPr>
          <w:i/>
          <w:iCs/>
        </w:rPr>
        <w:t>, le chevalier au lion</w:t>
      </w:r>
      <w:r w:rsidRPr="00752C95">
        <w:rPr>
          <w:rtl/>
        </w:rPr>
        <w:t> (</w:t>
      </w:r>
      <w:r w:rsidRPr="00752C95">
        <w:rPr>
          <w:i/>
          <w:iCs/>
          <w:rtl/>
        </w:rPr>
        <w:t>الفارس مع الأسد</w:t>
      </w:r>
      <w:r w:rsidRPr="00752C95">
        <w:rPr>
          <w:rtl/>
        </w:rPr>
        <w:t>) يعالج عكس الوضع المصور في </w:t>
      </w:r>
      <w:r w:rsidRPr="00752C95">
        <w:rPr>
          <w:i/>
          <w:iCs/>
        </w:rPr>
        <w:t>Erec et Enide</w:t>
      </w:r>
      <w:r w:rsidRPr="00752C95">
        <w:rPr>
          <w:rtl/>
        </w:rPr>
        <w:t>. سخرية كريتيان وغموضه دعت إلى تفسيرات متبيعة، لا تتجاوز أعمال </w:t>
      </w:r>
      <w:r w:rsidRPr="00752C95">
        <w:rPr>
          <w:i/>
          <w:iCs/>
          <w:rtl/>
        </w:rPr>
        <w:t xml:space="preserve">بيرسيفال غير المكتملة؛ </w:t>
      </w:r>
      <w:proofErr w:type="spellStart"/>
      <w:r w:rsidRPr="00752C95">
        <w:rPr>
          <w:i/>
          <w:iCs/>
        </w:rPr>
        <w:t>ou</w:t>
      </w:r>
      <w:proofErr w:type="spellEnd"/>
      <w:r w:rsidRPr="00752C95">
        <w:rPr>
          <w:i/>
          <w:iCs/>
        </w:rPr>
        <w:t>, le conte du Graal</w:t>
      </w:r>
      <w:r w:rsidRPr="00752C95">
        <w:rPr>
          <w:rtl/>
        </w:rPr>
        <w:t>، والتي قد تكون خلطا بين قصيدتين غير مكتملتين. الكأس المقدسة، التي قدمت هنا لأول مرة، أصبحت رمزا قويا بشكل ملحوظ. استغل نوع الرومانسية الشعرية بشكل متنوع حتى القرن الرابع عشر، لكن بحلول ذلك الوقت كان مساهمة جان فرويسار، </w:t>
      </w:r>
      <w:r w:rsidRPr="00752C95">
        <w:rPr>
          <w:i/>
          <w:iCs/>
          <w:rtl/>
        </w:rPr>
        <w:t>ميليادور</w:t>
      </w:r>
      <w:r w:rsidRPr="00752C95">
        <w:rPr>
          <w:rtl/>
        </w:rPr>
        <w:t> (1383–1388)، مجرد وداع ثقيل لعصر الرومانسية الذهبي، وكان النثر هو الشكل الرئيسي (</w:t>
      </w:r>
      <w:r w:rsidRPr="00752C95">
        <w:rPr>
          <w:i/>
          <w:iCs/>
          <w:rtl/>
        </w:rPr>
        <w:t>انظر أدناه</w:t>
      </w:r>
      <w:r w:rsidRPr="00752C95">
        <w:rPr>
          <w:rtl/>
        </w:rPr>
        <w:t> الأدب النثري). على هامش هذا النوع كانت هناك قصص قصيرة من البلاط </w:t>
      </w:r>
      <w:r w:rsidRPr="00752C95">
        <w:rPr>
          <w:i/>
          <w:iCs/>
          <w:rtl/>
        </w:rPr>
        <w:t>وقصص لا</w:t>
      </w:r>
      <w:r w:rsidRPr="00752C95">
        <w:rPr>
          <w:rtl/>
        </w:rPr>
        <w:t> تشبه تلك الخاصة بماري دي فرانس، تتناول مواضيع سلتية وربما كتبت في إنجلترا. أما </w:t>
      </w:r>
      <w:r w:rsidRPr="00752C95">
        <w:rPr>
          <w:i/>
          <w:iCs/>
          <w:rtl/>
        </w:rPr>
        <w:t>أوكاسين ونيكوليت الفريدة</w:t>
      </w:r>
      <w:r w:rsidRPr="00752C95">
        <w:rPr>
          <w:rtl/>
        </w:rPr>
        <w:t>، وهي قصة كوميدية ساحرة تروى بمقاطع متناوبة من الشعر (يغنى) والنثر (ليتلاو)، تسخر بخبث من تقاليد الملحمة والرومانسية على حد سواء.</w:t>
      </w:r>
    </w:p>
    <w:p w14:paraId="3225DC15" w14:textId="534949A3" w:rsidR="00752C95" w:rsidRPr="00752C95" w:rsidRDefault="00752C95" w:rsidP="00752C95">
      <w:pPr>
        <w:rPr>
          <w:b/>
          <w:bCs/>
          <w:rtl/>
        </w:rPr>
      </w:pPr>
      <w:r w:rsidRPr="00752C95">
        <w:rPr>
          <w:b/>
          <w:bCs/>
          <w:rtl/>
        </w:rPr>
        <w:t>الشعر الغنائي حتى القرن الثالث عشر</w:t>
      </w:r>
    </w:p>
    <w:p w14:paraId="7178EC97" w14:textId="139B0EE7" w:rsidR="00752C95" w:rsidRPr="00752C95" w:rsidRDefault="00752C95" w:rsidP="00752C95">
      <w:pPr>
        <w:rPr>
          <w:rtl/>
        </w:rPr>
      </w:pPr>
      <w:r w:rsidRPr="00752C95">
        <w:rPr>
          <w:rtl/>
        </w:rPr>
        <w:t>شهد القرن الثاني عشر ثورة في المواقف الجنسية عرفت باسم </w:t>
      </w:r>
      <w:r w:rsidRPr="00752C95">
        <w:rPr>
          <w:i/>
          <w:iCs/>
        </w:rPr>
        <w:t xml:space="preserve">amour </w:t>
      </w:r>
      <w:proofErr w:type="spellStart"/>
      <w:r w:rsidRPr="00752C95">
        <w:rPr>
          <w:i/>
          <w:iCs/>
        </w:rPr>
        <w:t>courtois</w:t>
      </w:r>
      <w:proofErr w:type="spellEnd"/>
      <w:r w:rsidRPr="00752C95">
        <w:rPr>
          <w:rtl/>
        </w:rPr>
        <w:t>، أو الحب البلاطي (المصطلح الأصلي في الأوكسيتانية هو </w:t>
      </w:r>
      <w:proofErr w:type="spellStart"/>
      <w:r w:rsidRPr="00752C95">
        <w:rPr>
          <w:i/>
          <w:iCs/>
        </w:rPr>
        <w:t>fin'amor</w:t>
      </w:r>
      <w:proofErr w:type="spellEnd"/>
      <w:r w:rsidRPr="00752C95">
        <w:rPr>
          <w:rtl/>
        </w:rPr>
        <w:t>). كان أول مؤيديها هم التروبادور الأوكسيتانيون، شعراء وموسيقيون في القرنين الثاني عشر والثالث عشر، يكتبون بالأوكسيتانية في العصور الوسطى، ويعرف منهم حوالي 460 بأسمائهم. من بينهم رجال الدين ونبلاء من الذكور والإناث. لم يعد التروبادور يعتبرون النساء أصولا يمكن التخلص منها للرجال. على العكس، كان الاستمتاع بحب المرأة طموحا للرجل، يمكن تحقيقه، إن تحقق أصلا، فقط بعد أن يخدم الخاطب فترة من التبعية العاطفية، مستوحى من خدمة الشخص لسيده، حيث أصبح الروحانية غاية بحد ذاتها، قائمة على فكرة الحب الإيروتيكي غير المشبع. هذا هو الموضوع الرئيسي لأغاني التروبادورات، التي تم البحث عن أصولها في الشعر العربي، وكتابات أوفيد، والترانيم الليتورجية اللاتينية، ومصادر أخرى أقل احتمالا. كان </w:t>
      </w:r>
      <w:r w:rsidRPr="00752C95">
        <w:rPr>
          <w:i/>
          <w:iCs/>
          <w:rtl/>
        </w:rPr>
        <w:t>الكانسو</w:t>
      </w:r>
      <w:r w:rsidRPr="00752C95">
        <w:rPr>
          <w:rtl/>
        </w:rPr>
        <w:t> (</w:t>
      </w:r>
      <w:r w:rsidRPr="00752C95">
        <w:rPr>
          <w:i/>
          <w:iCs/>
          <w:rtl/>
        </w:rPr>
        <w:t>الشانسون</w:t>
      </w:r>
      <w:r w:rsidRPr="00752C95">
        <w:rPr>
          <w:rtl/>
        </w:rPr>
        <w:t> الفرنسي)، المكون من خمسة أو ستة مقاطع مع ملخص، هو الوسيلة المفضلة لشعرهم العاطفي؛ لكنهم استخدموا أشكالا أخرى متنوعة، من أغاني الفجر إلى القصائد الساخرة أو السياسية أو المناظرة، وجميعها عادة ما كانت مصاغة بدرجة عالية. خلط غيلهلم التاسع، دوق أكيتين (</w:t>
      </w:r>
      <w:r w:rsidRPr="00752C95">
        <w:rPr>
          <w:i/>
          <w:iCs/>
          <w:rtl/>
        </w:rPr>
        <w:t>انظر</w:t>
      </w:r>
      <w:r w:rsidRPr="00752C95">
        <w:rPr>
          <w:rtl/>
        </w:rPr>
        <w:t> ويليام التاسع)، أول شاعر معروف في اللغة الأوكسيتانية، بين الفحش ومشاعره البلاطية. من بين أفضل التروبادورات برنارد دي فينتادور الرشيق؛ جوفري روديل، الذي عبر عن شوق شبه غامض لحب بعيد؛ الجندي والشاعر برتران دي بورن؛ وأستاذ التقليد الهرميسي، أرنو دانيال.</w:t>
      </w:r>
    </w:p>
    <w:p w14:paraId="47194A53" w14:textId="214331D8" w:rsidR="00752C95" w:rsidRPr="00752C95" w:rsidRDefault="00752C95" w:rsidP="00752C95">
      <w:pPr>
        <w:rPr>
          <w:rtl/>
        </w:rPr>
      </w:pPr>
      <w:r w:rsidRPr="00752C95">
        <w:rPr>
          <w:rtl/>
        </w:rPr>
        <w:t>كان </w:t>
      </w:r>
      <w:r w:rsidRPr="00752C95">
        <w:rPr>
          <w:i/>
          <w:iCs/>
          <w:rtl/>
        </w:rPr>
        <w:t>للانغية دويل</w:t>
      </w:r>
      <w:r w:rsidRPr="00752C95">
        <w:rPr>
          <w:rtl/>
        </w:rPr>
        <w:t> تقليد في الرقص وغزل الأغاني قبل التروبادورات، وقد مارسته منتصف القرن الثاني عشر، وهو تأثير شجعه من بينهم، من بين آخرين، إليانور من أكيتاين، حفيدة غيلهلم التاسع وملكة فرنسا ولاحقا إنجلترا (كزوجة هنري الثاني). ألهم شعر التروبادور عددا من التروفيرات الشمالية، منهم كريتيان دي تروا (التي لا تزال أغانيه موجودتين)، غيو دي بروفان، كونون دي بيثون، وبعض النبلاء مثل تيبو (ثيوبالد الأول)، كونت شامبانيا وملك نافارا، وريتشارد كور دي ليون (ريتشارد الأول ملك إنجلترا، قلب الأسد).</w:t>
      </w:r>
    </w:p>
    <w:p w14:paraId="30453A87" w14:textId="08BE8CA7" w:rsidR="00752C95" w:rsidRPr="00752C95" w:rsidRDefault="00752C95" w:rsidP="00752C95">
      <w:pPr>
        <w:rPr>
          <w:rtl/>
        </w:rPr>
      </w:pPr>
      <w:r w:rsidRPr="00752C95">
        <w:rPr>
          <w:rtl/>
        </w:rPr>
        <w:t xml:space="preserve">الأكثر إثارة للاهتمام هو عمل بعض الشعراء البرجوازيين، لا سيما في القرن الثالث عشر، مجموعة من أراس وخاصة روتبوف، وهو باريسي ربما جاء أصلا من شامبانيا وغالبا ما يقارن بفرانسوا فيلون. كتب روتبوف الشعر بأسلوب شخصي، بل وحتى سيرة ذاتية (رغم </w:t>
      </w:r>
      <w:r w:rsidRPr="00752C95">
        <w:rPr>
          <w:rtl/>
        </w:rPr>
        <w:lastRenderedPageBreak/>
        <w:t>أن التفاصيل الشخصية ربما خيالية) حول مجموعة متنوعة من المواضيع: ظروفه المؤسفة، النزا بين جامعة باريس والرهبانيات الدينية، الحاجة لدعم الحروب الصليبية، تبجيره للعذراء، واشمئزازه من فساد رجال الدين.</w:t>
      </w:r>
    </w:p>
    <w:p w14:paraId="6AE327DB" w14:textId="698E1BA1" w:rsidR="00752C95" w:rsidRPr="00752C95" w:rsidRDefault="00752C95" w:rsidP="00752C95">
      <w:pPr>
        <w:rPr>
          <w:b/>
          <w:bCs/>
          <w:rtl/>
        </w:rPr>
      </w:pPr>
      <w:r w:rsidRPr="00752C95">
        <w:rPr>
          <w:b/>
          <w:bCs/>
          <w:rtl/>
        </w:rPr>
        <w:t>السخرية، الفانيا، </w:t>
      </w:r>
      <w:r w:rsidRPr="00752C95">
        <w:rPr>
          <w:b/>
          <w:bCs/>
          <w:i/>
          <w:iCs/>
          <w:rtl/>
        </w:rPr>
        <w:t>والرومانية دي رينار</w:t>
      </w:r>
    </w:p>
    <w:p w14:paraId="277CDC18" w14:textId="68C6A909" w:rsidR="00752C95" w:rsidRPr="00752C95" w:rsidRDefault="00752C95" w:rsidP="00752C95">
      <w:pPr>
        <w:rPr>
          <w:rtl/>
        </w:rPr>
      </w:pPr>
      <w:r w:rsidRPr="00752C95">
        <w:rPr>
          <w:rtl/>
        </w:rPr>
        <w:t>الأدب الوسيط باللاتينية والعامية مليء بالنقد الحاد، وغالبا المرير، لشرور العالم: ظلم الحكام، جشع رجال الدين ونفاق الدين، الفساد بين المحامين، دجل الأطباء، ومكائد وخداع النساء. يظهر في الأدب التقي والتعليمي، وكتعليق مؤلف، في أنواع أخرى ولكن غالبا بشكل عام وليس كنوع خاص من السخرية التصحيحية. الرذيلة والحماقة البشرية تخدم أيضا أهدافا كوميدية بحتة، كما في الفابليو. هذه القصص الشعرية القصيرة نسبيا التي كتبت بين أواخر القرن الثاني عشر والرابع عشر—معظمها مجهول، رغم أن بعضها من شعراء بارزين—تولد الضحك من مواقف تمتد من الفاحش إلى الديني المزيف، مبنية أحيانا على لعب لفظي بسيط وخداع مضاد معقد في كثير من الأحيان. تتجلى هذه الحركات في جميع طبقات المجتمع ولكن بشكل رئيسي بين البرجوازية. يحمل العديد من الفابليو أخلاقا ساخرة، مما يدعو إلى المقارنة مع الحكايات التعليمية. بلون واقعي، يرسم صورا تعليمية للحياة اليومية في فرنسا في العصور الوسطى. وفي النهاية، فقدت هذه الدراما أهمية للهزلز، وتركت مجموعة من القصص لكتاب لاحقين مثل جيفري تشوسر وجيوفاني بوكاتشيو.</w:t>
      </w:r>
    </w:p>
    <w:p w14:paraId="7C144EF8" w14:textId="19501203" w:rsidR="00752C95" w:rsidRPr="00752C95" w:rsidRDefault="00752C95" w:rsidP="00752C95">
      <w:pPr>
        <w:rPr>
          <w:rtl/>
        </w:rPr>
      </w:pPr>
      <w:r w:rsidRPr="00752C95">
        <w:rPr>
          <w:rtl/>
        </w:rPr>
        <w:t>استلهم جزئيا من الحكاية الحيوانية الشعبية، وجزئيا من السخرية اللاتينية عن الحياة الرهبانية </w:t>
      </w:r>
      <w:r w:rsidRPr="00752C95">
        <w:rPr>
          <w:i/>
          <w:iCs/>
          <w:rtl/>
        </w:rPr>
        <w:t>يسينغريموس</w:t>
      </w:r>
      <w:r w:rsidRPr="00752C95">
        <w:rPr>
          <w:rtl/>
        </w:rPr>
        <w:t> (1152؛ ترجمة إنجليزية: </w:t>
      </w:r>
      <w:r w:rsidRPr="00752C95">
        <w:rPr>
          <w:i/>
          <w:iCs/>
          <w:rtl/>
        </w:rPr>
        <w:t>يسينغريموس</w:t>
      </w:r>
      <w:r w:rsidRPr="00752C95">
        <w:rPr>
          <w:rtl/>
        </w:rPr>
        <w:t>)، وبدأت مجموعة القصص الكوميدية الجريئة المعروفة باسم </w:t>
      </w:r>
      <w:r w:rsidRPr="00752C95">
        <w:rPr>
          <w:i/>
          <w:iCs/>
          <w:rtl/>
        </w:rPr>
        <w:t>رومان دي رينار</w:t>
      </w:r>
      <w:r w:rsidRPr="00752C95">
        <w:rPr>
          <w:rtl/>
        </w:rPr>
        <w:t> (</w:t>
      </w:r>
      <w:r w:rsidRPr="00752C95">
        <w:rPr>
          <w:i/>
          <w:iCs/>
          <w:rtl/>
        </w:rPr>
        <w:t>رينارد الثعلب</w:t>
      </w:r>
      <w:r w:rsidRPr="00752C95">
        <w:rPr>
          <w:rtl/>
        </w:rPr>
        <w:t>) في الانتشار في أواخر القرن الثاني عشر، توثق التنافس بين رينار الثعلب والذئب إيسينغرين، والأحداث الحية والمثيرة للجدل في مملكة الحيوانات التي كان يحكمها نوبل الأسد. بحلول القرن الرابع عشر، كان هناك حوالي 30 فرعا، مكونة ملحمة وحشية حقيقية. مليئون بالمراقبة الاجتماعية الدقيقة، ينضمون بروح الدعابة الأرضية للفابليو؛ لكن، خاصة في بعض الفروع اللاحقة، يتحول هذا إلى سخرية حقيقية موجهة ضد الانتهاكات في الكنيسة والدولة، مع الرهبان والنبلاء الجشعين كأهداف رئيسية.</w:t>
      </w:r>
    </w:p>
    <w:p w14:paraId="352EDDA5" w14:textId="2EF1BC66" w:rsidR="00752C95" w:rsidRPr="00752C95" w:rsidRDefault="00752C95" w:rsidP="00752C95">
      <w:pPr>
        <w:rPr>
          <w:b/>
          <w:bCs/>
        </w:rPr>
      </w:pPr>
      <w:r w:rsidRPr="00752C95">
        <w:rPr>
          <w:b/>
          <w:bCs/>
          <w:rtl/>
        </w:rPr>
        <w:t>الرمزية</w:t>
      </w:r>
    </w:p>
    <w:p w14:paraId="61F9D4C3" w14:textId="117DB29D" w:rsidR="00752C95" w:rsidRPr="00752C95" w:rsidRDefault="00752C95" w:rsidP="00752C95">
      <w:pPr>
        <w:rPr>
          <w:rtl/>
        </w:rPr>
      </w:pPr>
      <w:r w:rsidRPr="00752C95">
        <w:rPr>
          <w:rtl/>
        </w:rPr>
        <w:t>الرمزية، التي كانت شائعة منذ العصور المبكرة، استخدمت في الأدب اللاتيني من قبل خبراء مثل أوغسطين، برودينتيوس، مارتيانوس كابيلا، وفي أواخر القرن الثاني عشر، ألان دي ليل. وقد استخدم على نطاق واسع في الأعمال الدينية والأخلاقية، كما في كتاب "حج الحياة البشرية" الطويل </w:t>
      </w:r>
      <w:r w:rsidRPr="00752C95">
        <w:rPr>
          <w:i/>
          <w:iCs/>
          <w:rtl/>
        </w:rPr>
        <w:t>(</w:t>
      </w:r>
      <w:proofErr w:type="spellStart"/>
      <w:r w:rsidRPr="00752C95">
        <w:rPr>
          <w:i/>
          <w:iCs/>
        </w:rPr>
        <w:t>Pèlerinage</w:t>
      </w:r>
      <w:proofErr w:type="spellEnd"/>
      <w:r w:rsidRPr="00752C95">
        <w:rPr>
          <w:i/>
          <w:iCs/>
        </w:rPr>
        <w:t xml:space="preserve"> de la vie humaine</w:t>
      </w:r>
      <w:r w:rsidRPr="00752C95">
        <w:rPr>
          <w:rtl/>
        </w:rPr>
        <w:t>) لغيوم دي ديغيلفيل، معاصر دانتي وسلف جون بونيان. لكن العمل الرمزي الأكثر تأثيرا في الفرنسية كان رومانسية </w:t>
      </w:r>
      <w:r w:rsidRPr="00752C95">
        <w:rPr>
          <w:i/>
          <w:iCs/>
          <w:rtl/>
        </w:rPr>
        <w:t>الوردة</w:t>
      </w:r>
      <w:r w:rsidRPr="00752C95">
        <w:rPr>
          <w:rtl/>
        </w:rPr>
        <w:t>، حيث يحتفى بالحب البلاطي أولا، ثم يقوض. كتب أول 4058 سطرا حوالي 1225–1230 بواسطة غيوم دي لوريس، شاعر حساس وأنيق، من خلال مسرحية لشخصيات رمزية، حلل نفسية مغامرة زوجين شابين نحو الحب. تعرض العلاقة كحلم، حيث يمثل قطف وردة قرمزية من قبل الحالم/العاشق انتزازه للسيدة. لكن غيوم ترك القصيدة غير مكتملة، حيث شعر الحالم بالإحباط وسجن حليفه الرئيسي. بعد أربعين عاما أو أكثر، أضاف شاعر ذو مزاج مختلف جدا، جان دي مون (أو دي مونغ)، أكثر من 17,700 بيت ليكملها، مما غمر استعارة غيوم الرقيقة بالنقاشات والاستكشاف من الشخصيات، المحملة بمعرفة من العصور الوسطى والقديمة. يتم نبذ المثالية في البلاط لصالح رؤية عملية، غالبا نقدية أو ساخرة للعالم. الحب، وهو واحد فقط من العديد من المواضيع التي تناولت في النسخة المكتملة، مرادف للإنجاب؛ ونبرة معادية للنساء تسود الكتابة. تجسد </w:t>
      </w:r>
      <w:r w:rsidRPr="00752C95">
        <w:rPr>
          <w:i/>
          <w:iCs/>
          <w:rtl/>
        </w:rPr>
        <w:t>رواية "رومانسية الوردة</w:t>
      </w:r>
      <w:r w:rsidRPr="00752C95">
        <w:rPr>
          <w:rtl/>
        </w:rPr>
        <w:t>" هذين الموقفين المميزين من العصور الوسطى ولكن المتعارضة تماما تجاه الحب، وكانت تحظى بشعبية كبيرة حتى أواخر عصر النهضة، وأنتجت واحدة من أقدم وأهم أمثلة "نقاش حول النساء"؛ وهي نقاش أدبي حول الدونية أو التفوق المزعوم للنساء). هجوم كريستين دي بيسان على كراهية النساء والفحش في </w:t>
      </w:r>
      <w:r w:rsidRPr="00752C95">
        <w:rPr>
          <w:i/>
          <w:iCs/>
          <w:rtl/>
        </w:rPr>
        <w:t>رواية "رومانسية الوردة</w:t>
      </w:r>
      <w:r w:rsidRPr="00752C95">
        <w:rPr>
          <w:rtl/>
        </w:rPr>
        <w:t>"، في </w:t>
      </w:r>
      <w:r w:rsidRPr="00752C95">
        <w:rPr>
          <w:i/>
          <w:iCs/>
          <w:rtl/>
        </w:rPr>
        <w:t>كتاب "إله العشق</w:t>
      </w:r>
      <w:r w:rsidRPr="00752C95">
        <w:rPr>
          <w:rtl/>
        </w:rPr>
        <w:t>" (1399؛ "رسالة إلى إله الحب"), تمهد باستعارتها الموسعة لاحقا في الدفاع عن المرأة، وهي كتاب "كتاب </w:t>
      </w:r>
      <w:r w:rsidRPr="00752C95">
        <w:rPr>
          <w:i/>
          <w:iCs/>
          <w:rtl/>
        </w:rPr>
        <w:t>مدينة السيدات</w:t>
      </w:r>
      <w:r w:rsidRPr="00752C95">
        <w:rPr>
          <w:rtl/>
        </w:rPr>
        <w:t>" الحيوي والعلمي والسهل القراءة للغاية (تأليف بين 1404–1405؛ </w:t>
      </w:r>
      <w:r w:rsidRPr="00752C95">
        <w:rPr>
          <w:i/>
          <w:iCs/>
          <w:rtl/>
        </w:rPr>
        <w:t>كتاب مدينة السيدات</w:t>
      </w:r>
      <w:r w:rsidRPr="00752C95">
        <w:rPr>
          <w:rtl/>
        </w:rPr>
        <w:t>). </w:t>
      </w:r>
      <w:r w:rsidRPr="00752C95">
        <w:rPr>
          <w:i/>
          <w:iCs/>
          <w:rtl/>
        </w:rPr>
        <w:t>كتاب الثلاثية العمودية</w:t>
      </w:r>
      <w:r w:rsidRPr="00752C95">
        <w:rPr>
          <w:rtl/>
        </w:rPr>
        <w:t> (1405؛ "كتاب الفضائل الثلاث"؛ ترجمة إنجليزية: </w:t>
      </w:r>
      <w:r w:rsidRPr="00752C95">
        <w:rPr>
          <w:i/>
          <w:iCs/>
          <w:rtl/>
        </w:rPr>
        <w:t>مرآة شرف امرأة في العصور الوسطى: كنز مدينة السيدات</w:t>
      </w:r>
      <w:r w:rsidRPr="00752C95">
        <w:rPr>
          <w:rtl/>
        </w:rPr>
        <w:t>) تشرح بالتفصيل الأدوار الاجتماعية المهمة للنساء من جميع الطبقات.</w:t>
      </w:r>
    </w:p>
    <w:p w14:paraId="4864242A" w14:textId="77777777" w:rsidR="00752C95" w:rsidRPr="00752C95" w:rsidRDefault="00752C95" w:rsidP="00752C95">
      <w:pPr>
        <w:rPr>
          <w:b/>
          <w:bCs/>
          <w:rtl/>
        </w:rPr>
      </w:pPr>
      <w:r w:rsidRPr="00752C95">
        <w:rPr>
          <w:b/>
          <w:bCs/>
          <w:rtl/>
        </w:rPr>
        <w:t>الشعر الغنائي في القرن الرابع عشر</w:t>
      </w:r>
    </w:p>
    <w:p w14:paraId="44CC4B9B" w14:textId="469E30E0" w:rsidR="00752C95" w:rsidRPr="00752C95" w:rsidRDefault="00752C95" w:rsidP="00752C95">
      <w:pPr>
        <w:rPr>
          <w:rtl/>
        </w:rPr>
      </w:pPr>
      <w:r w:rsidRPr="00752C95">
        <w:rPr>
          <w:rtl/>
        </w:rPr>
        <w:t>الرمزيات والغرور المشابهة تكثر في الكثير من الشعر الوسيط المتأخر، كما هو الحال مع غيوم دي ماشو، الموسيقي البارز في عصره، الذي ألف لرعاية النبلاء عددا من </w:t>
      </w:r>
      <w:r w:rsidRPr="00752C95">
        <w:rPr>
          <w:i/>
          <w:iCs/>
          <w:rtl/>
        </w:rPr>
        <w:t>الديتس السردية (</w:t>
      </w:r>
      <w:r w:rsidRPr="00752C95">
        <w:rPr>
          <w:rtl/>
        </w:rPr>
        <w:t>قطع قصيرة عن الحب) وكمية من الشعر الغنائي. كان ماشو فنيا موهوبا، وقد ساهم كثيرا في نشر وتطوير الأشكال الثابتة الجديدة نسبيا: بالاد، روندو، </w:t>
      </w:r>
      <w:r w:rsidRPr="00752C95">
        <w:rPr>
          <w:i/>
          <w:iCs/>
          <w:rtl/>
        </w:rPr>
        <w:t>وفيريلاي</w:t>
      </w:r>
      <w:r w:rsidRPr="00752C95">
        <w:rPr>
          <w:rtl/>
        </w:rPr>
        <w:t xml:space="preserve"> (قصيدة قصيرة مع لحن كاف). أوستاش ديشان، المعجب الكبير بماشو وربما أيضا ابن أخيه، وضع في شعره طابعا شخصيا أكثر من كثير من معاصريه. كان كاتبا غزير الإنتاج، وتناول الشؤون العامة والخاصة، أحيانا بشكل ساخر؛ لكنه لم يكن يؤلف القليل من شعر الحب، ولم تكن أعماله موسيقى موسيقية. كتب المؤرخ جان فرويسار أيضا بشكل لطيف في أشكال غنائية متنوعة، وكذلك كريستين دي بيزان، التي كان شعرها يتمتع بفردية أكبر. معظم </w:t>
      </w:r>
      <w:r w:rsidRPr="00752C95">
        <w:rPr>
          <w:rtl/>
        </w:rPr>
        <w:lastRenderedPageBreak/>
        <w:t>شعرات البلاط في هذه الفترة تحمل طابعا غير واقعي، كما لو أن الشعراء، وسط المعاناة السياسية والاجتماعية لحرب المئة عام، كانوا يعبرون عن رغبتهم في الحياة الإنسانية والكريمة القائمة على مبادئ </w:t>
      </w:r>
      <w:r w:rsidRPr="00752C95">
        <w:rPr>
          <w:i/>
          <w:iCs/>
          <w:rtl/>
        </w:rPr>
        <w:t>البلاط القانوني</w:t>
      </w:r>
      <w:r w:rsidRPr="00752C95">
        <w:rPr>
          <w:rtl/>
        </w:rPr>
        <w:t>. لذا كان ألان شارتييه، السياسي الجدلي باللغتين الفرنسية واللاتينية، محل إعجاب أكبر بسبب قصيدته </w:t>
      </w:r>
      <w:r w:rsidRPr="00752C95">
        <w:rPr>
          <w:i/>
          <w:iCs/>
          <w:rtl/>
        </w:rPr>
        <w:t>"السيدة الجميلة بلا رحمة</w:t>
      </w:r>
      <w:r w:rsidRPr="00752C95">
        <w:rPr>
          <w:rtl/>
        </w:rPr>
        <w:t>" (1424؛ "المرأة الجميلة بلا رحمة"), التي تحكي عن وفاة حبيبة رفضتها سيدته.</w:t>
      </w:r>
    </w:p>
    <w:p w14:paraId="6C7D45CF" w14:textId="14C77F9E" w:rsidR="00752C95" w:rsidRPr="00752C95" w:rsidRDefault="00752C95" w:rsidP="00752C95">
      <w:pPr>
        <w:rPr>
          <w:b/>
          <w:bCs/>
          <w:rtl/>
        </w:rPr>
      </w:pPr>
      <w:r w:rsidRPr="00752C95">
        <w:rPr>
          <w:b/>
          <w:bCs/>
          <w:rtl/>
        </w:rPr>
        <w:t>فيلون ومعاصروه</w:t>
      </w:r>
    </w:p>
    <w:p w14:paraId="1CEC0180" w14:textId="174BB5B3" w:rsidR="00752C95" w:rsidRPr="00752C95" w:rsidRDefault="00752C95" w:rsidP="00752C95">
      <w:pPr>
        <w:rPr>
          <w:rtl/>
        </w:rPr>
      </w:pPr>
      <w:r w:rsidRPr="00752C95">
        <w:rPr>
          <w:rtl/>
        </w:rPr>
        <w:t>كان أحد الضحايا البارزين لحرب المئة عام هو شارل، دوق أورليان، الذي أسر في أجينكور وهو في الحادية والعشرين من عمره واحتجز في إنجلترا لمدة 25 عاما. هناك نبرة رثائية في كثير من أشعاره الرشيقة في البلاط البلاطي. عند عودته إلى فرنسا، أصبح بلاطه في بلويس مركزا أدبيا، حيث شجع أعمال الفنانين والشعراء مثل فرانسوا فيلون.</w:t>
      </w:r>
    </w:p>
    <w:p w14:paraId="2502432C" w14:textId="6C726C20" w:rsidR="00752C95" w:rsidRPr="00752C95" w:rsidRDefault="00752C95" w:rsidP="00752C95">
      <w:pPr>
        <w:rPr>
          <w:rtl/>
        </w:rPr>
      </w:pPr>
      <w:r w:rsidRPr="00752C95">
        <w:rPr>
          <w:rtl/>
        </w:rPr>
        <w:t>ولد في باريس حوالي عام 1431 باسم فرانسوا دي مونكوربييه، وتبنى فيلون اسم عمه، الذي كان كاهنا، وكان يشرف على تربيته. في جامعة باريس، حيث حصل على درجة الماجستير في الآداب عام 1452، اكتسب بعض المعرفة لكنه شارك أيضا في أعمال الشغب والسطو والقتل غير العمد. كان مغادرته القسرية لباريس مناسبة لكتابه </w:t>
      </w:r>
      <w:r w:rsidRPr="00752C95">
        <w:rPr>
          <w:i/>
          <w:iCs/>
          <w:rtl/>
        </w:rPr>
        <w:t>"لو ليه</w:t>
      </w:r>
      <w:r w:rsidRPr="00752C95">
        <w:rPr>
          <w:rtl/>
        </w:rPr>
        <w:t>، أو </w:t>
      </w:r>
      <w:r w:rsidRPr="00752C95">
        <w:rPr>
          <w:i/>
          <w:iCs/>
          <w:rtl/>
        </w:rPr>
        <w:t>الوصية الصغيرة</w:t>
      </w:r>
      <w:r w:rsidRPr="00752C95">
        <w:rPr>
          <w:rtl/>
        </w:rPr>
        <w:t>" (1456؛ </w:t>
      </w:r>
      <w:r w:rsidRPr="00752C95">
        <w:rPr>
          <w:i/>
          <w:iCs/>
          <w:rtl/>
        </w:rPr>
        <w:t>الإرث: الوصية وقصائد أخرى</w:t>
      </w:r>
      <w:r w:rsidRPr="00752C95">
        <w:rPr>
          <w:rtl/>
        </w:rPr>
        <w:t>). هذا الإرث الساخر في مقاطع ثمانية مقاطع من ثمانية مقاطع هو حواري وغالبا ما يكون ساخرا في النبرة، مليء بالإشارات إلى أشخاص وأحداث أحيانا تصبح غامضة بسبب ذوق فيلون في التعبير المضاد. عمله الرئيسي، </w:t>
      </w:r>
      <w:r w:rsidRPr="00752C95">
        <w:rPr>
          <w:i/>
          <w:iCs/>
          <w:rtl/>
        </w:rPr>
        <w:t>الوصية</w:t>
      </w:r>
      <w:r w:rsidRPr="00752C95">
        <w:rPr>
          <w:rtl/>
        </w:rPr>
        <w:t> (أو </w:t>
      </w:r>
      <w:r w:rsidRPr="00752C95">
        <w:rPr>
          <w:i/>
          <w:iCs/>
          <w:rtl/>
        </w:rPr>
        <w:t>الوصية الكبرى</w:t>
      </w:r>
      <w:r w:rsidRPr="00752C95">
        <w:rPr>
          <w:rtl/>
        </w:rPr>
        <w:t>)، كتب بعد خمس أو ست سنوات بعد فترة قضاها في زنزانات أسقف أورليان. يستخدم الفيلم ثمانيات </w:t>
      </w:r>
      <w:r w:rsidRPr="00752C95">
        <w:rPr>
          <w:i/>
          <w:iCs/>
          <w:rtl/>
        </w:rPr>
        <w:t>الليه</w:t>
      </w:r>
      <w:r w:rsidRPr="00752C95">
        <w:rPr>
          <w:rtl/>
        </w:rPr>
        <w:t> مع البالادات والروندو، وهو مليء بالنميمة الشخصية، غالبا ما تكون ساخرة لكنها تترك طعما مرا بعد ذلك. بعد المزيد من المواجهات مع العدالة، اختفى فيلون نهائيا، ونجا بصعوبة من الإعدام. يعتبر عادة أول شاعر فرنسي حديث، ويضيف لمسة شخصية على المواضيع الغنائية المألوفة مثل العمر والموت والفقدان، ويمزج بين المرثية والسخرية والسخرية والفكاهة البورلسكية. يظهر شعره مهارة تقنية كبيرة، وإتقانا حادا للتأثيرات الإيقاعية، واقتصادا في التعبير لا يعزز فقط ذكائه الحيوي، بل ينتج لحظات من الرؤية المركزة بشدة، وفي القصائد الفردية، تصريحات مؤثرة عن التجربة الإنسانية.</w:t>
      </w:r>
    </w:p>
    <w:p w14:paraId="62D7C740" w14:textId="77777777" w:rsidR="00752C95" w:rsidRPr="00752C95" w:rsidRDefault="00752C95" w:rsidP="00752C95">
      <w:pPr>
        <w:rPr>
          <w:rtl/>
        </w:rPr>
      </w:pPr>
      <w:r w:rsidRPr="00752C95">
        <w:rPr>
          <w:rtl/>
        </w:rPr>
        <w:t>لم يتمكن أي من معاصريه أو خلفاؤه المباشرين من مجاراة حيوية شعره. غالبا ما كانوا مهووسين بالابتكار الوزني، والقوافي المبالغ فيها، وغيرها من الأفكار المغرورة، وفضلوا النماذج الإيطالية والكلاسيكية، مما مهد عصر النهضة. ومع ذلك، من غير العادل الحكم عليهم فقط بكلماتهم فقط، لأن الموسيقى كانت، بالنسبة لمعظمهم، عنصرا أساسيا في فنهم.</w:t>
      </w:r>
    </w:p>
    <w:p w14:paraId="0B03BB0B" w14:textId="77777777" w:rsidR="00752C95" w:rsidRPr="00752C95" w:rsidRDefault="00752C95" w:rsidP="00752C95">
      <w:pPr>
        <w:rPr>
          <w:b/>
          <w:bCs/>
          <w:rtl/>
        </w:rPr>
      </w:pPr>
      <w:r w:rsidRPr="00752C95">
        <w:rPr>
          <w:b/>
          <w:bCs/>
          <w:rtl/>
        </w:rPr>
        <w:t>الأدب النثري</w:t>
      </w:r>
    </w:p>
    <w:p w14:paraId="292B51D7" w14:textId="4D1192EE" w:rsidR="00752C95" w:rsidRPr="00752C95" w:rsidRDefault="00752C95" w:rsidP="00752C95">
      <w:pPr>
        <w:rPr>
          <w:rtl/>
        </w:rPr>
      </w:pPr>
      <w:r w:rsidRPr="00752C95">
        <w:rPr>
          <w:rtl/>
        </w:rPr>
        <w:t>ازدهر النثر كوسيلة أدبية منذ حوالي عام 1200. قبل عدة سنوات، استخدم روبرت دي بورون الشعر في كتابه </w:t>
      </w:r>
      <w:r w:rsidRPr="00752C95">
        <w:rPr>
          <w:i/>
          <w:iCs/>
          <w:rtl/>
        </w:rPr>
        <w:t>"يوسف داريماثي</w:t>
      </w:r>
      <w:r w:rsidRPr="00752C95">
        <w:rPr>
          <w:rtl/>
        </w:rPr>
        <w:t>" (الذي يربط الكأس المقدسة بالصلب) </w:t>
      </w:r>
      <w:r w:rsidRPr="00752C95">
        <w:rPr>
          <w:i/>
          <w:iCs/>
          <w:rtl/>
        </w:rPr>
        <w:t>وكتابه ميرلين</w:t>
      </w:r>
      <w:r w:rsidRPr="00752C95">
        <w:rPr>
          <w:rtl/>
        </w:rPr>
        <w:t>؛ لكن كلاهما سرعان ما تحول إلى نثر. تبنت روايات آرثرية أخرى هذا الكتاب، لا سيما دورة الفولغاتا الكبرى التي كتبت بين 1215 و1235، والتي كانت فروعها الخمسة من قبل أيدي مختلفة. شملت هذه الأعمال </w:t>
      </w:r>
      <w:r w:rsidRPr="00752C95">
        <w:rPr>
          <w:i/>
          <w:iCs/>
          <w:rtl/>
        </w:rPr>
        <w:t>لانسلوت</w:t>
      </w:r>
      <w:r w:rsidRPr="00752C95">
        <w:rPr>
          <w:rtl/>
        </w:rPr>
        <w:t> الشهيرة للغاية، </w:t>
      </w:r>
      <w:r w:rsidRPr="00752C95">
        <w:rPr>
          <w:i/>
          <w:iCs/>
          <w:rtl/>
        </w:rPr>
        <w:t>ومهمة القديس غرال</w:t>
      </w:r>
      <w:r w:rsidRPr="00752C95">
        <w:rPr>
          <w:rtl/>
        </w:rPr>
        <w:t> (التي استخدم مؤلفها السيسترسي رحلة الكأس لجالهاد لاستحضار السعي الصوفي للحقيقة المسيحية والنشوة)، </w:t>
      </w:r>
      <w:r w:rsidRPr="00752C95">
        <w:rPr>
          <w:i/>
          <w:iCs/>
          <w:rtl/>
        </w:rPr>
        <w:t>وموت الملك آرثر (</w:t>
      </w:r>
      <w:r w:rsidRPr="00752C95">
        <w:rPr>
          <w:i/>
          <w:iCs/>
        </w:rPr>
        <w:t>La Mort le Roi Artu</w:t>
      </w:r>
      <w:r w:rsidRPr="00752C95">
        <w:rPr>
          <w:rtl/>
        </w:rPr>
        <w:t>)، التي تصف بقوة انهيار عالم آرثر. تم إعادة صياغة أسطورة تريستان وتوسيعها في النثر. ولتنسج رواياتهم الرومانسية مع الحفاظ على اهتمام الجمهور، نسج المؤلفون العديد من الشخصيات والمغامرات، وأنتجوا أنماطا متشابكة معقدة، والتي بسط السير توماس مالوري ذلك عندما استلهم منها في كتابه </w:t>
      </w:r>
      <w:r w:rsidRPr="00752C95">
        <w:rPr>
          <w:i/>
          <w:iCs/>
          <w:rtl/>
        </w:rPr>
        <w:t>"موت دارثور</w:t>
      </w:r>
      <w:r w:rsidRPr="00752C95">
        <w:rPr>
          <w:rtl/>
        </w:rPr>
        <w:t>" (</w:t>
      </w:r>
      <w:r w:rsidRPr="00752C95">
        <w:rPr>
          <w:i/>
          <w:iCs/>
          <w:rtl/>
        </w:rPr>
        <w:t>حوالي</w:t>
      </w:r>
      <w:r w:rsidRPr="00752C95">
        <w:rPr>
          <w:rtl/>
        </w:rPr>
        <w:t> 1470).</w:t>
      </w:r>
    </w:p>
    <w:p w14:paraId="7DEF6B76" w14:textId="15EC8BA8" w:rsidR="00752C95" w:rsidRPr="00752C95" w:rsidRDefault="00752C95" w:rsidP="00752C95">
      <w:pPr>
        <w:rPr>
          <w:rtl/>
        </w:rPr>
      </w:pPr>
      <w:r w:rsidRPr="00752C95">
        <w:rPr>
          <w:rtl/>
        </w:rPr>
        <w:t>بالإضافة إلى المواد التقليدية، ظهرت روايات جديدة في النثر، تتبنى نظرة مختلفة تماما للحب، وغالبا في شكل قصص قصيرة. في أوائل القرن الخامس عشر، استمر الكتاب الذي يحمل </w:t>
      </w:r>
      <w:r w:rsidRPr="00752C95">
        <w:rPr>
          <w:i/>
          <w:iCs/>
          <w:rtl/>
        </w:rPr>
        <w:t>عنوانا</w:t>
      </w:r>
      <w:r w:rsidRPr="00752C95">
        <w:rPr>
          <w:rtl/>
        </w:rPr>
        <w:t> ساخرا "</w:t>
      </w:r>
      <w:r w:rsidRPr="00752C95">
        <w:rPr>
          <w:i/>
          <w:iCs/>
          <w:rtl/>
        </w:rPr>
        <w:t>وليمة</w:t>
      </w:r>
      <w:r w:rsidRPr="00752C95">
        <w:rPr>
          <w:rtl/>
        </w:rPr>
        <w:t> الزواج </w:t>
      </w:r>
      <w:r w:rsidRPr="00752C95">
        <w:rPr>
          <w:i/>
          <w:iCs/>
          <w:rtl/>
        </w:rPr>
        <w:t>الخمسة عشر</w:t>
      </w:r>
      <w:r w:rsidRPr="00752C95">
        <w:rPr>
          <w:rtl/>
        </w:rPr>
        <w:t>" تقليد السخرية المعادية للنساء. في </w:t>
      </w:r>
      <w:r w:rsidRPr="00752C95">
        <w:rPr>
          <w:i/>
          <w:iCs/>
          <w:rtl/>
        </w:rPr>
        <w:t>كتابه "تاريخ الصغير جان دي سانتري</w:t>
      </w:r>
      <w:r w:rsidRPr="00752C95">
        <w:rPr>
          <w:rtl/>
        </w:rPr>
        <w:t>" (1456؛ </w:t>
      </w:r>
      <w:r w:rsidRPr="00752C95">
        <w:rPr>
          <w:i/>
          <w:iCs/>
          <w:rtl/>
        </w:rPr>
        <w:t>ليتل جون من سانتر</w:t>
      </w:r>
      <w:r w:rsidRPr="00752C95">
        <w:rPr>
          <w:rtl/>
        </w:rPr>
        <w:t>)، رسم أنطوان دي لا سال علاقة سيئة حيث سعى البطل والبطلة لاستغلال لعبة الحب الاجتماعي في البلاط لتحقيق أهدافهما الخاصة؛ جعلته واقعية العمل واهتمامه النفسي للبعض أول رواية فرنسية. القصص الفاضحة </w:t>
      </w:r>
      <w:r w:rsidRPr="00752C95">
        <w:rPr>
          <w:i/>
          <w:iCs/>
          <w:rtl/>
        </w:rPr>
        <w:t>للقرن الجديد</w:t>
      </w:r>
      <w:r w:rsidRPr="00752C95">
        <w:rPr>
          <w:rtl/>
        </w:rPr>
        <w:t> الجديد (</w:t>
      </w:r>
      <w:r w:rsidRPr="00752C95">
        <w:rPr>
          <w:i/>
          <w:iCs/>
          <w:rtl/>
        </w:rPr>
        <w:t>حوالي</w:t>
      </w:r>
      <w:r w:rsidRPr="00752C95">
        <w:rPr>
          <w:rtl/>
        </w:rPr>
        <w:t> 1465؛ </w:t>
      </w:r>
      <w:r w:rsidRPr="00752C95">
        <w:rPr>
          <w:i/>
          <w:iCs/>
          <w:rtl/>
        </w:rPr>
        <w:t>مئة حكاية جديدة</w:t>
      </w:r>
      <w:r w:rsidRPr="00752C95">
        <w:rPr>
          <w:rtl/>
        </w:rPr>
        <w:t>)، التي استندت بشكل فضفاض إلى أعمال جيوفاني بوكاتشيو، هي أقرب إلى روح الفانيا، رغم أنها كتبت لبلاط بورغندي.</w:t>
      </w:r>
    </w:p>
    <w:p w14:paraId="115835C7" w14:textId="09508456" w:rsidR="00752C95" w:rsidRPr="00752C95" w:rsidRDefault="00752C95" w:rsidP="00752C95">
      <w:r w:rsidRPr="00752C95">
        <w:rPr>
          <w:rtl/>
        </w:rPr>
        <w:t>الأعمال التقيية والتعليمية كثيرة. الأكثر إثارة للاهتمام هي السجلات التي تتجنب البذخ الرومانسي الذي كان يميز أسلافها في الشعر السابق. كتاب </w:t>
      </w:r>
      <w:r w:rsidRPr="00752C95">
        <w:rPr>
          <w:i/>
          <w:iCs/>
          <w:rtl/>
        </w:rPr>
        <w:t>جيفروي فيلهاردوان "فتح القسطنطينية</w:t>
      </w:r>
      <w:r w:rsidRPr="00752C95">
        <w:rPr>
          <w:rtl/>
        </w:rPr>
        <w:t>" هو رواية شهدية عيانية، وإن كانت متحيزة، عن الحملة الصليبية الرابعة (1199–1204). كان جان، سيد جوينفيل، يبلغ من العمر 84 عاما عندما أكمل في عام 1309 كتابه </w:t>
      </w:r>
      <w:r w:rsidRPr="00752C95">
        <w:rPr>
          <w:i/>
          <w:iCs/>
          <w:rtl/>
        </w:rPr>
        <w:t>"تاريخ سانت لويس</w:t>
      </w:r>
      <w:r w:rsidRPr="00752C95">
        <w:rPr>
          <w:rtl/>
        </w:rPr>
        <w:t>"، وهو صورة سيرة ذاتية مدهشة لصديقه المقرب لويس التاسع، الذي كان يرافقه في الحملة الصليبية السابعة. (يمكن العثور على كل من رواية فيلهاردوين وسيرة جوينفيل في ترجمة إنجليزية من القرن العشرين بعنوان </w:t>
      </w:r>
      <w:r w:rsidRPr="00752C95">
        <w:rPr>
          <w:i/>
          <w:iCs/>
          <w:rtl/>
        </w:rPr>
        <w:t>"جوينفيل وفيلهاردوين: سجلات الحروب الصليبية</w:t>
      </w:r>
      <w:r w:rsidRPr="00752C95">
        <w:rPr>
          <w:rtl/>
        </w:rPr>
        <w:t xml:space="preserve">." جان </w:t>
      </w:r>
      <w:r w:rsidRPr="00752C95">
        <w:rPr>
          <w:rtl/>
        </w:rPr>
        <w:lastRenderedPageBreak/>
        <w:t>فرويسار، الذي سافر كثيرا في إنجلترا واسكتلندا وإلى القارة، أظهر إعجابه بالفروسية في كتبه الأربعة من السجلات التاريخية. تغطي السنوات من 1325 إلى 1400، وتحتوي على الكثير من التفاصيل الخلابة، معظمها من الملاحظة الشخصية. رؤية أكثر تشاؤما للناس والسياسة والقيم الإقطاعية توجد في </w:t>
      </w:r>
      <w:r w:rsidRPr="00752C95">
        <w:rPr>
          <w:i/>
          <w:iCs/>
          <w:rtl/>
        </w:rPr>
        <w:t>مذكرات</w:t>
      </w:r>
      <w:r w:rsidRPr="00752C95">
        <w:rPr>
          <w:rtl/>
        </w:rPr>
        <w:t> فيليب دي كومين، التي كتبت خلال الفترة من 1489 إلى 1498 ونشرت بعد وفاته في 1524–28؛ هذه هي النصوص التي يمكن القول إن التأريخ الفرنسي الحديث يبدأ بها.</w:t>
      </w:r>
    </w:p>
    <w:p w14:paraId="0013D95B" w14:textId="33D2D9EE" w:rsidR="00752C95" w:rsidRPr="00752C95" w:rsidRDefault="00752C95" w:rsidP="00752C95">
      <w:pPr>
        <w:rPr>
          <w:b/>
          <w:bCs/>
          <w:rtl/>
        </w:rPr>
      </w:pPr>
      <w:r w:rsidRPr="00752C95">
        <w:rPr>
          <w:b/>
          <w:bCs/>
          <w:rtl/>
        </w:rPr>
        <w:t>دراما دينية</w:t>
      </w:r>
    </w:p>
    <w:p w14:paraId="1486252B" w14:textId="25FBE4C7" w:rsidR="00752C95" w:rsidRPr="00752C95" w:rsidRDefault="00752C95" w:rsidP="00752C95">
      <w:pPr>
        <w:rPr>
          <w:rtl/>
        </w:rPr>
      </w:pPr>
      <w:r w:rsidRPr="00752C95">
        <w:rPr>
          <w:rtl/>
        </w:rPr>
        <w:t>أعيد ولادة الدراما الجادة في أوروبا في العصور الوسطى داخل الكنيسة الكاثوليكية الرومانية. هناك، منذ العصور المبكرة، تم إدخال عناصر موسيقية ودرامية (تروبيهات) إلى بعض المناصب، خاصة في عيد الفصح وعيد الميلاد. ومن هذه الممارسة نشأت دراما طقسية. أقيمت العروض داخل الكنائس، حيث كان طاقم رجال الدين ينتقلون من مكان إلى آخر في القاعة. في البداية كان يستخدم اللاتينية فقط، رغم أنه كان يتضمن أحيانا مقتطفات من الشعر العامي، كما في لغة </w:t>
      </w:r>
      <w:r w:rsidRPr="00752C95">
        <w:rPr>
          <w:i/>
          <w:iCs/>
          <w:rtl/>
        </w:rPr>
        <w:t>سبونسوس</w:t>
      </w:r>
      <w:r w:rsidRPr="00752C95">
        <w:rPr>
          <w:rtl/>
        </w:rPr>
        <w:t> ("العريس"؛ الترجمة الإنجليزية </w:t>
      </w:r>
      <w:r w:rsidRPr="00752C95">
        <w:rPr>
          <w:i/>
          <w:iCs/>
          <w:rtl/>
        </w:rPr>
        <w:t>إلى سبونسوس</w:t>
      </w:r>
      <w:r w:rsidRPr="00752C95">
        <w:rPr>
          <w:rtl/>
        </w:rPr>
        <w:t>) في أوائل القرن الثاني عشر، والتي تستخدم لهجة بواتيفين. تم تمثيل قصص من الكتاب المقدس وحياة القديسين؛ ومع اتساع نطاق المسرحيات، تم عرض المزيد من المسرحيات خارج الكنيسة واستخدمت فقط اللغة العامية. استخدم طاقم التمثيل الذكوري بالكامل عدة إعدادات (</w:t>
      </w:r>
      <w:r w:rsidRPr="00752C95">
        <w:rPr>
          <w:i/>
          <w:iCs/>
          <w:rtl/>
        </w:rPr>
        <w:t>ديكور متزامن</w:t>
      </w:r>
      <w:r w:rsidRPr="00752C95">
        <w:rPr>
          <w:rtl/>
        </w:rPr>
        <w:t>) وانتقلوا من موقع أو قصر إلى آخر حسب متطلبات الحركة.</w:t>
      </w:r>
    </w:p>
    <w:p w14:paraId="794CA36F" w14:textId="65B939C6" w:rsidR="00752C95" w:rsidRPr="00752C95" w:rsidRDefault="00752C95" w:rsidP="00752C95">
      <w:pPr>
        <w:rPr>
          <w:rtl/>
        </w:rPr>
      </w:pPr>
      <w:r w:rsidRPr="00752C95">
        <w:rPr>
          <w:rtl/>
        </w:rPr>
        <w:t>أول مسرحية </w:t>
      </w:r>
      <w:r w:rsidRPr="00752C95">
        <w:rPr>
          <w:i/>
          <w:iCs/>
          <w:rtl/>
        </w:rPr>
        <w:t>غموض</w:t>
      </w:r>
      <w:r w:rsidRPr="00752C95">
        <w:rPr>
          <w:rtl/>
        </w:rPr>
        <w:t> أو غموض باقية تحتوي على حوار فرنسي بالكامل (لكن توجيهات مسرحية معقدة باللاتينية) هي </w:t>
      </w:r>
      <w:r w:rsidRPr="00752C95">
        <w:rPr>
          <w:i/>
          <w:iCs/>
          <w:rtl/>
        </w:rPr>
        <w:t>"آدم مسرحية</w:t>
      </w:r>
      <w:r w:rsidRPr="00752C95">
        <w:rPr>
          <w:rtl/>
        </w:rPr>
        <w:t>". ويعرف من نسخة في مخطوطة أنجلو-نورمانية، وربما نشأ في إنجلترا في منتصف القرن الثاني عشر. بحوار حيوي ووزنيات متنوعة تميز </w:t>
      </w:r>
      <w:r w:rsidRPr="00752C95">
        <w:rPr>
          <w:i/>
          <w:iCs/>
          <w:rtl/>
        </w:rPr>
        <w:t>الرموز اللاحقة</w:t>
      </w:r>
      <w:r w:rsidRPr="00752C95">
        <w:rPr>
          <w:rtl/>
        </w:rPr>
        <w:t> (جميعها مبنية على قصص توراتية)، يقدم الكتاب الخلق والسقوط، وقصة قابيل وهابيل، وموكب غير مكتمل للأنبياء. لا هي ولا </w:t>
      </w:r>
      <w:r w:rsidRPr="00752C95">
        <w:rPr>
          <w:i/>
          <w:iCs/>
          <w:rtl/>
        </w:rPr>
        <w:t>سينتي ريسوريكسيون</w:t>
      </w:r>
      <w:r w:rsidRPr="00752C95">
        <w:rPr>
          <w:rtl/>
        </w:rPr>
        <w:t> (</w:t>
      </w:r>
      <w:r w:rsidRPr="00752C95">
        <w:rPr>
          <w:i/>
          <w:iCs/>
          <w:rtl/>
        </w:rPr>
        <w:t>حوالي</w:t>
      </w:r>
      <w:r w:rsidRPr="00752C95">
        <w:rPr>
          <w:rtl/>
        </w:rPr>
        <w:t> 1200؛ "قيامة المخلص"), بالتأكيد أنجلو-نورمانية، تظهر الأحداث التي سبقت الصلب، وموضوع مسرحيات الآلام؛ ظهرت هذه لأول مرة في أوائل القرن الرابع عشر في </w:t>
      </w:r>
      <w:r w:rsidRPr="00752C95">
        <w:rPr>
          <w:i/>
          <w:iCs/>
          <w:rtl/>
        </w:rPr>
        <w:t>آلام بالاتينوس</w:t>
      </w:r>
      <w:r w:rsidRPr="00752C95">
        <w:rPr>
          <w:rtl/>
        </w:rPr>
        <w:t> ("آلام بالاتينوس"). وبحجم متواضع نسبيا، يحتوي هذا الكتاب على حوارات متنوعة ذات إمكانيات درامية ممتازة وربما استند إلى مسرحيات سابقة فقدت الآن.</w:t>
      </w:r>
    </w:p>
    <w:p w14:paraId="0C26C565" w14:textId="5C8CD492" w:rsidR="00752C95" w:rsidRPr="00752C95" w:rsidRDefault="00752C95" w:rsidP="00752C95">
      <w:pPr>
        <w:rPr>
          <w:rtl/>
        </w:rPr>
      </w:pPr>
      <w:r w:rsidRPr="00752C95">
        <w:rPr>
          <w:rtl/>
        </w:rPr>
        <w:t>أقدم </w:t>
      </w:r>
      <w:r w:rsidRPr="00752C95">
        <w:rPr>
          <w:i/>
          <w:iCs/>
          <w:rtl/>
        </w:rPr>
        <w:t>معجزة</w:t>
      </w:r>
      <w:r w:rsidRPr="00752C95">
        <w:rPr>
          <w:rtl/>
        </w:rPr>
        <w:t> باقية، أو مسرحية المعجزة (وهي سرد حقيقي أو خيالي لحياة ومعجزات واستشهاد قديس)، هي مسرحية </w:t>
      </w:r>
      <w:r w:rsidRPr="00752C95">
        <w:rPr>
          <w:i/>
          <w:iCs/>
        </w:rPr>
        <w:t>Jeu de Saint Nicolas</w:t>
      </w:r>
      <w:r w:rsidRPr="00752C95">
        <w:rPr>
          <w:i/>
          <w:iCs/>
          <w:rtl/>
        </w:rPr>
        <w:t> ("مسرحية القديس نيكولاس") الرائعة من القرن</w:t>
      </w:r>
      <w:r w:rsidRPr="00752C95">
        <w:rPr>
          <w:rtl/>
        </w:rPr>
        <w:t> الثالث عشر، للكاتبة جيهان بوديل من أراس، حيث تتناوب مشاهد الصليبية الغريبة والحانة الصاخبة. معجزة </w:t>
      </w:r>
      <w:r w:rsidRPr="00752C95">
        <w:rPr>
          <w:i/>
          <w:iCs/>
          <w:rtl/>
        </w:rPr>
        <w:t>ثيوفيل لروتيبوف</w:t>
      </w:r>
      <w:r w:rsidRPr="00752C95">
        <w:rPr>
          <w:rtl/>
        </w:rPr>
        <w:t> هي نسخة مبكرة من موضوع فاوست، حيث تضمن العذراء مريم خلاص ثيوفيل. من القرن الرابع عشر جاءت </w:t>
      </w:r>
      <w:r w:rsidRPr="00752C95">
        <w:rPr>
          <w:i/>
          <w:iCs/>
          <w:rtl/>
        </w:rPr>
        <w:t>معجزات نوتردام بار-شخصية</w:t>
      </w:r>
      <w:r w:rsidRPr="00752C95">
        <w:rPr>
          <w:rtl/>
        </w:rPr>
        <w:t> ("معجزات سيدتنا ذات الشخصيات الدرامية"), وهي مجموعة من 40 </w:t>
      </w:r>
      <w:r w:rsidRPr="00752C95">
        <w:rPr>
          <w:i/>
          <w:iCs/>
          <w:rtl/>
        </w:rPr>
        <w:t>معجزة</w:t>
      </w:r>
      <w:r w:rsidRPr="00752C95">
        <w:rPr>
          <w:rtl/>
        </w:rPr>
        <w:t>، مستندة جزئيا إلى تجميع غير درامي لغوتييه دي كونسي. من المحتمل أن هذه </w:t>
      </w:r>
      <w:r w:rsidRPr="00752C95">
        <w:rPr>
          <w:i/>
          <w:iCs/>
          <w:rtl/>
        </w:rPr>
        <w:t>المعجزات</w:t>
      </w:r>
      <w:r w:rsidRPr="00752C95">
        <w:rPr>
          <w:rtl/>
        </w:rPr>
        <w:t> نفذتها نقابة صائغي الذهب في باريس.</w:t>
      </w:r>
    </w:p>
    <w:p w14:paraId="767523D0" w14:textId="2920F350" w:rsidR="00752C95" w:rsidRPr="00752C95" w:rsidRDefault="00752C95" w:rsidP="00752C95">
      <w:r w:rsidRPr="00752C95">
        <w:rPr>
          <w:rtl/>
        </w:rPr>
        <w:t>بحلول القرن الخامس عشر، تشكلت جمعيات في مدن مختلفة لعرض المسرحيات الغامضة التي أصبحت أكثر تعقيدا. في باريس، استمرت أخوية الآلام حتى عام 1676، رغم أن إنتاجها للمسرحيات الدينية تم حظرها في عام 1548. من المؤلفين البارزين </w:t>
      </w:r>
      <w:r w:rsidRPr="00752C95">
        <w:rPr>
          <w:i/>
          <w:iCs/>
          <w:rtl/>
        </w:rPr>
        <w:t>للغفر:</w:t>
      </w:r>
      <w:r w:rsidRPr="00752C95">
        <w:rPr>
          <w:rtl/>
        </w:rPr>
        <w:t> أوستاش ماركاديه؛ أرنول غريبان، عازف الأورغن وقائد الجوقة في نوتردام، وأخوه سيمون؛ وجيهان ميشيل. لوحة أرنول غريبان </w:t>
      </w:r>
      <w:r w:rsidRPr="00752C95">
        <w:rPr>
          <w:i/>
          <w:iCs/>
          <w:rtl/>
        </w:rPr>
        <w:t>الضخمة "غموض الآلام</w:t>
      </w:r>
      <w:r w:rsidRPr="00752C95">
        <w:rPr>
          <w:rtl/>
        </w:rPr>
        <w:t>" (</w:t>
      </w:r>
      <w:r w:rsidRPr="00752C95">
        <w:rPr>
          <w:i/>
          <w:iCs/>
          <w:rtl/>
        </w:rPr>
        <w:t>حوالي</w:t>
      </w:r>
      <w:r w:rsidRPr="00752C95">
        <w:rPr>
          <w:rtl/>
        </w:rPr>
        <w:t> 1450، أعاد تشكيلها ميشيل عام 1486؛ </w:t>
      </w:r>
      <w:r w:rsidRPr="00752C95">
        <w:rPr>
          <w:i/>
          <w:iCs/>
          <w:rtl/>
        </w:rPr>
        <w:t>السر الحقيقي للآلام</w:t>
      </w:r>
      <w:r w:rsidRPr="00752C95">
        <w:rPr>
          <w:rtl/>
        </w:rPr>
        <w:t>) استغرق الأداء أربعة أيام. أما المسرحيات الأخرى فاستغرقت حتى ثمانية أيام. تم تعزيز المواد الكتابية بالأساطير واللاهوت وعناصر من الغنائية والكوميديا الجسدية، كما تم استخدام مؤثرات مسرحية مذهلة.</w:t>
      </w:r>
    </w:p>
    <w:p w14:paraId="06EBCD6A" w14:textId="77777777" w:rsidR="00752C95" w:rsidRPr="00752C95" w:rsidRDefault="00752C95" w:rsidP="00752C95">
      <w:pPr>
        <w:rPr>
          <w:b/>
          <w:bCs/>
          <w:rtl/>
        </w:rPr>
      </w:pPr>
      <w:r w:rsidRPr="00752C95">
        <w:rPr>
          <w:b/>
          <w:bCs/>
          <w:rtl/>
        </w:rPr>
        <w:t>الدراما العلمانية</w:t>
      </w:r>
    </w:p>
    <w:p w14:paraId="1F340FE3" w14:textId="07ED28A1" w:rsidR="00752C95" w:rsidRPr="00752C95" w:rsidRDefault="00752C95" w:rsidP="00752C95">
      <w:pPr>
        <w:rPr>
          <w:rtl/>
        </w:rPr>
      </w:pPr>
      <w:r w:rsidRPr="00752C95">
        <w:rPr>
          <w:rtl/>
        </w:rPr>
        <w:t>كان عاملا حاسما في ظهور المسرح الكوميدي هو العرض الشفهي لكثير من الأدب في العصور الوسطى. وكان النتيجة الطبيعية هي التمثيل المسرحي الكامل والعروض التعاونية من قبل الجونغلور، ولاحقا من قبل النقابات أو </w:t>
      </w:r>
      <w:r w:rsidRPr="00752C95">
        <w:rPr>
          <w:i/>
          <w:iCs/>
          <w:rtl/>
        </w:rPr>
        <w:t>الجمعيات</w:t>
      </w:r>
      <w:r w:rsidRPr="00752C95">
        <w:rPr>
          <w:rtl/>
        </w:rPr>
        <w:t> (الأخويات) التي تشكلت لهذا الغرض.</w:t>
      </w:r>
    </w:p>
    <w:p w14:paraId="2B5229AB" w14:textId="670A1C65" w:rsidR="00752C95" w:rsidRPr="00752C95" w:rsidRDefault="00752C95" w:rsidP="00752C95">
      <w:pPr>
        <w:rPr>
          <w:rtl/>
        </w:rPr>
      </w:pPr>
      <w:r w:rsidRPr="00752C95">
        <w:rPr>
          <w:rtl/>
        </w:rPr>
        <w:t>أقدم المسرحيات الكوميدية الموجودة تعود إلى النصف الثاني من القرن الثالث عشر. "</w:t>
      </w:r>
      <w:r w:rsidRPr="00752C95">
        <w:rPr>
          <w:i/>
          <w:iCs/>
          <w:rtl/>
        </w:rPr>
        <w:t>الصبي</w:t>
      </w:r>
      <w:r w:rsidRPr="00752C95">
        <w:rPr>
          <w:rtl/>
        </w:rPr>
        <w:t> والأعمى"، وهي قصة بسيطة عن مخادع مخدوع، كان يمكن أن يلعبها جونغلور وصبيه، وتعتبر لدى بعض العلماء أول هزلية. في نهاية القرن، ألف الشاعر آدم دي لا هالي من أراس قطعتين فريدتين: </w:t>
      </w:r>
      <w:r w:rsidRPr="00752C95">
        <w:rPr>
          <w:i/>
          <w:iCs/>
          <w:rtl/>
        </w:rPr>
        <w:t>لو جيو دي لا فوييه</w:t>
      </w:r>
      <w:r w:rsidRPr="00752C95">
        <w:rPr>
          <w:rtl/>
        </w:rPr>
        <w:t> ("مسرحية الباوير")، نوع من العرض الموضوعي لأصدقائه، </w:t>
      </w:r>
      <w:r w:rsidRPr="00752C95">
        <w:rPr>
          <w:i/>
          <w:iCs/>
          <w:rtl/>
        </w:rPr>
        <w:t>و</w:t>
      </w:r>
      <w:r w:rsidRPr="00752C95">
        <w:rPr>
          <w:i/>
          <w:iCs/>
        </w:rPr>
        <w:t>Le Jeu de Robin et de Marion</w:t>
      </w:r>
      <w:r w:rsidRPr="00752C95">
        <w:rPr>
          <w:rtl/>
        </w:rPr>
        <w:t> (</w:t>
      </w:r>
      <w:r w:rsidRPr="00752C95">
        <w:rPr>
          <w:i/>
          <w:iCs/>
          <w:rtl/>
        </w:rPr>
        <w:t>مسرحية روبن وماريون</w:t>
      </w:r>
      <w:r w:rsidRPr="00752C95">
        <w:rPr>
          <w:rtl/>
        </w:rPr>
        <w:t>)، وهي </w:t>
      </w:r>
      <w:r w:rsidRPr="00752C95">
        <w:rPr>
          <w:i/>
          <w:iCs/>
          <w:rtl/>
        </w:rPr>
        <w:t>مسرحية</w:t>
      </w:r>
      <w:r w:rsidRPr="00752C95">
        <w:rPr>
          <w:rtl/>
        </w:rPr>
        <w:t> (لقاء فارس مع راعية وأصدقائها) مزينة بالغناء والرقص. كانت أول مسرحية جدية غير دينية هي </w:t>
      </w:r>
      <w:proofErr w:type="spellStart"/>
      <w:r w:rsidRPr="00752C95">
        <w:rPr>
          <w:i/>
          <w:iCs/>
        </w:rPr>
        <w:t>L'Estoire</w:t>
      </w:r>
      <w:proofErr w:type="spellEnd"/>
      <w:r w:rsidRPr="00752C95">
        <w:rPr>
          <w:i/>
          <w:iCs/>
        </w:rPr>
        <w:t xml:space="preserve"> de Griseldis</w:t>
      </w:r>
      <w:r w:rsidRPr="00752C95">
        <w:rPr>
          <w:rtl/>
        </w:rPr>
        <w:t> (1395)، وهي قصة زوجة دائمة.</w:t>
      </w:r>
    </w:p>
    <w:p w14:paraId="0A15536D" w14:textId="4D68FE1A" w:rsidR="00752C95" w:rsidRPr="00752C95" w:rsidRDefault="00752C95" w:rsidP="00752C95">
      <w:pPr>
        <w:rPr>
          <w:rtl/>
        </w:rPr>
      </w:pPr>
      <w:r w:rsidRPr="00752C95">
        <w:rPr>
          <w:rtl/>
        </w:rPr>
        <w:t>وفي نهاية المطاف، أصبح للمسرح الدنيوي جمعيات خاصة به من الممثلين، مثل الباسوش (جمعيات المحامين والكتبة) و"الأطفال بدون سوكي" (وربما مجموعة خاصة من الباسوشيين) في باريس. كانت الجمعيات تقدم مسرحيات غالبا في ثلاثة أقواع: أولا </w:t>
      </w:r>
      <w:r w:rsidRPr="00752C95">
        <w:rPr>
          <w:i/>
          <w:iCs/>
          <w:rtl/>
        </w:rPr>
        <w:t>مسرحية خفيفة</w:t>
      </w:r>
      <w:r w:rsidRPr="00752C95">
        <w:rPr>
          <w:rtl/>
        </w:rPr>
        <w:t xml:space="preserve">، </w:t>
      </w:r>
      <w:r w:rsidRPr="00752C95">
        <w:rPr>
          <w:rtl/>
        </w:rPr>
        <w:lastRenderedPageBreak/>
        <w:t>وأحيانا ساخرة؛ بعد ذلك </w:t>
      </w:r>
      <w:r w:rsidRPr="00752C95">
        <w:rPr>
          <w:i/>
          <w:iCs/>
          <w:rtl/>
        </w:rPr>
        <w:t>أراد</w:t>
      </w:r>
      <w:r w:rsidRPr="00752C95">
        <w:rPr>
          <w:rtl/>
        </w:rPr>
        <w:t> (مسرحية أخلاقية)، وهي عمل تعليمي وغالبا ما يكون رمزيا؛ وأخيرا </w:t>
      </w:r>
      <w:r w:rsidRPr="00752C95">
        <w:rPr>
          <w:i/>
          <w:iCs/>
          <w:rtl/>
        </w:rPr>
        <w:t>مهزلة</w:t>
      </w:r>
      <w:r w:rsidRPr="00752C95">
        <w:rPr>
          <w:rtl/>
        </w:rPr>
        <w:t>. نجت حوالي 150 مسرحية هزلية من القرنين الخامس عشر والسادس عشر. معظمها أقل من 500 جملة وتضم عددا قليلا من الشخصيات تؤدي حبكات مشابهة لتلك الخاصة بالفابليو. يستخدمون زوج القوافي الثماني المقطع وقد يشملون أغاني، وغالبا ما تكون في شكل روندو. والأفضل بلا شك هو </w:t>
      </w:r>
      <w:r w:rsidRPr="00752C95">
        <w:rPr>
          <w:i/>
          <w:iCs/>
          <w:rtl/>
        </w:rPr>
        <w:t>الفارس الطويل بشكل غير معتاد بعنوان "فارس المعلم بيير باثيلان</w:t>
      </w:r>
      <w:r w:rsidRPr="00752C95">
        <w:rPr>
          <w:rtl/>
        </w:rPr>
        <w:t>" (</w:t>
      </w:r>
      <w:r w:rsidRPr="00752C95">
        <w:rPr>
          <w:i/>
          <w:iCs/>
          <w:rtl/>
        </w:rPr>
        <w:t>حوالي</w:t>
      </w:r>
      <w:r w:rsidRPr="00752C95">
        <w:rPr>
          <w:rtl/>
        </w:rPr>
        <w:t> 1465؛ </w:t>
      </w:r>
      <w:r w:rsidRPr="00752C95">
        <w:rPr>
          <w:i/>
          <w:iCs/>
          <w:rtl/>
        </w:rPr>
        <w:t>ماستر بيتر باتيلان، كوميديا فرنسية من القرن الخامس عشر</w:t>
      </w:r>
      <w:r w:rsidRPr="00752C95">
        <w:rPr>
          <w:rtl/>
        </w:rPr>
        <w:t>)، وهي قصة خداع تتعلق بمحام ماكر وتاجر أقمشة غبي العقل وراعي ماكر.</w:t>
      </w:r>
    </w:p>
    <w:p w14:paraId="72C81488" w14:textId="77777777" w:rsidR="00752C95" w:rsidRPr="00752C95" w:rsidRDefault="00752C95" w:rsidP="00752C95">
      <w:pPr>
        <w:rPr>
          <w:b/>
          <w:bCs/>
        </w:rPr>
      </w:pPr>
      <w:r w:rsidRPr="00752C95">
        <w:rPr>
          <w:b/>
          <w:bCs/>
          <w:rtl/>
        </w:rPr>
        <w:t>القرن السادس عشر</w:t>
      </w:r>
    </w:p>
    <w:p w14:paraId="00C8A251" w14:textId="77777777" w:rsidR="00752C95" w:rsidRPr="00752C95" w:rsidRDefault="00752C95" w:rsidP="00752C95">
      <w:pPr>
        <w:rPr>
          <w:b/>
          <w:bCs/>
          <w:rtl/>
        </w:rPr>
      </w:pPr>
      <w:r w:rsidRPr="00752C95">
        <w:rPr>
          <w:b/>
          <w:bCs/>
          <w:rtl/>
        </w:rPr>
        <w:t>اللغة والتعلم في أوروبا في القرن السادس عشر</w:t>
      </w:r>
    </w:p>
    <w:p w14:paraId="2C07A91C" w14:textId="7FC502E9" w:rsidR="00752C95" w:rsidRPr="00752C95" w:rsidRDefault="00752C95" w:rsidP="00752C95">
      <w:pPr>
        <w:rPr>
          <w:rtl/>
        </w:rPr>
      </w:pPr>
      <w:r w:rsidRPr="00752C95">
        <w:rPr>
          <w:rtl/>
        </w:rPr>
        <w:t>المجال الثقافي الذي يربط العصور الوسطى بالفترة الحديثة المبكرة واسع ومعقد بكل معنى الكلمة. من الناحية الزمنية، لا يوجد انقطاع بسيط أو واحد عبر مطلع القرن، رغم أن العديد من كتاب تلك الفترة يشعرون بالفعل بإحساس بإعادة الميلاد الثقافية أو عصر النهضة. استخدم المصطلح لأول مرة في القرن الثامن عشر، وأصبح شائعا في القرن التاسع عشر من قبل يعقوب بوركهارت وجول ميشليه، اللذين استخدماه لوصف ما اعتبروه حركة تمثل انفصالا تاما عن الماضي الوسيط وتدشين أشكال وقيم الدول القومية الأوروبية العلمانية والتقدمية الحديثة. لكن التحول نحو العصور القديمة كان مرئيا بالفعل في فرنسا في القرن الثاني عشر، وتظهر أصداء الأدب الكلاسيكي وآثار الأسلوب اللاتيني مرة أخرى من منتصف القرن الخامس عشر في أعمال الرهتوريكير الكبير (شعراء مثل غيوم كريتان، أوكتوفيان دي سانت-جيليه، جان مارو، جان بوشيه، وجان ليمير دي بلجيك).)، المعروفة أكثر بالتزامها باللعب الرسمي، وألعاب القوافي، والاستعارة في التقليد الوسيط. استمرت الكتابة المستوحاة من التقليد الوسيط في الإنتاج حتى القرن السادس عشر. كانت العهدان القديم والجديد للكتاب المقدس المسيحي مصدر بقدر ما كان أي نص لاتيني أو يوناني، خاصة مع الدافع الجديد الذي قدمه الإصلاح الكاثوليكي. كان الكتاب بالتأكيد يتجمعون بطرق جديدة حول بلاطهم الراعية، وأصبحت كتاباتهم مرتبطة بالدفاع عن مواقف معينة داخل الدولة القومية الناشئة. ستتغير المواضيع والأشكال ضمن السياق المتطور، لكن العمليات التي تشكل أدب فرنسا الحديث المبكر تتسم بالصراعات أكثر من كونها لحظة تغيير واضحة.</w:t>
      </w:r>
    </w:p>
    <w:p w14:paraId="3CEF6D0B" w14:textId="5BD69684" w:rsidR="00752C95" w:rsidRPr="00752C95" w:rsidRDefault="00752C95" w:rsidP="00752C95">
      <w:pPr>
        <w:rPr>
          <w:rtl/>
        </w:rPr>
      </w:pPr>
      <w:r w:rsidRPr="00752C95">
        <w:rPr>
          <w:rtl/>
        </w:rPr>
        <w:t>ينتمي العديد من المفكرين والكتاب في القرن السادس عشر إلى أوروبا ككل بقدر ما ينتمون إلى أمة معينة. لا يزال الكثيرون يكتبون ويفكرون باللاتينية، واستمر الأدب اللاتيني الجديد في الازدهار. ومع ذلك، حتى أولئك الذين فضلوا اللغة العامية كانوا يرون أنفسهم ورثة ومساهمين في أوروبا بقدر ما كانوا ميراثا محليا. على الرغم من ولادته في روتردام، هولندا، عاش إيراسموس في فرنسا وإنجلترا وسويسرا. تعيين جان ليمير دي بلجيكا في بلد معين صعب بنفس القدر، لأنه كان والونيا يكتب بالفرنسية ويسافر بين البلاطات المختلفة. خلال هذه الفترة، قام الكتاب بالعديد من الرحلات، إما باختيارهم أو بالضرورة. فرانسوا رابيليه، جواكيم دو بيلاي، وميشيل دي مونتين جميعهم قاموا بالرحلة من فرنسا إلى إيطاليا. توفي كليمان مارو في تورينو، وتوفي مارك-أنطوان دي موريه، بعد منفى طويل، في روما. كان ذلك وقتا من التبادلات الثقافية المكثفة والمتنوعة، التي ركزت على، على سبيل المثال، مدينة ليون المفترق الطريق، التي اتجهت بقدر ما كانت تتجه نحو إيطاليا بقدر ما كانت تتجه نحو باريس، أو على بلاطات سلسلة من الرعاة الملكيين الكبار، مثل مارغريت دي نافارا (مارغريت أنغوليم) في بيرن، وشارل التاسع في باريس. كان الشوق للمعرفة الجديدة مدفوعا بالكتب التي خرجت من المطبعة التي تم تطويرها حديثا، سواء الأعمال الأصلية أو النصوص العظيمة التي دخلت حديثا في الترجمة والتي شكلت عقل وسلوك الأوروبيين المثقفين: الكتاب المقدس (المتوفر بالكامل لأول مرة عام 1530، بترجمة جاك لوفيفر ديتابل); كتاب بالداساري كاستيليوني </w:t>
      </w:r>
      <w:r w:rsidRPr="00752C95">
        <w:rPr>
          <w:i/>
          <w:iCs/>
          <w:rtl/>
        </w:rPr>
        <w:t>"كتاب</w:t>
      </w:r>
      <w:r w:rsidRPr="00752C95">
        <w:rPr>
          <w:rtl/>
        </w:rPr>
        <w:t> </w:t>
      </w:r>
      <w:r w:rsidRPr="00752C95">
        <w:rPr>
          <w:i/>
          <w:iCs/>
          <w:rtl/>
        </w:rPr>
        <w:t>الحاشية</w:t>
      </w:r>
      <w:r w:rsidRPr="00752C95">
        <w:rPr>
          <w:rtl/>
        </w:rPr>
        <w:t>"، الذي ترجم إلى الفرنسية بواسطة جاك كولان عام 1537؛ وكتاب بلوتارخ "</w:t>
      </w:r>
      <w:r w:rsidRPr="00752C95">
        <w:rPr>
          <w:i/>
          <w:iCs/>
          <w:rtl/>
        </w:rPr>
        <w:t>بيوي متوازي" (</w:t>
      </w:r>
      <w:proofErr w:type="spellStart"/>
      <w:r w:rsidRPr="00752C95">
        <w:rPr>
          <w:i/>
          <w:iCs/>
        </w:rPr>
        <w:t>Bioi</w:t>
      </w:r>
      <w:proofErr w:type="spellEnd"/>
      <w:r w:rsidRPr="00752C95">
        <w:rPr>
          <w:i/>
          <w:iCs/>
        </w:rPr>
        <w:t xml:space="preserve"> </w:t>
      </w:r>
      <w:proofErr w:type="spellStart"/>
      <w:r w:rsidRPr="00752C95">
        <w:rPr>
          <w:i/>
          <w:iCs/>
        </w:rPr>
        <w:t>paralleloi</w:t>
      </w:r>
      <w:proofErr w:type="spellEnd"/>
      <w:r w:rsidRPr="00752C95">
        <w:rPr>
          <w:rtl/>
        </w:rPr>
        <w:t>)، الذي ترجمه جاك أميو عام 1559. ساعدت كتابات مارتن لوثر في نشر أفكار الإصلاح البروتستانتي بسرعة في فرنسا منذ عام 1519. في عام 1536، تم توزيع أول نسخة من دراسة اللاجئ جون كالفن للمسيحية من بازل؛ بحلول أوائل الأربعينيات من القرن السادس عشر، استقر كالفن أخيرا في جنيف، مع موارد صناعة النشر في جنيف تحت تصرفه لنشر النسخة الفرنسية من عمله. تحركت النصوص الكلاسيكية للإنسانية في عصر النهضة بنفس السرعة، ناشرة عبر أوروبا الأفلاطونية الجديدة لمارسيليو فيتشينو وأخلاق بلوتارخ وسينيكا، إلى جانب الأشكال الشعرية لأوفيد وهوراس.</w:t>
      </w:r>
    </w:p>
    <w:p w14:paraId="4837041E" w14:textId="14DBAFC4" w:rsidR="00752C95" w:rsidRPr="00752C95" w:rsidRDefault="00752C95" w:rsidP="00752C95">
      <w:pPr>
        <w:rPr>
          <w:b/>
          <w:bCs/>
          <w:rtl/>
        </w:rPr>
      </w:pPr>
      <w:r w:rsidRPr="00752C95">
        <w:rPr>
          <w:b/>
          <w:bCs/>
          <w:rtl/>
        </w:rPr>
        <w:t>ارتقاء اللغة الفرنسية</w:t>
      </w:r>
    </w:p>
    <w:p w14:paraId="01A5CF37" w14:textId="6D88C0DF" w:rsidR="00752C95" w:rsidRPr="00752C95" w:rsidRDefault="00752C95" w:rsidP="00752C95">
      <w:pPr>
        <w:rPr>
          <w:rtl/>
        </w:rPr>
      </w:pPr>
      <w:r w:rsidRPr="00752C95">
        <w:rPr>
          <w:rtl/>
        </w:rPr>
        <w:t>ظلت اللاتينية مهمة كلغة للدبلوماسيين واللاهوتيين والفلاسفة والفقهاء؛ ومع ذلك، شكل مرسوم فيلير-كوتريه (1539)، الذي يطلب إصدار الأحكام في المحاكم بالفرنسية فقط، نقطة تحول. تم مناقشة إيراسموس باللاتينية مع السوربون أو مع لوثر. استخدم كالفن اللاتينية لكتابة النسخة الأولى من </w:t>
      </w:r>
      <w:r w:rsidRPr="00752C95">
        <w:rPr>
          <w:i/>
          <w:iCs/>
          <w:rtl/>
        </w:rPr>
        <w:t>كتابه "المسيحيات الدينية المؤسسية</w:t>
      </w:r>
      <w:r w:rsidRPr="00752C95">
        <w:rPr>
          <w:rtl/>
        </w:rPr>
        <w:t>" (1536؛ النسخة اللاتينية النهائية، 1559؛ </w:t>
      </w:r>
      <w:r w:rsidRPr="00752C95">
        <w:rPr>
          <w:i/>
          <w:iCs/>
          <w:rtl/>
        </w:rPr>
        <w:t>معاهد الدين المسيحي</w:t>
      </w:r>
      <w:r w:rsidRPr="00752C95">
        <w:rPr>
          <w:rtl/>
        </w:rPr>
        <w:t>). أثار بيتروس راموس (بيير دي لا راميه) ضجة عندما، بعد كتاباته السابقة باللاتينية، أنتج </w:t>
      </w:r>
      <w:r w:rsidRPr="00752C95">
        <w:rPr>
          <w:i/>
          <w:iCs/>
          <w:rtl/>
        </w:rPr>
        <w:t>كتابه "الجدلية</w:t>
      </w:r>
      <w:r w:rsidRPr="00752C95">
        <w:rPr>
          <w:rtl/>
        </w:rPr>
        <w:t>" (1555؛ "الجدلية")، وهو أول عمل فلسفي رئيسي باللغة الفرنسية. في عام 1562، كان </w:t>
      </w:r>
      <w:r w:rsidRPr="00752C95">
        <w:rPr>
          <w:i/>
          <w:iCs/>
          <w:rtl/>
        </w:rPr>
        <w:t>كتابه "الغرامير</w:t>
      </w:r>
      <w:r w:rsidRPr="00752C95">
        <w:rPr>
          <w:rtl/>
        </w:rPr>
        <w:t xml:space="preserve">" ("القواعد") مساهمة مهمة في مجموعة من الدراسات الجديدة التي أنتجت في منتصف القرن حول مفردات وتركيب اللغة الفرنسية. وفي الوقت نفسه، بدأ الشعراء يعلنون مهمتهم في العمل من خلال </w:t>
      </w:r>
      <w:r w:rsidRPr="00752C95">
        <w:rPr>
          <w:rtl/>
        </w:rPr>
        <w:lastRenderedPageBreak/>
        <w:t>كتاباتهم من أجل رفع مستوى اللغة الوطنية. توماس سيبيليه، الإنساني من مدرسة كليمان مارو، الذي نظر أيضا إلى العصور الوسطى المتأخرة، كتب كتابه </w:t>
      </w:r>
      <w:r w:rsidRPr="00752C95">
        <w:rPr>
          <w:i/>
          <w:iCs/>
          <w:rtl/>
        </w:rPr>
        <w:t>"فن الشعر الفرنسي" (</w:t>
      </w:r>
      <w:r w:rsidRPr="00752C95">
        <w:rPr>
          <w:i/>
          <w:iCs/>
        </w:rPr>
        <w:t xml:space="preserve">Art </w:t>
      </w:r>
      <w:proofErr w:type="spellStart"/>
      <w:r w:rsidRPr="00752C95">
        <w:rPr>
          <w:i/>
          <w:iCs/>
        </w:rPr>
        <w:t>poétique</w:t>
      </w:r>
      <w:proofErr w:type="spellEnd"/>
      <w:r w:rsidRPr="00752C95">
        <w:rPr>
          <w:i/>
          <w:iCs/>
        </w:rPr>
        <w:t xml:space="preserve"> français</w:t>
      </w:r>
      <w:r w:rsidRPr="00752C95">
        <w:rPr>
          <w:rtl/>
        </w:rPr>
        <w:t>) في عام 1548. وفي العام التالي طغت عليه كتاب جواكيم دو بيلاي "</w:t>
      </w:r>
      <w:r w:rsidRPr="00752C95">
        <w:rPr>
          <w:i/>
          <w:iCs/>
          <w:rtl/>
        </w:rPr>
        <w:t>الدليل وتوضيح اللغة الفرنسية" (1549؛</w:t>
      </w:r>
      <w:r w:rsidRPr="00752C95">
        <w:rPr>
          <w:rtl/>
        </w:rPr>
        <w:t> </w:t>
      </w:r>
      <w:r w:rsidRPr="00752C95">
        <w:rPr>
          <w:i/>
          <w:iCs/>
          <w:rtl/>
        </w:rPr>
        <w:t>الدفاع وتوضيح اللغة الفرنسية</w:t>
      </w:r>
      <w:r w:rsidRPr="00752C95">
        <w:rPr>
          <w:rtl/>
        </w:rPr>
        <w:t>)، والتي أصبحت تعتبر بيانا من قبل مجموعة من الشعراء الشباب المعروفين باسم البلياد (بيير دي رونسار، دو بيلاي، جان دورات، جان-أنطوان دي بايف، ريمي بيلو، إتيان جوديل، وبونتوس دي تيار))، الذين كانوا ملتزمين تماما بالتعليم الجديد بأشكاله الكلاسيكية، والذين ارتبطوا بخدمة بلاط فالوا. مع اقتراب نهاية القرن، نشر المفكر السياسي الكبير جان بودان، أول منظر سعى لتحديد سلطات وحدود السيادة، بالفرنسية </w:t>
      </w:r>
      <w:r w:rsidRPr="00752C95">
        <w:rPr>
          <w:i/>
          <w:iCs/>
          <w:rtl/>
        </w:rPr>
        <w:t>كتابه "ستة كتب للجمهورية</w:t>
      </w:r>
      <w:r w:rsidRPr="00752C95">
        <w:rPr>
          <w:rtl/>
        </w:rPr>
        <w:t>" (1576؛ </w:t>
      </w:r>
      <w:r w:rsidRPr="00752C95">
        <w:rPr>
          <w:i/>
          <w:iCs/>
          <w:rtl/>
        </w:rPr>
        <w:t>الكتب الستة لصالح الكومونويل</w:t>
      </w:r>
      <w:r w:rsidRPr="00752C95">
        <w:rPr>
          <w:rtl/>
        </w:rPr>
        <w:t>). تبع ذلك النسخة اللاتينية من العمل بعد عشر سنوات.</w:t>
      </w:r>
    </w:p>
    <w:p w14:paraId="510B1C10" w14:textId="77777777" w:rsidR="00752C95" w:rsidRPr="00752C95" w:rsidRDefault="00752C95" w:rsidP="00752C95">
      <w:pPr>
        <w:rPr>
          <w:b/>
          <w:bCs/>
          <w:rtl/>
        </w:rPr>
      </w:pPr>
      <w:r w:rsidRPr="00752C95">
        <w:rPr>
          <w:b/>
          <w:bCs/>
          <w:rtl/>
        </w:rPr>
        <w:t>المؤلفون الرئيسيون والتأثيرات</w:t>
      </w:r>
    </w:p>
    <w:p w14:paraId="32407CAA" w14:textId="77777777" w:rsidR="00752C95" w:rsidRPr="00752C95" w:rsidRDefault="00752C95" w:rsidP="00752C95">
      <w:pPr>
        <w:rPr>
          <w:b/>
          <w:bCs/>
          <w:rtl/>
        </w:rPr>
      </w:pPr>
      <w:r w:rsidRPr="00752C95">
        <w:rPr>
          <w:b/>
          <w:bCs/>
          <w:rtl/>
        </w:rPr>
        <w:t>الشعر</w:t>
      </w:r>
    </w:p>
    <w:p w14:paraId="6EFB4572" w14:textId="44B8099D" w:rsidR="00752C95" w:rsidRPr="00752C95" w:rsidRDefault="00752C95" w:rsidP="00752C95">
      <w:pPr>
        <w:rPr>
          <w:rtl/>
        </w:rPr>
      </w:pPr>
      <w:r w:rsidRPr="00752C95">
        <w:rPr>
          <w:rtl/>
        </w:rPr>
        <w:t>استلهم فن كليمان مارو، على الأقل في بداية مسيرته، وأشكاله للتعبير عنه من الكتاب الكبير الرهتوريكور، كما في القصيدة الرمزية "معبد كيوبيد". لكن جوانب من الإنسانية في ثقافته، وحياته في البلاط (الذي كان تلميذا لمارغريت دي نافارا طوال حياته، وخلف والده </w:t>
      </w:r>
      <w:r w:rsidRPr="00752C95">
        <w:rPr>
          <w:i/>
          <w:iCs/>
          <w:rtl/>
        </w:rPr>
        <w:t>كخادم لفرانسيس</w:t>
      </w:r>
      <w:r w:rsidRPr="00752C95">
        <w:rPr>
          <w:rtl/>
        </w:rPr>
        <w:t> الأول في 1527)، وقبل كل شيء، أضفت أحداث عصره بعدا جديدا على أعماله. كان مارو يمارس مجموعة واسعة من الأشكال — بما في ذلك الأشكال الثابتة في العصور الوسطى للبالاد والروندو، والشانسونات، </w:t>
      </w:r>
      <w:r w:rsidRPr="00752C95">
        <w:rPr>
          <w:i/>
          <w:iCs/>
          <w:rtl/>
        </w:rPr>
        <w:t>والبلاسونات</w:t>
      </w:r>
      <w:r w:rsidRPr="00752C95">
        <w:rPr>
          <w:rtl/>
        </w:rPr>
        <w:t> (قصائد تستخدم تفاصيل وصفية للمديح أو السخرية)، والمراثي — يفضل الرسالة لحرية أسلوبها والإبيغرام لحيويته. مع الرسالة وصل إلى قمة الفن الدقيق الذي عرف نفسه به، شاعر البلاط وأيضا بروتستانتيا، يطمح إلى سعادة نقية وبسيطة من الإيمان الديني الحقيقي. كتب سخريته الرمزية عن العدالة</w:t>
      </w:r>
      <w:r w:rsidRPr="00752C95">
        <w:rPr>
          <w:i/>
          <w:iCs/>
          <w:rtl/>
        </w:rPr>
        <w:t>، "</w:t>
      </w:r>
      <w:r w:rsidRPr="00752C95">
        <w:rPr>
          <w:rtl/>
        </w:rPr>
        <w:t>الجحيم"، في عام 1526 بعد سجنه لفترة وجيزة بتهمة انتهاك قوانين الصوم الكبير، وفر إلى المنفى في عام 1534 لتجنب الاضطهاد بعد قضية اللوحات (التي ظهرت فيها لافتات تهاجم القداس في عدة مدن وعلى باب غرفة نوم الملك). لم يجعله عودته إلى باريس في عام 1537 أكثر حكمة؛ واصل ترجمته للمزامير، وهو إنجاز أدبي رائع، ونشر أول مجموعة منها في عام 1539. ترجمة مارو، التي استمر بها اللاهوتي الكالفيني ثيودور بيزا، أصبحت مزامير الهوغونوت.</w:t>
      </w:r>
    </w:p>
    <w:p w14:paraId="38A40F64" w14:textId="44A9A000" w:rsidR="00752C95" w:rsidRPr="00752C95" w:rsidRDefault="00752C95" w:rsidP="00752C95">
      <w:pPr>
        <w:rPr>
          <w:rtl/>
        </w:rPr>
      </w:pPr>
      <w:r w:rsidRPr="00752C95">
        <w:rPr>
          <w:rtl/>
        </w:rPr>
        <w:t>بينما كان مارو يترجم المزامير، كان شعراء آخرون منشغلين بنوع مختلف من التصوف. في ليون، كانت مجموعة مهمة تضم موريس سكيف، بيرنيت دو جييه، ولويز لابي يكتبون شعر حب أفلاطوني جديد وبتراركياني، يتميز بأسلوب مميز للغاية، حيث يثير الرغبة في جمال أرضي الشاعر بحماس ملهم يرفع من قدراته الإبداعية ويجذبه نحو الجمال الروحي والحقيقة والمعرفة التي تعكسها. في </w:t>
      </w:r>
      <w:r w:rsidRPr="00752C95">
        <w:rPr>
          <w:i/>
          <w:iCs/>
          <w:rtl/>
        </w:rPr>
        <w:t>كتابها (</w:t>
      </w:r>
      <w:r w:rsidRPr="00752C95">
        <w:rPr>
          <w:rtl/>
        </w:rPr>
        <w:t>1555؛ الأعمال </w:t>
      </w:r>
      <w:r w:rsidRPr="00752C95">
        <w:rPr>
          <w:i/>
          <w:iCs/>
          <w:rtl/>
        </w:rPr>
        <w:t>الكاملة للويز لابي</w:t>
      </w:r>
      <w:r w:rsidRPr="00752C95">
        <w:rPr>
          <w:rtl/>
        </w:rPr>
        <w:t>)، تقدم لابي مجموعة من المراثي والسوناتات والنثر معكوسة المنظور المعتاد للجندر ودعوة نساء أخريات لاقتداء بمثالها بحثا عن شهرة شعرية. شعر الحب في بلياد في نمط مشابه، كما ينعكس في دورات السوناتات لدو بيلاي (</w:t>
      </w:r>
      <w:r w:rsidRPr="00752C95">
        <w:rPr>
          <w:i/>
          <w:iCs/>
          <w:rtl/>
        </w:rPr>
        <w:t>زيتون</w:t>
      </w:r>
      <w:r w:rsidRPr="00752C95">
        <w:rPr>
          <w:rtl/>
        </w:rPr>
        <w:t>، 1549) ورونسار (من </w:t>
      </w:r>
      <w:r w:rsidRPr="00752C95">
        <w:rPr>
          <w:i/>
          <w:iCs/>
          <w:rtl/>
        </w:rPr>
        <w:t>الحب</w:t>
      </w:r>
      <w:r w:rsidRPr="00752C95">
        <w:rPr>
          <w:rtl/>
        </w:rPr>
        <w:t> [1552] إلى </w:t>
      </w:r>
      <w:r w:rsidRPr="00752C95">
        <w:rPr>
          <w:i/>
          <w:iCs/>
          <w:rtl/>
        </w:rPr>
        <w:t>سونيتات من أجل هيلين</w:t>
      </w:r>
      <w:r w:rsidRPr="00752C95">
        <w:rPr>
          <w:rtl/>
        </w:rPr>
        <w:t> [1578، 1584، 1587؛ ترجمة إنجليزية: </w:t>
      </w:r>
      <w:r w:rsidRPr="00752C95">
        <w:rPr>
          <w:i/>
          <w:iCs/>
          <w:rtl/>
        </w:rPr>
        <w:t>سونيتات لهيلين</w:t>
      </w:r>
      <w:r w:rsidRPr="00752C95">
        <w:rPr>
          <w:rtl/>
        </w:rPr>
        <w:t>]) وفي التجارب الوزنية لبايف. وهي أكثر تنوعا في مصادر إلهامه وتقنيتها؛ على سبيل المثال، يستخدم رونسار مجموعة واسعة من النماذج الكلاسيكية لكتابة القصائد بسجلات مختلفة لشخصيات عشيقة مختلفة، وغالبا ما يضيف تنويعات أكثر حسية إلى الزخارف المصممة بأسلوب مميز. هناك أيضا إبراز واع لبعد أكثر عالمية، خاصة في رونسار. الرغبة في الشهرة، والاعتراف بالعبقرية الإبداعية من قبل المعاصرين والأجيال القادمة، تندمج مع الطموح لامتلاك السيدة والحقيقة الإلهية التي تمثلها.</w:t>
      </w:r>
    </w:p>
    <w:p w14:paraId="08EF353D" w14:textId="13CADA33" w:rsidR="00752C95" w:rsidRPr="00752C95" w:rsidRDefault="00752C95" w:rsidP="00752C95">
      <w:pPr>
        <w:rPr>
          <w:rtl/>
        </w:rPr>
      </w:pPr>
      <w:r w:rsidRPr="00752C95">
        <w:rPr>
          <w:rtl/>
        </w:rPr>
        <w:t>ومع ذلك، كانت موضوعات وأنماط شعر بليادة أوسع من الحب، بل حتى الحب الذي يسيطر على حياة الكون كله، كما غنى جاك بيليتييه في "</w:t>
      </w:r>
      <w:r w:rsidRPr="00752C95">
        <w:rPr>
          <w:i/>
          <w:iCs/>
          <w:rtl/>
        </w:rPr>
        <w:t>حب العشق"</w:t>
      </w:r>
      <w:r w:rsidRPr="00752C95">
        <w:rPr>
          <w:rtl/>
        </w:rPr>
        <w:t> (1555؛ "حب الحب"). جمعت أولى روايات رونسار الشعرية، وهي أول أربعة كتب من </w:t>
      </w:r>
      <w:r w:rsidRPr="00752C95">
        <w:rPr>
          <w:i/>
          <w:iCs/>
          <w:rtl/>
        </w:rPr>
        <w:t>رواية "الأناشيد</w:t>
      </w:r>
      <w:r w:rsidRPr="00752C95">
        <w:rPr>
          <w:rtl/>
        </w:rPr>
        <w:t>" (1550)، بين السياسة والريف الريفي، حيث احتفل بأسلوب بينداريك برجال ونساء عظماء بلاط هنري الثاني — سياسيين وشعراء — ولجأ إلى هوراس وأناكريون كنماذج لاستحضار الجمال الطبيعي لمشهد فرنسا الهادئة والمثالية. تجمع مجموعة السوناتات لدو بيليه، </w:t>
      </w:r>
      <w:r w:rsidRPr="00752C95">
        <w:rPr>
          <w:i/>
          <w:iCs/>
          <w:rtl/>
        </w:rPr>
        <w:t>"الندم"</w:t>
      </w:r>
      <w:r w:rsidRPr="00752C95">
        <w:rPr>
          <w:rtl/>
        </w:rPr>
        <w:t> (1558)، بين السخرية والريف لتصوير فساد المجتمع في روما، الذي نفته إليه الواجبات الدبلوماسية، وللتعبير عن شوقه لجمال وسلام موطنه أنجو. ظهر شعر "علمي" وفلسفي، اتخذ أشكالا عديدة — لا سيما الترنيمة التي أعاد رونسار ابتكارها (</w:t>
      </w:r>
      <w:r w:rsidRPr="00752C95">
        <w:rPr>
          <w:i/>
          <w:iCs/>
          <w:rtl/>
        </w:rPr>
        <w:t>الترانيم</w:t>
      </w:r>
      <w:r w:rsidRPr="00752C95">
        <w:rPr>
          <w:rtl/>
        </w:rPr>
        <w:t> الترانيمية، 1555–56). في الدراما، أعاد إتيان جوديل إحياء موضوعات وأشكال المأساة الكلاسيكية. مهما كان شكل الإلهام—الحب، الطبيعة، المعرفة—كان الفن يهيمن عليهم جميعا. من خلال صقل الأشكال التي طورها الحرفيون من عصور الفن البشري العظيمة، أظهر الشاعر قدرته على مجاراة القوى الإبداعية التي تحرك الكون.</w:t>
      </w:r>
    </w:p>
    <w:p w14:paraId="5BDA2AB1" w14:textId="70B1683C" w:rsidR="00752C95" w:rsidRPr="00752C95" w:rsidRDefault="00752C95" w:rsidP="00752C95">
      <w:pPr>
        <w:rPr>
          <w:rtl/>
        </w:rPr>
      </w:pPr>
      <w:r w:rsidRPr="00752C95">
        <w:rPr>
          <w:rtl/>
        </w:rPr>
        <w:t>عندما اندلعت الحروب الأهلية في عام 1562، كان بلياد إلى جانب العائلات الكاثوليكية الكبرى التي احتلت العرش. دافع رونسار ببلاغة عن قضية الإصلاح الكاثوليكي ضد المصلحين البروتستانت وحلفائهم الأرستقراطيين في </w:t>
      </w:r>
      <w:r w:rsidRPr="00752C95">
        <w:rPr>
          <w:i/>
          <w:iCs/>
          <w:rtl/>
        </w:rPr>
        <w:t>خطاباته</w:t>
      </w:r>
      <w:r w:rsidRPr="00752C95">
        <w:rPr>
          <w:rtl/>
        </w:rPr>
        <w:t xml:space="preserve"> (1562–63). ومع ذلك، لم يكن جميع أعضاء البليادة مطلقين ضد العدو البروتستانتي، خاصة مع تقدم القرن وزيادة الفظائع. في المجزرة التي بدأت في يوم القديس بارثولوميو (24/25 أغسطس 1572)، قتل حوالي 3000 هوجينوت في باريس وحدها على يد الكاثوليك أثناء الهجوم. غالبا ما تناولت </w:t>
      </w:r>
      <w:r w:rsidRPr="00752C95">
        <w:rPr>
          <w:rtl/>
        </w:rPr>
        <w:lastRenderedPageBreak/>
        <w:t>مسرحيات روبرت غارنييه مواضيع مستوحاة من الكتاب المقدس والإنساني تعكس ألم كل من وقع في عنف تلك الحقبة (</w:t>
      </w:r>
      <w:r w:rsidRPr="00752C95">
        <w:rPr>
          <w:i/>
          <w:iCs/>
          <w:rtl/>
        </w:rPr>
        <w:t>ليه جويف،</w:t>
      </w:r>
      <w:r w:rsidRPr="00752C95">
        <w:rPr>
          <w:rtl/>
        </w:rPr>
        <w:t> 1583).</w:t>
      </w:r>
    </w:p>
    <w:p w14:paraId="5BA4B7B8" w14:textId="6C022A26" w:rsidR="00752C95" w:rsidRPr="00752C95" w:rsidRDefault="00752C95" w:rsidP="00752C95">
      <w:pPr>
        <w:rPr>
          <w:rtl/>
        </w:rPr>
      </w:pPr>
      <w:r w:rsidRPr="00752C95">
        <w:rPr>
          <w:rtl/>
        </w:rPr>
        <w:t>مثل المحارب والشاعر البروتستانتية، ثيودور-أغريبا دوبينيه، التوليفة الكاملة للإنسانية والكالفينية. درس بإتقان اللغات التقليدية الثلاث: اللاتينية واليونانية والعبرية؛ وكان على دراية باللغات الحديثة، خاصة الإيطالية. في شبابه، بين عامي 1571 و1573، كتب شعر حب مستوحى من بيترارك. قصيدته الرئيسية </w:t>
      </w:r>
      <w:r w:rsidRPr="00752C95">
        <w:rPr>
          <w:i/>
          <w:iCs/>
          <w:rtl/>
        </w:rPr>
        <w:t>"المأساة</w:t>
      </w:r>
      <w:r w:rsidRPr="00752C95">
        <w:rPr>
          <w:rtl/>
        </w:rPr>
        <w:t>"، التي كتبت في الغالب في نهاية القرن لكنها لم تنشر حتى عام 1616، هي سرد رؤيوي ونهاية العالم للصراع الأهلي من منظور المصلحين البروتستانت.</w:t>
      </w:r>
    </w:p>
    <w:p w14:paraId="5928EB81" w14:textId="77777777" w:rsidR="00752C95" w:rsidRPr="00752C95" w:rsidRDefault="00752C95" w:rsidP="00752C95">
      <w:pPr>
        <w:rPr>
          <w:b/>
          <w:bCs/>
          <w:rtl/>
        </w:rPr>
      </w:pPr>
      <w:r w:rsidRPr="00752C95">
        <w:rPr>
          <w:b/>
          <w:bCs/>
          <w:rtl/>
        </w:rPr>
        <w:t>النثر</w:t>
      </w:r>
    </w:p>
    <w:p w14:paraId="11DF8FA7" w14:textId="38034CBC" w:rsidR="00752C95" w:rsidRPr="00752C95" w:rsidRDefault="00752C95" w:rsidP="00752C95">
      <w:pPr>
        <w:rPr>
          <w:rtl/>
        </w:rPr>
      </w:pPr>
      <w:r w:rsidRPr="00752C95">
        <w:rPr>
          <w:rtl/>
        </w:rPr>
        <w:t>لم يتفوق إنتاج الشعر في القرن السادس عشر على الأنواع الأخرى من حيث الكثرة. كان القراء يتجهون قبل كل شيء إلى الأعمال النثرية، لروايات عن الرحلات، وحياة القديسين، ومجموعات من </w:t>
      </w:r>
      <w:r w:rsidRPr="00752C95">
        <w:rPr>
          <w:i/>
          <w:iCs/>
          <w:rtl/>
        </w:rPr>
        <w:t>الكتب</w:t>
      </w:r>
      <w:r w:rsidRPr="00752C95">
        <w:rPr>
          <w:rtl/>
        </w:rPr>
        <w:t> أو </w:t>
      </w:r>
      <w:r w:rsidRPr="00752C95">
        <w:rPr>
          <w:i/>
          <w:iCs/>
          <w:rtl/>
        </w:rPr>
        <w:t>المحاضرات</w:t>
      </w:r>
      <w:r w:rsidRPr="00752C95">
        <w:rPr>
          <w:rtl/>
        </w:rPr>
        <w:t> (القراءات) المتنوعة. كان النثر بطيئا في تحرير نفسه من النير الثقيل الذي فرضه عليه الإنسانيون في العصور الوسطى. لكن مع جان ليمير دي بلجيك، أصبح النثر بليغا، ومع فرانسوا رابيلا أصبح مجالا هائلا للتجارب.</w:t>
      </w:r>
    </w:p>
    <w:p w14:paraId="4896C0B3" w14:textId="0406174D" w:rsidR="00752C95" w:rsidRPr="00752C95" w:rsidRDefault="00752C95" w:rsidP="00752C95">
      <w:pPr>
        <w:rPr>
          <w:rtl/>
        </w:rPr>
      </w:pPr>
      <w:r w:rsidRPr="00752C95">
        <w:rPr>
          <w:rtl/>
        </w:rPr>
        <w:t>وجدت كتابات رابليه بعضا من أكثر قرائها ونقادها تقديرا في القرن العشرين، لا أقلهم الناقد الروسي الكبير ميخائيل باختين، الذي احتفى بالقوة الثورية لخطاب رابليه "الكرنفالي". تدعي الإنسانية بحق </w:t>
      </w:r>
      <w:r w:rsidRPr="00752C95">
        <w:rPr>
          <w:i/>
          <w:iCs/>
          <w:rtl/>
        </w:rPr>
        <w:t>بانتاغرويل</w:t>
      </w:r>
      <w:r w:rsidRPr="00752C95">
        <w:rPr>
          <w:rtl/>
        </w:rPr>
        <w:t> (1532؛ ترجمة إنجليزية: </w:t>
      </w:r>
      <w:r w:rsidRPr="00752C95">
        <w:rPr>
          <w:i/>
          <w:iCs/>
          <w:rtl/>
        </w:rPr>
        <w:t>بانتاغرويل</w:t>
      </w:r>
      <w:r w:rsidRPr="00752C95">
        <w:rPr>
          <w:rtl/>
        </w:rPr>
        <w:t>) </w:t>
      </w:r>
      <w:r w:rsidRPr="00752C95">
        <w:rPr>
          <w:i/>
          <w:iCs/>
          <w:rtl/>
        </w:rPr>
        <w:t>وجارغانتوا</w:t>
      </w:r>
      <w:r w:rsidRPr="00752C95">
        <w:rPr>
          <w:rtl/>
        </w:rPr>
        <w:t> (1534؛ ترجمة إنجليزية: </w:t>
      </w:r>
      <w:r w:rsidRPr="00752C95">
        <w:rPr>
          <w:i/>
          <w:iCs/>
          <w:rtl/>
        </w:rPr>
        <w:t>غارغانتوا</w:t>
      </w:r>
      <w:r w:rsidRPr="00752C95">
        <w:rPr>
          <w:rtl/>
        </w:rPr>
        <w:t>)، مع عمالقهم المشهورين، الذين كانوا يتناولون الولائم ويشربون ويكتشفون ويعلنون الطرق الجديدة والأفضل للتعلم، وإدارة الحرب والسلام، وعن الدين الحقيقي، الذي كان بالنسبة لرابيليه يكمن في الصلاة الفردية، والصدقة، والحياة الفاضلة. كان يطلق على إيراسموس والده الروحي وأصبح صداقات مع العديد من البروتستانت. لكن بشكل فريد، يتحدث هذا الصوت للإنسانية الإنجيلية من خلال دوارة ضحك لا ترحم أحدا ولا شيئا، محافظة على أفضل هدفها نحو أسوأ وأكثر ممثلي اللاهوت والبحث والطب والقانون في العصور الوسطى غرابة وغرابة الذين سعوا لقمع الفرد الناشئ. تستمر آخر ثلاثة كتب لرابليه، التي نشرت بعد الأولين بفترة طويلة، البحث عن الحياة الجيدة: "الكتاب الثالث" (</w:t>
      </w:r>
      <w:r w:rsidRPr="00752C95">
        <w:rPr>
          <w:i/>
          <w:iCs/>
        </w:rPr>
        <w:t>Le Tiers Livre</w:t>
      </w:r>
      <w:r w:rsidRPr="00752C95">
        <w:rPr>
          <w:rtl/>
        </w:rPr>
        <w:t>) عام 1546، </w:t>
      </w:r>
      <w:r w:rsidRPr="00752C95">
        <w:rPr>
          <w:i/>
          <w:iCs/>
          <w:rtl/>
        </w:rPr>
        <w:t>و</w:t>
      </w:r>
      <w:r w:rsidRPr="00752C95">
        <w:rPr>
          <w:rtl/>
        </w:rPr>
        <w:t>"الكتاب الرابع" عام 1552، و"الكتاب الخامس" (</w:t>
      </w:r>
      <w:r w:rsidRPr="00752C95">
        <w:rPr>
          <w:i/>
          <w:iCs/>
        </w:rPr>
        <w:t xml:space="preserve">Le </w:t>
      </w:r>
      <w:proofErr w:type="spellStart"/>
      <w:r w:rsidRPr="00752C95">
        <w:rPr>
          <w:i/>
          <w:iCs/>
        </w:rPr>
        <w:t>Cinquième</w:t>
      </w:r>
      <w:proofErr w:type="spellEnd"/>
      <w:r w:rsidRPr="00752C95">
        <w:rPr>
          <w:i/>
          <w:iCs/>
        </w:rPr>
        <w:t xml:space="preserve"> Livre</w:t>
      </w:r>
      <w:r w:rsidRPr="00752C95">
        <w:rPr>
          <w:rtl/>
        </w:rPr>
        <w:t>) عام 1564 (ذو مصداقية مشكوك فيها)؛ يمكن العثور على هذه الترجمة الإنجليزية في </w:t>
      </w:r>
      <w:r w:rsidRPr="00752C95">
        <w:rPr>
          <w:i/>
          <w:iCs/>
          <w:rtl/>
        </w:rPr>
        <w:t>أعمال فرانسوا رابيلا</w:t>
      </w:r>
      <w:r w:rsidRPr="00752C95">
        <w:rPr>
          <w:rtl/>
        </w:rPr>
        <w:t> (1970). رعب الخيانة التي عاشها رفيق بانتاجرويل البشري جدا، بانورج، والتدقيق اللاهوتي لدى رجال الكنيسة حول العيدة غير المهمة والسخافات — هذه أمثلة كثيرة على ما اعتبره رابيليه الطريقة العبثية والمأساوية التي يهدر بها الرجال وقتا في حوار عابر يمكن قضاؤه في البحث عن دين سليم، ورفقة طيبة، وخمر الحياة الجديدة المسكر.</w:t>
      </w:r>
    </w:p>
    <w:p w14:paraId="5A6B745C" w14:textId="19426B13" w:rsidR="00752C95" w:rsidRPr="00752C95" w:rsidRDefault="00752C95" w:rsidP="00752C95">
      <w:pPr>
        <w:rPr>
          <w:rtl/>
        </w:rPr>
      </w:pPr>
      <w:r w:rsidRPr="00752C95">
        <w:rPr>
          <w:rtl/>
        </w:rPr>
        <w:t>أهدى رابيليه كتابه </w:t>
      </w:r>
      <w:r w:rsidRPr="00752C95">
        <w:rPr>
          <w:i/>
          <w:iCs/>
          <w:rtl/>
        </w:rPr>
        <w:t>"</w:t>
      </w:r>
      <w:r w:rsidRPr="00752C95">
        <w:rPr>
          <w:i/>
          <w:iCs/>
        </w:rPr>
        <w:t>Tiers Livre</w:t>
      </w:r>
      <w:r w:rsidRPr="00752C95">
        <w:rPr>
          <w:i/>
          <w:iCs/>
          <w:rtl/>
        </w:rPr>
        <w:t>"</w:t>
      </w:r>
      <w:r w:rsidRPr="00752C95">
        <w:rPr>
          <w:rtl/>
        </w:rPr>
        <w:t> لمارغريت دي نافار، راعية الإصلاح الإنساني الإنجيلي ومؤلفة الشعر الديني. ومع ذلك، تشتهر في العصر الحديث بكتابها </w:t>
      </w:r>
      <w:r w:rsidRPr="00752C95">
        <w:rPr>
          <w:i/>
          <w:iCs/>
          <w:rtl/>
        </w:rPr>
        <w:t>"هيبتاميرون</w:t>
      </w:r>
      <w:r w:rsidRPr="00752C95">
        <w:rPr>
          <w:rtl/>
        </w:rPr>
        <w:t> (نشر بعد وفاتها 1558–59؛ </w:t>
      </w:r>
      <w:r w:rsidRPr="00752C95">
        <w:rPr>
          <w:i/>
          <w:iCs/>
          <w:rtl/>
        </w:rPr>
        <w:t>الهبتاميرون</w:t>
      </w:r>
      <w:r w:rsidRPr="00752C95">
        <w:rPr>
          <w:rtl/>
        </w:rPr>
        <w:t>)، مستوحى من </w:t>
      </w:r>
      <w:r w:rsidRPr="00752C95">
        <w:rPr>
          <w:i/>
          <w:iCs/>
          <w:rtl/>
        </w:rPr>
        <w:t>ديكاميرون</w:t>
      </w:r>
      <w:r w:rsidRPr="00752C95">
        <w:rPr>
          <w:rtl/>
        </w:rPr>
        <w:t> بوكاتشيو. تعد مجموعة مارغريت من الحكايات التي تجمع في إطار سردي واحدة من المعالم الرئيسية في خلق الرواية الواقعية الفرنسية الحديثة. تلعب ألعاب الحب في البلاط هنا في سياق حياة البلاط، بينما تلعب ألعاب أكثر جرأة من قبل رجال خدم وخادمات ورهبان، ويعلق على دوافع وسلوك اللاعبين من قبل رجال ونساء، الذين يشكلون جمهور القصص. لغة مارغريت أكثر تحفظا من لغة رابليه، لكن هناك نفس المزيج من الأساليب والنغمات، والجدية والفظاظة، ونفس الوعي بموارد الروح والجسد. مع زميلتها الروائية هيليسين دي كرين (</w:t>
      </w:r>
      <w:r w:rsidRPr="00752C95">
        <w:rPr>
          <w:i/>
          <w:iCs/>
        </w:rPr>
        <w:t xml:space="preserve">Les </w:t>
      </w:r>
      <w:proofErr w:type="spellStart"/>
      <w:r w:rsidRPr="00752C95">
        <w:rPr>
          <w:i/>
          <w:iCs/>
        </w:rPr>
        <w:t>Angoysses</w:t>
      </w:r>
      <w:proofErr w:type="spellEnd"/>
      <w:r w:rsidRPr="00752C95">
        <w:rPr>
          <w:i/>
          <w:iCs/>
        </w:rPr>
        <w:t xml:space="preserve"> </w:t>
      </w:r>
      <w:proofErr w:type="spellStart"/>
      <w:r w:rsidRPr="00752C95">
        <w:rPr>
          <w:i/>
          <w:iCs/>
        </w:rPr>
        <w:t>Douloureuses</w:t>
      </w:r>
      <w:proofErr w:type="spellEnd"/>
      <w:r w:rsidRPr="00752C95">
        <w:rPr>
          <w:i/>
          <w:iCs/>
        </w:rPr>
        <w:t xml:space="preserve"> qui </w:t>
      </w:r>
      <w:proofErr w:type="spellStart"/>
      <w:r w:rsidRPr="00752C95">
        <w:rPr>
          <w:i/>
          <w:iCs/>
        </w:rPr>
        <w:t>procèdent</w:t>
      </w:r>
      <w:proofErr w:type="spellEnd"/>
      <w:r w:rsidRPr="00752C95">
        <w:rPr>
          <w:i/>
          <w:iCs/>
        </w:rPr>
        <w:t xml:space="preserve"> </w:t>
      </w:r>
      <w:proofErr w:type="spellStart"/>
      <w:r w:rsidRPr="00752C95">
        <w:rPr>
          <w:i/>
          <w:iCs/>
        </w:rPr>
        <w:t>d'amours</w:t>
      </w:r>
      <w:proofErr w:type="spellEnd"/>
      <w:r w:rsidRPr="00752C95">
        <w:rPr>
          <w:rtl/>
        </w:rPr>
        <w:t> [1538؛ </w:t>
      </w:r>
      <w:r w:rsidRPr="00752C95">
        <w:rPr>
          <w:i/>
          <w:iCs/>
          <w:rtl/>
        </w:rPr>
        <w:t>عذابات الحب</w:t>
      </w:r>
      <w:r w:rsidRPr="00752C95">
        <w:rPr>
          <w:rtl/>
        </w:rPr>
        <w:t>])، مارغريت هي واحدة من القلائل الذين يميزون تكوين الثقافة الجديدة بحس وصوت أنثوي مميز.</w:t>
      </w:r>
    </w:p>
    <w:p w14:paraId="675BC563" w14:textId="6DCB09D0" w:rsidR="00752C95" w:rsidRPr="00752C95" w:rsidRDefault="00752C95" w:rsidP="00752C95">
      <w:pPr>
        <w:rPr>
          <w:rtl/>
        </w:rPr>
      </w:pPr>
      <w:r w:rsidRPr="00752C95">
        <w:rPr>
          <w:rtl/>
        </w:rPr>
        <w:t>في السنوات الأخيرة من القرن، واصل ميشيل دي مونتين استكشاف أسلافه في العوالم الجديدة المكتشفة للجسد والعقل ومتع التعلم واللغة الإنسانية، لكنه استخدم نغمة وشكل مختلفين تماما. انخرط مونتين في شبابه في السياسة والحرب والدبلوماسية إلى جانب أقرانه، لكنه انسحب إلى حد كبير من الحياة العامة في عام 1570، وقضى بعد ذلك معظم وقته في مكتبته، مكتوبا الأعمال التي جعلته مؤسسا لتقليد الاستكشاف الذاتي والكتابة الذاتية، وكذلك رمزا للفردية الليبرالية الحديثة. نشر أول مجلدين من كتابه </w:t>
      </w:r>
      <w:r w:rsidRPr="00752C95">
        <w:rPr>
          <w:i/>
          <w:iCs/>
          <w:rtl/>
        </w:rPr>
        <w:t>"</w:t>
      </w:r>
      <w:proofErr w:type="spellStart"/>
      <w:r w:rsidRPr="00752C95">
        <w:rPr>
          <w:i/>
          <w:iCs/>
        </w:rPr>
        <w:t>Essais</w:t>
      </w:r>
      <w:proofErr w:type="spellEnd"/>
      <w:r w:rsidRPr="00752C95">
        <w:rPr>
          <w:rtl/>
        </w:rPr>
        <w:t>" (</w:t>
      </w:r>
      <w:r w:rsidRPr="00752C95">
        <w:rPr>
          <w:i/>
          <w:iCs/>
          <w:rtl/>
        </w:rPr>
        <w:t>مقالات</w:t>
      </w:r>
      <w:r w:rsidRPr="00752C95">
        <w:rPr>
          <w:rtl/>
        </w:rPr>
        <w:t>) في عام 1580. أضيفت نسخة ثالثة في عام 1588، إلى جانب طبعة موسعة من الطبعتين الأوليين. عندما توفي في عام 1592، ترك نسخته الخاصة من </w:t>
      </w:r>
      <w:r w:rsidRPr="00752C95">
        <w:rPr>
          <w:i/>
          <w:iCs/>
          <w:rtl/>
        </w:rPr>
        <w:t>المقالات</w:t>
      </w:r>
      <w:r w:rsidRPr="00752C95">
        <w:rPr>
          <w:rtl/>
        </w:rPr>
        <w:t>، مع العديد من التعديلات مكتوبة بخط يده. وقد نشر هذا النص المعدل في عام 1595. كانت أولى </w:t>
      </w:r>
      <w:r w:rsidRPr="00752C95">
        <w:rPr>
          <w:i/>
          <w:iCs/>
          <w:rtl/>
        </w:rPr>
        <w:t>الكتب إلى</w:t>
      </w:r>
      <w:r w:rsidRPr="00752C95">
        <w:rPr>
          <w:rtl/>
        </w:rPr>
        <w:t> حد كبير تطورات متزايدة في الموضوعات التي اقترحتها قراءاته الواسعة في مؤلفين قدماء، لا سيما </w:t>
      </w:r>
      <w:r w:rsidRPr="00752C95">
        <w:rPr>
          <w:i/>
          <w:iCs/>
          <w:rtl/>
        </w:rPr>
        <w:t>حياة</w:t>
      </w:r>
      <w:r w:rsidRPr="00752C95">
        <w:rPr>
          <w:rtl/>
        </w:rPr>
        <w:t> بلوتارخ. لكن كما كتب، أصبح مونتين أكثر فأكثر موضوعا مستقلا، مستكشفا من خلال التأمل الذاتي تجربته الخاصة—ليس فقط كتجربته الخاصة، بل أيضا كمرآة للحالة الإنسانية العالمية، حياة خاضعة للموت وتعرف بالظروف النسبية للمكان التاريخي واللحظة والمجتمع الذي تقع فيه. يتذكر، يحلل، يتخيل، يفكر في عمليات قدراته العقلية ووظائف جسده، يلاحظ نفسه مريضا، حسنا، يشيخ، يركز مونتين بشكل خاص على مفهوم التغيير. هو الكاتب الذي ربما يمثل إنجاز القرن السادس عشر في وضع الفرد، الجسد والروح، في مجرى التاريخ. الشكل الذي تصوره ليحمل نتائج تأملاته متكيف تماما لهذا الغرض. حرة في الشكل، تتبع جمل وفقرات </w:t>
      </w:r>
      <w:r w:rsidRPr="00752C95">
        <w:rPr>
          <w:i/>
          <w:iCs/>
          <w:rtl/>
        </w:rPr>
        <w:t>الإيساي</w:t>
      </w:r>
      <w:r w:rsidRPr="00752C95">
        <w:rPr>
          <w:rtl/>
        </w:rPr>
        <w:t xml:space="preserve"> بسلاسة حركة الأفكار، مرتبطة بارتباطات </w:t>
      </w:r>
      <w:r w:rsidRPr="00752C95">
        <w:rPr>
          <w:rtl/>
        </w:rPr>
        <w:lastRenderedPageBreak/>
        <w:t>مؤلفها وتغير مزاجه. اللغة واضحة وبسيطة ومحسوبة، مما يمنح مظهرا محسوبا لكنه سهل من العفوية، مما يجذب القراء إلى حوار يأخذهم بلطف إلى طرق اكتشاف الذات.</w:t>
      </w:r>
    </w:p>
    <w:p w14:paraId="46B04A3F" w14:textId="1BA49AFB" w:rsidR="00752C95" w:rsidRPr="00752C95" w:rsidRDefault="00752C95" w:rsidP="00752C95">
      <w:pPr>
        <w:rPr>
          <w:rtl/>
        </w:rPr>
      </w:pPr>
      <w:r w:rsidRPr="00752C95">
        <w:rPr>
          <w:rtl/>
        </w:rPr>
        <w:t>الإرث الذي يورث هذا المفكر الأكثر اعتدالا واعتدالا ذاتيا هو إرث مزدوج. اختراع مونتين واحتفاؤه بالموضوع الفردي يساهم أيضا في الاتجاه المناهض للسلطوية للفكر الغربي. في القرن السابع عشر، تعرض للعناء من قبل بليز باسكال بسبب مشروعه "الأحمق" لرسم نفسه، والذي رآه اليانسينيون تحديا للقيم الدينية المتمثلة في التخلي عن الذات والخضوع. في القرن الثامن عشر، أقر جان جاك روسو بتأثير مونتين على </w:t>
      </w:r>
      <w:r w:rsidRPr="00752C95">
        <w:rPr>
          <w:i/>
          <w:iCs/>
          <w:rtl/>
        </w:rPr>
        <w:t>روايته "الجداول الفردية الأولى</w:t>
      </w:r>
      <w:r w:rsidRPr="00752C95">
        <w:rPr>
          <w:rtl/>
        </w:rPr>
        <w:t>" (1782؛ </w:t>
      </w:r>
      <w:r w:rsidRPr="00752C95">
        <w:rPr>
          <w:i/>
          <w:iCs/>
          <w:rtl/>
        </w:rPr>
        <w:t>تأملات السائر المنعزل</w:t>
      </w:r>
      <w:r w:rsidRPr="00752C95">
        <w:rPr>
          <w:rtl/>
        </w:rPr>
        <w:t>)، تحتفي بالفردية الراديكالية. لا يوجد مؤيد غربي للسلطة المطلقة أو النظام سيكون محصنا من التحدي الذي يطرحه اكتشاف الإنساني للمكان المركزي للتغيير في شؤون البشر أو من خلال دفاعه الثابت عن البيرونية، العقلية المتشككة التي تعارض كل العقائد وترفض كل ادعاءات العقل البشري بامتلاك الحقيقة المطلقة. كان شكوك مونتين مدمرة وتطهيرية، مما مهد الطريق للعقلانية العلمية التي قدمها رينيه ديكارت وعصر التنوير.</w:t>
      </w:r>
    </w:p>
    <w:p w14:paraId="3C4880E4" w14:textId="77777777" w:rsidR="00752C95" w:rsidRPr="00752C95" w:rsidRDefault="00752C95" w:rsidP="00752C95">
      <w:pPr>
        <w:rPr>
          <w:b/>
          <w:bCs/>
        </w:rPr>
      </w:pPr>
      <w:r w:rsidRPr="00752C95">
        <w:rPr>
          <w:b/>
          <w:bCs/>
          <w:rtl/>
        </w:rPr>
        <w:t>القرن السابع عشر</w:t>
      </w:r>
    </w:p>
    <w:p w14:paraId="448581AC" w14:textId="77777777" w:rsidR="00752C95" w:rsidRPr="00752C95" w:rsidRDefault="00752C95" w:rsidP="00752C95">
      <w:pPr>
        <w:rPr>
          <w:b/>
          <w:bCs/>
          <w:rtl/>
        </w:rPr>
      </w:pPr>
      <w:r w:rsidRPr="00752C95">
        <w:rPr>
          <w:b/>
          <w:bCs/>
          <w:rtl/>
        </w:rPr>
        <w:t>الأدب والمجتمع</w:t>
      </w:r>
    </w:p>
    <w:p w14:paraId="50CC6AF7" w14:textId="77777777" w:rsidR="00752C95" w:rsidRPr="00752C95" w:rsidRDefault="00752C95" w:rsidP="00752C95">
      <w:pPr>
        <w:rPr>
          <w:b/>
          <w:bCs/>
          <w:rtl/>
        </w:rPr>
      </w:pPr>
      <w:r w:rsidRPr="00752C95">
        <w:rPr>
          <w:b/>
          <w:bCs/>
          <w:rtl/>
        </w:rPr>
        <w:t>تحسين اللغة الفرنسية</w:t>
      </w:r>
    </w:p>
    <w:p w14:paraId="4D306A82" w14:textId="24F6261F" w:rsidR="00752C95" w:rsidRPr="00752C95" w:rsidRDefault="00752C95" w:rsidP="00752C95">
      <w:pPr>
        <w:rPr>
          <w:rtl/>
        </w:rPr>
      </w:pPr>
      <w:r w:rsidRPr="00752C95">
        <w:rPr>
          <w:rtl/>
        </w:rPr>
        <w:t>في بداية القرن السابع عشر، كان ازدهار الأسلوب الكلاسيكي لا يزال بعيدا، لكن يمكن رؤية علامات مختلفة على الميل نحو النظام والاستقرار والرقي. الرغبة الواسعة في تحسين الذات الثقافي، والتي تعد أيضا علامة على الضغوط للامتثال في مجتمع يبني نفسه حول الملك وبلاطه، تنعكس في العديد من كتيبات </w:t>
      </w:r>
      <w:r w:rsidRPr="00752C95">
        <w:rPr>
          <w:i/>
          <w:iCs/>
          <w:rtl/>
        </w:rPr>
        <w:t>الأدب</w:t>
      </w:r>
      <w:r w:rsidRPr="00752C95">
        <w:rPr>
          <w:rtl/>
        </w:rPr>
        <w:t> أو الأدب الرسمي التي ظهرت خلال النصف الأول من القرن؛ وفي صالون السيدة رامبوييه الشهير، اختلط رجال الأدب، معظمهم من أصل برجوازي، والنبلاء وقادة المجتمع العصري في علاقة سهلة للاستمتاع بملذات العقل. ساهمت هذه اللقاءات كثيرا في تحسين اللغة الأدبية وساعدت أيضا في إعداد جمهور مثقف يمكنه الانخراط في تحليل جاد للمشاكل الأخلاقية والنفسية.</w:t>
      </w:r>
    </w:p>
    <w:p w14:paraId="5572E2D4" w14:textId="7124CE52" w:rsidR="00752C95" w:rsidRPr="00752C95" w:rsidRDefault="00752C95" w:rsidP="00752C95">
      <w:pPr>
        <w:rPr>
          <w:rtl/>
        </w:rPr>
      </w:pPr>
      <w:r w:rsidRPr="00752C95">
        <w:rPr>
          <w:rtl/>
        </w:rPr>
        <w:t>تأسيس الأكاديمية الفرنسية، وهو خطوة مبكرة لوضع النشاط الثقافي تحت رعاية الدولة، يعود إلى عام 1634. كانت وظائفها المعتادة تتعلق بتوحيد اللغة الفرنسية. وقد أثمر هذا الجهد في </w:t>
      </w:r>
      <w:r w:rsidRPr="00752C95">
        <w:rPr>
          <w:i/>
          <w:iCs/>
          <w:rtl/>
        </w:rPr>
        <w:t>قاموس</w:t>
      </w:r>
      <w:r w:rsidRPr="00752C95">
        <w:rPr>
          <w:rtl/>
        </w:rPr>
        <w:t> الأكاديمية لعام 1694، رغم أن أعمالا منافسة ظهرت بحلول ذلك الوقت في قواميس سيزار-بيير ريشيله (1680) وأنطوان فورتيير (1690). رغبة مماثلة في التحليل المنهجي ألهمت كلود فافر، سيد فوجيلاس، وهو أيضا أكاديميري، الذي سجل كتابه </w:t>
      </w:r>
      <w:r w:rsidRPr="00752C95">
        <w:rPr>
          <w:i/>
          <w:iCs/>
          <w:rtl/>
        </w:rPr>
        <w:t>"تقرير حول اللغة الفرنسية</w:t>
      </w:r>
      <w:r w:rsidRPr="00752C95">
        <w:rPr>
          <w:rtl/>
        </w:rPr>
        <w:t>" (1647) الاستخدام المهذب في ذلك الوقت. وفي مجال النظرية الأدبية، أنتج نفس النهج العقلاني </w:t>
      </w:r>
      <w:r w:rsidRPr="00752C95">
        <w:rPr>
          <w:i/>
          <w:iCs/>
          <w:rtl/>
        </w:rPr>
        <w:t>الشعر (</w:t>
      </w:r>
      <w:r w:rsidRPr="00752C95">
        <w:rPr>
          <w:rtl/>
        </w:rPr>
        <w:t>1639؛ "رسالة في الشعر") لهيبوليت-جول بيليه دي لا ميسنارديير وعمل </w:t>
      </w:r>
      <w:r w:rsidRPr="00752C95">
        <w:rPr>
          <w:i/>
          <w:iCs/>
          <w:rtl/>
        </w:rPr>
        <w:t>المسرح</w:t>
      </w:r>
      <w:r w:rsidRPr="00752C95">
        <w:rPr>
          <w:rtl/>
        </w:rPr>
        <w:t> للراهب دوبينياك (1657؛ "ممارسة المسرح")، كلاهما من الرسائل التي بدأها رعاية شخصية من الكاردينال دي ريشليو، والتي أثرت بشكل كبير على تطور العقيدة الكلاسيكية.</w:t>
      </w:r>
    </w:p>
    <w:p w14:paraId="3374C48B" w14:textId="12C0076E" w:rsidR="00752C95" w:rsidRPr="00752C95" w:rsidRDefault="00752C95" w:rsidP="00752C95">
      <w:pPr>
        <w:rPr>
          <w:rtl/>
        </w:rPr>
      </w:pPr>
      <w:r w:rsidRPr="00752C95">
        <w:rPr>
          <w:rtl/>
        </w:rPr>
        <w:t>أقدم الأدب الخيالي الذي يعكس الذوق الجديد للتحليل الأخلاقي والترفيع كتب على غرار الأدب الرعوي في إيطاليا وإسبانيا؛ وكانت تحفة هذا النوع </w:t>
      </w:r>
      <w:r w:rsidRPr="00752C95">
        <w:rPr>
          <w:i/>
          <w:iCs/>
          <w:rtl/>
        </w:rPr>
        <w:t>هي "لاستري"</w:t>
      </w:r>
      <w:r w:rsidRPr="00752C95">
        <w:rPr>
          <w:rtl/>
        </w:rPr>
        <w:t> (1607–1627؛ </w:t>
      </w:r>
      <w:r w:rsidRPr="00752C95">
        <w:rPr>
          <w:i/>
          <w:iCs/>
          <w:rtl/>
        </w:rPr>
        <w:t>أستريا</w:t>
      </w:r>
      <w:r w:rsidRPr="00752C95">
        <w:rPr>
          <w:rtl/>
        </w:rPr>
        <w:t>) بقلم أونوريه دورفي. الأخلاق مصممة بأسلوب مميز، والإعدادات تقليدية، والحبكة مصطنعة للغاية؛ لكن مشاعر الشخصيات راقية للغاية، ويتم تحليل نفسية علاقاتهم بدقة.</w:t>
      </w:r>
    </w:p>
    <w:p w14:paraId="21A4E70F" w14:textId="40CE908E" w:rsidR="00752C95" w:rsidRPr="00752C95" w:rsidRDefault="00752C95" w:rsidP="00752C95">
      <w:pPr>
        <w:rPr>
          <w:rtl/>
        </w:rPr>
      </w:pPr>
      <w:r w:rsidRPr="00752C95">
        <w:rPr>
          <w:rtl/>
        </w:rPr>
        <w:t>كان صقل لغة الشعر مهمة فرضها على نفسه فرانسوا دي مالرب. معارضا بشدة لتصور البليادة السامي للشاعر كالمفضل الملهم لدى الموهام، ويدين بمكانته في تاريخ الأدب ليس لكتاباته الإبداعية غير المميزة بل للعقيدة النقدية التي فرضها على زملائه الشعراء. كان ماليرب يطلب إيقاعا بسيطا ومتناغما ومفردات هادئة، تكاد تكون نثرية، مقلصة من الخيال الشعري. ساعد تأثيره في جعل الشعر الغنائي الفرنسي، لما يقرب من قرنين من الزمن، أنيقا ومصنوعا لكنه يفتقر إلى الإلهام الإبداعي. أما ألكسندرين ماليرب فكان واضحا، محسوبا، ونشيطا—كان وزنا مناسبا بشكل رائع ليكون وسيلة لشعر بيير كورنييه الدرامية.</w:t>
      </w:r>
    </w:p>
    <w:p w14:paraId="4E40E6C4" w14:textId="563A5E53" w:rsidR="00752C95" w:rsidRPr="00752C95" w:rsidRDefault="00752C95" w:rsidP="00752C95">
      <w:pPr>
        <w:rPr>
          <w:rtl/>
        </w:rPr>
      </w:pPr>
      <w:r w:rsidRPr="00752C95">
        <w:rPr>
          <w:rtl/>
        </w:rPr>
        <w:t>لم يقبل جميع شعراء عشرينيات القرن السابع عشر نهج ماليرب. كان أبرز المستقلين ثيوفيل دي فياو، الذي لم يكن فقط نقيض ماليرب في الأسلوب والتقنية، بل عبر أيضا عن الفكر الحر الموروث من إيطاليا في عصر النهضة. شعر ثيوفيل، بنكهته الجذابة من العفوية والإخلاص، يظهر متعة حسية في العالم الطبيعي. كان قائدا لبوهيميا حرة التفكير من الشباب النبلاء ورجال الأدب، يمارس ويعظ بعدم التقليد الاجتماعي والفكري. اضطهاده وسجنه ووفاته المبكرة أنهت كل هذا: فقد ذهب التحرر إلى الخفاء، وترسخ الأرثوذكسية القمعية لقرن أو أكثر. شعر ثيوفيل وغيره من المستقلين هو المثال الأخير على ذلك الأسلوب الحيوي والمبالغ فيه الذي تطور في أواخر القرن السادس عشر والذي أطلق عليه النقد الحديث اسم الباروك.</w:t>
      </w:r>
    </w:p>
    <w:p w14:paraId="2AE1CF83" w14:textId="745D486F" w:rsidR="00752C95" w:rsidRPr="00752C95" w:rsidRDefault="00752C95" w:rsidP="00752C95">
      <w:pPr>
        <w:rPr>
          <w:b/>
          <w:bCs/>
          <w:rtl/>
        </w:rPr>
      </w:pPr>
      <w:r w:rsidRPr="00752C95">
        <w:rPr>
          <w:b/>
          <w:bCs/>
          <w:rtl/>
        </w:rPr>
        <w:t>تطور الدراما</w:t>
      </w:r>
    </w:p>
    <w:p w14:paraId="33E2940E" w14:textId="0C535D87" w:rsidR="00752C95" w:rsidRPr="00752C95" w:rsidRDefault="00752C95" w:rsidP="00752C95">
      <w:pPr>
        <w:rPr>
          <w:rtl/>
        </w:rPr>
      </w:pPr>
      <w:r w:rsidRPr="00752C95">
        <w:rPr>
          <w:rtl/>
        </w:rPr>
        <w:lastRenderedPageBreak/>
        <w:t>على عكس كتاب المسرح الإنسانيين في الأجيال السابقة، كان ألكسندر هاردي في المقام الأول رجل المسرح. كتب بحق "</w:t>
      </w:r>
      <w:r w:rsidRPr="00752C95">
        <w:rPr>
          <w:i/>
          <w:iCs/>
          <w:rtl/>
        </w:rPr>
        <w:t>كاتب</w:t>
      </w:r>
      <w:r w:rsidRPr="00752C95">
        <w:rPr>
          <w:rtl/>
        </w:rPr>
        <w:t> داخلي" لفرقة كوميديان دو روآ، التي أسست في فندق بورغوني في باريس، حيث كتب مئات المسرحيات، نشرت منها 34 (1623–1628). بالإضافة إلى كتابة المآسي، طور المسرحية التراجيدية والريفية المسرحية الريفية التي أصبحت أكثر الأنواع شعبية بين عامي 1600 و1630. في المسرح كما في أماكن أخرى، كان الطابع الريفي تأثيرا مصقيا، يوفر وسيلة للتحليل الدقيق للمشاعر. على الرغم من أن أفضل مسرحية في عشرينيات القرن السابع عشر هي مأساة، إلا أن مسرحية ثيوفيل دي فياو </w:t>
      </w:r>
      <w:r w:rsidRPr="00752C95">
        <w:rPr>
          <w:i/>
          <w:iCs/>
          <w:rtl/>
        </w:rPr>
        <w:t>"بيرامي وثيسبي"</w:t>
      </w:r>
      <w:r w:rsidRPr="00752C95">
        <w:rPr>
          <w:rtl/>
        </w:rPr>
        <w:t> (1623؛ "بيراموس وثيسبي"), التي تشترك في السحر الشعري الطازج مع الرعويين، فإن التراجيديا الكوميدية بلا شك هي أفضل شكل باروكي. هنا تعكس الموضوع المفضل للظهورات الزائفة، والبنية الحلقاتية، وأدوات مثل المسرحية داخل المسرحية جوهر فن الباروك. خلال ثلاثينيات القرن السابع عشر، دار صراع حاسم بين هذا النوع غير المنتظم من الدراما وبديل أبسط وأكثر انضباطا. ركزت المناقشات النظرية على القواعد التقليدية (وحدات الزمان والمكان والفعل، التي نسبت خطأ إلى سلطة أرسطو)، لكن القيم الثنائية </w:t>
      </w:r>
      <w:r w:rsidRPr="00752C95">
        <w:rPr>
          <w:i/>
          <w:iCs/>
          <w:rtl/>
        </w:rPr>
        <w:t>(</w:t>
      </w:r>
      <w:r w:rsidRPr="00752C95">
        <w:rPr>
          <w:rtl/>
        </w:rPr>
        <w:t>الأعراف المتعلقة بالموضوع والأسلوب) لم تكن أقل أهمية في تحديد الشكل واللغة التي سيتبناها المسرح الكلاسيكي الناضج.</w:t>
      </w:r>
    </w:p>
    <w:p w14:paraId="1656B129" w14:textId="5F66A71B" w:rsidR="00752C95" w:rsidRPr="00752C95" w:rsidRDefault="00752C95" w:rsidP="00752C95">
      <w:pPr>
        <w:rPr>
          <w:rtl/>
        </w:rPr>
      </w:pPr>
      <w:r w:rsidRPr="00752C95">
        <w:rPr>
          <w:rtl/>
        </w:rPr>
        <w:t>اكتسبت الكوميديا دفعة جديدة حوالي عام 1630. الأسلوب الجديد، الذي عرفه كورنيي بأنه "</w:t>
      </w:r>
      <w:proofErr w:type="spellStart"/>
      <w:r w:rsidRPr="00752C95">
        <w:t>une</w:t>
      </w:r>
      <w:proofErr w:type="spellEnd"/>
      <w:r w:rsidRPr="00752C95">
        <w:t xml:space="preserve"> </w:t>
      </w:r>
      <w:proofErr w:type="spellStart"/>
      <w:r w:rsidRPr="00752C95">
        <w:t>peinture</w:t>
      </w:r>
      <w:proofErr w:type="spellEnd"/>
      <w:r w:rsidRPr="00752C95">
        <w:t xml:space="preserve"> de la conversation des </w:t>
      </w:r>
      <w:proofErr w:type="spellStart"/>
      <w:r w:rsidRPr="00752C95">
        <w:t>honnêtes</w:t>
      </w:r>
      <w:proofErr w:type="spellEnd"/>
      <w:r w:rsidRPr="00752C95">
        <w:t xml:space="preserve"> gens</w:t>
      </w:r>
      <w:r w:rsidRPr="00752C95">
        <w:rPr>
          <w:rtl/>
        </w:rPr>
        <w:t>" ("لوحة لمحادثة النبلاء"), ينقل ببساطة الطابع الريفي إلى بيئة حضرية. وفي الوقت نفسه، لم يهمل الكتاب المسرحيون الشباب الطموحون الذين يتنافسون على رضا الجمهور ودعم شركتي المسرح الباريسية، فندق بورغوني وماريه، أنواعا أخرى من المسرح؛ وبدأ كورني، مع جان ميريه، وتريستان (فرانسوا هيرميت)، وجان دي روترو، مأساة "منتظمة". لكن استغرق الأمر بعض الوقت قبل أن يتحول كورنيل، أكثر من منافسيه، إلى المأساة فقط. ويظهر الانتقائية في تلك السنوات في مسرحيته </w:t>
      </w:r>
      <w:proofErr w:type="spellStart"/>
      <w:r w:rsidRPr="00752C95">
        <w:rPr>
          <w:i/>
          <w:iCs/>
        </w:rPr>
        <w:t>L'Illusion</w:t>
      </w:r>
      <w:proofErr w:type="spellEnd"/>
      <w:r w:rsidRPr="00752C95">
        <w:rPr>
          <w:i/>
          <w:iCs/>
        </w:rPr>
        <w:t xml:space="preserve"> comique</w:t>
      </w:r>
      <w:r w:rsidRPr="00752C95">
        <w:rPr>
          <w:rtl/>
        </w:rPr>
        <w:t> (عرضت عام 1636؛ </w:t>
      </w:r>
      <w:r w:rsidRPr="00752C95">
        <w:rPr>
          <w:i/>
          <w:iCs/>
          <w:rtl/>
        </w:rPr>
        <w:t>كوميديا الوهم</w:t>
      </w:r>
      <w:r w:rsidRPr="00752C95">
        <w:rPr>
          <w:rtl/>
        </w:rPr>
        <w:t>)، استغلال رائع للتفاعل بين الواقع والوهم الذي يميز فن الباروك. يجتمع الاتجاهان في مسرح كورنيي في </w:t>
      </w:r>
      <w:r w:rsidRPr="00752C95">
        <w:rPr>
          <w:i/>
          <w:iCs/>
          <w:rtl/>
        </w:rPr>
        <w:t>لو سيد</w:t>
      </w:r>
      <w:r w:rsidRPr="00752C95">
        <w:rPr>
          <w:rtl/>
        </w:rPr>
        <w:t> (عرض عام 1637؛ </w:t>
      </w:r>
      <w:r w:rsidRPr="00752C95">
        <w:rPr>
          <w:i/>
          <w:iCs/>
          <w:rtl/>
        </w:rPr>
        <w:t>السيد</w:t>
      </w:r>
      <w:r w:rsidRPr="00752C95">
        <w:rPr>
          <w:rtl/>
        </w:rPr>
        <w:t>)، الذي غالبا ما يطلق عليه أول مأساة كلاسيكية، إلا أنه تم إنشاؤه ككوميديا تراجيدية. النطاق العاطفي الذي يحققه كورني في مقطعاته </w:t>
      </w:r>
      <w:r w:rsidRPr="00752C95">
        <w:rPr>
          <w:i/>
          <w:iCs/>
          <w:rtl/>
        </w:rPr>
        <w:t>في "ذا سيد</w:t>
      </w:r>
      <w:r w:rsidRPr="00752C95">
        <w:rPr>
          <w:rtl/>
        </w:rPr>
        <w:t>" هو شيء لم يضاهى من قبل. أدرك الجمهور المعاصر على الفور أن المسرحية تحفة فنية، لكن شكلها تعرض لهجوم نقدي غير مسبوق. أثار </w:t>
      </w:r>
      <w:r w:rsidRPr="00752C95">
        <w:rPr>
          <w:i/>
          <w:iCs/>
          <w:rtl/>
        </w:rPr>
        <w:t>شجار</w:t>
      </w:r>
      <w:r w:rsidRPr="00752C95">
        <w:rPr>
          <w:rtl/>
        </w:rPr>
        <w:t> ال </w:t>
      </w:r>
      <w:r w:rsidRPr="00752C95">
        <w:rPr>
          <w:i/>
          <w:iCs/>
          <w:rtl/>
        </w:rPr>
        <w:t xml:space="preserve">"ال </w:t>
      </w:r>
      <w:r w:rsidRPr="00752C95">
        <w:rPr>
          <w:i/>
          <w:iCs/>
        </w:rPr>
        <w:t>Cid</w:t>
      </w:r>
      <w:r w:rsidRPr="00752C95">
        <w:rPr>
          <w:rtl/>
        </w:rPr>
        <w:t>" ضجة كبيرة دفعت إلى تدخل الكاردينال دي ريشليو، الذي أحال المسرحية إلى حكم الأكاديمية الفرنسية التي تأسست حديثا.</w:t>
      </w:r>
    </w:p>
    <w:p w14:paraId="16D71DBB" w14:textId="0EB25B09" w:rsidR="00752C95" w:rsidRPr="00752C95" w:rsidRDefault="00752C95" w:rsidP="00752C95">
      <w:pPr>
        <w:rPr>
          <w:rtl/>
        </w:rPr>
      </w:pPr>
      <w:r w:rsidRPr="00752C95">
        <w:rPr>
          <w:rtl/>
        </w:rPr>
        <w:t>تأثير </w:t>
      </w:r>
      <w:r w:rsidRPr="00752C95">
        <w:rPr>
          <w:i/>
          <w:iCs/>
          <w:rtl/>
        </w:rPr>
        <w:t>"كيريل دو سيد</w:t>
      </w:r>
      <w:r w:rsidRPr="00752C95">
        <w:rPr>
          <w:rtl/>
        </w:rPr>
        <w:t>" على تطور كورنيي لا لبس فيه: فكل تجاربه كانت ستنفذ منذ ذلك الحين ضمن الصيغة الكلاسيكية الأكثر صرامة. وقد أنتجت فترة استثنائية من النشاط الإبداعي بسرعة: </w:t>
      </w:r>
      <w:r w:rsidRPr="00752C95">
        <w:rPr>
          <w:i/>
          <w:iCs/>
          <w:rtl/>
        </w:rPr>
        <w:t>هوراس</w:t>
      </w:r>
      <w:r w:rsidRPr="00752C95">
        <w:rPr>
          <w:rtl/>
        </w:rPr>
        <w:t> (1640)، </w:t>
      </w:r>
      <w:r w:rsidRPr="00752C95">
        <w:rPr>
          <w:i/>
          <w:iCs/>
          <w:rtl/>
        </w:rPr>
        <w:t>وسينا</w:t>
      </w:r>
      <w:r w:rsidRPr="00752C95">
        <w:rPr>
          <w:rtl/>
        </w:rPr>
        <w:t> (1641)، </w:t>
      </w:r>
      <w:r w:rsidRPr="00752C95">
        <w:rPr>
          <w:i/>
          <w:iCs/>
          <w:rtl/>
        </w:rPr>
        <w:t>وبوليوكت</w:t>
      </w:r>
      <w:r w:rsidRPr="00752C95">
        <w:rPr>
          <w:rtl/>
        </w:rPr>
        <w:t> (1643)، والتي، مع </w:t>
      </w:r>
      <w:r w:rsidRPr="00752C95">
        <w:rPr>
          <w:i/>
          <w:iCs/>
          <w:rtl/>
        </w:rPr>
        <w:t>"السيد</w:t>
      </w:r>
      <w:r w:rsidRPr="00752C95">
        <w:rPr>
          <w:rtl/>
        </w:rPr>
        <w:t>"، تمثل أعظم إنجاز للكاتب المسرحي. من حيث الشكل، جوهر المأساة الفرنسية الكلاسيكية هو فعل واحد، يلتقط في نقطة الأزمات.</w:t>
      </w:r>
    </w:p>
    <w:p w14:paraId="559C4C60" w14:textId="5E0F4F1B" w:rsidR="00752C95" w:rsidRPr="00752C95" w:rsidRDefault="00752C95" w:rsidP="00752C95">
      <w:pPr>
        <w:rPr>
          <w:rtl/>
        </w:rPr>
      </w:pPr>
      <w:r w:rsidRPr="00752C95">
        <w:rPr>
          <w:rtl/>
        </w:rPr>
        <w:t>بدأ أحد تلاميذ ريشليو، جان شابيلان، في ثلاثينيات القرن السابع عشر بممارسة تأثير مشابه لتأثير ماليرب قبل جيل. كان شابيلان من كبار مهندسي الكلاسيكية في فرنسا. كان أكثر ليبرالية من ماليرب، حيث استأذن بذلك العنصر غير الملموس ("</w:t>
      </w:r>
      <w:r w:rsidRPr="00752C95">
        <w:t xml:space="preserve">Le je ne </w:t>
      </w:r>
      <w:proofErr w:type="spellStart"/>
      <w:r w:rsidRPr="00752C95">
        <w:t>sais</w:t>
      </w:r>
      <w:proofErr w:type="spellEnd"/>
      <w:r w:rsidRPr="00752C95">
        <w:t xml:space="preserve"> quoi</w:t>
      </w:r>
      <w:r w:rsidRPr="00752C95">
        <w:rPr>
          <w:rtl/>
        </w:rPr>
        <w:t>") الذي لا يمكن للقواعد أن تنتجه. </w:t>
      </w:r>
      <w:r w:rsidRPr="00752C95">
        <w:rPr>
          <w:i/>
          <w:iCs/>
          <w:rtl/>
        </w:rPr>
        <w:t>مشاعر الأكاديمية</w:t>
      </w:r>
      <w:r w:rsidRPr="00752C95">
        <w:rPr>
          <w:rtl/>
        </w:rPr>
        <w:t> (1638؛ "آراء الأكاديمية")، التي جمعها شابيلان كحكم على </w:t>
      </w:r>
      <w:r w:rsidRPr="00752C95">
        <w:rPr>
          <w:i/>
          <w:iCs/>
          <w:rtl/>
        </w:rPr>
        <w:t>السيد</w:t>
      </w:r>
      <w:r w:rsidRPr="00752C95">
        <w:rPr>
          <w:rtl/>
        </w:rPr>
        <w:t>، تعكس تنازلا حكيما، لكن يمكن للمرء أن يشعر تحت بعض التعليقات الدقيقة بشعور حقيقي بالانسجام والانتظام الذي كان من المفترض أن تحققه المأساة الكلاسيكية.</w:t>
      </w:r>
    </w:p>
    <w:p w14:paraId="682AD69D" w14:textId="7660022C" w:rsidR="00752C95" w:rsidRPr="00752C95" w:rsidRDefault="00752C95" w:rsidP="00752C95">
      <w:pPr>
        <w:rPr>
          <w:rtl/>
        </w:rPr>
      </w:pPr>
      <w:r w:rsidRPr="00752C95">
        <w:rPr>
          <w:rtl/>
        </w:rPr>
        <w:t>ظلت المأساة الكوميدية موجودة كبديل شعبي. "</w:t>
      </w:r>
      <w:r w:rsidRPr="00752C95">
        <w:rPr>
          <w:i/>
          <w:iCs/>
          <w:rtl/>
        </w:rPr>
        <w:t>الحقير في سانت-جينيست</w:t>
      </w:r>
      <w:r w:rsidRPr="00752C95">
        <w:rPr>
          <w:rtl/>
        </w:rPr>
        <w:t>" لجان دي روترو (1647؛ على سبيل المثال، تقدم "القديس الحقيقي جينست"، تباينا مثيرا للاهتمام مع </w:t>
      </w:r>
      <w:r w:rsidRPr="00752C95">
        <w:rPr>
          <w:i/>
          <w:iCs/>
          <w:rtl/>
        </w:rPr>
        <w:t>بوليوكت</w:t>
      </w:r>
      <w:r w:rsidRPr="00752C95">
        <w:rPr>
          <w:rtl/>
        </w:rPr>
        <w:t>، حيث تتناول بأسلوب باروكي مواضيع مشابهة للنعمة الإلهية والتحول الديني. بحلول أربعينيات القرن السابع عشر، بدأ مزيج الأنماط يفقد شعبيته. أصبح الكتاب وجمهورهم أكثر استجابة لمختلف التأثيرات الموحدة. كتاب رينيه ديكارت </w:t>
      </w:r>
      <w:r w:rsidRPr="00752C95">
        <w:rPr>
          <w:i/>
          <w:iCs/>
          <w:rtl/>
        </w:rPr>
        <w:t>"خطابات الميغد</w:t>
      </w:r>
      <w:r w:rsidRPr="00752C95">
        <w:rPr>
          <w:rtl/>
        </w:rPr>
        <w:t>" (1637؛ </w:t>
      </w:r>
      <w:r w:rsidRPr="00752C95">
        <w:rPr>
          <w:i/>
          <w:iCs/>
          <w:rtl/>
        </w:rPr>
        <w:t>خطاب عن الطريقة</w:t>
      </w:r>
      <w:r w:rsidRPr="00752C95">
        <w:rPr>
          <w:rtl/>
        </w:rPr>
        <w:t>)، مع جملتها الافتتاحية: "</w:t>
      </w:r>
      <w:r w:rsidRPr="00752C95">
        <w:t xml:space="preserve">Le bon </w:t>
      </w:r>
      <w:proofErr w:type="spellStart"/>
      <w:r w:rsidRPr="00752C95">
        <w:t>sens</w:t>
      </w:r>
      <w:proofErr w:type="spellEnd"/>
      <w:r w:rsidRPr="00752C95">
        <w:t xml:space="preserve"> </w:t>
      </w:r>
      <w:proofErr w:type="spellStart"/>
      <w:r w:rsidRPr="00752C95">
        <w:t>est</w:t>
      </w:r>
      <w:proofErr w:type="spellEnd"/>
      <w:r w:rsidRPr="00752C95">
        <w:t xml:space="preserve"> la selected du monde la </w:t>
      </w:r>
      <w:proofErr w:type="spellStart"/>
      <w:r w:rsidRPr="00752C95">
        <w:t>mieux</w:t>
      </w:r>
      <w:proofErr w:type="spellEnd"/>
      <w:r w:rsidRPr="00752C95">
        <w:t xml:space="preserve"> </w:t>
      </w:r>
      <w:proofErr w:type="spellStart"/>
      <w:r w:rsidRPr="00752C95">
        <w:t>partagee</w:t>
      </w:r>
      <w:proofErr w:type="spellEnd"/>
      <w:r w:rsidRPr="00752C95">
        <w:rPr>
          <w:rtl/>
        </w:rPr>
        <w:t>..." ("العقل السليم هو الأكثر توزيعا بشكل متساو"، ويفترض بوضوح أن العمليات الذهنية لجميع البشر، إذا أجريت بشكل صحيح، ستؤدي إلى استنتاجات متطابقة. افتراض مشابه ضمني، فيما يتعلق بنفسية الشهوات، في كتاب ديكارت </w:t>
      </w:r>
      <w:r w:rsidRPr="00752C95">
        <w:rPr>
          <w:i/>
          <w:iCs/>
          <w:rtl/>
        </w:rPr>
        <w:t>"خيانة آلام العاطفة</w:t>
      </w:r>
      <w:r w:rsidRPr="00752C95">
        <w:rPr>
          <w:rtl/>
        </w:rPr>
        <w:t>" (1649؛ </w:t>
      </w:r>
      <w:r w:rsidRPr="00752C95">
        <w:rPr>
          <w:i/>
          <w:iCs/>
          <w:rtl/>
        </w:rPr>
        <w:t>رسالة عن الشغف).</w:t>
      </w:r>
    </w:p>
    <w:p w14:paraId="4E7839C6" w14:textId="261086CF" w:rsidR="00752C95" w:rsidRPr="00752C95" w:rsidRDefault="00752C95" w:rsidP="00752C95">
      <w:pPr>
        <w:rPr>
          <w:rtl/>
        </w:rPr>
      </w:pPr>
      <w:r w:rsidRPr="00752C95">
        <w:rPr>
          <w:rtl/>
        </w:rPr>
        <w:t>استمر الصراع الطويل لإنتاج أدب يمكنه أن يدعي تمثيل القيم الأخلاقية والثقافية لمجتمع متجانس طوال النصف الأول من القرن. روح التمرد التي ألهمت الفروندي (فترة من الاضطرابات المدنية بين 1648 و1653، حيث تحالف الأرستقراطيون العليا مع الهيئات القضائية المعروفة </w:t>
      </w:r>
      <w:r w:rsidRPr="00752C95">
        <w:rPr>
          <w:i/>
          <w:iCs/>
          <w:rtl/>
        </w:rPr>
        <w:t>بالبرلمانات</w:t>
      </w:r>
      <w:r w:rsidRPr="00752C95">
        <w:rPr>
          <w:rtl/>
        </w:rPr>
        <w:t xml:space="preserve"> في محاولة لإعادة تأكيد استقلالهم عن الملكية المركزية) واضحة في كتابات ذلك الوقت، لا سيما في مآسي كورني. أبطاله المعتمدون على أنفسهم، الذين يواجهون كل تحد ويتجاوزون كل عقبة، مدفوعون بالمدونة الأخلاقية الواعة التي حفزت الكاردينال دي ريتز، ومدام دي لونغفيل، وقادة آخرين للمقاومة البطولية ولكن العقيمة ضد الكاردينال مازارين. لا يظهر أبطال كورنيي ولا خصوم مازارين تفانيا في القضية خاليا من تمجيد الذات؛ في كلتا الحالتين، فإن موافقة الآخرين ضرورية بقدر الرغبة في ترك مثال للأجيال القادمة. قد تبدو هذه المواقف المتفائلة والبطولية غير متوافقة مع النظرة المأساوية للعالم؛ في الواقع، يوفر كورنيي مفتاح أصالته من </w:t>
      </w:r>
      <w:r w:rsidRPr="00752C95">
        <w:rPr>
          <w:rtl/>
        </w:rPr>
        <w:lastRenderedPageBreak/>
        <w:t>خلال استبدال المشاعر الأرسطية التقليدية للشفقة والخوف بهدف جديد من الإعجاب. يطلب كورنيي من جمهوره أن يعجب بشيء أكبر من الحياة، ولا تزال أفضل مسرحياته قادرة على إثارة هذا الرد.</w:t>
      </w:r>
    </w:p>
    <w:p w14:paraId="754D3A9E" w14:textId="77777777" w:rsidR="00752C95" w:rsidRPr="00752C95" w:rsidRDefault="00752C95" w:rsidP="00752C95">
      <w:pPr>
        <w:rPr>
          <w:b/>
          <w:bCs/>
          <w:rtl/>
        </w:rPr>
      </w:pPr>
      <w:r w:rsidRPr="00752C95">
        <w:rPr>
          <w:b/>
          <w:bCs/>
          <w:rtl/>
        </w:rPr>
        <w:t>المثالية البطولية</w:t>
      </w:r>
    </w:p>
    <w:p w14:paraId="2ECEA980" w14:textId="3EC7CA41" w:rsidR="00752C95" w:rsidRPr="00752C95" w:rsidRDefault="00752C95" w:rsidP="00752C95">
      <w:pPr>
        <w:rPr>
          <w:rtl/>
        </w:rPr>
      </w:pPr>
      <w:r w:rsidRPr="00752C95">
        <w:rPr>
          <w:rtl/>
        </w:rPr>
        <w:t>نفس الرغبة في المواضيع البطولية تنعكس في روايات منتصف القرن. تشبه هذه القصص </w:t>
      </w:r>
      <w:r w:rsidRPr="00752C95">
        <w:rPr>
          <w:i/>
          <w:iCs/>
          <w:rtl/>
        </w:rPr>
        <w:t>"لاستري"</w:t>
      </w:r>
      <w:r w:rsidRPr="00752C95">
        <w:rPr>
          <w:rtl/>
        </w:rPr>
        <w:t> في كونها قصص مغامرات طويلة ومتعددة المجلدات ذات حبكات معقدة للغاية، لكنها انتقلت من عالم الريف إلى عالم التاريخ القديم. أشهر مثالين: </w:t>
      </w:r>
      <w:r w:rsidRPr="00752C95">
        <w:rPr>
          <w:i/>
          <w:iCs/>
          <w:rtl/>
        </w:rPr>
        <w:t xml:space="preserve">أرتامين؛ </w:t>
      </w:r>
      <w:proofErr w:type="spellStart"/>
      <w:r w:rsidRPr="00752C95">
        <w:rPr>
          <w:i/>
          <w:iCs/>
        </w:rPr>
        <w:t>ou</w:t>
      </w:r>
      <w:proofErr w:type="spellEnd"/>
      <w:r w:rsidRPr="00752C95">
        <w:rPr>
          <w:i/>
          <w:iCs/>
          <w:rtl/>
        </w:rPr>
        <w:t>، الغراند كورش</w:t>
      </w:r>
      <w:r w:rsidRPr="00752C95">
        <w:rPr>
          <w:rtl/>
        </w:rPr>
        <w:t> (1649–53؛ </w:t>
      </w:r>
      <w:r w:rsidRPr="00752C95">
        <w:rPr>
          <w:i/>
          <w:iCs/>
          <w:rtl/>
        </w:rPr>
        <w:t>أرتامينيس؛ أو كورش العظيم</w:t>
      </w:r>
      <w:r w:rsidRPr="00752C95">
        <w:rPr>
          <w:rtl/>
        </w:rPr>
        <w:t>) و</w:t>
      </w:r>
      <w:r w:rsidRPr="00752C95">
        <w:rPr>
          <w:i/>
          <w:iCs/>
          <w:rtl/>
        </w:rPr>
        <w:t>"كليلي</w:t>
      </w:r>
      <w:r w:rsidRPr="00752C95">
        <w:rPr>
          <w:rtl/>
        </w:rPr>
        <w:t>" (1654–60؛ ترجمة إنجليزية </w:t>
      </w:r>
      <w:r w:rsidRPr="00752C95">
        <w:rPr>
          <w:i/>
          <w:iCs/>
          <w:rtl/>
        </w:rPr>
        <w:t>"كليليا</w:t>
      </w:r>
      <w:r w:rsidRPr="00752C95">
        <w:rPr>
          <w:rtl/>
        </w:rPr>
        <w:t>")، وكلاهما من تأليف مادلين دي سكودري، تدور أحداثهما في فارس وروما على التوالي. تعكس هذه الروايات مجتمع ذلك الوقت. كما تظهر مرة أخرى ما أثر على القراء ورواد المسرح في العصر الكلاسيكي: التحليل الدقيق للعواطف، عندما ينفصل عن الاهتمامات السطحية لهذه الروايات، يتطلع إلى الدقة النفسية لجان راسين.</w:t>
      </w:r>
    </w:p>
    <w:p w14:paraId="49494EC5" w14:textId="0DF3E3D9" w:rsidR="00752C95" w:rsidRPr="00752C95" w:rsidRDefault="00752C95" w:rsidP="00752C95">
      <w:pPr>
        <w:rPr>
          <w:rtl/>
        </w:rPr>
      </w:pPr>
      <w:r w:rsidRPr="00752C95">
        <w:rPr>
          <w:rtl/>
        </w:rPr>
        <w:t>يستخدم كتاب آخرون في تلك الفترة شكل الرواية بشكل أكثر فردية. عاد سيرانو دي بيرجيراك إلى تقليد السفر الخيالي في عصر النهضة كوسيلة للسخرية الاجتماعية والسياسية، ويمكن اعتباره من أوائل الممثلين في الخيال العلمي. كانت الأفكار المعبر عنها في </w:t>
      </w:r>
      <w:r w:rsidRPr="00752C95">
        <w:rPr>
          <w:i/>
          <w:iCs/>
          <w:rtl/>
        </w:rPr>
        <w:t>تاريخه الكومي للإمبراطوريات والإمبراطوريات في القمر</w:t>
      </w:r>
      <w:r w:rsidRPr="00752C95">
        <w:rPr>
          <w:rtl/>
        </w:rPr>
        <w:t> (1656؛ "حكاية كوميدية عن دول وإمبراطوريات القمر") و</w:t>
      </w:r>
      <w:r w:rsidRPr="00752C95">
        <w:rPr>
          <w:i/>
          <w:iCs/>
          <w:rtl/>
        </w:rPr>
        <w:t>"تاريخ كوميدي للمناطق والإمبراطوريات الفردية</w:t>
      </w:r>
      <w:r w:rsidRPr="00752C95">
        <w:rPr>
          <w:rtl/>
        </w:rPr>
        <w:t>" (1661؛ "حكاية كوميدية عن دول وإمبراطوريات الشمس"), ونشرت مجتمعة في ترجمة إنجليزية بواسطة ريتشارد ألدنغتون بعنوان </w:t>
      </w:r>
      <w:r w:rsidRPr="00752C95">
        <w:rPr>
          <w:i/>
          <w:iCs/>
          <w:rtl/>
        </w:rPr>
        <w:t>سيرانو دي بيرجيراك: رحلات إلى القمر والشمس</w:t>
      </w:r>
      <w:r w:rsidRPr="00752C95">
        <w:rPr>
          <w:rtl/>
        </w:rPr>
        <w:t> (1923)، ولم ينشر أي من العملين حتى بعد عام 1655، وهو عام وفاته. كان بول سكارون، أحد أوائل الممارسين للكتابة الأكثر واقعية، أكثر واقعية في الهدف والأسلوب: ففي </w:t>
      </w:r>
      <w:r w:rsidRPr="00752C95">
        <w:rPr>
          <w:i/>
          <w:iCs/>
          <w:rtl/>
        </w:rPr>
        <w:t>كتابه "الرومان الكوميكي"</w:t>
      </w:r>
      <w:r w:rsidRPr="00752C95">
        <w:rPr>
          <w:rtl/>
        </w:rPr>
        <w:t> (1651–57) سعى للسخرية من الروايات البطولية.</w:t>
      </w:r>
    </w:p>
    <w:p w14:paraId="1C5FA90B" w14:textId="7A9278CD" w:rsidR="00752C95" w:rsidRPr="00752C95" w:rsidRDefault="00752C95" w:rsidP="00752C95">
      <w:pPr>
        <w:rPr>
          <w:b/>
          <w:bCs/>
          <w:rtl/>
        </w:rPr>
      </w:pPr>
      <w:r w:rsidRPr="00752C95">
        <w:rPr>
          <w:b/>
          <w:bCs/>
          <w:rtl/>
        </w:rPr>
        <w:t>الرجل </w:t>
      </w:r>
      <w:r w:rsidRPr="00752C95">
        <w:rPr>
          <w:b/>
          <w:bCs/>
          <w:i/>
          <w:iCs/>
          <w:rtl/>
        </w:rPr>
        <w:t>الصغير</w:t>
      </w:r>
    </w:p>
    <w:p w14:paraId="1CE4DDCB" w14:textId="43361DBF" w:rsidR="00752C95" w:rsidRPr="00752C95" w:rsidRDefault="00752C95" w:rsidP="00752C95">
      <w:pPr>
        <w:rPr>
          <w:rtl/>
        </w:rPr>
      </w:pPr>
      <w:r w:rsidRPr="00752C95">
        <w:rPr>
          <w:rtl/>
        </w:rPr>
        <w:t>جزئيا بسبب تأثير الصالونات وجزئيا نتيجة خيبة الأمل من فشل الفروند، تم استبدال المثل البطولي تدريجيا في خمسينيات القرن السابع عشر بمفهوم </w:t>
      </w:r>
      <w:r w:rsidRPr="00752C95">
        <w:rPr>
          <w:i/>
          <w:iCs/>
          <w:rtl/>
        </w:rPr>
        <w:t>الهونيتتيه</w:t>
      </w:r>
      <w:r w:rsidRPr="00752C95">
        <w:rPr>
          <w:rtl/>
        </w:rPr>
        <w:t>. الكلمة لا تعني "الصدق" بمعناها الحديث، بل تشير إلى نمط سلوك أخلاقي واجتماعي أرستقراطي مثالي، وهو تحسينات صادقة للأذواق والسلوك. على عكس الطامح وراء </w:t>
      </w:r>
      <w:r w:rsidRPr="00752C95">
        <w:rPr>
          <w:i/>
          <w:iCs/>
          <w:rtl/>
        </w:rPr>
        <w:t>المجد</w:t>
      </w:r>
      <w:r w:rsidRPr="00752C95">
        <w:rPr>
          <w:rtl/>
        </w:rPr>
        <w:t> ("المجد"), كان الرجل النبيل (</w:t>
      </w:r>
      <w:proofErr w:type="spellStart"/>
      <w:r w:rsidRPr="00752C95">
        <w:rPr>
          <w:i/>
          <w:iCs/>
        </w:rPr>
        <w:t>honnête</w:t>
      </w:r>
      <w:proofErr w:type="spellEnd"/>
      <w:r w:rsidRPr="00752C95">
        <w:rPr>
          <w:i/>
          <w:iCs/>
        </w:rPr>
        <w:t xml:space="preserve"> homme</w:t>
      </w:r>
      <w:r w:rsidRPr="00752C95">
        <w:rPr>
          <w:rtl/>
        </w:rPr>
        <w:t>) يزرع اللياقة الاجتماعية ويقدر متع التفاعل الاجتماعي. كان هاويا مثقفا، متواضعا ومتواضعا، واتخذ نموذجا لعصر النهضة </w:t>
      </w:r>
      <w:r w:rsidRPr="00752C95">
        <w:rPr>
          <w:i/>
          <w:iCs/>
          <w:rtl/>
        </w:rPr>
        <w:t>"الإنسان</w:t>
      </w:r>
      <w:r w:rsidRPr="00752C95">
        <w:rPr>
          <w:rtl/>
        </w:rPr>
        <w:t> العالمي". فرانسوا دي لا روشفوكو، الأرستقراطي الذي لعب دورا بارزا في الفروند، يقدم مثالا مثيرا للاهتمام للانتقال بين العصرين. </w:t>
      </w:r>
      <w:r w:rsidRPr="00752C95">
        <w:rPr>
          <w:i/>
          <w:iCs/>
          <w:rtl/>
        </w:rPr>
        <w:t>الماكسيم</w:t>
      </w:r>
      <w:r w:rsidRPr="00752C95">
        <w:rPr>
          <w:rtl/>
        </w:rPr>
        <w:t> (1665؛ </w:t>
      </w:r>
      <w:r w:rsidRPr="00752C95">
        <w:rPr>
          <w:i/>
          <w:iCs/>
          <w:rtl/>
        </w:rPr>
        <w:t>"المبادئ والتأملات الأخلاقية</w:t>
      </w:r>
      <w:r w:rsidRPr="00752C95">
        <w:rPr>
          <w:rtl/>
        </w:rPr>
        <w:t>")، وهو إنجاز رئيسي له، هو مجموعة من 500 تأمل ربيجرامي حول السلوك البشري، معبر عنها بأكثر المصطلحات شمولية: النبرة العامة ساخرة بشكل لاذع، حيث تعتبر المصلحة الذاتية مصدر كل الأفعال. إذا كان هناك رسالة أكثر إيجابية، فهي الاعتراف </w:t>
      </w:r>
      <w:r w:rsidRPr="00752C95">
        <w:rPr>
          <w:i/>
          <w:iCs/>
          <w:rtl/>
        </w:rPr>
        <w:t>بالهونتيتي</w:t>
      </w:r>
      <w:r w:rsidRPr="00752C95">
        <w:rPr>
          <w:rtl/>
        </w:rPr>
        <w:t> كرمز سلوكي يجمع المجتمع معا. ومع ذلك، حتى هذا يحمل طابعا ساخرا. وجهة نظر لا روشيفوكو حول </w:t>
      </w:r>
      <w:r w:rsidRPr="00752C95">
        <w:rPr>
          <w:i/>
          <w:iCs/>
          <w:rtl/>
        </w:rPr>
        <w:t>الهونتيتي</w:t>
      </w:r>
      <w:r w:rsidRPr="00752C95">
        <w:rPr>
          <w:rtl/>
        </w:rPr>
        <w:t> براغماتية، ولا ترقى إلى حد كبير على المثل الذي حدده أنطوان غومبو، فارس ميري، في </w:t>
      </w:r>
      <w:r w:rsidRPr="00752C95">
        <w:rPr>
          <w:i/>
          <w:iCs/>
          <w:rtl/>
        </w:rPr>
        <w:t>كتابه "خطابات الشرف</w:t>
      </w:r>
      <w:r w:rsidRPr="00752C95">
        <w:rPr>
          <w:rtl/>
        </w:rPr>
        <w:t> الجميلة" (1701؛ "خطاب عن الاحترام الحقيقي")، كما يفعل المثال الذي وضعه شارل دي سانت-دينيس، سيد سانت إيفرمون، الذي، في رأي معاصريه، كان يكاد أن يرقى إلى هذا المثال. قليل من </w:t>
      </w:r>
      <w:r w:rsidRPr="00752C95">
        <w:rPr>
          <w:i/>
          <w:iCs/>
          <w:rtl/>
        </w:rPr>
        <w:t>الهونيت جن</w:t>
      </w:r>
      <w:r w:rsidRPr="00752C95">
        <w:rPr>
          <w:rtl/>
        </w:rPr>
        <w:t> كان لديهم الثقافة والذوق والمزاج لممارسة فن العيش بهذه الطريقة المثالية، لكن مثال الأبيقورية المتسامحة والمثقفة وضع لفترة نغمة المجتمع العصري في باريس.</w:t>
      </w:r>
    </w:p>
    <w:p w14:paraId="131D8393" w14:textId="77CB35F3" w:rsidR="00752C95" w:rsidRPr="00752C95" w:rsidRDefault="00752C95" w:rsidP="00752C95">
      <w:pPr>
        <w:rPr>
          <w:rtl/>
        </w:rPr>
      </w:pPr>
      <w:r w:rsidRPr="00752C95">
        <w:rPr>
          <w:rtl/>
        </w:rPr>
        <w:t>شهدت هذه الفترة أيضا التطور الكامل لعبادة </w:t>
      </w:r>
      <w:r w:rsidRPr="00752C95">
        <w:rPr>
          <w:i/>
          <w:iCs/>
          <w:rtl/>
        </w:rPr>
        <w:t>البريشيوتي</w:t>
      </w:r>
      <w:r w:rsidRPr="00752C95">
        <w:rPr>
          <w:rtl/>
        </w:rPr>
        <w:t>، وهو أسلوب فكري وتعبيري يظهر رقة الذوق والمشاعر. وبما أن </w:t>
      </w:r>
      <w:r w:rsidRPr="00752C95">
        <w:rPr>
          <w:i/>
          <w:iCs/>
          <w:rtl/>
        </w:rPr>
        <w:t xml:space="preserve">كلمة </w:t>
      </w:r>
      <w:proofErr w:type="spellStart"/>
      <w:r w:rsidRPr="00752C95">
        <w:rPr>
          <w:i/>
          <w:iCs/>
        </w:rPr>
        <w:t>honnêteté</w:t>
      </w:r>
      <w:proofErr w:type="spellEnd"/>
      <w:r w:rsidRPr="00752C95">
        <w:rPr>
          <w:rtl/>
        </w:rPr>
        <w:t> تعني الاعتدال وتحقق البساطة </w:t>
      </w:r>
      <w:r w:rsidRPr="00752C95">
        <w:rPr>
          <w:i/>
          <w:iCs/>
          <w:rtl/>
        </w:rPr>
        <w:t>والاختصار</w:t>
      </w:r>
      <w:r w:rsidRPr="00752C95">
        <w:rPr>
          <w:rtl/>
        </w:rPr>
        <w:t> لعبادة التصنع والإليح، فقد تبدو الظاهرتان متناقضتين. المشاعر والسلوك التي سخر منها موليير في </w:t>
      </w:r>
      <w:r w:rsidRPr="00752C95">
        <w:rPr>
          <w:i/>
          <w:iCs/>
          <w:rtl/>
        </w:rPr>
        <w:t>"المحاكاة الساخرة"</w:t>
      </w:r>
      <w:r w:rsidRPr="00752C95">
        <w:rPr>
          <w:rtl/>
        </w:rPr>
        <w:t> (عرضت عام 1659؛ </w:t>
      </w:r>
      <w:r w:rsidRPr="00752C95">
        <w:rPr>
          <w:i/>
          <w:iCs/>
          <w:rtl/>
        </w:rPr>
        <w:t>الفتيات المتصنعات</w:t>
      </w:r>
      <w:r w:rsidRPr="00752C95">
        <w:rPr>
          <w:rtl/>
        </w:rPr>
        <w:t>) ومع ذلك، لا تمثل الصورة الكاملة، وعلى الرغم من أن أداء بعض أتباع هذا الأسلوب أدى إلى تطرفات سخيفة أو، والأسوأ، إلى كليشيهات بلا </w:t>
      </w:r>
      <w:r w:rsidRPr="00752C95">
        <w:rPr>
          <w:i/>
          <w:iCs/>
          <w:rtl/>
        </w:rPr>
        <w:t>معنى، إلا</w:t>
      </w:r>
      <w:r w:rsidRPr="00752C95">
        <w:rPr>
          <w:rtl/>
        </w:rPr>
        <w:t> أن المحترفين مثل مادلين دي سكوديري كانوا مسؤولين عن إدخال دقة جديدة إلى اللغة، ووضع معايير جديدة للرق في مسائل الذوق، ونشر أفكار متقدمة حول مساواة الجنسين في الزواج. وهكذا كانت أهدافهم موازية لأهداف </w:t>
      </w:r>
      <w:r w:rsidRPr="00752C95">
        <w:rPr>
          <w:i/>
          <w:iCs/>
          <w:rtl/>
        </w:rPr>
        <w:t>الهونيتس جينس</w:t>
      </w:r>
      <w:r w:rsidRPr="00752C95">
        <w:rPr>
          <w:rtl/>
        </w:rPr>
        <w:t>، وكان المثل المثالي للمرأة المتعلمة والمحررة هو النظير الأنثوي للمثل الذكوري المعرف أعلاه.</w:t>
      </w:r>
    </w:p>
    <w:p w14:paraId="6E4D552C" w14:textId="4F66459E" w:rsidR="00752C95" w:rsidRPr="00752C95" w:rsidRDefault="00752C95" w:rsidP="00752C95">
      <w:pPr>
        <w:rPr>
          <w:rtl/>
        </w:rPr>
      </w:pPr>
      <w:r w:rsidRPr="00752C95">
        <w:rPr>
          <w:rtl/>
        </w:rPr>
        <w:t>أما التمثيل الكامل </w:t>
      </w:r>
      <w:r w:rsidRPr="00752C95">
        <w:rPr>
          <w:i/>
          <w:iCs/>
          <w:rtl/>
        </w:rPr>
        <w:t>للهونيت هوم</w:t>
      </w:r>
      <w:r w:rsidRPr="00752C95">
        <w:rPr>
          <w:rtl/>
        </w:rPr>
        <w:t> في الأدب الخيالي فيوجد في مسرح موليير. كان موليير برجوازيا بالفطرة، ورجل بلاطي، ورجل </w:t>
      </w:r>
      <w:r w:rsidRPr="00752C95">
        <w:rPr>
          <w:i/>
          <w:iCs/>
          <w:rtl/>
        </w:rPr>
        <w:t>محب</w:t>
      </w:r>
      <w:r w:rsidRPr="00752C95">
        <w:rPr>
          <w:rtl/>
        </w:rPr>
        <w:t> البشر، كما كان ممثلا ومديرا ومسليا. جال المقاطعات مع فرقته المسرحية من حوالي عام 1645 حتى عام 1658، عندما عادوا إلى باريس. سرعان ما نجح موليير في جذب الجمهور إلى نوع جديد تماما من الكوميديا. بينما يمكن تقسيم مسرحياته المبكرة تقليديا إلى كوميديا أدبية وكوميديا شعبية، من </w:t>
      </w:r>
      <w:r w:rsidRPr="00752C95">
        <w:rPr>
          <w:i/>
          <w:iCs/>
          <w:rtl/>
        </w:rPr>
        <w:t>مدرسة النساء</w:t>
      </w:r>
      <w:r w:rsidRPr="00752C95">
        <w:rPr>
          <w:rtl/>
        </w:rPr>
        <w:t> (عرضت عام 1662؛ </w:t>
      </w:r>
      <w:r w:rsidRPr="00752C95">
        <w:rPr>
          <w:i/>
          <w:iCs/>
          <w:rtl/>
        </w:rPr>
        <w:t>مدرسة الزوجات</w:t>
      </w:r>
      <w:r w:rsidRPr="00752C95">
        <w:rPr>
          <w:rtl/>
        </w:rPr>
        <w:t xml:space="preserve">) وفيما بعد، دمج هذين النوعين، مكونا صيغة تجمع بين البنية الكلاسيكية، والرقي اللغوي، وتصوير الأخلاق المتوقعة من الكوميديا، مع الشخصيات الكاريكاتيرية </w:t>
      </w:r>
      <w:r w:rsidRPr="00752C95">
        <w:rPr>
          <w:rtl/>
        </w:rPr>
        <w:lastRenderedPageBreak/>
        <w:t>المناسبة للكوميديا الفرنسية التقليدية والكوميديا الإيطالية. حتى في المسرحيات الشعرية المصممة بأسلوب مثل </w:t>
      </w:r>
      <w:r w:rsidRPr="00752C95">
        <w:rPr>
          <w:i/>
          <w:iCs/>
          <w:rtl/>
        </w:rPr>
        <w:t>مدرسة الزوجات</w:t>
      </w:r>
      <w:r w:rsidRPr="00752C95">
        <w:rPr>
          <w:rtl/>
        </w:rPr>
        <w:t>، </w:t>
      </w:r>
      <w:r w:rsidRPr="00752C95">
        <w:rPr>
          <w:i/>
          <w:iCs/>
          <w:rtl/>
        </w:rPr>
        <w:t>لو ميسانثروب</w:t>
      </w:r>
      <w:r w:rsidRPr="00752C95">
        <w:rPr>
          <w:rtl/>
        </w:rPr>
        <w:t> (عرضت عام 1666)، </w:t>
      </w:r>
      <w:r w:rsidRPr="00752C95">
        <w:rPr>
          <w:i/>
          <w:iCs/>
          <w:rtl/>
        </w:rPr>
        <w:t>لو تارتوف</w:t>
      </w:r>
      <w:r w:rsidRPr="00752C95">
        <w:rPr>
          <w:rtl/>
        </w:rPr>
        <w:t> (النسخة الأولى 1664؛ </w:t>
      </w:r>
      <w:r w:rsidRPr="00752C95">
        <w:rPr>
          <w:i/>
          <w:iCs/>
          <w:rtl/>
        </w:rPr>
        <w:t>تارتوف: المنافق</w:t>
      </w:r>
      <w:r w:rsidRPr="00752C95">
        <w:rPr>
          <w:rtl/>
        </w:rPr>
        <w:t>)، أو </w:t>
      </w:r>
      <w:r w:rsidRPr="00752C95">
        <w:rPr>
          <w:i/>
          <w:iCs/>
          <w:rtl/>
        </w:rPr>
        <w:t>"النساء السابانيت"</w:t>
      </w:r>
      <w:r w:rsidRPr="00752C95">
        <w:rPr>
          <w:rtl/>
        </w:rPr>
        <w:t> (1672؛ </w:t>
      </w:r>
      <w:r w:rsidRPr="00752C95">
        <w:rPr>
          <w:i/>
          <w:iCs/>
          <w:rtl/>
        </w:rPr>
        <w:t>السيدات المتعلمات</w:t>
      </w:r>
      <w:r w:rsidRPr="00752C95">
        <w:rPr>
          <w:rtl/>
        </w:rPr>
        <w:t>)، فإن كوميديا الأخلاق توفر فقط إطارا لصورة كوميدية لشخصية مركزية، حيث يلعب المبالغة والخيال دورا كبيرا. مهما كان الموضوع موضوعيا وعنصرا ساخرا معاصرا بارزا في مسرحيات موليير، فإن شخصياته دائما تحمل مصطلحا مشتركا بين الإنسانية العالمية. معظم مسرحياته، إلى جانب الشخصية الكوميدية تحتوي، على مثال أو أكثر من </w:t>
      </w:r>
      <w:r w:rsidRPr="00752C95">
        <w:rPr>
          <w:i/>
          <w:iCs/>
          <w:rtl/>
        </w:rPr>
        <w:t>الرجل الروماني</w:t>
      </w:r>
      <w:r w:rsidRPr="00752C95">
        <w:rPr>
          <w:rtl/>
        </w:rPr>
        <w:t>؛ والمعيار الاجتماعي الذي تسيء إليه شخصياته الكوميدية هو المعتاد المتسامح </w:t>
      </w:r>
      <w:r w:rsidRPr="00752C95">
        <w:rPr>
          <w:i/>
          <w:iCs/>
          <w:rtl/>
        </w:rPr>
        <w:t>والإنساني.</w:t>
      </w:r>
      <w:r w:rsidRPr="00752C95">
        <w:rPr>
          <w:rtl/>
        </w:rPr>
        <w:t> في كتاب </w:t>
      </w:r>
      <w:r w:rsidRPr="00752C95">
        <w:rPr>
          <w:i/>
          <w:iCs/>
          <w:rtl/>
        </w:rPr>
        <w:t>"لو تارتوف</w:t>
      </w:r>
      <w:r w:rsidRPr="00752C95">
        <w:rPr>
          <w:rtl/>
        </w:rPr>
        <w:t>"، وفي </w:t>
      </w:r>
      <w:r w:rsidRPr="00752C95">
        <w:rPr>
          <w:i/>
          <w:iCs/>
          <w:rtl/>
        </w:rPr>
        <w:t>"دوم خوان</w:t>
      </w:r>
      <w:r w:rsidRPr="00752C95">
        <w:rPr>
          <w:rtl/>
        </w:rPr>
        <w:t>" (1665)، كانت الإشارات المعاصرة والدلالات الساخرة مثيرة جدا في التعامل مع موضوع المعتقد الديني الحساس لدرجة أن رجال الدين أثار ردود فعل قوية من رجال الكنيسة. ومع ذلك، منذ بداية مسيرته في باريس، كان موليير يعتمد على الدعم النشط من الملك لويس الرابع عشر. كتبت عدة من مسرحياته للعرض في فرساي أو في بلاطات أخرى؛ كما كتب موليير عدة </w:t>
      </w:r>
      <w:r w:rsidRPr="00752C95">
        <w:rPr>
          <w:i/>
          <w:iCs/>
          <w:rtl/>
        </w:rPr>
        <w:t>كوميديات-باليهات</w:t>
      </w:r>
      <w:r w:rsidRPr="00752C95">
        <w:rPr>
          <w:rtl/>
        </w:rPr>
        <w:t> وتعاون مع جان-باتيست لولي وآخرين في عروض أخرى جمعت بين فنون الشعر والموسيقى والرقص.</w:t>
      </w:r>
    </w:p>
    <w:p w14:paraId="27C970B9" w14:textId="54415292" w:rsidR="00752C95" w:rsidRPr="00752C95" w:rsidRDefault="00752C95" w:rsidP="00752C95">
      <w:pPr>
        <w:rPr>
          <w:rtl/>
        </w:rPr>
      </w:pPr>
      <w:r w:rsidRPr="00752C95">
        <w:rPr>
          <w:rtl/>
        </w:rPr>
        <w:t>أكبر نجاح في شباك التذاكر في القرن، حسب طول العرض الأول، كان </w:t>
      </w:r>
      <w:r w:rsidRPr="00752C95">
        <w:rPr>
          <w:i/>
          <w:iCs/>
          <w:rtl/>
        </w:rPr>
        <w:t>فيلم تيموكراتي</w:t>
      </w:r>
      <w:r w:rsidRPr="00752C95">
        <w:rPr>
          <w:rtl/>
        </w:rPr>
        <w:t> (1656) لشقيق بيير كورنييل الأصغر توماس، كاتب مسرحي غزير الإنتاج بارع في قياس الذوق العام. كان </w:t>
      </w:r>
      <w:r w:rsidRPr="00752C95">
        <w:rPr>
          <w:i/>
          <w:iCs/>
          <w:rtl/>
        </w:rPr>
        <w:t>تيموكراتي</w:t>
      </w:r>
      <w:r w:rsidRPr="00752C95">
        <w:rPr>
          <w:rtl/>
        </w:rPr>
        <w:t> معاصرا تماما لروايات </w:t>
      </w:r>
      <w:r w:rsidRPr="00752C95">
        <w:rPr>
          <w:i/>
          <w:iCs/>
          <w:rtl/>
        </w:rPr>
        <w:t>بريسيو</w:t>
      </w:r>
      <w:r w:rsidRPr="00752C95">
        <w:rPr>
          <w:rtl/>
        </w:rPr>
        <w:t> لمادلين دي سكودري، ومثل فيليب كينو في </w:t>
      </w:r>
      <w:r w:rsidRPr="00752C95">
        <w:rPr>
          <w:i/>
          <w:iCs/>
          <w:rtl/>
        </w:rPr>
        <w:t>مأساة المأساة الكبيرة</w:t>
      </w:r>
      <w:r w:rsidRPr="00752C95">
        <w:rPr>
          <w:rtl/>
        </w:rPr>
        <w:t>، أعاد المؤلف إنتاج التنكرات والمكائد العاطفية التي كان يعجب بها رواد الصالونات المعتادة. ومع ذلك، شهدت ستينيات القرن السابع عشر التنافس بين اثنين من أساتذة الدراما الجادة المعترف بهم. عاد بيير كورنيي إلى المسرح في عام 1659 بعد فترة انقطاع، وكتب عدة مسرحيات أخرى؛ ولكن، رغم أن </w:t>
      </w:r>
      <w:r w:rsidRPr="00752C95">
        <w:rPr>
          <w:i/>
          <w:iCs/>
          <w:rtl/>
        </w:rPr>
        <w:t>سيرتوريوس</w:t>
      </w:r>
      <w:r w:rsidRPr="00752C95">
        <w:rPr>
          <w:rtl/>
        </w:rPr>
        <w:t> (عرض عام 1662) ومسرحيته الأخيرة </w:t>
      </w:r>
      <w:r w:rsidRPr="00752C95">
        <w:rPr>
          <w:i/>
          <w:iCs/>
          <w:rtl/>
        </w:rPr>
        <w:t>سورينا</w:t>
      </w:r>
      <w:r w:rsidRPr="00752C95">
        <w:rPr>
          <w:rtl/>
        </w:rPr>
        <w:t> (عرضت عام 1674) تقارنها بالروائع السابقة، فقد فقدت المثالية البطولية قناعتها. بينما احتفظ كورنييل بأنصاره بين رواد المسرحيات الأكبر سنا، كان جان راسين هو من جذب الجيل الجديد.</w:t>
      </w:r>
    </w:p>
    <w:p w14:paraId="75F626DF" w14:textId="0483C4F2" w:rsidR="00752C95" w:rsidRPr="00752C95" w:rsidRDefault="00752C95" w:rsidP="00752C95">
      <w:pPr>
        <w:rPr>
          <w:b/>
          <w:bCs/>
          <w:rtl/>
        </w:rPr>
      </w:pPr>
      <w:r w:rsidRPr="00752C95">
        <w:rPr>
          <w:b/>
          <w:bCs/>
          <w:rtl/>
        </w:rPr>
        <w:t>قدرية راسين</w:t>
      </w:r>
    </w:p>
    <w:p w14:paraId="7F3E25A7" w14:textId="32D74C74" w:rsidR="00752C95" w:rsidRPr="00752C95" w:rsidRDefault="00752C95" w:rsidP="00752C95">
      <w:pPr>
        <w:rPr>
          <w:rtl/>
        </w:rPr>
      </w:pPr>
      <w:r w:rsidRPr="00752C95">
        <w:rPr>
          <w:rtl/>
        </w:rPr>
        <w:t>ما إذا كانت نشأة جان راسين الجانسينية قد حددت نظرته للطبيعة البشرية التي تسيطر عليها العواطف المنحرفة والإرادة—أو ما إذا كان معرفته بالمأساة اليونانية تفسر قدرية مسرحياته—هو سؤال لا يمكن الإجابة عليه. بالتأكيد، كلاهما يخدم خيالا إبداعيا يعكس بقوة الحدود المحبطة التي تفرضها أعراف وقيود المجتمع على الرغبة الفردية. العالم وحساسية أبطاله لا يمكن أن يكونا أكثر اختلافا عن عالم كورنيل. المأساة بالنسبة لراسين هي سلسلة أحداث لا مفر منها تؤدي إلى كارثة متوقعة وحتمية. الحبكة من أبسط الأمور؛ تبدأ المسرحية بالأحداث في نقطة الأزمة، وبمجرد اتخاذ الخطوة الأولى، يتصاعد التوتر بين عدد قليل من الشخصيات، المحاصرين بطموحات ورغبات متضاربة، في ظروف تزداد ضغطا واختناقا. تمثل اللغة الشعرية الراشينية الدقة في أفضل صورها: الطبيعة الشديدة والوحشية للشغف المحبط تظهر بوضوح من خلال الصيغ الباردة والأناقة والمتقنة التي تحملها. وضع عمله معيارا ونموذجا لدراسة تشابك الجمهور والشخصي، واستمر ذلك حتى القرن العشرين. تتفاعل لغة كتاب المسرح المتنوعين مثل جان بول سارتر وبرنار-ماري كولتيز (وإن كان بطرق مختلفة) مع الوضوح المضيء لأسلوب راشيني. في الستينيات والسبعينيات، وجد المخرج روجيه بلانشون في </w:t>
      </w:r>
      <w:r w:rsidRPr="00752C95">
        <w:rPr>
          <w:i/>
          <w:iCs/>
          <w:rtl/>
        </w:rPr>
        <w:t>بيرينيس</w:t>
      </w:r>
      <w:r w:rsidRPr="00752C95">
        <w:rPr>
          <w:rtl/>
        </w:rPr>
        <w:t> </w:t>
      </w:r>
      <w:r w:rsidRPr="00752C95">
        <w:rPr>
          <w:i/>
          <w:iCs/>
          <w:rtl/>
        </w:rPr>
        <w:t>وأثالي</w:t>
      </w:r>
      <w:r w:rsidRPr="00752C95">
        <w:rPr>
          <w:rtl/>
        </w:rPr>
        <w:t> أهمية جديدة للمجتمع المعاصر.</w:t>
      </w:r>
    </w:p>
    <w:p w14:paraId="0E37868F" w14:textId="642956AA" w:rsidR="00752C95" w:rsidRPr="00752C95" w:rsidRDefault="00752C95" w:rsidP="00752C95">
      <w:pPr>
        <w:rPr>
          <w:rtl/>
        </w:rPr>
      </w:pPr>
      <w:r w:rsidRPr="00752C95">
        <w:rPr>
          <w:rtl/>
        </w:rPr>
        <w:t>بدأت مسيرة راسين في عام 1664 بأول أداء لمسرحية </w:t>
      </w:r>
      <w:r w:rsidRPr="00752C95">
        <w:rPr>
          <w:i/>
          <w:iCs/>
          <w:rtl/>
        </w:rPr>
        <w:t>"الإرث القاتل، مأساة</w:t>
      </w:r>
      <w:r w:rsidRPr="00752C95">
        <w:rPr>
          <w:rtl/>
        </w:rPr>
        <w:t>"، وهي سرد قاتم للكراهية المتبادلة بين أبناء أوديب؛ تبع ذلك </w:t>
      </w:r>
      <w:r w:rsidRPr="00752C95">
        <w:rPr>
          <w:i/>
          <w:iCs/>
          <w:rtl/>
        </w:rPr>
        <w:t>ألكسندر لو غران</w:t>
      </w:r>
      <w:r w:rsidRPr="00752C95">
        <w:rPr>
          <w:rtl/>
        </w:rPr>
        <w:t> (عرض عام 1665)، وهو محاولته الوحيدة في أسلوب كينو. تعود روائع الأعمال إلى رواية </w:t>
      </w:r>
      <w:r w:rsidRPr="00752C95">
        <w:rPr>
          <w:i/>
          <w:iCs/>
          <w:rtl/>
        </w:rPr>
        <w:t>أندروماك</w:t>
      </w:r>
      <w:r w:rsidRPr="00752C95">
        <w:rPr>
          <w:rtl/>
        </w:rPr>
        <w:t> الناجحة للغاية (1667)، وهي موضوع آخر من الأسطورة اليونانية، وبعدها، </w:t>
      </w:r>
      <w:r w:rsidRPr="00752C95">
        <w:rPr>
          <w:i/>
          <w:iCs/>
          <w:rtl/>
        </w:rPr>
        <w:t>لبريتانيكوس</w:t>
      </w:r>
      <w:r w:rsidRPr="00752C95">
        <w:rPr>
          <w:rtl/>
        </w:rPr>
        <w:t> (1669) </w:t>
      </w:r>
      <w:r w:rsidRPr="00752C95">
        <w:rPr>
          <w:i/>
          <w:iCs/>
          <w:rtl/>
        </w:rPr>
        <w:t>وبيرينيس</w:t>
      </w:r>
      <w:r w:rsidRPr="00752C95">
        <w:rPr>
          <w:rtl/>
        </w:rPr>
        <w:t> (1670)، تحول راسين إلى مواضيع من التاريخ الروماني. فيلم </w:t>
      </w:r>
      <w:r w:rsidRPr="00752C95">
        <w:rPr>
          <w:i/>
          <w:iCs/>
          <w:rtl/>
        </w:rPr>
        <w:t>باجازيت</w:t>
      </w:r>
      <w:r w:rsidRPr="00752C95">
        <w:rPr>
          <w:rtl/>
        </w:rPr>
        <w:t> (1672) يستند إلى التاريخ التركي الحديث؛ </w:t>
      </w:r>
      <w:r w:rsidRPr="00752C95">
        <w:rPr>
          <w:i/>
          <w:iCs/>
          <w:rtl/>
        </w:rPr>
        <w:t>ميثريدات</w:t>
      </w:r>
      <w:r w:rsidRPr="00752C95">
        <w:rPr>
          <w:rtl/>
        </w:rPr>
        <w:t> (1673) بطلها هو العدو الشهير لروما الروماني؛ وأخيرا تبع ذلك مسرحيتان بموضوعات أسطورية يونانية: </w:t>
      </w:r>
      <w:r w:rsidRPr="00752C95">
        <w:rPr>
          <w:i/>
          <w:iCs/>
          <w:rtl/>
        </w:rPr>
        <w:t>إيفيجينيا في أوليد</w:t>
      </w:r>
      <w:r w:rsidRPr="00752C95">
        <w:rPr>
          <w:rtl/>
        </w:rPr>
        <w:t> (1674؛ "إيفيجينيا في أوليس") </w:t>
      </w:r>
      <w:r w:rsidRPr="00752C95">
        <w:rPr>
          <w:i/>
          <w:iCs/>
          <w:rtl/>
        </w:rPr>
        <w:t>وفيدري</w:t>
      </w:r>
      <w:r w:rsidRPr="00752C95">
        <w:rPr>
          <w:rtl/>
        </w:rPr>
        <w:t> (1677). آخر مسرحيتين له، </w:t>
      </w:r>
      <w:r w:rsidRPr="00752C95">
        <w:rPr>
          <w:i/>
          <w:iCs/>
          <w:rtl/>
        </w:rPr>
        <w:t>إستير</w:t>
      </w:r>
      <w:r w:rsidRPr="00752C95">
        <w:rPr>
          <w:rtl/>
        </w:rPr>
        <w:t> (1689) </w:t>
      </w:r>
      <w:r w:rsidRPr="00752C95">
        <w:rPr>
          <w:i/>
          <w:iCs/>
          <w:rtl/>
        </w:rPr>
        <w:t>وأثاليا</w:t>
      </w:r>
      <w:r w:rsidRPr="00752C95">
        <w:rPr>
          <w:rtl/>
        </w:rPr>
        <w:t> (1691)، اللتين كتبتا ليس للمسرح المهني بل لمدرسة البنات في سانت-سير، بناء على طلب مدام دي مانتينون، تتناولان مواضيع العهد القديم؛ لكن، في </w:t>
      </w:r>
      <w:r w:rsidRPr="00752C95">
        <w:rPr>
          <w:i/>
          <w:iCs/>
          <w:rtl/>
        </w:rPr>
        <w:t>أثالي</w:t>
      </w:r>
      <w:r w:rsidRPr="00752C95">
        <w:rPr>
          <w:rtl/>
        </w:rPr>
        <w:t> على وجه الخصوص، فإن تحدي الإرادة الفردية للسلطة ضد مراسيم إله أب سلطوي يمثل صراعا قويا بقدر ما هو موجود في أي من مسرحياته العلمانية.</w:t>
      </w:r>
    </w:p>
    <w:p w14:paraId="0331DE6A" w14:textId="77777777" w:rsidR="00752C95" w:rsidRPr="00752C95" w:rsidRDefault="00752C95" w:rsidP="00752C95">
      <w:pPr>
        <w:rPr>
          <w:b/>
          <w:bCs/>
          <w:rtl/>
        </w:rPr>
      </w:pPr>
      <w:r w:rsidRPr="00752C95">
        <w:rPr>
          <w:b/>
          <w:bCs/>
          <w:rtl/>
        </w:rPr>
        <w:t>الشعر غير الدرامي</w:t>
      </w:r>
    </w:p>
    <w:p w14:paraId="2B2E4068" w14:textId="4E5F9E57" w:rsidR="00752C95" w:rsidRPr="00752C95" w:rsidRDefault="00752C95" w:rsidP="00752C95">
      <w:pPr>
        <w:rPr>
          <w:rtl/>
        </w:rPr>
      </w:pPr>
      <w:r w:rsidRPr="00752C95">
        <w:rPr>
          <w:rtl/>
        </w:rPr>
        <w:t>لا يزال الشعر غير الدرامي يتمتع بمكانة خاصة، كما يظهر في كتاب نيكولا بويلو-ديسبريو "</w:t>
      </w:r>
      <w:r w:rsidRPr="00752C95">
        <w:rPr>
          <w:i/>
          <w:iCs/>
          <w:rtl/>
        </w:rPr>
        <w:t>فن شعري"</w:t>
      </w:r>
      <w:r w:rsidRPr="00752C95">
        <w:rPr>
          <w:rtl/>
        </w:rPr>
        <w:t> (1674؛ </w:t>
      </w:r>
      <w:r w:rsidRPr="00752C95">
        <w:rPr>
          <w:i/>
          <w:iCs/>
          <w:rtl/>
        </w:rPr>
        <w:t>فن الشعر</w:t>
      </w:r>
      <w:r w:rsidRPr="00752C95">
        <w:rPr>
          <w:rtl/>
        </w:rPr>
        <w:t>)، حيث تحظى الأنواع الأدبية بتقدير كبير هي الملحمة (التي لم يكتب لها مثال بارز خلال القرن)، والأغنية (وسيط للشعر التذكاري الرسمي)، والسخرية. أما بويلو نفسه، في هجاراته (</w:t>
      </w:r>
      <w:r w:rsidRPr="00752C95">
        <w:rPr>
          <w:i/>
          <w:iCs/>
          <w:rtl/>
        </w:rPr>
        <w:t>من حوالي</w:t>
      </w:r>
      <w:r w:rsidRPr="00752C95">
        <w:rPr>
          <w:rtl/>
        </w:rPr>
        <w:t> 1658) ورسائله (من 1674)، وكذلك في </w:t>
      </w:r>
      <w:r w:rsidRPr="00752C95">
        <w:rPr>
          <w:i/>
          <w:iCs/>
          <w:rtl/>
        </w:rPr>
        <w:t>كتابه "فن الشعر</w:t>
      </w:r>
      <w:r w:rsidRPr="00752C95">
        <w:rPr>
          <w:rtl/>
        </w:rPr>
        <w:t>"، فقد رسخ نفسه كأبرز ناقد في عصره؛ لكن، رغم ميله في الحكم على معاصريه، كانت معاييره محدودة بالمبادئ الجمالية الحالية. في </w:t>
      </w:r>
      <w:r w:rsidRPr="00752C95">
        <w:rPr>
          <w:i/>
          <w:iCs/>
          <w:rtl/>
        </w:rPr>
        <w:t>لو لوترين</w:t>
      </w:r>
      <w:r w:rsidRPr="00752C95">
        <w:rPr>
          <w:rtl/>
        </w:rPr>
        <w:t> (1674–83؛ "المنبر"; ترجمة إنجليزية: </w:t>
      </w:r>
      <w:r w:rsidRPr="00752C95">
        <w:rPr>
          <w:i/>
          <w:iCs/>
          <w:rtl/>
        </w:rPr>
        <w:t>قصيدة بطولية ساخرة لبويلو،</w:t>
      </w:r>
      <w:r w:rsidRPr="00752C95">
        <w:rPr>
          <w:rtl/>
        </w:rPr>
        <w:t> وهي نموذج لكتاب </w:t>
      </w:r>
      <w:r w:rsidRPr="00752C95">
        <w:rPr>
          <w:i/>
          <w:iCs/>
          <w:rtl/>
        </w:rPr>
        <w:t>ألكسندر بوب "اغتصاب القفل</w:t>
      </w:r>
      <w:r w:rsidRPr="00752C95">
        <w:rPr>
          <w:rtl/>
        </w:rPr>
        <w:t>"، وأنتج تحفة في الكتابة الكوميدية بالطريقة الكلاسيكية. </w:t>
      </w:r>
      <w:r w:rsidRPr="00752C95">
        <w:rPr>
          <w:i/>
          <w:iCs/>
          <w:rtl/>
        </w:rPr>
        <w:t>حكايات جان دي لا فونتين</w:t>
      </w:r>
      <w:r w:rsidRPr="00752C95">
        <w:rPr>
          <w:rtl/>
        </w:rPr>
        <w:t> (1668؛ 1678–79؛ 1694؛ </w:t>
      </w:r>
      <w:r w:rsidRPr="00752C95">
        <w:rPr>
          <w:i/>
          <w:iCs/>
          <w:rtl/>
        </w:rPr>
        <w:t xml:space="preserve">الحكايات الكاملة لجان </w:t>
      </w:r>
      <w:r w:rsidRPr="00752C95">
        <w:rPr>
          <w:i/>
          <w:iCs/>
          <w:rtl/>
        </w:rPr>
        <w:lastRenderedPageBreak/>
        <w:t>دي لا فونتين</w:t>
      </w:r>
      <w:r w:rsidRPr="00752C95">
        <w:rPr>
          <w:rtl/>
        </w:rPr>
        <w:t>) تنجح في تجاوز حدود هذا النوع الأدبي؛ وعلى الرغم من أن القراء كانوا يركزون سابقا بشكل كبير على التعليم الأخلاقي الذي تقدمونه، إلا أنه من الممكن تقدير مهارات كاتب مبدع للغاية يظهر أصالة كبيرة في تكييف الموارد اللغوية والوزنية للعصر الكلاسيكي مع احتياجاته.</w:t>
      </w:r>
    </w:p>
    <w:p w14:paraId="28699C98" w14:textId="64611DF8" w:rsidR="00752C95" w:rsidRPr="00752C95" w:rsidRDefault="00752C95" w:rsidP="00752C95">
      <w:pPr>
        <w:rPr>
          <w:b/>
          <w:bCs/>
          <w:rtl/>
        </w:rPr>
      </w:pPr>
      <w:r w:rsidRPr="00752C95">
        <w:rPr>
          <w:b/>
          <w:bCs/>
          <w:rtl/>
        </w:rPr>
        <w:t>الطريقة الكلاسيكية</w:t>
      </w:r>
    </w:p>
    <w:p w14:paraId="76A93048" w14:textId="1CAF0452" w:rsidR="00752C95" w:rsidRPr="00752C95" w:rsidRDefault="00752C95" w:rsidP="00752C95">
      <w:pPr>
        <w:rPr>
          <w:rtl/>
        </w:rPr>
      </w:pPr>
      <w:r w:rsidRPr="00752C95">
        <w:rPr>
          <w:rtl/>
        </w:rPr>
        <w:t>على الرغم من أن الرواية كانت لا تزال تعتبر نوعا ثانويا، إلا أنها أنتجت تحفة واحدة جسدت الأسلوب الكلاسيكي إلى الكمال. في </w:t>
      </w:r>
      <w:r w:rsidRPr="00752C95">
        <w:rPr>
          <w:i/>
          <w:iCs/>
          <w:rtl/>
        </w:rPr>
        <w:t>لوحة "أميرة الكليف"</w:t>
      </w:r>
      <w:r w:rsidRPr="00752C95">
        <w:rPr>
          <w:rtl/>
        </w:rPr>
        <w:t> (1678) لماري-مادلين، كونتيسة لا فاييت، يتخلى السرد عن الأجواء الخيالية لأسلافه الريفيين والبطوليين ويستكشف العلاقة بين الفرد والمجتمع البلاطي المعاصر في سياق واقعي وجاد. تحقق اللغة تأثيرها من خلال التبسيط والتفاصيل الدقيقة بدلا من الزخرفة البلاغية. يستخدم الوسيط التعبيري الذي يصنع في الصالونات هنا لتوليد رؤى أصلية حول المشاعر غير المكتملة من الحيرة والفوضى التي تغمر الشابة الساذجة غير المتشكلة التي تواجه المغوي المتمرس. أما الكاتبة العظيمة الأخرى في عصرها، ماري دي رابوتان-شانتال، ماركيزة دي سيفينيه، فقد أنتجت أسلوبا حميميا وغير رسمي في كتابة الرسائل، ومع ذلك كان مكتوبا بعناية نحو التأثير الأدبي. لم تكن السيدة دي سيفينيه فقط مثالا جديرا بالإعجاب للقارئ المثقف الذي كتب له </w:t>
      </w:r>
      <w:r w:rsidRPr="00752C95">
        <w:rPr>
          <w:i/>
          <w:iCs/>
          <w:rtl/>
        </w:rPr>
        <w:t>كبار الكتاب الكلاسيكيين</w:t>
      </w:r>
      <w:r w:rsidRPr="00752C95">
        <w:rPr>
          <w:rtl/>
        </w:rPr>
        <w:t>، بل كانت أيضا واحدة من أكثر كتاب النثر مهارة في عصرها.</w:t>
      </w:r>
    </w:p>
    <w:p w14:paraId="53AE3BC8" w14:textId="3F65B4CB" w:rsidR="00752C95" w:rsidRPr="00752C95" w:rsidRDefault="00752C95" w:rsidP="00752C95">
      <w:pPr>
        <w:rPr>
          <w:rtl/>
        </w:rPr>
      </w:pPr>
      <w:r w:rsidRPr="00752C95">
        <w:rPr>
          <w:rtl/>
        </w:rPr>
        <w:t>ومع ذلك، كان أبرز كاتب نثر في ذلك العصر رجلا إذا كان يعكس المجتمع الذي عاش فيه، فإنه يفعل ذلك بنظرة نقدية عالية. </w:t>
      </w:r>
      <w:r w:rsidRPr="00752C95">
        <w:rPr>
          <w:i/>
          <w:iCs/>
          <w:rtl/>
        </w:rPr>
        <w:t>الذكريات</w:t>
      </w:r>
      <w:r w:rsidRPr="00752C95">
        <w:rPr>
          <w:rtl/>
        </w:rPr>
        <w:t> (1669–70؛ "أفكار"؛ ترجمة إنجليزية </w:t>
      </w:r>
      <w:r w:rsidRPr="00752C95">
        <w:rPr>
          <w:i/>
          <w:iCs/>
          <w:rtl/>
        </w:rPr>
        <w:t>"</w:t>
      </w:r>
      <w:r w:rsidRPr="00752C95">
        <w:rPr>
          <w:i/>
          <w:iCs/>
        </w:rPr>
        <w:t>Pensées</w:t>
      </w:r>
      <w:r w:rsidRPr="00752C95">
        <w:rPr>
          <w:rtl/>
        </w:rPr>
        <w:t>" لبليز باسكال تذكيرا لا يتنازل بالقيم الروحية للإيمان المسيحي. يبقى العمل غير مكتمل، بحيث أنه، رغم العبقرية المأثورة أو القوة الغنائية للعديد من الشظايا، فإن بعض الأفكار غامضة أو غير متماسكة أو حتى متناقضة. ومع ذلك، فإن الموضوع المركزي واضح وقوي. رؤية باسكال للطبيعة البشرية تشبه إلى حد كبير رؤية لا روشيفوكو أو مدام دي لا فاييت، لكن باسكال يقارن بين بؤس الإنسان الملحد والعظمة المحتملة التي يمكن تحقيقها من خلال النعمة الإلهية. باسكال هو أول سيد لأسلوب نثر حديث جدا. بينما نثر ديكارت مليء باللاتينية المحرجة، يستخدم باسكال جملة قصيرة ويبتعد عن الجمل الفرعية. الوضوح والدقة اللذان يحققهما مناسبان بنفس القدر للتحليل العميق للطبيعة البشرية في </w:t>
      </w:r>
      <w:r w:rsidRPr="00752C95">
        <w:rPr>
          <w:i/>
          <w:iCs/>
          <w:rtl/>
        </w:rPr>
        <w:t>الأفكار</w:t>
      </w:r>
      <w:r w:rsidRPr="00752C95">
        <w:rPr>
          <w:rtl/>
        </w:rPr>
        <w:t>، وكذلك للسخرية والقوة الكوميدية في </w:t>
      </w:r>
      <w:r w:rsidRPr="00752C95">
        <w:rPr>
          <w:i/>
          <w:iCs/>
          <w:rtl/>
        </w:rPr>
        <w:t>البروفينسيالس</w:t>
      </w:r>
      <w:r w:rsidRPr="00752C95">
        <w:rPr>
          <w:rtl/>
        </w:rPr>
        <w:t> (1656–57؛ </w:t>
      </w:r>
      <w:r w:rsidRPr="00752C95">
        <w:rPr>
          <w:i/>
          <w:iCs/>
          <w:rtl/>
        </w:rPr>
        <w:t>رسائل المقاطعة</w:t>
      </w:r>
      <w:r w:rsidRPr="00752C95">
        <w:rPr>
          <w:rtl/>
        </w:rPr>
        <w:t>)، وهو سخريته البارعة من القضايا اليسوعية.</w:t>
      </w:r>
    </w:p>
    <w:p w14:paraId="5E384AC9" w14:textId="77777777" w:rsidR="00752C95" w:rsidRPr="00752C95" w:rsidRDefault="00752C95" w:rsidP="00752C95">
      <w:pPr>
        <w:rPr>
          <w:b/>
          <w:bCs/>
          <w:rtl/>
        </w:rPr>
      </w:pPr>
      <w:r w:rsidRPr="00752C95">
        <w:rPr>
          <w:b/>
          <w:bCs/>
          <w:rtl/>
        </w:rPr>
        <w:t>المؤلفون الدينيون</w:t>
      </w:r>
    </w:p>
    <w:p w14:paraId="3099E6C6" w14:textId="3F183D3D" w:rsidR="00752C95" w:rsidRPr="00752C95" w:rsidRDefault="00752C95" w:rsidP="00752C95">
      <w:pPr>
        <w:rPr>
          <w:rtl/>
        </w:rPr>
      </w:pPr>
      <w:r w:rsidRPr="00752C95">
        <w:rPr>
          <w:rtl/>
        </w:rPr>
        <w:t>يمكن التعرف على مناخ فكري جديد منذ عام 1680، حيث شددت السلطة المركزية للملكية المطلقة قبضتها على الأمة والثقافة. وقد أضفت زيادة الوعي الروحي الناتج عن تعاليم اليانسين، وعظ جاك-بينين بوسوي وآخرين، وتأثير السيدة دي مانتينون في البلاط، الحياة الثقافية الفرنسية بصدق أخلاقي جديد وتفاني آخر. موقف بوسويه متردد. على الرغم من انتقاده الصريح للملك والبلاط، جعلته وجهة نظره للملكية والعلاقة بين الكنيسة والدولة منه أحد الأعمدة الرئيسية لنظام ملك الشمس (لويس الرابع عشر)، حيث كان يحمل سياسات ريشليو إلى نهايتها المنطقية. تعبر عن آرائه المتشددة في كتابات مثل </w:t>
      </w:r>
      <w:r w:rsidRPr="00752C95">
        <w:rPr>
          <w:i/>
          <w:iCs/>
          <w:rtl/>
        </w:rPr>
        <w:t>"الخطابات حول التاريخ العالمي</w:t>
      </w:r>
      <w:r w:rsidRPr="00752C95">
        <w:rPr>
          <w:rtl/>
        </w:rPr>
        <w:t>" (1681؛ </w:t>
      </w:r>
      <w:r w:rsidRPr="00752C95">
        <w:rPr>
          <w:i/>
          <w:iCs/>
          <w:rtl/>
        </w:rPr>
        <w:t>خطاب في التاريخ العالمي</w:t>
      </w:r>
      <w:r w:rsidRPr="00752C95">
        <w:rPr>
          <w:rtl/>
        </w:rPr>
        <w:t>)؛ لكنه مارس أيضا تأثيرا أخلاقيا كبيرا في عظاته وخطبه الجنائزية، التي رفعت فن الخطبة المنبرية إلى مستوى عال جديد. كان فرانسوا دي لا موت-فينيلون رجل دين أقل أرثوذكسية بكثير، وكان تأثيره أكثر تحررا. مثل بوسويه، كان معلما في الديوان الملكي، وكان أيضا مؤلفا لرواية </w:t>
      </w:r>
      <w:r w:rsidRPr="00752C95">
        <w:rPr>
          <w:i/>
          <w:iCs/>
          <w:rtl/>
        </w:rPr>
        <w:t>"مغامرات التلفزيون</w:t>
      </w:r>
      <w:r w:rsidRPr="00752C95">
        <w:rPr>
          <w:rtl/>
        </w:rPr>
        <w:t>" (1699؛ </w:t>
      </w:r>
      <w:r w:rsidRPr="00752C95">
        <w:rPr>
          <w:i/>
          <w:iCs/>
          <w:rtl/>
        </w:rPr>
        <w:t>تيليماخوس، ابن أوليسيس</w:t>
      </w:r>
      <w:r w:rsidRPr="00752C95">
        <w:rPr>
          <w:rtl/>
        </w:rPr>
        <w:t>)، الذي يجمع بين الدروس الأخلاقية والرومانسية الكلاسيكية.</w:t>
      </w:r>
    </w:p>
    <w:p w14:paraId="1B370709" w14:textId="77777777" w:rsidR="00752C95" w:rsidRPr="00752C95" w:rsidRDefault="00752C95" w:rsidP="00752C95">
      <w:pPr>
        <w:rPr>
          <w:b/>
          <w:bCs/>
          <w:rtl/>
        </w:rPr>
      </w:pPr>
      <w:r w:rsidRPr="00752C95">
        <w:rPr>
          <w:b/>
          <w:bCs/>
          <w:rtl/>
        </w:rPr>
        <w:t>السخرية</w:t>
      </w:r>
    </w:p>
    <w:p w14:paraId="2915943A" w14:textId="7EE6123D" w:rsidR="00752C95" w:rsidRPr="00752C95" w:rsidRDefault="00752C95" w:rsidP="00752C95">
      <w:pPr>
        <w:rPr>
          <w:rtl/>
        </w:rPr>
      </w:pPr>
      <w:r w:rsidRPr="00752C95">
        <w:rPr>
          <w:rtl/>
        </w:rPr>
        <w:t>تماما كما اختار فينيلون نموذجا قديما—حيث تدعي روايته أنها استمرار للكتاب الرابع من </w:t>
      </w:r>
      <w:r w:rsidRPr="00752C95">
        <w:rPr>
          <w:i/>
          <w:iCs/>
          <w:rtl/>
        </w:rPr>
        <w:t>الأوديسة</w:t>
      </w:r>
      <w:r w:rsidRPr="00752C95">
        <w:rPr>
          <w:rtl/>
        </w:rPr>
        <w:t>—اختار جان دي لا بروير كتابة </w:t>
      </w:r>
      <w:r w:rsidRPr="00752C95">
        <w:rPr>
          <w:i/>
          <w:iCs/>
          <w:rtl/>
        </w:rPr>
        <w:t>كتابه "كاراكتير دي ثيوفراست مجالا اليونانية، مع الكاراكتير أو المشاكل في القرنة</w:t>
      </w:r>
      <w:r w:rsidRPr="00752C95">
        <w:rPr>
          <w:rtl/>
        </w:rPr>
        <w:t>" (1688؛ "حروف ثيوفراستوس المترجمة من اليونانية، مع رموز أو آداب هذا القرن"؛ ترجمة إنجليزية: </w:t>
      </w:r>
      <w:r w:rsidRPr="00752C95">
        <w:rPr>
          <w:i/>
          <w:iCs/>
          <w:rtl/>
        </w:rPr>
        <w:t>الشخصيات أو آداب العصر</w:t>
      </w:r>
      <w:r w:rsidRPr="00752C95">
        <w:rPr>
          <w:rtl/>
        </w:rPr>
        <w:t>) بأسلوب الأخلاقي اليوناني ثيوفراستوس. ومع ذلك، كان عمله، المرتبط بترجمته لثيوفراستوس، منذ البداية أكثر تحديدا في إشارته إلى عصره؛ وكانت الطبعات المتعاقبة حتى عام 1694 تدينه بقوة لغرور وادعاءات أعضاء المجتمع الواعي بالمكانة. يهاجم لا بروير البذخ والتحريض على الحرب التي يمارسها الملك نفسه. يكتب كمعلق ساخر على الكوميديا الاجتماعية من حوله، في أسلوب شخصي للغاية، بصري، سريع التحرك، يجسد أهدافه حياة حية.</w:t>
      </w:r>
    </w:p>
    <w:p w14:paraId="3BE43223" w14:textId="4DBDA493" w:rsidR="00752C95" w:rsidRPr="00752C95" w:rsidRDefault="00752C95" w:rsidP="00752C95">
      <w:pPr>
        <w:rPr>
          <w:rtl/>
        </w:rPr>
      </w:pPr>
      <w:r w:rsidRPr="00752C95">
        <w:rPr>
          <w:rtl/>
        </w:rPr>
        <w:t>وهناك صورة ساخرة مماثلة عن تلك الحقبة تركها عدد من خلفاء موليير يكتبون للمسرح الكوميدي (الذي، منذ تأسيس المسرح الفرنسي عام 1680، كان منظما على أساس الاحتكار). استمرت الكوميديا، على يد كتاب مثل جان-فرانسوا رينار، فلوران كارتون دانكور، وألان-رينيه ليساج، في أن تكون حيوية ومبتكرة؛ لكن كتابة المأساة، على النقيض من ذلك، باستثناء أعمال راسين، أصبحت بالفعل تمرينا أكثر تقليدا.</w:t>
      </w:r>
    </w:p>
    <w:p w14:paraId="3C6443FA" w14:textId="3C7049C1" w:rsidR="00752C95" w:rsidRPr="00752C95" w:rsidRDefault="00752C95" w:rsidP="00752C95">
      <w:pPr>
        <w:rPr>
          <w:b/>
          <w:bCs/>
          <w:rtl/>
        </w:rPr>
      </w:pPr>
      <w:r w:rsidRPr="00752C95">
        <w:rPr>
          <w:b/>
          <w:bCs/>
          <w:rtl/>
        </w:rPr>
        <w:lastRenderedPageBreak/>
        <w:t>القدماء والمعاصرون</w:t>
      </w:r>
    </w:p>
    <w:p w14:paraId="6D90B0CC" w14:textId="3431FBD4" w:rsidR="00752C95" w:rsidRPr="00752C95" w:rsidRDefault="00752C95" w:rsidP="00752C95">
      <w:pPr>
        <w:rPr>
          <w:rtl/>
        </w:rPr>
      </w:pPr>
      <w:r w:rsidRPr="00752C95">
        <w:rPr>
          <w:rtl/>
        </w:rPr>
        <w:t>شهد نهاية عهد لويس الرابع عشر نقاشا نقديا يعرف باسم "شجار القدماء والحداثيين"، وهو جدل طويل الأمد بلغ ذروته في الأكاديمية وفي العديد من الأعمال المنشورة (</w:t>
      </w:r>
      <w:r w:rsidRPr="00752C95">
        <w:rPr>
          <w:i/>
          <w:iCs/>
          <w:rtl/>
        </w:rPr>
        <w:t>انظر</w:t>
      </w:r>
      <w:r w:rsidRPr="00752C95">
        <w:rPr>
          <w:rtl/>
        </w:rPr>
        <w:t> القدماء والحداثيين). بينما رأى بويلو وآخرون أن تقليد أدب العصور القديمة هو الضمان الوحيد للتميز، فإن "الحداثيين" مثل شارل بيرو في كتابه </w:t>
      </w:r>
      <w:r w:rsidRPr="00752C95">
        <w:rPr>
          <w:i/>
          <w:iCs/>
          <w:rtl/>
        </w:rPr>
        <w:t>"توازي القدماء والحديثين"</w:t>
      </w:r>
      <w:r w:rsidRPr="00752C95">
        <w:rPr>
          <w:rtl/>
        </w:rPr>
        <w:t> (1688–97؛ "مقارنة بين القدماء والحديثين") وبرنارد لو بوفييه، سيد فونتينيل، في </w:t>
      </w:r>
      <w:r w:rsidRPr="00752C95">
        <w:rPr>
          <w:i/>
          <w:iCs/>
          <w:rtl/>
        </w:rPr>
        <w:t>كتابه "انحراف عن القدماء والحديثين"</w:t>
      </w:r>
      <w:r w:rsidRPr="00752C95">
        <w:rPr>
          <w:rtl/>
        </w:rPr>
        <w:t> (1688؛ "انحراف عن القدماء والحداثيين")، ادعى أن أفضل الأعمال المعاصرة كانت حتما متفوقة، بسبب النضج الأكبر للعقل البشري. كان نقاشا جاما وغير حاسم، لكن القضية الأساسية كانت الأهم، لأن الحداثيين توقعوا بشكل غير مباشر وصريح أولئك المفكرين في القرن الثامن عشر الذين رفضوا لجمالية عالمية واحدة لصالح نهج نسبي كان لتسريع نهاية العصر الكلاسيكي.</w:t>
      </w:r>
    </w:p>
    <w:p w14:paraId="7C0C1BE9" w14:textId="77777777" w:rsidR="00752C95" w:rsidRPr="00752C95" w:rsidRDefault="00752C95" w:rsidP="00752C95">
      <w:pPr>
        <w:rPr>
          <w:b/>
          <w:bCs/>
        </w:rPr>
      </w:pPr>
      <w:r w:rsidRPr="00752C95">
        <w:rPr>
          <w:b/>
          <w:bCs/>
          <w:rtl/>
        </w:rPr>
        <w:t>من القرن الثامن عشر حتى ثورة 1789</w:t>
      </w:r>
    </w:p>
    <w:p w14:paraId="7797C708" w14:textId="5488BEDC" w:rsidR="00752C95" w:rsidRPr="00752C95" w:rsidRDefault="00752C95" w:rsidP="00752C95">
      <w:pPr>
        <w:rPr>
          <w:b/>
          <w:bCs/>
          <w:rtl/>
        </w:rPr>
      </w:pPr>
      <w:r w:rsidRPr="00752C95">
        <w:rPr>
          <w:b/>
          <w:bCs/>
          <w:rtl/>
        </w:rPr>
        <w:t>عصر التنوير</w:t>
      </w:r>
    </w:p>
    <w:p w14:paraId="253D9A00" w14:textId="55822428" w:rsidR="00752C95" w:rsidRPr="00752C95" w:rsidRDefault="00752C95" w:rsidP="00752C95">
      <w:r w:rsidRPr="00752C95">
        <w:rPr>
          <w:rtl/>
        </w:rPr>
        <w:t>وفاة لويس الرابع عشر في 1 سبتمبر 1715 أنهت حقبة، وبالتالي فإن تاريخ 1715 يعد نقطة انطلاق مفيدة لعصر التنوير. ومع ذلك، تعود بدايات التفكير النقدي إلى ما هو أبعد بكثير، حوالي عام 1680، حيث يمكن للمرء أن يبدأ في تمييز مناخ فكري جديد من البحث المستقل والتشكيك في الأفكار والتقاليد المتلقية.</w:t>
      </w:r>
    </w:p>
    <w:p w14:paraId="4749C326" w14:textId="08B63EDC" w:rsidR="00752C95" w:rsidRPr="00752C95" w:rsidRDefault="00752C95" w:rsidP="00752C95">
      <w:pPr>
        <w:rPr>
          <w:rtl/>
        </w:rPr>
      </w:pPr>
      <w:r w:rsidRPr="00752C95">
        <w:rPr>
          <w:rtl/>
        </w:rPr>
        <w:t>يسمح التاريخ المبكر بإدراج اثنين من السابقين المهمين. بيير بايل، البروتستانتي الذي أجبر على المنفى بسبب سياسات لويس الرابع عشر القمعية ضد الهوجينوت، مهد الطريق لهجمات لاحقة على الكنيسة القائمة من خلال هجومه على العقيدة الكاثوليكية الرومانية، وما بعد ذلك، على الأيديولوجيات السلطوية من جميع الأنواع. كان شكوكه بناءة، وتقوم عليها الدعوة المتحمسة للتسامح القائمة على احترام حرية الضمير. وبشكل خاص، </w:t>
      </w:r>
      <w:r w:rsidRPr="00752C95">
        <w:rPr>
          <w:i/>
          <w:iCs/>
          <w:rtl/>
        </w:rPr>
        <w:t>قاموس التاريخ والنقد</w:t>
      </w:r>
      <w:r w:rsidRPr="00752C95">
        <w:rPr>
          <w:rtl/>
        </w:rPr>
        <w:t> (1697؛ الطبعة الثانية، 1702؛ </w:t>
      </w:r>
      <w:r w:rsidRPr="00752C95">
        <w:rPr>
          <w:i/>
          <w:iCs/>
          <w:rtl/>
        </w:rPr>
        <w:t>قاموس تاريخي ونقدي</w:t>
      </w:r>
      <w:r w:rsidRPr="00752C95">
        <w:rPr>
          <w:rtl/>
        </w:rPr>
        <w:t>) وأصبحت ترسانة من المعرفة والأفكار النقدية للقرن الثامن عشر.</w:t>
      </w:r>
    </w:p>
    <w:p w14:paraId="73D057C7" w14:textId="04F4510D" w:rsidR="00752C95" w:rsidRPr="00752C95" w:rsidRDefault="00752C95" w:rsidP="00752C95">
      <w:pPr>
        <w:rPr>
          <w:rtl/>
        </w:rPr>
      </w:pPr>
      <w:r w:rsidRPr="00752C95">
        <w:rPr>
          <w:rtl/>
        </w:rPr>
        <w:t>واصل فونتينيل المعاصر لبايل بعد ديكارت جعل المعرفة، وخاصة العلوم، أكثر سهولة للعلميين المتعلمين. كتابه </w:t>
      </w:r>
      <w:r w:rsidRPr="00752C95">
        <w:rPr>
          <w:i/>
          <w:iCs/>
          <w:rtl/>
        </w:rPr>
        <w:t>"مغامرات حول تعدد العوالم"</w:t>
      </w:r>
      <w:r w:rsidRPr="00752C95">
        <w:rPr>
          <w:rtl/>
        </w:rPr>
        <w:t> (1686؛ </w:t>
      </w:r>
      <w:r w:rsidRPr="00752C95">
        <w:rPr>
          <w:i/>
          <w:iCs/>
          <w:rtl/>
        </w:rPr>
        <w:t>محادثات حول تعدد العوالم</w:t>
      </w:r>
      <w:r w:rsidRPr="00752C95">
        <w:rPr>
          <w:rtl/>
        </w:rPr>
        <w:t>) يشرح الكون الكوبرنيكي بعبارات بسيطة. </w:t>
      </w:r>
      <w:r w:rsidRPr="00752C95">
        <w:rPr>
          <w:i/>
          <w:iCs/>
          <w:rtl/>
        </w:rPr>
        <w:t>تاريخ العرافين</w:t>
      </w:r>
      <w:r w:rsidRPr="00752C95">
        <w:rPr>
          <w:rtl/>
        </w:rPr>
        <w:t> (1687؛ </w:t>
      </w:r>
      <w:r w:rsidRPr="00752C95">
        <w:rPr>
          <w:i/>
          <w:iCs/>
          <w:rtl/>
        </w:rPr>
        <w:t>تاريخ العرافات</w:t>
      </w:r>
      <w:r w:rsidRPr="00752C95">
        <w:rPr>
          <w:rtl/>
        </w:rPr>
        <w:t>) يكمل هذا العلم الشعبي بنقد عقلاني للأساطير الخاطئة. ساعد فونتينيل في وضع أساس الملاحظة التجريبية كنهج صحيح للحقيقة العلمية.</w:t>
      </w:r>
    </w:p>
    <w:p w14:paraId="1AC4585E" w14:textId="63F14CFF" w:rsidR="00752C95" w:rsidRPr="00752C95" w:rsidRDefault="00752C95" w:rsidP="00752C95">
      <w:pPr>
        <w:rPr>
          <w:rtl/>
        </w:rPr>
      </w:pPr>
      <w:r w:rsidRPr="00752C95">
        <w:rPr>
          <w:rtl/>
        </w:rPr>
        <w:t>روج كل من بايل وفونتينيل لمبدأ التنوير بأن السعي وراء المعرفة القابلة للتحقق هو نشاط إنساني مركزي. كان بايل مهتما بمشكلة الشر، التي بدت له لغزا يمكن فهمه بالإيمان وحده. لكن مثل هذه الأمور غير المعروفة لم تبطل على الإطلاق البحث عن حقائق صلبة، كما يوضح </w:t>
      </w:r>
      <w:r w:rsidRPr="00752C95">
        <w:rPr>
          <w:i/>
          <w:iCs/>
          <w:rtl/>
        </w:rPr>
        <w:t>القاموس</w:t>
      </w:r>
      <w:r w:rsidRPr="00752C95">
        <w:rPr>
          <w:rtl/>
        </w:rPr>
        <w:t> بوضوح. أما فونتينيل، فقد رأى أن تعزيز الحقيقة يعتمد على القضاء على الخطأ، الذي نشأ من كسل الإنسان في قبول الأفكار المتلقية دون تساؤل أو من حب الإنسان للغموض.</w:t>
      </w:r>
    </w:p>
    <w:p w14:paraId="797ED75A" w14:textId="321FE02E" w:rsidR="00752C95" w:rsidRPr="00752C95" w:rsidRDefault="00752C95" w:rsidP="00752C95">
      <w:pPr>
        <w:rPr>
          <w:rtl/>
        </w:rPr>
      </w:pPr>
      <w:r w:rsidRPr="00752C95">
        <w:rPr>
          <w:rtl/>
        </w:rPr>
        <w:t>أظهر البارون دي مونتسكيو، أول مؤلفي عصر التنوير، نهجا ليبراليا للعالم يتماشى مع رؤية تعددية ونسبية مبتكرة للمجتمع. </w:t>
      </w:r>
      <w:r w:rsidRPr="00752C95">
        <w:rPr>
          <w:i/>
          <w:iCs/>
          <w:rtl/>
        </w:rPr>
        <w:t>آدابه العاطفية</w:t>
      </w:r>
      <w:r w:rsidRPr="00752C95">
        <w:rPr>
          <w:rtl/>
        </w:rPr>
        <w:t> (1721؛ </w:t>
      </w:r>
      <w:r w:rsidRPr="00752C95">
        <w:rPr>
          <w:i/>
          <w:iCs/>
          <w:rtl/>
        </w:rPr>
        <w:t>الحروف الفارسية</w:t>
      </w:r>
      <w:r w:rsidRPr="00752C95">
        <w:rPr>
          <w:rtl/>
        </w:rPr>
        <w:t>) أسس سمعته. مجموعة خيالية من المراسلات تتمحور حول فارسيين يزوران أوروبا لأول مرة، تصور باريس بسخرية في مرحلة انتقالية بين المطلقات العقائدية القديمة للملكية والدين وحريات عصر جديد. في مركزها حالة النساء—المحبوسات في الفضاء الخاص بالحريم، محررات في صالونات باريس. تثير التجربة الشخصية للفرس نقاشا حول مجموعة واسعة من القضايا الأخلاقية والسياسية والاقتصادية والفلسفية الحاسمة، جميعها تركز على العلاقة بين الصالح العام وتنظيم الرغبة الفردية.</w:t>
      </w:r>
    </w:p>
    <w:p w14:paraId="1218834C" w14:textId="33E8A53C" w:rsidR="00752C95" w:rsidRPr="00752C95" w:rsidRDefault="00752C95" w:rsidP="00752C95">
      <w:pPr>
        <w:rPr>
          <w:rtl/>
        </w:rPr>
      </w:pPr>
      <w:r w:rsidRPr="00752C95">
        <w:rPr>
          <w:rtl/>
        </w:rPr>
        <w:t>يتابع اهتمام مونتسكيو بالآليات الاجتماعية والسببية في كتابه "</w:t>
      </w:r>
      <w:r w:rsidRPr="00752C95">
        <w:rPr>
          <w:i/>
          <w:iCs/>
          <w:rtl/>
        </w:rPr>
        <w:t>التوافقات حول أسباب عظمة الرومان والحكم</w:t>
      </w:r>
      <w:r w:rsidRPr="00752C95">
        <w:rPr>
          <w:rtl/>
        </w:rPr>
        <w:t>" (1734؛ </w:t>
      </w:r>
      <w:r w:rsidRPr="00752C95">
        <w:rPr>
          <w:i/>
          <w:iCs/>
          <w:rtl/>
        </w:rPr>
        <w:t>تأملات حول أسباب صعود وسقوط الإمبراطورية الرومانية</w:t>
      </w:r>
      <w:r w:rsidRPr="00752C95">
        <w:rPr>
          <w:rtl/>
        </w:rPr>
        <w:t>). لشرح عظمة روما وانحدارها، يستشهد بمفهوم </w:t>
      </w:r>
      <w:r w:rsidRPr="00752C95">
        <w:rPr>
          <w:i/>
          <w:iCs/>
          <w:rtl/>
        </w:rPr>
        <w:t>الروح العامة (</w:t>
      </w:r>
      <w:r w:rsidRPr="00752C95">
        <w:rPr>
          <w:i/>
          <w:iCs/>
        </w:rPr>
        <w:t xml:space="preserve">esprit </w:t>
      </w:r>
      <w:proofErr w:type="spellStart"/>
      <w:r w:rsidRPr="00752C95">
        <w:rPr>
          <w:i/>
          <w:iCs/>
        </w:rPr>
        <w:t>général</w:t>
      </w:r>
      <w:proofErr w:type="spellEnd"/>
      <w:r w:rsidRPr="00752C95">
        <w:rPr>
          <w:rtl/>
        </w:rPr>
        <w:t>)، وهي مجموعة من الأسباب الثانوية التي تقوم عليها كل مجتمع وتحدد تطوراته. هنا بذور </w:t>
      </w:r>
      <w:r w:rsidRPr="00752C95">
        <w:rPr>
          <w:i/>
          <w:iCs/>
          <w:rtl/>
        </w:rPr>
        <w:t>روح اللويس</w:t>
      </w:r>
      <w:r w:rsidRPr="00752C95">
        <w:rPr>
          <w:rtl/>
        </w:rPr>
        <w:t> (1748؛ </w:t>
      </w:r>
      <w:r w:rsidRPr="00752C95">
        <w:rPr>
          <w:i/>
          <w:iCs/>
          <w:rtl/>
        </w:rPr>
        <w:t>روح القوانين</w:t>
      </w:r>
      <w:r w:rsidRPr="00752C95">
        <w:rPr>
          <w:rtl/>
        </w:rPr>
        <w:t>)، التي استغرق تحضيرها 14 عاما. جلب هذا العمل العظيم النقاش السياسي إلى الساحة العامة في فرنسا من خلال إصراره على التنوع الواسع للأشكال الاجتماعية والسياسية حول العالم، ومحاولته تقييم فعاليتها النسبية، وتأكيده على الحاجة للحفاظ على الحرية والتسامح كمواضيع رئيسية للاهتمام، في أي شكل من أشكال المجتمع.</w:t>
      </w:r>
    </w:p>
    <w:p w14:paraId="5C6268C4" w14:textId="77777777" w:rsidR="00752C95" w:rsidRDefault="00752C95" w:rsidP="00752C95">
      <w:pPr>
        <w:rPr>
          <w:rtl/>
        </w:rPr>
      </w:pPr>
    </w:p>
    <w:p w14:paraId="368A1C47" w14:textId="77777777" w:rsidR="00ED1788" w:rsidRDefault="00ED1788" w:rsidP="00752C95">
      <w:pPr>
        <w:rPr>
          <w:rtl/>
        </w:rPr>
      </w:pPr>
    </w:p>
    <w:p w14:paraId="1886297F" w14:textId="77777777" w:rsidR="00ED1788" w:rsidRDefault="00ED1788" w:rsidP="00752C95">
      <w:pPr>
        <w:rPr>
          <w:rtl/>
        </w:rPr>
      </w:pPr>
    </w:p>
    <w:p w14:paraId="3F1FAB11" w14:textId="35318B14" w:rsidR="00132049" w:rsidRPr="00132049" w:rsidRDefault="00132049" w:rsidP="00132049">
      <w:r w:rsidRPr="00132049">
        <w:rPr>
          <w:rtl/>
        </w:rPr>
        <w:lastRenderedPageBreak/>
        <w:t>فولتير (فرانسوا-ماري أرويه)، على أي حال، يتفوق على عصر التنوير. سواء ككاتب مسرحي أو مؤرخ أو مصلح أو شاعر أو راوي قصص أو فيلسوف أو مراسل، ظل قائدا فكريا في فرنسا لمدة 60 عاما. أدت إقامته في إنجلترا (1726–1728) إلى تأسيس </w:t>
      </w:r>
      <w:r w:rsidRPr="00132049">
        <w:rPr>
          <w:i/>
          <w:iCs/>
          <w:rtl/>
        </w:rPr>
        <w:t>الرسائل الفلسفية</w:t>
      </w:r>
      <w:r w:rsidRPr="00132049">
        <w:rPr>
          <w:rtl/>
        </w:rPr>
        <w:t> (1734؛ </w:t>
      </w:r>
      <w:r w:rsidRPr="00132049">
        <w:rPr>
          <w:i/>
          <w:iCs/>
          <w:rtl/>
        </w:rPr>
        <w:t>رسائل عن إنجلترا</w:t>
      </w:r>
      <w:r w:rsidRPr="00132049">
        <w:rPr>
          <w:rtl/>
        </w:rPr>
        <w:t>)، التي اعتبرت إنجلترا نموذجا جدليا للحرية الفلسفية، والاستخدام التجريبي للعقل، والرعاية المستنيرة للفنون والعلوم، واحترام الطبقات التجارية الجديدة ومساهمتهم في رفاهية البلاد الاقتصادية—وقدمت برنامجا لحضارة كاملة، بالإضافة إلى سخرية حادة لفرنسا الاستبدادية والسلطوية والمتقادمة. في السنوات اللاحقة، أصبح هجوم فولتير على قوة الكنيسة الكاثوليكية الرومانية أكثر مباشرة، حيث ندد بعقائدها وممارساتها في العديد من الكتيبات </w:t>
      </w:r>
      <w:r w:rsidRPr="00132049">
        <w:rPr>
          <w:i/>
          <w:iCs/>
          <w:rtl/>
        </w:rPr>
        <w:t>وقاموس الفلسفة</w:t>
      </w:r>
      <w:r w:rsidRPr="00132049">
        <w:rPr>
          <w:rtl/>
        </w:rPr>
        <w:t> (1764؛ </w:t>
      </w:r>
      <w:r w:rsidRPr="00132049">
        <w:rPr>
          <w:i/>
          <w:iCs/>
          <w:rtl/>
        </w:rPr>
        <w:t>القاموس الفلسفي</w:t>
      </w:r>
      <w:r w:rsidRPr="00132049">
        <w:rPr>
          <w:rtl/>
        </w:rPr>
        <w:t>)، المدخل الواضح للمواقف الفولتيرية. عمل على الأعمال التاريخية طوال حياته، وأبرزها لوحة </w:t>
      </w:r>
      <w:r w:rsidRPr="00132049">
        <w:rPr>
          <w:i/>
          <w:iCs/>
          <w:rtl/>
        </w:rPr>
        <w:t>"القرن الرابع عشر</w:t>
      </w:r>
      <w:r w:rsidRPr="00132049">
        <w:rPr>
          <w:rtl/>
        </w:rPr>
        <w:t>" (1751؛ </w:t>
      </w:r>
      <w:r w:rsidRPr="00132049">
        <w:rPr>
          <w:i/>
          <w:iCs/>
          <w:rtl/>
        </w:rPr>
        <w:t>عصر لويس الرابع عشر</w:t>
      </w:r>
      <w:r w:rsidRPr="00132049">
        <w:rPr>
          <w:rtl/>
        </w:rPr>
        <w:t>) </w:t>
      </w:r>
      <w:r w:rsidRPr="00132049">
        <w:rPr>
          <w:i/>
          <w:iCs/>
          <w:rtl/>
        </w:rPr>
        <w:t>وكتاب "الرسائل حول المور"</w:t>
      </w:r>
      <w:r w:rsidRPr="00132049">
        <w:rPr>
          <w:rtl/>
        </w:rPr>
        <w:t> (1756؛ </w:t>
      </w:r>
      <w:r w:rsidRPr="00132049">
        <w:rPr>
          <w:i/>
          <w:iCs/>
          <w:rtl/>
        </w:rPr>
        <w:t>مقال عن التاريخ العالمي، وآداب وروح الأمم من عهد شارلمين حتى عصر لويس الرابع عشر</w:t>
      </w:r>
      <w:r w:rsidRPr="00132049">
        <w:rPr>
          <w:rtl/>
        </w:rPr>
        <w:t>)، والأخير هو تاريخ عالمي مكون من نصف مليون كلمة. وقبل كل شيء، كان نمو الحضارات والثقافات هو ما جذب انتباهه وطاقته الهائلة. يذكر بشكل خاص لقصة </w:t>
      </w:r>
      <w:r w:rsidRPr="00132049">
        <w:rPr>
          <w:i/>
          <w:iCs/>
          <w:rtl/>
        </w:rPr>
        <w:t>كانديد</w:t>
      </w:r>
      <w:r w:rsidRPr="00132049">
        <w:rPr>
          <w:rtl/>
        </w:rPr>
        <w:t> (1759)، وهي إدانة وحشية للتفاؤل الميتافيزيقي تكشف عن عالم من الرعب والحماقة. أخيرا يتخلى كانديد عن البحث عن الحقائق المطلقة باعتباره عبثا ويكتفي بحياة بسيطة من العمل في متناول يده، "زراعة حديقته." </w:t>
      </w:r>
      <w:r w:rsidRPr="00132049">
        <w:rPr>
          <w:i/>
          <w:iCs/>
          <w:rtl/>
        </w:rPr>
        <w:t>الكونتي</w:t>
      </w:r>
      <w:r w:rsidRPr="00132049">
        <w:rPr>
          <w:rtl/>
        </w:rPr>
        <w:t> ("الحكاية") المسماة </w:t>
      </w:r>
      <w:r w:rsidRPr="00132049">
        <w:rPr>
          <w:i/>
          <w:iCs/>
        </w:rPr>
        <w:t>L'Ingénu</w:t>
      </w:r>
      <w:r w:rsidRPr="00132049">
        <w:rPr>
          <w:rtl/>
        </w:rPr>
        <w:t> (1767؛ "النائيف"؛ واصل الترجمة الإنجليزية في </w:t>
      </w:r>
      <w:r w:rsidRPr="00132049">
        <w:rPr>
          <w:i/>
          <w:iCs/>
          <w:rtl/>
        </w:rPr>
        <w:t>زاديغ، ول'إنجينو</w:t>
      </w:r>
      <w:r w:rsidRPr="00132049">
        <w:rPr>
          <w:rtl/>
        </w:rPr>
        <w:t> [1964]) هذا الدرس، مع تحول من الميتافيزيقا إلى السخرية الاجتماعية على الحكومة الفرنسية الفاسدة (التي وضعها بحكمة بأثر رجعي في عهد لويس الرابع عشر). كانت المناشدات الإصلاحية للعدالة محور كتابات فولتير في آخر عشرين عاما من عمره، حيث احتج على فظائع مثل الإعدامات، التي كانت مدفوعة بالتحيز الديني، لجان كالاس والفارس دي لا بار.</w:t>
      </w:r>
    </w:p>
    <w:p w14:paraId="3CF289E3" w14:textId="4F662422" w:rsidR="00132049" w:rsidRPr="00132049" w:rsidRDefault="00132049" w:rsidP="00132049">
      <w:pPr>
        <w:rPr>
          <w:rtl/>
        </w:rPr>
      </w:pPr>
      <w:r w:rsidRPr="00132049">
        <w:rPr>
          <w:rtl/>
        </w:rPr>
        <w:t>عبقري عالمي آخر، دينيس ديدرو، كان يحتل مكانة أقل مكانة في زمنه، حيث نشرت معظم أعظم أعماله بعد وفاته. لكن نطاق دائرته الموسوعة لا يمكن إنكاره. كان منظرا للدراما البرجوازية، وأول ناقد فني فرنسي عظيم (عدة </w:t>
      </w:r>
      <w:r w:rsidRPr="00132049">
        <w:rPr>
          <w:i/>
          <w:iCs/>
          <w:rtl/>
        </w:rPr>
        <w:t>صالونات</w:t>
      </w:r>
      <w:r w:rsidRPr="00132049">
        <w:rPr>
          <w:rtl/>
        </w:rPr>
        <w:t>)، ومراقبا حادا لنفسية القمع ووظيفته السياسية في المجتمع السلطوي، ومؤلفا لأعظم رواية مضادة فرنسية في القرن، التي، متأثرة بأعمال لورانس ستيرن </w:t>
      </w:r>
      <w:r w:rsidRPr="00132049">
        <w:rPr>
          <w:i/>
          <w:iCs/>
          <w:rtl/>
        </w:rPr>
        <w:t>"تريسترام شاندي</w:t>
      </w:r>
      <w:r w:rsidRPr="00132049">
        <w:rPr>
          <w:rtl/>
        </w:rPr>
        <w:t>"، تتنبأ في شكلها وتقنياتها ولغتها بكل من الواقعية في القرن العشرين ونمط </w:t>
      </w:r>
      <w:r w:rsidRPr="00132049">
        <w:rPr>
          <w:i/>
          <w:iCs/>
          <w:rtl/>
        </w:rPr>
        <w:t>روماني جديد</w:t>
      </w:r>
      <w:r w:rsidRPr="00132049">
        <w:rPr>
          <w:rtl/>
        </w:rPr>
        <w:t> (</w:t>
      </w:r>
      <w:r w:rsidRPr="00132049">
        <w:rPr>
          <w:i/>
          <w:iCs/>
          <w:rtl/>
        </w:rPr>
        <w:t>جاك لو فاتاليست وابن المعلم</w:t>
      </w:r>
      <w:r w:rsidRPr="00132049">
        <w:rPr>
          <w:rtl/>
        </w:rPr>
        <w:t> [1796؛ </w:t>
      </w:r>
      <w:r w:rsidRPr="00132049">
        <w:rPr>
          <w:i/>
          <w:iCs/>
          <w:rtl/>
        </w:rPr>
        <w:t>جاك المصيري وسيده</w:t>
      </w:r>
      <w:r w:rsidRPr="00132049">
        <w:rPr>
          <w:rtl/>
        </w:rPr>
        <w:t>]). استغل ديدرو رؤية سبينوزية لعالم مادي وبلا إله، لكنه ينبض بالطاقة والمفاجآت. </w:t>
      </w:r>
      <w:r w:rsidRPr="00132049">
        <w:rPr>
          <w:i/>
          <w:iCs/>
          <w:rtl/>
        </w:rPr>
        <w:t>يلتقط جاك القدري</w:t>
      </w:r>
      <w:r w:rsidRPr="00132049">
        <w:rPr>
          <w:rtl/>
        </w:rPr>
        <w:t> سيولة الكون المقلق حيث لا يكون هناك شيء واضح أو تحت السيطرة، حيث يحدد التاريخ، في شكل خيارات اتخذها الآخرون، مصير أي فرد، ومع ذلك فإن الإرادة الحرة والمسؤولية من أعلى القيم الإنسانية. الخادم الرائع جاك، الذي يرى الحقيقة لكنه يخدم ويحمي سيده الغبي بإخلاص، والذي يؤسس ويحافظ على قيمه الإنسانية، متتبعا قلبه ورأسه في عالم مهيأ للقسوة والصدفة، هو الرجل الجديد النموذجي لعصر التنوير.</w:t>
      </w:r>
    </w:p>
    <w:p w14:paraId="3FA093B8" w14:textId="543327FC" w:rsidR="00132049" w:rsidRPr="00132049" w:rsidRDefault="00132049" w:rsidP="00132049">
      <w:pPr>
        <w:rPr>
          <w:rtl/>
        </w:rPr>
      </w:pPr>
      <w:r w:rsidRPr="00132049">
        <w:rPr>
          <w:rtl/>
        </w:rPr>
        <w:t>اهتمام ديدرو بمرونة المادة (وقد استنتج أن فئات مثل الحيوانات والخضروات والمعادن ليست متميزة كما اقترح الفكر التقليدي)، إلى جانب اهتمامه بعلم الأحياء والطب، لا يتجلى بشكل أفضل من كتاب </w:t>
      </w:r>
      <w:r w:rsidRPr="00132049">
        <w:rPr>
          <w:i/>
          <w:iCs/>
          <w:rtl/>
        </w:rPr>
        <w:t>"حرب ألامبير"</w:t>
      </w:r>
      <w:r w:rsidRPr="00132049">
        <w:rPr>
          <w:rtl/>
        </w:rPr>
        <w:t> (كتب عام 1769، نشر عام 1830؛ </w:t>
      </w:r>
      <w:r w:rsidRPr="00132049">
        <w:rPr>
          <w:i/>
          <w:iCs/>
          <w:rtl/>
        </w:rPr>
        <w:t>حلم دالمبير</w:t>
      </w:r>
      <w:r w:rsidRPr="00132049">
        <w:rPr>
          <w:rtl/>
        </w:rPr>
        <w:t>). هذا العمل مكتوب في شكل حوار مميز، مما يسمح لديدرو بحرية في طرح أسئلة تخمينية بدلا من محاولة الحصول على إجابات حاسمة. تركز حوارات أخرى على الأحداث المعاصرة الرئيسية وتستكشف الأسئلة الفلسفية التي طرحتها. </w:t>
      </w:r>
      <w:r w:rsidRPr="00132049">
        <w:rPr>
          <w:i/>
          <w:iCs/>
          <w:rtl/>
        </w:rPr>
        <w:t>الدعمية في رحلة بوغانفيل</w:t>
      </w:r>
      <w:r w:rsidRPr="00132049">
        <w:rPr>
          <w:rtl/>
        </w:rPr>
        <w:t> (1773؛ </w:t>
      </w:r>
      <w:r w:rsidRPr="00132049">
        <w:rPr>
          <w:i/>
          <w:iCs/>
          <w:rtl/>
        </w:rPr>
        <w:t>ملحق لرحلة بوغانفيل</w:t>
      </w:r>
      <w:r w:rsidRPr="00132049">
        <w:rPr>
          <w:rtl/>
        </w:rPr>
        <w:t> في </w:t>
      </w:r>
      <w:r w:rsidRPr="00132049">
        <w:rPr>
          <w:i/>
          <w:iCs/>
          <w:rtl/>
        </w:rPr>
        <w:t>كتاب القارئ الحر: الإيروتيكية والتنوير في فرنسا في القرن الثامن عشر</w:t>
      </w:r>
      <w:r w:rsidRPr="00132049">
        <w:rPr>
          <w:rtl/>
        </w:rPr>
        <w:t>)، على سبيل المثال، يأخذ وصول المستكشف العظيم إلى تاهيتي لينظر في نسبية الأعراف الجنسية في مجتمعات مختلفة ويسخر من السياسة القائمة على القمع الجنسي مرة أخرى.</w:t>
      </w:r>
    </w:p>
    <w:p w14:paraId="0E4FD3E9" w14:textId="5012345E" w:rsidR="00132049" w:rsidRPr="00132049" w:rsidRDefault="00132049" w:rsidP="00132049">
      <w:pPr>
        <w:rPr>
          <w:rtl/>
        </w:rPr>
      </w:pPr>
      <w:r w:rsidRPr="00132049">
        <w:rPr>
          <w:rtl/>
        </w:rPr>
        <w:t>في زمنه، كان ديدرو معروفا بشكل رئيسي كمحرر </w:t>
      </w:r>
      <w:r w:rsidRPr="00132049">
        <w:rPr>
          <w:i/>
          <w:iCs/>
          <w:rtl/>
        </w:rPr>
        <w:t>الموسوعة</w:t>
      </w:r>
      <w:r w:rsidRPr="00132049">
        <w:rPr>
          <w:rtl/>
        </w:rPr>
        <w:t>، وهي عمل ضخم في 17 مجلدا من الورق النصي و11 مجلدا من الرسوم التوضيحية. هو وجان لو روند دالمبير افتتحا المشروع، وقدم دالامبير المجلد الأول في عام 1751. حرر ديدرو بمفرده من عام 1758 حتى صدور المجلد الأخير من اللوحات في عام 1772. الملخص للمعرفة العلمية والتكنولوجية الجديدة، وبهذه الحقيقة مشروعا جديا جذريا، تعد </w:t>
      </w:r>
      <w:r w:rsidRPr="00132049">
        <w:rPr>
          <w:i/>
          <w:iCs/>
          <w:rtl/>
        </w:rPr>
        <w:t>الموسوعة</w:t>
      </w:r>
      <w:r w:rsidRPr="00132049">
        <w:rPr>
          <w:rtl/>
        </w:rPr>
        <w:t> تجسيدا لعصر التنوير، حيث تنشر المعلومات العملية لتحسين الوضع البشري، وتقليل الخرافات اللاهوتية، وبكلمات ديدرو من مقاله الرئيسي "الموسوعة"، "تغيير طريقة التفكير المشتركة."</w:t>
      </w:r>
    </w:p>
    <w:p w14:paraId="278151DC" w14:textId="77777777" w:rsidR="00132049" w:rsidRPr="00132049" w:rsidRDefault="00132049" w:rsidP="00132049">
      <w:pPr>
        <w:rPr>
          <w:b/>
          <w:bCs/>
          <w:rtl/>
        </w:rPr>
      </w:pPr>
      <w:r w:rsidRPr="00132049">
        <w:rPr>
          <w:b/>
          <w:bCs/>
          <w:rtl/>
        </w:rPr>
        <w:t>الدراما</w:t>
      </w:r>
    </w:p>
    <w:p w14:paraId="272E31F3" w14:textId="77777777" w:rsidR="00132049" w:rsidRPr="00132049" w:rsidRDefault="00132049" w:rsidP="00132049">
      <w:pPr>
        <w:rPr>
          <w:b/>
          <w:bCs/>
          <w:rtl/>
        </w:rPr>
      </w:pPr>
      <w:r w:rsidRPr="00132049">
        <w:rPr>
          <w:b/>
          <w:bCs/>
          <w:rtl/>
        </w:rPr>
        <w:t>المأساة وبقاء الشكل الكلاسيكي</w:t>
      </w:r>
    </w:p>
    <w:p w14:paraId="323F06A1" w14:textId="649B28EE" w:rsidR="00132049" w:rsidRPr="00132049" w:rsidRDefault="00132049" w:rsidP="00132049">
      <w:pPr>
        <w:rPr>
          <w:rtl/>
        </w:rPr>
      </w:pPr>
      <w:r w:rsidRPr="00132049">
        <w:rPr>
          <w:rtl/>
        </w:rPr>
        <w:t>استمرت المأساة الكلاسيكية حتى القرن الثامن عشر، لا سيما في مسرح فولتير، الذي سيطر على الكوميدي الفرنسية من العرض الأول لأوبرا </w:t>
      </w:r>
      <w:r w:rsidRPr="00132049">
        <w:rPr>
          <w:i/>
          <w:iCs/>
          <w:rtl/>
        </w:rPr>
        <w:t>أوديب</w:t>
      </w:r>
      <w:r w:rsidRPr="00132049">
        <w:rPr>
          <w:rtl/>
        </w:rPr>
        <w:t> (1718) حتى عرض </w:t>
      </w:r>
      <w:r w:rsidRPr="00132049">
        <w:rPr>
          <w:i/>
          <w:iCs/>
          <w:rtl/>
        </w:rPr>
        <w:t>أغاثوكل</w:t>
      </w:r>
      <w:r w:rsidRPr="00132049">
        <w:rPr>
          <w:rtl/>
        </w:rPr>
        <w:t> (1779). لكن حتى في فولتير يظهر تغير عميق في الحساسية مع سيطرة الشفقة، على حساب الإرهاب. المأساة، في رأي فونتينيل أو الأب دوبوس، يجب أن تعلم الإنسان الفضيلة والإنسانية. </w:t>
      </w:r>
      <w:r w:rsidRPr="00132049">
        <w:rPr>
          <w:i/>
          <w:iCs/>
          <w:rtl/>
        </w:rPr>
        <w:t>زائير</w:t>
      </w:r>
      <w:r w:rsidRPr="00132049">
        <w:rPr>
          <w:rtl/>
        </w:rPr>
        <w:t> لفولتير (1732؛ </w:t>
      </w:r>
      <w:r w:rsidRPr="00132049">
        <w:rPr>
          <w:i/>
          <w:iCs/>
          <w:rtl/>
        </w:rPr>
        <w:t>مأساة زارا</w:t>
      </w:r>
      <w:r w:rsidRPr="00132049">
        <w:rPr>
          <w:rtl/>
        </w:rPr>
        <w:t xml:space="preserve">) تهدف إلى تحقيق ذلك بالضبط، من خلال مشهد التعصب المسيحي الذي يغمر البطلة التي تحمل اسمها، الممزقة بين دين أسلافها الكاثوليك الرومان الفرنسيين وإيمان زوجها المستقبلي، التركي الإسلامي. لا تدمرها أي موت في الشخصية، بل ببساطة إخفاقات </w:t>
      </w:r>
      <w:r w:rsidRPr="00132049">
        <w:rPr>
          <w:rtl/>
        </w:rPr>
        <w:lastRenderedPageBreak/>
        <w:t>المسيحيين غير المستحقين لعقيدتهم، المرتبطة بالصدفة المجانية والقابلة للتجنب. تحل المشاعر المأساوية الكبرى محل العاطفة البرجوازية البسيطة.</w:t>
      </w:r>
    </w:p>
    <w:p w14:paraId="36EE0FAD" w14:textId="77777777" w:rsidR="00132049" w:rsidRPr="00132049" w:rsidRDefault="00132049" w:rsidP="00132049">
      <w:pPr>
        <w:rPr>
          <w:b/>
          <w:bCs/>
          <w:rtl/>
        </w:rPr>
      </w:pPr>
      <w:r w:rsidRPr="00132049">
        <w:rPr>
          <w:b/>
          <w:bCs/>
          <w:rtl/>
        </w:rPr>
        <w:t>ماريفو وبومارشيه</w:t>
      </w:r>
    </w:p>
    <w:p w14:paraId="65DC3ABC" w14:textId="2270AAEC" w:rsidR="00132049" w:rsidRPr="00132049" w:rsidRDefault="00132049" w:rsidP="00132049">
      <w:pPr>
        <w:rPr>
          <w:rtl/>
        </w:rPr>
      </w:pPr>
      <w:r w:rsidRPr="00132049">
        <w:rPr>
          <w:rtl/>
        </w:rPr>
        <w:t>أفضل أعمال الدراما في القرن الثامن عشر تأخذ مسارا مختلفا. كتب بيير ماريفو أكثر من 30 كوميديا، معظمها بين 1720 و1740، معظمها يتعلق بنفسية الحب. عادة ما تكون البطلة الماريفودية شابة راقية تجد نفسها، لدهشتها أو حتى لليأس، تقع في الحب رغم نفسها، وبالتالي تفقد استقلاليتها في الحكم والتصرف. </w:t>
      </w:r>
      <w:r w:rsidRPr="00132049">
        <w:rPr>
          <w:i/>
          <w:iCs/>
          <w:rtl/>
        </w:rPr>
        <w:t>"المفاجأة من الحب</w:t>
      </w:r>
      <w:r w:rsidRPr="00132049">
        <w:rPr>
          <w:rtl/>
        </w:rPr>
        <w:t>"، وهو عنوان استخدمته ماريفو مرتين (1722، 1727)، تصبح موضوعا منتظما، حيث يكمن اهتمام كل مسرحية على التغيرات الدقيقة والدقيقة في الموقف والظروف التي يرنها الكاتب المسرحي والذكاء. خطاب ذكي تعبر فيه عن تبادلات شخصياته. لكن تعاطفه مع الأبطال والبطلات المحبوبين عموما لا يتجاوز الترف. الأحداث درامية أساسا لأن كبرياء الشخصيات العنيد، الذي هو جوهر وجودهم، يجب أن يستسلم لمتطلبات غرائزهم. الغرور، في رأي ماريفو، متأصل في الطبيعة البشرية. في </w:t>
      </w:r>
      <w:r w:rsidRPr="00132049">
        <w:rPr>
          <w:i/>
          <w:iCs/>
        </w:rPr>
        <w:t xml:space="preserve">Le Jeu de </w:t>
      </w:r>
      <w:proofErr w:type="spellStart"/>
      <w:r w:rsidRPr="00132049">
        <w:rPr>
          <w:i/>
          <w:iCs/>
        </w:rPr>
        <w:t>l'amour</w:t>
      </w:r>
      <w:proofErr w:type="spellEnd"/>
      <w:r w:rsidRPr="00132049">
        <w:rPr>
          <w:i/>
          <w:iCs/>
        </w:rPr>
        <w:t xml:space="preserve"> et du </w:t>
      </w:r>
      <w:proofErr w:type="spellStart"/>
      <w:r w:rsidRPr="00132049">
        <w:rPr>
          <w:i/>
          <w:iCs/>
        </w:rPr>
        <w:t>hasard</w:t>
      </w:r>
      <w:proofErr w:type="spellEnd"/>
      <w:r w:rsidRPr="00132049">
        <w:rPr>
          <w:rtl/>
        </w:rPr>
        <w:t> (1730؛ </w:t>
      </w:r>
      <w:r w:rsidRPr="00132049">
        <w:rPr>
          <w:i/>
          <w:iCs/>
          <w:rtl/>
        </w:rPr>
        <w:t>لعبة الحب والصدفة</w:t>
      </w:r>
      <w:r w:rsidRPr="00132049">
        <w:rPr>
          <w:rtl/>
        </w:rPr>
        <w:t xml:space="preserve">)، التي تعتمد حبكتها على التنكر، حيث يتبادل السادة والخدم الأدوار، وتشعر سيلفيا بقلق عميق من احتمال الوقوع في حب خادم الخدم غير المقبول إلى حد كبير. عندما تعرف الحقيقة السعيدة، يتحول ارتياحها فورا إلى عزيمة على إجبار حبيبها دورانتي على الاستسلام بينما لا يزال يعتبرها خادمة. تتناول العديد من المسرحيات بشكل صريح الحواجز الاجتماعية التي تخلقها الرتبة أو المال، مثل </w:t>
      </w:r>
      <w:r w:rsidRPr="00132049">
        <w:t>La</w:t>
      </w:r>
      <w:r w:rsidRPr="00132049">
        <w:rPr>
          <w:rtl/>
        </w:rPr>
        <w:t> </w:t>
      </w:r>
      <w:r w:rsidRPr="00132049">
        <w:rPr>
          <w:i/>
          <w:iCs/>
        </w:rPr>
        <w:t>Double Inconstance</w:t>
      </w:r>
      <w:r w:rsidRPr="00132049">
        <w:rPr>
          <w:rtl/>
        </w:rPr>
        <w:t> (1723؛ </w:t>
      </w:r>
      <w:r w:rsidRPr="00132049">
        <w:rPr>
          <w:i/>
          <w:iCs/>
          <w:rtl/>
        </w:rPr>
        <w:t>تغييرات القلب</w:t>
      </w:r>
      <w:r w:rsidRPr="00132049">
        <w:rPr>
          <w:rtl/>
        </w:rPr>
        <w:t>) و</w:t>
      </w:r>
      <w:r w:rsidRPr="00132049">
        <w:rPr>
          <w:i/>
          <w:iCs/>
          <w:rtl/>
        </w:rPr>
        <w:t>"الاعتمادات الفوزي"</w:t>
      </w:r>
      <w:r w:rsidRPr="00132049">
        <w:rPr>
          <w:rtl/>
        </w:rPr>
        <w:t> (1737؛ "الاعتمادات الكاذبة"). ومع ازدياد فهم دقة تصورات ماريفو وعبقرية لغته، أصبح يعتبر رابع كلاسيكي عظيم (بعد كورني، راسين، وموليير) في المسرح الفرنسي.</w:t>
      </w:r>
    </w:p>
    <w:p w14:paraId="4CC624CC" w14:textId="064BEDBE" w:rsidR="00132049" w:rsidRPr="00132049" w:rsidRDefault="00132049" w:rsidP="00132049">
      <w:pPr>
        <w:rPr>
          <w:rtl/>
        </w:rPr>
      </w:pPr>
      <w:r w:rsidRPr="00132049">
        <w:rPr>
          <w:rtl/>
        </w:rPr>
        <w:t>يذكر بيير-أوغستين كارون دي بومارشيه بشكل خاص بفضل تحفتين كوميديتين، "</w:t>
      </w:r>
      <w:r w:rsidRPr="00132049">
        <w:rPr>
          <w:i/>
          <w:iCs/>
          <w:rtl/>
        </w:rPr>
        <w:t>الحلاق في سيفيل</w:t>
      </w:r>
      <w:r w:rsidRPr="00132049">
        <w:rPr>
          <w:rtl/>
        </w:rPr>
        <w:t>" (1775؛ </w:t>
      </w:r>
      <w:r w:rsidRPr="00132049">
        <w:rPr>
          <w:i/>
          <w:iCs/>
          <w:rtl/>
        </w:rPr>
        <w:t>الحلاق في إشبيلية</w:t>
      </w:r>
      <w:r w:rsidRPr="00132049">
        <w:rPr>
          <w:rtl/>
        </w:rPr>
        <w:t>) و</w:t>
      </w:r>
      <w:r w:rsidRPr="00132049">
        <w:rPr>
          <w:i/>
          <w:iCs/>
          <w:rtl/>
        </w:rPr>
        <w:t>"زواج فيغارو</w:t>
      </w:r>
      <w:r w:rsidRPr="00132049">
        <w:rPr>
          <w:rtl/>
        </w:rPr>
        <w:t>" (1784؛ </w:t>
      </w:r>
      <w:r w:rsidRPr="00132049">
        <w:rPr>
          <w:i/>
          <w:iCs/>
          <w:rtl/>
        </w:rPr>
        <w:t>زواج فيغارو</w:t>
      </w:r>
      <w:r w:rsidRPr="00132049">
        <w:rPr>
          <w:rtl/>
        </w:rPr>
        <w:t>). كلاهما يهيمن عليه الخادم فيغارو، الديناميك الماكر من الذكاء والكرم. لاحظ بعض المعلقين خلال الثورة مشاعر ما قبل الثورة في </w:t>
      </w:r>
      <w:r w:rsidRPr="00132049">
        <w:rPr>
          <w:i/>
          <w:iCs/>
          <w:rtl/>
        </w:rPr>
        <w:t>كتاب "زواج فيغارو</w:t>
      </w:r>
      <w:r w:rsidRPr="00132049">
        <w:rPr>
          <w:rtl/>
        </w:rPr>
        <w:t>"، لكن الأدلة ضئيلة جدا بحيث لا يمكن الجدال في نية المؤلف. بقدر حدة الذكاء والشخصية، فإن عبقرية البنية تثير الإعجاب. كل شيء هو حركة وتقلبات، خاصة في </w:t>
      </w:r>
      <w:r w:rsidRPr="00132049">
        <w:rPr>
          <w:i/>
          <w:iCs/>
          <w:rtl/>
        </w:rPr>
        <w:t>زواج فيغارو</w:t>
      </w:r>
      <w:r w:rsidRPr="00132049">
        <w:rPr>
          <w:rtl/>
        </w:rPr>
        <w:t>، الذي يضم 92 مشهدا (حوالي ثلاثة أضعاف العدد المتوسط في مسرحية كلاسيكية) ووفرة من "الأعمال" المسرحية التي ترتقي إلى الفوضى المهيبة للفصل الأخير.</w:t>
      </w:r>
    </w:p>
    <w:p w14:paraId="687E9287" w14:textId="54691BFC" w:rsidR="00132049" w:rsidRPr="00132049" w:rsidRDefault="00132049" w:rsidP="00132049">
      <w:pPr>
        <w:rPr>
          <w:b/>
          <w:bCs/>
          <w:rtl/>
        </w:rPr>
      </w:pPr>
      <w:r w:rsidRPr="00132049">
        <w:rPr>
          <w:b/>
          <w:bCs/>
          <w:rtl/>
        </w:rPr>
        <w:t>الدراما البرجوازية</w:t>
      </w:r>
    </w:p>
    <w:p w14:paraId="5AC83EE0" w14:textId="15FD146E" w:rsidR="00132049" w:rsidRPr="00132049" w:rsidRDefault="00132049" w:rsidP="00132049">
      <w:pPr>
        <w:rPr>
          <w:rtl/>
        </w:rPr>
      </w:pPr>
      <w:r w:rsidRPr="00132049">
        <w:rPr>
          <w:rtl/>
        </w:rPr>
        <w:t>بومارشيه نفسه تبنى </w:t>
      </w:r>
      <w:r w:rsidRPr="00132049">
        <w:rPr>
          <w:i/>
          <w:iCs/>
          <w:rtl/>
        </w:rPr>
        <w:t>الدراما البرجوازية</w:t>
      </w:r>
      <w:r w:rsidRPr="00132049">
        <w:rPr>
          <w:rtl/>
        </w:rPr>
        <w:t> ("الدراما البرجوازية" أو "مأساة الطبقة الوسطى") في كتابه </w:t>
      </w:r>
      <w:r w:rsidRPr="00132049">
        <w:rPr>
          <w:i/>
          <w:iCs/>
          <w:rtl/>
        </w:rPr>
        <w:t>"</w:t>
      </w:r>
      <w:r w:rsidRPr="00132049">
        <w:rPr>
          <w:i/>
          <w:iCs/>
        </w:rPr>
        <w:t xml:space="preserve">Essai sur le genre dramatique </w:t>
      </w:r>
      <w:proofErr w:type="spellStart"/>
      <w:r w:rsidRPr="00132049">
        <w:rPr>
          <w:i/>
          <w:iCs/>
        </w:rPr>
        <w:t>sérieux</w:t>
      </w:r>
      <w:proofErr w:type="spellEnd"/>
      <w:r w:rsidRPr="00132049">
        <w:rPr>
          <w:rtl/>
        </w:rPr>
        <w:t>" (1767؛ "مقال عن نوع الدراما الجادة"). كتب عدة </w:t>
      </w:r>
      <w:r w:rsidRPr="00132049">
        <w:rPr>
          <w:i/>
          <w:iCs/>
          <w:rtl/>
        </w:rPr>
        <w:t>دراما،</w:t>
      </w:r>
      <w:r w:rsidRPr="00132049">
        <w:rPr>
          <w:rtl/>
        </w:rPr>
        <w:t> من بينها الجزء الثاني من </w:t>
      </w:r>
      <w:r w:rsidRPr="00132049">
        <w:rPr>
          <w:i/>
          <w:iCs/>
          <w:rtl/>
        </w:rPr>
        <w:t>زواج فيغارو</w:t>
      </w:r>
      <w:r w:rsidRPr="00132049">
        <w:rPr>
          <w:rtl/>
        </w:rPr>
        <w:t> في </w:t>
      </w:r>
      <w:r w:rsidRPr="00132049">
        <w:rPr>
          <w:i/>
          <w:iCs/>
          <w:rtl/>
        </w:rPr>
        <w:t xml:space="preserve">"أوتر تارتوف"؛ </w:t>
      </w:r>
      <w:proofErr w:type="spellStart"/>
      <w:r w:rsidRPr="00132049">
        <w:rPr>
          <w:i/>
          <w:iCs/>
        </w:rPr>
        <w:t>ou</w:t>
      </w:r>
      <w:proofErr w:type="spellEnd"/>
      <w:r w:rsidRPr="00132049">
        <w:rPr>
          <w:i/>
          <w:iCs/>
          <w:rtl/>
        </w:rPr>
        <w:t>, "الأمي" (</w:t>
      </w:r>
      <w:r w:rsidRPr="00132049">
        <w:rPr>
          <w:rtl/>
        </w:rPr>
        <w:t>1792؛ "التارتوف الآخر؛ أو، الأم المذنبة"). لقد أثبتت الأهمية المتزايدة للعاطفة على المسرح أنها معادية للكوميديا الكلاسيكية بقدر ما هي معادية للمأساة الكلاسيكية. كان أكثر شعبية هو نوع من الكوميديا الجادة والأخلاقية، مثل </w:t>
      </w:r>
      <w:r w:rsidRPr="00132049">
        <w:rPr>
          <w:i/>
          <w:iCs/>
          <w:rtl/>
        </w:rPr>
        <w:t>لو غلوريو</w:t>
      </w:r>
      <w:r w:rsidRPr="00132049">
        <w:rPr>
          <w:rtl/>
        </w:rPr>
        <w:t> (1732؛ </w:t>
      </w:r>
      <w:r w:rsidRPr="00132049">
        <w:rPr>
          <w:i/>
          <w:iCs/>
          <w:rtl/>
        </w:rPr>
        <w:t>الكونت المتكبر</w:t>
      </w:r>
      <w:r w:rsidRPr="00132049">
        <w:rPr>
          <w:rtl/>
        </w:rPr>
        <w:t>) من تأليف فيليب نيركو ديستوش أو </w:t>
      </w:r>
      <w:r w:rsidRPr="00132049">
        <w:rPr>
          <w:i/>
          <w:iCs/>
          <w:rtl/>
        </w:rPr>
        <w:t>الكوميديات الباكية (</w:t>
      </w:r>
      <w:proofErr w:type="spellStart"/>
      <w:r w:rsidRPr="00132049">
        <w:rPr>
          <w:i/>
          <w:iCs/>
        </w:rPr>
        <w:t>Comédies</w:t>
      </w:r>
      <w:proofErr w:type="spellEnd"/>
      <w:r w:rsidRPr="00132049">
        <w:rPr>
          <w:i/>
          <w:iCs/>
        </w:rPr>
        <w:t xml:space="preserve"> </w:t>
      </w:r>
      <w:proofErr w:type="spellStart"/>
      <w:r w:rsidRPr="00132049">
        <w:rPr>
          <w:i/>
          <w:iCs/>
        </w:rPr>
        <w:t>larmoyantes</w:t>
      </w:r>
      <w:proofErr w:type="spellEnd"/>
      <w:r w:rsidRPr="00132049">
        <w:rPr>
          <w:rtl/>
        </w:rPr>
        <w:t>) لبيير-كلود نيفيل دو لا شوسيه، والتي حظيت بشعبية كبيرة في ثلاثينيات وأربعينيات القرن الثامن عشر. كتاب ديدرو </w:t>
      </w:r>
      <w:r w:rsidRPr="00132049">
        <w:rPr>
          <w:i/>
          <w:iCs/>
          <w:rtl/>
        </w:rPr>
        <w:t>"البناء الطبيعي"</w:t>
      </w:r>
      <w:r w:rsidRPr="00132049">
        <w:rPr>
          <w:rtl/>
        </w:rPr>
        <w:t> (1757؛ "محادثات حول 'الابن الطبيعي'") أعطى أساسا نظريا للمزاج الجديد. دعا المؤلف إلى مآسي الطبقة الوسطى في الحياة الخاصة، واقعية ومؤثرة، قادرة على إلهام مشاعر قوية وجذب الجمهور إلى حالات ذهنية أكثر ارتفاعا. النوع الجديد، الذي يرد على الهجمات الصريحة للمأساة الكلاسيكية، كان يعتمد على البانتومايم واللوحات أو الكلام غير الواضح بدلا من الخطابة البليغة. على الرغم من أن مسرحيات ديدرو لم ترق إلى نظرياته، إلا أن التركيز على فضيلة الطبقة الوسطى كان من المقرر أن يكون فعالا بشكل درامي في مسرحية ميشيل-جان سيدان </w:t>
      </w:r>
      <w:r w:rsidRPr="00132049">
        <w:rPr>
          <w:i/>
          <w:iCs/>
          <w:rtl/>
        </w:rPr>
        <w:t>"الفلسفة بلا مكافأة</w:t>
      </w:r>
      <w:r w:rsidRPr="00132049">
        <w:rPr>
          <w:rtl/>
        </w:rPr>
        <w:t>" (1765؛ "الفيلسوف غير المقصود"؛ المترجم الإنجليزي: </w:t>
      </w:r>
      <w:r w:rsidRPr="00132049">
        <w:rPr>
          <w:i/>
          <w:iCs/>
          <w:rtl/>
        </w:rPr>
        <w:t>المبارزة</w:t>
      </w:r>
      <w:r w:rsidRPr="00132049">
        <w:rPr>
          <w:rtl/>
        </w:rPr>
        <w:t>). لكن نجاح </w:t>
      </w:r>
      <w:r w:rsidRPr="00132049">
        <w:rPr>
          <w:i/>
          <w:iCs/>
          <w:rtl/>
        </w:rPr>
        <w:t>الدراما البرجوازية</w:t>
      </w:r>
      <w:r w:rsidRPr="00132049">
        <w:rPr>
          <w:rtl/>
        </w:rPr>
        <w:t> لم يدم طويلا، ربما لأنه حاول تحقيق أهداف غير متوافقة في أن تكون واقعية وتعليمية في آن واحد.</w:t>
      </w:r>
    </w:p>
    <w:p w14:paraId="4F20FE8D" w14:textId="77777777" w:rsidR="00132049" w:rsidRPr="00132049" w:rsidRDefault="00132049" w:rsidP="00132049">
      <w:pPr>
        <w:rPr>
          <w:b/>
          <w:bCs/>
          <w:rtl/>
        </w:rPr>
      </w:pPr>
      <w:r w:rsidRPr="00132049">
        <w:rPr>
          <w:b/>
          <w:bCs/>
          <w:rtl/>
        </w:rPr>
        <w:t>الشعر</w:t>
      </w:r>
    </w:p>
    <w:p w14:paraId="3FD245A2" w14:textId="7911293D" w:rsidR="00132049" w:rsidRPr="00132049" w:rsidRDefault="00132049" w:rsidP="00132049">
      <w:pPr>
        <w:rPr>
          <w:rtl/>
        </w:rPr>
      </w:pPr>
      <w:r w:rsidRPr="00132049">
        <w:rPr>
          <w:rtl/>
        </w:rPr>
        <w:t>قد يفسر التركيز على العقل والعلم والفلسفة غياب الشعر العظيم في القرن الثامن عشر. أفضل أبيات هي أبيات فولتير، الذي كان أبرز ما اشتهرته خلال معظم حياته هو كشاعر. في القصائد الملحمية والملحمة الساخرة أو الفلسفية أو الأعمال المجتمعية الذكية، كان بارزا، لكن بالنسبة للناقد المعاصر، كانت الشدة اللغوية التي قد تشير إلى العبقرية مفقودة.</w:t>
      </w:r>
    </w:p>
    <w:p w14:paraId="00C62C9A" w14:textId="77777777" w:rsidR="00132049" w:rsidRPr="00132049" w:rsidRDefault="00132049" w:rsidP="00132049">
      <w:pPr>
        <w:rPr>
          <w:b/>
          <w:bCs/>
          <w:rtl/>
        </w:rPr>
      </w:pPr>
      <w:r w:rsidRPr="00132049">
        <w:rPr>
          <w:b/>
          <w:bCs/>
          <w:rtl/>
        </w:rPr>
        <w:t>الرواية</w:t>
      </w:r>
    </w:p>
    <w:p w14:paraId="4DA9ADC4" w14:textId="22268EF0" w:rsidR="00132049" w:rsidRPr="00132049" w:rsidRDefault="00132049" w:rsidP="00132049">
      <w:pPr>
        <w:rPr>
          <w:rtl/>
        </w:rPr>
      </w:pPr>
      <w:r w:rsidRPr="00132049">
        <w:rPr>
          <w:rtl/>
        </w:rPr>
        <w:t>رغم المعارضة الرسمية والرقابة المتقطعة، تطور نوع الرواية بسرعة. يعتبر أول نموذج عظيم في القرن الثامن عشر هو روبرت تشال، الذي كان رسمه </w:t>
      </w:r>
      <w:r w:rsidRPr="00132049">
        <w:rPr>
          <w:i/>
          <w:iCs/>
          <w:rtl/>
        </w:rPr>
        <w:t>"الرسومات الفرنسية</w:t>
      </w:r>
      <w:r w:rsidRPr="00132049">
        <w:rPr>
          <w:rtl/>
        </w:rPr>
        <w:t>" (1713؛ </w:t>
      </w:r>
      <w:r w:rsidRPr="00132049">
        <w:rPr>
          <w:i/>
          <w:iCs/>
          <w:rtl/>
        </w:rPr>
        <w:t>"العشاق الفرنسيون البارزون</w:t>
      </w:r>
      <w:r w:rsidRPr="00132049">
        <w:rPr>
          <w:rtl/>
        </w:rPr>
        <w:t xml:space="preserve">")، وهي مجموعة من سبع حكايات متشابكة، تجذب </w:t>
      </w:r>
      <w:r w:rsidRPr="00132049">
        <w:rPr>
          <w:rtl/>
        </w:rPr>
        <w:lastRenderedPageBreak/>
        <w:t>الانتباه لواقعيتها الجادة وصراحتها المشوهة التي تتوقع ستندال. ومع حصول البرجوازية على مكانة أكثر بروزا في المجتمع وتحول التركيز إلى استكشاف نسيج الحياة اليومية، أصبحت رواية الأخلاق (</w:t>
      </w:r>
      <w:r w:rsidRPr="00132049">
        <w:rPr>
          <w:i/>
          <w:iCs/>
        </w:rPr>
        <w:t xml:space="preserve">roman de </w:t>
      </w:r>
      <w:proofErr w:type="spellStart"/>
      <w:r w:rsidRPr="00132049">
        <w:rPr>
          <w:i/>
          <w:iCs/>
        </w:rPr>
        <w:t>moeurs</w:t>
      </w:r>
      <w:proofErr w:type="spellEnd"/>
      <w:r w:rsidRPr="00132049">
        <w:rPr>
          <w:rtl/>
        </w:rPr>
        <w:t>) مهمة، لا سيما مع روايات ألان-رينيه ليساج: </w:t>
      </w:r>
      <w:r w:rsidRPr="00132049">
        <w:rPr>
          <w:i/>
          <w:iCs/>
          <w:rtl/>
        </w:rPr>
        <w:t>"الرجل الرحيل</w:t>
      </w:r>
      <w:r w:rsidRPr="00132049">
        <w:rPr>
          <w:rtl/>
        </w:rPr>
        <w:t>" (1707؛ </w:t>
      </w:r>
      <w:r w:rsidRPr="00132049">
        <w:rPr>
          <w:i/>
          <w:iCs/>
          <w:rtl/>
        </w:rPr>
        <w:t>الشيطان على عصوين</w:t>
      </w:r>
      <w:r w:rsidRPr="00132049">
        <w:rPr>
          <w:rtl/>
        </w:rPr>
        <w:t>) وخاصة "</w:t>
      </w:r>
      <w:r w:rsidRPr="00132049">
        <w:rPr>
          <w:i/>
          <w:iCs/>
          <w:rtl/>
        </w:rPr>
        <w:t>تاريخ جيل بلاس دي سانتيلان</w:t>
      </w:r>
      <w:r w:rsidRPr="00132049">
        <w:rPr>
          <w:rtl/>
        </w:rPr>
        <w:t>" (1715–35؛ </w:t>
      </w:r>
      <w:r w:rsidRPr="00132049">
        <w:rPr>
          <w:i/>
          <w:iCs/>
          <w:rtl/>
        </w:rPr>
        <w:t>تاريخ ومغامرات جيل بلاس من سانتيان</w:t>
      </w:r>
      <w:r w:rsidRPr="00132049">
        <w:rPr>
          <w:rtl/>
        </w:rPr>
        <w:t>). الأخيرة، وهي رواية فضفاضة وفضفاضة وبيكارسكية، تروي صعود بطلها في المجتمع والتعليم الأخلاقي المصاحب، في ظل صورة شاملة للعالم المحيط. تحظى الشخصيات وتمثيل الروح الجديدة للحساسية باهتمام أكبر في روايات الأب بريفوست الغزير الإنتاج، مؤلف الروايات الرومانسية متعددة المجلدات، لكنه اشتهر </w:t>
      </w:r>
      <w:r w:rsidRPr="00132049">
        <w:rPr>
          <w:i/>
          <w:iCs/>
          <w:rtl/>
        </w:rPr>
        <w:t>بتاريخ فارس الغريو ومانون ليسكو</w:t>
      </w:r>
      <w:r w:rsidRPr="00132049">
        <w:rPr>
          <w:rtl/>
        </w:rPr>
        <w:t> (1731؛ "حكاية فارس الغريو ومانون ليسكو"؛ ترجمة إنجليزية: </w:t>
      </w:r>
      <w:r w:rsidRPr="00132049">
        <w:rPr>
          <w:i/>
          <w:iCs/>
          <w:rtl/>
        </w:rPr>
        <w:t>مانون ليسكو).</w:t>
      </w:r>
      <w:r w:rsidRPr="00132049">
        <w:rPr>
          <w:rtl/>
        </w:rPr>
        <w:t> في هذا المزيج المتردد من الشغف المثالي والجريمة البائسة، يضحي دي غريو، الشاب المتعجرف ولكن أيضا، كما يحث بريفوست، رجل ذو مشاعر رفيعة جدا، بمسيرة متألقة لخياله عن مانون اللا أخلاقية، الرقيقة، والغامضة إلى الأبد. في هذه القصة المأساوية، ينتصر الحب على كل شيء، لكنه يحتاج دائما إلى المال البذيء ليبقيه. تنتشر الدموع والاندهامات الذهنية، وكذلك الإشارات الدقيقة للتكاليف المالية، في مزيج من الرومانسية التقليدية والواقعية القذرة.</w:t>
      </w:r>
    </w:p>
    <w:p w14:paraId="017C1D49" w14:textId="297C0193" w:rsidR="00132049" w:rsidRPr="00132049" w:rsidRDefault="00132049" w:rsidP="00132049">
      <w:pPr>
        <w:rPr>
          <w:rtl/>
        </w:rPr>
      </w:pPr>
      <w:r w:rsidRPr="00132049">
        <w:rPr>
          <w:rtl/>
        </w:rPr>
        <w:t>على النقيض من ذلك، كرس ماريفو كروائي جهوده الرئيسية للتحليل النفسي والحياة الأخلاقية لشخصياته. روايتهما العظيمتان، </w:t>
      </w:r>
      <w:r w:rsidRPr="00132049">
        <w:rPr>
          <w:i/>
          <w:iCs/>
          <w:rtl/>
        </w:rPr>
        <w:t>"حياة ماريان"</w:t>
      </w:r>
      <w:r w:rsidRPr="00132049">
        <w:rPr>
          <w:rtl/>
        </w:rPr>
        <w:t> (1731–41؛ </w:t>
      </w:r>
      <w:r w:rsidRPr="00132049">
        <w:rPr>
          <w:i/>
          <w:iCs/>
          <w:rtl/>
        </w:rPr>
        <w:t>حياة ماريان</w:t>
      </w:r>
      <w:r w:rsidRPr="00132049">
        <w:rPr>
          <w:rtl/>
        </w:rPr>
        <w:t>) و </w:t>
      </w:r>
      <w:r w:rsidRPr="00132049">
        <w:rPr>
          <w:i/>
          <w:iCs/>
        </w:rPr>
        <w:t>Le Paysan parvenu</w:t>
      </w:r>
      <w:r w:rsidRPr="00132049">
        <w:rPr>
          <w:rtl/>
        </w:rPr>
        <w:t> (1734–35؛ </w:t>
      </w:r>
      <w:r w:rsidRPr="00132049">
        <w:rPr>
          <w:i/>
          <w:iCs/>
          <w:rtl/>
        </w:rPr>
        <w:t>"من الريف</w:t>
      </w:r>
      <w:r w:rsidRPr="00132049">
        <w:rPr>
          <w:rtl/>
        </w:rPr>
        <w:t>")، تتبع شخصية واحدة تروي، كما في </w:t>
      </w:r>
      <w:r w:rsidRPr="00132049">
        <w:rPr>
          <w:i/>
          <w:iCs/>
          <w:rtl/>
        </w:rPr>
        <w:t>مانون ليسكو،</w:t>
      </w:r>
      <w:r w:rsidRPr="00132049">
        <w:rPr>
          <w:rtl/>
        </w:rPr>
        <w:t> تجربتها السابقة. لكن النغمة الكوميدية هي التي تسود بينما يتقدم ماريان ويعقوب في المجتمع. يصبح التأمل في السلوك أكثر أهمية من السلوك نفسه؛ الرواة، الذين أصبحوا الآن في سن النضج، يعلقون ويفسرون أفعالهم بلا نهاية عندما كانوا صغارا وما زالوا في حالة تنقل اجتماعي. النتيجة توفر كثافة غنية من المشاعر، محللة بدقة أو اقتراح دقيق، في نثر دقيق وذكي. كلا البطلين متحفظان أخلاقيا، ولدان ناجيان بعين للفرصة الرئيسية، ويمثلان طبقة اجتماعية تشق طريقها من الهامش إلى التيار الرئيسي؛ ومع ذلك، فهم أيضا جذابون، سواء لأقرانهم في الرواية أو لقرائهم، في اكتشافاتهم الذاتية الساحرة.</w:t>
      </w:r>
    </w:p>
    <w:p w14:paraId="117C39BC" w14:textId="2BB50440" w:rsidR="00132049" w:rsidRPr="00132049" w:rsidRDefault="00132049" w:rsidP="00132049">
      <w:pPr>
        <w:rPr>
          <w:rtl/>
        </w:rPr>
      </w:pPr>
      <w:r w:rsidRPr="00132049">
        <w:rPr>
          <w:rtl/>
        </w:rPr>
        <w:t>منذ منتصف القرن، بدأت الدراسات حول مكانة المرأة في المجتمع أو الصالون أو الأسرة تظهر من قلم الكاتبات. فرانسواز دي غرافيني (</w:t>
      </w:r>
      <w:r w:rsidRPr="00132049">
        <w:rPr>
          <w:i/>
          <w:iCs/>
        </w:rPr>
        <w:t xml:space="preserve">Lettres </w:t>
      </w:r>
      <w:proofErr w:type="spellStart"/>
      <w:r w:rsidRPr="00132049">
        <w:rPr>
          <w:i/>
          <w:iCs/>
        </w:rPr>
        <w:t>d'une</w:t>
      </w:r>
      <w:proofErr w:type="spellEnd"/>
      <w:r w:rsidRPr="00132049">
        <w:rPr>
          <w:i/>
          <w:iCs/>
        </w:rPr>
        <w:t xml:space="preserve"> </w:t>
      </w:r>
      <w:proofErr w:type="spellStart"/>
      <w:r w:rsidRPr="00132049">
        <w:rPr>
          <w:i/>
          <w:iCs/>
        </w:rPr>
        <w:t>Péruvienne</w:t>
      </w:r>
      <w:proofErr w:type="spellEnd"/>
      <w:r w:rsidRPr="00132049">
        <w:rPr>
          <w:rtl/>
        </w:rPr>
        <w:t> [1747؛ </w:t>
      </w:r>
      <w:r w:rsidRPr="00132049">
        <w:rPr>
          <w:i/>
          <w:iCs/>
          <w:rtl/>
        </w:rPr>
        <w:t>رسائل أميرة بيروفية</w:t>
      </w:r>
      <w:r w:rsidRPr="00132049">
        <w:rPr>
          <w:rtl/>
        </w:rPr>
        <w:t>])، ماري-جين ريكوبوني، وإيزابيل دي شاريير يستخدمن الشكل الرسالي الشعبي للرواية للسماح لبطلاتهن بالتعبير عن الألم والضيق الناتج عن حالة من الاعتماد المستمر. بدأت عمليات التحديث تقدم حلولا خاصة بها لخضوع المرأة. وجدت التربوية مدام دي جنليس (ستيفاني-فيليسيتي دو كريست)، المتأثرة كثيرا بروسو، قاعدة قراء على مستوى أوروبا لمؤلفاتها ومسرحياتها، وخاصة رواية </w:t>
      </w:r>
      <w:r w:rsidRPr="00132049">
        <w:rPr>
          <w:i/>
          <w:iCs/>
          <w:rtl/>
        </w:rPr>
        <w:t>"أديل وثيودور؛ أو، ليترس حول التعليم</w:t>
      </w:r>
      <w:r w:rsidRPr="00132049">
        <w:rPr>
          <w:rtl/>
        </w:rPr>
        <w:t>" (1782؛ </w:t>
      </w:r>
      <w:r w:rsidRPr="00132049">
        <w:rPr>
          <w:i/>
          <w:iCs/>
          <w:rtl/>
        </w:rPr>
        <w:t>أديلايد وثيودور؛ أو رسائل في التعليم</w:t>
      </w:r>
      <w:r w:rsidRPr="00132049">
        <w:rPr>
          <w:rtl/>
        </w:rPr>
        <w:t>)، والتي قدمت برامج تعليمية مستنيرة ومتقدمة للأطفال والشابات من جميع الطبقات، استنادا إلى الاعتراف بأن الرجال الذين يشاركون بشكل متزايد في الواجبات والمسؤوليات والعمل في المجال العام بحاجة إلى زوجات متعلمات وماهرات في المنزل لإدارة منازلهم وممتلكاتهم. كان خضوع النساء للرجال لا يزال أمرا مفروغا منه في فلسفة جينليس، وكان موضوعا تم التأكيد عليه في الروايات التاريخية والسياسية الشهيرة التي كتبتها لاحقا في المنفى، وخلال الثورة، وعند عودتها إلى باريس لتصبح متحدثة متحمسة لجميع التسلسلات الهرمية القديمة في بلاط نابليون المستعاد.</w:t>
      </w:r>
    </w:p>
    <w:p w14:paraId="65BFAE53" w14:textId="7C32120D" w:rsidR="00132049" w:rsidRPr="00132049" w:rsidRDefault="00132049" w:rsidP="00132049">
      <w:pPr>
        <w:rPr>
          <w:b/>
          <w:bCs/>
          <w:rtl/>
        </w:rPr>
      </w:pPr>
      <w:r w:rsidRPr="00132049">
        <w:rPr>
          <w:b/>
          <w:bCs/>
          <w:rtl/>
        </w:rPr>
        <w:t>روسو</w:t>
      </w:r>
    </w:p>
    <w:p w14:paraId="058F8102" w14:textId="35D05134" w:rsidR="00132049" w:rsidRPr="00132049" w:rsidRDefault="00132049" w:rsidP="00132049">
      <w:pPr>
        <w:rPr>
          <w:rtl/>
        </w:rPr>
      </w:pPr>
      <w:r w:rsidRPr="00132049">
        <w:rPr>
          <w:rtl/>
        </w:rPr>
        <w:t>الاسم الأبرز المرتبط بحساسية العصر هو اسم جان-جاك روسو. أدى عمله إلى نشوء عبادة الطبيعة والبحيرات والجبال والحدائق، على عكس ما قدمه كبريق زائف للمجتمع. دعا إلى أسلوب حياة جديد ينتبه أولا إلى الشعور الفطري بالشفقة والرحمة الذي ينسبه للبشر، بدلا من الاعتماد على ما يراه العقل البسيط الذي يقدر به زملاؤه الفلاسفة؛ كان يؤمن بالبساطة غير المدروسة وأعلن المساواة الحقيقية للجميع، القائمة على القدرة على الشعور الذي يشترك فيه جميع البشر؛ وجادل بأهمية الصدق الكامل وادعى أنه يمارسها في كتاباته الاعترافية، والتي تعد أمثلة أساسية على السيرة الذاتية الحديثة. مع هذه المطالبات الجديدة الجذرية بنمط مختلف من الشعور، يعزز سياسة ثورية جديدة، يقف كواحد من أعظم المفكرين في عصره، إلى جانب فولتير وعموما في معارضته. أسس رواية الحساسية الحديثة بنجاح مذهل في كتابه </w:t>
      </w:r>
      <w:r w:rsidRPr="00132049">
        <w:rPr>
          <w:i/>
          <w:iCs/>
          <w:rtl/>
        </w:rPr>
        <w:t>"جولي؛ أو، هيلويز الجديدة"</w:t>
      </w:r>
      <w:r w:rsidRPr="00132049">
        <w:rPr>
          <w:rtl/>
        </w:rPr>
        <w:t> (1761؛ </w:t>
      </w:r>
      <w:r w:rsidRPr="00132049">
        <w:rPr>
          <w:i/>
          <w:iCs/>
          <w:rtl/>
        </w:rPr>
        <w:t>جولي؛ أو "الهيليوز الجديدة</w:t>
      </w:r>
      <w:r w:rsidRPr="00132049">
        <w:rPr>
          <w:rtl/>
        </w:rPr>
        <w:t>")، وهي رواية عن حب مستحيل ومحكوم عليه بالفشل بين أرستقراطي شاب ومعلمها. ألف عملا كلاسيكيا في النظرية التعليمية مع </w:t>
      </w:r>
      <w:r w:rsidRPr="00132049">
        <w:rPr>
          <w:i/>
          <w:iCs/>
          <w:rtl/>
        </w:rPr>
        <w:t xml:space="preserve">إميل؛ </w:t>
      </w:r>
      <w:proofErr w:type="spellStart"/>
      <w:r w:rsidRPr="00132049">
        <w:rPr>
          <w:i/>
          <w:iCs/>
        </w:rPr>
        <w:t>ou</w:t>
      </w:r>
      <w:proofErr w:type="spellEnd"/>
      <w:r w:rsidRPr="00132049">
        <w:rPr>
          <w:i/>
          <w:iCs/>
        </w:rPr>
        <w:t xml:space="preserve">, de </w:t>
      </w:r>
      <w:proofErr w:type="spellStart"/>
      <w:r w:rsidRPr="00132049">
        <w:rPr>
          <w:i/>
          <w:iCs/>
        </w:rPr>
        <w:t>l'éducation</w:t>
      </w:r>
      <w:proofErr w:type="spellEnd"/>
      <w:r w:rsidRPr="00132049">
        <w:rPr>
          <w:rtl/>
        </w:rPr>
        <w:t> (1762؛ </w:t>
      </w:r>
      <w:r w:rsidRPr="00132049">
        <w:rPr>
          <w:i/>
          <w:iCs/>
          <w:rtl/>
        </w:rPr>
        <w:t>إميل؛ أو عن التعليم</w:t>
      </w:r>
      <w:r w:rsidRPr="00132049">
        <w:rPr>
          <w:rtl/>
        </w:rPr>
        <w:t>)، حيث يربي بطله بعيدا عن فساد المجتمع، وفقا لمبادئ الإنسان الطبيعي. يتعلم إميل تفضل الشعور والعفوية على النظرية والعقل، والحساسية الدينية عنصر أساسي في تكوينه. وهذا وحده كان سيميز روسو عن فولتير وديدرو، ناهيك عن الفلاسفة الماديين كلود-أدريان هيلفيتيوس، بول-هنري دولباخ، وجوليان دي لا ميتري، الذين كان تقدم التنوير بالنسبة لهم يحكم على تحرر العصر من الخرافات والتعصب وسلطة التحيز التي تمر كإيمان.</w:t>
      </w:r>
    </w:p>
    <w:p w14:paraId="6D54D33C" w14:textId="0450B45C" w:rsidR="00132049" w:rsidRPr="00132049" w:rsidRDefault="00132049" w:rsidP="00132049">
      <w:pPr>
        <w:rPr>
          <w:rtl/>
        </w:rPr>
      </w:pPr>
      <w:r w:rsidRPr="00132049">
        <w:rPr>
          <w:rtl/>
        </w:rPr>
        <w:t>العداء الحاد تجاه المجتمع المعاصر الواضح بالفعل في </w:t>
      </w:r>
      <w:r w:rsidRPr="00132049">
        <w:rPr>
          <w:i/>
          <w:iCs/>
          <w:rtl/>
        </w:rPr>
        <w:t>كتابه "خطابات حول العلوم والفنون</w:t>
      </w:r>
      <w:r w:rsidRPr="00132049">
        <w:rPr>
          <w:rtl/>
        </w:rPr>
        <w:t>" (1750؛ </w:t>
      </w:r>
      <w:r w:rsidRPr="00132049">
        <w:rPr>
          <w:i/>
          <w:iCs/>
          <w:rtl/>
        </w:rPr>
        <w:t>خطاب حول العلوم والفنون</w:t>
      </w:r>
      <w:r w:rsidRPr="00132049">
        <w:rPr>
          <w:rtl/>
        </w:rPr>
        <w:t>) وقد تم تعمق أكبر في </w:t>
      </w:r>
      <w:r w:rsidRPr="00132049">
        <w:rPr>
          <w:i/>
          <w:iCs/>
          <w:rtl/>
        </w:rPr>
        <w:t>كتاب "المناقشات حول الأصل والعوالم في المساواة الجنسية البارمي للرجال"</w:t>
      </w:r>
      <w:r w:rsidRPr="00132049">
        <w:rPr>
          <w:rtl/>
        </w:rPr>
        <w:t xml:space="preserve"> (1755؛ "خطاب حول أصل وأسس عدم </w:t>
      </w:r>
      <w:r w:rsidRPr="00132049">
        <w:rPr>
          <w:rtl/>
        </w:rPr>
        <w:lastRenderedPageBreak/>
        <w:t>المساواة بين البشر"؛ ترجمة إنجليزية. </w:t>
      </w:r>
      <w:r w:rsidRPr="00132049">
        <w:rPr>
          <w:i/>
          <w:iCs/>
          <w:rtl/>
        </w:rPr>
        <w:t>خطاب حول أصل عدم المساواة</w:t>
      </w:r>
      <w:r w:rsidRPr="00132049">
        <w:rPr>
          <w:rtl/>
        </w:rPr>
        <w:t>). في العمل الأخير يجادل بأن عدم المساواة الاجتماعية نشأ لأن البشر سمحوا لحقهم الإلهي في الحرية بأن يغتصب، بسبب نمو المنافسة والتخصص وتقسيم العمل، وقبل كل شيء، من خلال قوانين عززت التوزيع غير العادل للملكية. علاوة على ذلك، يذكر أن المجتمع الأنيق والمتحضر هو خدعة واقعها عبارة عن التظاهر المستمر والعدائية والظلم والاستعباد والاغتراب. تتجلى التداعيات الثورية لهذه المعتقدات في كتاب </w:t>
      </w:r>
      <w:r w:rsidRPr="00132049">
        <w:rPr>
          <w:i/>
          <w:iCs/>
          <w:rtl/>
        </w:rPr>
        <w:t>الكونترات الاجتماعي</w:t>
      </w:r>
      <w:r w:rsidRPr="00132049">
        <w:rPr>
          <w:rtl/>
        </w:rPr>
        <w:t> (1762؛ </w:t>
      </w:r>
      <w:r w:rsidRPr="00132049">
        <w:rPr>
          <w:i/>
          <w:iCs/>
          <w:rtl/>
        </w:rPr>
        <w:t>العقد الاجتماعي</w:t>
      </w:r>
      <w:r w:rsidRPr="00132049">
        <w:rPr>
          <w:rtl/>
        </w:rPr>
        <w:t>)، الذي يفحص مبدأ السيادة، ونقده للحق الإلهي للملوك، وصياغته لحق المقاومة. يمكن تأسيس الحرية والمساواة الحقيقية، وفقا لروسو، فقط على فرضية شعب لم يقسم أو يفسد بعد بأي شكل من أشكال الحكومة، من خلال عهد اجتماعي للجميع مع الجميع، مقبولا طواعية، حيث يوافق كل فرد على الخضوع والدفاع عن الإرادة العامة (</w:t>
      </w:r>
      <w:r w:rsidRPr="00132049">
        <w:rPr>
          <w:i/>
          <w:iCs/>
          <w:rtl/>
        </w:rPr>
        <w:t>"الإرادة</w:t>
      </w:r>
      <w:r w:rsidRPr="00132049">
        <w:rPr>
          <w:rtl/>
        </w:rPr>
        <w:t> العامة"), التي تملك السيادة وحدها. هذا هو الأساس الذي يمكن أن يطور عليه المواطنون النشطون، والبشر الكاملون. لكن مثل هذا الإنكار الذاتي سيتطلب بالفعل تحولا أخلاقيا يتطلب وجود التفكير الأعلى والإيثار الذي يهدف إليه في خلقه وتعزيزه. لكسر الدائرة المفرغة، يقترح روسو إدخال مشرع إلى مجتمعه الناشئ، يمكنه استخدام سلطته أو إغراءات الدين لإقناع الناس بقبول القوانين. في نشأة مجتمعه الجديد الذي تبناه من الحقيقة والصدق واحترام حقوق وحريات الآخرين، يجب أن يضع مبدأ سلطوي ومتلاعب. اختلف المعلقون بشكل كبير في قراءاتهم </w:t>
      </w:r>
      <w:r w:rsidRPr="00132049">
        <w:rPr>
          <w:i/>
          <w:iCs/>
          <w:rtl/>
        </w:rPr>
        <w:t>للعقد الاجتماعي</w:t>
      </w:r>
      <w:r w:rsidRPr="00132049">
        <w:rPr>
          <w:rtl/>
        </w:rPr>
        <w:t> كوثيقة ليبرالية أو شمولية. كان روسو يرى نفسه مدافعا بلا لبس عن الحرية من الاستبداد؛ من عام 1789 إلى 1917، اعتبره الثوار في جميع أنحاء العالم رمزا.</w:t>
      </w:r>
    </w:p>
    <w:p w14:paraId="6A3896C3" w14:textId="383DC441" w:rsidR="00132049" w:rsidRPr="00132049" w:rsidRDefault="00132049" w:rsidP="00132049">
      <w:pPr>
        <w:rPr>
          <w:rtl/>
        </w:rPr>
      </w:pPr>
      <w:r w:rsidRPr="00132049">
        <w:rPr>
          <w:rtl/>
        </w:rPr>
        <w:t>يستمر نضال روسو نحو أخلاق قائمة على الصدق الشفاف وقيم لا تصدق بسلطة خارجية بل بضميره ومشاعره، في </w:t>
      </w:r>
      <w:r w:rsidRPr="00132049">
        <w:rPr>
          <w:i/>
          <w:iCs/>
          <w:rtl/>
        </w:rPr>
        <w:t>الاعترافات</w:t>
      </w:r>
      <w:r w:rsidRPr="00132049">
        <w:rPr>
          <w:rtl/>
        </w:rPr>
        <w:t> (المكتوبة بين 1764–1770؛ </w:t>
      </w:r>
      <w:r w:rsidRPr="00132049">
        <w:rPr>
          <w:i/>
          <w:iCs/>
          <w:rtl/>
        </w:rPr>
        <w:t>الترجمة الإنجليزية للاعترافات</w:t>
      </w:r>
      <w:r w:rsidRPr="00132049">
        <w:rPr>
          <w:rtl/>
        </w:rPr>
        <w:t>). هنا يقترح أن المعرفة الذاتية يجب تحقيقها من خلال زيادة الألفة مع اللاوعي، والاعتراف بأهمية الطفولة في تشكيل البالغ، وقبول دور الجنس—وهو توقع للتحليل النفسي الحديث. هذا الاستكشاف الأصلي للذات، في أحلامها ورغباتها وخيالاتها وهواجسها، وفي النهاية أوهامها، يتطور أكثر في كتاب </w:t>
      </w:r>
      <w:proofErr w:type="spellStart"/>
      <w:r w:rsidRPr="00132049">
        <w:rPr>
          <w:i/>
          <w:iCs/>
        </w:rPr>
        <w:t>Rêveries</w:t>
      </w:r>
      <w:proofErr w:type="spellEnd"/>
      <w:r w:rsidRPr="00132049">
        <w:rPr>
          <w:i/>
          <w:iCs/>
        </w:rPr>
        <w:t xml:space="preserve"> du </w:t>
      </w:r>
      <w:proofErr w:type="spellStart"/>
      <w:r w:rsidRPr="00132049">
        <w:rPr>
          <w:i/>
          <w:iCs/>
        </w:rPr>
        <w:t>promeneur</w:t>
      </w:r>
      <w:proofErr w:type="spellEnd"/>
      <w:r w:rsidRPr="00132049">
        <w:rPr>
          <w:i/>
          <w:iCs/>
        </w:rPr>
        <w:t xml:space="preserve"> solitaire</w:t>
      </w:r>
      <w:r w:rsidRPr="00132049">
        <w:rPr>
          <w:rtl/>
        </w:rPr>
        <w:t> (كتب بين 1776–78؛ </w:t>
      </w:r>
      <w:r w:rsidRPr="00132049">
        <w:rPr>
          <w:i/>
          <w:iCs/>
          <w:rtl/>
        </w:rPr>
        <w:t>تأمل السائل المنعزل</w:t>
      </w:r>
      <w:r w:rsidRPr="00132049">
        <w:rPr>
          <w:rtl/>
        </w:rPr>
        <w:t>)، الذي اعتبر تنبؤا أقوى للحركة الرومانسية وأدب التأمل الذاتي في القرن التالي.</w:t>
      </w:r>
    </w:p>
    <w:p w14:paraId="17FC9B52" w14:textId="77777777" w:rsidR="00132049" w:rsidRPr="00132049" w:rsidRDefault="00132049" w:rsidP="00132049">
      <w:pPr>
        <w:rPr>
          <w:b/>
          <w:bCs/>
          <w:rtl/>
        </w:rPr>
      </w:pPr>
      <w:r w:rsidRPr="00132049">
        <w:rPr>
          <w:b/>
          <w:bCs/>
          <w:rtl/>
        </w:rPr>
        <w:t>لاكلوس وآخرون</w:t>
      </w:r>
    </w:p>
    <w:p w14:paraId="50DF6285" w14:textId="6D0A627E" w:rsidR="00132049" w:rsidRPr="00132049" w:rsidRDefault="00132049" w:rsidP="00132049">
      <w:pPr>
        <w:rPr>
          <w:rtl/>
        </w:rPr>
      </w:pPr>
      <w:r w:rsidRPr="00132049">
        <w:rPr>
          <w:rtl/>
        </w:rPr>
        <w:t>الرواية المتأخرة من القرن الثامن عشر، التي كانت منشغلة بفهم التوترات والمخاطر في مجتمع على وشك الاستيقاظ على ثورة 1789—الثورة العظمى التي تعود أصولها إلى الدولة الفرنسية الحديثة—تهيمن عليها تحفة بيير شوديرلو دي لاكلوس، </w:t>
      </w:r>
      <w:r w:rsidRPr="00132049">
        <w:rPr>
          <w:i/>
          <w:iCs/>
          <w:rtl/>
        </w:rPr>
        <w:t>"العلاقات الخطرة</w:t>
      </w:r>
      <w:r w:rsidRPr="00132049">
        <w:rPr>
          <w:rtl/>
        </w:rPr>
        <w:t>" (1782؛ </w:t>
      </w:r>
      <w:r w:rsidRPr="00132049">
        <w:rPr>
          <w:i/>
          <w:iCs/>
          <w:rtl/>
        </w:rPr>
        <w:t>معارف خطرون</w:t>
      </w:r>
      <w:r w:rsidRPr="00132049">
        <w:rPr>
          <w:rtl/>
        </w:rPr>
        <w:t>)، وسردها الأنيق لعلم النفس الإيروتيكي وتلاعباته. يخطط فالمون المتحرر وشريكته ومنافسته، مدام دي ميرتوي، لسقوط ضحاياهم في مجتمع باريسي يوضح قواعد روسو: القيم الإنسانية الطبيعية لا مكان لها في عالم من المصلحة المطابقة والتشاؤم والاستغلال الوحشي. ويزعم أن رواية لاكلوس تعليمية، وهي سخرية أخلاقية من عالم خطير وقاس؛ ومع ذلك، يعجب أيضا بالذكاء البارد والانتقامي الذي يخترع ويوجه وحشية ذلك العالم، والتي تجسدها البناء الرسالي المصقول للعمل، بالإضافة إلى لغته الأنيقة الحادة والدقيقة والهادئة.</w:t>
      </w:r>
    </w:p>
    <w:p w14:paraId="24D357F8" w14:textId="170079BC" w:rsidR="00132049" w:rsidRPr="00132049" w:rsidRDefault="00132049" w:rsidP="00132049">
      <w:pPr>
        <w:rPr>
          <w:rtl/>
        </w:rPr>
      </w:pPr>
      <w:r w:rsidRPr="00132049">
        <w:rPr>
          <w:rtl/>
        </w:rPr>
        <w:t>وعلى النقيض من ذلك، فإن كتاب جاك-هنري برناردان دي سان بيير الطوباوي </w:t>
      </w:r>
      <w:r w:rsidRPr="00132049">
        <w:rPr>
          <w:i/>
          <w:iCs/>
          <w:rtl/>
        </w:rPr>
        <w:t>"بول وفيرجينيا</w:t>
      </w:r>
      <w:r w:rsidRPr="00132049">
        <w:rPr>
          <w:rtl/>
        </w:rPr>
        <w:t>" (1788؛ </w:t>
      </w:r>
      <w:r w:rsidRPr="00132049">
        <w:rPr>
          <w:i/>
          <w:iCs/>
          <w:rtl/>
        </w:rPr>
        <w:t>بول وفيرجينيا</w:t>
      </w:r>
      <w:r w:rsidRPr="00132049">
        <w:rPr>
          <w:rtl/>
        </w:rPr>
        <w:t>)، وهو استحضار غني للطبيعة الغريبة في البيئة الاستوائية في موريشيوس، غالبا ما يبدو عاطفيا بشكل مفرط بالنسبة للأذواق الحديثة. وأصبح نيكولا-إدمي ريستيف دي لا بريتون، وهو من أتباع المبادئ الروسوية المختلفين جدا، المؤرخ والمحلل المعلن عن نفسه للمجتمع الباريسي، شابا ممثلا للجيل الذي انتقل من ريف إلى آخر بحثا عن ثروة جديدة. في رسالاته الفلسفية ورواياته ومجموعات القصص القصيرة، استحضر بشكل حي آداب وأخلاق الرجال وخاصة النساء، في جميع طبقاتهم الاجتماعية، من سيدة المنزل البرجوازية إلى العاهرات في الشارع. إلى جانب أعمال لويس-سيباستيان ميرسييه، مؤلف </w:t>
      </w:r>
      <w:r w:rsidRPr="00132049">
        <w:rPr>
          <w:i/>
          <w:iCs/>
          <w:rtl/>
        </w:rPr>
        <w:t>لوحة باريس</w:t>
      </w:r>
      <w:r w:rsidRPr="00132049">
        <w:rPr>
          <w:rtl/>
        </w:rPr>
        <w:t> (1781–89؛ </w:t>
      </w:r>
      <w:r w:rsidRPr="00132049">
        <w:rPr>
          <w:i/>
          <w:iCs/>
          <w:rtl/>
        </w:rPr>
        <w:t>بانوراما باريس</w:t>
      </w:r>
      <w:r w:rsidRPr="00132049">
        <w:rPr>
          <w:rtl/>
        </w:rPr>
        <w:t> [مختارات])، حيث تمهد استحضاراته لحياة وحركة المدينة الناشئة الأرضية لتحليلات أونوريه دي بالزاك لمساريحاتها الإنسانية والاجتماعية والسياسية. جاء رد فعل مختلف تماما على هذا الزمن من التغيير الجذري من دوناتيان-ألفونس-فرانسوا، كونت دي ساد، المعروف عموما باسم ماركيز دي ساد، الذي أدى افتتانه بروابط القوة والألم والمتعة بين الأفراد وفي هياكل المجتمع الكبرى، إلى نشوء كلمة </w:t>
      </w:r>
      <w:r w:rsidRPr="00132049">
        <w:rPr>
          <w:i/>
          <w:iCs/>
          <w:rtl/>
        </w:rPr>
        <w:t>السادية</w:t>
      </w:r>
      <w:r w:rsidRPr="00132049">
        <w:rPr>
          <w:rtl/>
        </w:rPr>
        <w:t>. في فلسفة ساد، حيث أن العملية الأساسية للطبيعة ليست الإنجاب بل الدمار، فإن القتل طبيعي ومقبول أخلاقيا. يجب على التحرري الحقيقي أن يستبدل المشاعر الناعمة بطاقة تطمح إلى الحرية الكاملة للرغبة الفردية. لغة وموضوعات خيالات ساد تدين كثيرا بعصر التنوير، الذي لا تزال أنانياته المعادية للمجتمع تعبيرا منحرفا عنه. لكن في أعمال مثل </w:t>
      </w:r>
      <w:r w:rsidRPr="00132049">
        <w:rPr>
          <w:i/>
          <w:iCs/>
          <w:rtl/>
        </w:rPr>
        <w:t>"جوستين؛ أو، الوحوش الروحية</w:t>
      </w:r>
      <w:r w:rsidRPr="00132049">
        <w:rPr>
          <w:rtl/>
        </w:rPr>
        <w:t>" (1791؛ </w:t>
      </w:r>
      <w:r w:rsidRPr="00132049">
        <w:rPr>
          <w:i/>
          <w:iCs/>
          <w:rtl/>
        </w:rPr>
        <w:t>جوستين؛ أو، مصائب الفضيلة</w:t>
      </w:r>
      <w:r w:rsidRPr="00132049">
        <w:rPr>
          <w:rtl/>
        </w:rPr>
        <w:t>) أو قصة أخت جوستين، </w:t>
      </w:r>
      <w:r w:rsidRPr="00132049">
        <w:rPr>
          <w:i/>
          <w:iCs/>
          <w:rtl/>
        </w:rPr>
        <w:t>جولييت</w:t>
      </w:r>
      <w:r w:rsidRPr="00132049">
        <w:rPr>
          <w:rtl/>
        </w:rPr>
        <w:t> (1797؛ ترجمة إنجليزية: </w:t>
      </w:r>
      <w:r w:rsidRPr="00132049">
        <w:rPr>
          <w:i/>
          <w:iCs/>
          <w:rtl/>
        </w:rPr>
        <w:t>جولييت</w:t>
      </w:r>
      <w:r w:rsidRPr="00132049">
        <w:rPr>
          <w:rtl/>
        </w:rPr>
        <w:t>)، جعل القارئ يدرك كما لم يحدث من قبل أن البحث عن الإشباع في الاستمتاع بالقسوة يشكل جزءا من النفس البشرية. النص الذي كتبه في الباستيل، الذي لم ينشر في حياته، </w:t>
      </w:r>
      <w:r w:rsidRPr="00132049">
        <w:rPr>
          <w:i/>
          <w:iCs/>
        </w:rPr>
        <w:t xml:space="preserve">Les 120 </w:t>
      </w:r>
      <w:proofErr w:type="spellStart"/>
      <w:r w:rsidRPr="00132049">
        <w:rPr>
          <w:i/>
          <w:iCs/>
        </w:rPr>
        <w:t>Journées</w:t>
      </w:r>
      <w:proofErr w:type="spellEnd"/>
      <w:r w:rsidRPr="00132049">
        <w:rPr>
          <w:i/>
          <w:iCs/>
        </w:rPr>
        <w:t xml:space="preserve"> de </w:t>
      </w:r>
      <w:proofErr w:type="spellStart"/>
      <w:r w:rsidRPr="00132049">
        <w:rPr>
          <w:i/>
          <w:iCs/>
        </w:rPr>
        <w:t>Sodome</w:t>
      </w:r>
      <w:proofErr w:type="spellEnd"/>
      <w:r w:rsidRPr="00132049">
        <w:rPr>
          <w:rtl/>
        </w:rPr>
        <w:t> (كتب بين 1784–1785، نشر عام 1904؛ "</w:t>
      </w:r>
      <w:r w:rsidRPr="00132049">
        <w:rPr>
          <w:i/>
          <w:iCs/>
          <w:rtl/>
        </w:rPr>
        <w:t>120 يوما من سدوم وكتابات أخرى</w:t>
      </w:r>
      <w:r w:rsidRPr="00132049">
        <w:rPr>
          <w:rtl/>
        </w:rPr>
        <w:t>")، منذ دراسات السرياليين وجورج باتاي، أصبح كتابا كلاسيكيا لدراسة الأشكال الخيالية للوعي اللاوعي الحديث.</w:t>
      </w:r>
    </w:p>
    <w:p w14:paraId="6A3FC944" w14:textId="77777777" w:rsidR="00132049" w:rsidRPr="00132049" w:rsidRDefault="00132049" w:rsidP="00132049">
      <w:pPr>
        <w:rPr>
          <w:b/>
          <w:bCs/>
        </w:rPr>
      </w:pPr>
      <w:r w:rsidRPr="00132049">
        <w:rPr>
          <w:b/>
          <w:bCs/>
          <w:rtl/>
        </w:rPr>
        <w:lastRenderedPageBreak/>
        <w:t>من عام 1789 حتى منتصف القرن التاسع عشر</w:t>
      </w:r>
    </w:p>
    <w:p w14:paraId="2C1933CF" w14:textId="77777777" w:rsidR="00132049" w:rsidRPr="00132049" w:rsidRDefault="00132049" w:rsidP="00132049">
      <w:pPr>
        <w:rPr>
          <w:b/>
          <w:bCs/>
          <w:rtl/>
        </w:rPr>
      </w:pPr>
      <w:r w:rsidRPr="00132049">
        <w:rPr>
          <w:b/>
          <w:bCs/>
          <w:rtl/>
        </w:rPr>
        <w:t>الثورة والإمبراطورية</w:t>
      </w:r>
    </w:p>
    <w:p w14:paraId="5DE55A93" w14:textId="610EA440" w:rsidR="00132049" w:rsidRPr="00132049" w:rsidRDefault="00132049" w:rsidP="00132049">
      <w:pPr>
        <w:rPr>
          <w:rtl/>
        </w:rPr>
      </w:pPr>
      <w:r w:rsidRPr="00132049">
        <w:rPr>
          <w:rtl/>
        </w:rPr>
        <w:t>لم توفر الثورة الفرنسية عام 1789 أي انفصال كامل عن الثقافة الأدبية المعقدة لعصر التنوير. استمرت العديد من طرق التفكير والشعور — سواء كانت مبنية على العقل أو المشاعر أو حساسية متفاقمة — ومعظم الأشكال الأدبية دون تغيير يذكر من 1789 إلى 1815. بالتأكيد، شجع النظام النابليوني على العودة إلى النمط الكلاسيكي. كان الإصرار على الصفات الرسمية، ومفاهيم الذوق الجيد، والقواعد، والاستنادات للسلطة يؤكد ضمنيا على أهداف النظام المركزية والسلطوية والإمبراطورية. هذه الكلاسيكية، أو بدقة الكلاسيكية الجديدة، مثلت بقاء الأسلوب الراقي والأشكال الأدبية التي هيمنت على الأدب "الجاد" — وخاصة الدراما — في فرنسا لما يقرب من قرنين. لكن تركيز روسو على الذاتية والعاطفة كان له ورثة، وكذلك أشكال الكتابة الجديدة التي ساعد في تطويرها. وبالمثل، بينما تم الحد من العنف القوطي الذي ظهر في الدراما والروايات الثورية المبكرة، بقي ديناميكيته. لقد زرعت بذور الرومانسية الفرنسية في الأرض الوطنية، قبل وقت طويل من أن يبدأ الكتاب في اللجوء إلى دول أخرى لإشعال إلهامهم.</w:t>
      </w:r>
    </w:p>
    <w:p w14:paraId="42D09317" w14:textId="77777777" w:rsidR="00132049" w:rsidRPr="00132049" w:rsidRDefault="00132049" w:rsidP="00132049">
      <w:pPr>
        <w:rPr>
          <w:b/>
          <w:bCs/>
          <w:rtl/>
        </w:rPr>
      </w:pPr>
      <w:r w:rsidRPr="00132049">
        <w:rPr>
          <w:b/>
          <w:bCs/>
          <w:rtl/>
        </w:rPr>
        <w:t>شعر شينييه</w:t>
      </w:r>
    </w:p>
    <w:p w14:paraId="56A7C374" w14:textId="7876D8D0" w:rsidR="00132049" w:rsidRPr="00132049" w:rsidRDefault="00132049" w:rsidP="00132049">
      <w:pPr>
        <w:rPr>
          <w:rtl/>
        </w:rPr>
      </w:pPr>
      <w:r w:rsidRPr="00132049">
        <w:rPr>
          <w:rtl/>
        </w:rPr>
        <w:t>تم إعدام أندريه شينييه خلال الأيام الأخيرة من الإرهاب. ظهرت أعماله لأول مرة في المجلد عام 1819، ولذلك ارتبطت بالجيل الأول من شعراء الرومانسية الفرنسيين، الذين رأوا فيه رمزا للعبقرية المضطهدة. على الرغم من تعمق الروح الكلاسيكية، خاصة اليونان، استغل شينييه الأساطير الكلاسيكية لأغراض حديثة. بدأ العمل على ما خطط ليكون قصيدة ملحمية عظيمة، "هيرميس"، تاريخ الكون والتقدم البشري. تعكس الشذرات المكتملة روح عصر التنوير لكنها أيضا تسبق القصائد الملحمية الحلقية للرومانسيين اللاحقين. كان شينييه، رغم اعتداله في النظرة الثورية، ملتزما بعمق في سياساته. يتجلى ذلك في شدة سخريته الغنائية "</w:t>
      </w:r>
      <w:r w:rsidRPr="00132049">
        <w:rPr>
          <w:i/>
          <w:iCs/>
          <w:rtl/>
        </w:rPr>
        <w:t>إيامب</w:t>
      </w:r>
      <w:r w:rsidRPr="00132049">
        <w:rPr>
          <w:rtl/>
        </w:rPr>
        <w:t>"، التي كتب العديد منها من السجن قبل إعدامه بفترة قصيرة. ومع ذلك، فإن أشهر قصائده هي رثاء تغني عن الأسر والموت وأحلام الشباب والسعادة الضائعة.</w:t>
      </w:r>
    </w:p>
    <w:p w14:paraId="7D021AC5" w14:textId="0030EE19" w:rsidR="00132049" w:rsidRPr="00132049" w:rsidRDefault="00132049" w:rsidP="00132049">
      <w:pPr>
        <w:rPr>
          <w:b/>
          <w:bCs/>
          <w:rtl/>
        </w:rPr>
      </w:pPr>
      <w:r w:rsidRPr="00132049">
        <w:rPr>
          <w:b/>
          <w:bCs/>
          <w:rtl/>
        </w:rPr>
        <w:t>الخطابة الثورية والجدل</w:t>
      </w:r>
    </w:p>
    <w:p w14:paraId="54C9EB68" w14:textId="3AF9CA37" w:rsidR="00132049" w:rsidRPr="00132049" w:rsidRDefault="00132049" w:rsidP="00132049">
      <w:pPr>
        <w:rPr>
          <w:rtl/>
        </w:rPr>
      </w:pPr>
      <w:r w:rsidRPr="00132049">
        <w:rPr>
          <w:rtl/>
        </w:rPr>
        <w:t>شدة النقاش السياسي في باريس خلال الثورة، سواء في النوادي أو في الجمعية الوطنية أو أمام المحاكم، أبرزت فنون الخطابة. تحدثوا باسم العقل والفضيلة والحرية وباستخدام الجمهورية الرومانية أو مدن اليونان كمرجع، أضفى قادة ثوريون مثل أونوريه-غابرييل ريكيتي، كونت دي ميرابو، جان بول مارا، ماكسيميليان روبسبير، ولويس دي سانت-جوست الانشغالات الفكرية للتنوير بإحساس بالدراما والشغف. يتردد هذا التجدد في الخطاب في الصحافة السياسية الواسعة جدا، بما في ذلك "</w:t>
      </w:r>
      <w:r w:rsidRPr="00132049">
        <w:rPr>
          <w:i/>
          <w:iCs/>
          <w:rtl/>
        </w:rPr>
        <w:t>صديق</w:t>
      </w:r>
      <w:r w:rsidRPr="00132049">
        <w:rPr>
          <w:rtl/>
        </w:rPr>
        <w:t> الشعب" لمارا، و"</w:t>
      </w:r>
      <w:r w:rsidRPr="00132049">
        <w:rPr>
          <w:i/>
          <w:iCs/>
          <w:rtl/>
        </w:rPr>
        <w:t>دوقة</w:t>
      </w:r>
      <w:r w:rsidRPr="00132049">
        <w:rPr>
          <w:rtl/>
        </w:rPr>
        <w:t> العجوز" لجاك-رينيه هيبرت، و"</w:t>
      </w:r>
      <w:r w:rsidRPr="00132049">
        <w:rPr>
          <w:i/>
          <w:iCs/>
          <w:rtl/>
        </w:rPr>
        <w:t>المدافع</w:t>
      </w:r>
      <w:r w:rsidRPr="00132049">
        <w:rPr>
          <w:rtl/>
        </w:rPr>
        <w:t> عن الشعب" لغراكوس بابوف. إلى حد ما، أطالت إعلانات وبيانات نابليون هذا البلاغة الثوري.</w:t>
      </w:r>
    </w:p>
    <w:p w14:paraId="6158C7BA" w14:textId="12A60C2E" w:rsidR="00132049" w:rsidRPr="00132049" w:rsidRDefault="00132049" w:rsidP="00132049">
      <w:pPr>
        <w:rPr>
          <w:b/>
          <w:bCs/>
          <w:rtl/>
        </w:rPr>
      </w:pPr>
      <w:r w:rsidRPr="00132049">
        <w:rPr>
          <w:b/>
          <w:bCs/>
          <w:rtl/>
        </w:rPr>
        <w:t>شاتوبريان</w:t>
      </w:r>
    </w:p>
    <w:p w14:paraId="25F30755" w14:textId="14CD1AB6" w:rsidR="00132049" w:rsidRPr="00132049" w:rsidRDefault="00132049" w:rsidP="00132049">
      <w:pPr>
        <w:rPr>
          <w:rtl/>
        </w:rPr>
      </w:pPr>
      <w:r w:rsidRPr="00132049">
        <w:rPr>
          <w:rtl/>
        </w:rPr>
        <w:t>جعلت الثورة الفرنسية فرانسوا-أوغست-رينيه، فيكونت شاتوبريان مهاجرا، وأول عمل رئيسي له، </w:t>
      </w:r>
      <w:r w:rsidRPr="00132049">
        <w:rPr>
          <w:i/>
          <w:iCs/>
          <w:rtl/>
        </w:rPr>
        <w:t>"الثورات حول الثورات</w:t>
      </w:r>
      <w:r w:rsidRPr="00132049">
        <w:rPr>
          <w:rtl/>
        </w:rPr>
        <w:t>" (1797؛ "مقال عن الثورات"؛ ترجمة إنجليزية: </w:t>
      </w:r>
      <w:r w:rsidRPr="00132049">
        <w:rPr>
          <w:i/>
          <w:iCs/>
          <w:rtl/>
        </w:rPr>
        <w:t>مقالة تاريخية وسياسية وأخلاقية عن الثورات، القديمة والحديثة</w:t>
      </w:r>
      <w:r w:rsidRPr="00132049">
        <w:rPr>
          <w:rtl/>
        </w:rPr>
        <w:t>)، هي محاولة معقدة وأحيانا مشوشة لفهم الثورة بشكل عام، الثورة الفرنسية بشكل خاص، وعلاقة الفرد بهذه الظواهر. اتخذ شاتوبريان نموذجا لموقف الفيلسوف في القرن الثامن عشر، لكن كتابه </w:t>
      </w:r>
      <w:r w:rsidRPr="00132049">
        <w:rPr>
          <w:i/>
          <w:iCs/>
          <w:rtl/>
        </w:rPr>
        <w:t>"جيني دو كريستيانزم"</w:t>
      </w:r>
      <w:r w:rsidRPr="00132049">
        <w:rPr>
          <w:rtl/>
        </w:rPr>
        <w:t> (1802؛ </w:t>
      </w:r>
      <w:r w:rsidRPr="00132049">
        <w:rPr>
          <w:i/>
          <w:iCs/>
          <w:rtl/>
        </w:rPr>
        <w:t>عبقرية المسيحية</w:t>
      </w:r>
      <w:r w:rsidRPr="00132049">
        <w:rPr>
          <w:rtl/>
        </w:rPr>
        <w:t>) التقط مزاجا جديدا للعودة إلى الإيمان الديني بناء على النداءات العاطفية وأعلن التفوق الجمالي للمسيحية. كان تأثير هذا العمل هائلا، لا سيما في إعادة إحياء الطبيعة والمناظر الطبيعية الطبيعية كمكان للراحة الروحية والتجديد. بداخلها كان هناك سردان قصيريان: </w:t>
      </w:r>
      <w:r w:rsidRPr="00132049">
        <w:rPr>
          <w:i/>
          <w:iCs/>
          <w:rtl/>
        </w:rPr>
        <w:t>أتالا</w:t>
      </w:r>
      <w:r w:rsidRPr="00132049">
        <w:rPr>
          <w:rtl/>
        </w:rPr>
        <w:t> (ترجمة إنجليزية: </w:t>
      </w:r>
      <w:r w:rsidRPr="00132049">
        <w:rPr>
          <w:i/>
          <w:iCs/>
          <w:rtl/>
        </w:rPr>
        <w:t>أتالا</w:t>
      </w:r>
      <w:r w:rsidRPr="00132049">
        <w:rPr>
          <w:rtl/>
        </w:rPr>
        <w:t>، مترجمة أيضا إلى </w:t>
      </w:r>
      <w:r w:rsidRPr="00132049">
        <w:rPr>
          <w:i/>
          <w:iCs/>
          <w:rtl/>
        </w:rPr>
        <w:t>أتالا، رينيه</w:t>
      </w:r>
      <w:r w:rsidRPr="00132049">
        <w:rPr>
          <w:rtl/>
        </w:rPr>
        <w:t>)، وهي قصة عن شغف قاتل ونبل (هندي) وحشي، </w:t>
      </w:r>
      <w:r w:rsidRPr="00132049">
        <w:rPr>
          <w:i/>
          <w:iCs/>
          <w:rtl/>
        </w:rPr>
        <w:t>ورينيه</w:t>
      </w:r>
      <w:r w:rsidRPr="00132049">
        <w:rPr>
          <w:rtl/>
        </w:rPr>
        <w:t> (ترجمة </w:t>
      </w:r>
      <w:r w:rsidRPr="00132049">
        <w:rPr>
          <w:i/>
          <w:iCs/>
          <w:rtl/>
        </w:rPr>
        <w:t>إنجليزية: رينيه</w:t>
      </w:r>
      <w:r w:rsidRPr="00132049">
        <w:rPr>
          <w:rtl/>
        </w:rPr>
        <w:t>). بطل شاب لا يختلف كثيرا عن فيرتر لغوته، رينيه، الذي يهرب من الألم والمعاناة في أوروبا بحثا عبثا عن ملاذ في براري أمريكا، أصبح يمثل </w:t>
      </w:r>
      <w:r w:rsidRPr="00132049">
        <w:rPr>
          <w:i/>
          <w:iCs/>
          <w:rtl/>
        </w:rPr>
        <w:t>مال دو سيكل</w:t>
      </w:r>
      <w:r w:rsidRPr="00132049">
        <w:rPr>
          <w:rtl/>
        </w:rPr>
        <w:t> (الإرهاق العالمي، وتعني حرفيا "مرض القرن"), جوهر الحساسية الرومانسية؛ هو غير واثق، منعزل، مشوش، ويهرب، يبحث عن سعادة ستظل دائما تهرب منه.</w:t>
      </w:r>
    </w:p>
    <w:p w14:paraId="776D1CC5" w14:textId="4A72D614" w:rsidR="00132049" w:rsidRPr="00132049" w:rsidRDefault="00132049" w:rsidP="00132049">
      <w:pPr>
        <w:rPr>
          <w:rtl/>
        </w:rPr>
      </w:pPr>
      <w:r w:rsidRPr="00132049">
        <w:rPr>
          <w:rtl/>
        </w:rPr>
        <w:t>خلف كل أعمال شاتوبريان يكمن شعور بالانقطاع، الذي سببه الثورة الفرنسية، في وجود مستقر ومنظم. </w:t>
      </w:r>
      <w:r w:rsidRPr="00132049">
        <w:rPr>
          <w:i/>
          <w:iCs/>
          <w:rtl/>
        </w:rPr>
        <w:t>مذكراته الافتتاحية</w:t>
      </w:r>
      <w:r w:rsidRPr="00132049">
        <w:rPr>
          <w:rtl/>
        </w:rPr>
        <w:t> (1848–50؛ "مذكرات من ما وراء القبر"؛ مترجم إنجليزي: </w:t>
      </w:r>
      <w:r w:rsidRPr="00132049">
        <w:rPr>
          <w:i/>
          <w:iCs/>
          <w:rtl/>
        </w:rPr>
        <w:t>مذكرات شاتوبريان</w:t>
      </w:r>
      <w:r w:rsidRPr="00132049">
        <w:rPr>
          <w:rtl/>
        </w:rPr>
        <w:t>)، التحفة التي عمل عليها معظم حياته البالغة وكان من المفترض نشرها بعد وفاته، تستخدم الشكل السيرة الذاتية للتأمل في تاريخ فرنسا، ومرور الزمن، وعبثية الرغبات البشرية. ترك نثره الغنائي والإيقاعي انطباعا عميقا لدى العديد من الكتاب الرومانسيين.</w:t>
      </w:r>
    </w:p>
    <w:p w14:paraId="2FF5AA0D" w14:textId="77777777" w:rsidR="00132049" w:rsidRPr="00132049" w:rsidRDefault="00132049" w:rsidP="00132049">
      <w:pPr>
        <w:rPr>
          <w:b/>
          <w:bCs/>
          <w:rtl/>
        </w:rPr>
      </w:pPr>
      <w:r w:rsidRPr="00132049">
        <w:rPr>
          <w:b/>
          <w:bCs/>
          <w:rtl/>
        </w:rPr>
        <w:t>مدام دي ستايل والنقاش حول الأدب</w:t>
      </w:r>
    </w:p>
    <w:p w14:paraId="7E89918E" w14:textId="5EB17AF9" w:rsidR="00132049" w:rsidRPr="00132049" w:rsidRDefault="00132049" w:rsidP="00132049">
      <w:pPr>
        <w:rPr>
          <w:rtl/>
        </w:rPr>
      </w:pPr>
      <w:r w:rsidRPr="00132049">
        <w:rPr>
          <w:rtl/>
        </w:rPr>
        <w:lastRenderedPageBreak/>
        <w:t>كانت السيدة دي ستايل (آن-لويز-جيرمين نيكر، بارونة ستال-هولشتاين) موسوعية حقا في اهتماماتها. مساهمتها في النقاش الفكري تجاوزت بكثير أي تعريف ضيق للأدب. في البداية كانت ليبرالية، ثم، بعد أن رفض عرضها للدعم، كانت معادية بشدة لنابليون في السياسة، وانتقائية في الفلسفة، تمزج بين العقلانية والروحانية، وعالمية بحزم في مشاعرها تجاه الأدب، تحركت بسهولة أكبر في عالم الأفكار، حيث أحاطت نفسها بصالون المثقفين الذي أسسته في كوبيت، سويسرا. روايتانها، </w:t>
      </w:r>
      <w:r w:rsidRPr="00132049">
        <w:rPr>
          <w:i/>
          <w:iCs/>
          <w:rtl/>
        </w:rPr>
        <w:t>دلفين</w:t>
      </w:r>
      <w:r w:rsidRPr="00132049">
        <w:rPr>
          <w:rtl/>
        </w:rPr>
        <w:t> (1802؛ </w:t>
      </w:r>
      <w:r w:rsidRPr="00132049">
        <w:rPr>
          <w:i/>
          <w:iCs/>
          <w:rtl/>
        </w:rPr>
        <w:t>دلفين</w:t>
      </w:r>
      <w:r w:rsidRPr="00132049">
        <w:rPr>
          <w:rtl/>
        </w:rPr>
        <w:t>) </w:t>
      </w:r>
      <w:r w:rsidRPr="00132049">
        <w:rPr>
          <w:i/>
          <w:iCs/>
          <w:rtl/>
        </w:rPr>
        <w:t>وكورين</w:t>
      </w:r>
      <w:r w:rsidRPr="00132049">
        <w:rPr>
          <w:rtl/>
        </w:rPr>
        <w:t> (1807؛ </w:t>
      </w:r>
      <w:r w:rsidRPr="00132049">
        <w:rPr>
          <w:i/>
          <w:iCs/>
          <w:rtl/>
        </w:rPr>
        <w:t>كورين، أو إيطاليا</w:t>
      </w:r>
      <w:r w:rsidRPr="00132049">
        <w:rPr>
          <w:rtl/>
        </w:rPr>
        <w:t>)، تركز على الحدود التي تحاول المجتمع فرضها على المرأة المستقلة والمرأة العبقرية. يرتبط سرد دراما كورين الشخصية بدراسة الهويات الوطنية في أوروبا بعد الثورة، مقدما رؤى أصلية حول كيفية تشكيل تحالفات جديدة عبر حدود قديمة وعدائية، وما هو الدور الذي يمكن أن تلعبه الشكل الفني وتأثير المرأة في بناء مجتمعات جديدة. أكثر أعمالها تأثيرا، </w:t>
      </w:r>
      <w:r w:rsidRPr="00132049">
        <w:rPr>
          <w:i/>
          <w:iCs/>
          <w:rtl/>
        </w:rPr>
        <w:t>"الأدب</w:t>
      </w:r>
      <w:r w:rsidRPr="00132049">
        <w:rPr>
          <w:rtl/>
        </w:rPr>
        <w:t>" (1800؛ </w:t>
      </w:r>
      <w:r w:rsidRPr="00132049">
        <w:rPr>
          <w:i/>
          <w:iCs/>
          <w:rtl/>
        </w:rPr>
        <w:t>تأثير الأدب على المجتمع</w:t>
      </w:r>
      <w:r w:rsidRPr="00132049">
        <w:rPr>
          <w:rtl/>
        </w:rPr>
        <w:t>) ودي </w:t>
      </w:r>
      <w:r w:rsidRPr="00132049">
        <w:rPr>
          <w:i/>
          <w:iCs/>
          <w:rtl/>
        </w:rPr>
        <w:t>لالمان</w:t>
      </w:r>
      <w:r w:rsidRPr="00132049">
        <w:rPr>
          <w:rtl/>
        </w:rPr>
        <w:t> (1810؛ </w:t>
      </w:r>
      <w:r w:rsidRPr="00132049">
        <w:rPr>
          <w:i/>
          <w:iCs/>
          <w:rtl/>
        </w:rPr>
        <w:t>ألمانيا</w:t>
      </w:r>
      <w:r w:rsidRPr="00132049">
        <w:rPr>
          <w:rtl/>
        </w:rPr>
        <w:t>)، موسعا المفاهيم للأدب مع الادعاء بأن الأشكال الاجتماعية المختلفة تحتاج إلى أنماط أدبية مختلفة: على وجه الخصوص، المجتمع ما بعد الثورة كان يحتاج إلى أدب جديد. استكشفت التباين، كما رأته، بين أدب الجنوب (العقلاني، الكلاسيكي) وأدب الشمال (العاطفي، الرومانسي)، واستكشفت الاهتمامات المحتملة للثقافة الفرنسية من الكتاب الأجانب مثل ويليام شكسبير، وأوسيان، وقبل كل شيء الرومانسيين الألمان.</w:t>
      </w:r>
    </w:p>
    <w:p w14:paraId="7EA1F6CF" w14:textId="12E38AAD" w:rsidR="00132049" w:rsidRPr="00132049" w:rsidRDefault="00132049" w:rsidP="00132049">
      <w:pPr>
        <w:rPr>
          <w:rtl/>
        </w:rPr>
      </w:pPr>
      <w:r w:rsidRPr="00132049">
        <w:rPr>
          <w:rtl/>
        </w:rPr>
        <w:t>نشأت العديد من هذه الأفكار من مناقشات مع أوغست فيلهلم فون شليغل، الذي ترجم عمله عن الدراما على نطاق واسع، ومن لقاءات وقراءات مع الألمان يوهان فولفغانغ فون غوته وفريدريش شيلر. وقد عزز الاقتصادي والكاتب الجنفي جان-شارل-ليونارد سيموند دي سيسموندي العديد من نقاط مدام دي ستايل في كتابه </w:t>
      </w:r>
      <w:r w:rsidRPr="00132049">
        <w:rPr>
          <w:i/>
          <w:iCs/>
          <w:rtl/>
        </w:rPr>
        <w:t>"عن أدب وسط أوروبا</w:t>
      </w:r>
      <w:r w:rsidRPr="00132049">
        <w:rPr>
          <w:rtl/>
        </w:rPr>
        <w:t>" (1813؛ </w:t>
      </w:r>
      <w:r w:rsidRPr="00132049">
        <w:rPr>
          <w:i/>
          <w:iCs/>
          <w:rtl/>
        </w:rPr>
        <w:t>نظرة تاريخية لأدب جنوب أوروبا</w:t>
      </w:r>
      <w:r w:rsidRPr="00132049">
        <w:rPr>
          <w:rtl/>
        </w:rPr>
        <w:t>). كان هذا النسبية الثقافية الكوزموبوليتانية تثير غضب العديد من معاصري ستايل الفرنسيين في المناخ الأدبي الكلاسيكي السائد.</w:t>
      </w:r>
    </w:p>
    <w:p w14:paraId="268657B7" w14:textId="1AAABAFC" w:rsidR="00132049" w:rsidRPr="00132049" w:rsidRDefault="00132049" w:rsidP="00132049">
      <w:pPr>
        <w:rPr>
          <w:b/>
          <w:bCs/>
          <w:rtl/>
        </w:rPr>
      </w:pPr>
      <w:r w:rsidRPr="00132049">
        <w:rPr>
          <w:b/>
          <w:bCs/>
          <w:rtl/>
        </w:rPr>
        <w:t>الرومانسية</w:t>
      </w:r>
    </w:p>
    <w:p w14:paraId="0ADFCC58" w14:textId="496B2998" w:rsidR="00132049" w:rsidRPr="00132049" w:rsidRDefault="00132049" w:rsidP="00132049">
      <w:pPr>
        <w:rPr>
          <w:rtl/>
        </w:rPr>
      </w:pPr>
      <w:r w:rsidRPr="00132049">
        <w:rPr>
          <w:rtl/>
        </w:rPr>
        <w:t>بشكل عام، تطورت الرومانسية الكاملة في فرنسا بعد ذلك مقارنة بألمانيا أو بريطانيا، مع نكهة خاصة تأتي من تأثير الكتاب الفرنسيين على حساسية الاضطرابات الثورية والرحلة النابليونية. وبينما كانوا يدركون بشدة أنهم نتاج زمن ومكان معينين، كتب الكتاب الفرنسيون في أعمالهم هوسهم بعبء التاريخ وخضوعهم للزمن والتغير. مصطلحا </w:t>
      </w:r>
      <w:r w:rsidRPr="00132049">
        <w:rPr>
          <w:i/>
          <w:iCs/>
        </w:rPr>
        <w:t>mal du siècle</w:t>
      </w:r>
      <w:r w:rsidRPr="00132049">
        <w:rPr>
          <w:rtl/>
        </w:rPr>
        <w:t> و </w:t>
      </w:r>
      <w:r w:rsidRPr="00132049">
        <w:rPr>
          <w:i/>
          <w:iCs/>
        </w:rPr>
        <w:t>enfant du siècle</w:t>
      </w:r>
      <w:r w:rsidRPr="00132049">
        <w:rPr>
          <w:rtl/>
        </w:rPr>
        <w:t> (وتعني حرفيا "طفل القرن") تعبر عن معاناتهم. استخدم ألفريد دي موسيه هذه العبارة الأخيرة في سيرته الذاتية، </w:t>
      </w:r>
      <w:r w:rsidRPr="00132049">
        <w:rPr>
          <w:i/>
          <w:iCs/>
          <w:rtl/>
        </w:rPr>
        <w:t>"اعتراف طفل القرن القرن</w:t>
      </w:r>
      <w:r w:rsidRPr="00132049">
        <w:rPr>
          <w:rtl/>
        </w:rPr>
        <w:t>" (1836؛ </w:t>
      </w:r>
      <w:r w:rsidRPr="00132049">
        <w:rPr>
          <w:i/>
          <w:iCs/>
          <w:rtl/>
        </w:rPr>
        <w:t>اعتراف طفل القرن</w:t>
      </w:r>
      <w:r w:rsidRPr="00132049">
        <w:rPr>
          <w:rtl/>
        </w:rPr>
        <w:t>). معظم الرومانسيين الفرنسيين، سواء تبنوا موقفا ليبراليا أو محافظا أو حاولوا تجاهل ثقل التاريخ والسياسة، أكدوا أن قرنهم كان مريضا. غالبا ما احتفظ الرومانسيون بطموحات أسلافهم، لكن الإيمان بأي مفهوم بسيط للتقدم اهتز. يمكن التمييز بين جيل 1820، الذي كتب أعضاؤه، غالبا من وجهة نظر أرستقراطية، عن الإرهاق والفراغ والخسارة والملل، وجيل 1830، الذي تحدث أعضاؤه عن الديناميكية—وإن كان ذلك غالبا في شكل ديناميكية محبطة.</w:t>
      </w:r>
    </w:p>
    <w:p w14:paraId="46AEFCAC" w14:textId="77777777" w:rsidR="00132049" w:rsidRPr="00132049" w:rsidRDefault="00132049" w:rsidP="00132049">
      <w:pPr>
        <w:rPr>
          <w:b/>
          <w:bCs/>
          <w:rtl/>
        </w:rPr>
      </w:pPr>
      <w:r w:rsidRPr="00132049">
        <w:rPr>
          <w:b/>
          <w:bCs/>
          <w:rtl/>
        </w:rPr>
        <w:t>تأثيرات أجنبية</w:t>
      </w:r>
    </w:p>
    <w:p w14:paraId="42202EDF" w14:textId="429D286E" w:rsidR="00132049" w:rsidRPr="00132049" w:rsidRDefault="00132049" w:rsidP="00132049">
      <w:pPr>
        <w:rPr>
          <w:rtl/>
        </w:rPr>
      </w:pPr>
      <w:r w:rsidRPr="00132049">
        <w:rPr>
          <w:rtl/>
        </w:rPr>
        <w:t>عندما عاد المهاجرون الذين فروا من آثار الثورة إلى فرنسا، جلبوا معهم بعض اللمسات الثقافية التي اكتسبوا في الخارج (خاصة في بريطانيا وألمانيا)، وهذا يفسر جزئيا مفارقة الكتاب الأرستقراطيين والمحافظين سياسيا الذين يبنون مناهجا جديدة للأدب. كانت السيدة دي ستايل، كمنفية ليبرالية تحت حكم نابليون، استثناء. وسع السفر آفاق الفكر وفتح الهيمنة الثقافية الأوروبية لفرنسا أمام عوالم وحساسيات أخرى. من إنجلترا، كان تأثير شعر اللورد بايرون والأسطورة البايرونية قويا بشكل خاص. قدم بايرون نموذجا للحساسية الشعرية والتشاؤم واليأس، وعزز موته في حرب الاستقلال اليونانية صورة البطل الرومانسي النبيل والكريم لكنه محكوم عليه بالفشل. إيطاليا وإسبانيا أيضا كان لهما تأثير، رغم أنه، باستثناء دانتي، لم يكن أدبهما هو ما جذب بقدر ما جذب نماذج المشاعر العنيفة والخيال الغريب التي قدمتها هذه البلدان: فقد عانت الكتابة الفرنسية من انتشار الغجر واللصوص والتسممات وحكايات الانتقام.</w:t>
      </w:r>
    </w:p>
    <w:p w14:paraId="0F583305" w14:textId="77777777" w:rsidR="00132049" w:rsidRPr="00132049" w:rsidRDefault="00132049" w:rsidP="00132049">
      <w:pPr>
        <w:rPr>
          <w:b/>
          <w:bCs/>
        </w:rPr>
      </w:pPr>
      <w:r w:rsidRPr="00132049">
        <w:rPr>
          <w:b/>
          <w:bCs/>
          <w:rtl/>
        </w:rPr>
        <w:t>شعر الرومانسيين</w:t>
      </w:r>
    </w:p>
    <w:p w14:paraId="45A9F4BF" w14:textId="3D34A62C" w:rsidR="00132049" w:rsidRPr="00132049" w:rsidRDefault="00132049" w:rsidP="00132049">
      <w:pPr>
        <w:rPr>
          <w:rtl/>
        </w:rPr>
      </w:pPr>
      <w:r w:rsidRPr="00132049">
        <w:rPr>
          <w:rtl/>
        </w:rPr>
        <w:t>كان المناخ الجديد واضحا بشكل خاص في الشعر. أصبح صالون شارل نودييه واحدا من أولى المجموعات الأدبية المعروفة باسم </w:t>
      </w:r>
      <w:r w:rsidRPr="00132049">
        <w:rPr>
          <w:i/>
          <w:iCs/>
          <w:rtl/>
        </w:rPr>
        <w:t>السيناكل</w:t>
      </w:r>
      <w:r w:rsidRPr="00132049">
        <w:rPr>
          <w:rtl/>
        </w:rPr>
        <w:t> ("النوادي"); لاحقا ركزت المجموعات حول شارل أوغستين سانت-بوف، الذي يذكر بشكل رئيسي كناقد أدبي. كان الشعراء البارزون في تلك الفترة محاطين بمجموعة من المواهب الصغرى، وفتح الطريق لمجموعة متنوعة من الأصوات الجديدة، من الغنائية الحزينة لمارسلين ديسبورد-فالمور، التي منحت الرغبة المحبطة تعبيرا أنثويا مميزا (وجلبت السياسة إلى الشعر، وكتبت جدلا اشتراكيا متحمسا)، إلى البذخ المحموم لبيتروس بوريل. لفترة، حوالي عام 1830، كان هناك احتمال واضح أن الشعر الرومانسي الفرنسي قد يميل إلى السياسة الراديكالية والاشتراكية التي أبدعها كتاب يوتوبيون مثل هنري دي سان-سيمون بدلا من </w:t>
      </w:r>
      <w:r w:rsidRPr="00132049">
        <w:rPr>
          <w:i/>
          <w:iCs/>
          <w:rtl/>
        </w:rPr>
        <w:t>الفن</w:t>
      </w:r>
      <w:r w:rsidRPr="00132049">
        <w:rPr>
          <w:rtl/>
        </w:rPr>
        <w:t> من أجل الفن أو الفن من أجل الفن. شعبية أغاني بيير-جان دي بيرانجر تذكرنا بوجود تيار آخر، سياسي وسخرية، مرتبط بالشعرية الحميمة والاهتمامات الجمالية للشعر الرومانسي.</w:t>
      </w:r>
    </w:p>
    <w:p w14:paraId="657989A6" w14:textId="77777777" w:rsidR="00132049" w:rsidRPr="00132049" w:rsidRDefault="00132049" w:rsidP="00132049">
      <w:pPr>
        <w:rPr>
          <w:b/>
          <w:bCs/>
        </w:rPr>
      </w:pPr>
      <w:r w:rsidRPr="00132049">
        <w:rPr>
          <w:b/>
          <w:bCs/>
          <w:rtl/>
        </w:rPr>
        <w:lastRenderedPageBreak/>
        <w:t>لامارتين</w:t>
      </w:r>
    </w:p>
    <w:p w14:paraId="02A28777" w14:textId="7BCBFD71" w:rsidR="00132049" w:rsidRPr="00132049" w:rsidRDefault="00132049" w:rsidP="00132049">
      <w:pPr>
        <w:rPr>
          <w:rtl/>
        </w:rPr>
      </w:pPr>
      <w:r w:rsidRPr="00132049">
        <w:rPr>
          <w:rtl/>
        </w:rPr>
        <w:t>ترك ألفونس دي لامارتين أثرا هائلا كشاعر من خلال </w:t>
      </w:r>
      <w:r w:rsidRPr="00132049">
        <w:rPr>
          <w:i/>
          <w:iCs/>
          <w:rtl/>
        </w:rPr>
        <w:t>كتابه "الميديتيشن الشعرية"</w:t>
      </w:r>
      <w:r w:rsidRPr="00132049">
        <w:rPr>
          <w:rtl/>
        </w:rPr>
        <w:t> (1820؛ </w:t>
      </w:r>
      <w:r w:rsidRPr="00132049">
        <w:rPr>
          <w:i/>
          <w:iCs/>
          <w:rtl/>
        </w:rPr>
        <w:t>تأملات شعرية</w:t>
      </w:r>
      <w:r w:rsidRPr="00132049">
        <w:rPr>
          <w:rtl/>
        </w:rPr>
        <w:t>). باستخدام مفردات نيوكلاسيكية محدودة وعدم المغامرة في الشعر، نجح مع ذلك في خلق شعور بالشوق العظيم غير المحقق من خلال موسيقية شعره ومناظره المضيئة. هذا النغمة الرثائية الناعمة المركزية تخفف من يأس عميق أحيانا وتمرد بايروني. </w:t>
      </w:r>
      <w:r w:rsidRPr="00132049">
        <w:rPr>
          <w:i/>
          <w:iCs/>
          <w:rtl/>
        </w:rPr>
        <w:t>التناغمات الشعرية والدينية</w:t>
      </w:r>
      <w:r w:rsidRPr="00132049">
        <w:rPr>
          <w:rtl/>
        </w:rPr>
        <w:t> (1830؛ "التناغم الشعري والديني"؛ ترجمة إنجليزية في </w:t>
      </w:r>
      <w:r w:rsidRPr="00132049">
        <w:rPr>
          <w:i/>
          <w:iCs/>
          <w:rtl/>
        </w:rPr>
        <w:t>مخطط سيرة ذاتية</w:t>
      </w:r>
      <w:r w:rsidRPr="00132049">
        <w:rPr>
          <w:rtl/>
        </w:rPr>
        <w:t>)، بمشاعرهم الدينية، يعززون السعي وراء السكينة التي لا تزال مهددة بالقلق والقلق. </w:t>
      </w:r>
      <w:r w:rsidRPr="00132049">
        <w:rPr>
          <w:i/>
          <w:iCs/>
          <w:rtl/>
        </w:rPr>
        <w:t>جوسلين</w:t>
      </w:r>
      <w:r w:rsidRPr="00132049">
        <w:rPr>
          <w:rtl/>
        </w:rPr>
        <w:t> (1836؛ ترجمة إنجليزية: </w:t>
      </w:r>
      <w:r w:rsidRPr="00132049">
        <w:rPr>
          <w:i/>
          <w:iCs/>
          <w:rtl/>
        </w:rPr>
        <w:t>جوسلين</w:t>
      </w:r>
      <w:r w:rsidRPr="00132049">
        <w:rPr>
          <w:rtl/>
        </w:rPr>
        <w:t>) و</w:t>
      </w:r>
      <w:r w:rsidRPr="00132049">
        <w:rPr>
          <w:i/>
          <w:iCs/>
          <w:rtl/>
        </w:rPr>
        <w:t>"لا شوت دون أنج"</w:t>
      </w:r>
      <w:r w:rsidRPr="00132049">
        <w:rPr>
          <w:rtl/>
        </w:rPr>
        <w:t> (1838؛ "سقوط ملاك") هي محاولات ناجحة متقطعة للملحمة. تيار خفي في شعر لامارتين هو الانشغال بالسياسة؛ خلال ثورة 1848 لعب دورا قياديا في الحكومة المؤقتة.</w:t>
      </w:r>
    </w:p>
    <w:p w14:paraId="303391C2" w14:textId="77777777" w:rsidR="00132049" w:rsidRPr="00132049" w:rsidRDefault="00132049" w:rsidP="00132049">
      <w:pPr>
        <w:rPr>
          <w:b/>
          <w:bCs/>
          <w:rtl/>
        </w:rPr>
      </w:pPr>
      <w:r w:rsidRPr="00132049">
        <w:rPr>
          <w:b/>
          <w:bCs/>
          <w:rtl/>
        </w:rPr>
        <w:t>الشعر المبكر لهوغو</w:t>
      </w:r>
    </w:p>
    <w:p w14:paraId="292C52FE" w14:textId="048FF07A" w:rsidR="00132049" w:rsidRPr="00132049" w:rsidRDefault="00132049" w:rsidP="00132049">
      <w:r w:rsidRPr="00132049">
        <w:rPr>
          <w:rtl/>
        </w:rPr>
        <w:t>وفي عشرينيات القرن التاسع عشر برز العبقري القوي والمتعدد الاستخدامات لفيكتور هوغو. في أولى قصائده كان من أنصار الملكية والكنيسة. الشرعية المحافظة الكاثوليكية الرومانية هي تيار شائع في جيل الشعر عام 1820، والفضل في ذلك لكتاب شاتوبريان </w:t>
      </w:r>
      <w:r w:rsidRPr="00132049">
        <w:rPr>
          <w:i/>
          <w:iCs/>
          <w:rtl/>
        </w:rPr>
        <w:t>"عبقرية المسيحية</w:t>
      </w:r>
      <w:r w:rsidRPr="00132049">
        <w:rPr>
          <w:rtl/>
        </w:rPr>
        <w:t>" واضح. تفتقر هذه القصائد المبكرة إلى الطابع العذب الذي </w:t>
      </w:r>
      <w:r w:rsidRPr="00132049">
        <w:rPr>
          <w:i/>
          <w:iCs/>
          <w:rtl/>
        </w:rPr>
        <w:t>تميز تأملات لامارتين الشعرية</w:t>
      </w:r>
      <w:r w:rsidRPr="00132049">
        <w:rPr>
          <w:rtl/>
        </w:rPr>
        <w:t>، لكن بحلول وقت </w:t>
      </w:r>
      <w:r w:rsidRPr="00132049">
        <w:rPr>
          <w:i/>
          <w:iCs/>
          <w:rtl/>
        </w:rPr>
        <w:t>القصائد والبالادات</w:t>
      </w:r>
      <w:r w:rsidRPr="00132049">
        <w:rPr>
          <w:rtl/>
        </w:rPr>
        <w:t> (1826) ظهرت بالفعل تلميحات لمزيج هوغو: شعر حميم، يتحدث عن العلاقات الأسرية ومشاكل الأنا، نبرة نبوئية ورؤيوية، وحماس لاستكشاف مجموعة واسعة من التقنيات الشعرية. أطلق عليه هوغو </w:t>
      </w:r>
      <w:r w:rsidRPr="00132049">
        <w:rPr>
          <w:i/>
          <w:iCs/>
          <w:rtl/>
        </w:rPr>
        <w:t>اسم "الشرقين" (1829؛</w:t>
      </w:r>
      <w:r w:rsidRPr="00132049">
        <w:rPr>
          <w:rtl/>
        </w:rPr>
        <w:t> "قصائد شرقية") كتاب عديم الفائدة من الشعر الخالص. يمكن ربطها بحركة </w:t>
      </w:r>
      <w:r w:rsidRPr="00132049">
        <w:rPr>
          <w:i/>
          <w:iCs/>
          <w:rtl/>
        </w:rPr>
        <w:t>الفن للفن</w:t>
      </w:r>
      <w:r w:rsidRPr="00132049">
        <w:rPr>
          <w:rtl/>
        </w:rPr>
        <w:t> لتيوفيل غوتييه، التي تركز على الغرابة والبصرية، مع الإبداع اللفظي والشكلي. نشر هوغو أربع مجموعات مهمة أخرى في ثلاثينيات القرن التاسع عشر، حيث يتشابك شعر الطبيعة والحب والحياة الأسرية مع استكشاف وحيد ومتردد، لكنه لم يائس أبدا للوعي الشعري. ينتقل الشعر من الشخصي إلى الرؤيوي والنبوئي، ممهدا في النمط الغنائي للامتداد الملحمي لكثير من أعماله اللاحقة.</w:t>
      </w:r>
    </w:p>
    <w:p w14:paraId="2478B098" w14:textId="77777777" w:rsidR="00132049" w:rsidRPr="00132049" w:rsidRDefault="00132049" w:rsidP="00132049">
      <w:pPr>
        <w:rPr>
          <w:b/>
          <w:bCs/>
          <w:rtl/>
        </w:rPr>
      </w:pPr>
      <w:r w:rsidRPr="00132049">
        <w:rPr>
          <w:b/>
          <w:bCs/>
          <w:rtl/>
        </w:rPr>
        <w:t>فيني</w:t>
      </w:r>
    </w:p>
    <w:p w14:paraId="451B7449" w14:textId="57F8508F" w:rsidR="00132049" w:rsidRPr="00132049" w:rsidRDefault="00132049" w:rsidP="00132049">
      <w:pPr>
        <w:rPr>
          <w:rtl/>
        </w:rPr>
      </w:pPr>
      <w:r w:rsidRPr="00132049">
        <w:rPr>
          <w:rtl/>
        </w:rPr>
        <w:t>على عكس نطاق هوغو، كان شعر ألفريد-فيكتور، كونت فيني، أكثر محدودية وتنظيما. ومع ذلك، مثل هوجو والعديد من الشعراء الرومانسيين الآخرين، اقترح الشاعر كنبي وعراف. بالنسبة لفيني الشاعر هو في الأساس فيلسوف محترم وأخلاقي، يستخدم الرمز ليس كوسيلة للتعبير عن المشاعر وأكثر كتعبير مكثف عن فكره. يتميز بنبرة متشائمة بشكل عام، يركز على المعاناة والرواقية النبيلة، ويركز عمله على شخصيات الضحية والتضحية، مع الشاعر الفيلسوف كضحية نموذجية. </w:t>
      </w:r>
      <w:r w:rsidRPr="00132049">
        <w:rPr>
          <w:i/>
          <w:iCs/>
          <w:rtl/>
        </w:rPr>
        <w:t>مسيرته "القدر"</w:t>
      </w:r>
      <w:r w:rsidRPr="00132049">
        <w:rPr>
          <w:rtl/>
        </w:rPr>
        <w:t> (1864؛ "الأقدار"), التي ألفت بين عام 1838 ووفاته في 1863، تجسد الطموح الروحي العالي الذي يمثل جانبا من المثل الرومانسي. التحكم وتركيز التعبير يتناقض مع التدفق اللفظي في الكثير من الكتابات الرومانسية.</w:t>
      </w:r>
    </w:p>
    <w:p w14:paraId="4948EFC8" w14:textId="77777777" w:rsidR="00132049" w:rsidRPr="00132049" w:rsidRDefault="00132049" w:rsidP="00132049">
      <w:pPr>
        <w:rPr>
          <w:b/>
          <w:bCs/>
          <w:rtl/>
        </w:rPr>
      </w:pPr>
      <w:r w:rsidRPr="00132049">
        <w:rPr>
          <w:b/>
          <w:bCs/>
          <w:rtl/>
        </w:rPr>
        <w:t>موسيت</w:t>
      </w:r>
    </w:p>
    <w:p w14:paraId="0E23AEA4" w14:textId="1DD6B263" w:rsidR="00132049" w:rsidRPr="00132049" w:rsidRDefault="00132049" w:rsidP="00132049">
      <w:pPr>
        <w:rPr>
          <w:rtl/>
        </w:rPr>
      </w:pPr>
      <w:r w:rsidRPr="00132049">
        <w:rPr>
          <w:rtl/>
        </w:rPr>
        <w:t>سرعان ما أسس ألفريد دي موسيه الشاب الموهوب بشكل رائع سمعته من خلال كتابه </w:t>
      </w:r>
      <w:r w:rsidRPr="00132049">
        <w:rPr>
          <w:i/>
          <w:iCs/>
          <w:rtl/>
        </w:rPr>
        <w:t>"كونتس دي إسبانيا وإيطاليا</w:t>
      </w:r>
      <w:r w:rsidRPr="00132049">
        <w:rPr>
          <w:rtl/>
        </w:rPr>
        <w:t>" (1830؛ "حكايات إسبانيا وإيطاليا"). دفعه حسه الفكاهي المفعم بالحيوية إلى استخدام المؤثرات الرومانسية الفخمة وفي الوقت نفسه التعامل معها بسخرية. لاحقا، أدى التحول من الداندية إلى الانحلال إلى شعور بالفراغ والعبثية، لا يدعم إلا بشكل متقطع من خلال ربط المعاناة بالحب، إلى انفصال جذري في الإحساس بالذات. تعبر قصائد النويتس ("الليل") ("ليلة الماء"، "ليلة الديسامبر"، "ليلة النوية"، "ليلة أكتوبر"، 1835–37) عن قوة التطهير للمعاناة في أبيات من الإخلاص المستمر، مطهرة من كل التفاخر المبكر.</w:t>
      </w:r>
    </w:p>
    <w:p w14:paraId="09EF7B09" w14:textId="77777777" w:rsidR="00132049" w:rsidRPr="00132049" w:rsidRDefault="00132049" w:rsidP="00132049">
      <w:pPr>
        <w:rPr>
          <w:b/>
          <w:bCs/>
          <w:rtl/>
        </w:rPr>
      </w:pPr>
      <w:r w:rsidRPr="00132049">
        <w:rPr>
          <w:b/>
          <w:bCs/>
          <w:rtl/>
        </w:rPr>
        <w:t>نيرفال</w:t>
      </w:r>
    </w:p>
    <w:p w14:paraId="434FB740" w14:textId="5D754AD2" w:rsidR="00132049" w:rsidRPr="00132049" w:rsidRDefault="00132049" w:rsidP="00132049">
      <w:pPr>
        <w:rPr>
          <w:rtl/>
        </w:rPr>
      </w:pPr>
      <w:r w:rsidRPr="00132049">
        <w:rPr>
          <w:rtl/>
        </w:rPr>
        <w:t>لفترة طويلة، كان جيرار دي نيرفال ينظر إليه كمترجم للأدب الألماني (لا سيما </w:t>
      </w:r>
      <w:r w:rsidRPr="00132049">
        <w:rPr>
          <w:i/>
          <w:iCs/>
          <w:rtl/>
        </w:rPr>
        <w:t>فاوست</w:t>
      </w:r>
      <w:r w:rsidRPr="00132049">
        <w:rPr>
          <w:rtl/>
        </w:rPr>
        <w:t> لغوته) وكرومانسي صغير ساحر. وقد رأى النقاد اللاحقون أن مساهمته الحقيقية في الشعر كانت 12 سوناتة من "</w:t>
      </w:r>
      <w:r w:rsidRPr="00132049">
        <w:rPr>
          <w:i/>
          <w:iCs/>
          <w:rtl/>
        </w:rPr>
        <w:t>الخيالات" (</w:t>
      </w:r>
      <w:r w:rsidRPr="00132049">
        <w:rPr>
          <w:i/>
          <w:iCs/>
        </w:rPr>
        <w:t>Les</w:t>
      </w:r>
      <w:r w:rsidRPr="00132049">
        <w:rPr>
          <w:rtl/>
        </w:rPr>
        <w:t> </w:t>
      </w:r>
      <w:proofErr w:type="spellStart"/>
      <w:r w:rsidRPr="00132049">
        <w:rPr>
          <w:i/>
          <w:iCs/>
        </w:rPr>
        <w:t>Chimères</w:t>
      </w:r>
      <w:proofErr w:type="spellEnd"/>
      <w:r w:rsidRPr="00132049">
        <w:rPr>
          <w:rtl/>
        </w:rPr>
        <w:t>)، التي ألفت بين حوالي 1844 و1854، والقصائد النثرية التي أضيفت إلى الملحمة </w:t>
      </w:r>
      <w:r w:rsidRPr="00132049">
        <w:rPr>
          <w:i/>
          <w:iCs/>
          <w:rtl/>
        </w:rPr>
        <w:t>الروحية "أوريليا</w:t>
      </w:r>
      <w:r w:rsidRPr="00132049">
        <w:rPr>
          <w:rtl/>
        </w:rPr>
        <w:t>" (1853–54؛ الترجمة الإنجليزية: </w:t>
      </w:r>
      <w:r w:rsidRPr="00132049">
        <w:rPr>
          <w:i/>
          <w:iCs/>
          <w:rtl/>
        </w:rPr>
        <w:t>أورليا</w:t>
      </w:r>
      <w:r w:rsidRPr="00132049">
        <w:rPr>
          <w:rtl/>
        </w:rPr>
        <w:t>). التلميح الرمزي الكثيف لهذه الأعمال الأخيرة هو الترجمة الشعرية لرحلة مؤلمة وصوفية تستمد من أكثر الأساطير الدينية تنوعا وكل أنواع المعرفة الأدبية والتاريخية والغامضة والباطنية. تمثل واحدة من قمم الإنجازات لتلك الجهة من الحركة الرومانسية التي سعت في الجانب الصوفي إلى مفتاح إعادة الاندماج الروحي للذات المنقسمة بعد الثورة. تتفاعل تجاربه الشكلية مع القصيدة النثرية واستخدامه للرموز مع شعر شارل بودلير وستيفان مالارمي.</w:t>
      </w:r>
    </w:p>
    <w:p w14:paraId="6435E7D1" w14:textId="77777777" w:rsidR="00132049" w:rsidRPr="00132049" w:rsidRDefault="00132049" w:rsidP="00132049">
      <w:pPr>
        <w:rPr>
          <w:b/>
          <w:bCs/>
          <w:rtl/>
        </w:rPr>
      </w:pPr>
      <w:r w:rsidRPr="00132049">
        <w:rPr>
          <w:b/>
          <w:bCs/>
          <w:rtl/>
        </w:rPr>
        <w:t>المسرح الرومانسي</w:t>
      </w:r>
    </w:p>
    <w:p w14:paraId="030B2767" w14:textId="35065837" w:rsidR="00132049" w:rsidRPr="00132049" w:rsidRDefault="00132049" w:rsidP="00132049">
      <w:pPr>
        <w:rPr>
          <w:rtl/>
        </w:rPr>
      </w:pPr>
      <w:r w:rsidRPr="00132049">
        <w:rPr>
          <w:rtl/>
        </w:rPr>
        <w:lastRenderedPageBreak/>
        <w:t>وقد أغرى بعض النقاد بوصف المسرح الرومانسي في فرنسا بأنه فشل. لم تبق سوى عدد قليل من المسرحيات من ذلك الوقت في الريبرتوار النشط، رغم أن المسرح كان ينظر إليه طوال تلك الفترة على أنه الشكل الأدبي السائد. كانت المشاحنات حول المسرح، التي غالبا ما تجذب الجمهور جسديا، إلى ما قدمت بعضا من أشهر معارك الرومانسية ضد الكلاسيكية.</w:t>
      </w:r>
    </w:p>
    <w:p w14:paraId="5DF3522A" w14:textId="77777777" w:rsidR="00132049" w:rsidRPr="00132049" w:rsidRDefault="00132049" w:rsidP="00132049">
      <w:pPr>
        <w:rPr>
          <w:b/>
          <w:bCs/>
          <w:rtl/>
        </w:rPr>
      </w:pPr>
      <w:r w:rsidRPr="00132049">
        <w:rPr>
          <w:b/>
          <w:bCs/>
          <w:rtl/>
        </w:rPr>
        <w:t>هوجو</w:t>
      </w:r>
    </w:p>
    <w:p w14:paraId="5AA3F47E" w14:textId="467CB97D" w:rsidR="00132049" w:rsidRPr="00132049" w:rsidRDefault="00132049" w:rsidP="00132049">
      <w:pPr>
        <w:rPr>
          <w:rtl/>
        </w:rPr>
      </w:pPr>
      <w:r w:rsidRPr="00132049">
        <w:rPr>
          <w:rtl/>
        </w:rPr>
        <w:t>كان العرض الأول لأوبرا </w:t>
      </w:r>
      <w:r w:rsidRPr="00132049">
        <w:rPr>
          <w:i/>
          <w:iCs/>
          <w:rtl/>
        </w:rPr>
        <w:t>هيرناني</w:t>
      </w:r>
      <w:r w:rsidRPr="00132049">
        <w:rPr>
          <w:rtl/>
        </w:rPr>
        <w:t> لفيكتور هوغو (1830؛ ترجمة إنجليزية: </w:t>
      </w:r>
      <w:r w:rsidRPr="00132049">
        <w:rPr>
          <w:i/>
          <w:iCs/>
          <w:rtl/>
        </w:rPr>
        <w:t>هيرناني</w:t>
      </w:r>
      <w:r w:rsidRPr="00132049">
        <w:rPr>
          <w:rtl/>
        </w:rPr>
        <w:t>) واحدة من تلك المعارك، وحققت الرومانسية انتصارا رمزيا مهما. اتبع </w:t>
      </w:r>
      <w:r w:rsidRPr="00132049">
        <w:rPr>
          <w:i/>
          <w:iCs/>
          <w:rtl/>
        </w:rPr>
        <w:t>هيرناني</w:t>
      </w:r>
      <w:r w:rsidRPr="00132049">
        <w:rPr>
          <w:rtl/>
        </w:rPr>
        <w:t> دعوة ستندال في كتيبات </w:t>
      </w:r>
      <w:r w:rsidRPr="00132049">
        <w:rPr>
          <w:i/>
          <w:iCs/>
          <w:rtl/>
        </w:rPr>
        <w:t>"راسين وشكسبير</w:t>
      </w:r>
      <w:r w:rsidRPr="00132049">
        <w:rPr>
          <w:rtl/>
        </w:rPr>
        <w:t>" (1823، 1825) للمسرح الذي يجذب الجمهور المعاصر وبيان هوجو النظري الرئيسي في مقدمة مسرحيته </w:t>
      </w:r>
      <w:r w:rsidRPr="00132049">
        <w:rPr>
          <w:i/>
          <w:iCs/>
          <w:rtl/>
        </w:rPr>
        <w:t>"كرومويل "كرومويل</w:t>
      </w:r>
      <w:r w:rsidRPr="00132049">
        <w:rPr>
          <w:rtl/>
        </w:rPr>
        <w:t>" (1827؛ الترجمة الإنجليزية </w:t>
      </w:r>
      <w:r w:rsidRPr="00132049">
        <w:rPr>
          <w:i/>
          <w:iCs/>
          <w:rtl/>
        </w:rPr>
        <w:t>كرومويل</w:t>
      </w:r>
      <w:r w:rsidRPr="00132049">
        <w:rPr>
          <w:rtl/>
        </w:rPr>
        <w:t>). في المقدمة، دعا هوجو إلى دراما من الفعل—وهو ما رآه مناسبا للإنسان الحديث، ساحة معركة المادة والروح—يمكن أن تتجاوز الفئات الكلاسيكية وتمزج بين السمو والبشع. استفاد </w:t>
      </w:r>
      <w:r w:rsidRPr="00132049">
        <w:rPr>
          <w:i/>
          <w:iCs/>
          <w:rtl/>
        </w:rPr>
        <w:t>هيرناني</w:t>
      </w:r>
      <w:r w:rsidRPr="00132049">
        <w:rPr>
          <w:rtl/>
        </w:rPr>
        <w:t> أيضا من إنتاج عدة مسرحيات شكسبيرية وتاريخية في باريس—وخاصة موسم مستمر وانتصاري عام 1827 لفرقة إنجليزية تؤدي دور لشكسبير.</w:t>
      </w:r>
    </w:p>
    <w:p w14:paraId="5EE77172" w14:textId="7321B338" w:rsidR="00132049" w:rsidRPr="00132049" w:rsidRDefault="00132049" w:rsidP="00132049">
      <w:pPr>
        <w:rPr>
          <w:rtl/>
        </w:rPr>
      </w:pPr>
      <w:r w:rsidRPr="00132049">
        <w:rPr>
          <w:rtl/>
        </w:rPr>
        <w:t>استند </w:t>
      </w:r>
      <w:r w:rsidRPr="00132049">
        <w:rPr>
          <w:i/>
          <w:iCs/>
          <w:rtl/>
        </w:rPr>
        <w:t>هيرناني</w:t>
      </w:r>
      <w:r w:rsidRPr="00132049">
        <w:rPr>
          <w:rtl/>
        </w:rPr>
        <w:t> إلى الميلودراما الشعبية لتأثيراته، واستغل اللون التاريخي والجغرافي المحلي لإسبانيا المتخيلة في القرن السادس عشر، وكان لديه بطل مأساوي كان الشباب الرومانسيون يتعاطفون معه بحماس. تندمج هذه العناصر في شعر هوجو الغنائي لتنتج عرضا دراميا قريبا من الأوبرا الرومانسية. </w:t>
      </w:r>
      <w:r w:rsidRPr="00132049">
        <w:rPr>
          <w:i/>
          <w:iCs/>
          <w:rtl/>
        </w:rPr>
        <w:t>روي بلاس</w:t>
      </w:r>
      <w:r w:rsidRPr="00132049">
        <w:rPr>
          <w:rtl/>
        </w:rPr>
        <w:t> (1838؛ ترجمة إنجليزية: </w:t>
      </w:r>
      <w:r w:rsidRPr="00132049">
        <w:rPr>
          <w:i/>
          <w:iCs/>
          <w:rtl/>
        </w:rPr>
        <w:t>روي بلاس</w:t>
      </w:r>
      <w:r w:rsidRPr="00132049">
        <w:rPr>
          <w:rtl/>
        </w:rPr>
        <w:t>)، بنفس السياق، يمزج بين الشعر والكوميديا والمأساة مع تأثيرات قوية متناقضة ليقدم امتزاج الأنواع الدرامية التي أعلنها مقدمة </w:t>
      </w:r>
      <w:r w:rsidRPr="00132049">
        <w:rPr>
          <w:i/>
          <w:iCs/>
          <w:rtl/>
        </w:rPr>
        <w:t>كرومويل</w:t>
      </w:r>
      <w:r w:rsidRPr="00132049">
        <w:rPr>
          <w:rtl/>
        </w:rPr>
        <w:t> جوهر الدراما الرومانسية. فشل أوبرا </w:t>
      </w:r>
      <w:r w:rsidRPr="00132049">
        <w:rPr>
          <w:i/>
          <w:iCs/>
          <w:rtl/>
        </w:rPr>
        <w:t>هوغو "ليه بورغريف"</w:t>
      </w:r>
      <w:r w:rsidRPr="00132049">
        <w:rPr>
          <w:rtl/>
        </w:rPr>
        <w:t> (1843؛ "القادة")، وهو ميلودراما ملحمية مبالغ فيها، ينظر إليه عادة على أنه بداية نهاية المسرح الرومانسي.</w:t>
      </w:r>
    </w:p>
    <w:p w14:paraId="6FF7FCED" w14:textId="58726399" w:rsidR="00132049" w:rsidRPr="00132049" w:rsidRDefault="00132049" w:rsidP="00132049">
      <w:pPr>
        <w:rPr>
          <w:b/>
          <w:bCs/>
          <w:rtl/>
        </w:rPr>
      </w:pPr>
      <w:r w:rsidRPr="00132049">
        <w:rPr>
          <w:b/>
          <w:bCs/>
          <w:rtl/>
        </w:rPr>
        <w:t>فيني</w:t>
      </w:r>
    </w:p>
    <w:p w14:paraId="17AEFA20" w14:textId="16D5AC70" w:rsidR="00132049" w:rsidRPr="00132049" w:rsidRDefault="00132049" w:rsidP="00132049">
      <w:pPr>
        <w:rPr>
          <w:rtl/>
        </w:rPr>
      </w:pPr>
      <w:r w:rsidRPr="00132049">
        <w:rPr>
          <w:rtl/>
        </w:rPr>
        <w:t>بينما كانت دراما هوجو الشعرية تميل إلى الغنائية والمذهلة، فإن أشهر مسرحيات </w:t>
      </w:r>
      <w:r w:rsidRPr="00132049">
        <w:rPr>
          <w:i/>
          <w:iCs/>
          <w:rtl/>
        </w:rPr>
        <w:t>فيني، تشاترتون</w:t>
      </w:r>
      <w:r w:rsidRPr="00132049">
        <w:rPr>
          <w:rtl/>
        </w:rPr>
        <w:t> (1835؛ ترجمة إنجليزية: </w:t>
      </w:r>
      <w:r w:rsidRPr="00132049">
        <w:rPr>
          <w:i/>
          <w:iCs/>
          <w:rtl/>
        </w:rPr>
        <w:t>تشاترتون</w:t>
      </w:r>
      <w:r w:rsidRPr="00132049">
        <w:rPr>
          <w:rtl/>
        </w:rPr>
        <w:t>)، في بساطتها المركزة، تحمل العديد من التشابهات مع المسرح الكلاسيكي. ومع ذلك، فهو دراما برجوازية من النوع الذي دعا إليه ديدرو، تركز على انتحار الشاعر الشاب توماس تشاترتون كشخصية رمزية للمثالية الشعرية أسيء فهمها ورفضها مجتمع مادي—وهو اغتراب رومانسي نموذجي.</w:t>
      </w:r>
    </w:p>
    <w:p w14:paraId="2EBE5200" w14:textId="52F89B88" w:rsidR="00132049" w:rsidRPr="00132049" w:rsidRDefault="00132049" w:rsidP="00132049">
      <w:pPr>
        <w:rPr>
          <w:b/>
          <w:bCs/>
          <w:rtl/>
        </w:rPr>
      </w:pPr>
      <w:r w:rsidRPr="00132049">
        <w:rPr>
          <w:b/>
          <w:bCs/>
          <w:rtl/>
        </w:rPr>
        <w:t>موسيت</w:t>
      </w:r>
    </w:p>
    <w:p w14:paraId="565CA290" w14:textId="77106239" w:rsidR="00132049" w:rsidRPr="00132049" w:rsidRDefault="00132049" w:rsidP="00132049">
      <w:pPr>
        <w:rPr>
          <w:rtl/>
        </w:rPr>
      </w:pPr>
      <w:r w:rsidRPr="00132049">
        <w:rPr>
          <w:rtl/>
        </w:rPr>
        <w:t>لم يكن ألفريد دي موسيه يفكر في الأداء العام بشكل أساسي عند كتابة معظم مسرحياته، ومع ذلك، ومن المفارقات، هو الكاتب المسرحي الوحيد في هذه الفترة الذي استمرت أعماله في العرض بانتظام. في ثلاثينيات القرن التاسع عشر كتب سلسلة من الكوميديات القصيرة </w:t>
      </w:r>
      <w:r w:rsidRPr="00132049">
        <w:rPr>
          <w:i/>
          <w:iCs/>
          <w:rtl/>
        </w:rPr>
        <w:t>والأمثال</w:t>
      </w:r>
      <w:r w:rsidRPr="00132049">
        <w:rPr>
          <w:rtl/>
        </w:rPr>
        <w:t> — أشبه بالتمثيل — حيث تتناقض الفانتازيا الخفيفة وترددات الحب الشبابي الرقيقة، على غرار أسلوب ماريفو، مع أعمال ساخرة تعبر عن خيبة أمل كامنة. </w:t>
      </w:r>
      <w:r w:rsidRPr="00132049">
        <w:rPr>
          <w:i/>
          <w:iCs/>
          <w:rtl/>
        </w:rPr>
        <w:t>لورينزاتشيو</w:t>
      </w:r>
      <w:r w:rsidRPr="00132049">
        <w:rPr>
          <w:rtl/>
        </w:rPr>
        <w:t> الأكبر حجما (1834؛ ترجمة إنجليزية: </w:t>
      </w:r>
      <w:r w:rsidRPr="00132049">
        <w:rPr>
          <w:i/>
          <w:iCs/>
          <w:rtl/>
        </w:rPr>
        <w:t>لورينزاتشيو</w:t>
      </w:r>
      <w:r w:rsidRPr="00132049">
        <w:rPr>
          <w:rtl/>
        </w:rPr>
        <w:t>) هو التحفة الفنية الوحيدة التي لا جدال فيها في المسرح الرومانسي. دراما تدور أحداثها في فلورنسا عصر النهضة لكنها تحمل روابط واضحة بخيبة أمل فرنسا بعد 1830، وتأتي مع دراسة نفسية رائعة لبطل كان نقيا سابقا لكنه الآن فاسد، يكاد يكون مشلولا بالشك. عالم الشباب الضائع والأوهام الضائعة وعجز الرجال عن القضاء على الفساد يستحضر في نثر يشبه أحيانا الشعر الغنائي. يتم استبدال اللون التاريخي الاستعراضي والصخب النموذجي للميلودراما الرومانسية هنا بإحساس حقيقي بحركة الأفراد والحشود التي يصنع منها تاريخ حقيقي، وإحساس عميق بالشعر التراجيدي الذي يقف بمقارنته بشكسبير.</w:t>
      </w:r>
    </w:p>
    <w:p w14:paraId="3AD562FA" w14:textId="77777777" w:rsidR="00132049" w:rsidRPr="00132049" w:rsidRDefault="00132049" w:rsidP="00132049">
      <w:pPr>
        <w:rPr>
          <w:b/>
          <w:bCs/>
          <w:rtl/>
        </w:rPr>
      </w:pPr>
      <w:r w:rsidRPr="00132049">
        <w:rPr>
          <w:b/>
          <w:bCs/>
          <w:rtl/>
        </w:rPr>
        <w:t>الرواية من كونستانت إلى بالزاك</w:t>
      </w:r>
    </w:p>
    <w:p w14:paraId="2742E38B" w14:textId="6F0B84CA" w:rsidR="00132049" w:rsidRPr="00132049" w:rsidRDefault="00132049" w:rsidP="00132049">
      <w:pPr>
        <w:rPr>
          <w:rtl/>
        </w:rPr>
      </w:pPr>
      <w:r w:rsidRPr="00132049">
        <w:rPr>
          <w:rtl/>
        </w:rPr>
        <w:t>كانت الرواية أسرع أشكال أدبية تطورا في فرنسا بعد الثورة، حيث أتاح نطاقها الواسع للمؤلفين مرونة كبيرة في دراسة العلاقات المتغيرة بين الفرد والمجتمع. شجعت النباتات الرومانسية ازدهار أنواع فرعية مثل الرواية القوطية والحكاية المرعبة أو الخيالية—التي تأثرت في كثير من الحالات بترجمة أعمال إي. تي. إيه. هوفمان من الألمانية—أعمال التي، عندما لا تكون مجرد سخيفة، تبدو وكأنها تكافح لتوفير مكافئ خيالي للعقل الباطن أو حدس الصوفي.</w:t>
      </w:r>
    </w:p>
    <w:p w14:paraId="4C20135A" w14:textId="0032ACD5" w:rsidR="00132049" w:rsidRPr="00132049" w:rsidRDefault="00132049" w:rsidP="00132049">
      <w:pPr>
        <w:rPr>
          <w:rtl/>
        </w:rPr>
      </w:pPr>
      <w:r w:rsidRPr="00132049">
        <w:rPr>
          <w:rtl/>
        </w:rPr>
        <w:t>رواية بنيامين كونستانت "</w:t>
      </w:r>
      <w:r w:rsidRPr="00132049">
        <w:rPr>
          <w:i/>
          <w:iCs/>
          <w:rtl/>
        </w:rPr>
        <w:t>أدولف</w:t>
      </w:r>
      <w:r w:rsidRPr="00132049">
        <w:rPr>
          <w:rtl/>
        </w:rPr>
        <w:t>" (1816؛ ترجمة إنجليزية: </w:t>
      </w:r>
      <w:r w:rsidRPr="00132049">
        <w:rPr>
          <w:i/>
          <w:iCs/>
          <w:rtl/>
        </w:rPr>
        <w:t>أدولف</w:t>
      </w:r>
      <w:r w:rsidRPr="00132049">
        <w:rPr>
          <w:rtl/>
        </w:rPr>
        <w:t>)، التي قدمت كسيرة ذاتية خيالية، تنتمي إلى تيار مهم في تقليد الرواية الفرنسية—وهو رواية التحليل النفسي المركز للفرد—والتي تمتد من القرن السابع عشر حتى يومنا هذا. في هذا التقليد، لدى </w:t>
      </w:r>
      <w:r w:rsidRPr="00132049">
        <w:rPr>
          <w:i/>
          <w:iCs/>
          <w:rtl/>
        </w:rPr>
        <w:t>أدولف</w:t>
      </w:r>
      <w:r w:rsidRPr="00132049">
        <w:rPr>
          <w:rtl/>
        </w:rPr>
        <w:t> شدة كلاسيكية وبساطة للخط. ومع ذلك، في غموضه الأخلاقي، وترددات البطل واعترافاته بالضعف، تكمن حداثته، استجابة للإحساس المعاصر بالمرض الأخلاقي. على الرغم من اختلاف الأسلوب، هناك ارتباط واضح مع موضوعات </w:t>
      </w:r>
      <w:r w:rsidRPr="00132049">
        <w:rPr>
          <w:i/>
          <w:iCs/>
          <w:rtl/>
        </w:rPr>
        <w:t>رينيه</w:t>
      </w:r>
      <w:r w:rsidRPr="00132049">
        <w:rPr>
          <w:rtl/>
        </w:rPr>
        <w:t> لشاتوبريان وأوبرا </w:t>
      </w:r>
      <w:r w:rsidRPr="00132049">
        <w:rPr>
          <w:i/>
          <w:iCs/>
          <w:rtl/>
        </w:rPr>
        <w:t>أوبرمان</w:t>
      </w:r>
      <w:r w:rsidRPr="00132049">
        <w:rPr>
          <w:rtl/>
        </w:rPr>
        <w:t> لإتيان بيفير دي سينانكور (1804؛ ترجمة إنجليزية </w:t>
      </w:r>
      <w:r w:rsidRPr="00132049">
        <w:rPr>
          <w:i/>
          <w:iCs/>
          <w:rtl/>
        </w:rPr>
        <w:t>أوبرمان</w:t>
      </w:r>
      <w:r w:rsidRPr="00132049">
        <w:rPr>
          <w:rtl/>
        </w:rPr>
        <w:t>).</w:t>
      </w:r>
    </w:p>
    <w:p w14:paraId="059344F5" w14:textId="305A88E7" w:rsidR="00132049" w:rsidRPr="00132049" w:rsidRDefault="00132049" w:rsidP="00132049">
      <w:pPr>
        <w:rPr>
          <w:b/>
          <w:bCs/>
          <w:rtl/>
        </w:rPr>
      </w:pPr>
      <w:r w:rsidRPr="00132049">
        <w:rPr>
          <w:b/>
          <w:bCs/>
          <w:rtl/>
        </w:rPr>
        <w:lastRenderedPageBreak/>
        <w:t>الرواية التاريخية</w:t>
      </w:r>
    </w:p>
    <w:p w14:paraId="7DC915A2" w14:textId="3D52FADB" w:rsidR="00132049" w:rsidRPr="00132049" w:rsidRDefault="00132049" w:rsidP="00132049">
      <w:pPr>
        <w:rPr>
          <w:rtl/>
        </w:rPr>
      </w:pPr>
      <w:r w:rsidRPr="00132049">
        <w:rPr>
          <w:rtl/>
        </w:rPr>
        <w:t>أدى الوعي الحاد بعالم متغير بعد الثورة، وبالتالي الاختلاف بين الفترات التاريخية، إلى اهتمام الروائيين بإعادة خلق خصوصية الماضي أو، بدقة أكثر، إعادة تشكيله في ضوء اهتماماتهم الحالية، مع تفضيل واضح للعصور الوسطى وعصر النهضة. حتى حوالي عام 1820، كان ينظر إلى العصور الوسطى عموما على أنها فترة من الهمجية بين العصور الكلاسيكية القديمة والكلاسيكية الجديدة في القرنين السابع عشر والثامن عشر. استحضار شاتوبريان الشعري لأطلال القوط—وهي آثار عصر الإيمان الديني—وانجذاب الكتاب الملكيين الشباب لرؤية معينة للإقطاعية قدم تقييما مختلفا لتلك الفترة. كان الروايات التاريخية في ذروته في عشرينيات القرن التاسع عشر، وأعطى دفعة بفضل التأثير الهائل لترجمات السير والتر سكوت الفرنسية (رغم أن مدام دي جينليس كانت تؤكد بشدة أن رواياتها التاريخية قد أسست هذا الأسلوب منذ زمن بعيد). أفضل مثال على الرواية التاريخية التصويرية هو "</w:t>
      </w:r>
      <w:r w:rsidRPr="00132049">
        <w:rPr>
          <w:i/>
          <w:iCs/>
          <w:rtl/>
        </w:rPr>
        <w:t>نوتردام دي باريس</w:t>
      </w:r>
      <w:r w:rsidRPr="00132049">
        <w:rPr>
          <w:rtl/>
        </w:rPr>
        <w:t>" لهوغو (1831؛ </w:t>
      </w:r>
      <w:r w:rsidRPr="00132049">
        <w:rPr>
          <w:i/>
          <w:iCs/>
          <w:rtl/>
        </w:rPr>
        <w:t>الأحدب من نوتردام</w:t>
      </w:r>
      <w:r w:rsidRPr="00132049">
        <w:rPr>
          <w:rtl/>
        </w:rPr>
        <w:t>). في هذا الكتاب، أعاد هوغو خلق جو من الحياة الحية والملونة والمكثفة في القرن الخامس عشر، مربطا به مناشدة للحفاظ على العمارة القوطية كحامل، قبل قدوم الكتاب، للتراث الثقافي وحساسية الأمة.</w:t>
      </w:r>
    </w:p>
    <w:p w14:paraId="264FF59E" w14:textId="586071B4" w:rsidR="00132049" w:rsidRPr="00132049" w:rsidRDefault="00132049" w:rsidP="00132049">
      <w:pPr>
        <w:rPr>
          <w:rtl/>
        </w:rPr>
      </w:pPr>
      <w:r w:rsidRPr="00132049">
        <w:rPr>
          <w:rtl/>
        </w:rPr>
        <w:t>قراءة أعمق لروايات سكوت واضحة في بعض أعمال أونوريه دي بالزاك. لم تستحضر كتابات بالزاك فقط سطح أو جو فترة محددة، بل فحصت أيضا عمليات التحول التاريخي والاجتماعي والسياسي. يمكن موازاة دراسات سكوت حول آثار انتفاضة اليعاقبة تحليل بالزاك للثورة المضادة للبريتون في </w:t>
      </w:r>
      <w:r w:rsidRPr="00132049">
        <w:rPr>
          <w:i/>
          <w:iCs/>
          <w:rtl/>
        </w:rPr>
        <w:t>كتابه "ليه شوان</w:t>
      </w:r>
      <w:r w:rsidRPr="00132049">
        <w:rPr>
          <w:rtl/>
        </w:rPr>
        <w:t>" (1829؛ "بوم الصراخ"، وهو اسم يطلق على أي من عدة عصابات من الفلاحين [</w:t>
      </w:r>
      <w:r w:rsidRPr="00132049">
        <w:rPr>
          <w:i/>
          <w:iCs/>
          <w:rtl/>
        </w:rPr>
        <w:t>انظر</w:t>
      </w:r>
      <w:r w:rsidRPr="00132049">
        <w:rPr>
          <w:rtl/>
        </w:rPr>
        <w:t> تشوان]). أصبحت الرواية التاريخية في النهاية العنصر الأساسي في الرواية الشعبية، كما في </w:t>
      </w:r>
      <w:r w:rsidRPr="00132049">
        <w:rPr>
          <w:i/>
          <w:iCs/>
          <w:rtl/>
        </w:rPr>
        <w:t>"الثلاثة موسكيتير"</w:t>
      </w:r>
      <w:r w:rsidRPr="00132049">
        <w:rPr>
          <w:rtl/>
        </w:rPr>
        <w:t> (1844؛ </w:t>
      </w:r>
      <w:r w:rsidRPr="00132049">
        <w:rPr>
          <w:i/>
          <w:iCs/>
          <w:rtl/>
        </w:rPr>
        <w:t>الفرسان الثلاثة</w:t>
      </w:r>
      <w:r w:rsidRPr="00132049">
        <w:rPr>
          <w:rtl/>
        </w:rPr>
        <w:t>) بقلم ألكسندر دوما </w:t>
      </w:r>
      <w:r w:rsidRPr="00132049">
        <w:rPr>
          <w:i/>
          <w:iCs/>
          <w:rtl/>
        </w:rPr>
        <w:t>الأب</w:t>
      </w:r>
      <w:r w:rsidRPr="00132049">
        <w:rPr>
          <w:rtl/>
        </w:rPr>
        <w:t>.</w:t>
      </w:r>
    </w:p>
    <w:p w14:paraId="648E7B59" w14:textId="314D2D95" w:rsidR="00132049" w:rsidRPr="00132049" w:rsidRDefault="00132049" w:rsidP="00132049">
      <w:pPr>
        <w:rPr>
          <w:b/>
          <w:bCs/>
          <w:rtl/>
        </w:rPr>
      </w:pPr>
      <w:r w:rsidRPr="00132049">
        <w:rPr>
          <w:b/>
          <w:bCs/>
          <w:rtl/>
        </w:rPr>
        <w:t>ستندال</w:t>
      </w:r>
    </w:p>
    <w:p w14:paraId="491EF413" w14:textId="7C72945E" w:rsidR="00132049" w:rsidRPr="00132049" w:rsidRDefault="00132049" w:rsidP="00132049">
      <w:pPr>
        <w:rPr>
          <w:rtl/>
        </w:rPr>
      </w:pPr>
      <w:r w:rsidRPr="00132049">
        <w:rPr>
          <w:rtl/>
        </w:rPr>
        <w:t>تمثل أعمال ستندال (هنري بيل)، التي تهتم بعمق بطبيعة الفردية، ومطالبات الذات، والبحث عن السعادة، محاولة لتعريف جمالية للأدب النثري وترسيخ صوت شخصي مميز. وفق سيرته الذاتية، مثل </w:t>
      </w:r>
      <w:r w:rsidRPr="00132049">
        <w:rPr>
          <w:i/>
          <w:iCs/>
          <w:rtl/>
        </w:rPr>
        <w:t>"حياة هنري برولار" و"تذكارات الذات</w:t>
      </w:r>
      <w:r w:rsidRPr="00132049">
        <w:rPr>
          <w:rtl/>
        </w:rPr>
        <w:t>" (نشرت بعد وفاته في 1890 و1892 على التوالي؛ </w:t>
      </w:r>
      <w:r w:rsidRPr="00132049">
        <w:rPr>
          <w:i/>
          <w:iCs/>
          <w:rtl/>
        </w:rPr>
        <w:t>مذكرات الأناني</w:t>
      </w:r>
      <w:r w:rsidRPr="00132049">
        <w:rPr>
          <w:rtl/>
        </w:rPr>
        <w:t>)، تقدم نظرة مثيرة على ذكاء نقدي للغاية يحاول تنظيم تجربته في فلسفة عقلانية مع إدراكه بأن ادعاءات العاطفة غالبا ما تقوض أي نظام يخلقه. من نواح عديدة، ستندال هو عقلاني من القرن الثامن عشر يتمتع بحساسية القرن التاسع عشر.</w:t>
      </w:r>
    </w:p>
    <w:p w14:paraId="43866893" w14:textId="7D6006F9" w:rsidR="00132049" w:rsidRPr="00132049" w:rsidRDefault="00132049" w:rsidP="00132049">
      <w:pPr>
        <w:rPr>
          <w:rtl/>
        </w:rPr>
      </w:pPr>
      <w:r w:rsidRPr="00132049">
        <w:rPr>
          <w:rtl/>
        </w:rPr>
        <w:t>وصل إلى شكل الرواية في وقت متأخر نسبيا من حياته. </w:t>
      </w:r>
      <w:r w:rsidRPr="00132049">
        <w:rPr>
          <w:i/>
          <w:iCs/>
          <w:rtl/>
        </w:rPr>
        <w:t>لو روج والنوار</w:t>
      </w:r>
      <w:r w:rsidRPr="00132049">
        <w:rPr>
          <w:rtl/>
        </w:rPr>
        <w:t> (1830؛ </w:t>
      </w:r>
      <w:r w:rsidRPr="00132049">
        <w:rPr>
          <w:i/>
          <w:iCs/>
          <w:rtl/>
        </w:rPr>
        <w:t>الأحمر والأسود</w:t>
      </w:r>
      <w:r w:rsidRPr="00132049">
        <w:rPr>
          <w:rtl/>
        </w:rPr>
        <w:t>) </w:t>
      </w:r>
      <w:r w:rsidRPr="00132049">
        <w:rPr>
          <w:i/>
          <w:iCs/>
          <w:rtl/>
        </w:rPr>
        <w:t>وشارتروز دو بارم</w:t>
      </w:r>
      <w:r w:rsidRPr="00132049">
        <w:rPr>
          <w:rtl/>
        </w:rPr>
        <w:t> (1839؛ </w:t>
      </w:r>
      <w:r w:rsidRPr="00132049">
        <w:rPr>
          <w:i/>
          <w:iCs/>
          <w:rtl/>
        </w:rPr>
        <w:t>تشارتهاوس بارما</w:t>
      </w:r>
      <w:r w:rsidRPr="00132049">
        <w:rPr>
          <w:rtl/>
        </w:rPr>
        <w:t>) هي أفضل أعماله. كلاهما يقدمان بطلا شابا طموحيا لنابليون يصارع البيئة الاجتماعية والسياسية غير البطولية التي ورثها جيل ما بعد نابليون. </w:t>
      </w:r>
      <w:r w:rsidRPr="00132049">
        <w:rPr>
          <w:i/>
          <w:iCs/>
          <w:rtl/>
        </w:rPr>
        <w:t>يركز كتاب "الأحمر والأسود</w:t>
      </w:r>
      <w:r w:rsidRPr="00132049">
        <w:rPr>
          <w:rtl/>
        </w:rPr>
        <w:t>"، وهو تحفة من الواقعية الساخرة في شخصيته ولغته، على فرنسا في أواخر عشرينيات القرن التاسع عشر. </w:t>
      </w:r>
      <w:r w:rsidRPr="00132049">
        <w:rPr>
          <w:i/>
          <w:iCs/>
          <w:rtl/>
        </w:rPr>
        <w:t>يعكس قصر بارما، الذي يجمع</w:t>
      </w:r>
      <w:r w:rsidRPr="00132049">
        <w:rPr>
          <w:rtl/>
        </w:rPr>
        <w:t> بين قصة حب وسخرية سياسية، في إيطاليا المحبوبة لدى ستندال (حيث عاش معظم حياته البالغة)، رؤية لإيطاليا عصر النهضة بقدر ما تعكس رؤية القرن التاسع عشر. كان لأعماله أسلوب سريع الفضة، قادر على احتضان مشاعر وأفكار ووجهات نظر مختلفة بسرعة وخلق إحساس بالفورية والعفوية. كان لديه عبقرية في التقليل الدقيق والذكي، مع رؤية ساخرة كانت في آن واحد ساخرة وحنونة. كل هذه الصفات، إلى جانب قدرته على وضع أبطاله الطموحين المتعثرين، بضربات فرشاة قليلة، في استحضار متعدد الطبقات للعالم الذي يجب عليهم أن يكافحوا فيه للبقاء على قيد الحياة، تجعله واحدا من أكثر الروائيين تفردا وإنسانية ومعاصرة دائما.</w:t>
      </w:r>
    </w:p>
    <w:p w14:paraId="1666A9EB" w14:textId="0F559B63" w:rsidR="00132049" w:rsidRPr="00132049" w:rsidRDefault="00132049" w:rsidP="00132049">
      <w:pPr>
        <w:rPr>
          <w:b/>
          <w:bCs/>
          <w:rtl/>
        </w:rPr>
      </w:pPr>
      <w:r w:rsidRPr="00132049">
        <w:rPr>
          <w:b/>
          <w:bCs/>
          <w:rtl/>
        </w:rPr>
        <w:t>الرمل</w:t>
      </w:r>
    </w:p>
    <w:p w14:paraId="7B916007" w14:textId="4168D450" w:rsidR="00132049" w:rsidRPr="00132049" w:rsidRDefault="00132049" w:rsidP="00132049">
      <w:pPr>
        <w:rPr>
          <w:rtl/>
        </w:rPr>
      </w:pPr>
      <w:r w:rsidRPr="00132049">
        <w:rPr>
          <w:rtl/>
        </w:rPr>
        <w:t>كانت جورج ساند (أماندين-أورور-لوسيل دوديفانت) شخصية بارزة في الحياة الأدبية للقرن التاسع عشر، وكان عملها، الذي نشر ونشر في جميع أنحاء أوروبا، ذا أهمية كبيرة في انتشار الوعي النسوي. لفترة طويلة بعد وفاتها، استمدت سمعتها الأدبية على أعمال مثل "</w:t>
      </w:r>
      <w:r w:rsidRPr="00132049">
        <w:rPr>
          <w:i/>
          <w:iCs/>
          <w:rtl/>
        </w:rPr>
        <w:t>لا ماري أو ديابلاي"</w:t>
      </w:r>
      <w:r w:rsidRPr="00132049">
        <w:rPr>
          <w:rtl/>
        </w:rPr>
        <w:t> (1846؛ </w:t>
      </w:r>
      <w:r w:rsidRPr="00132049">
        <w:rPr>
          <w:i/>
          <w:iCs/>
          <w:rtl/>
        </w:rPr>
        <w:t>البحيرة المسحورة</w:t>
      </w:r>
      <w:r w:rsidRPr="00132049">
        <w:rPr>
          <w:rtl/>
        </w:rPr>
        <w:t>) ولا </w:t>
      </w:r>
      <w:r w:rsidRPr="00132049">
        <w:rPr>
          <w:i/>
          <w:iCs/>
          <w:rtl/>
        </w:rPr>
        <w:t>بيتيت فاديت</w:t>
      </w:r>
      <w:r w:rsidRPr="00132049">
        <w:rPr>
          <w:rtl/>
        </w:rPr>
        <w:t> (1849؛ </w:t>
      </w:r>
      <w:r w:rsidRPr="00132049">
        <w:rPr>
          <w:i/>
          <w:iCs/>
          <w:rtl/>
        </w:rPr>
        <w:t>ليتل فاديت</w:t>
      </w:r>
      <w:r w:rsidRPr="00132049">
        <w:rPr>
          <w:rtl/>
        </w:rPr>
        <w:t>)، وقصص عاطفية عن الحياة الريفية مشوبة بعناصر واقعية، لكنها ذات قيمة فنية قليلة. الأكثر إثارة للاهتمام هي الأعمال التي تصور الوضع الثانوي للنساء في الأسرة في القرن التاسع عشر، مثل </w:t>
      </w:r>
      <w:r w:rsidRPr="00132049">
        <w:rPr>
          <w:i/>
          <w:iCs/>
          <w:rtl/>
        </w:rPr>
        <w:t>إنديانا</w:t>
      </w:r>
      <w:r w:rsidRPr="00132049">
        <w:rPr>
          <w:rtl/>
        </w:rPr>
        <w:t> (1832؛ ترجمة إنجليزية: </w:t>
      </w:r>
      <w:r w:rsidRPr="00132049">
        <w:rPr>
          <w:i/>
          <w:iCs/>
          <w:rtl/>
        </w:rPr>
        <w:t>إنديانا</w:t>
      </w:r>
      <w:r w:rsidRPr="00132049">
        <w:rPr>
          <w:rtl/>
        </w:rPr>
        <w:t>)، حيث تكافح الزوجة من أجل الاستقلال، أو روايات تخلق صورا جديدة للأنوثة البطولية، مثل </w:t>
      </w:r>
      <w:r w:rsidRPr="00132049">
        <w:rPr>
          <w:i/>
          <w:iCs/>
          <w:rtl/>
        </w:rPr>
        <w:t>ليليا</w:t>
      </w:r>
      <w:r w:rsidRPr="00132049">
        <w:rPr>
          <w:rtl/>
        </w:rPr>
        <w:t> (1833 و1839؛ ترجمة إنجليزية: </w:t>
      </w:r>
      <w:r w:rsidRPr="00132049">
        <w:rPr>
          <w:i/>
          <w:iCs/>
          <w:rtl/>
        </w:rPr>
        <w:t>ليليا</w:t>
      </w:r>
      <w:r w:rsidRPr="00132049">
        <w:rPr>
          <w:rtl/>
        </w:rPr>
        <w:t>)، التي أسست بطلتها، الجميلة، القوية والمعذبة، مجتمعا لتعليم جيل جديد من النساء المستقلات. رواية ساند "</w:t>
      </w:r>
      <w:r w:rsidRPr="00132049">
        <w:rPr>
          <w:i/>
          <w:iCs/>
          <w:rtl/>
        </w:rPr>
        <w:t>موبرات</w:t>
      </w:r>
      <w:r w:rsidRPr="00132049">
        <w:rPr>
          <w:rtl/>
        </w:rPr>
        <w:t>" (1837؛ ترجمة إنجليزية: </w:t>
      </w:r>
      <w:r w:rsidRPr="00132049">
        <w:rPr>
          <w:i/>
          <w:iCs/>
          <w:rtl/>
        </w:rPr>
        <w:t>موبرات</w:t>
      </w:r>
      <w:r w:rsidRPr="00132049">
        <w:rPr>
          <w:rtl/>
        </w:rPr>
        <w:t>) سهلة القراءة للغاية، مع تحالفها الغنائي بين النساء والفلاحين والأرستقراطية المصلحة التي تحقق تحولا سلسا للعالم بدافع الحب. منذ أواخر ثلاثينيات القرن التاسع عشر، متأثرة بالاشتراكيين فيليسيتي دي لامينيه، الأب السابق، وبيير ليرو، طورت اهتماما بالاشتراكية الإنسانية، وهي مثالية ممزوجة بالصوفية، وانعكست في أعمال مثل </w:t>
      </w:r>
      <w:r w:rsidRPr="00132049">
        <w:rPr>
          <w:i/>
          <w:iCs/>
          <w:rtl/>
        </w:rPr>
        <w:t>"سبيريديون</w:t>
      </w:r>
      <w:r w:rsidRPr="00132049">
        <w:rPr>
          <w:rtl/>
        </w:rPr>
        <w:t>" (1839)، و</w:t>
      </w:r>
      <w:r w:rsidRPr="00132049">
        <w:rPr>
          <w:i/>
          <w:iCs/>
          <w:rtl/>
        </w:rPr>
        <w:t>"رفقة جولة فرنسا</w:t>
      </w:r>
      <w:r w:rsidRPr="00132049">
        <w:rPr>
          <w:rtl/>
        </w:rPr>
        <w:t>" (1840؛ </w:t>
      </w:r>
      <w:r w:rsidRPr="00132049">
        <w:rPr>
          <w:i/>
          <w:iCs/>
          <w:rtl/>
        </w:rPr>
        <w:t>النجار المتجول؛ أو رفيق جولة فرنسا</w:t>
      </w:r>
      <w:r w:rsidRPr="00132049">
        <w:rPr>
          <w:rtl/>
        </w:rPr>
        <w:t>)، و</w:t>
      </w:r>
      <w:r w:rsidRPr="00132049">
        <w:rPr>
          <w:i/>
          <w:iCs/>
          <w:rtl/>
        </w:rPr>
        <w:t>"كونسويلو"</w:t>
      </w:r>
      <w:r w:rsidRPr="00132049">
        <w:rPr>
          <w:rtl/>
        </w:rPr>
        <w:t> (1842؛ ترجمة إنجليزية: </w:t>
      </w:r>
      <w:r w:rsidRPr="00132049">
        <w:rPr>
          <w:i/>
          <w:iCs/>
          <w:rtl/>
        </w:rPr>
        <w:t>كونسويلو</w:t>
      </w:r>
      <w:r w:rsidRPr="00132049">
        <w:rPr>
          <w:rtl/>
        </w:rPr>
        <w:t xml:space="preserve">). تعد مثالا ممتازا على الاشتراكيين العاطفيين المشاركين في ثورة 1848—حيث </w:t>
      </w:r>
      <w:r w:rsidRPr="00132049">
        <w:rPr>
          <w:rtl/>
        </w:rPr>
        <w:lastRenderedPageBreak/>
        <w:t>تشوه سجلها ترددها في الارتباط عن قرب بالمجموعات الصاعدة من النساء المنخرطات في نضالهن من أجل الحقوق المدنية والسياسية. يظهر منظور مختلف للنسوية المعاصرة في كتابات السفر النشطة والصريحة واليوميات للناشطة الاشتراكية والنسوية فلورا تريستان، المعروفة بكتاب </w:t>
      </w:r>
      <w:r w:rsidRPr="00132049">
        <w:rPr>
          <w:i/>
          <w:iCs/>
          <w:rtl/>
        </w:rPr>
        <w:t>"ممشى في لندن"</w:t>
      </w:r>
      <w:r w:rsidRPr="00132049">
        <w:rPr>
          <w:rtl/>
        </w:rPr>
        <w:t> (1840؛ </w:t>
      </w:r>
      <w:r w:rsidRPr="00132049">
        <w:rPr>
          <w:i/>
          <w:iCs/>
          <w:rtl/>
        </w:rPr>
        <w:t>مجلة فلورا تريستان اللندنية</w:t>
      </w:r>
      <w:r w:rsidRPr="00132049">
        <w:rPr>
          <w:rtl/>
        </w:rPr>
        <w:t>) و</w:t>
      </w:r>
      <w:r w:rsidRPr="00132049">
        <w:rPr>
          <w:i/>
          <w:iCs/>
          <w:rtl/>
        </w:rPr>
        <w:t xml:space="preserve">"تور فرنسا: </w:t>
      </w:r>
      <w:r w:rsidRPr="00132049">
        <w:rPr>
          <w:i/>
          <w:iCs/>
        </w:rPr>
        <w:t xml:space="preserve">journal </w:t>
      </w:r>
      <w:proofErr w:type="spellStart"/>
      <w:r w:rsidRPr="00132049">
        <w:rPr>
          <w:i/>
          <w:iCs/>
        </w:rPr>
        <w:t>inédit</w:t>
      </w:r>
      <w:proofErr w:type="spellEnd"/>
      <w:r w:rsidRPr="00132049">
        <w:rPr>
          <w:i/>
          <w:iCs/>
          <w:rtl/>
        </w:rPr>
        <w:t>"</w:t>
      </w:r>
      <w:r w:rsidRPr="00132049">
        <w:rPr>
          <w:rtl/>
        </w:rPr>
        <w:t> (كتب عام 1844، نشر عام 1973؛ "جولة فرنسا: مجلة غير منشورة").</w:t>
      </w:r>
    </w:p>
    <w:p w14:paraId="131DED93" w14:textId="77777777" w:rsidR="00132049" w:rsidRPr="00132049" w:rsidRDefault="00132049" w:rsidP="00132049">
      <w:pPr>
        <w:rPr>
          <w:b/>
          <w:bCs/>
          <w:rtl/>
        </w:rPr>
      </w:pPr>
      <w:r w:rsidRPr="00132049">
        <w:rPr>
          <w:b/>
          <w:bCs/>
          <w:rtl/>
        </w:rPr>
        <w:t>نودييه، ميريميه، والكونت</w:t>
      </w:r>
    </w:p>
    <w:p w14:paraId="7E2FCBC8" w14:textId="3CDE9599" w:rsidR="00132049" w:rsidRPr="00132049" w:rsidRDefault="00132049" w:rsidP="00132049">
      <w:pPr>
        <w:rPr>
          <w:rtl/>
        </w:rPr>
      </w:pPr>
      <w:r w:rsidRPr="00132049">
        <w:rPr>
          <w:rtl/>
        </w:rPr>
        <w:t>استغل شارل نودييه وبروسبير ميريمي القصة القصيرة والرواية القصيرة. تخصص نودييه </w:t>
      </w:r>
      <w:r w:rsidRPr="00132049">
        <w:rPr>
          <w:i/>
          <w:iCs/>
          <w:rtl/>
        </w:rPr>
        <w:t>في القصة</w:t>
      </w:r>
      <w:r w:rsidRPr="00132049">
        <w:rPr>
          <w:rtl/>
        </w:rPr>
        <w:t> الخيالية لاستكشاف عوالم الأحلام أو أشكال مختلفة من الجنون، كما في </w:t>
      </w:r>
      <w:r w:rsidRPr="00132049">
        <w:rPr>
          <w:i/>
          <w:iCs/>
          <w:rtl/>
        </w:rPr>
        <w:t>"الجنون</w:t>
      </w:r>
      <w:r w:rsidRPr="00132049">
        <w:rPr>
          <w:rtl/>
        </w:rPr>
        <w:t>" (1832؛ "جنية الفتات")، مما يشير إلى أهمية دور اللاوعي في معتقدات وسلوك الإنسان. كما استخدم ميريمي ظواهر غير مفسرة، كما في فيلم </w:t>
      </w:r>
      <w:r w:rsidRPr="00132049">
        <w:rPr>
          <w:i/>
          <w:iCs/>
          <w:rtl/>
        </w:rPr>
        <w:t>"لا فينوس ديل"</w:t>
      </w:r>
      <w:r w:rsidRPr="00132049">
        <w:rPr>
          <w:rtl/>
        </w:rPr>
        <w:t> (1837؛ "فينوس إيل"), للإشارة إلى جوانب مكبوتة من النفس أو القوة اللاعقلانية للشغف. وغالبا ما يجمع بين الأسلوب التحليلي الكلاسيكي والمواضيع الرومانسية، حيث أخرج نظرة باردة وساخرة على المشاعر العنيفة. قصص قصيرة مثل </w:t>
      </w:r>
      <w:r w:rsidRPr="00132049">
        <w:rPr>
          <w:i/>
          <w:iCs/>
          <w:rtl/>
        </w:rPr>
        <w:t>ماتيو فالكوني</w:t>
      </w:r>
      <w:r w:rsidRPr="00132049">
        <w:rPr>
          <w:rtl/>
        </w:rPr>
        <w:t> (1829) </w:t>
      </w:r>
      <w:r w:rsidRPr="00132049">
        <w:rPr>
          <w:i/>
          <w:iCs/>
          <w:rtl/>
        </w:rPr>
        <w:t>وكارمن</w:t>
      </w:r>
      <w:r w:rsidRPr="00132049">
        <w:rPr>
          <w:rtl/>
        </w:rPr>
        <w:t> (1845؛ ترجمة إنجليزية: </w:t>
      </w:r>
      <w:r w:rsidRPr="00132049">
        <w:rPr>
          <w:i/>
          <w:iCs/>
          <w:rtl/>
        </w:rPr>
        <w:t>كارمن</w:t>
      </w:r>
      <w:r w:rsidRPr="00132049">
        <w:rPr>
          <w:rtl/>
        </w:rPr>
        <w:t>) هي ذروة هذا الفن.</w:t>
      </w:r>
    </w:p>
    <w:p w14:paraId="0AA9BE62" w14:textId="77777777" w:rsidR="00132049" w:rsidRPr="00132049" w:rsidRDefault="00132049" w:rsidP="00132049">
      <w:pPr>
        <w:rPr>
          <w:b/>
          <w:bCs/>
          <w:rtl/>
        </w:rPr>
      </w:pPr>
      <w:r w:rsidRPr="00132049">
        <w:rPr>
          <w:b/>
          <w:bCs/>
          <w:rtl/>
        </w:rPr>
        <w:t>بالزاك</w:t>
      </w:r>
    </w:p>
    <w:p w14:paraId="2CF9597E" w14:textId="144424D4" w:rsidR="00132049" w:rsidRPr="00132049" w:rsidRDefault="00132049" w:rsidP="00132049">
      <w:pPr>
        <w:rPr>
          <w:rtl/>
        </w:rPr>
      </w:pPr>
      <w:r w:rsidRPr="00132049">
        <w:rPr>
          <w:rtl/>
        </w:rPr>
        <w:t>يشتهر أونوريه دي بالزاك بشكل خاص بكتابه </w:t>
      </w:r>
      <w:r w:rsidRPr="00132049">
        <w:rPr>
          <w:i/>
          <w:iCs/>
          <w:rtl/>
        </w:rPr>
        <w:t>"كوميدي هيومين</w:t>
      </w:r>
      <w:r w:rsidRPr="00132049">
        <w:rPr>
          <w:rtl/>
        </w:rPr>
        <w:t>" ("الكوميديا الإنسانية"), وهو العنوان العام لسلسلة ضخمة تضم أكثر من 90 رواية وقصة قصيرة نشرت بين عامي 1829 و1847. ركز في هذه الأعمال بشكل رئيسي على فحص المجتمع الفرنسي من ثورة 1789 حتى عشية ثورة 1848، وربط بين الملاحظة الواقعية والحدس الرؤيوي بشكل عضوي، وفي الوقت نفسه سعى لتحليل المبادئ الأساسية لهذا العالم الجديد. تنقل ذهابا وإيابا، غالبا في نفس الرواية، من الفلسفي إلى الاجتماعي والاقتصادي والقانوني؛ من باريس إلى المقاطعات؛ ومن قمة المجتمع إلى البرجوازية الصغيرة، دراسة القوة المدمرة لما كان يسميه الفكر أو الشغف أو الطاقة الحيوية. باستخدام تقنيات مثل تكرار الشخصيات في عدة روايات، أضفى بالزاك كثافة زمنية وحيوية لأعماله. الطموحات المحبطة لأبطاله الشباب (راستينياك في </w:t>
      </w:r>
      <w:r w:rsidRPr="00132049">
        <w:rPr>
          <w:i/>
          <w:iCs/>
          <w:rtl/>
        </w:rPr>
        <w:t>"الأب غوريو</w:t>
      </w:r>
      <w:r w:rsidRPr="00132049">
        <w:rPr>
          <w:rtl/>
        </w:rPr>
        <w:t>" [1835؛ </w:t>
      </w:r>
      <w:r w:rsidRPr="00132049">
        <w:rPr>
          <w:i/>
          <w:iCs/>
          <w:rtl/>
        </w:rPr>
        <w:t>أولد غوريوت</w:t>
      </w:r>
      <w:r w:rsidRPr="00132049">
        <w:rPr>
          <w:rtl/>
        </w:rPr>
        <w:t>]; لوسيان دي روبمبر، كاتب فاشل تحول إلى صحفي، في </w:t>
      </w:r>
      <w:r w:rsidRPr="00132049">
        <w:rPr>
          <w:i/>
          <w:iCs/>
          <w:rtl/>
        </w:rPr>
        <w:t>كتاب "أوهام السابقة</w:t>
      </w:r>
      <w:r w:rsidRPr="00132049">
        <w:rPr>
          <w:rtl/>
        </w:rPr>
        <w:t>" [1837–43؛ </w:t>
      </w:r>
      <w:r w:rsidRPr="00132049">
        <w:rPr>
          <w:i/>
          <w:iCs/>
          <w:rtl/>
        </w:rPr>
        <w:t>أوهام مفقودة</w:t>
      </w:r>
      <w:r w:rsidRPr="00132049">
        <w:rPr>
          <w:rtl/>
        </w:rPr>
        <w:t>]) ويستخدم إخضاع النساء، خاصة في الزواج، كعلامات بليغة على الجمود الأخلاقي الذي قاد الليبرالية البرجوازية الثورة الفرنسية إليه. وبصراحة كبيرة، أكد على مفارقة المال—قوته المتلاشية وقوته الديناميكية—والفردية التي أطلقتها الثورة لصالح الشخص الذاتي، التي أدانت واحتفلت في آن واحد بالطاقات الخام للرأسمالية الناشئة. فوترين، المجرم الماهر الذي تنقله تنكراته عبر حدود أوروبا، ومدام دي بوزيان، عميلة الأرستقراطية القديمة، هما وجها القوى التي تهيمن على هذا العالم، حارسان المستقبلين المعروضين على ورثتها الشباب.</w:t>
      </w:r>
    </w:p>
    <w:p w14:paraId="74EB10D6" w14:textId="77777777" w:rsidR="00132049" w:rsidRPr="00132049" w:rsidRDefault="00132049" w:rsidP="00132049">
      <w:pPr>
        <w:rPr>
          <w:b/>
          <w:bCs/>
          <w:rtl/>
        </w:rPr>
      </w:pPr>
      <w:r w:rsidRPr="00132049">
        <w:rPr>
          <w:b/>
          <w:bCs/>
          <w:rtl/>
        </w:rPr>
        <w:t>فكر القرن التاسع عشر</w:t>
      </w:r>
    </w:p>
    <w:p w14:paraId="78F1C851" w14:textId="706F6FFB" w:rsidR="00132049" w:rsidRPr="00132049" w:rsidRDefault="00132049" w:rsidP="00132049">
      <w:pPr>
        <w:rPr>
          <w:b/>
          <w:bCs/>
          <w:rtl/>
        </w:rPr>
      </w:pPr>
      <w:r w:rsidRPr="00132049">
        <w:rPr>
          <w:b/>
          <w:bCs/>
          <w:rtl/>
        </w:rPr>
        <w:t>النقد الأدبي والصحافة</w:t>
      </w:r>
    </w:p>
    <w:p w14:paraId="6E9EBEE3" w14:textId="085C54FF" w:rsidR="00132049" w:rsidRPr="00132049" w:rsidRDefault="00132049" w:rsidP="00132049">
      <w:pPr>
        <w:rPr>
          <w:rtl/>
        </w:rPr>
      </w:pPr>
      <w:r w:rsidRPr="00132049">
        <w:rPr>
          <w:rtl/>
        </w:rPr>
        <w:t>سرعان ما تباطأت الصحافة السياسية الحماسية، بل والشرسة، في فترة الثورة إلى قطرة صغيرة تحت قيادة نابليون. تجدد النقاش الأدبي المتشابك مع الاعتبارات السياسية بعد عام 1815، وتحرك طيف متغير من الرومانسيين الملكيين والليبراليين الكلاسيكيين الجدد نحو توافق ليبرالي-رومانسي حول عام 1830. كان الناقد الشاب شارل أوغستين سانت-بوف، مؤلف القصائد بنفسه، من دعاة الرومانسية حوالي عام 1830، لكنه تدريجيا ابتعد عنها أثناء تطويره لمنهجه النقدي البيوغرافي. كان النقد في المراجعات الأدبية الكبرى يميل إلى أن يكون من وجهة نظر نيوكلاسيكية معدلة طوال ثلاثينيات القرن التاسع عشر وحتى الأربعينيات من القرن التاسع عشر، حيث كان الرومانسيون يردون في مقدمات استفزازية ملحقة بأعمالهم. أدى الارتفاع في توزيع الصحف بعد عام 1836 إلى خلق سوق أكثر "شعبية" للروايات المتسلسلة ذات التأثيرات الميلودرامية القوية، كما في كتاب يوجين سو </w:t>
      </w:r>
      <w:r w:rsidRPr="00132049">
        <w:rPr>
          <w:i/>
          <w:iCs/>
          <w:rtl/>
        </w:rPr>
        <w:t>"</w:t>
      </w:r>
      <w:proofErr w:type="spellStart"/>
      <w:r w:rsidRPr="00132049">
        <w:rPr>
          <w:i/>
          <w:iCs/>
        </w:rPr>
        <w:t>Mystères</w:t>
      </w:r>
      <w:proofErr w:type="spellEnd"/>
      <w:r w:rsidRPr="00132049">
        <w:rPr>
          <w:i/>
          <w:iCs/>
        </w:rPr>
        <w:t xml:space="preserve"> de Paris</w:t>
      </w:r>
      <w:r w:rsidRPr="00132049">
        <w:rPr>
          <w:rtl/>
        </w:rPr>
        <w:t>" (1842–43؛ </w:t>
      </w:r>
      <w:r w:rsidRPr="00132049">
        <w:rPr>
          <w:i/>
          <w:iCs/>
          <w:rtl/>
        </w:rPr>
        <w:t>أسرار باريس</w:t>
      </w:r>
      <w:r w:rsidRPr="00132049">
        <w:rPr>
          <w:rtl/>
        </w:rPr>
        <w:t>).</w:t>
      </w:r>
    </w:p>
    <w:p w14:paraId="5B0E0738" w14:textId="77777777" w:rsidR="00132049" w:rsidRPr="00132049" w:rsidRDefault="00132049" w:rsidP="00132049">
      <w:pPr>
        <w:rPr>
          <w:b/>
          <w:bCs/>
          <w:rtl/>
        </w:rPr>
      </w:pPr>
      <w:r w:rsidRPr="00132049">
        <w:rPr>
          <w:b/>
          <w:bCs/>
          <w:rtl/>
        </w:rPr>
        <w:t>الكتابة التاريخية</w:t>
      </w:r>
    </w:p>
    <w:p w14:paraId="4437D9D1" w14:textId="2F408B6E" w:rsidR="00132049" w:rsidRPr="00132049" w:rsidRDefault="00132049" w:rsidP="00132049">
      <w:pPr>
        <w:rPr>
          <w:rtl/>
        </w:rPr>
      </w:pPr>
      <w:r w:rsidRPr="00132049">
        <w:rPr>
          <w:rtl/>
        </w:rPr>
        <w:t>كان المؤرخون في أوائل القرن التاسع عشر ملتزمين بالمعرفة التاريخية، لكن أعمالهم غالبا ما تبدو أقرب إلى عالم الأدب. تقدم روايات أوغستين تييري تاريخ إنجلترا وفرنسا من حيث العرق (النورمان ضد الساكسون والفرنجة ضد الغالو-رومان). هذا في الأساس مفهوم شعري قريب من مفهوم السير والتر سكوت </w:t>
      </w:r>
      <w:r w:rsidRPr="00132049">
        <w:rPr>
          <w:i/>
          <w:iCs/>
          <w:rtl/>
        </w:rPr>
        <w:t>في رواية إيفانهو</w:t>
      </w:r>
      <w:r w:rsidRPr="00132049">
        <w:rPr>
          <w:rtl/>
        </w:rPr>
        <w:t xml:space="preserve">. وبالمثل، فإن المجلدات الأولى من كتاب جول ميشيليه العظيم لتاريخ فرنسا (1833–44) مبنية على أساس فكرة شعرية عن التعاطف الحدسي مع الموضوع، فكرة تجعل من الممكن إحياء جوهر فترة ماضية كما هو مجسد في الشخصيات الرمزية لخيال المؤرخ. يمثل ألكسيس دي توكفيل تحولا بعيدا عن التأريخ الرومانسي في </w:t>
      </w:r>
      <w:r w:rsidRPr="00132049">
        <w:rPr>
          <w:rtl/>
        </w:rPr>
        <w:lastRenderedPageBreak/>
        <w:t>دراساته التحليلية الكبرى للمبادئ الاجتماعية في كتابه </w:t>
      </w:r>
      <w:r w:rsidRPr="00132049">
        <w:rPr>
          <w:i/>
          <w:iCs/>
          <w:rtl/>
        </w:rPr>
        <w:t>"الديمقراطية في أمريك</w:t>
      </w:r>
      <w:r w:rsidRPr="00132049">
        <w:rPr>
          <w:rtl/>
        </w:rPr>
        <w:t>" (1835–40؛ </w:t>
      </w:r>
      <w:r w:rsidRPr="00132049">
        <w:rPr>
          <w:i/>
          <w:iCs/>
          <w:rtl/>
        </w:rPr>
        <w:t>الديمقراطية في أمريكا</w:t>
      </w:r>
      <w:r w:rsidRPr="00132049">
        <w:rPr>
          <w:rtl/>
        </w:rPr>
        <w:t>) و</w:t>
      </w:r>
      <w:r w:rsidRPr="00132049">
        <w:rPr>
          <w:i/>
          <w:iCs/>
          <w:rtl/>
        </w:rPr>
        <w:t>"النظام القديم والثورة</w:t>
      </w:r>
      <w:r w:rsidRPr="00132049">
        <w:rPr>
          <w:rtl/>
        </w:rPr>
        <w:t>" (1856؛ </w:t>
      </w:r>
      <w:r w:rsidRPr="00132049">
        <w:rPr>
          <w:i/>
          <w:iCs/>
          <w:rtl/>
        </w:rPr>
        <w:t>النظام القديم والثورة</w:t>
      </w:r>
      <w:r w:rsidRPr="00132049">
        <w:rPr>
          <w:rtl/>
        </w:rPr>
        <w:t>).</w:t>
      </w:r>
    </w:p>
    <w:p w14:paraId="2DAC050A" w14:textId="77777777" w:rsidR="00132049" w:rsidRPr="00132049" w:rsidRDefault="00132049" w:rsidP="00132049">
      <w:pPr>
        <w:rPr>
          <w:b/>
          <w:bCs/>
          <w:rtl/>
        </w:rPr>
      </w:pPr>
      <w:r w:rsidRPr="00132049">
        <w:rPr>
          <w:b/>
          <w:bCs/>
          <w:rtl/>
        </w:rPr>
        <w:t>المناخ الفكري قبل عام 1848</w:t>
      </w:r>
    </w:p>
    <w:p w14:paraId="3B4A0981" w14:textId="5C0136E7" w:rsidR="00132049" w:rsidRPr="00132049" w:rsidRDefault="00132049" w:rsidP="00132049">
      <w:pPr>
        <w:rPr>
          <w:rtl/>
        </w:rPr>
      </w:pPr>
      <w:r w:rsidRPr="00132049">
        <w:rPr>
          <w:rtl/>
        </w:rPr>
        <w:t>شهد عصر الثورة المضادة في أوائل القرن التاسع عشر تجددا للاهتمام بالدين، بدءا من التدين العاطفي لشاتوبريان إلى اللاهوت التقليدي والمناهض للديمقراطية للويس-غابرييل-أمبروز، فيكونت دي بونالد، وجوزيف دي مايستر، لكن الحسية في القرن الثامن عشر استمرت وطورها الإيديولوجيون. حاول كلود-هنري دي روفروي، كونت سان سيمون، وأتباعه تطوير تركيب ثبت عدم استقرار بين التحليل العلمي الاشتراكي، خصوصا الاقتصاد، والمعتقد المسيحي. اتجه فيليسيتي دي لامينيه، وهو كاهن كاثوليكي روماني، نحو الاشتراكية المسيحية التي أبعدته في النهاية عن الكنيسة. تميز النصف الأول من القرن بأكمله بمحاولات للتوفيق بين الإيمان الديني والهرميات التي دعمها مع إرث التنوير الذي حكم المجتمع وهياكله بشكل متزايد: الفكر العقلاني ومبادئ الديمقراطية.</w:t>
      </w:r>
    </w:p>
    <w:p w14:paraId="225B6E89" w14:textId="77777777" w:rsidR="00132049" w:rsidRPr="00132049" w:rsidRDefault="00132049" w:rsidP="00132049">
      <w:pPr>
        <w:rPr>
          <w:b/>
          <w:bCs/>
          <w:rtl/>
        </w:rPr>
      </w:pPr>
      <w:r w:rsidRPr="00132049">
        <w:rPr>
          <w:b/>
          <w:bCs/>
          <w:rtl/>
        </w:rPr>
        <w:t>رينان، تاين، والوضعية</w:t>
      </w:r>
    </w:p>
    <w:p w14:paraId="28AC3AFD" w14:textId="35AD1E1F" w:rsidR="00132049" w:rsidRPr="00132049" w:rsidRDefault="00132049" w:rsidP="00132049">
      <w:pPr>
        <w:rPr>
          <w:rtl/>
        </w:rPr>
      </w:pPr>
      <w:r w:rsidRPr="00132049">
        <w:rPr>
          <w:rtl/>
        </w:rPr>
        <w:t>بعد فشل ما اعتبر مثالية غامضة لثورة 1848، هيمنت روح علمية واعية، موجهة نحو الحقائق الملاحظة، على دراسة الحياة الاجتماعية والفكرية. </w:t>
      </w:r>
      <w:r w:rsidRPr="00132049">
        <w:rPr>
          <w:i/>
          <w:iCs/>
          <w:rtl/>
        </w:rPr>
        <w:t>دورات الفلسفة الإيجابية</w:t>
      </w:r>
      <w:r w:rsidRPr="00132049">
        <w:rPr>
          <w:rtl/>
        </w:rPr>
        <w:t> لأوغست كونت (1830–42؛ </w:t>
      </w:r>
      <w:r w:rsidRPr="00132049">
        <w:rPr>
          <w:i/>
          <w:iCs/>
          <w:rtl/>
        </w:rPr>
        <w:t>الفلسفة الإيجابية لأوغست كونت</w:t>
      </w:r>
      <w:r w:rsidRPr="00132049">
        <w:rPr>
          <w:rtl/>
        </w:rPr>
        <w:t>) أسس هذه المدرسة الفكرية الجديدة، المسماة الوضعية، والتي أصبحت تقريبا ديانة جديدة. تكيف إرنست رينان مع هذا النهج العلمي لدراسة الدين نفسه، لا بأرز ما في كتابه </w:t>
      </w:r>
      <w:r w:rsidRPr="00132049">
        <w:rPr>
          <w:i/>
          <w:iCs/>
          <w:rtl/>
        </w:rPr>
        <w:t>"حياة يسوع"</w:t>
      </w:r>
      <w:r w:rsidRPr="00132049">
        <w:rPr>
          <w:rtl/>
        </w:rPr>
        <w:t> (1863؛ </w:t>
      </w:r>
      <w:r w:rsidRPr="00132049">
        <w:rPr>
          <w:i/>
          <w:iCs/>
          <w:rtl/>
        </w:rPr>
        <w:t>حياة يسوع</w:t>
      </w:r>
      <w:r w:rsidRPr="00132049">
        <w:rPr>
          <w:rtl/>
        </w:rPr>
        <w:t>)، التي وضعت يسوع في منظور تاريخي وليس لاهوتي. استمرارا هيبوليت تاين للتحليل الوضعي، الذي أكد على أهمية العلم البيولوجي، أنتج شكلا من الحتمية البيولوجية لتفسير السلوك البشري. شرحه لكيفية صنع الكتاب، بالقوة الثلاثية "العرق" و"المحيط" و"اللحظة"، كان له تأثير حاسم على، على سبيل المثال، على نظريات الأدب الطبيعي لإميل زولا.</w:t>
      </w:r>
    </w:p>
    <w:p w14:paraId="50C2118B" w14:textId="77777777" w:rsidR="0029376D" w:rsidRPr="0029376D" w:rsidRDefault="0029376D" w:rsidP="0029376D">
      <w:pPr>
        <w:rPr>
          <w:b/>
          <w:bCs/>
        </w:rPr>
      </w:pPr>
      <w:r w:rsidRPr="0029376D">
        <w:rPr>
          <w:b/>
          <w:bCs/>
          <w:rtl/>
        </w:rPr>
        <w:t>من 1850 إلى 1900</w:t>
      </w:r>
    </w:p>
    <w:p w14:paraId="4027E766" w14:textId="4B2F30EB" w:rsidR="0029376D" w:rsidRPr="0029376D" w:rsidRDefault="0029376D" w:rsidP="0029376D">
      <w:pPr>
        <w:rPr>
          <w:rtl/>
        </w:rPr>
      </w:pPr>
      <w:r w:rsidRPr="0029376D">
        <w:rPr>
          <w:rtl/>
        </w:rPr>
        <w:t>واصل الأدب في النصف الثاني من القرن التاسع عشر التوسع الطبيعي للاتجاهات التي كانت موجودة بالفعل في النصف الأول. ظل المثقفون والفنانون على دراية تامة بنفس المشاكل الأساسية. استمروا في استخدام لغة الشمولية، متحدثين عن طبيعة الإنسان، وعلاقته بالكون، وضمانات الأخلاق، والسعي وراء الجمال، وواجبات الفنان. لكن الرؤى التي اكتسبت منذ منتصف عصر التنوير حول أهمية الخصوصية التاريخية والاجتماعية — والتي كانت، بالنسبة لأكثر الرومانسيين مثالية، علامة الحداثة — استمرت في إعادة هيكلة المواقف الكامنة.</w:t>
      </w:r>
    </w:p>
    <w:p w14:paraId="55E50F17" w14:textId="7C9A327D" w:rsidR="0029376D" w:rsidRPr="0029376D" w:rsidRDefault="0029376D" w:rsidP="0029376D">
      <w:pPr>
        <w:rPr>
          <w:rtl/>
        </w:rPr>
      </w:pPr>
      <w:r w:rsidRPr="0029376D">
        <w:rPr>
          <w:rtl/>
        </w:rPr>
        <w:t>ومع ابتعاد الكتاب تدريجيا عن الثقافة الرسمية للإمبراطورية الثانية (1852–1870)، أصبحت أشكال تمردهم أكثر تنوعا. بينما تم استيعاب مبادئ الوضعية بسهولة مع البراغماتية المادية للمجتمع الرأسمالي المتطور، حتى العديد من المفكرين العقلانيين انجذبوا إلى أشكال المثالية التي تضع الإيمان بالتقدم من خلال العلم. انفصل الكتاب المناهضون للعقلانية والمنافعية إلى أنواع مختلفة من التصوف والشكلانية الجمالية. حتى قبل نقطة التحول في الكومونة عام 1871، كانت هناك كتابات تعترف بوضع العناصر المضموطة في عالم ريادة الأعمال، العمال والنساء، وتسعى لتمثيل بحثهم عن أشكال مختلفة من التنظيم الاجتماعي. بحلول عام 1891، عندما أصدر الفاتيكان الرسالة البابوية </w:t>
      </w:r>
      <w:r w:rsidRPr="0029376D">
        <w:rPr>
          <w:i/>
          <w:iCs/>
        </w:rPr>
        <w:t>Rerum Novarum</w:t>
      </w:r>
      <w:r w:rsidRPr="0029376D">
        <w:rPr>
          <w:rtl/>
        </w:rPr>
        <w:t> ("أشياء جديدة") حول الحاجة إلى العدالة الاجتماعية في عالم حديث، بدأ صوت الجماهير يجد تعبيرا أدبيا.</w:t>
      </w:r>
    </w:p>
    <w:p w14:paraId="4F80D9CB" w14:textId="77777777" w:rsidR="0029376D" w:rsidRPr="0029376D" w:rsidRDefault="0029376D" w:rsidP="0029376D">
      <w:pPr>
        <w:rPr>
          <w:b/>
          <w:bCs/>
          <w:rtl/>
        </w:rPr>
      </w:pPr>
      <w:r w:rsidRPr="0029376D">
        <w:rPr>
          <w:b/>
          <w:bCs/>
          <w:rtl/>
        </w:rPr>
        <w:t>اتجاهات جديدة في الشعر</w:t>
      </w:r>
    </w:p>
    <w:p w14:paraId="1D3024ED" w14:textId="012FBFFD" w:rsidR="0029376D" w:rsidRPr="0029376D" w:rsidRDefault="0029376D" w:rsidP="0029376D">
      <w:pPr>
        <w:rPr>
          <w:rtl/>
        </w:rPr>
      </w:pPr>
      <w:r w:rsidRPr="0029376D">
        <w:rPr>
          <w:rtl/>
        </w:rPr>
        <w:t>حدثت أعظم التغيرات في الشعر؛ غالبا ما ينظر إلى النصف الثاني من القرن التاسع عشر كفترة رد فعل ضد الرومانسية. الاستثناء المهم لهذه القاعدة هو فيكتور هوغو، الذي نشرت تقريبا جميع أبرز قصائده بعد عام 1850. المجموعات الثلاث </w:t>
      </w:r>
      <w:r w:rsidRPr="0029376D">
        <w:rPr>
          <w:i/>
          <w:iCs/>
          <w:rtl/>
        </w:rPr>
        <w:t>"الشاحن</w:t>
      </w:r>
      <w:r w:rsidRPr="0029376D">
        <w:rPr>
          <w:rtl/>
        </w:rPr>
        <w:t>" (1853؛ "العقوبات"), </w:t>
      </w:r>
      <w:r w:rsidRPr="0029376D">
        <w:rPr>
          <w:i/>
          <w:iCs/>
        </w:rPr>
        <w:t>Les Contemplations</w:t>
      </w:r>
      <w:r w:rsidRPr="0029376D">
        <w:rPr>
          <w:rtl/>
        </w:rPr>
        <w:t> (1856؛ "تأملات"), و</w:t>
      </w:r>
      <w:r w:rsidRPr="0029376D">
        <w:rPr>
          <w:i/>
          <w:iCs/>
          <w:rtl/>
        </w:rPr>
        <w:t>"</w:t>
      </w:r>
      <w:proofErr w:type="spellStart"/>
      <w:r w:rsidRPr="0029376D">
        <w:rPr>
          <w:i/>
          <w:iCs/>
        </w:rPr>
        <w:t>Légende</w:t>
      </w:r>
      <w:proofErr w:type="spellEnd"/>
      <w:r w:rsidRPr="0029376D">
        <w:rPr>
          <w:i/>
          <w:iCs/>
        </w:rPr>
        <w:t xml:space="preserve"> des siècles</w:t>
      </w:r>
      <w:r w:rsidRPr="0029376D">
        <w:rPr>
          <w:rtl/>
        </w:rPr>
        <w:t>" (1859، 1877، 1883؛ "أسطورة القرون") مرتبطة بجودتها الملحمية. رغم اختلافهما في المحتوى والنية والنبرة، كل منهما منظم بشكل فضفاض لخلق وحدة شاملة. </w:t>
      </w:r>
      <w:r w:rsidRPr="0029376D">
        <w:rPr>
          <w:i/>
          <w:iCs/>
          <w:rtl/>
        </w:rPr>
        <w:t>"الشاتيم</w:t>
      </w:r>
      <w:r w:rsidRPr="0029376D">
        <w:rPr>
          <w:rtl/>
        </w:rPr>
        <w:t>"، التي كتبت من المنفى في جزر القنال ونشرت سرا، هي ترنيمة كراهية ضد الرداءة، والقسوة، والجشع لدى لويس نابليون (نابليون الثالث) ومجتمع الإمبراطورية الثانية، فيضان من السخرية الكوميدية واللاذعة، والكاريكاتير، والسخرية، تتخللها نوبات تعاطف مع الفقراء والمضطهدين. تم ترتيب القصائد بحيث يؤكد ظلام الحاضر ونور المستقبل، بينما يعلن هوغو إيمانه المتفائل بالانتصار النهائي للسلام والحرية والعدالة الاجتماعية. على عكس هذه الملحمة السياسية، يجسد </w:t>
      </w:r>
      <w:r w:rsidRPr="0029376D">
        <w:rPr>
          <w:i/>
          <w:iCs/>
          <w:rtl/>
        </w:rPr>
        <w:t>"تأملات"</w:t>
      </w:r>
      <w:r w:rsidRPr="0029376D">
        <w:rPr>
          <w:rtl/>
        </w:rPr>
        <w:t> مواقف هوجو الفلسفية. يقدم الشاعر كنبي وممثل للبشرية، يتعمق في أسرار الخلق ويروي الحقائق الميتافيزيقية التي تدرك. تكشف </w:t>
      </w:r>
      <w:r w:rsidRPr="0029376D">
        <w:rPr>
          <w:i/>
          <w:iCs/>
          <w:rtl/>
        </w:rPr>
        <w:t>"</w:t>
      </w:r>
      <w:proofErr w:type="spellStart"/>
      <w:r w:rsidRPr="0029376D">
        <w:rPr>
          <w:i/>
          <w:iCs/>
        </w:rPr>
        <w:t>Légende</w:t>
      </w:r>
      <w:proofErr w:type="spellEnd"/>
      <w:r w:rsidRPr="0029376D">
        <w:rPr>
          <w:i/>
          <w:iCs/>
        </w:rPr>
        <w:t xml:space="preserve"> des 11cles</w:t>
      </w:r>
      <w:r w:rsidRPr="0029376D">
        <w:rPr>
          <w:rtl/>
        </w:rPr>
        <w:t xml:space="preserve">" عن نفس الرغبة في التنبؤ. القصائد عبارة عن سلسلة من السرديات التاريخية والأسطورية، تستعير بعضا من الروح العلمية التي شكلت </w:t>
      </w:r>
      <w:r w:rsidRPr="0029376D">
        <w:rPr>
          <w:rtl/>
        </w:rPr>
        <w:lastRenderedPageBreak/>
        <w:t>أعمال شارل-ماري-رينيه لوكونت دي ليسل، ولكن دون أي من الاهتمام المماثل للأبحاث الأكاديمية الأولية. معا يشكلان ليس فقط سردا شخصيا ومخيلا للغاية لأصول وتطور الثقافة والمجتمع الفرنسي، بل أيضا نصا رئيسيا لطلاب تمثيل التقاليد الثقافية الأوروبية. بعد الدورات الملحمية الثلاث، عاد هوجو لكتابة كلمات قصيرة حول مواضيع شخصية، رغم أنه لم يتخل أبدا عن دوره كشاعر تعليمي، كما تشهد المجموعات التي أنتجها في ثمانينيات القرن التاسع عشر.</w:t>
      </w:r>
    </w:p>
    <w:p w14:paraId="5B056C51" w14:textId="4A933616" w:rsidR="0029376D" w:rsidRPr="0029376D" w:rsidRDefault="0029376D" w:rsidP="0029376D">
      <w:pPr>
        <w:rPr>
          <w:b/>
          <w:bCs/>
          <w:rtl/>
        </w:rPr>
      </w:pPr>
      <w:r w:rsidRPr="0029376D">
        <w:rPr>
          <w:b/>
          <w:bCs/>
          <w:rtl/>
        </w:rPr>
        <w:t>غوتييه </w:t>
      </w:r>
      <w:r w:rsidRPr="0029376D">
        <w:rPr>
          <w:b/>
          <w:bCs/>
          <w:i/>
          <w:iCs/>
          <w:rtl/>
        </w:rPr>
        <w:t>والفن للفن</w:t>
      </w:r>
    </w:p>
    <w:p w14:paraId="7A193F8E" w14:textId="6EB4297C" w:rsidR="0029376D" w:rsidRPr="0029376D" w:rsidRDefault="0029376D" w:rsidP="0029376D">
      <w:pPr>
        <w:rPr>
          <w:rtl/>
        </w:rPr>
      </w:pPr>
      <w:r w:rsidRPr="0029376D">
        <w:rPr>
          <w:rtl/>
        </w:rPr>
        <w:t>بعيدا عن هوغو، كان التحول نحو وجهات نظر جديدة للشعر—التركيز على الشكل على الانخراط الاجتماعي—لا جدال فيه. وبعد أن أدار ظهره لمحاولاته السابقة لمعالجة المواضيع الكبرى بطريقة عظيمة، سعى تيوفيل غوتييه إلى اتجاه جديد للشعر الغنائي من خلال ربط المثالية بالجماليات. وبذلك أصبح من دعاة "</w:t>
      </w:r>
      <w:r w:rsidRPr="0029376D">
        <w:rPr>
          <w:i/>
          <w:iCs/>
          <w:rtl/>
        </w:rPr>
        <w:t>الفن</w:t>
      </w:r>
      <w:r w:rsidRPr="0029376D">
        <w:rPr>
          <w:rtl/>
        </w:rPr>
        <w:t> من أجل الفن"—وهو اعتقاد بأن الفن لا يخدم غرضا خارجيا. من الطبعة الأولى من </w:t>
      </w:r>
      <w:r w:rsidRPr="0029376D">
        <w:rPr>
          <w:i/>
          <w:iCs/>
          <w:rtl/>
        </w:rPr>
        <w:t>كتاب "إيمو وكاميه"</w:t>
      </w:r>
      <w:r w:rsidRPr="0029376D">
        <w:rPr>
          <w:rtl/>
        </w:rPr>
        <w:t> (1852؛ "المينا والكاميوس") إلى </w:t>
      </w:r>
      <w:r w:rsidRPr="0029376D">
        <w:rPr>
          <w:i/>
          <w:iCs/>
          <w:rtl/>
        </w:rPr>
        <w:t>ديرنييه فيرس</w:t>
      </w:r>
      <w:r w:rsidRPr="0029376D">
        <w:rPr>
          <w:rtl/>
        </w:rPr>
        <w:t> المنشور بعد الوفاة (1872؛ "آخر شعر")، كرس نفسه لشكل من أشكال الرسم المصغر الأدبي، محاولا أن يجعل شيئا جماليا صالحا من مواضيع تم اختيارها عمدا في الغالب لتافهتها. نما موضة ربط الشعر بالفنون التشكيلية خلال أربعينيات القرن التاسع عشر. طور غوتييه ببساطة تداعيات هذا الاتجاه إلى القمة العليا، مركزا على لغة الشكل واللون والملمس، وقيد الشكل تقريبا حصريا للرباعية الثمانية المقطعية المقيدة جدا. حتى المواضيع التي توحي في أدباته النثرية باضطراب روحي حقيقي، مثل الطبيعة المرنة للهوية أو القوة المدمرة للحب، تصبح مناسبة للتفصيل الزخرفي البارع. أفضل هذه القصائد هي انتقالات من شكل فني إلى آخر، خاصة تلك المبنية على الموسيقى.</w:t>
      </w:r>
    </w:p>
    <w:p w14:paraId="35A82C83" w14:textId="384C70B5" w:rsidR="0029376D" w:rsidRPr="0029376D" w:rsidRDefault="0029376D" w:rsidP="0029376D">
      <w:pPr>
        <w:rPr>
          <w:b/>
          <w:bCs/>
          <w:rtl/>
        </w:rPr>
      </w:pPr>
      <w:r w:rsidRPr="0029376D">
        <w:rPr>
          <w:b/>
          <w:bCs/>
          <w:rtl/>
        </w:rPr>
        <w:t>ليكونت دي لايل والبارناسية</w:t>
      </w:r>
    </w:p>
    <w:p w14:paraId="0FC0763C" w14:textId="28FB4F38" w:rsidR="0029376D" w:rsidRPr="0029376D" w:rsidRDefault="0029376D" w:rsidP="0029376D">
      <w:pPr>
        <w:rPr>
          <w:rtl/>
        </w:rPr>
      </w:pPr>
      <w:r w:rsidRPr="0029376D">
        <w:rPr>
          <w:rtl/>
        </w:rPr>
        <w:t>يمكن أيضا تلبية عبادة غوتييه للشكل في أعمال ثيودور دي بانفيل. لكن رد الفعل ضد التعبير عن المشاعر الشخصية في الشعر البلاغي المتعثر لم يقتصر على شكلية شعراء </w:t>
      </w:r>
      <w:r w:rsidRPr="0029376D">
        <w:rPr>
          <w:i/>
          <w:iCs/>
          <w:rtl/>
        </w:rPr>
        <w:t>الفن من أجل الفن</w:t>
      </w:r>
      <w:r w:rsidRPr="0029376D">
        <w:rPr>
          <w:rtl/>
        </w:rPr>
        <w:t>. شارل-ماري-رينيه لوكونت دي ليل، الذي أصبح يعرف لاحقا بأنه مؤسس البارناسية، اتخذ نهجا مختلفا في </w:t>
      </w:r>
      <w:r w:rsidRPr="0029376D">
        <w:rPr>
          <w:i/>
          <w:iCs/>
          <w:rtl/>
        </w:rPr>
        <w:t>قصائده "قصائد الآثار</w:t>
      </w:r>
      <w:r w:rsidRPr="0029376D">
        <w:rPr>
          <w:rtl/>
        </w:rPr>
        <w:t>" (1852؛ "قصائد قديمة"), </w:t>
      </w:r>
      <w:r w:rsidRPr="0029376D">
        <w:rPr>
          <w:i/>
          <w:iCs/>
          <w:rtl/>
        </w:rPr>
        <w:t>قصائد بربر</w:t>
      </w:r>
      <w:r w:rsidRPr="0029376D">
        <w:rPr>
          <w:rtl/>
        </w:rPr>
        <w:t> (1862؛ "قصائد همجية"), </w:t>
      </w:r>
      <w:r w:rsidRPr="0029376D">
        <w:rPr>
          <w:i/>
          <w:iCs/>
          <w:rtl/>
        </w:rPr>
        <w:t>وقصائد تراجيكية</w:t>
      </w:r>
      <w:r w:rsidRPr="0029376D">
        <w:rPr>
          <w:rtl/>
        </w:rPr>
        <w:t> (1884؛ "قصائد مأساوية"). على الرغم من أن تصريحاته النظرية حول تفوق الجمال توحي بوجود قرابات مع غوتييه، إلا أن لوكونت دي لايل لم يكن يعتقد أن موضوع الشعر بلا أهمية. كان يريد أن يحول شعره المعرفة إلى شكل أعلى من الحقيقة، وكان يؤمن بضرورة البحث المنهجي قبل التأليف. يستخدم السطح المادي العالي لقصائده لإخفاء عدمية عميقة. بالنسبة للكونت دي ليسل، يمثل تاريخ البشرية تراجعا طويلا وبطيئا عن العصر الذهبي للعصور القديمة، مما يؤدي حتما إلى الفناء الكوني الذي اعتبره علماء الأحياء بعد داروينية النهاية الطبيعية للتطور. القصص التي تروى من الأساطير الأوروبية والشرقية وصور الحيوانات والمناظر الطبيعية الغريبة، رغم أنها سطحية علمية في مزجها بين التوثيق العلمي والأسلوب السردي الموضوعي، إلا أنها تعكس نفس الإحساس بالتمرد ضد مصير يربط البشرية بتكفير الجرائم التي مقدر لها ارتكابها. وقد تبناه معاصرون أصغر سنا بحماس أسلوب وموضوع لوكونت دي ليسل. لكن لا تزال تقرأ فقط "</w:t>
      </w:r>
      <w:r w:rsidRPr="0029376D">
        <w:rPr>
          <w:i/>
          <w:iCs/>
          <w:rtl/>
        </w:rPr>
        <w:t>التروفيه</w:t>
      </w:r>
      <w:r w:rsidRPr="0029376D">
        <w:rPr>
          <w:rtl/>
        </w:rPr>
        <w:t>"، وهي سوناتات مصغرة بدقة لخوسيه ماريا دي هيريديا، التي كتبت على مدى ربع قرن ولم تنشر حتى عام 1893.</w:t>
      </w:r>
    </w:p>
    <w:p w14:paraId="65848AB3" w14:textId="597361EA" w:rsidR="0029376D" w:rsidRPr="0029376D" w:rsidRDefault="0029376D" w:rsidP="0029376D">
      <w:pPr>
        <w:rPr>
          <w:b/>
          <w:bCs/>
          <w:rtl/>
        </w:rPr>
      </w:pPr>
      <w:r w:rsidRPr="0029376D">
        <w:rPr>
          <w:b/>
          <w:bCs/>
          <w:rtl/>
        </w:rPr>
        <w:t>بودلير</w:t>
      </w:r>
    </w:p>
    <w:p w14:paraId="28C9E9FE" w14:textId="1B6C4930" w:rsidR="0029376D" w:rsidRPr="0029376D" w:rsidRDefault="0029376D" w:rsidP="0029376D">
      <w:pPr>
        <w:rPr>
          <w:rtl/>
        </w:rPr>
      </w:pPr>
      <w:r w:rsidRPr="0029376D">
        <w:rPr>
          <w:rtl/>
        </w:rPr>
        <w:t>كان غوتييه، هوغو، ولوكونت دي لايل هم الشعراء الفرنسيون الثلاثة المعاصرون الذين كان شارل بودلير يشعر تجاههم بأكبر إعجاب، رغم أنه لم يكن لديه وقت للشكلانية أو التعليمية أو عبادة العصور القديمة. على عكس كل شيء، كان بودلير ممزقا بين رغبته في التعبير عن شعور ملح بالألم الشخصي والجماعي (حيث تتناول القصيدة الإهدائية </w:t>
      </w:r>
      <w:r w:rsidRPr="0029376D">
        <w:rPr>
          <w:i/>
          <w:iCs/>
          <w:rtl/>
        </w:rPr>
        <w:t>"زهور</w:t>
      </w:r>
      <w:r w:rsidRPr="0029376D">
        <w:rPr>
          <w:rtl/>
        </w:rPr>
        <w:t> </w:t>
      </w:r>
      <w:r w:rsidRPr="0029376D">
        <w:rPr>
          <w:i/>
          <w:iCs/>
          <w:rtl/>
        </w:rPr>
        <w:t>الشر</w:t>
      </w:r>
      <w:r w:rsidRPr="0029376D">
        <w:rPr>
          <w:rtl/>
        </w:rPr>
        <w:t>" الشهيرة "القارئ المنافق—موني سيمبلي—مون فرير" ["القارئ المنافق—شبهتي—أخي"]) وبين قناعة جمالية أن فعالية الفن تعتمد على الدقة والتحكم. من المضلل البحث عن الاتساق في أعمال بودلير النقدية (مثل </w:t>
      </w:r>
      <w:proofErr w:type="spellStart"/>
      <w:r w:rsidRPr="0029376D">
        <w:rPr>
          <w:i/>
          <w:iCs/>
        </w:rPr>
        <w:t>L'Art</w:t>
      </w:r>
      <w:proofErr w:type="spellEnd"/>
      <w:r w:rsidRPr="0029376D">
        <w:rPr>
          <w:i/>
          <w:iCs/>
        </w:rPr>
        <w:t xml:space="preserve"> romantique</w:t>
      </w:r>
      <w:r w:rsidRPr="0029376D">
        <w:rPr>
          <w:rtl/>
        </w:rPr>
        <w:t> </w:t>
      </w:r>
      <w:r w:rsidRPr="0029376D">
        <w:rPr>
          <w:i/>
          <w:iCs/>
          <w:rtl/>
        </w:rPr>
        <w:t>و</w:t>
      </w:r>
      <w:proofErr w:type="spellStart"/>
      <w:r w:rsidRPr="0029376D">
        <w:rPr>
          <w:i/>
          <w:iCs/>
        </w:rPr>
        <w:t>Curiosités</w:t>
      </w:r>
      <w:proofErr w:type="spellEnd"/>
      <w:r w:rsidRPr="0029376D">
        <w:rPr>
          <w:i/>
          <w:iCs/>
        </w:rPr>
        <w:t xml:space="preserve"> </w:t>
      </w:r>
      <w:proofErr w:type="spellStart"/>
      <w:r w:rsidRPr="0029376D">
        <w:rPr>
          <w:i/>
          <w:iCs/>
        </w:rPr>
        <w:t>esthétiques</w:t>
      </w:r>
      <w:proofErr w:type="spellEnd"/>
      <w:r w:rsidRPr="0029376D">
        <w:rPr>
          <w:rtl/>
        </w:rPr>
        <w:t xml:space="preserve">، وكلاهما نشر بعد وفاته عام 1868) كما هو الحال في شعره، حيث تطورت أفكاره باستمرار وفي بعض الحالات بشكل جذري خلال أكثر فترته إبداعا (1845–64). ومع ذلك، ظل ثابتا في فكرتين أساسيتين: أن مسؤولية الفنان، ممثل الإنسانية، هي أن يخلق المعنى—أي رموز تدل عليه—من المادة الخام للحياة؛ وأن العالم المادي، مثل الفنان نفسه، فاسد بشكل لا يمكن إصلاحه، ممسوك بقوى الجمود أو الذوبان. الأولى تشرح الأهمية التي يوليها للحدس والخيال والتداخل الحسي، والحاجة المثيرة للفنان للغوص في العالم من حوله. أما الثاني فقد قاده إلى شعرية من الإحباط والتمرد: الفنان لا يمكنه تجاوز الفساد المادي إلا من خلال الفعل الإبداعي، لكن الفعل الإبداعي لا يمكن أن يحدث دون تحفيز واقع سيظل دائما عنيدا. سواء كانت الصور والعقائد الكاثوليكية—لغة عصره وطبقته—التي صاغ بها قصائده تؤخذ حرفيا أم أن من الأفضل اعتبارها الخطاب الذي اختار التعامل معه في صياغة الخصوصيات المادية والتاريخية للحياة الحديثة، كان بودلير شاعرا مهتما بعمق بالعلاقة بين الإنسانية، الأخلاق، والفن. وجد الأخلاق للفنان (المصور، كما في هوغو، كنبي وممثل لجيله) في محاولته لرؤية معاصريه وإيصالهم بالحقيقة عن أنفسهم. يجب على الفنان أن يجلب وضوح الرؤية إلى عالم رآه مخرجا لضباب وضباب النفاق والتلاعب </w:t>
      </w:r>
      <w:r w:rsidRPr="0029376D">
        <w:rPr>
          <w:rtl/>
        </w:rPr>
        <w:lastRenderedPageBreak/>
        <w:t>والامتثال الكسول والسعي الذاتي الشرس. كان منزعجا حقا من الإدانة الرسمية للطبعة الأولى من </w:t>
      </w:r>
      <w:r w:rsidRPr="0029376D">
        <w:rPr>
          <w:i/>
          <w:iCs/>
          <w:rtl/>
        </w:rPr>
        <w:t>"زهور الزنبق</w:t>
      </w:r>
      <w:r w:rsidRPr="0029376D">
        <w:rPr>
          <w:rtl/>
        </w:rPr>
        <w:t>" (1857) بتهمة الفحش التي أثارتها واقعيتها الإيروتيكية المزعومة.</w:t>
      </w:r>
    </w:p>
    <w:p w14:paraId="65227D81" w14:textId="18BB974E" w:rsidR="0029376D" w:rsidRPr="0029376D" w:rsidRDefault="0029376D" w:rsidP="0029376D">
      <w:pPr>
        <w:rPr>
          <w:rtl/>
        </w:rPr>
      </w:pPr>
      <w:r w:rsidRPr="0029376D">
        <w:rPr>
          <w:rtl/>
        </w:rPr>
        <w:t>تم تصوير التوترات داخل بودلير في ذروتها في الطبعة الثانية </w:t>
      </w:r>
      <w:r w:rsidRPr="0029376D">
        <w:rPr>
          <w:i/>
          <w:iCs/>
          <w:rtl/>
        </w:rPr>
        <w:t>من رواية "زهور الزنبق</w:t>
      </w:r>
      <w:r w:rsidRPr="0029376D">
        <w:rPr>
          <w:rtl/>
        </w:rPr>
        <w:t>" (1861). المجموعة منظمة بشكل فضفاض لتقديم "ذات" تكافح لتجاوز حدود العالم المادي. يعرض الصراع في سلسلة من التجارب تبدأ بالشاعر نفسه، ثم تنتقل إلى البيئة الحضرية القبيحة — ومع ذلك، يجد الإثارة — في باريس المعاصرة، وتكشف تدريجيا الأعماق السوداء للتشوه والانحلال داخل الرجال والنساء الذين يسكنون هذا المشهد الحديث من الجماهير والأسواق. في التحليل الأخير، في نهاية الرحلة الشعرية، يكشف الموت كمادة وشكل الجهد الاجتماعي والشعري بأكمله، والإثارة الأخيرة هي تمزيق الحجاب السادي والمازوخي على إفلاس المجتمع وحده. التضادات الأسلوبية تعكس المحتوى. داخل القصائد الفردية، يتنقل بودلير بين البلاغي، الانطباعي، التجريدي، والحالة الجسدية الملموسة المكثفة. يوازن بين التفاهة والأصالة، بين النثري واللحن، ليبرز الترابط بين الأضداد، وفوضى الأشكال والتجربة التي يراها أساس الحالة الإنسانية.</w:t>
      </w:r>
    </w:p>
    <w:p w14:paraId="77359B98" w14:textId="744B83CE" w:rsidR="0029376D" w:rsidRPr="0029376D" w:rsidRDefault="0029376D" w:rsidP="0029376D">
      <w:pPr>
        <w:rPr>
          <w:rtl/>
        </w:rPr>
      </w:pPr>
      <w:r w:rsidRPr="0029376D">
        <w:rPr>
          <w:rtl/>
        </w:rPr>
        <w:t>في السنوات الأخيرة من حياته، حاول بودلير توسيع الوسائل الأدبية المتاحة له من خلال تجربة الشعر النثري. مجموعة المواضيع في كتاب </w:t>
      </w:r>
      <w:r w:rsidRPr="0029376D">
        <w:rPr>
          <w:i/>
          <w:iCs/>
        </w:rPr>
        <w:t xml:space="preserve">Petits </w:t>
      </w:r>
      <w:proofErr w:type="spellStart"/>
      <w:r w:rsidRPr="0029376D">
        <w:rPr>
          <w:i/>
          <w:iCs/>
        </w:rPr>
        <w:t>Poèmes</w:t>
      </w:r>
      <w:proofErr w:type="spellEnd"/>
      <w:r w:rsidRPr="0029376D">
        <w:rPr>
          <w:i/>
          <w:iCs/>
        </w:rPr>
        <w:t xml:space="preserve"> </w:t>
      </w:r>
      <w:proofErr w:type="spellStart"/>
      <w:r w:rsidRPr="0029376D">
        <w:rPr>
          <w:i/>
          <w:iCs/>
        </w:rPr>
        <w:t>en</w:t>
      </w:r>
      <w:proofErr w:type="spellEnd"/>
      <w:r w:rsidRPr="0029376D">
        <w:rPr>
          <w:i/>
          <w:iCs/>
        </w:rPr>
        <w:t xml:space="preserve"> Prose</w:t>
      </w:r>
      <w:r w:rsidRPr="0029376D">
        <w:rPr>
          <w:i/>
          <w:iCs/>
          <w:rtl/>
        </w:rPr>
        <w:t> الذي حرر</w:t>
      </w:r>
      <w:r w:rsidRPr="0029376D">
        <w:rPr>
          <w:rtl/>
        </w:rPr>
        <w:t> بعد وفاته (1868؛ "قصائد قصيرة في النثر") تشبه تلك الخاصة </w:t>
      </w:r>
      <w:r w:rsidRPr="0029376D">
        <w:rPr>
          <w:i/>
          <w:iCs/>
          <w:rtl/>
        </w:rPr>
        <w:t>ب "زهور المال</w:t>
      </w:r>
      <w:r w:rsidRPr="0029376D">
        <w:rPr>
          <w:rtl/>
        </w:rPr>
        <w:t>"، رغم أن التوازن مختلف: المناظر الطبيعية الحضرية، والعلاقة المترددة بين الفنان والجمهور، وتدهور الفقر الحضري تمنح مساحة أكبر من الحب. الحرية النسبية لشكل النثر أتاحت المجال لتحولات النبرة والابتكارات في النحو الذي، حسب بصيرة والتر بنجامين، مكنت بودلير من كتابة صورتهم المناسبة لنفسه ولمعاصريه، رجل الحشد الحضري: التداخل بين السخرية والغنائية، وتداخل الحكايات، السرد والتأمل، الصدمة الخيالية للرؤية غير المتوقعة، إيقاعات المتعة والرعب التي تمسك بحركة وتحول العبارة (في مقال بنيامين "عن بعض الرموز في بودلير"، 1939).</w:t>
      </w:r>
    </w:p>
    <w:p w14:paraId="5E9F1F56" w14:textId="00F7DB7D" w:rsidR="0029376D" w:rsidRPr="0029376D" w:rsidRDefault="0029376D" w:rsidP="0029376D">
      <w:pPr>
        <w:rPr>
          <w:b/>
          <w:bCs/>
          <w:rtl/>
        </w:rPr>
      </w:pPr>
      <w:r w:rsidRPr="0029376D">
        <w:rPr>
          <w:b/>
          <w:bCs/>
          <w:rtl/>
        </w:rPr>
        <w:t>الواقعية في الرواية</w:t>
      </w:r>
    </w:p>
    <w:p w14:paraId="19820FAB" w14:textId="77777777" w:rsidR="0029376D" w:rsidRPr="0029376D" w:rsidRDefault="0029376D" w:rsidP="0029376D">
      <w:pPr>
        <w:rPr>
          <w:b/>
          <w:bCs/>
          <w:rtl/>
        </w:rPr>
      </w:pPr>
      <w:r w:rsidRPr="0029376D">
        <w:rPr>
          <w:b/>
          <w:bCs/>
          <w:rtl/>
        </w:rPr>
        <w:t>التنوع بين الواقعيين</w:t>
      </w:r>
    </w:p>
    <w:p w14:paraId="2D9FDC67" w14:textId="4E472730" w:rsidR="0029376D" w:rsidRPr="0029376D" w:rsidRDefault="0029376D" w:rsidP="0029376D">
      <w:pPr>
        <w:rPr>
          <w:rtl/>
        </w:rPr>
      </w:pPr>
      <w:r w:rsidRPr="0029376D">
        <w:rPr>
          <w:rtl/>
        </w:rPr>
        <w:t>بدأ استخدام مصطلح الواقعية على الأدب عن طريق الرسم نتيجة الجدل المحيط بأعمال غوستاف كوربيه في أوائل خمسينيات القرن التاسع عشر. كانت واقعية كوربيه تتكون من تقديم محايد عاطفيا لشريحة من الحياة اختيرت لعادتها وليس لجمالها الجوهري. أما الواقعية الأدبية فكانت مفهوما أقل سهولة في التعريف. ومن هنا جاء الاستخدام الفضفاض للمصطلح في أواخر خمسينيات القرن التاسع عشر، عندما استخدم لوصف أعمال متنوعة مثل </w:t>
      </w:r>
      <w:r w:rsidRPr="0029376D">
        <w:rPr>
          <w:i/>
          <w:iCs/>
          <w:rtl/>
        </w:rPr>
        <w:t>مدام بوفاري</w:t>
      </w:r>
      <w:r w:rsidRPr="0029376D">
        <w:rPr>
          <w:rtl/>
        </w:rPr>
        <w:t> لغوستاف فلوبير (1857)، وزهرة بودلير "</w:t>
      </w:r>
      <w:r w:rsidRPr="0029376D">
        <w:rPr>
          <w:i/>
          <w:iCs/>
          <w:rtl/>
        </w:rPr>
        <w:t>زهور الشرب</w:t>
      </w:r>
      <w:r w:rsidRPr="0029376D">
        <w:rPr>
          <w:rtl/>
        </w:rPr>
        <w:t>"، والدراما الاجتماعية لألكسندر دوما </w:t>
      </w:r>
      <w:r w:rsidRPr="0029376D">
        <w:rPr>
          <w:i/>
          <w:iCs/>
          <w:rtl/>
        </w:rPr>
        <w:t>الابن</w:t>
      </w:r>
      <w:r w:rsidRPr="0029376D">
        <w:rPr>
          <w:rtl/>
        </w:rPr>
        <w:t> البن. حتى أعضاء ما يسمى بالمدرسة الواقعية لم يكونوا متفقين تماما. دعم إدموند دورانتي، المؤسس المشارك للمجلة الشهرية </w:t>
      </w:r>
      <w:proofErr w:type="spellStart"/>
      <w:r w:rsidRPr="0029376D">
        <w:rPr>
          <w:i/>
          <w:iCs/>
        </w:rPr>
        <w:t>Réalisme</w:t>
      </w:r>
      <w:proofErr w:type="spellEnd"/>
      <w:r w:rsidRPr="0029376D">
        <w:rPr>
          <w:rtl/>
        </w:rPr>
        <w:t> (1856)، الرأي القائل بأن الروايات يجب أن تكتب بأسلوب بسيط عن الحياة العادية للطبقة الوسطى أو العاملة، لكنه أصر على أن الهدف الرئيسي للواقعيين يجب أن يكون خدمة هدف اجتماعي. شدد جول-فرانسوا-فيليكس هوسون (المعروف باسم شامفلوري)، وهو ناقد فني وروائي، على ضرورة البحث والتوثيق الدقيق ورفض أي عنصر من عناصر النية التعليمية. كانت ممارسة من يطلق عليهم الواقعيين أكثر تنوعا حتى من نظريتهم. الكتاب الذين حققوا بشكل كامل مثالية شامفلوري في تقديم وثائقي لالحياة اليومية، إدموند وجول جونكور، كانا أيضا الأكثر اهتماما بذلك الكمال الجمالي في الأسلوب الذي رفضه دورانتي وشامفلوري عمليا كما في المبدأ. في ست روايات مشتركة كتبها جونكور في ستينيات القرن التاسع عشر، وفي أربع روايات أخرى كتبها إدموند غونكور بعد وفاة شقيقه، تقلص الحبكة إلى الحد الأدنى وتنقسم اهتمام الرواية بالتساوي بين البراز الأسلوبي والتصوير الموثق بدقة لبيئة أو حالة نفسية — تربية فتاة من الطبقة الوسطى في </w:t>
      </w:r>
      <w:r w:rsidRPr="0029376D">
        <w:rPr>
          <w:i/>
          <w:iCs/>
          <w:rtl/>
        </w:rPr>
        <w:t>رواية رينيه موبيران</w:t>
      </w:r>
      <w:r w:rsidRPr="0029376D">
        <w:rPr>
          <w:rtl/>
        </w:rPr>
        <w:t> (1864؛ ترجمة </w:t>
      </w:r>
      <w:r w:rsidRPr="0029376D">
        <w:rPr>
          <w:i/>
          <w:iCs/>
          <w:rtl/>
        </w:rPr>
        <w:t>إنجليزية: رينيه موبيران</w:t>
      </w:r>
      <w:r w:rsidRPr="0029376D">
        <w:rPr>
          <w:rtl/>
        </w:rPr>
        <w:t>) أو نمط حياة خادمة أنثى متدهور في </w:t>
      </w:r>
      <w:r w:rsidRPr="0029376D">
        <w:rPr>
          <w:i/>
          <w:iCs/>
          <w:rtl/>
        </w:rPr>
        <w:t>جيرميني لاسيرتو</w:t>
      </w:r>
      <w:r w:rsidRPr="0029376D">
        <w:rPr>
          <w:rtl/>
        </w:rPr>
        <w:t> (1864؛ ترجمة إنجليزية: </w:t>
      </w:r>
      <w:r w:rsidRPr="0029376D">
        <w:rPr>
          <w:i/>
          <w:iCs/>
          <w:rtl/>
        </w:rPr>
        <w:t>جيرميني لاسيرتو).</w:t>
      </w:r>
    </w:p>
    <w:p w14:paraId="68D7279E" w14:textId="1D9CEA95" w:rsidR="0029376D" w:rsidRPr="0029376D" w:rsidRDefault="0029376D" w:rsidP="0029376D">
      <w:pPr>
        <w:rPr>
          <w:b/>
          <w:bCs/>
          <w:rtl/>
        </w:rPr>
      </w:pPr>
      <w:r w:rsidRPr="0029376D">
        <w:rPr>
          <w:b/>
          <w:bCs/>
          <w:rtl/>
        </w:rPr>
        <w:t>فلوبير</w:t>
      </w:r>
    </w:p>
    <w:p w14:paraId="2117CE30" w14:textId="5AF95674" w:rsidR="0029376D" w:rsidRPr="0029376D" w:rsidRDefault="0029376D" w:rsidP="0029376D">
      <w:pPr>
        <w:rPr>
          <w:rtl/>
        </w:rPr>
      </w:pPr>
      <w:r w:rsidRPr="0029376D">
        <w:rPr>
          <w:rtl/>
        </w:rPr>
        <w:t>من السهل أن نفهم لماذا كان غوستاف فلوبير حازما في الانفصال عن كتاب مثل شامفلوري ودورانتي، نظرا لأن أعماله نفسها قوضت كل إحساس بالاستقرار في التصورات والقيم من خلال التأكيد على فكرة أن أي نسخة من الواقع نسبية للشخص الذي يدركها. علاوة على ذلك، رفض فلوبير فكرة أن هناك أي جدوى من محاولة نقل "شريحة من الحياة" إلى الصفحة ب "اللغة اليومية". بالنسبة له، كان الفن وحده من يمكنه أن يمنح معنى للمادة الخام التي يوفرها العالم الخارجي؛ فقط من خلال إعادة صياغة اللغة من قبل الفنان يمكن أن ترفع فوق الفراغ النفعي للاستخدام اليومي وتجبر على نقش تصورات المؤلف والشخصيات التي تخلق عالما بشكل موضوعي.</w:t>
      </w:r>
    </w:p>
    <w:p w14:paraId="294DCF98" w14:textId="5B9EA2C3" w:rsidR="0029376D" w:rsidRPr="0029376D" w:rsidRDefault="0029376D" w:rsidP="0029376D">
      <w:pPr>
        <w:rPr>
          <w:rtl/>
        </w:rPr>
      </w:pPr>
      <w:r w:rsidRPr="0029376D">
        <w:rPr>
          <w:rtl/>
        </w:rPr>
        <w:t>تظهر طفولة فلوبير صراع الكاتب للسيطرة على مثاليته الغريزية وإيجاد طريقة للتوفيق بين إيمانه بأولوية الحقائق ورفضه لتفاهة المادية المعاصرة. عاد افتتانه بالهروب من الواقع والإفراط الرومانسي في "</w:t>
      </w:r>
      <w:r w:rsidRPr="0029376D">
        <w:rPr>
          <w:i/>
          <w:iCs/>
          <w:rtl/>
        </w:rPr>
        <w:t>سلامبو</w:t>
      </w:r>
      <w:r w:rsidRPr="0029376D">
        <w:rPr>
          <w:rtl/>
        </w:rPr>
        <w:t>" (1863؛ ترجمة إنجليزية: </w:t>
      </w:r>
      <w:r w:rsidRPr="0029376D">
        <w:rPr>
          <w:i/>
          <w:iCs/>
          <w:rtl/>
        </w:rPr>
        <w:t>سلامبو</w:t>
      </w:r>
      <w:r w:rsidRPr="0029376D">
        <w:rPr>
          <w:rtl/>
        </w:rPr>
        <w:t>) و</w:t>
      </w:r>
      <w:r w:rsidRPr="0029376D">
        <w:rPr>
          <w:i/>
          <w:iCs/>
          <w:rtl/>
        </w:rPr>
        <w:t>"معسكر سانت أنطوان</w:t>
      </w:r>
      <w:r w:rsidRPr="0029376D">
        <w:rPr>
          <w:rtl/>
        </w:rPr>
        <w:t>" (1874؛ </w:t>
      </w:r>
      <w:r w:rsidRPr="0029376D">
        <w:rPr>
          <w:i/>
          <w:iCs/>
          <w:rtl/>
        </w:rPr>
        <w:t>إغراء القديس أنطونيوس</w:t>
      </w:r>
      <w:r w:rsidRPr="0029376D">
        <w:rPr>
          <w:rtl/>
        </w:rPr>
        <w:t>)، حيث يصور مواضيع غريبة بطريقة غنائية مبالغ فيها. ومع ذلك، فإن رواياته الرئيسية—</w:t>
      </w:r>
      <w:r w:rsidRPr="0029376D">
        <w:rPr>
          <w:i/>
          <w:iCs/>
          <w:rtl/>
        </w:rPr>
        <w:lastRenderedPageBreak/>
        <w:t>مدام بوفاري</w:t>
      </w:r>
      <w:r w:rsidRPr="0029376D">
        <w:rPr>
          <w:rtl/>
        </w:rPr>
        <w:t> (1857؛ ترجمة إنجليزية: </w:t>
      </w:r>
      <w:r w:rsidRPr="0029376D">
        <w:rPr>
          <w:i/>
          <w:iCs/>
          <w:rtl/>
        </w:rPr>
        <w:t>مدام بوفاري</w:t>
      </w:r>
      <w:r w:rsidRPr="0029376D">
        <w:rPr>
          <w:rtl/>
        </w:rPr>
        <w:t>) و</w:t>
      </w:r>
      <w:r w:rsidRPr="0029376D">
        <w:rPr>
          <w:i/>
          <w:iCs/>
          <w:rtl/>
        </w:rPr>
        <w:t>"التعليم العاطفي</w:t>
      </w:r>
      <w:r w:rsidRPr="0029376D">
        <w:rPr>
          <w:rtl/>
        </w:rPr>
        <w:t>" (1869؛ </w:t>
      </w:r>
      <w:r w:rsidRPr="0029376D">
        <w:rPr>
          <w:i/>
          <w:iCs/>
          <w:rtl/>
        </w:rPr>
        <w:t>التعليم العاطفي</w:t>
      </w:r>
      <w:r w:rsidRPr="0029376D">
        <w:rPr>
          <w:rtl/>
        </w:rPr>
        <w:t>)—دمج مواهبه الشعرية مع خطابات أقرب إلى التجربة اليومية ليستحضر أفكار ومشاعر حياة تافهة أهدت في محاولات يائسة لتجاوز تفاهة العالم الحديث. إيما بوفاري، المحاصرة في ملل المشهد الريفي والحياة المنزلية، تدمر نفسها بمحاولتها أن تبني حياتها على أفكار الشغف والسعادة التي جمعتها من الرومانسية الشعبية. في جهودها لجعل العالم من حولها يتناسب مع صورها المسبقة، تصبح إيما — في أفضل الأحوال حالمة، وفي أسوأ الأحوال متسلقة اجتماعية — ضحية سهلة للرجال المستغلين الذين يأتون إليها، وتنجذب بلا توقف إلى الانهيار المالي، وفي النهاية إلى الانتحار. متوسط مستوى إيما هو جزء لا يتجزأ من المجتمع الإقليمي الذي تعيش فيه، ورؤيتها الوهمية تتوازى مع الأوهام المختلفة التي يرسلها جميع الشخصيات الرئيسية. ومع ذلك، فإن معظم هؤلاء، كونهم رجالا، لديهم مجال أكبر لتحقيق أحلامهم، أو يكونون سعداء بحصر الرغبة ضمن حدود القيم والتقاليد البرجوازية — مثل، على سبيل المثال، الصيدلي هوميس، سيد الأفكار المتلقى (</w:t>
      </w:r>
      <w:proofErr w:type="spellStart"/>
      <w:r w:rsidRPr="0029376D">
        <w:rPr>
          <w:i/>
          <w:iCs/>
        </w:rPr>
        <w:t>idées</w:t>
      </w:r>
      <w:proofErr w:type="spellEnd"/>
      <w:r w:rsidRPr="0029376D">
        <w:rPr>
          <w:i/>
          <w:iCs/>
        </w:rPr>
        <w:t xml:space="preserve"> reçues</w:t>
      </w:r>
      <w:r w:rsidRPr="0029376D">
        <w:rPr>
          <w:rtl/>
        </w:rPr>
        <w:t>) التي كان فلوبير يكرهها بشدة (وسيسخر منها لاحقا في روايته غير المكتملة، </w:t>
      </w:r>
      <w:r w:rsidRPr="0029376D">
        <w:rPr>
          <w:i/>
          <w:iCs/>
        </w:rPr>
        <w:t xml:space="preserve">Bouvard et </w:t>
      </w:r>
      <w:proofErr w:type="spellStart"/>
      <w:r w:rsidRPr="0029376D">
        <w:rPr>
          <w:i/>
          <w:iCs/>
        </w:rPr>
        <w:t>Pécuchet</w:t>
      </w:r>
      <w:proofErr w:type="spellEnd"/>
      <w:r w:rsidRPr="0029376D">
        <w:rPr>
          <w:rtl/>
        </w:rPr>
        <w:t> [نشرت بعد وفاته عام 1881؛ ترجمة إنجليزية: </w:t>
      </w:r>
      <w:r w:rsidRPr="0029376D">
        <w:rPr>
          <w:i/>
          <w:iCs/>
        </w:rPr>
        <w:t xml:space="preserve">Bouvard and </w:t>
      </w:r>
      <w:proofErr w:type="spellStart"/>
      <w:r w:rsidRPr="0029376D">
        <w:rPr>
          <w:i/>
          <w:iCs/>
        </w:rPr>
        <w:t>Pécuchet</w:t>
      </w:r>
      <w:proofErr w:type="spellEnd"/>
      <w:r w:rsidRPr="0029376D">
        <w:rPr>
          <w:rtl/>
        </w:rPr>
        <w:t>]). توسع </w:t>
      </w:r>
      <w:r w:rsidRPr="0029376D">
        <w:rPr>
          <w:i/>
          <w:iCs/>
          <w:rtl/>
        </w:rPr>
        <w:t>كتاب "التعليم العاطفي</w:t>
      </w:r>
      <w:r w:rsidRPr="0029376D">
        <w:rPr>
          <w:rtl/>
        </w:rPr>
        <w:t>" الدراسة لتشمل "جيل 1848" بأكمله، موضحا كيف أن جميع القيم العاطفية والفنية والاجتماعية تتآكل عند الاتصال بالواقع. شخصيتها المركزية، فريدريك مورو، هي نسخة سلبية من إيما، والموضوع السائد هو الدعارة — بيع الحب والموهبة والمبادئ.</w:t>
      </w:r>
    </w:p>
    <w:p w14:paraId="2921D0FD" w14:textId="65385DFD" w:rsidR="0029376D" w:rsidRPr="0029376D" w:rsidRDefault="0029376D" w:rsidP="0029376D">
      <w:pPr>
        <w:rPr>
          <w:rtl/>
        </w:rPr>
      </w:pPr>
      <w:r w:rsidRPr="0029376D">
        <w:rPr>
          <w:rtl/>
        </w:rPr>
        <w:t>المفتاح لكل من </w:t>
      </w:r>
      <w:r w:rsidRPr="0029376D">
        <w:rPr>
          <w:i/>
          <w:iCs/>
          <w:rtl/>
        </w:rPr>
        <w:t>مدام بوفاري</w:t>
      </w:r>
      <w:r w:rsidRPr="0029376D">
        <w:rPr>
          <w:rtl/>
        </w:rPr>
        <w:t> </w:t>
      </w:r>
      <w:r w:rsidRPr="0029376D">
        <w:rPr>
          <w:i/>
          <w:iCs/>
          <w:rtl/>
        </w:rPr>
        <w:t>والتعليم العاطفي</w:t>
      </w:r>
      <w:r w:rsidRPr="0029376D">
        <w:rPr>
          <w:rtl/>
        </w:rPr>
        <w:t> هو عبقرية الأسلوب الذي ينجح في تشكيل ملامحه لتناسب شخصية وطموحات وحدود كل شخصية يستحضرها. تستمد الإيقاعات النحوية والصور من تجربة كل شخصية ونقطة إدراكها، بالإضافة إلى مجموعة الخطابات الشائعة التي تتيح لهم وضعهم التاريخي الوصول إليها. على الكل، يجسد فلوبير حضوره المؤلف الخاص، غير ملفت للنظر لكنه مرئي، ساخر بشكل جاف، وتحليلي بحدة. ثلاثية </w:t>
      </w:r>
      <w:r w:rsidRPr="0029376D">
        <w:rPr>
          <w:i/>
          <w:iCs/>
          <w:rtl/>
        </w:rPr>
        <w:t>الكونتيس</w:t>
      </w:r>
      <w:r w:rsidRPr="0029376D">
        <w:rPr>
          <w:rtl/>
        </w:rPr>
        <w:t> (1877؛ </w:t>
      </w:r>
      <w:r w:rsidRPr="0029376D">
        <w:rPr>
          <w:i/>
          <w:iCs/>
          <w:rtl/>
        </w:rPr>
        <w:t>ثلاث حكايات</w:t>
      </w:r>
      <w:r w:rsidRPr="0029376D">
        <w:rPr>
          <w:rtl/>
        </w:rPr>
        <w:t>) هي عرض أسلوبي مذهل، يستحضر إمكانيات وحدود ثلاث حيوات، عاشت كل واحدة في لحظة مميزة ومهمة من الانتقال التاريخي، وتروي قصة كل حياة باللغة والأشكال الفنية والمنظورات التي تقدمها كل لحظة.</w:t>
      </w:r>
    </w:p>
    <w:p w14:paraId="115B3A6D" w14:textId="77777777" w:rsidR="0029376D" w:rsidRPr="0029376D" w:rsidRDefault="0029376D" w:rsidP="0029376D">
      <w:pPr>
        <w:rPr>
          <w:b/>
          <w:bCs/>
          <w:rtl/>
        </w:rPr>
      </w:pPr>
      <w:r w:rsidRPr="0029376D">
        <w:rPr>
          <w:b/>
          <w:bCs/>
          <w:rtl/>
        </w:rPr>
        <w:t>الدراما</w:t>
      </w:r>
    </w:p>
    <w:p w14:paraId="73DD2A22" w14:textId="4EAB736A" w:rsidR="0029376D" w:rsidRPr="0029376D" w:rsidRDefault="0029376D" w:rsidP="0029376D">
      <w:pPr>
        <w:rPr>
          <w:rtl/>
        </w:rPr>
      </w:pPr>
      <w:r w:rsidRPr="0029376D">
        <w:rPr>
          <w:rtl/>
        </w:rPr>
        <w:t>لم يكن مجتمع الإمبراطورية الثانية، بل ومجتمع العقود الأولى للجمهورية الثالثة، يحب أن يرى نفسه يصور بدقة على المسرح؛ ومع ذلك، وفي الوقت نفسه، كرد فعل على الهروب من الواقع وعدم الامتثال للدراما الرومانسية، أراد أعضاؤه أن يعكس المسرح القيم والاهتمامات المعاصرة. ومن هنا جاء الهيمنة من 1850 إلى 1890 للدراما الاجتماعية من جهة، والكوميديا الخفيفة، والفارسا، والأوبريت من جهة أخرى. الدراما الاجتماعية، التي حرمت من استخدام القضايا السياسية بسبب الرقابة، اقتصرت على التوتر بين المال الجديد والمكانة الاجتماعية القديمة، وأخلاقيات المضاربة المالية، والتهديد الذي تشكله العلاقات الجنسية خارج إطار الزواج على الحياة الأسرية — وكلها مواضيع تم تناولها سابقا في الكوميديا الخفيفة (في، على سبيل المثال، مسرحيات يوجين سكرايب). كانت الأماكن وأنواع الشخصيات مرتبطة ببيئة الجمهور؛ لذا كانت تعتبر المسرحيات واقعية في ذلك الوقت، رغم أن عاطفيتها، وأخلاقها الواضحة بالأبيض والأسود، والدورانات الدرامية في الحبكة تجعلها تبدو مصطنعة للغاية من الناحية الحديثة. كان الكتاب الرئيسيون في الدراما الاجتماعية هم دوما </w:t>
      </w:r>
      <w:r w:rsidRPr="0029376D">
        <w:rPr>
          <w:i/>
          <w:iCs/>
          <w:rtl/>
        </w:rPr>
        <w:t>فيل</w:t>
      </w:r>
      <w:r w:rsidRPr="0029376D">
        <w:rPr>
          <w:rtl/>
        </w:rPr>
        <w:t> وإميل أوجييه. يذكر دوما </w:t>
      </w:r>
      <w:r w:rsidRPr="0029376D">
        <w:rPr>
          <w:i/>
          <w:iCs/>
          <w:rtl/>
        </w:rPr>
        <w:t>الأب</w:t>
      </w:r>
      <w:r w:rsidRPr="0029376D">
        <w:rPr>
          <w:rtl/>
        </w:rPr>
        <w:t> بشكل خاص لتجميده للعاهرة في فيلم </w:t>
      </w:r>
      <w:r w:rsidRPr="0029376D">
        <w:rPr>
          <w:i/>
          <w:iCs/>
          <w:rtl/>
        </w:rPr>
        <w:t>"السيدة أو كاميليا"</w:t>
      </w:r>
      <w:r w:rsidRPr="0029376D">
        <w:rPr>
          <w:rtl/>
        </w:rPr>
        <w:t> (1848؛ </w:t>
      </w:r>
      <w:r w:rsidRPr="0029376D">
        <w:rPr>
          <w:i/>
          <w:iCs/>
          <w:rtl/>
        </w:rPr>
        <w:t>السيدة ذات الكاميليا</w:t>
      </w:r>
      <w:r w:rsidRPr="0029376D">
        <w:rPr>
          <w:rtl/>
        </w:rPr>
        <w:t>)، الرواية والمسرحية التي استند إليها ليبرتو لا </w:t>
      </w:r>
      <w:r w:rsidRPr="0029376D">
        <w:rPr>
          <w:i/>
          <w:iCs/>
          <w:rtl/>
        </w:rPr>
        <w:t>ترافياتا</w:t>
      </w:r>
      <w:r w:rsidRPr="0029376D">
        <w:rPr>
          <w:rtl/>
        </w:rPr>
        <w:t> لجوزيبي فيردي، لكن </w:t>
      </w:r>
      <w:r w:rsidRPr="0029376D">
        <w:rPr>
          <w:i/>
          <w:iCs/>
          <w:rtl/>
        </w:rPr>
        <w:t>"إيديهات مدام أوبري</w:t>
      </w:r>
      <w:r w:rsidRPr="0029376D">
        <w:rPr>
          <w:rtl/>
        </w:rPr>
        <w:t>" (1867) التي تؤمن بالأخلاق، والتي تدعو للفداء الاجتماعي للنساء الساقطة النادمات، هي أكثر شيوعا لأعماله الكبرى. كانت أخلاقيات أوجييه أكثر تحفظا من أخلاق دوماس، كما يتضح من إحدى أشهر مسرحياته، </w:t>
      </w:r>
      <w:r w:rsidRPr="0029376D">
        <w:rPr>
          <w:i/>
          <w:iCs/>
          <w:rtl/>
        </w:rPr>
        <w:t>"زواج الأولمب</w:t>
      </w:r>
      <w:r w:rsidRPr="0029376D">
        <w:rPr>
          <w:rtl/>
        </w:rPr>
        <w:t>" (1855؛ "زواج أوليمبيا"), الذي يقترح أن ما يجعل المرأة بائعة هوى في المقام الأول هو ميل فطري للرذيلة. من ناحية أخرى، معالجة أوجييه لفساد الصحافة وفساد الممولين في </w:t>
      </w:r>
      <w:r w:rsidRPr="0029376D">
        <w:rPr>
          <w:i/>
          <w:iCs/>
          <w:rtl/>
        </w:rPr>
        <w:t>"الفرونت</w:t>
      </w:r>
      <w:r w:rsidRPr="0029376D">
        <w:rPr>
          <w:rtl/>
        </w:rPr>
        <w:t>" (1861؛ "الوقحون") حادة مثل الصور المماثلة لدى روائيي الطبيعيين.</w:t>
      </w:r>
    </w:p>
    <w:p w14:paraId="06A63F95" w14:textId="3BF55080" w:rsidR="0029376D" w:rsidRPr="0029376D" w:rsidRDefault="0029376D" w:rsidP="0029376D">
      <w:pPr>
        <w:rPr>
          <w:rtl/>
        </w:rPr>
      </w:pPr>
      <w:r w:rsidRPr="0029376D">
        <w:rPr>
          <w:rtl/>
        </w:rPr>
        <w:t>بالمثل، اعتمدت الكوميديا الخفيفة والكوميديا على طبقة رقيقة من الأهمية الاجتماعية المعاصرة، حيث كانت الزواج، والعلاقات الثلاثية، وادعاءات الطبقة الوسطى الدنيا كالمواضيع الرئيسية. في الكوميديا بشكل خاص، انتقل النقد الاجتماعي من كونه غاية إلى وسيلة، وأكدت العودة إلى العقلانية في نهاية المسرحيات افتراض الجمهور بأن العالم سيظل دائما متوافقا مع المعايير المتوقعة والمقبولة. الأمثلة الكلاسيكية على هذا النوع هي مسرحيات يوجين-مارين لابيشي، لا سيما "</w:t>
      </w:r>
      <w:r w:rsidRPr="0029376D">
        <w:rPr>
          <w:i/>
          <w:iCs/>
          <w:rtl/>
        </w:rPr>
        <w:t>شاب بالي الإيطالي</w:t>
      </w:r>
      <w:r w:rsidRPr="0029376D">
        <w:rPr>
          <w:rtl/>
        </w:rPr>
        <w:t>" (1851؛ </w:t>
      </w:r>
      <w:r w:rsidRPr="0029376D">
        <w:rPr>
          <w:i/>
          <w:iCs/>
          <w:rtl/>
        </w:rPr>
        <w:t>القبعة القشية الإيطالية</w:t>
      </w:r>
      <w:r w:rsidRPr="0029376D">
        <w:rPr>
          <w:rtl/>
        </w:rPr>
        <w:t>).</w:t>
      </w:r>
    </w:p>
    <w:p w14:paraId="32E1F9E4" w14:textId="1EB85DE9" w:rsidR="0029376D" w:rsidRPr="0029376D" w:rsidRDefault="0029376D" w:rsidP="0029376D">
      <w:pPr>
        <w:rPr>
          <w:rtl/>
        </w:rPr>
      </w:pPr>
      <w:r w:rsidRPr="0029376D">
        <w:rPr>
          <w:rtl/>
        </w:rPr>
        <w:t>عندما اتجه ذوقهم إلى شيء أدبي أكثر، اضطر جمهور الإمبراطورية الثانية إلى النظر إلى الكوميديات الخيالية لألفريد دي موسيه، التي كتبت قبل 30 عاما ولم تعرض إلا في خمسينيات وستينيات القرن التاسع عشر. في الكوميديا الخفيفة الحقيقية والدراما التنكرية، كان الشخصية الرئيسية في ذلك العصر هو فيكتوريان ساردو، الذي يؤديه جورج برنارد شو. لكن أنجح نوع موسيقي كان بلا شك الأوبريت، خاصة الكوميديات العبثية للمتعاونين هنري ميلاك ولودوفيك هاليفي، الذين لحن جاك أوفنباخ أعمالهم. </w:t>
      </w:r>
      <w:r w:rsidRPr="0029376D">
        <w:rPr>
          <w:i/>
          <w:iCs/>
          <w:rtl/>
        </w:rPr>
        <w:t>لا بيل هيلين</w:t>
      </w:r>
      <w:r w:rsidRPr="0029376D">
        <w:rPr>
          <w:rtl/>
        </w:rPr>
        <w:t> (1864؛ </w:t>
      </w:r>
      <w:r w:rsidRPr="0029376D">
        <w:rPr>
          <w:i/>
          <w:iCs/>
          <w:rtl/>
        </w:rPr>
        <w:t>هيلين الجميلة</w:t>
      </w:r>
      <w:r w:rsidRPr="0029376D">
        <w:rPr>
          <w:rtl/>
        </w:rPr>
        <w:t>)، التي تتميز بمحاكاة ساخرة من الأساطير الكلاسيكية مع سخرية حادة من آداب وقيم بلاط نابليون الثالث، كانت أقرب شيء للسخرية السياسية يمكن أن تتفاخر به المسرح الفرنسي لمدة 20 عاما.</w:t>
      </w:r>
    </w:p>
    <w:p w14:paraId="223C739A" w14:textId="1C81C020" w:rsidR="0029376D" w:rsidRPr="0029376D" w:rsidRDefault="0029376D" w:rsidP="0029376D">
      <w:pPr>
        <w:rPr>
          <w:rtl/>
        </w:rPr>
      </w:pPr>
      <w:r w:rsidRPr="0029376D">
        <w:rPr>
          <w:rtl/>
        </w:rPr>
        <w:lastRenderedPageBreak/>
        <w:t>لم يكن للحرب الفرنسية الألمانية وانهيار الإمبراطورية تأثير يذكر على المسرح الرئيسي، رغم أن أوفنباخ فقد شعبيته بسبب ارتباطاته الألمانية. فشلت محاولات كتاب آخرين (فلوبير، غونكور، زولا) لتأسيس شكل أكثر واقعية من المسرح، جزئيا لأن الذوق العام والتجارية المسرحية جعلا التجربة شبه مستحيلة، وجزئيا لأن المسرحيات المكتوبة كانت غير كفؤة مسرحيا. كان الكاتب المسرحي الطبيعي الوحيد الفعال هو هنري-فرانسوا بيك.</w:t>
      </w:r>
    </w:p>
    <w:p w14:paraId="042B9146" w14:textId="3966AEC2" w:rsidR="0029376D" w:rsidRPr="0029376D" w:rsidRDefault="0029376D" w:rsidP="0029376D">
      <w:pPr>
        <w:rPr>
          <w:rtl/>
        </w:rPr>
      </w:pPr>
      <w:r w:rsidRPr="0029376D">
        <w:rPr>
          <w:rtl/>
        </w:rPr>
        <w:t>إن نجاح بيك كان بفضل أندريه أنطوان، مؤسس ومدير مسرح ليبر (1887–1896)، هو عرض على الطريقة التي كان المسرح الأدبي في العقود الأخيرة من القرن يعتمد بها إلى حد كبير على إحيائه على التجارب الإخراجية الصغيرة النطاق. أنطوان، الذي كان يهدف إلى خلق وحدة بين التمثيل (الديكور وأسلوب التمثيل) للمسرحية ومحتواها، من أجل الواقعية الكاملة، قدم باريس إلى دراما هنريك إبسن وأوغست ستريندبرغ. منذ عام 1891، طبق بول فورت، مؤسس مسرح الفن، وخلفه أوريليان لوغني-بوي، الذي أعاد تسمية الشركة إلى مسرح الأمور، مبادئ أنطوان على خلق المسرح المضاد للطبيعة. كانت هذه الفرق التجريبية الصغيرة هي التي كانت تخرج بشكل رئيسي المسرحيات الرمزية وبدأت في استكشاف الموارد المذهلة للمسرح، بما في ذلك مسرح الدمى ومسرحيات الظل، بالإضافة إلى قدرة المسرح على خلق دراما جديدة مضادة للواقعية تركز على الأفكار والخيال والحلم. كانت معظم العروض من أعمال ثانوية (على سبيل المثال، أوغست، كونت فيلييه دي ليل-آدم، وراشايلد [مارغريت إيميري]); حتى البلجيكي موريس مايترلينك، الذي برز تأثيره في جميع أنحاء أوروبا، لم يحصل إلا على جماهير صغيرة ومختارة لمسرحيات مثل </w:t>
      </w:r>
      <w:r w:rsidRPr="0029376D">
        <w:rPr>
          <w:i/>
          <w:iCs/>
        </w:rPr>
        <w:t>Pelléas et Mélisande</w:t>
      </w:r>
      <w:r w:rsidRPr="0029376D">
        <w:rPr>
          <w:rtl/>
        </w:rPr>
        <w:t> (1892؛ ترجمة إنجليزية: </w:t>
      </w:r>
      <w:r w:rsidRPr="0029376D">
        <w:rPr>
          <w:i/>
          <w:iCs/>
        </w:rPr>
        <w:t>Pelleas and Melisande</w:t>
      </w:r>
      <w:r w:rsidRPr="0029376D">
        <w:rPr>
          <w:rtl/>
        </w:rPr>
        <w:t>)، </w:t>
      </w:r>
      <w:r w:rsidRPr="0029376D">
        <w:rPr>
          <w:i/>
          <w:iCs/>
        </w:rPr>
        <w:t>Monna Vanna</w:t>
      </w:r>
      <w:r w:rsidRPr="0029376D">
        <w:rPr>
          <w:rtl/>
        </w:rPr>
        <w:t> (1902؛ ترجمة إنجليزية: </w:t>
      </w:r>
      <w:r w:rsidRPr="0029376D">
        <w:rPr>
          <w:i/>
          <w:iCs/>
        </w:rPr>
        <w:t>Monna Vanna</w:t>
      </w:r>
      <w:r w:rsidRPr="0029376D">
        <w:rPr>
          <w:rtl/>
        </w:rPr>
        <w:t>)، والمسرحية الشهيرة للأطفال </w:t>
      </w:r>
      <w:proofErr w:type="spellStart"/>
      <w:r w:rsidRPr="0029376D">
        <w:rPr>
          <w:i/>
          <w:iCs/>
        </w:rPr>
        <w:t>L'Oiseau</w:t>
      </w:r>
      <w:proofErr w:type="spellEnd"/>
      <w:r w:rsidRPr="0029376D">
        <w:rPr>
          <w:i/>
          <w:iCs/>
        </w:rPr>
        <w:t xml:space="preserve"> blue</w:t>
      </w:r>
      <w:r w:rsidRPr="0029376D">
        <w:rPr>
          <w:rtl/>
        </w:rPr>
        <w:t> (1908؛ </w:t>
      </w:r>
      <w:r w:rsidRPr="0029376D">
        <w:rPr>
          <w:i/>
          <w:iCs/>
          <w:rtl/>
        </w:rPr>
        <w:t>الطائر الأزرق</w:t>
      </w:r>
      <w:r w:rsidRPr="0029376D">
        <w:rPr>
          <w:rtl/>
        </w:rPr>
        <w:t>). وقد تم الشعور بأهمية هذا الابتكار المسرحي بشكل أوسع في القرن التالي. يقال إن مسرحية ألفريد جاري "</w:t>
      </w:r>
      <w:r w:rsidRPr="0029376D">
        <w:rPr>
          <w:i/>
          <w:iCs/>
          <w:rtl/>
        </w:rPr>
        <w:t>أوبو روي</w:t>
      </w:r>
      <w:r w:rsidRPr="0029376D">
        <w:rPr>
          <w:rtl/>
        </w:rPr>
        <w:t>" (</w:t>
      </w:r>
      <w:r w:rsidRPr="0029376D">
        <w:rPr>
          <w:i/>
          <w:iCs/>
          <w:rtl/>
        </w:rPr>
        <w:t>الملك أوبو</w:t>
      </w:r>
      <w:r w:rsidRPr="0029376D">
        <w:rPr>
          <w:rtl/>
        </w:rPr>
        <w:t>)، وهي سخرية شرسة من عنف الحكم الاستبدادي، تنبئ بالسريالية ومسرح العبث. افتتحت المسرحية في مسرح الأعمال في 11 ديسمبر 1896، وعرضت وسط فوضى وشبه شديدة، وأغلقت في الليلة التالية.</w:t>
      </w:r>
    </w:p>
    <w:p w14:paraId="1F5009F6" w14:textId="2D05AA40" w:rsidR="00626BBE" w:rsidRPr="00626BBE" w:rsidRDefault="00626BBE" w:rsidP="00626BBE">
      <w:pPr>
        <w:rPr>
          <w:b/>
          <w:bCs/>
        </w:rPr>
      </w:pPr>
      <w:r w:rsidRPr="00626BBE">
        <w:rPr>
          <w:b/>
          <w:bCs/>
          <w:rtl/>
        </w:rPr>
        <w:t>الطبيعية</w:t>
      </w:r>
    </w:p>
    <w:p w14:paraId="5C9AEF04" w14:textId="508B24C9" w:rsidR="00626BBE" w:rsidRPr="00626BBE" w:rsidRDefault="00626BBE" w:rsidP="00626BBE">
      <w:pPr>
        <w:rPr>
          <w:rtl/>
        </w:rPr>
      </w:pPr>
      <w:r w:rsidRPr="00626BBE">
        <w:rPr>
          <w:rtl/>
        </w:rPr>
        <w:t>تعتمد الحجة لوجود مدرسة طبيعية مميزة في الكتابة على النشر المشترك عام 1880 لكتاب </w:t>
      </w:r>
      <w:r w:rsidRPr="00626BBE">
        <w:rPr>
          <w:i/>
          <w:iCs/>
          <w:rtl/>
        </w:rPr>
        <w:t>"سواريه ميدان</w:t>
      </w:r>
      <w:r w:rsidRPr="00626BBE">
        <w:rPr>
          <w:rtl/>
        </w:rPr>
        <w:t>"، وهو مجموعة قصص قصيرة كتبها إميل زولا، غي دو موباسان، جوريس-كارل هويزمان، هنري سيار، ليون هينيك، وبول أليكسيس. ادعى الطبيعيون اتباع نهج أكثر تحليلا علميا في تقديم الواقع مقارنة بأسلافهم، حيث اعتبروا التحليل شرطا أساسيا للوصف. ومن هنا جاء ارتباط زولا بمصطلح </w:t>
      </w:r>
      <w:r w:rsidRPr="00626BBE">
        <w:rPr>
          <w:i/>
          <w:iCs/>
          <w:rtl/>
        </w:rPr>
        <w:t>"الطبيعية</w:t>
      </w:r>
      <w:r w:rsidRPr="00626BBE">
        <w:rPr>
          <w:rtl/>
        </w:rPr>
        <w:t>"، مستعارا من هيبوليت تاين، الفيلسوف الوضعي الذي ادعى أن النقد الأدبي يعتبر فرعا من فروع علم النفس. من الصعب إيجاد بيان متماسك لموقف النظرية الطبيعية. ملاحظات زولا في العمل مجزأة، وتصريحاته العامة حول الرواية مشوهة كلها بسبب غرضها الجدلي—خصوصا مقال "الرومان التجريبي" (1880؛ "الرواية التجريبية")، حيث طور تشابها بين أساليب الروائي وطرق العالم التجريبي. دراسة للآراء المشتركة بين زولا، موباسان (في، على سبيل المثال، "لو رومان"، النص التمهيدي لروايته </w:t>
      </w:r>
      <w:r w:rsidRPr="00626BBE">
        <w:rPr>
          <w:i/>
          <w:iCs/>
          <w:rtl/>
        </w:rPr>
        <w:t>بيير وجان</w:t>
      </w:r>
      <w:r w:rsidRPr="00626BBE">
        <w:rPr>
          <w:rtl/>
        </w:rPr>
        <w:t> [1888؛ </w:t>
      </w:r>
      <w:r w:rsidRPr="00626BBE">
        <w:rPr>
          <w:i/>
          <w:iCs/>
          <w:rtl/>
        </w:rPr>
        <w:t>بيير وجان</w:t>
      </w:r>
      <w:r w:rsidRPr="00626BBE">
        <w:rPr>
          <w:rtl/>
        </w:rPr>
        <w:t>])، ويشير هويسمانز إلى أن أساس الطبيعية يمكن تعريفه بشكل أفضل بأنه الدراسة التحليلية لبيئة معينة، وإثبات علاقة حتمية بين البيئة والشخصيات، وتطبيق نظرية ميكانيكية (إلى حد ما) ميكانيكية في علم النفس، ورفض أي نوع من المثالية. ومع ذلك، مثل فلوبير، لم ير الطبيعيون الواقع قادرا على أي نسخ موضوعي بسيط. قبل زولا وموباسان كجزء من الحقيقة الأدبية انتقال الواقع عبر مزاج الكاتب الفردي والدور الذي يلعبه الشكل في بناء الواقع.</w:t>
      </w:r>
    </w:p>
    <w:p w14:paraId="3ED065B0" w14:textId="0F7340AD" w:rsidR="00626BBE" w:rsidRPr="00626BBE" w:rsidRDefault="00626BBE" w:rsidP="00626BBE">
      <w:pPr>
        <w:rPr>
          <w:b/>
          <w:bCs/>
          <w:rtl/>
        </w:rPr>
      </w:pPr>
      <w:r w:rsidRPr="00626BBE">
        <w:rPr>
          <w:b/>
          <w:bCs/>
          <w:rtl/>
        </w:rPr>
        <w:t>زولا</w:t>
      </w:r>
    </w:p>
    <w:p w14:paraId="5BD9E6BB" w14:textId="70C1E098" w:rsidR="00626BBE" w:rsidRPr="00626BBE" w:rsidRDefault="00626BBE" w:rsidP="00626BBE">
      <w:pPr>
        <w:rPr>
          <w:rtl/>
        </w:rPr>
      </w:pPr>
      <w:r w:rsidRPr="00626BBE">
        <w:rPr>
          <w:rtl/>
        </w:rPr>
        <w:t>تعتمد رواية إميل زولا "الطبيعية" على التوثيق المكثف الذي قام به قبل كتابة كل رواية. ويبرز هذا الاتساع في العنوان الفرعي لدورة </w:t>
      </w:r>
      <w:r w:rsidRPr="00626BBE">
        <w:rPr>
          <w:i/>
          <w:iCs/>
          <w:rtl/>
        </w:rPr>
        <w:t>روجون-ماكار</w:t>
      </w:r>
      <w:r w:rsidRPr="00626BBE">
        <w:rPr>
          <w:rtl/>
        </w:rPr>
        <w:t>: التاريخ الطبيعي والاجتماعي لعائلة تحت الإمبراطورية الثانية (</w:t>
      </w:r>
      <w:r w:rsidRPr="00626BBE">
        <w:t xml:space="preserve">Les </w:t>
      </w:r>
      <w:proofErr w:type="spellStart"/>
      <w:r w:rsidRPr="00626BBE">
        <w:t>Rougon-Macquart</w:t>
      </w:r>
      <w:proofErr w:type="spellEnd"/>
      <w:r w:rsidRPr="00626BBE">
        <w:rPr>
          <w:rtl/>
        </w:rPr>
        <w:t>: التاريخ الطبيعي والاجتماعي لعائلة تحت الإمبراطورية الثانية). ربط العديد من الروايات عبر عائلة واحدة والتركيز على التأثيرات الحتمية للوراثة والبيئة يؤكدان الغرض العلمي. لوحة زولا أوسع من لوحة فلوبير أو حتى بالزاك: يتناول مواضيع متنوعة مثل إضراب عمال المناجم في </w:t>
      </w:r>
      <w:r w:rsidRPr="00626BBE">
        <w:rPr>
          <w:i/>
          <w:iCs/>
          <w:rtl/>
        </w:rPr>
        <w:t>جيرمينال</w:t>
      </w:r>
      <w:r w:rsidRPr="00626BBE">
        <w:rPr>
          <w:rtl/>
        </w:rPr>
        <w:t> (1885؛ ترجمة إنجليزية: </w:t>
      </w:r>
      <w:r w:rsidRPr="00626BBE">
        <w:rPr>
          <w:i/>
          <w:iCs/>
          <w:rtl/>
        </w:rPr>
        <w:t>جرمينال</w:t>
      </w:r>
      <w:r w:rsidRPr="00626BBE">
        <w:rPr>
          <w:rtl/>
        </w:rPr>
        <w:t>)، وإدمان الطبقة العاملة على الكحول في </w:t>
      </w:r>
      <w:r w:rsidRPr="00626BBE">
        <w:rPr>
          <w:i/>
          <w:iCs/>
          <w:rtl/>
        </w:rPr>
        <w:t>لاسوموار</w:t>
      </w:r>
      <w:r w:rsidRPr="00626BBE">
        <w:rPr>
          <w:rtl/>
        </w:rPr>
        <w:t> (1877؛ ترجمة إنجليزية: </w:t>
      </w:r>
      <w:r w:rsidRPr="00626BBE">
        <w:rPr>
          <w:i/>
          <w:iCs/>
          <w:rtl/>
        </w:rPr>
        <w:t>السكير</w:t>
      </w:r>
      <w:r w:rsidRPr="00626BBE">
        <w:rPr>
          <w:rtl/>
        </w:rPr>
        <w:t> أو</w:t>
      </w:r>
      <w:r w:rsidRPr="00626BBE">
        <w:rPr>
          <w:i/>
          <w:iCs/>
          <w:rtl/>
        </w:rPr>
        <w:t> لاسوموار</w:t>
      </w:r>
      <w:r w:rsidRPr="00626BBE">
        <w:rPr>
          <w:rtl/>
        </w:rPr>
        <w:t>)، والانحلال الجنسي للطبقات العليا في </w:t>
      </w:r>
      <w:r w:rsidRPr="00626BBE">
        <w:rPr>
          <w:i/>
          <w:iCs/>
          <w:rtl/>
        </w:rPr>
        <w:t>لا كوريه</w:t>
      </w:r>
      <w:r w:rsidRPr="00626BBE">
        <w:rPr>
          <w:rtl/>
        </w:rPr>
        <w:t> (1872؛ </w:t>
      </w:r>
      <w:r w:rsidRPr="00626BBE">
        <w:rPr>
          <w:i/>
          <w:iCs/>
          <w:rtl/>
        </w:rPr>
        <w:t>القتل</w:t>
      </w:r>
      <w:r w:rsidRPr="00626BBE">
        <w:rPr>
          <w:rtl/>
        </w:rPr>
        <w:t>) </w:t>
      </w:r>
      <w:r w:rsidRPr="00626BBE">
        <w:rPr>
          <w:i/>
          <w:iCs/>
          <w:rtl/>
        </w:rPr>
        <w:t>ونانا</w:t>
      </w:r>
      <w:r w:rsidRPr="00626BBE">
        <w:rPr>
          <w:rtl/>
        </w:rPr>
        <w:t> (1880؛ ترجمة إنجليزية: </w:t>
      </w:r>
      <w:r w:rsidRPr="00626BBE">
        <w:rPr>
          <w:i/>
          <w:iCs/>
          <w:rtl/>
        </w:rPr>
        <w:t>نانا</w:t>
      </w:r>
      <w:r w:rsidRPr="00626BBE">
        <w:rPr>
          <w:rtl/>
        </w:rPr>
        <w:t>)، والتعلق الشرس للفلاحين بأرضهم في </w:t>
      </w:r>
      <w:r w:rsidRPr="00626BBE">
        <w:rPr>
          <w:i/>
          <w:iCs/>
          <w:rtl/>
        </w:rPr>
        <w:t>لا تير</w:t>
      </w:r>
      <w:r w:rsidRPr="00626BBE">
        <w:rPr>
          <w:rtl/>
        </w:rPr>
        <w:t> (1887؛ </w:t>
      </w:r>
      <w:r w:rsidRPr="00626BBE">
        <w:rPr>
          <w:i/>
          <w:iCs/>
          <w:rtl/>
        </w:rPr>
        <w:t>الأرض</w:t>
      </w:r>
      <w:r w:rsidRPr="00626BBE">
        <w:rPr>
          <w:rtl/>
        </w:rPr>
        <w:t>). لكن هناك أمثلة لا حصر لها على التلاعب بالحقائق، خاصة في تسلسل الروايات، التي تظهر أن دقة الوثائق لم تكن في المقام الأول بالنسبة لزولا. في الواقع، تكشف ملاحظات عمله أنه رأى المبادئ العلمية التي تقوم عليها الروايات كأداة أدبية لتجمعها معا وبالتالي تعزيز الرؤية الشخصية للواقع التي تحتويها. سرعان ما يغمر شعور الوحدة الزمنية والعائلة، حيث يصبح زولا شاعرا وأخلاقيا في تصوير القيم المعاصرة. جميع الروايات الكبرى تهيمن عليها قوى رمزية متأنسة تتحكم وتدمر كل من الفرد والكتلة. وهكذا يصور المنجم في </w:t>
      </w:r>
      <w:r w:rsidRPr="00626BBE">
        <w:rPr>
          <w:i/>
          <w:iCs/>
          <w:rtl/>
        </w:rPr>
        <w:t>جيرمينال</w:t>
      </w:r>
      <w:r w:rsidRPr="00626BBE">
        <w:rPr>
          <w:rtl/>
        </w:rPr>
        <w:t> كوحش نهم يلتهم العاملين فيه. يمكن رؤية هذا الميل إلى الرمزية، التي تعتبر بالنسبة لزولا نمطا في التحليل والتعليق معا، بشكل أكثر تطرفا في إعادة تفسير قصة التكوين في رواية "</w:t>
      </w:r>
      <w:r w:rsidRPr="00626BBE">
        <w:rPr>
          <w:i/>
          <w:iCs/>
          <w:rtl/>
        </w:rPr>
        <w:t xml:space="preserve">الحقيقة من </w:t>
      </w:r>
      <w:r w:rsidRPr="00626BBE">
        <w:rPr>
          <w:i/>
          <w:iCs/>
          <w:rtl/>
        </w:rPr>
        <w:lastRenderedPageBreak/>
        <w:t>الأب موريه</w:t>
      </w:r>
      <w:r w:rsidRPr="00626BBE">
        <w:rPr>
          <w:rtl/>
        </w:rPr>
        <w:t>" (1875؛ </w:t>
      </w:r>
      <w:r w:rsidRPr="00626BBE">
        <w:rPr>
          <w:i/>
          <w:iCs/>
          <w:rtl/>
        </w:rPr>
        <w:t>خطيئة الأب موريه</w:t>
      </w:r>
      <w:r w:rsidRPr="00626BBE">
        <w:rPr>
          <w:rtl/>
        </w:rPr>
        <w:t>). ومع تقدم الدورة، يزداد شعور بمجتمع محكوم عليه بالفشل يندفع نحو نهاية العالم، ويؤكد ذلك في رواية زولا قبل الأخيرة، عن الحرب الفرنسية الألمانية، </w:t>
      </w:r>
      <w:r w:rsidRPr="00626BBE">
        <w:rPr>
          <w:i/>
          <w:iCs/>
          <w:rtl/>
        </w:rPr>
        <w:t>"الديباكل</w:t>
      </w:r>
      <w:r w:rsidRPr="00626BBE">
        <w:rPr>
          <w:rtl/>
        </w:rPr>
        <w:t>" (1892؛ </w:t>
      </w:r>
      <w:r w:rsidRPr="00626BBE">
        <w:rPr>
          <w:i/>
          <w:iCs/>
          <w:rtl/>
        </w:rPr>
        <w:t>الكارثة</w:t>
      </w:r>
      <w:r w:rsidRPr="00626BBE">
        <w:rPr>
          <w:rtl/>
        </w:rPr>
        <w:t>).</w:t>
      </w:r>
    </w:p>
    <w:p w14:paraId="51756CF3" w14:textId="7EBF6ED0" w:rsidR="00626BBE" w:rsidRPr="00626BBE" w:rsidRDefault="00626BBE" w:rsidP="00626BBE">
      <w:pPr>
        <w:rPr>
          <w:rtl/>
        </w:rPr>
      </w:pPr>
      <w:r w:rsidRPr="00626BBE">
        <w:rPr>
          <w:rtl/>
        </w:rPr>
        <w:t>الثلاثية </w:t>
      </w:r>
      <w:r w:rsidRPr="00626BBE">
        <w:rPr>
          <w:i/>
          <w:iCs/>
        </w:rPr>
        <w:t>Les Trois Villes</w:t>
      </w:r>
      <w:r w:rsidRPr="00626BBE">
        <w:rPr>
          <w:rtl/>
        </w:rPr>
        <w:t> (1894–98؛ "المدن الثلاث") والرباعية غير المكتملة </w:t>
      </w:r>
      <w:r w:rsidRPr="00626BBE">
        <w:rPr>
          <w:i/>
          <w:iCs/>
          <w:rtl/>
        </w:rPr>
        <w:t>"الأربع السفاني</w:t>
      </w:r>
      <w:r w:rsidRPr="00626BBE">
        <w:rPr>
          <w:rtl/>
        </w:rPr>
        <w:t> البحري" (1899–1903؛ "الأناجيل الأربعة")، التي تلت </w:t>
      </w:r>
      <w:r w:rsidRPr="00626BBE">
        <w:rPr>
          <w:i/>
          <w:iCs/>
          <w:rtl/>
        </w:rPr>
        <w:t>لي روغون-ماكار</w:t>
      </w:r>
      <w:r w:rsidRPr="00626BBE">
        <w:rPr>
          <w:rtl/>
        </w:rPr>
        <w:t>، هي كتاب تعليمي يصعب قراءته، كاشفا عن الهوس بالتقدم العلمي والإنسانية الاشتراكية، والعداء تجاه فلسفة وسياسة الكاثوليكية الرومانية، التي كانت موجودة بشكل مخفي في الروايات السابقة. تكمن مساهمة زولا في الحياة الفرنسية بعد </w:t>
      </w:r>
      <w:r w:rsidRPr="00626BBE">
        <w:rPr>
          <w:i/>
          <w:iCs/>
          <w:rtl/>
        </w:rPr>
        <w:t>لي روغون-ماكار</w:t>
      </w:r>
      <w:r w:rsidRPr="00626BBE">
        <w:rPr>
          <w:rtl/>
        </w:rPr>
        <w:t> أكثر في تدخله الحماسي في قضية دريفوس، من خلال رسالته المفتوحة العدائية "المتهم" بتاريخ 13 يناير 1898، التي تبناها قضية ضابط الجيش اليهودي الذي أدين ظلما بالخيانة.</w:t>
      </w:r>
    </w:p>
    <w:p w14:paraId="20E17807" w14:textId="0F694C11" w:rsidR="00626BBE" w:rsidRPr="00626BBE" w:rsidRDefault="00626BBE" w:rsidP="00626BBE">
      <w:pPr>
        <w:rPr>
          <w:b/>
          <w:bCs/>
          <w:rtl/>
        </w:rPr>
      </w:pPr>
      <w:r w:rsidRPr="00626BBE">
        <w:rPr>
          <w:b/>
          <w:bCs/>
          <w:rtl/>
        </w:rPr>
        <w:t>موباسان</w:t>
      </w:r>
    </w:p>
    <w:p w14:paraId="04C65E8B" w14:textId="5B994612" w:rsidR="00626BBE" w:rsidRPr="00626BBE" w:rsidRDefault="00626BBE" w:rsidP="00626BBE">
      <w:pPr>
        <w:rPr>
          <w:rtl/>
        </w:rPr>
      </w:pPr>
      <w:r w:rsidRPr="00626BBE">
        <w:rPr>
          <w:rtl/>
        </w:rPr>
        <w:t>ومن بين علماء الطبيعة الآخرين، لا يزال غي دو موباسان، تلميذ فلوبير، هو الوحيد الذي يقرأ على نطاق واسع. "طبيعيته"، كما يتضح في "لو رومان" (1887؛ "الرواية") من خلال إعلانه أن نيته كانت "كتابة تاريخ القلب والروح والعقل في حالتها الطبيعية"، يتضمن استخدام تفاصيل مهمة للدلالة على الاضطرابات العصبية والرغبات الشرسة التي تخفيها المظاهر اليومية. تعتمد العديد من قصصه القصيرة، سواء كانت تدور أحداثها في نورماندي أو باريس، على تقنيات ساخرة مختزلة للغاية موجهة ضد أهدافه المفضلة—النساء، الطبقات الوسطى، البروسيين—ومصممة لإظهار النفاق والكذب كقوى مركزية في الحياة البشرية (كما في "بول دو سويف" [1880؛ "باتربول" في </w:t>
      </w:r>
      <w:r w:rsidRPr="00626BBE">
        <w:rPr>
          <w:i/>
          <w:iCs/>
          <w:rtl/>
        </w:rPr>
        <w:t>باتربول</w:t>
      </w:r>
      <w:r w:rsidRPr="00626BBE">
        <w:rPr>
          <w:rtl/>
        </w:rPr>
        <w:t>]. قصصه عن الغموض والخيال (مثل "لو هورلا" [1886–87]) تقدم بصيرة نفسية حادة لاستحضار الأمور الخارقة. هناك تحول في الأسلوب والمادة مقارنة ب </w:t>
      </w:r>
      <w:r w:rsidRPr="00626BBE">
        <w:rPr>
          <w:i/>
          <w:iCs/>
        </w:rPr>
        <w:t>Une Vie</w:t>
      </w:r>
      <w:r w:rsidRPr="00626BBE">
        <w:rPr>
          <w:rtl/>
        </w:rPr>
        <w:t> (1883؛ </w:t>
      </w:r>
      <w:r w:rsidRPr="00626BBE">
        <w:rPr>
          <w:i/>
          <w:iCs/>
          <w:rtl/>
        </w:rPr>
        <w:t>حياة امرأة</w:t>
      </w:r>
      <w:r w:rsidRPr="00626BBE">
        <w:rPr>
          <w:rtl/>
        </w:rPr>
        <w:t>)، مع أصداء </w:t>
      </w:r>
      <w:r w:rsidRPr="00626BBE">
        <w:rPr>
          <w:i/>
          <w:iCs/>
          <w:rtl/>
        </w:rPr>
        <w:t>مدام بوفاري</w:t>
      </w:r>
      <w:r w:rsidRPr="00626BBE">
        <w:rPr>
          <w:rtl/>
        </w:rPr>
        <w:t>، مرورا بصورة منفصلة لكنها مدمرة لعوالم الصحافة والمالية في </w:t>
      </w:r>
      <w:r w:rsidRPr="00626BBE">
        <w:rPr>
          <w:i/>
          <w:iCs/>
          <w:rtl/>
        </w:rPr>
        <w:t>بيل-آمي</w:t>
      </w:r>
      <w:r w:rsidRPr="00626BBE">
        <w:rPr>
          <w:rtl/>
        </w:rPr>
        <w:t> (1885؛ ترجمة إنجليزية: </w:t>
      </w:r>
      <w:r w:rsidRPr="00626BBE">
        <w:rPr>
          <w:i/>
          <w:iCs/>
          <w:rtl/>
        </w:rPr>
        <w:t>بيل-آمي</w:t>
      </w:r>
      <w:r w:rsidRPr="00626BBE">
        <w:rPr>
          <w:rtl/>
        </w:rPr>
        <w:t>)، إلى الاستحضار القوي لتأثيرات الغيرة المدمرة في </w:t>
      </w:r>
      <w:r w:rsidRPr="00626BBE">
        <w:rPr>
          <w:i/>
          <w:iCs/>
          <w:rtl/>
        </w:rPr>
        <w:t>بيير وجان</w:t>
      </w:r>
      <w:r w:rsidRPr="00626BBE">
        <w:rPr>
          <w:rtl/>
        </w:rPr>
        <w:t> (1888؛ </w:t>
      </w:r>
      <w:r w:rsidRPr="00626BBE">
        <w:rPr>
          <w:i/>
          <w:iCs/>
          <w:rtl/>
        </w:rPr>
        <w:t>بيير وجان</w:t>
      </w:r>
      <w:r w:rsidRPr="00626BBE">
        <w:rPr>
          <w:rtl/>
        </w:rPr>
        <w:t>).</w:t>
      </w:r>
    </w:p>
    <w:p w14:paraId="49259E3D" w14:textId="77777777" w:rsidR="00626BBE" w:rsidRPr="00626BBE" w:rsidRDefault="00626BBE" w:rsidP="00626BBE">
      <w:pPr>
        <w:rPr>
          <w:b/>
          <w:bCs/>
          <w:rtl/>
        </w:rPr>
      </w:pPr>
      <w:r w:rsidRPr="00626BBE">
        <w:rPr>
          <w:b/>
          <w:bCs/>
          <w:rtl/>
        </w:rPr>
        <w:t>رد الفعل ضد العقل</w:t>
      </w:r>
    </w:p>
    <w:p w14:paraId="4334564A" w14:textId="1ECEC0FD" w:rsidR="00626BBE" w:rsidRPr="00626BBE" w:rsidRDefault="00626BBE" w:rsidP="00626BBE">
      <w:pPr>
        <w:rPr>
          <w:rtl/>
        </w:rPr>
      </w:pPr>
      <w:r w:rsidRPr="00626BBE">
        <w:rPr>
          <w:rtl/>
        </w:rPr>
        <w:t>في العقود الأخيرة من القرن، وخاصة منذ عام 1880 فصاعدا، تصاعدت المعارضة بين أولئك الكتاب المبدعين الذين رسخت أفكارهم في العالم المادي وأولئك الذين يرفضون التجربة المادية باعتبارها بلا معنى دون الإشارة إلى بعد روحي أو مثل فكري. بينما دمج بودلير وفلوبير عناصر من كلا الموقفين في كتاباتهما، كان الشعراء والروائيون الآخرون الذين تبعوهم يميلون إلى أخذ أحد الخطين إلى أقصى حد. شهد مطلع القرن ظهور مجموعة متنوعة من الحركات المختلفة: الطبيعية، الانحطاط، الرمزية، والنهضة الكاثوليكية الرومانية.</w:t>
      </w:r>
    </w:p>
    <w:p w14:paraId="49DF1D57" w14:textId="145A0FAD" w:rsidR="00626BBE" w:rsidRPr="00626BBE" w:rsidRDefault="00626BBE" w:rsidP="00626BBE">
      <w:pPr>
        <w:rPr>
          <w:b/>
          <w:bCs/>
          <w:rtl/>
        </w:rPr>
      </w:pPr>
      <w:r w:rsidRPr="00626BBE">
        <w:rPr>
          <w:b/>
          <w:bCs/>
          <w:rtl/>
        </w:rPr>
        <w:t>المنحطون</w:t>
      </w:r>
    </w:p>
    <w:p w14:paraId="0F755EE3" w14:textId="4357F3CE" w:rsidR="00626BBE" w:rsidRPr="00626BBE" w:rsidRDefault="00626BBE" w:rsidP="00626BBE">
      <w:pPr>
        <w:rPr>
          <w:rtl/>
        </w:rPr>
      </w:pPr>
      <w:r w:rsidRPr="00626BBE">
        <w:rPr>
          <w:rtl/>
        </w:rPr>
        <w:t>أساس الانحطاط—الندم المرير لفقدان عالم من المطلقات الأخلاقية والسياسية، ومخاوف الطبقة الوسطى من التراجع في مجتمع تزداد فيه قوة الجماهير (كعمال، وناخبين، ومشترين، ومستهلكين) ببطء ولكن بلا هوادة—موضحة جيدا في رواية جوريس-كارل هويسمانز </w:t>
      </w:r>
      <w:r w:rsidRPr="00626BBE">
        <w:rPr>
          <w:i/>
          <w:iCs/>
          <w:rtl/>
        </w:rPr>
        <w:t>"</w:t>
      </w:r>
      <w:r w:rsidRPr="00626BBE">
        <w:rPr>
          <w:i/>
          <w:iCs/>
        </w:rPr>
        <w:t xml:space="preserve">À </w:t>
      </w:r>
      <w:proofErr w:type="spellStart"/>
      <w:r w:rsidRPr="00626BBE">
        <w:rPr>
          <w:i/>
          <w:iCs/>
        </w:rPr>
        <w:t>rebours</w:t>
      </w:r>
      <w:proofErr w:type="spellEnd"/>
      <w:r w:rsidRPr="00626BBE">
        <w:rPr>
          <w:i/>
          <w:iCs/>
          <w:rtl/>
        </w:rPr>
        <w:t>"</w:t>
      </w:r>
      <w:r w:rsidRPr="00626BBE">
        <w:rPr>
          <w:rtl/>
        </w:rPr>
        <w:t> (1884؛ </w:t>
      </w:r>
      <w:r w:rsidRPr="00626BBE">
        <w:rPr>
          <w:i/>
          <w:iCs/>
          <w:rtl/>
        </w:rPr>
        <w:t>ضد الطبيعة</w:t>
      </w:r>
      <w:r w:rsidRPr="00626BBE">
        <w:rPr>
          <w:rtl/>
        </w:rPr>
        <w:t> أو </w:t>
      </w:r>
      <w:r w:rsidRPr="00626BBE">
        <w:rPr>
          <w:i/>
          <w:iCs/>
          <w:rtl/>
        </w:rPr>
        <w:t>ضد التيار</w:t>
      </w:r>
      <w:r w:rsidRPr="00626BBE">
        <w:rPr>
          <w:rtl/>
        </w:rPr>
        <w:t>) وثلاثية </w:t>
      </w:r>
      <w:r w:rsidRPr="00626BBE">
        <w:rPr>
          <w:i/>
          <w:iCs/>
          <w:rtl/>
        </w:rPr>
        <w:t>عبادة</w:t>
      </w:r>
      <w:r w:rsidRPr="00626BBE">
        <w:rPr>
          <w:rtl/>
        </w:rPr>
        <w:t> الأنا، 1888–1891، لموريس باريس. تستمد من نفس الفلسفة الحتمية التي تميز الطبيعية، ولها الكثير من القواسم الجمالية مع الانطباعية في تركيزها على اللحظات الذاتية من التجربة المادية، والتي تعتبر بلا معنى سوى ذاتها. وهو أيضا شكل من أشكال الرومانسية المتأخرة، تبحث عن الإلهام لجانب بودلير الذي يتناول التمرد، والعصبية، وعبادة القسوة، والإحساس الشديد، مصورا في أشكال جديدة ومعقدة للغاية. كانت في الأصل مرتبطة بشكل أساسي بالشعر (عادة ذات جودة منخفضة)، لكنها وجدت أفضل ما لها في النثر في مسار معجب بودليير وزميله الأنيق، جول باربي دورفيلي، الذي اشتهر برواياته وحكاياته عن التجديف والسادية. </w:t>
      </w:r>
      <w:r w:rsidRPr="00626BBE">
        <w:rPr>
          <w:i/>
          <w:iCs/>
          <w:rtl/>
        </w:rPr>
        <w:t>لا-باس</w:t>
      </w:r>
      <w:r w:rsidRPr="00626BBE">
        <w:rPr>
          <w:rtl/>
        </w:rPr>
        <w:t> لهويسمانس (1891؛ "هناك في الأسفل"؛ ترجمة إنجليزية </w:t>
      </w:r>
      <w:r w:rsidRPr="00626BBE">
        <w:rPr>
          <w:i/>
          <w:iCs/>
          <w:rtl/>
        </w:rPr>
        <w:t>"لا-باس: رحلة إلى الذات</w:t>
      </w:r>
      <w:r w:rsidRPr="00626BBE">
        <w:rPr>
          <w:rtl/>
        </w:rPr>
        <w:t>" جمعت بين دراسة ثقيلة عن الشيطانية في باريس الحديثة مع تحقيق وثائقي عن مغامرات اللحية الزرقاء في العصور الوسطى، جيل دي ري. ومع تغيير هويسمانز اتجاهه مرة أخرى نحو كاثوليكية رومانية تميزت بمزيج من التحيز السياسي اليميني، والخرافات، والاهتمام القديم بالرموز والعقيدة، ظهر كتاب آخرون كانوا أكثر دقة وتجربة في المحتوى والشكل. روايات أوكتاف ميربو (</w:t>
      </w:r>
      <w:r w:rsidRPr="00626BBE">
        <w:rPr>
          <w:i/>
          <w:iCs/>
        </w:rPr>
        <w:t xml:space="preserve">Le Jardin des </w:t>
      </w:r>
      <w:proofErr w:type="spellStart"/>
      <w:r w:rsidRPr="00626BBE">
        <w:rPr>
          <w:i/>
          <w:iCs/>
        </w:rPr>
        <w:t>suplicees</w:t>
      </w:r>
      <w:proofErr w:type="spellEnd"/>
      <w:r w:rsidRPr="00626BBE">
        <w:rPr>
          <w:rtl/>
        </w:rPr>
        <w:t> [1899؛ </w:t>
      </w:r>
      <w:r w:rsidRPr="00626BBE">
        <w:rPr>
          <w:i/>
          <w:iCs/>
          <w:rtl/>
        </w:rPr>
        <w:t>حديقة التعذيب</w:t>
      </w:r>
      <w:r w:rsidRPr="00626BBE">
        <w:rPr>
          <w:rtl/>
        </w:rPr>
        <w:t>]) وجان لورين (</w:t>
      </w:r>
      <w:r w:rsidRPr="00626BBE">
        <w:rPr>
          <w:i/>
          <w:iCs/>
          <w:rtl/>
        </w:rPr>
        <w:t>السيد دي فوكاس</w:t>
      </w:r>
      <w:r w:rsidRPr="00626BBE">
        <w:rPr>
          <w:rtl/>
        </w:rPr>
        <w:t> [1901؛ ترجمة إنجليزية: </w:t>
      </w:r>
      <w:r w:rsidRPr="00626BBE">
        <w:rPr>
          <w:i/>
          <w:iCs/>
          <w:rtl/>
        </w:rPr>
        <w:t>السيد دي فوكاس</w:t>
      </w:r>
      <w:r w:rsidRPr="00626BBE">
        <w:rPr>
          <w:rtl/>
        </w:rPr>
        <w:t>])، مع استحضاراتهم الشعرية للتناقضات الغريبة في الخيال البرجوازي، مستحضرة تشكيلات الرغبة المثلية والجنسية المغايرة، لديهم أيضا حافة ساخرة حادة؛ ينتقدون مواقف أنفسهم، ويسلطون الضوء على الامتياز الطبقي الظالم الذي يعتمد عليه. على الرغم من أن راشيلد تعتبر أحيانا منتمية إلى الحركة الرمزية—خاصة بسبب علاقاتها بمجلتها، </w:t>
      </w:r>
      <w:r w:rsidRPr="00626BBE">
        <w:rPr>
          <w:i/>
          <w:iCs/>
          <w:rtl/>
        </w:rPr>
        <w:t>ميركيور دو فرانس</w:t>
      </w:r>
      <w:r w:rsidRPr="00626BBE">
        <w:rPr>
          <w:rtl/>
        </w:rPr>
        <w:t>، التي حررها زوجها—إلا أن رواياتها تفهم بشكل أفضل على أنها إنتاجات لروح الانحلاط: على سبيل المثال، </w:t>
      </w:r>
      <w:r w:rsidRPr="00626BBE">
        <w:rPr>
          <w:i/>
          <w:iCs/>
          <w:rtl/>
        </w:rPr>
        <w:t>"السيد فينوس</w:t>
      </w:r>
      <w:r w:rsidRPr="00626BBE">
        <w:rPr>
          <w:rtl/>
        </w:rPr>
        <w:t>" (1884؛ ترجمة إنجليزية: </w:t>
      </w:r>
      <w:r w:rsidRPr="00626BBE">
        <w:rPr>
          <w:i/>
          <w:iCs/>
          <w:rtl/>
        </w:rPr>
        <w:t>السيد فينوس</w:t>
      </w:r>
      <w:r w:rsidRPr="00626BBE">
        <w:rPr>
          <w:rtl/>
        </w:rPr>
        <w:t>)، التي تعكس الأدوار الجندرية في لعبة القوة للاستغلال الجنسي، أو </w:t>
      </w:r>
      <w:r w:rsidRPr="00626BBE">
        <w:rPr>
          <w:i/>
          <w:iCs/>
          <w:rtl/>
        </w:rPr>
        <w:t>ماركيز دي ساد</w:t>
      </w:r>
      <w:r w:rsidRPr="00626BBE">
        <w:rPr>
          <w:rtl/>
        </w:rPr>
        <w:t> (1887)، مع بطلتها مصاصة الدماء.</w:t>
      </w:r>
    </w:p>
    <w:p w14:paraId="24C5DA7F" w14:textId="17E27580" w:rsidR="00626BBE" w:rsidRPr="00626BBE" w:rsidRDefault="00626BBE" w:rsidP="00626BBE">
      <w:pPr>
        <w:rPr>
          <w:rtl/>
        </w:rPr>
      </w:pPr>
      <w:r w:rsidRPr="00626BBE">
        <w:rPr>
          <w:rtl/>
        </w:rPr>
        <w:lastRenderedPageBreak/>
        <w:t>أدرج البطل الأرستقراطي في كتاب هويزمان </w:t>
      </w:r>
      <w:r w:rsidRPr="00626BBE">
        <w:rPr>
          <w:i/>
          <w:iCs/>
          <w:rtl/>
        </w:rPr>
        <w:t>"آ ريبور"</w:t>
      </w:r>
      <w:r w:rsidRPr="00626BBE">
        <w:rPr>
          <w:rtl/>
        </w:rPr>
        <w:t> على رفوفه شعر بول فيرلين، جول لافورغ، كونت لوتريامون (اسم مستعار لإيزيدور دوكاس، الذي كانت قصيدته </w:t>
      </w:r>
      <w:r w:rsidRPr="00626BBE">
        <w:rPr>
          <w:i/>
          <w:iCs/>
          <w:rtl/>
        </w:rPr>
        <w:t>"ترانيم مالدورور</w:t>
      </w:r>
      <w:r w:rsidRPr="00626BBE">
        <w:rPr>
          <w:rtl/>
        </w:rPr>
        <w:t>" [1868–69؛ </w:t>
      </w:r>
      <w:r w:rsidRPr="00626BBE">
        <w:rPr>
          <w:i/>
          <w:iCs/>
          <w:rtl/>
        </w:rPr>
        <w:t>مالدورور</w:t>
      </w:r>
      <w:r w:rsidRPr="00626BBE">
        <w:rPr>
          <w:rtl/>
        </w:rPr>
        <w:t>] وقد أثر على السرياليين)، وستيفان مالارمي. لا يزال فيرلين ولافورغ مرتبطين في الذاكرة النقدية بحركة الانحطاط المنحط.</w:t>
      </w:r>
    </w:p>
    <w:p w14:paraId="555BFE2C" w14:textId="28740EE0" w:rsidR="00626BBE" w:rsidRPr="00626BBE" w:rsidRDefault="00626BBE" w:rsidP="00626BBE">
      <w:pPr>
        <w:rPr>
          <w:rtl/>
        </w:rPr>
      </w:pPr>
      <w:r w:rsidRPr="00626BBE">
        <w:rPr>
          <w:rtl/>
        </w:rPr>
        <w:t>قلد الكثير من شعر فيرلين المبكر أعمال بودلير والبارناسيين في </w:t>
      </w:r>
      <w:r w:rsidRPr="00626BBE">
        <w:rPr>
          <w:i/>
          <w:iCs/>
          <w:rtl/>
        </w:rPr>
        <w:t>مهرجان الجالانت</w:t>
      </w:r>
      <w:r w:rsidRPr="00626BBE">
        <w:rPr>
          <w:rtl/>
        </w:rPr>
        <w:t> (1869؛ "حفلات المتعة") وفي مجموعته الكبرى، </w:t>
      </w:r>
      <w:r w:rsidRPr="00626BBE">
        <w:rPr>
          <w:i/>
          <w:iCs/>
          <w:rtl/>
        </w:rPr>
        <w:t>"رومانسيات بلا شروط مشروطة</w:t>
      </w:r>
      <w:r w:rsidRPr="00626BBE">
        <w:rPr>
          <w:rtl/>
        </w:rPr>
        <w:t>" (1874؛ "أغاني بلا كلمات"). في قصيدته الشهيرة في بيانه، "فن الشعر"، التي كتبها عام 1874 وجمعت في </w:t>
      </w:r>
      <w:r w:rsidRPr="00626BBE">
        <w:rPr>
          <w:i/>
          <w:iCs/>
          <w:rtl/>
        </w:rPr>
        <w:t>"جاديس وناجير"</w:t>
      </w:r>
      <w:r w:rsidRPr="00626BBE">
        <w:rPr>
          <w:rtl/>
        </w:rPr>
        <w:t> (1885؛ "الماضي والبارحة") خلق مزيجا من الموسيقى والأجواء الجسدية والإحساس بالتشويه النفسي الذي يشكل أعظم إنجازاته الشعرية. وفي ذلك، استخدم أسطرا ذات عدد فردي من المقاطع (</w:t>
      </w:r>
      <w:proofErr w:type="spellStart"/>
      <w:r w:rsidRPr="00626BBE">
        <w:rPr>
          <w:i/>
          <w:iCs/>
        </w:rPr>
        <w:t>vers</w:t>
      </w:r>
      <w:proofErr w:type="spellEnd"/>
      <w:r w:rsidRPr="00626BBE">
        <w:rPr>
          <w:i/>
          <w:iCs/>
        </w:rPr>
        <w:t xml:space="preserve"> impair</w:t>
      </w:r>
      <w:r w:rsidRPr="00626BBE">
        <w:rPr>
          <w:rtl/>
        </w:rPr>
        <w:t>)، وتركيبا نحويا غامضا، وتراكمات غير معتادة للمفاهيم المجردة والملموسة بطريقة طورت بشكل جذري النطاق التقني للشعر الفرنسي. في عمله تسود انطباعاتان: أن الذات فقط هي المهمة، وأن وظيفة الشعر هي الحفاظ على لحظات الإحساس الشديد والانطباع الفريد. وقد استغل الجيل الأصغر من الشعراء هذه الخصائص، إلى جانب تجاربه في الشكل المتذاب، وتم تطويرها في مجلة </w:t>
      </w:r>
      <w:r w:rsidRPr="00626BBE">
        <w:rPr>
          <w:i/>
          <w:iCs/>
        </w:rPr>
        <w:t xml:space="preserve">Le </w:t>
      </w:r>
      <w:proofErr w:type="spellStart"/>
      <w:r w:rsidRPr="00626BBE">
        <w:rPr>
          <w:i/>
          <w:iCs/>
        </w:rPr>
        <w:t>Décadent</w:t>
      </w:r>
      <w:proofErr w:type="spellEnd"/>
      <w:r w:rsidRPr="00626BBE">
        <w:rPr>
          <w:rtl/>
        </w:rPr>
        <w:t> التي تأسست عام 1886، والتي تبنى عنوانها تسمية صاغها النقاد المعادون. وجدت الحركة الشعرية أفضل ممثلة لها في جول لافورغ، الذي جمع بين الذاتية والتشاؤم اللذين غذته دراساته في الفلسفة الألمانية المعاصرة وعبقريته في استغلال تأثيرات التباين الشعري. أول مجموعتين منشورتين له، </w:t>
      </w:r>
      <w:r w:rsidRPr="00626BBE">
        <w:rPr>
          <w:i/>
          <w:iCs/>
          <w:rtl/>
        </w:rPr>
        <w:t>"الشكوى"</w:t>
      </w:r>
      <w:r w:rsidRPr="00626BBE">
        <w:rPr>
          <w:rtl/>
        </w:rPr>
        <w:t> (1885؛ "رثاء") و</w:t>
      </w:r>
      <w:r w:rsidRPr="00626BBE">
        <w:rPr>
          <w:i/>
          <w:iCs/>
          <w:rtl/>
        </w:rPr>
        <w:t>"تقليد نوتردام لا لون</w:t>
      </w:r>
      <w:r w:rsidRPr="00626BBE">
        <w:rPr>
          <w:rtl/>
        </w:rPr>
        <w:t>" (1886؛ "تقليد سيدة القمر")، هي سلسلة من التنويعات على المواضيع المنحطة للهروب من الحياة والمرأة والملل، وكل منها يستكشف من خلال مجموعة من الصور المتكررة (الريح، أيام الأحد، ضوء القمر، والشخصية المأساوية الكوميدية بيرو [بيدرلينو بالإيطالية] من كوميديا ديل آرتي). شكل شعري لافورج السلس، المشكل بأنماط إيقاعية وتوافق، هو أول مثال مهم على الشعر الحر في الشعر الفرنسي.</w:t>
      </w:r>
    </w:p>
    <w:p w14:paraId="4532B520" w14:textId="530966A8" w:rsidR="00626BBE" w:rsidRPr="00626BBE" w:rsidRDefault="00626BBE" w:rsidP="00626BBE">
      <w:pPr>
        <w:rPr>
          <w:b/>
          <w:bCs/>
          <w:rtl/>
        </w:rPr>
      </w:pPr>
      <w:r w:rsidRPr="00626BBE">
        <w:rPr>
          <w:b/>
          <w:bCs/>
          <w:rtl/>
        </w:rPr>
        <w:t>الرمزيون</w:t>
      </w:r>
    </w:p>
    <w:p w14:paraId="455B6FFB" w14:textId="3738BD21" w:rsidR="00626BBE" w:rsidRPr="00626BBE" w:rsidRDefault="00626BBE" w:rsidP="00626BBE">
      <w:pPr>
        <w:rPr>
          <w:rtl/>
        </w:rPr>
      </w:pPr>
      <w:r w:rsidRPr="00626BBE">
        <w:rPr>
          <w:rtl/>
        </w:rPr>
        <w:t>الفرق بين الانحلال والرمزية طفيف، وغالبا ما يكون في الشعر على الأقل ولاءات لشبكات مختلفة بقدر ما هو اختلاف في المحتوى الموضوعي أو الممارسات الشكلية. في أبسط وأبسط صوره، المعارضة تقع بين تصور المنحطين بأن العالم المادي، وحدود الحاضر المزعجة، هو كل ما يوجد وبين مفهوم الرمزيين للكون المعنوي للأشكال الدلالية والمثالية والمعاني المطلقة التي تقع على عاتق الفنان في استحضارها أو اقتراحها باستخدام رموز العالم المادي: الصور، التي يمكن للخيال الشعري ربطها برموز ذات معنى. تضيق التمييز يتضح جيدا من خلال حالة آرثر رامبو. كتب رامبو جميع شعره قبل سن الحادية والعشرين، بدءا من عام 1869 عندما كان عمره 15 عاما، من إحباط عميق من وجود التهميش والقمع. تتضمن عقيدته الشعرية رسالتين في 13 و15 مايو 1871، حيث يوصي الشاعر بالحاجة لاستكشاف رغباته وإحساسه الخاصة، والتحرر من التصورات التقليدية والفئات العقلانية، وتكوين نفسه كصاحب رؤية. النظرة الساخرة الشديدة للمجتمع المعاصر التي تظهر من قصائده المبكرة تكشف فيه عنصرا من الثوري السياسي؛ دعم الكوميون، وهي الانتفاضة العمالية الفاشلة في مايو 1871. تستحضر قصيدة "القارب السكران" رحلة الشاعر الخيالية من حدود الذاتية التقليدية والحس السليم عبر سلسلة من الزخارف الغريبة المتزايدة، وتنتهي في بحر النشوة حيث تختفي كل الإشارات الثابتة، وتتلاشى فئات كل تجربة الحوس، ويصبح الشعر والشاعر متورطين معا في تحول لا حدود له. دورة القصائد النثرية المجزأة، </w:t>
      </w:r>
      <w:r w:rsidRPr="00626BBE">
        <w:rPr>
          <w:i/>
          <w:iCs/>
        </w:rPr>
        <w:t xml:space="preserve">Une Saison </w:t>
      </w:r>
      <w:proofErr w:type="spellStart"/>
      <w:r w:rsidRPr="00626BBE">
        <w:rPr>
          <w:i/>
          <w:iCs/>
        </w:rPr>
        <w:t>en</w:t>
      </w:r>
      <w:proofErr w:type="spellEnd"/>
      <w:r w:rsidRPr="00626BBE">
        <w:rPr>
          <w:i/>
          <w:iCs/>
        </w:rPr>
        <w:t xml:space="preserve"> </w:t>
      </w:r>
      <w:proofErr w:type="spellStart"/>
      <w:r w:rsidRPr="00626BBE">
        <w:rPr>
          <w:i/>
          <w:iCs/>
        </w:rPr>
        <w:t>enfer</w:t>
      </w:r>
      <w:proofErr w:type="spellEnd"/>
      <w:r w:rsidRPr="00626BBE">
        <w:rPr>
          <w:rtl/>
        </w:rPr>
        <w:t> (1873؛ </w:t>
      </w:r>
      <w:r w:rsidRPr="00626BBE">
        <w:rPr>
          <w:i/>
          <w:iCs/>
          <w:rtl/>
        </w:rPr>
        <w:t>"موسم في الجحيم</w:t>
      </w:r>
      <w:r w:rsidRPr="00626BBE">
        <w:rPr>
          <w:rtl/>
        </w:rPr>
        <w:t>"، الذي نشر مع </w:t>
      </w:r>
      <w:r w:rsidRPr="00626BBE">
        <w:rPr>
          <w:i/>
          <w:iCs/>
          <w:rtl/>
        </w:rPr>
        <w:t>"الإضاءات"</w:t>
      </w:r>
      <w:r w:rsidRPr="00626BBE">
        <w:rPr>
          <w:rtl/>
        </w:rPr>
        <w:t> [1974])، يعيد صياغة سجنه، وعبوده الثقافي، ونضالاته المحبطة لخلق شكل من أشكال الشعر يمكن أن يغير أسره. تتقدم الثورة الجمالية أكثر في </w:t>
      </w:r>
      <w:r w:rsidRPr="00626BBE">
        <w:rPr>
          <w:i/>
          <w:iCs/>
          <w:rtl/>
        </w:rPr>
        <w:t>كتاب "الإضاءات"</w:t>
      </w:r>
      <w:r w:rsidRPr="00626BBE">
        <w:rPr>
          <w:rtl/>
        </w:rPr>
        <w:t> (الذي كتب خلال الفترة 1871–75 ونشر بعد وفاته في 1886): مقتطفات من الشعر والنثر، انفجارات من الدمار، التمرد، الفرح، التحرر، والإحباط—لمحات من اضطراب التمرد واليأس الذي هو بالنسبة له التعبير الصادق الوحيد عن اللاوعي الحديث.</w:t>
      </w:r>
    </w:p>
    <w:p w14:paraId="5FE3C47A" w14:textId="27471606" w:rsidR="00626BBE" w:rsidRPr="00626BBE" w:rsidRDefault="00626BBE" w:rsidP="00626BBE">
      <w:pPr>
        <w:rPr>
          <w:rtl/>
        </w:rPr>
      </w:pPr>
      <w:r w:rsidRPr="00626BBE">
        <w:rPr>
          <w:rtl/>
        </w:rPr>
        <w:t>جلب ستيفان مالارمي إلى الشعر طباعا وخلفية فكرية مختلفة تماما. أدت أزمة فكرية وروحية في 1866–68 إلى فقدان الإيمان الديني وفقدان الإيمان بالعلاقة المطلقة بين الكلمات والواقع: يجب على الشاعر أن يعترف بعدم قدرته ليس فقط على كتابة قصيدة تنقل حقيقة موضوعها، بل أيضا على نقل استجابته الخاصة للموضوع. في يد مالارمي، أصبح كتابة الشعر تدريجيا مسألة إيجاد طرق لتحرير الكلمات من مهمتها التقليدية في إيصال المعاني الوظيفية، وبدلا من ذلك إيجاد أنماط وإيقاعات نحوية يمكنها إدخال الصور إلى كوكبات جديدة والسماح للتناغم والجناس بإيحاء روابط جديدة—لنمذجة، باختصار، الحركة الإبداعية للغة الشعرية.</w:t>
      </w:r>
    </w:p>
    <w:p w14:paraId="3FF5636C" w14:textId="018D37F3" w:rsidR="00626BBE" w:rsidRPr="00626BBE" w:rsidRDefault="00626BBE" w:rsidP="00626BBE">
      <w:pPr>
        <w:rPr>
          <w:rtl/>
        </w:rPr>
      </w:pPr>
      <w:r w:rsidRPr="00626BBE">
        <w:rPr>
          <w:rtl/>
        </w:rPr>
        <w:t>منذ </w:t>
      </w:r>
      <w:r w:rsidRPr="00626BBE">
        <w:rPr>
          <w:i/>
          <w:iCs/>
          <w:rtl/>
        </w:rPr>
        <w:t>رواية </w:t>
      </w:r>
      <w:proofErr w:type="spellStart"/>
      <w:r w:rsidRPr="00626BBE">
        <w:rPr>
          <w:i/>
          <w:iCs/>
        </w:rPr>
        <w:t>L'Après</w:t>
      </w:r>
      <w:proofErr w:type="spellEnd"/>
      <w:r w:rsidRPr="00626BBE">
        <w:rPr>
          <w:i/>
          <w:iCs/>
        </w:rPr>
        <w:t xml:space="preserve">-midi d'un </w:t>
      </w:r>
      <w:proofErr w:type="spellStart"/>
      <w:r w:rsidRPr="00626BBE">
        <w:rPr>
          <w:i/>
          <w:iCs/>
        </w:rPr>
        <w:t>faune</w:t>
      </w:r>
      <w:proofErr w:type="spellEnd"/>
      <w:r w:rsidRPr="00626BBE">
        <w:rPr>
          <w:rtl/>
        </w:rPr>
        <w:t> (1876؛ "بعد ظهر الفاون"; ترجمة إنجليزية: </w:t>
      </w:r>
      <w:proofErr w:type="spellStart"/>
      <w:r w:rsidRPr="00626BBE">
        <w:rPr>
          <w:i/>
          <w:iCs/>
        </w:rPr>
        <w:t>L'Après</w:t>
      </w:r>
      <w:proofErr w:type="spellEnd"/>
      <w:r w:rsidRPr="00626BBE">
        <w:rPr>
          <w:i/>
          <w:iCs/>
        </w:rPr>
        <w:t xml:space="preserve">-midi d'un </w:t>
      </w:r>
      <w:proofErr w:type="spellStart"/>
      <w:r w:rsidRPr="00626BBE">
        <w:rPr>
          <w:i/>
          <w:iCs/>
        </w:rPr>
        <w:t>faune</w:t>
      </w:r>
      <w:proofErr w:type="spellEnd"/>
      <w:r w:rsidRPr="00626BBE">
        <w:rPr>
          <w:rtl/>
        </w:rPr>
        <w:t>; وقد فسر لاحقا كلود ديبوسي موسيقيا)، وركز على تعدد المعنى: فالقصيدة هي في الوقت نفسه استحضار الحلم لرغبات الفاون الإيروتيكية وتأمل في الدافع الإبداعي على مستوى مجرد. قصائده اللاحقة هي دراسات في إمكانيات اللغة، حيث تتردد الصور المتكررة والأنماط المتناقضة معا، كما في الموسيقى. </w:t>
      </w:r>
      <w:r w:rsidRPr="00626BBE">
        <w:rPr>
          <w:i/>
          <w:iCs/>
          <w:rtl/>
        </w:rPr>
        <w:t>انقلاب الجمال في الأبولا</w:t>
      </w:r>
      <w:r w:rsidRPr="00626BBE">
        <w:rPr>
          <w:rtl/>
        </w:rPr>
        <w:t> (1897؛ </w:t>
      </w:r>
      <w:r w:rsidRPr="00626BBE">
        <w:rPr>
          <w:i/>
          <w:iCs/>
          <w:rtl/>
        </w:rPr>
        <w:t>"نرد لم يلغي الحظ</w:t>
      </w:r>
      <w:r w:rsidRPr="00626BBE">
        <w:rPr>
          <w:rtl/>
        </w:rPr>
        <w:t>")، الاستعراض الرسمي لمالارمي، يستغل الطباعة ليقدم معاني متزايدة. قد يكون العالم المادي فوضى يائسة من المعالات، تحكمها الصدفة، لكن يمكن تأكيد التأليف البشري داخله، من خلال خلق كوكبات من الأشكال، أحدها شكل الصدفة نفسها، خطر الإلهام المتغير باستمرار.</w:t>
      </w:r>
    </w:p>
    <w:p w14:paraId="43F3FDAD" w14:textId="1BB91347" w:rsidR="00626BBE" w:rsidRPr="00626BBE" w:rsidRDefault="00626BBE" w:rsidP="00626BBE">
      <w:pPr>
        <w:rPr>
          <w:rtl/>
        </w:rPr>
      </w:pPr>
      <w:r w:rsidRPr="00626BBE">
        <w:rPr>
          <w:rtl/>
        </w:rPr>
        <w:lastRenderedPageBreak/>
        <w:t>استمدت الرمزية اسمها من مقال لجان مورياس، الذي أعد أول بيان للحركة في عام 1886. وصلت إلى أوروبا من خلال مجلة </w:t>
      </w:r>
      <w:r w:rsidRPr="00626BBE">
        <w:rPr>
          <w:i/>
          <w:iCs/>
          <w:rtl/>
        </w:rPr>
        <w:t>ودار نشر ميركور دو فرانس</w:t>
      </w:r>
      <w:r w:rsidRPr="00626BBE">
        <w:rPr>
          <w:rtl/>
        </w:rPr>
        <w:t>، التي شارك في تأسيسها ألفريد فاليت وريمي دي غورمون. كان غورمونت ناقدا وكاتب مقالات وشاعرا وروائيا وكاتبا قصصيا قصيرة. من بين أعماله في أنواع مختلفة </w:t>
      </w:r>
      <w:r w:rsidRPr="00626BBE">
        <w:rPr>
          <w:i/>
          <w:iCs/>
          <w:rtl/>
        </w:rPr>
        <w:t>من الأعمال السينمائية، رومانية الحياة السيريبرالية</w:t>
      </w:r>
      <w:r w:rsidRPr="00626BBE">
        <w:rPr>
          <w:rtl/>
        </w:rPr>
        <w:t> (1890؛ </w:t>
      </w:r>
      <w:r w:rsidRPr="00626BBE">
        <w:rPr>
          <w:i/>
          <w:iCs/>
          <w:rtl/>
        </w:rPr>
        <w:t>امرأة جليلة (ستين): رواية ذهنية</w:t>
      </w:r>
      <w:r w:rsidRPr="00626BBE">
        <w:rPr>
          <w:rtl/>
        </w:rPr>
        <w:t>)، </w:t>
      </w:r>
      <w:r w:rsidRPr="00626BBE">
        <w:rPr>
          <w:i/>
          <w:iCs/>
          <w:rtl/>
        </w:rPr>
        <w:t>"تاريخ السحرة</w:t>
      </w:r>
      <w:r w:rsidRPr="00626BBE">
        <w:rPr>
          <w:rtl/>
        </w:rPr>
        <w:t>" (1894؛ "حكايات سحرية"), و</w:t>
      </w:r>
      <w:r w:rsidRPr="00626BBE">
        <w:rPr>
          <w:i/>
          <w:iCs/>
          <w:rtl/>
        </w:rPr>
        <w:t>"مشكلة الطراز</w:t>
      </w:r>
      <w:r w:rsidRPr="00626BBE">
        <w:rPr>
          <w:rtl/>
        </w:rPr>
        <w:t>" (1902؛ "مشكلة الأسلوب"). كان لغورمون تأثير كبير على تأسيس الحركة الرمزية في فرنسا، ولاحقا على الحداثة الناطقة بالإنجليزية. استمرت الرمزية في الظهور في ثمانينيات وتسعينيات القرن التاسع عشر، حيث أنتجت قصائد ساحرة تميزت بالموسيقى والأسطورة والتصوف والكآبة، دون شعراء كبار آخرين. من بين الذين بقيت أعمالهم في مختارات موسيقية هنري دي رينييه وفرانسيس فيلي-غريفين، والشعراء البلجيكيين جورج رودنباخ وإميل فيرهارين.</w:t>
      </w:r>
    </w:p>
    <w:p w14:paraId="0257AEB7" w14:textId="77777777" w:rsidR="00626BBE" w:rsidRPr="00626BBE" w:rsidRDefault="00626BBE" w:rsidP="00626BBE">
      <w:pPr>
        <w:rPr>
          <w:b/>
          <w:bCs/>
          <w:rtl/>
        </w:rPr>
      </w:pPr>
      <w:r w:rsidRPr="00626BBE">
        <w:rPr>
          <w:b/>
          <w:bCs/>
          <w:rtl/>
        </w:rPr>
        <w:t>الرواية في أواخر القرن</w:t>
      </w:r>
    </w:p>
    <w:p w14:paraId="78D6664A" w14:textId="2CB10679" w:rsidR="00626BBE" w:rsidRPr="00626BBE" w:rsidRDefault="00626BBE" w:rsidP="00626BBE">
      <w:pPr>
        <w:rPr>
          <w:rtl/>
        </w:rPr>
      </w:pPr>
      <w:r w:rsidRPr="00626BBE">
        <w:rPr>
          <w:rtl/>
        </w:rPr>
        <w:t>لم تنتج روايات ذات أهمية دائمة لا "الانحطاط" (باستثناء "</w:t>
      </w:r>
      <w:r w:rsidRPr="00626BBE">
        <w:rPr>
          <w:i/>
          <w:iCs/>
          <w:rtl/>
        </w:rPr>
        <w:t>ضد الطبيعة</w:t>
      </w:r>
      <w:r w:rsidRPr="00626BBE">
        <w:rPr>
          <w:rtl/>
        </w:rPr>
        <w:t>" لهويسمانز و</w:t>
      </w:r>
      <w:r w:rsidRPr="00626BBE">
        <w:rPr>
          <w:i/>
          <w:iCs/>
          <w:rtl/>
        </w:rPr>
        <w:t>"حديقة التعذيب</w:t>
      </w:r>
      <w:r w:rsidRPr="00626BBE">
        <w:rPr>
          <w:rtl/>
        </w:rPr>
        <w:t>" لميربو) ولا "الرمزية". ضمن الموضة الجديدة للقصة القصيرة، التي غذتها مطالب الصحافة الشعبية، حدث عودة </w:t>
      </w:r>
      <w:r w:rsidRPr="00626BBE">
        <w:rPr>
          <w:i/>
          <w:iCs/>
          <w:rtl/>
        </w:rPr>
        <w:t>للكونتي فانتازيك</w:t>
      </w:r>
      <w:r w:rsidRPr="00626BBE">
        <w:rPr>
          <w:rtl/>
        </w:rPr>
        <w:t>، التي وجدت أبرز ممثلها في رواية "فيلييه دي ليسل-آدام" (</w:t>
      </w:r>
      <w:r w:rsidRPr="00626BBE">
        <w:rPr>
          <w:i/>
          <w:iCs/>
        </w:rPr>
        <w:t xml:space="preserve">Contes </w:t>
      </w:r>
      <w:proofErr w:type="spellStart"/>
      <w:r w:rsidRPr="00626BBE">
        <w:rPr>
          <w:i/>
          <w:iCs/>
        </w:rPr>
        <w:t>cruels</w:t>
      </w:r>
      <w:proofErr w:type="spellEnd"/>
      <w:r w:rsidRPr="00626BBE">
        <w:rPr>
          <w:rtl/>
        </w:rPr>
        <w:t> [1883]؛ </w:t>
      </w:r>
      <w:r w:rsidRPr="00626BBE">
        <w:rPr>
          <w:i/>
          <w:iCs/>
          <w:rtl/>
        </w:rPr>
        <w:t>حكايات قاسية</w:t>
      </w:r>
      <w:r w:rsidRPr="00626BBE">
        <w:rPr>
          <w:rtl/>
        </w:rPr>
        <w:t>). ساهم راشيل، جان لورين (اسم مستعار لبول دوفال)، وميربو جميعا في هذا النوع. لكن الاتجاهات الرئيسية في الرواية كانت مرتبطة بإحياء الكاثوليكية الرومانية ونمو القومية بعد الحرب الفرنسية الألمانية. كان الروح الدينية أحيانا تبدو جمالية، كما في كتاب هويسمان </w:t>
      </w:r>
      <w:r w:rsidRPr="00626BBE">
        <w:rPr>
          <w:i/>
          <w:iCs/>
          <w:rtl/>
        </w:rPr>
        <w:t>"الكاثيدرالية</w:t>
      </w:r>
      <w:r w:rsidRPr="00626BBE">
        <w:rPr>
          <w:rtl/>
        </w:rPr>
        <w:t>" (1898؛ </w:t>
      </w:r>
      <w:r w:rsidRPr="00626BBE">
        <w:rPr>
          <w:i/>
          <w:iCs/>
          <w:rtl/>
        </w:rPr>
        <w:t>الكاتدرائية</w:t>
      </w:r>
      <w:r w:rsidRPr="00626BBE">
        <w:rPr>
          <w:rtl/>
        </w:rPr>
        <w:t>)، أحيانا متعصبة ورؤيوية، كما في رواية ليون بلوي "</w:t>
      </w:r>
      <w:r w:rsidRPr="00626BBE">
        <w:rPr>
          <w:i/>
          <w:iCs/>
          <w:rtl/>
        </w:rPr>
        <w:t>الديسيسبيري"</w:t>
      </w:r>
      <w:r w:rsidRPr="00626BBE">
        <w:rPr>
          <w:rtl/>
        </w:rPr>
        <w:t> (1886؛ "الرجل اليائس") و</w:t>
      </w:r>
      <w:r w:rsidRPr="00626BBE">
        <w:rPr>
          <w:i/>
          <w:iCs/>
          <w:rtl/>
        </w:rPr>
        <w:t>"المرأة اليائسة</w:t>
      </w:r>
      <w:r w:rsidRPr="00626BBE">
        <w:rPr>
          <w:rtl/>
        </w:rPr>
        <w:t>" (1897؛ </w:t>
      </w:r>
      <w:r w:rsidRPr="00626BBE">
        <w:rPr>
          <w:i/>
          <w:iCs/>
          <w:rtl/>
        </w:rPr>
        <w:t>المرأة التي كانت فقيرة</w:t>
      </w:r>
      <w:r w:rsidRPr="00626BBE">
        <w:rPr>
          <w:rtl/>
        </w:rPr>
        <w:t>). لكن الجمع بين العقيدة الكاثوليكية الرومانية والسياسة اليمينية في روايات بول بورجيه، بدءا من "</w:t>
      </w:r>
      <w:r w:rsidRPr="00626BBE">
        <w:rPr>
          <w:i/>
          <w:iCs/>
          <w:rtl/>
        </w:rPr>
        <w:t>التلميذ</w:t>
      </w:r>
      <w:r w:rsidRPr="00626BBE">
        <w:rPr>
          <w:rtl/>
        </w:rPr>
        <w:t>" (1889)، يعطي أوضح صورة لروح ذلك العصر. كانت الآراء المناهضة للديمقراطية والمعادية للجمهورية لبورجيه مشابهة لتلك الموجودة لدى موريس باريس وكتاب قوميين آخرين. انتقل باريس من الانغماس الذاتي المنحط إلى أن يصبح مدافعا عن شكل متطرف من الحتمية التاريخية، التي ترى الفرد كجزء من اللاوعي الجماعي الموروث المعرف ب "العرق". ثلاثيته "كتاب الطاقة الوطنية"، وخاصة </w:t>
      </w:r>
      <w:r w:rsidRPr="00626BBE">
        <w:rPr>
          <w:i/>
          <w:iCs/>
          <w:rtl/>
        </w:rPr>
        <w:t>"الديراسينيس"</w:t>
      </w:r>
      <w:r w:rsidRPr="00626BBE">
        <w:rPr>
          <w:rtl/>
        </w:rPr>
        <w:t> (1897؛ "بلا جذور" أو "رجال بلا جذور")، هو وثيقة مهمة لفهم مواقف اليمين الفرنسي خلال قضية دريفوس وبين الحربين العالميتين.</w:t>
      </w:r>
    </w:p>
    <w:p w14:paraId="541F0D7C" w14:textId="7DC20F48" w:rsidR="00626BBE" w:rsidRPr="00626BBE" w:rsidRDefault="00626BBE" w:rsidP="00626BBE">
      <w:pPr>
        <w:rPr>
          <w:rtl/>
        </w:rPr>
      </w:pPr>
      <w:r w:rsidRPr="00626BBE">
        <w:rPr>
          <w:rtl/>
        </w:rPr>
        <w:t>الروائي الوحيد البارز الذي وقف خارج كل هذه الاتجاهات ومع ذلك كان من النسل النموذجي للعصر الذي أنتجها، حيث حقق تميزا مزدوجا بفوزه بجائزة نوبل للأدب عام 1921 ووضعه في الفهرس، كان أناتول فرانس (الاسم المستعار جاك-أناتول-فرانسوا تيبو). بنى فرانس سمعته الأولية كناقد أدبي ومؤلف روايات نفسية، لكنه سرعان ما أصبح تجسيدا للتشاؤم السائد بعد انتصار ألمانيا على فرنسا عام 1870، وهو موقف يعبر عنه عادة في الكشف الساخر والمنفصل عن ضعف الإنسان في "</w:t>
      </w:r>
      <w:r w:rsidRPr="00626BBE">
        <w:rPr>
          <w:i/>
          <w:iCs/>
          <w:rtl/>
        </w:rPr>
        <w:t>مسرحية ملكة الأطفال</w:t>
      </w:r>
      <w:r w:rsidRPr="00626BBE">
        <w:rPr>
          <w:rtl/>
        </w:rPr>
        <w:t>" (1893؛ </w:t>
      </w:r>
      <w:r w:rsidRPr="00626BBE">
        <w:rPr>
          <w:i/>
          <w:iCs/>
          <w:rtl/>
        </w:rPr>
        <w:t>عند علامة الريين بيدوك</w:t>
      </w:r>
      <w:r w:rsidRPr="00626BBE">
        <w:rPr>
          <w:rtl/>
        </w:rPr>
        <w:t>). لكن في "</w:t>
      </w:r>
      <w:r w:rsidRPr="00626BBE">
        <w:rPr>
          <w:i/>
          <w:iCs/>
          <w:rtl/>
        </w:rPr>
        <w:t>السيد بيرجيه في باريس</w:t>
      </w:r>
      <w:r w:rsidRPr="00626BBE">
        <w:rPr>
          <w:rtl/>
        </w:rPr>
        <w:t>" (1901؛ </w:t>
      </w:r>
      <w:r w:rsidRPr="00626BBE">
        <w:rPr>
          <w:i/>
          <w:iCs/>
          <w:rtl/>
        </w:rPr>
        <w:t>السيد بيرجيه في باريس</w:t>
      </w:r>
      <w:r w:rsidRPr="00626BBE">
        <w:rPr>
          <w:rtl/>
        </w:rPr>
        <w:t>)، التزام فرنسا بالفصيل المؤيد لدريفوس في قضية دريفوس أدخل نغمة أكثر مرارة لسخريته والتزاما صريحا بالمبادئ الإنسانية. مثل العديد من الدريفوزاريين الآخرين، أصيب بخيبة أمل من تداعيات الحادثة، وهو رد فعل تجسد في سخريته الممتدة عن المجتمع الفرنسي عبر العصور في </w:t>
      </w:r>
      <w:r w:rsidRPr="00626BBE">
        <w:rPr>
          <w:i/>
          <w:iCs/>
          <w:rtl/>
        </w:rPr>
        <w:t>"جزيرة بينغوين</w:t>
      </w:r>
      <w:r w:rsidRPr="00626BBE">
        <w:rPr>
          <w:rtl/>
        </w:rPr>
        <w:t>" (1908؛ </w:t>
      </w:r>
      <w:r w:rsidRPr="00626BBE">
        <w:rPr>
          <w:i/>
          <w:iCs/>
          <w:rtl/>
        </w:rPr>
        <w:t>جزيرة البطريق</w:t>
      </w:r>
      <w:r w:rsidRPr="00626BBE">
        <w:rPr>
          <w:rtl/>
        </w:rPr>
        <w:t>) وإدانته للتعصب في روايته عن الثورة الفرنسية، </w:t>
      </w:r>
      <w:r w:rsidRPr="00626BBE">
        <w:rPr>
          <w:i/>
          <w:iCs/>
          <w:rtl/>
        </w:rPr>
        <w:t>"الروح على السواحل</w:t>
      </w:r>
      <w:r w:rsidRPr="00626BBE">
        <w:rPr>
          <w:rtl/>
        </w:rPr>
        <w:t>" (1912؛ </w:t>
      </w:r>
      <w:r w:rsidRPr="00626BBE">
        <w:rPr>
          <w:i/>
          <w:iCs/>
          <w:rtl/>
        </w:rPr>
        <w:t>الآلهة عطشان</w:t>
      </w:r>
      <w:r w:rsidRPr="00626BBE">
        <w:rPr>
          <w:rtl/>
        </w:rPr>
        <w:t>). بالنسبة للقراء الناطقين بالإنجليزية حتى نهاية الحرب العالمية الثانية، كان يتحدث عن تلك الإنسانية الليبرالية والعقلانية والعدالة التي أصبحت فرنسا رمزها في أوروبا اجتاحتها الطموحات الإمبريالية الألمانية مرتين.</w:t>
      </w:r>
    </w:p>
    <w:p w14:paraId="282361E6" w14:textId="77777777" w:rsidR="00626BBE" w:rsidRPr="00626BBE" w:rsidRDefault="00626BBE" w:rsidP="00626BBE">
      <w:pPr>
        <w:rPr>
          <w:b/>
          <w:bCs/>
        </w:rPr>
      </w:pPr>
      <w:r w:rsidRPr="00626BBE">
        <w:rPr>
          <w:b/>
          <w:bCs/>
          <w:rtl/>
        </w:rPr>
        <w:t>من 1900 إلى 1940</w:t>
      </w:r>
    </w:p>
    <w:p w14:paraId="706F6CF9" w14:textId="77777777" w:rsidR="00626BBE" w:rsidRPr="00626BBE" w:rsidRDefault="00626BBE" w:rsidP="00626BBE">
      <w:pPr>
        <w:rPr>
          <w:b/>
          <w:bCs/>
          <w:rtl/>
        </w:rPr>
      </w:pPr>
      <w:r w:rsidRPr="00626BBE">
        <w:rPr>
          <w:b/>
          <w:bCs/>
          <w:rtl/>
        </w:rPr>
        <w:t>إرث القرن التاسع عشر</w:t>
      </w:r>
    </w:p>
    <w:p w14:paraId="7DB4840A" w14:textId="382572FE" w:rsidR="00626BBE" w:rsidRPr="00626BBE" w:rsidRDefault="00626BBE" w:rsidP="00626BBE">
      <w:pPr>
        <w:rPr>
          <w:rtl/>
        </w:rPr>
      </w:pPr>
      <w:r w:rsidRPr="00626BBE">
        <w:rPr>
          <w:rtl/>
        </w:rPr>
        <w:t>تكشف الكتابة الفرنسية في الربع الأول من القرن العشرين عن عدم الرضا عن التشاؤم والشك والعقلانية الضيقة في العصر السابق، وتظهر ثقة جديدة في الإمكانيات الإنسانية، رغم أن الحرب العالمية الأولى تضعف ذلك. هناك استمرارية مع شعر أواخر القرن التاسع عشر لكنها رفض لأسلوبه السريع. كان مالارمي ورمبو نموذجين لبول فاليري وبول كلوديل، لكنهما كانا من الجيل الجديد مثل شارل-لويس فيليب، الذي كان </w:t>
      </w:r>
      <w:r w:rsidRPr="00626BBE">
        <w:rPr>
          <w:i/>
          <w:iCs/>
          <w:rtl/>
        </w:rPr>
        <w:t>بوبو دي مونبارناس</w:t>
      </w:r>
      <w:r w:rsidRPr="00626BBE">
        <w:rPr>
          <w:rtl/>
        </w:rPr>
        <w:t> (1901؛ </w:t>
      </w:r>
      <w:r w:rsidRPr="00626BBE">
        <w:rPr>
          <w:i/>
          <w:iCs/>
          <w:rtl/>
        </w:rPr>
        <w:t>بوبو من مونبارناس</w:t>
      </w:r>
      <w:r w:rsidRPr="00626BBE">
        <w:rPr>
          <w:rtl/>
        </w:rPr>
        <w:t>) تبع زولا إلى أحياء باريس الفقيرة، واعتبر الرواية الطبيعية حتمية بشكل مفرط ورفض ادعاءاتها بالموضوعية.</w:t>
      </w:r>
    </w:p>
    <w:p w14:paraId="113A6FF1" w14:textId="75082C9F" w:rsidR="00626BBE" w:rsidRPr="00626BBE" w:rsidRDefault="00626BBE" w:rsidP="00626BBE">
      <w:pPr>
        <w:rPr>
          <w:rtl/>
        </w:rPr>
      </w:pPr>
      <w:r w:rsidRPr="00626BBE">
        <w:rPr>
          <w:rtl/>
        </w:rPr>
        <w:t>في الفلسفة، أدت الوضعية لدى تاين ورينان، وثقتها بالعقل العملي، إلى عودة الاهتمام بالروحي والصوفي، بقيادة أعمال هنري بيرغسون حول الحدس والخيال الإبداعي. بين المفكرين الأجانب، أفسح آرثر شوبنهاور، الذي كان مهما جدا للجيل السابق، مكانه لفريدريش نيتشه، الذي قرأت كتبه أقل من أجل موضوع السوبرمان وأكثر احتجاجا على قيود العالم الميكانيكي.</w:t>
      </w:r>
    </w:p>
    <w:p w14:paraId="09E53138" w14:textId="0C3A4F5A" w:rsidR="00626BBE" w:rsidRPr="00626BBE" w:rsidRDefault="00626BBE" w:rsidP="00626BBE">
      <w:pPr>
        <w:rPr>
          <w:rtl/>
        </w:rPr>
      </w:pPr>
      <w:r w:rsidRPr="00626BBE">
        <w:rPr>
          <w:rtl/>
        </w:rPr>
        <w:lastRenderedPageBreak/>
        <w:t>استمر الأدب في متابعة النضالات السياسية والاجتماعية للجمهورية الثالثة. يجب إضافة توترات أخرى إلى استمرار صدى قضية دريفوس تفاقم الصراع بين الجمهورية والكنيسة الكاثوليكية الرومانية: فصل الدين عن الدولة والنضال من أجل نظام التعليم، مع قانون جول فيري لعام 1882 الذي جعل التعليم الابتدائي مجانيا وإلزاميا وعلمانيا. هذا هو السياق الذي بلغ فيه النهضة الكاثوليكية التي ظهرت في ثمانينيات القرن التاسع عشر ذروتها الأدبية في أعمال بول كلوديل وشارل بيغي، ثم، في الجيل الثاني، فرانسوا مورياك وجورج برنانوس. وفي الوقت نفسه، ساعدت المشاعر المعادية للألمان الناتجة عن هزيمة 1870، والتي أعيد إحياؤها في السنوات التي سبقت الحرب العالمية الأولى مباشرة، في تشكيل حركة الفاشية الأولية "أكشن فرانسيز" بقيادة شارل موراس. سعيا لتوجيه الثقافة الفرنسية نحو القومية المتكاملة واستعادة الملكية، كانت المجموعة في صراع دائم مع الحركة الاشتراكية المتوسعة.</w:t>
      </w:r>
    </w:p>
    <w:p w14:paraId="389DDB74" w14:textId="3838EAFA" w:rsidR="00626BBE" w:rsidRPr="00626BBE" w:rsidRDefault="00626BBE" w:rsidP="00626BBE">
      <w:pPr>
        <w:rPr>
          <w:rtl/>
        </w:rPr>
      </w:pPr>
      <w:r w:rsidRPr="00626BBE">
        <w:rPr>
          <w:rtl/>
        </w:rPr>
        <w:t>كانت حكومات الجمهورية الثالثة ائتلافات وسطية ضعيفة وجد الكتاب، الذين لديهم امتيازات الطبقة الوسطى للحماية، صعوبة في الإعجاب بها أو مهاجمتها. كانت الهدنة غير المستقرة التي أبرموها في المجتمع الفرنسي أساسا لأدب يرفع التجربة الفردية. اجتمع بعض كبار الكتاب في السنوات التي سبقت عام 1914 حول </w:t>
      </w:r>
      <w:r w:rsidRPr="00626BBE">
        <w:rPr>
          <w:i/>
          <w:iCs/>
          <w:rtl/>
        </w:rPr>
        <w:t>المجلة الفرنسية الجديدة</w:t>
      </w:r>
      <w:r w:rsidRPr="00626BBE">
        <w:rPr>
          <w:rtl/>
        </w:rPr>
        <w:t> التي أسسها أندريه جيد عام 1908. تولى جاك ريفيير منصب مديرها في عام 1919. سعت المجلة، التي أصبحت المجلة الأدبية الرائدة في فرنسا وأيضا إلى تأسيس دار نشر غاليمار، إلى تحقيق توازن بين الحداثة والتقاليد. كانت مقالاتها تمثل شبكة من الحوارات بدلا من موقف واحد ثابت، وكانت تميل في البداية إلى التأكيد على أصالة الحياة الداخلية.</w:t>
      </w:r>
    </w:p>
    <w:p w14:paraId="1AF8CE21" w14:textId="5D212C8B" w:rsidR="00626BBE" w:rsidRPr="00626BBE" w:rsidRDefault="00626BBE" w:rsidP="00626BBE">
      <w:pPr>
        <w:rPr>
          <w:rtl/>
        </w:rPr>
      </w:pPr>
      <w:r w:rsidRPr="00626BBE">
        <w:rPr>
          <w:rtl/>
        </w:rPr>
        <w:t>كتاب فاليري لاربو </w:t>
      </w:r>
      <w:r w:rsidRPr="00626BBE">
        <w:rPr>
          <w:i/>
          <w:iCs/>
          <w:rtl/>
        </w:rPr>
        <w:t>"أ.أ. بارنابوث: الابن في الوقت المناسب</w:t>
      </w:r>
      <w:r w:rsidRPr="00626BBE">
        <w:rPr>
          <w:rtl/>
        </w:rPr>
        <w:t>" (1913؛ </w:t>
      </w:r>
      <w:r w:rsidRPr="00626BBE">
        <w:rPr>
          <w:i/>
          <w:iCs/>
          <w:rtl/>
        </w:rPr>
        <w:t>أ. أو. بارنابوث: يومياته</w:t>
      </w:r>
      <w:r w:rsidRPr="00626BBE">
        <w:rPr>
          <w:rtl/>
        </w:rPr>
        <w:t>) يصور الاكتشاف البطيء للذات بعد التحرر الأولي. كان تمرينا ناجحا للغاية في الحنين، </w:t>
      </w:r>
      <w:r w:rsidRPr="00626BBE">
        <w:rPr>
          <w:i/>
          <w:iCs/>
          <w:rtl/>
        </w:rPr>
        <w:t>"لو غراند مولن"</w:t>
      </w:r>
      <w:r w:rsidRPr="00626BBE">
        <w:rPr>
          <w:rtl/>
        </w:rPr>
        <w:t> (1913؛ </w:t>
      </w:r>
      <w:r w:rsidRPr="00626BBE">
        <w:rPr>
          <w:i/>
          <w:iCs/>
          <w:rtl/>
        </w:rPr>
        <w:t>لو غراند مولن: أرض المحتوى المفقود</w:t>
      </w:r>
      <w:r w:rsidRPr="00626BBE">
        <w:rPr>
          <w:rtl/>
        </w:rPr>
        <w:t>) واستكشف ألان-فورنييه (الاسم المستعار لهنري-ألبان فورنييه) الموضوع الجديد للمراهقة؛ في الشعر، صور سانت جون بيرس (اسم مستعار لأليكسيس ليجيه) التعافي المنتصر للطفولة في </w:t>
      </w:r>
      <w:r w:rsidRPr="00626BBE">
        <w:rPr>
          <w:i/>
          <w:iCs/>
          <w:rtl/>
        </w:rPr>
        <w:t>كتابه "إيلوج"</w:t>
      </w:r>
      <w:r w:rsidRPr="00626BBE">
        <w:rPr>
          <w:rtl/>
        </w:rPr>
        <w:t> (1911؛ </w:t>
      </w:r>
      <w:r w:rsidRPr="00626BBE">
        <w:rPr>
          <w:i/>
          <w:iCs/>
          <w:rtl/>
        </w:rPr>
        <w:t>"الولوج، وقصائد أخرى</w:t>
      </w:r>
      <w:r w:rsidRPr="00626BBE">
        <w:rPr>
          <w:rtl/>
        </w:rPr>
        <w:t>"); وأظهرت مقالات ريفيير عن الرسم، والباليه الروسي، والكتاب المعاصرين عقلا نقديا ممتازا يسعى لتجميع تطلعات وقيم مجتمع على وشك مواجهة أحد أخطر تحدياته.</w:t>
      </w:r>
    </w:p>
    <w:p w14:paraId="56088B6C" w14:textId="25266F49" w:rsidR="00626BBE" w:rsidRPr="00626BBE" w:rsidRDefault="00626BBE" w:rsidP="00626BBE">
      <w:pPr>
        <w:rPr>
          <w:b/>
          <w:bCs/>
          <w:rtl/>
        </w:rPr>
      </w:pPr>
      <w:r w:rsidRPr="00626BBE">
        <w:rPr>
          <w:b/>
          <w:bCs/>
          <w:rtl/>
        </w:rPr>
        <w:t>جيد</w:t>
      </w:r>
    </w:p>
    <w:p w14:paraId="20D99A5C" w14:textId="46DEAA2A" w:rsidR="00626BBE" w:rsidRPr="00626BBE" w:rsidRDefault="00626BBE" w:rsidP="00626BBE">
      <w:pPr>
        <w:rPr>
          <w:rtl/>
        </w:rPr>
      </w:pPr>
      <w:r w:rsidRPr="00626BBE">
        <w:rPr>
          <w:rtl/>
        </w:rPr>
        <w:t>نشرت دار جاليمار أعظم أربعة كتاب في هذه الفترة: أندريه جيد، مارسيل بروست، كلوديل، وفاليري، الذين حملوا بطرق مختلفة تقاليد الثقافة الفرنسية الراقية فوق نقطة تحول الحرب العالمية الأولى. كتاب جيد </w:t>
      </w:r>
      <w:r w:rsidRPr="00626BBE">
        <w:rPr>
          <w:i/>
          <w:iCs/>
          <w:rtl/>
        </w:rPr>
        <w:t>"التغذية الأرضية</w:t>
      </w:r>
      <w:r w:rsidRPr="00626BBE">
        <w:rPr>
          <w:rtl/>
        </w:rPr>
        <w:t>" (1897؛ </w:t>
      </w:r>
      <w:r w:rsidRPr="00626BBE">
        <w:rPr>
          <w:i/>
          <w:iCs/>
          <w:rtl/>
        </w:rPr>
        <w:t>ثمار الأرض</w:t>
      </w:r>
      <w:r w:rsidRPr="00626BBE">
        <w:rPr>
          <w:rtl/>
        </w:rPr>
        <w:t>) و</w:t>
      </w:r>
      <w:r w:rsidRPr="00626BBE">
        <w:rPr>
          <w:i/>
          <w:iCs/>
          <w:rtl/>
        </w:rPr>
        <w:t>"اللا أخلاقية"</w:t>
      </w:r>
      <w:r w:rsidRPr="00626BBE">
        <w:rPr>
          <w:rtl/>
        </w:rPr>
        <w:t> (1902؛ </w:t>
      </w:r>
      <w:r w:rsidRPr="00626BBE">
        <w:rPr>
          <w:i/>
          <w:iCs/>
          <w:rtl/>
        </w:rPr>
        <w:t>اللاأخلاقي</w:t>
      </w:r>
      <w:r w:rsidRPr="00626BBE">
        <w:rPr>
          <w:rtl/>
        </w:rPr>
        <w:t>) شجعت جيلا من الشباب الفرنسي على التشكيك في قيم الأسرة والتقاليد وأن يوجهوا بذلك الجزء منهم، المتجه نحو المستقبل، الذي تجاهله أو قمعه مجتمع ينظر إليه بنفسه. ساعدت هذه النصوص في فتح الباب أمام الراديكالية السياسية لأجيال ما بعد الحرب، رغم أن تركيز جيد الفوري كان أقل بكثير على القمع الاستعماري في أفريقيا وأكثر على المساحة التي وفرها القارة لتحرره الجنسي. </w:t>
      </w:r>
      <w:r w:rsidRPr="00626BBE">
        <w:rPr>
          <w:i/>
          <w:iCs/>
          <w:rtl/>
        </w:rPr>
        <w:t>وكتابه "كهوف الفاتيكان</w:t>
      </w:r>
      <w:r w:rsidRPr="00626BBE">
        <w:rPr>
          <w:rtl/>
        </w:rPr>
        <w:t>" (1914؛ </w:t>
      </w:r>
      <w:r w:rsidRPr="00626BBE">
        <w:rPr>
          <w:i/>
          <w:iCs/>
          <w:rtl/>
        </w:rPr>
        <w:t>أقبية الفاتيكان</w:t>
      </w:r>
      <w:r w:rsidRPr="00626BBE">
        <w:rPr>
          <w:rtl/>
        </w:rPr>
        <w:t>) جذبت إعجاب المثقفين ذوي التوجه الفوضوي، جزئيا بسبب احتفاله </w:t>
      </w:r>
      <w:r w:rsidRPr="00626BBE">
        <w:rPr>
          <w:i/>
          <w:iCs/>
          <w:rtl/>
        </w:rPr>
        <w:t>بفعل مجاني</w:t>
      </w:r>
      <w:r w:rsidRPr="00626BBE">
        <w:rPr>
          <w:rtl/>
        </w:rPr>
        <w:t>، الذي لم يقم بمصلحة الذات بل كإشارة للتعبير الأصيل عن الذات، ولكن أيضا بسبب سخريته المضحكة بشكل صارخ من خضوع البشرية لأنظمة المعتقدات السلطوية.</w:t>
      </w:r>
    </w:p>
    <w:p w14:paraId="57037305" w14:textId="1EAA591D" w:rsidR="00626BBE" w:rsidRPr="00626BBE" w:rsidRDefault="00626BBE" w:rsidP="00626BBE">
      <w:pPr>
        <w:rPr>
          <w:rtl/>
        </w:rPr>
      </w:pPr>
      <w:r w:rsidRPr="00626BBE">
        <w:rPr>
          <w:rtl/>
        </w:rPr>
        <w:t>كان أكثر كتبه تأثيرا (من حيث الشكل والمحتوى) هو </w:t>
      </w:r>
      <w:r w:rsidRPr="00626BBE">
        <w:rPr>
          <w:i/>
          <w:iCs/>
          <w:rtl/>
        </w:rPr>
        <w:t>"الزائفات الزائفة"</w:t>
      </w:r>
      <w:r w:rsidRPr="00626BBE">
        <w:rPr>
          <w:rtl/>
        </w:rPr>
        <w:t> (1926؛ </w:t>
      </w:r>
      <w:r w:rsidRPr="00626BBE">
        <w:rPr>
          <w:i/>
          <w:iCs/>
          <w:rtl/>
        </w:rPr>
        <w:t>المزورون</w:t>
      </w:r>
      <w:r w:rsidRPr="00626BBE">
        <w:rPr>
          <w:rtl/>
        </w:rPr>
        <w:t>). تناولت أسئلة المعرفة الذاتية والصدق والمصلحة الذاتية، ناقشة (من بين مواضيع أخرى) قيمة التحليل النفسي الفرويدي، الذي أصبح، بفضل جيد جزئيا، شائعا بين المثقفين. تناولت الرواية المثلية الجنسية، وجنسية الأطفال، والدور القمعي للأسرة، وفي الوقت نفسه تحدت جميع الأساليب التقليدية لكتابة الروايات، مصورة الطبيعة الإشكالية للعلاقة بين الخيال والواقع. الأطفال هم محور العمل، الذي يفحص مدى أن أي حياة جديدة قد أصبحت مميزة للفساد من قبل الماضي—الأسرة والمجتمع—الذي تبدأ منه.</w:t>
      </w:r>
    </w:p>
    <w:p w14:paraId="3A60581D" w14:textId="73052CA0" w:rsidR="00626BBE" w:rsidRPr="00626BBE" w:rsidRDefault="00626BBE" w:rsidP="00626BBE">
      <w:pPr>
        <w:rPr>
          <w:b/>
          <w:bCs/>
          <w:rtl/>
        </w:rPr>
      </w:pPr>
      <w:r w:rsidRPr="00626BBE">
        <w:rPr>
          <w:b/>
          <w:bCs/>
          <w:rtl/>
        </w:rPr>
        <w:t>بروست وكلوديل</w:t>
      </w:r>
    </w:p>
    <w:p w14:paraId="1D212D73" w14:textId="58A2F6A3" w:rsidR="00626BBE" w:rsidRPr="00626BBE" w:rsidRDefault="00626BBE" w:rsidP="00626BBE">
      <w:pPr>
        <w:rPr>
          <w:rtl/>
        </w:rPr>
      </w:pPr>
      <w:r w:rsidRPr="00626BBE">
        <w:rPr>
          <w:rtl/>
        </w:rPr>
        <w:t>كتاب مارسيل بروست "</w:t>
      </w:r>
      <w:r w:rsidRPr="00626BBE">
        <w:rPr>
          <w:i/>
          <w:iCs/>
          <w:rtl/>
        </w:rPr>
        <w:t>البحث في الوقت العائد</w:t>
      </w:r>
      <w:r w:rsidRPr="00626BBE">
        <w:rPr>
          <w:rtl/>
        </w:rPr>
        <w:t>" (1913–27؛ </w:t>
      </w:r>
      <w:r w:rsidRPr="00626BBE">
        <w:rPr>
          <w:i/>
          <w:iCs/>
          <w:rtl/>
        </w:rPr>
        <w:t>تذكر الأشياء الماضية</w:t>
      </w:r>
      <w:r w:rsidRPr="00626BBE">
        <w:rPr>
          <w:rtl/>
        </w:rPr>
        <w:t>) لم يكن لديه وقت للبدايات الجديدة. مستحضرة عالم المجتمع الباريسي العصري في الجمهورية الثالثة، استكشفت سلسلة الرواية الطرق التي يمكن من خلالها دمج الذاكرة والخيال، وقبل كل شيء، الشكل الفني، معا لمواجهة التأثيرات المدمرة للزمن. إذا كان وقت جيد هو مستقبل مستقبلي، فبالنسبة لبروست هو مضى ومضى، وسيط الخسارة والموت، والتاريخ ينزلق من قبضة الطبقة التي صنعته. فقط الفن يوفر إمكانية الاحتفاظ بجوهر الأرواح المفقودة، والأحب، والأحاسيس. تعيد الرواية تمثيل عمليات الخيال والذاكرة، الواعية وغير الواعية، حيث تربط بين محفز الانطباعات الحسية والاستعارة والصورة وإيقاعات وارتباطات النحو.</w:t>
      </w:r>
    </w:p>
    <w:p w14:paraId="1CD9513F" w14:textId="58C6EC1E" w:rsidR="00626BBE" w:rsidRPr="00626BBE" w:rsidRDefault="00626BBE" w:rsidP="00626BBE">
      <w:pPr>
        <w:rPr>
          <w:rtl/>
        </w:rPr>
      </w:pPr>
      <w:r w:rsidRPr="00626BBE">
        <w:rPr>
          <w:rtl/>
        </w:rPr>
        <w:t>كما أن أعمال الشاعر والكاتب المسرحي بول كلوديل تستحضر حلم الماضي. سعى كلوديل لإحياء رموز الكاثوليكية التقليدية. شعره الأصلي (</w:t>
      </w:r>
      <w:r w:rsidRPr="00626BBE">
        <w:rPr>
          <w:i/>
          <w:iCs/>
        </w:rPr>
        <w:t>Cinq grands odes</w:t>
      </w:r>
      <w:r w:rsidRPr="00626BBE">
        <w:rPr>
          <w:rtl/>
        </w:rPr>
        <w:t> [1910؛ </w:t>
      </w:r>
      <w:r w:rsidRPr="00626BBE">
        <w:rPr>
          <w:i/>
          <w:iCs/>
          <w:rtl/>
        </w:rPr>
        <w:t>خمسة أناشيد عظيمة</w:t>
      </w:r>
      <w:r w:rsidRPr="00626BBE">
        <w:rPr>
          <w:rtl/>
        </w:rPr>
        <w:t>]) ليس بدون تأثير، لكن الأهمية الحقيقية لهبة كلوديل الشعرية تكمن في الخصائص الغنائية الملحمية التي تضعها في مسرحياته، والتي ستناقش لاحقا.</w:t>
      </w:r>
    </w:p>
    <w:p w14:paraId="580EA7C4" w14:textId="18D21ED9" w:rsidR="00626BBE" w:rsidRPr="00626BBE" w:rsidRDefault="00626BBE" w:rsidP="00626BBE">
      <w:pPr>
        <w:rPr>
          <w:b/>
          <w:bCs/>
          <w:rtl/>
        </w:rPr>
      </w:pPr>
      <w:r w:rsidRPr="00626BBE">
        <w:rPr>
          <w:b/>
          <w:bCs/>
          <w:rtl/>
        </w:rPr>
        <w:lastRenderedPageBreak/>
        <w:t>فاليري</w:t>
      </w:r>
    </w:p>
    <w:p w14:paraId="4546E7CA" w14:textId="1B99F9FB" w:rsidR="00626BBE" w:rsidRPr="00626BBE" w:rsidRDefault="00626BBE" w:rsidP="00626BBE">
      <w:pPr>
        <w:rPr>
          <w:rtl/>
        </w:rPr>
      </w:pPr>
      <w:r w:rsidRPr="00626BBE">
        <w:rPr>
          <w:rtl/>
        </w:rPr>
        <w:t>امتدت حياة وأعمال بول فاليري، الفيلسوف والشاعر، من سقوط الإمبراطورية الثانية حتى نهاية الحرب العالمية الثانية، وبالنسبة للمثقفين الأوروبيين أصبح، أكثر من أناتول فرانس، نموذجا نموذجيا ومؤيدا للعقل الفرنسي. شعره هو استكشاف واحتفال بعمليات الوعي، ومهارات الشاعر المدرب، ودراما العقل الإبداعي، يشرف على تفاعل الأحاسيس والذاكرة والخيال، وقبل كل شيء، القدرة التحليلية والتنظيمية للعقل. مبادئ العملية الإبداعية التي ليست مجرد عمل تجريدي بل أيضا إنتاج مشترك للجسد والمنظر الطبيعي والعقل تم نظرها في "السهرة مع السيد تيستي" (1896؛ "أمسية مع السيد تيست"، التي ظهرت في الترجمة الإنجليزية في </w:t>
      </w:r>
      <w:r w:rsidRPr="00626BBE">
        <w:rPr>
          <w:i/>
          <w:iCs/>
          <w:rtl/>
        </w:rPr>
        <w:t>كتاب السيد تيست</w:t>
      </w:r>
      <w:r w:rsidRPr="00626BBE">
        <w:rPr>
          <w:rtl/>
        </w:rPr>
        <w:t>) وفي حوارات أوائل عشرينيات القرن الماضي حول العمارة والرقص. تحولت إلى شعر في أعمال مشهورة ومثيرة للإعجاب مثل "</w:t>
      </w:r>
      <w:r w:rsidRPr="00626BBE">
        <w:t>La Jeune Parque" (1917</w:t>
      </w:r>
      <w:r w:rsidRPr="00626BBE">
        <w:rPr>
          <w:rtl/>
        </w:rPr>
        <w:t>؛ "المصير الشاب"، الذي نشر بالطبعة الفرنسية-الإنجليزية بعنوان </w:t>
      </w:r>
      <w:r w:rsidRPr="00626BBE">
        <w:rPr>
          <w:i/>
          <w:iCs/>
        </w:rPr>
        <w:t>La Jeune Parque</w:t>
      </w:r>
      <w:r w:rsidRPr="00626BBE">
        <w:rPr>
          <w:rtl/>
        </w:rPr>
        <w:t>) و"</w:t>
      </w:r>
      <w:r w:rsidRPr="00626BBE">
        <w:rPr>
          <w:i/>
          <w:iCs/>
        </w:rPr>
        <w:t xml:space="preserve">Le Cimetière </w:t>
      </w:r>
      <w:proofErr w:type="spellStart"/>
      <w:r w:rsidRPr="00626BBE">
        <w:rPr>
          <w:i/>
          <w:iCs/>
        </w:rPr>
        <w:t>marin</w:t>
      </w:r>
      <w:proofErr w:type="spellEnd"/>
      <w:r w:rsidRPr="00626BBE">
        <w:rPr>
          <w:rtl/>
        </w:rPr>
        <w:t>" (1920؛ نشر بالطبعة الفرنسية-الإنجليزية بعنوان </w:t>
      </w:r>
      <w:r w:rsidRPr="00626BBE">
        <w:rPr>
          <w:i/>
          <w:iCs/>
        </w:rPr>
        <w:t xml:space="preserve">Le Cimetière </w:t>
      </w:r>
      <w:proofErr w:type="spellStart"/>
      <w:r w:rsidRPr="00626BBE">
        <w:rPr>
          <w:i/>
          <w:iCs/>
        </w:rPr>
        <w:t>marin</w:t>
      </w:r>
      <w:proofErr w:type="spellEnd"/>
      <w:r w:rsidRPr="00626BBE">
        <w:rPr>
          <w:i/>
          <w:iCs/>
          <w:rtl/>
        </w:rPr>
        <w:t xml:space="preserve"> / المقبرة على البحر</w:t>
      </w:r>
      <w:r w:rsidRPr="00626BBE">
        <w:rPr>
          <w:rtl/>
        </w:rPr>
        <w:t>)، الذي يبحث عن الإلهام نحو الأفق الأزرق في البحر الأبيض المتوسط. ظهرت </w:t>
      </w:r>
      <w:r w:rsidRPr="00626BBE">
        <w:rPr>
          <w:i/>
          <w:iCs/>
          <w:rtl/>
        </w:rPr>
        <w:t>مقبرة البحر</w:t>
      </w:r>
      <w:r w:rsidRPr="00626BBE">
        <w:rPr>
          <w:rtl/>
        </w:rPr>
        <w:t> لأول مرة في شكل كتاب في المجموعة المهمة </w:t>
      </w:r>
      <w:proofErr w:type="spellStart"/>
      <w:r w:rsidRPr="00626BBE">
        <w:rPr>
          <w:i/>
          <w:iCs/>
        </w:rPr>
        <w:t>Charmes</w:t>
      </w:r>
      <w:proofErr w:type="spellEnd"/>
      <w:r w:rsidRPr="00626BBE">
        <w:rPr>
          <w:rtl/>
        </w:rPr>
        <w:t> (1922؛ "التعاويذ"). وخلال مسيرته المهنية، كتب فاليري وعمل بلا كلل ليجادل لجمهور أوسع بأهمية الإرث الأوروبي، الذي يحتضنه البحر الأبيض المتوسط ويزدهر في عصر التنوير. اجتمعت الشعر والفلسفة وسياسات السوق العالمية في تفكيره لإنتاج مقالات مثل "قمة الروح" (1919؛ "أزمة الروح")، جمعت الأفكار التي نشرها ليس فقط في كتاباته بل أيضا في المشاركة الفعالة في اللجان الثقافية لعصبة الأمم.</w:t>
      </w:r>
    </w:p>
    <w:p w14:paraId="4C370534" w14:textId="6FF4C4E8" w:rsidR="00626BBE" w:rsidRPr="00626BBE" w:rsidRDefault="00626BBE" w:rsidP="00626BBE">
      <w:pPr>
        <w:rPr>
          <w:b/>
          <w:bCs/>
          <w:rtl/>
        </w:rPr>
      </w:pPr>
      <w:r w:rsidRPr="00626BBE">
        <w:rPr>
          <w:b/>
          <w:bCs/>
          <w:rtl/>
        </w:rPr>
        <w:t>تأثير الحرب العالمية الأولى</w:t>
      </w:r>
    </w:p>
    <w:p w14:paraId="75CF670A" w14:textId="77777777" w:rsidR="00626BBE" w:rsidRPr="00626BBE" w:rsidRDefault="00626BBE" w:rsidP="00626BBE">
      <w:pPr>
        <w:rPr>
          <w:b/>
          <w:bCs/>
          <w:rtl/>
        </w:rPr>
      </w:pPr>
      <w:r w:rsidRPr="00626BBE">
        <w:rPr>
          <w:b/>
          <w:bCs/>
          <w:rtl/>
        </w:rPr>
        <w:t>روايات الحرب والشعر</w:t>
      </w:r>
    </w:p>
    <w:p w14:paraId="30B0F1F4" w14:textId="1D30C336" w:rsidR="00626BBE" w:rsidRPr="00626BBE" w:rsidRDefault="00626BBE" w:rsidP="00626BBE">
      <w:pPr>
        <w:rPr>
          <w:rtl/>
        </w:rPr>
      </w:pPr>
      <w:r w:rsidRPr="00626BBE">
        <w:rPr>
          <w:rtl/>
        </w:rPr>
        <w:t>وقد عززت الثقة الليبرالية التي أظهرتها صفحات مجلة </w:t>
      </w:r>
      <w:r w:rsidRPr="00626BBE">
        <w:rPr>
          <w:i/>
          <w:iCs/>
          <w:rtl/>
        </w:rPr>
        <w:t>المراجعة الفرنسية الجديدة</w:t>
      </w:r>
      <w:r w:rsidRPr="00626BBE">
        <w:rPr>
          <w:rtl/>
        </w:rPr>
        <w:t> في بداية الحرب العالمية الأولى من خلال النشوة القومية بين الجمهور الذي ظل جاهلا بالدعاية الرسمية. لكنها وجدت خصمها في أهوال الحرب العلمية الحديثة عندما وجد الجنود العاديون من الخنادق أخيرا صوتهم الخاص للاحتجاج. روايات عن الحرب، مثل </w:t>
      </w:r>
      <w:r w:rsidRPr="00626BBE">
        <w:rPr>
          <w:i/>
          <w:iCs/>
          <w:rtl/>
        </w:rPr>
        <w:t>لو فيو</w:t>
      </w:r>
      <w:r w:rsidRPr="00626BBE">
        <w:rPr>
          <w:rtl/>
        </w:rPr>
        <w:t> (1916؛ </w:t>
      </w:r>
      <w:r w:rsidRPr="00626BBE">
        <w:rPr>
          <w:i/>
          <w:iCs/>
          <w:rtl/>
        </w:rPr>
        <w:t>تحت النار</w:t>
      </w:r>
      <w:r w:rsidRPr="00626BBE">
        <w:rPr>
          <w:rtl/>
        </w:rPr>
        <w:t>)، كتبها هنري باربوس، أحد أبرز أعضاء الحزب الشيوعي الفرنسي—الذي كان حركته الثورية ومجلته </w:t>
      </w:r>
      <w:r w:rsidRPr="00626BBE">
        <w:rPr>
          <w:i/>
          <w:iCs/>
          <w:rtl/>
        </w:rPr>
        <w:t>كلارتي</w:t>
      </w:r>
      <w:r w:rsidRPr="00626BBE">
        <w:rPr>
          <w:rtl/>
        </w:rPr>
        <w:t>، التي تأسست عام 1919، تدعوا إلى السلمية والسلطة الشعبية—كانت قليلة نسبيا من حيث العدد، لكن نجاحهما كان هائلا. قصائد الحرب لغيوم أبولينير، </w:t>
      </w:r>
      <w:r w:rsidRPr="00626BBE">
        <w:rPr>
          <w:i/>
          <w:iCs/>
          <w:rtl/>
        </w:rPr>
        <w:t>كاليغرام</w:t>
      </w:r>
      <w:r w:rsidRPr="00626BBE">
        <w:rPr>
          <w:rtl/>
        </w:rPr>
        <w:t> (1918؛ </w:t>
      </w:r>
      <w:r w:rsidRPr="00626BBE">
        <w:rPr>
          <w:i/>
          <w:iCs/>
          <w:rtl/>
        </w:rPr>
        <w:t>"الكليغرامات: قصائد السلام والحرب</w:t>
      </w:r>
      <w:r w:rsidRPr="00626BBE">
        <w:rPr>
          <w:rtl/>
        </w:rPr>
        <w:t>")، بصورها التي لا تنسى للظلام والغاز والمطر الساحق، قدمت أشكالا جديدة لتمثيل اضطراب المشهد الأوروبي ومواضيعه البشرية. كان هذا نظيرا أسود لأنواع الاضطراب الأخرى التي سجلها أبولينير في سياق المدينة الحديثة وطاقاتها الجديدة المثيرة (كما في "المنطقة" في </w:t>
      </w:r>
      <w:r w:rsidRPr="00626BBE">
        <w:rPr>
          <w:i/>
          <w:iCs/>
          <w:rtl/>
        </w:rPr>
        <w:t>ألكولز</w:t>
      </w:r>
      <w:r w:rsidRPr="00626BBE">
        <w:rPr>
          <w:rtl/>
        </w:rPr>
        <w:t> [1913؛ ترجمة إنجليزية: </w:t>
      </w:r>
      <w:r w:rsidRPr="00626BBE">
        <w:rPr>
          <w:i/>
          <w:iCs/>
          <w:rtl/>
        </w:rPr>
        <w:t>ألكولز</w:t>
      </w:r>
      <w:r w:rsidRPr="00626BBE">
        <w:rPr>
          <w:rtl/>
        </w:rPr>
        <w:t>]).</w:t>
      </w:r>
    </w:p>
    <w:p w14:paraId="0F3EF948" w14:textId="425D4F96" w:rsidR="00626BBE" w:rsidRPr="00626BBE" w:rsidRDefault="00626BBE" w:rsidP="00626BBE">
      <w:pPr>
        <w:rPr>
          <w:b/>
          <w:bCs/>
          <w:rtl/>
        </w:rPr>
      </w:pPr>
      <w:r w:rsidRPr="00626BBE">
        <w:rPr>
          <w:b/>
          <w:bCs/>
          <w:rtl/>
        </w:rPr>
        <w:t>الطليعة</w:t>
      </w:r>
    </w:p>
    <w:p w14:paraId="7DEDF840" w14:textId="0A661DA7" w:rsidR="00626BBE" w:rsidRPr="00626BBE" w:rsidRDefault="00626BBE" w:rsidP="00626BBE">
      <w:pPr>
        <w:rPr>
          <w:rtl/>
        </w:rPr>
      </w:pPr>
      <w:r w:rsidRPr="00626BBE">
        <w:rPr>
          <w:rtl/>
        </w:rPr>
        <w:t>كانت هذه الاضطرابات والاضطرابات هي الديناميكية التي أدت إلى عودة عنيفة وقوية للطليعة، مهاجمة اليقينيات البرجوازية العقلانية التي اعتبرتها مسؤولة عن انحلال أوروبا. تأسست حركة دادا في زيورخ عام 1916، وانضمت إلى الكتاب الذين تجمعوا حول مجلة </w:t>
      </w:r>
      <w:r w:rsidRPr="00626BBE">
        <w:rPr>
          <w:i/>
          <w:iCs/>
          <w:rtl/>
        </w:rPr>
        <w:t>ليتيراتور</w:t>
      </w:r>
      <w:r w:rsidRPr="00626BBE">
        <w:rPr>
          <w:rtl/>
        </w:rPr>
        <w:t> (أندريه بريتون، فيليب سوبو، لويس أراغون، بول إلوار، ولاحقا رينيه شار) في باريس عام 1920. صدر بيان بريتون </w:t>
      </w:r>
      <w:r w:rsidRPr="00626BBE">
        <w:rPr>
          <w:i/>
          <w:iCs/>
          <w:rtl/>
        </w:rPr>
        <w:t>"</w:t>
      </w:r>
      <w:r w:rsidRPr="00626BBE">
        <w:rPr>
          <w:rtl/>
        </w:rPr>
        <w:t>بيان السريالية" في عام 1924. انضم الأدب والثورة إلى انفجار من الإيماءات العدمية، والفكاهة السوداء، والتجاوزات الإيروتيكية الفادحة، مما أدى إلى ظهور أشكال جديدة من الإدراك والتعبير. مثل سيغموند فرويد، درس السرياليون الخيال والرغبة، محاولين اتباع رؤى فرويد في عمليات الحلم بشكل شعري، مع استحضار (بحماس وتأثير متفاوتين) راية كارل ماركس الثورية. نشر بريتون وسو معا كتابهما "الكتابة الآلية" (</w:t>
      </w:r>
      <w:proofErr w:type="spellStart"/>
      <w:r w:rsidRPr="00626BBE">
        <w:rPr>
          <w:i/>
          <w:iCs/>
        </w:rPr>
        <w:t>écriture</w:t>
      </w:r>
      <w:proofErr w:type="spellEnd"/>
      <w:r w:rsidRPr="00626BBE">
        <w:rPr>
          <w:i/>
          <w:iCs/>
        </w:rPr>
        <w:t xml:space="preserve"> </w:t>
      </w:r>
      <w:proofErr w:type="spellStart"/>
      <w:r w:rsidRPr="00626BBE">
        <w:rPr>
          <w:i/>
          <w:iCs/>
        </w:rPr>
        <w:t>automatique</w:t>
      </w:r>
      <w:proofErr w:type="spellEnd"/>
      <w:r w:rsidRPr="00626BBE">
        <w:rPr>
          <w:rtl/>
        </w:rPr>
        <w:t>) وركزا التوجه إلى الوسائط البصرية (السينما والرسم والتصوير الفوتوغرافي التكعيبي) بقدر ما كان ينظر إلى اللغة للصور المعاصرة.</w:t>
      </w:r>
    </w:p>
    <w:p w14:paraId="2D5998D3" w14:textId="36B653DE" w:rsidR="00626BBE" w:rsidRPr="00626BBE" w:rsidRDefault="00626BBE" w:rsidP="00626BBE">
      <w:pPr>
        <w:rPr>
          <w:rtl/>
        </w:rPr>
      </w:pPr>
      <w:r w:rsidRPr="00626BBE">
        <w:rPr>
          <w:rtl/>
        </w:rPr>
        <w:t>كانت أوائل عشرينيات القرن الماضي فترة مشرقة، حيث كان كوزموبوليتانية المراجعات مثل </w:t>
      </w:r>
      <w:r w:rsidRPr="00626BBE">
        <w:rPr>
          <w:i/>
          <w:iCs/>
          <w:rtl/>
        </w:rPr>
        <w:t>"تجارة</w:t>
      </w:r>
      <w:r w:rsidRPr="00626BBE">
        <w:rPr>
          <w:rtl/>
        </w:rPr>
        <w:t>" (1924–32)، التي أخرجها فاليري ولاربو والشاعر ليون-بول فارغ، والتي تضمنت نصوصا من العديد من الدول، محاولة واعية لتجاوز الانقسامات التي خلقتها الحرب في أوروبا. أصبحت باريس مرة أخرى نقطة جذب للمثقفين الأوروبيين، لا سيما كهنة كبار الأنجلو-أيرلنديين والأنجلو-أمريكيين في الحداثة: جيمس جويس، تي. إس. إليوت، وويليام كارلوس ويليامز. يظهر كتاب </w:t>
      </w:r>
      <w:r w:rsidRPr="00626BBE">
        <w:rPr>
          <w:i/>
          <w:iCs/>
          <w:rtl/>
        </w:rPr>
        <w:t>جويس "يوليسيس</w:t>
      </w:r>
      <w:r w:rsidRPr="00626BBE">
        <w:rPr>
          <w:rtl/>
        </w:rPr>
        <w:t>"، الذي نشر لأول مرة في باريس، الربحية المتبادلة للتبادل الأنغلو-فرنسي. وبفضل شكل المونولوج الداخلي الذي طوره الشاعر والروائي إدوار دوجاردان، أثر بدوره على كتاب لاربو </w:t>
      </w:r>
      <w:r w:rsidRPr="00626BBE">
        <w:rPr>
          <w:i/>
          <w:iCs/>
          <w:rtl/>
        </w:rPr>
        <w:t>"أمانت، أصدقاء مقربان</w:t>
      </w:r>
      <w:r w:rsidRPr="00626BBE">
        <w:rPr>
          <w:rtl/>
        </w:rPr>
        <w:t>" (1923؛ "عشاق، عشاق سعداء").</w:t>
      </w:r>
    </w:p>
    <w:p w14:paraId="6148ADF1" w14:textId="6F554771" w:rsidR="00626BBE" w:rsidRPr="00626BBE" w:rsidRDefault="00626BBE" w:rsidP="00626BBE">
      <w:pPr>
        <w:rPr>
          <w:b/>
          <w:bCs/>
          <w:rtl/>
        </w:rPr>
      </w:pPr>
      <w:r w:rsidRPr="00626BBE">
        <w:rPr>
          <w:b/>
          <w:bCs/>
          <w:rtl/>
        </w:rPr>
        <w:t>كوليت</w:t>
      </w:r>
    </w:p>
    <w:p w14:paraId="3C45E7D8" w14:textId="131C3F0B" w:rsidR="00626BBE" w:rsidRPr="00626BBE" w:rsidRDefault="00626BBE" w:rsidP="00626BBE">
      <w:pPr>
        <w:rPr>
          <w:rtl/>
        </w:rPr>
      </w:pPr>
      <w:r w:rsidRPr="00626BBE">
        <w:rPr>
          <w:rtl/>
        </w:rPr>
        <w:lastRenderedPageBreak/>
        <w:t>لم يكن جميع الكتاب الفرنسيين يشاركون النزعة السريالية في التمرد. شهدت عشرينيات القرن الماضي انسحابا إلى أشكال مختلفة من الهروب من الواقع: عبادة كتابة السفر، على سبيل المثال، كما جسدها بول موران، واهتمام بالرواية الإقليمية، استمر حتى ثلاثينيات القرن العشرين، حيث تم التعبير عن رفض ضغوط التحضر كشعر حنين لعلاقة الفلاح بالأرض (كما في أعمال أندريه شامسون، شارل-فرديناند راموز، وجان جيونو). وفي عشرينيات القرن الماضي أيضا، بدأت كوليت، التي كانت قد اشتهرت في السنوات الأولى من القرن برواياتها الشهيرة عن كلودين، في ترسيخ مكانتها ككاتبة جادة، مع روايتي </w:t>
      </w:r>
      <w:r w:rsidRPr="00626BBE">
        <w:rPr>
          <w:i/>
          <w:iCs/>
          <w:rtl/>
        </w:rPr>
        <w:t>شيري</w:t>
      </w:r>
      <w:r w:rsidRPr="00626BBE">
        <w:rPr>
          <w:rtl/>
        </w:rPr>
        <w:t> (1920؛ ترجمة إنجليزية: </w:t>
      </w:r>
      <w:r w:rsidRPr="00626BBE">
        <w:rPr>
          <w:i/>
          <w:iCs/>
          <w:rtl/>
        </w:rPr>
        <w:t>شيري</w:t>
      </w:r>
      <w:r w:rsidRPr="00626BBE">
        <w:rPr>
          <w:rtl/>
        </w:rPr>
        <w:t>) </w:t>
      </w:r>
      <w:r w:rsidRPr="00626BBE">
        <w:rPr>
          <w:i/>
          <w:iCs/>
          <w:rtl/>
        </w:rPr>
        <w:t>و</w:t>
      </w:r>
      <w:r w:rsidRPr="00626BBE">
        <w:rPr>
          <w:i/>
          <w:iCs/>
        </w:rPr>
        <w:t xml:space="preserve">Le </w:t>
      </w:r>
      <w:proofErr w:type="spellStart"/>
      <w:r w:rsidRPr="00626BBE">
        <w:rPr>
          <w:i/>
          <w:iCs/>
        </w:rPr>
        <w:t>Blé</w:t>
      </w:r>
      <w:proofErr w:type="spellEnd"/>
      <w:r w:rsidRPr="00626BBE">
        <w:rPr>
          <w:i/>
          <w:iCs/>
        </w:rPr>
        <w:t xml:space="preserve"> </w:t>
      </w:r>
      <w:proofErr w:type="spellStart"/>
      <w:r w:rsidRPr="00626BBE">
        <w:rPr>
          <w:i/>
          <w:iCs/>
        </w:rPr>
        <w:t>en</w:t>
      </w:r>
      <w:proofErr w:type="spellEnd"/>
      <w:r w:rsidRPr="00626BBE">
        <w:rPr>
          <w:i/>
          <w:iCs/>
        </w:rPr>
        <w:t xml:space="preserve"> </w:t>
      </w:r>
      <w:proofErr w:type="spellStart"/>
      <w:r w:rsidRPr="00626BBE">
        <w:rPr>
          <w:i/>
          <w:iCs/>
        </w:rPr>
        <w:t>herbe</w:t>
      </w:r>
      <w:proofErr w:type="spellEnd"/>
      <w:r w:rsidRPr="00626BBE">
        <w:rPr>
          <w:rtl/>
        </w:rPr>
        <w:t> (1923؛ </w:t>
      </w:r>
      <w:r w:rsidRPr="00626BBE">
        <w:rPr>
          <w:i/>
          <w:iCs/>
          <w:rtl/>
        </w:rPr>
        <w:t>بذور تنضج</w:t>
      </w:r>
      <w:r w:rsidRPr="00626BBE">
        <w:rPr>
          <w:rtl/>
        </w:rPr>
        <w:t>). في ثلاثينيات القرن الماضي، أنتجت كتابات سيرة ذاتية، بما في ذلك روايات سيرة ذاتية قدمت منظورا نسويا حول التجربة الأنثوية في عصر يتركز على الذكور. </w:t>
      </w:r>
      <w:r w:rsidRPr="00626BBE">
        <w:rPr>
          <w:i/>
          <w:iCs/>
          <w:rtl/>
        </w:rPr>
        <w:t>لو بور ولامبور</w:t>
      </w:r>
      <w:r w:rsidRPr="00626BBE">
        <w:rPr>
          <w:rtl/>
        </w:rPr>
        <w:t> (1932؛ "</w:t>
      </w:r>
      <w:r w:rsidRPr="00626BBE">
        <w:rPr>
          <w:i/>
          <w:iCs/>
          <w:rtl/>
        </w:rPr>
        <w:t>الطاهر والناطاهر</w:t>
      </w:r>
      <w:r w:rsidRPr="00626BBE">
        <w:rPr>
          <w:rtl/>
        </w:rPr>
        <w:t>")، الذي نشر بنجاح ضئيل في عام 1932 بعنوان </w:t>
      </w:r>
      <w:r w:rsidRPr="00626BBE">
        <w:rPr>
          <w:i/>
          <w:iCs/>
          <w:rtl/>
        </w:rPr>
        <w:t>"</w:t>
      </w:r>
      <w:proofErr w:type="spellStart"/>
      <w:r w:rsidRPr="00626BBE">
        <w:rPr>
          <w:i/>
          <w:iCs/>
        </w:rPr>
        <w:t>Ces</w:t>
      </w:r>
      <w:proofErr w:type="spellEnd"/>
      <w:r w:rsidRPr="00626BBE">
        <w:rPr>
          <w:i/>
          <w:iCs/>
        </w:rPr>
        <w:t xml:space="preserve"> Plaisirs</w:t>
      </w:r>
      <w:r w:rsidRPr="00626BBE">
        <w:rPr>
          <w:rtl/>
        </w:rPr>
        <w:t>" ("هذه الملذات"), هو من أوائل النصوص النسائية الكبرى التي ركزت على مواضيع مثلية.</w:t>
      </w:r>
    </w:p>
    <w:p w14:paraId="60DC1585" w14:textId="77777777" w:rsidR="00626BBE" w:rsidRPr="00626BBE" w:rsidRDefault="00626BBE" w:rsidP="00626BBE">
      <w:pPr>
        <w:rPr>
          <w:b/>
          <w:bCs/>
          <w:rtl/>
        </w:rPr>
      </w:pPr>
      <w:r w:rsidRPr="00626BBE">
        <w:rPr>
          <w:b/>
          <w:bCs/>
          <w:rtl/>
        </w:rPr>
        <w:t>الالتزام السياسي</w:t>
      </w:r>
    </w:p>
    <w:p w14:paraId="7632772A" w14:textId="297A3608" w:rsidR="00626BBE" w:rsidRPr="00626BBE" w:rsidRDefault="00626BBE" w:rsidP="00626BBE">
      <w:pPr>
        <w:rPr>
          <w:rtl/>
        </w:rPr>
      </w:pPr>
      <w:r w:rsidRPr="00626BBE">
        <w:rPr>
          <w:rtl/>
        </w:rPr>
        <w:t>منذ منتصف عشرينيات القرن الماضي، أدى ضغط المنافسة الاقتصادية الدولية وزيادة الوعي الذاتي والتنظيم للطبقة العاملة، مصحوبا بتوسع وانتشار الأيديولوجيات المستقطبة للشيوعية والفاشية، إلى استقطاب الكتاب أيضا. نداء جوليان بيندا للانفصال الفكري، "</w:t>
      </w:r>
      <w:r w:rsidRPr="00626BBE">
        <w:rPr>
          <w:i/>
          <w:iCs/>
          <w:rtl/>
        </w:rPr>
        <w:t>رحلة الكهنة</w:t>
      </w:r>
      <w:r w:rsidRPr="00626BBE">
        <w:rPr>
          <w:rtl/>
        </w:rPr>
        <w:t> العلمية" (1927؛ </w:t>
      </w:r>
      <w:r w:rsidRPr="00626BBE">
        <w:rPr>
          <w:i/>
          <w:iCs/>
          <w:rtl/>
        </w:rPr>
        <w:t>الخيانة الكبرى</w:t>
      </w:r>
      <w:r w:rsidRPr="00626BBE">
        <w:rPr>
          <w:rtl/>
        </w:rPr>
        <w:t>)، أثارت ضجة لكنها زادت من حدة الانقسامات. تولي أدولف هتلر السلطة في ألمانيا عام 1933 زاد من احتمال وجود أوروبا فاشية، وتضررت استقرار الجمهورية الثالثة بسبب الكساد الاقتصادي، وأدت قضية ستافيسكي (1933–1934) إلى اتهامات بالفساد الواسع النطاق في النظام البرلماني. بحلول اندلاع الحرب الأهلية الإسبانية عام 1936، كانت خطوط المعركة مرسومة بين الاتحادات اليمينية "الوطنية" والتحالف الشعبي (</w:t>
      </w:r>
      <w:r w:rsidRPr="00626BBE">
        <w:t>Front Populaire</w:t>
      </w:r>
      <w:r w:rsidRPr="00626BBE">
        <w:rPr>
          <w:rtl/>
        </w:rPr>
        <w:t>)، التحالف اليساري بقيادة ليون بلوم الذي وصل إلى السلطة في عام 1936 وانتهى في العام التالي. انضم العديد من الكتاب إلى المعركة.</w:t>
      </w:r>
    </w:p>
    <w:p w14:paraId="09127D06" w14:textId="77777777" w:rsidR="00626BBE" w:rsidRPr="00626BBE" w:rsidRDefault="00626BBE" w:rsidP="00626BBE">
      <w:pPr>
        <w:rPr>
          <w:b/>
          <w:bCs/>
          <w:rtl/>
        </w:rPr>
      </w:pPr>
      <w:r w:rsidRPr="00626BBE">
        <w:rPr>
          <w:b/>
          <w:bCs/>
          <w:rtl/>
        </w:rPr>
        <w:t>السياسة في الرواية</w:t>
      </w:r>
    </w:p>
    <w:p w14:paraId="2552FEE9" w14:textId="24E9D229" w:rsidR="00626BBE" w:rsidRPr="00626BBE" w:rsidRDefault="00626BBE" w:rsidP="00626BBE">
      <w:pPr>
        <w:rPr>
          <w:b/>
          <w:bCs/>
          <w:rtl/>
        </w:rPr>
      </w:pPr>
      <w:r w:rsidRPr="00626BBE">
        <w:rPr>
          <w:b/>
          <w:bCs/>
          <w:rtl/>
        </w:rPr>
        <w:t>سيلين ودريو</w:t>
      </w:r>
    </w:p>
    <w:p w14:paraId="7C09FF2B" w14:textId="52732514" w:rsidR="00626BBE" w:rsidRPr="00626BBE" w:rsidRDefault="00626BBE" w:rsidP="00626BBE">
      <w:pPr>
        <w:rPr>
          <w:rtl/>
        </w:rPr>
      </w:pPr>
      <w:r w:rsidRPr="00626BBE">
        <w:rPr>
          <w:rtl/>
        </w:rPr>
        <w:t>روايات لويس-فرديناند سيلين، لا سيما </w:t>
      </w:r>
      <w:r w:rsidRPr="00626BBE">
        <w:rPr>
          <w:i/>
          <w:iCs/>
          <w:rtl/>
        </w:rPr>
        <w:t>"رحلة بليلة الليلة</w:t>
      </w:r>
      <w:r w:rsidRPr="00626BBE">
        <w:rPr>
          <w:rtl/>
        </w:rPr>
        <w:t>" (1932؛ </w:t>
      </w:r>
      <w:r w:rsidRPr="00626BBE">
        <w:rPr>
          <w:i/>
          <w:iCs/>
          <w:rtl/>
        </w:rPr>
        <w:t>رحلة إلى نهاية الليل</w:t>
      </w:r>
      <w:r w:rsidRPr="00626BBE">
        <w:rPr>
          <w:rtl/>
        </w:rPr>
        <w:t>) وموت </w:t>
      </w:r>
      <w:r w:rsidRPr="00626BBE">
        <w:rPr>
          <w:i/>
          <w:iCs/>
          <w:rtl/>
        </w:rPr>
        <w:t>بنفس الاعتبار</w:t>
      </w:r>
      <w:r w:rsidRPr="00626BBE">
        <w:rPr>
          <w:rtl/>
        </w:rPr>
        <w:t> (1936؛ </w:t>
      </w:r>
      <w:r w:rsidRPr="00626BBE">
        <w:rPr>
          <w:i/>
          <w:iCs/>
          <w:rtl/>
        </w:rPr>
        <w:t>"الموت على خطة القسط</w:t>
      </w:r>
      <w:r w:rsidRPr="00626BBE">
        <w:rPr>
          <w:rtl/>
        </w:rPr>
        <w:t>")، كانت تجريبية جذرية في الشكل واللغة. يقدمون سردا مظلما لآلية الاستبداد القمعي وعمليات الطموح الرأسمالي في الحرب والسلم، وعبر القارات. وبالنظر إلى الوراء، يمكن اعتبار روايات سيلين تصور إعداد الرجل العادي في أوروبا للفاشية، وعلى الرغم من أنها لم تكن مصممة أصلا، إلا أنها قرأت لفترة طويلة بهذا السياق—خاصة وأن سيلين نفسه نشر كتيبات معادية للسامية بعنوان </w:t>
      </w:r>
      <w:r w:rsidRPr="00626BBE">
        <w:rPr>
          <w:i/>
          <w:iCs/>
          <w:rtl/>
        </w:rPr>
        <w:t>"الاغاتيل من أجل مذبحة</w:t>
      </w:r>
      <w:r w:rsidRPr="00626BBE">
        <w:rPr>
          <w:rtl/>
        </w:rPr>
        <w:t>" (1937؛ "تفاهات من أجل مذبحة") و</w:t>
      </w:r>
      <w:r w:rsidRPr="00626BBE">
        <w:rPr>
          <w:i/>
          <w:iCs/>
          <w:rtl/>
        </w:rPr>
        <w:t>"مدرسة الجثث</w:t>
      </w:r>
      <w:r w:rsidRPr="00626BBE">
        <w:rPr>
          <w:rtl/>
        </w:rPr>
        <w:t>" (1938؛ "مدرسة الجثث"). خلال الحرب العالمية الثانية كان متعاونا نشطا مع النازيين.</w:t>
      </w:r>
    </w:p>
    <w:p w14:paraId="268EFC40" w14:textId="4CFD17ED" w:rsidR="00626BBE" w:rsidRPr="00626BBE" w:rsidRDefault="00626BBE" w:rsidP="00626BBE">
      <w:pPr>
        <w:rPr>
          <w:rtl/>
        </w:rPr>
      </w:pPr>
      <w:r w:rsidRPr="00626BBE">
        <w:rPr>
          <w:rtl/>
        </w:rPr>
        <w:t>لكن الأمر وقع على متعاون آخر مستقبلي، بيير-يوجين دريو لا روشيل، الذي تحول هو نفسه إلى الفاشية، أن يكتب صراحة في </w:t>
      </w:r>
      <w:r w:rsidRPr="00626BBE">
        <w:rPr>
          <w:i/>
          <w:iCs/>
          <w:rtl/>
        </w:rPr>
        <w:t>كتابه جيل</w:t>
      </w:r>
      <w:r w:rsidRPr="00626BBE">
        <w:rPr>
          <w:rtl/>
        </w:rPr>
        <w:t> (1939) المسار النموذجي للفاشي الفرنسي الشاب، من الهزيمة في خنادق الحرب العالمية الأولى، مرورا بالفشل واليأس في عشرينيات القرن الماضي، إلى قرار المساعدة في الإطاحة بالحكومة الجمهورية المنتخبة في إسبانيا. تبع مثال دريو رجال أصغر سنا، مثل روبرت براسيلاخ، مؤلف </w:t>
      </w:r>
      <w:r w:rsidRPr="00626BBE">
        <w:rPr>
          <w:i/>
          <w:iCs/>
          <w:rtl/>
        </w:rPr>
        <w:t>كتاب "نوتر أفانت-جير"</w:t>
      </w:r>
      <w:r w:rsidRPr="00626BBE">
        <w:rPr>
          <w:rtl/>
        </w:rPr>
        <w:t> (1941؛ "ما قبل الحرب"), ولوسيان ريباتيه، الذي، مثل برازيلاخ، ساهم خلال الاحتلال في صحيفة </w:t>
      </w:r>
      <w:r w:rsidRPr="00626BBE">
        <w:rPr>
          <w:i/>
          <w:iCs/>
        </w:rPr>
        <w:t xml:space="preserve">Je Suis </w:t>
      </w:r>
      <w:proofErr w:type="spellStart"/>
      <w:r w:rsidRPr="00626BBE">
        <w:rPr>
          <w:i/>
          <w:iCs/>
        </w:rPr>
        <w:t>Partout</w:t>
      </w:r>
      <w:proofErr w:type="spellEnd"/>
      <w:r w:rsidRPr="00626BBE">
        <w:rPr>
          <w:rtl/>
        </w:rPr>
        <w:t> المعادية للسامية بشدة.</w:t>
      </w:r>
    </w:p>
    <w:p w14:paraId="566FDED1" w14:textId="73EFC3FA" w:rsidR="00626BBE" w:rsidRPr="00626BBE" w:rsidRDefault="00626BBE" w:rsidP="00626BBE">
      <w:pPr>
        <w:rPr>
          <w:b/>
          <w:bCs/>
          <w:rtl/>
        </w:rPr>
      </w:pPr>
      <w:r w:rsidRPr="00626BBE">
        <w:rPr>
          <w:b/>
          <w:bCs/>
          <w:rtl/>
        </w:rPr>
        <w:t>مالرو، جيد، وآخرون</w:t>
      </w:r>
    </w:p>
    <w:p w14:paraId="1CC3E147" w14:textId="5BF5E12D" w:rsidR="00626BBE" w:rsidRPr="00626BBE" w:rsidRDefault="00626BBE" w:rsidP="00626BBE">
      <w:pPr>
        <w:rPr>
          <w:rtl/>
        </w:rPr>
      </w:pPr>
      <w:r w:rsidRPr="00626BBE">
        <w:rPr>
          <w:rtl/>
        </w:rPr>
        <w:t>على اليسار السياسي، أدى قرار جوزيف ستالين بإنهاء سياسة العداء تجاه الحزب الاشتراكي وتشجيع نشطاء الحزب على العمل من أجل تشكيل جبهات شعبية إلى دخول العديد من الكتاب إلى الحزب الشيوعي أو الاقتراب منه. كانت صحف مثل </w:t>
      </w:r>
      <w:r w:rsidRPr="00626BBE">
        <w:rPr>
          <w:i/>
          <w:iCs/>
          <w:rtl/>
        </w:rPr>
        <w:t>كوميون</w:t>
      </w:r>
      <w:r w:rsidRPr="00626BBE">
        <w:rPr>
          <w:rtl/>
        </w:rPr>
        <w:t>، التي دعت إلى أن يخدم الأدب قضية تحرير الطبقة العاملة، مؤثرة. تمسك أندريه جيد بانشقاق الشيوعية وانشقاقه، كما تم تصويره في كتاب </w:t>
      </w:r>
      <w:r w:rsidRPr="00626BBE">
        <w:rPr>
          <w:i/>
          <w:iCs/>
          <w:rtl/>
        </w:rPr>
        <w:t>"العودة للاتحاد السوفيتي</w:t>
      </w:r>
      <w:r w:rsidRPr="00626BBE">
        <w:rPr>
          <w:rtl/>
        </w:rPr>
        <w:t>" (1936؛ </w:t>
      </w:r>
      <w:r w:rsidRPr="00626BBE">
        <w:rPr>
          <w:i/>
          <w:iCs/>
          <w:rtl/>
        </w:rPr>
        <w:t>وكانت الحوادث العائدة من الاتحاد السوفيتي</w:t>
      </w:r>
      <w:r w:rsidRPr="00626BBE">
        <w:rPr>
          <w:rtl/>
        </w:rPr>
        <w:t>)، وقد نوقشت على نطاق واسع.</w:t>
      </w:r>
    </w:p>
    <w:p w14:paraId="21A6231B" w14:textId="41D7B59C" w:rsidR="00626BBE" w:rsidRPr="00626BBE" w:rsidRDefault="00626BBE" w:rsidP="00626BBE">
      <w:pPr>
        <w:rPr>
          <w:rtl/>
        </w:rPr>
      </w:pPr>
      <w:r w:rsidRPr="00626BBE">
        <w:rPr>
          <w:rtl/>
        </w:rPr>
        <w:t>تستكشف كتب بول نيزان، معلم ومرشده جان بول سارتر، الذي انضم إلى الحزب الشيوعي، في أشكال الواقعية الاشتراكية التوترات والإغراءات الناتجة عن تغير الولاءات الطبقية؛ ربما أشهر مثال هو </w:t>
      </w:r>
      <w:r w:rsidRPr="00626BBE">
        <w:rPr>
          <w:i/>
          <w:iCs/>
          <w:rtl/>
        </w:rPr>
        <w:t>أنطوان بلوي</w:t>
      </w:r>
      <w:r w:rsidRPr="00626BBE">
        <w:rPr>
          <w:rtl/>
        </w:rPr>
        <w:t> (1933؛ ترجمة إنجليزية </w:t>
      </w:r>
      <w:r w:rsidRPr="00626BBE">
        <w:rPr>
          <w:i/>
          <w:iCs/>
          <w:rtl/>
        </w:rPr>
        <w:t>لأنطوان بلوي).</w:t>
      </w:r>
      <w:r w:rsidRPr="00626BBE">
        <w:rPr>
          <w:rtl/>
        </w:rPr>
        <w:t> لويس أراغون، الذي كان على خلاف مع زملائه السرياليين بسبب تأييده للواقعية الاشتراكية، نشر سرده الخاص لانتقال المجتمع من الرأسمالية إلى الأنظمة الأكثر تحررا (</w:t>
      </w:r>
      <w:r w:rsidRPr="00626BBE">
        <w:rPr>
          <w:i/>
          <w:iCs/>
        </w:rPr>
        <w:t xml:space="preserve">Les Cloches de </w:t>
      </w:r>
      <w:proofErr w:type="spellStart"/>
      <w:r w:rsidRPr="00626BBE">
        <w:rPr>
          <w:i/>
          <w:iCs/>
        </w:rPr>
        <w:t>Bâle</w:t>
      </w:r>
      <w:proofErr w:type="spellEnd"/>
      <w:r w:rsidRPr="00626BBE">
        <w:rPr>
          <w:rtl/>
        </w:rPr>
        <w:t> [1934؛ "أجراس بالي"]). لكن أكثر روايات أندريه مالرو كانت بحماس قراءة، وهي تجسيدات حيوية لبطولة وسحر الأخوة الثورية. </w:t>
      </w:r>
      <w:r w:rsidRPr="00626BBE">
        <w:rPr>
          <w:i/>
          <w:iCs/>
          <w:rtl/>
        </w:rPr>
        <w:t>حالة الإنسان</w:t>
      </w:r>
      <w:r w:rsidRPr="00626BBE">
        <w:rPr>
          <w:rtl/>
        </w:rPr>
        <w:t> (1933؛ </w:t>
      </w:r>
      <w:r w:rsidRPr="00626BBE">
        <w:rPr>
          <w:i/>
          <w:iCs/>
          <w:rtl/>
        </w:rPr>
        <w:t>مصير الرجل</w:t>
      </w:r>
      <w:r w:rsidRPr="00626BBE">
        <w:rPr>
          <w:rtl/>
        </w:rPr>
        <w:t> تصور الانتفاضة الشيوعية في شنغهاي عام 1927، بينما لوحة </w:t>
      </w:r>
      <w:r w:rsidRPr="00626BBE">
        <w:rPr>
          <w:i/>
          <w:iCs/>
          <w:rtl/>
        </w:rPr>
        <w:t>"إسبوار</w:t>
      </w:r>
      <w:r w:rsidRPr="00626BBE">
        <w:rPr>
          <w:rtl/>
        </w:rPr>
        <w:t>" (1937؛ </w:t>
      </w:r>
      <w:r w:rsidRPr="00626BBE">
        <w:rPr>
          <w:i/>
          <w:iCs/>
          <w:rtl/>
        </w:rPr>
        <w:t>أمل الرجل</w:t>
      </w:r>
      <w:r w:rsidRPr="00626BBE">
        <w:rPr>
          <w:rtl/>
        </w:rPr>
        <w:t>) هي سرد غنائي وملحمي للحرب الأهلية الإسبانية، تستحضر النقاشات المعاصرة الحماسية بين الفصائل الثورية حول أفضل طريقة للنضال من أجل المثل الثوري.</w:t>
      </w:r>
    </w:p>
    <w:p w14:paraId="7D9D9321" w14:textId="2CD01E5C" w:rsidR="00626BBE" w:rsidRPr="00626BBE" w:rsidRDefault="00626BBE" w:rsidP="00626BBE">
      <w:pPr>
        <w:rPr>
          <w:rtl/>
        </w:rPr>
      </w:pPr>
      <w:r w:rsidRPr="00626BBE">
        <w:rPr>
          <w:rtl/>
        </w:rPr>
        <w:lastRenderedPageBreak/>
        <w:t>تعامل بعض الكتاب المعزولين مع صراعات سياسية خارج الساحة الأوروبية. وقد أدان جيد الاستعمار في كتابه </w:t>
      </w:r>
      <w:r w:rsidRPr="00626BBE">
        <w:rPr>
          <w:i/>
          <w:iCs/>
          <w:rtl/>
        </w:rPr>
        <w:t>"رحلة إلى الكونغو</w:t>
      </w:r>
      <w:r w:rsidRPr="00626BBE">
        <w:rPr>
          <w:rtl/>
        </w:rPr>
        <w:t>" (1927؛ "رحلة إلى الكونغو") و</w:t>
      </w:r>
      <w:r w:rsidRPr="00626BBE">
        <w:rPr>
          <w:i/>
          <w:iCs/>
          <w:rtl/>
        </w:rPr>
        <w:t>"رحلة إلى الكونغو</w:t>
      </w:r>
      <w:r w:rsidRPr="00626BBE">
        <w:rPr>
          <w:rtl/>
        </w:rPr>
        <w:t>" (1928؛ "العودة إلى تشاد"؛ ترجمة مشتركة باسم </w:t>
      </w:r>
      <w:r w:rsidRPr="00626BBE">
        <w:rPr>
          <w:i/>
          <w:iCs/>
          <w:rtl/>
        </w:rPr>
        <w:t>"رحلات في الكونغو</w:t>
      </w:r>
      <w:r w:rsidRPr="00626BBE">
        <w:rPr>
          <w:rtl/>
        </w:rPr>
        <w:t>")، وتعرض لهجوم من نيزان في </w:t>
      </w:r>
      <w:r w:rsidRPr="00626BBE">
        <w:rPr>
          <w:i/>
          <w:iCs/>
          <w:rtl/>
        </w:rPr>
        <w:t>عدن العربية</w:t>
      </w:r>
      <w:r w:rsidRPr="00626BBE">
        <w:rPr>
          <w:rtl/>
        </w:rPr>
        <w:t> (1931؛ ترجمة إنجليزية: </w:t>
      </w:r>
      <w:r w:rsidRPr="00626BBE">
        <w:rPr>
          <w:i/>
          <w:iCs/>
          <w:rtl/>
        </w:rPr>
        <w:t>عدن العربية</w:t>
      </w:r>
      <w:r w:rsidRPr="00626BBE">
        <w:rPr>
          <w:rtl/>
        </w:rPr>
        <w:t>). كتاب هنري دي مونتيرلان "تاريخ حب وردة الأسود" (كتب عام 1932 رغم أنه لم ينشر حتى عام 1954؛ </w:t>
      </w:r>
      <w:r w:rsidRPr="00626BBE">
        <w:rPr>
          <w:i/>
          <w:iCs/>
          <w:rtl/>
        </w:rPr>
        <w:t>حب الصحراء</w:t>
      </w:r>
      <w:r w:rsidRPr="00626BBE">
        <w:rPr>
          <w:rtl/>
        </w:rPr>
        <w:t>) يقدم نقدا آخر، مستخدما كوسيلة لشخصية ضابط قومي يفقد إيمانه بالحكم الفرنسي على المغرب. في أواخر ثلاثينيات القرن الماضي، كان ألبير كامو، لا يزال في موطنه الجزائر يعمل في المسرح ومراسل في </w:t>
      </w:r>
      <w:r w:rsidRPr="00626BBE">
        <w:rPr>
          <w:i/>
          <w:iCs/>
          <w:rtl/>
        </w:rPr>
        <w:t>الجزائر الجمهورية</w:t>
      </w:r>
      <w:r w:rsidRPr="00626BBE">
        <w:rPr>
          <w:rtl/>
        </w:rPr>
        <w:t>، بدأ ينقل صوته.</w:t>
      </w:r>
    </w:p>
    <w:p w14:paraId="21224E67" w14:textId="58B3A1F6" w:rsidR="00626BBE" w:rsidRPr="00626BBE" w:rsidRDefault="00626BBE" w:rsidP="00626BBE">
      <w:pPr>
        <w:rPr>
          <w:b/>
          <w:bCs/>
          <w:rtl/>
        </w:rPr>
      </w:pPr>
      <w:r w:rsidRPr="00626BBE">
        <w:rPr>
          <w:b/>
          <w:bCs/>
          <w:rtl/>
        </w:rPr>
        <w:t>السياسة الخاضعة لاهتمامات أخرى: مورياك، برنانوس، وآخرون</w:t>
      </w:r>
    </w:p>
    <w:p w14:paraId="3C26912C" w14:textId="59B22F83" w:rsidR="00626BBE" w:rsidRPr="00626BBE" w:rsidRDefault="00626BBE" w:rsidP="00626BBE">
      <w:pPr>
        <w:rPr>
          <w:rtl/>
        </w:rPr>
      </w:pPr>
      <w:r w:rsidRPr="00626BBE">
        <w:rPr>
          <w:rtl/>
        </w:rPr>
        <w:t>قليل من الروايات لم تتأثر فعليا بالتحدي السياسي، لكن الكثير منها كان أكثر اهتماما باهتمامات أخرى. استكشف السرياليون رومانسية المدينة الحديثة. أوبرا أراغون </w:t>
      </w:r>
      <w:r w:rsidRPr="00626BBE">
        <w:rPr>
          <w:i/>
          <w:iCs/>
          <w:rtl/>
        </w:rPr>
        <w:t>"بايسان دي باريس</w:t>
      </w:r>
      <w:r w:rsidRPr="00626BBE">
        <w:rPr>
          <w:rtl/>
        </w:rPr>
        <w:t>" (1926؛ "</w:t>
      </w:r>
      <w:r w:rsidRPr="00626BBE">
        <w:rPr>
          <w:i/>
          <w:iCs/>
          <w:rtl/>
        </w:rPr>
        <w:t>فلاح باريس</w:t>
      </w:r>
      <w:r w:rsidRPr="00626BBE">
        <w:rPr>
          <w:rtl/>
        </w:rPr>
        <w:t>")، وهو كولاج مبتكر، تبعه عمل </w:t>
      </w:r>
      <w:r w:rsidRPr="00626BBE">
        <w:rPr>
          <w:i/>
          <w:iCs/>
          <w:rtl/>
        </w:rPr>
        <w:t>بريتوني "نادجا</w:t>
      </w:r>
      <w:r w:rsidRPr="00626BBE">
        <w:rPr>
          <w:rtl/>
        </w:rPr>
        <w:t>" (1928؛ ترجمة إنجليزية: </w:t>
      </w:r>
      <w:r w:rsidRPr="00626BBE">
        <w:rPr>
          <w:i/>
          <w:iCs/>
          <w:rtl/>
        </w:rPr>
        <w:t>نادجا</w:t>
      </w:r>
      <w:r w:rsidRPr="00626BBE">
        <w:rPr>
          <w:rtl/>
        </w:rPr>
        <w:t>)، وهو مساهمة مميزة في التقليد يجمع بين لغز المرأة الحالمة كشخصية للرغبة الإيروتيكية وافتتان باريس. روايات فرانسوا مورياك الكاثوليكية </w:t>
      </w:r>
      <w:r w:rsidRPr="00626BBE">
        <w:rPr>
          <w:i/>
          <w:iCs/>
          <w:rtl/>
        </w:rPr>
        <w:t>تيريز ديكويرو</w:t>
      </w:r>
      <w:r w:rsidRPr="00626BBE">
        <w:rPr>
          <w:rtl/>
        </w:rPr>
        <w:t> (1927؛ ترجمة الإنجليزية: </w:t>
      </w:r>
      <w:r w:rsidRPr="00626BBE">
        <w:rPr>
          <w:i/>
          <w:iCs/>
          <w:rtl/>
        </w:rPr>
        <w:t>تيريز ديكويرو</w:t>
      </w:r>
      <w:r w:rsidRPr="00626BBE">
        <w:rPr>
          <w:rtl/>
        </w:rPr>
        <w:t>) و</w:t>
      </w:r>
      <w:r w:rsidRPr="00626BBE">
        <w:rPr>
          <w:i/>
          <w:iCs/>
          <w:rtl/>
        </w:rPr>
        <w:t>"نود دي فيبير"</w:t>
      </w:r>
      <w:r w:rsidRPr="00626BBE">
        <w:rPr>
          <w:rtl/>
        </w:rPr>
        <w:t> (1932؛ </w:t>
      </w:r>
      <w:r w:rsidRPr="00626BBE">
        <w:rPr>
          <w:i/>
          <w:iCs/>
          <w:rtl/>
        </w:rPr>
        <w:t>عقدة الأفاعي)،</w:t>
      </w:r>
      <w:r w:rsidRPr="00626BBE">
        <w:rPr>
          <w:rtl/>
        </w:rPr>
        <w:t> التي لم تكن عمية عن رومانسية وإثارة الحداثة، استخدمت الشكل التقليدي للرواية النفسية الفرنسية لاستحضار الخراب التافه للشخصيات التي حرمت من نعمة الله وعلقت في صحراء المجتمع المتوسط الريفي. تناول جورج برنانوس، مستندا بشكل أكثر وضوحا إلى العقيدة الكاثوليكية والرمزية، نفس الموضوع (</w:t>
      </w:r>
      <w:r w:rsidRPr="00626BBE">
        <w:rPr>
          <w:i/>
          <w:iCs/>
        </w:rPr>
        <w:t xml:space="preserve">Journal d'un </w:t>
      </w:r>
      <w:proofErr w:type="spellStart"/>
      <w:r w:rsidRPr="00626BBE">
        <w:rPr>
          <w:i/>
          <w:iCs/>
        </w:rPr>
        <w:t>curé</w:t>
      </w:r>
      <w:proofErr w:type="spellEnd"/>
      <w:r w:rsidRPr="00626BBE">
        <w:rPr>
          <w:i/>
          <w:iCs/>
        </w:rPr>
        <w:t xml:space="preserve"> de </w:t>
      </w:r>
      <w:proofErr w:type="spellStart"/>
      <w:r w:rsidRPr="00626BBE">
        <w:rPr>
          <w:i/>
          <w:iCs/>
        </w:rPr>
        <w:t>campagne</w:t>
      </w:r>
      <w:proofErr w:type="spellEnd"/>
      <w:r w:rsidRPr="00626BBE">
        <w:rPr>
          <w:rtl/>
        </w:rPr>
        <w:t> [1936؛ </w:t>
      </w:r>
      <w:r w:rsidRPr="00626BBE">
        <w:rPr>
          <w:i/>
          <w:iCs/>
          <w:rtl/>
        </w:rPr>
        <w:t>يوميات كاهن ريفي</w:t>
      </w:r>
      <w:r w:rsidRPr="00626BBE">
        <w:rPr>
          <w:rtl/>
        </w:rPr>
        <w:t>])، لكنه كان أيضا مهتما بقضايا الطبقة. كتيبه "</w:t>
      </w:r>
      <w:r w:rsidRPr="00626BBE">
        <w:rPr>
          <w:i/>
          <w:iCs/>
          <w:rtl/>
        </w:rPr>
        <w:t>العظيم للبيئات الطيبة"</w:t>
      </w:r>
      <w:r w:rsidRPr="00626BBE">
        <w:rPr>
          <w:rtl/>
        </w:rPr>
        <w:t> (1931؛ "الخوف الكبير من المطابقين") هو هجوم لاذع على التهور البرجوازي؛ </w:t>
      </w:r>
      <w:r w:rsidRPr="00626BBE">
        <w:rPr>
          <w:i/>
          <w:iCs/>
        </w:rPr>
        <w:t xml:space="preserve">Les Grands </w:t>
      </w:r>
      <w:proofErr w:type="spellStart"/>
      <w:r w:rsidRPr="00626BBE">
        <w:rPr>
          <w:i/>
          <w:iCs/>
        </w:rPr>
        <w:t>Cimetières</w:t>
      </w:r>
      <w:proofErr w:type="spellEnd"/>
      <w:r w:rsidRPr="00626BBE">
        <w:rPr>
          <w:i/>
          <w:iCs/>
        </w:rPr>
        <w:t xml:space="preserve"> sous la lune</w:t>
      </w:r>
      <w:r w:rsidRPr="00626BBE">
        <w:rPr>
          <w:rtl/>
        </w:rPr>
        <w:t> (1938؛ "المقابر الكبرى تحت ضوء القمر"؛ ترجمة إنجليزية: </w:t>
      </w:r>
      <w:r w:rsidRPr="00626BBE">
        <w:rPr>
          <w:i/>
          <w:iCs/>
          <w:rtl/>
        </w:rPr>
        <w:t>يوميات من زمنتي</w:t>
      </w:r>
      <w:r w:rsidRPr="00626BBE">
        <w:rPr>
          <w:rtl/>
        </w:rPr>
        <w:t>) تدين الفالانجيين للجنرال فرانسيسكو فرانكو. استمر تقليد الرواية العائلية في سلسلة روايات روجر مارتن دو غار </w:t>
      </w:r>
      <w:r w:rsidRPr="00626BBE">
        <w:rPr>
          <w:i/>
          <w:iCs/>
          <w:rtl/>
        </w:rPr>
        <w:t>"ليه تيبو"</w:t>
      </w:r>
      <w:r w:rsidRPr="00626BBE">
        <w:rPr>
          <w:rtl/>
        </w:rPr>
        <w:t> (1922–40). وصف الكاتب البريتوني لويس جيو نوعا مختلفا من العائلات، نشأت في الفقر وتعمل في عمل نقابي، في روايته الذاتية "</w:t>
      </w:r>
      <w:r w:rsidRPr="00626BBE">
        <w:rPr>
          <w:i/>
          <w:iCs/>
          <w:rtl/>
        </w:rPr>
        <w:t>بيت الشعب</w:t>
      </w:r>
      <w:r w:rsidRPr="00626BBE">
        <w:rPr>
          <w:rtl/>
        </w:rPr>
        <w:t>" (1927؛ "بيت الشعب"). مسرحية </w:t>
      </w:r>
      <w:r w:rsidRPr="00626BBE">
        <w:rPr>
          <w:i/>
          <w:iCs/>
          <w:rtl/>
        </w:rPr>
        <w:t>غيلو "لو سانغ نوار</w:t>
      </w:r>
      <w:r w:rsidRPr="00626BBE">
        <w:rPr>
          <w:rtl/>
        </w:rPr>
        <w:t>" (1935؛ </w:t>
      </w:r>
      <w:r w:rsidRPr="00626BBE">
        <w:rPr>
          <w:i/>
          <w:iCs/>
          <w:rtl/>
        </w:rPr>
        <w:t>النصر المر</w:t>
      </w:r>
      <w:r w:rsidRPr="00626BBE">
        <w:rPr>
          <w:rtl/>
        </w:rPr>
        <w:t>) وهو تصوير أكثر كآبة للحياة الإقليمية، كما يختبرها معلم مدرسة. في </w:t>
      </w:r>
      <w:r w:rsidRPr="00626BBE">
        <w:rPr>
          <w:i/>
          <w:iCs/>
          <w:rtl/>
        </w:rPr>
        <w:t>"الصديقات المتطوعون</w:t>
      </w:r>
      <w:r w:rsidRPr="00626BBE">
        <w:rPr>
          <w:rtl/>
        </w:rPr>
        <w:t>" (1932–46؛ </w:t>
      </w:r>
      <w:r w:rsidRPr="00626BBE">
        <w:rPr>
          <w:i/>
          <w:iCs/>
          <w:rtl/>
        </w:rPr>
        <w:t>رجال حسن النية</w:t>
      </w:r>
      <w:r w:rsidRPr="00626BBE">
        <w:rPr>
          <w:rtl/>
        </w:rPr>
        <w:t>) غاص المخلص جول رومان في تاريخ الجمهورية الثالثة لمحاولة إظهار بعد جماعي متسامي يربط بين التجربة الفردية المعزولة. </w:t>
      </w:r>
      <w:r w:rsidRPr="00626BBE">
        <w:rPr>
          <w:i/>
          <w:iCs/>
          <w:rtl/>
        </w:rPr>
        <w:t>مجلد الليلة</w:t>
      </w:r>
      <w:r w:rsidRPr="00626BBE">
        <w:rPr>
          <w:rtl/>
        </w:rPr>
        <w:t> لأنطوان دي سانت إكزوبيري (1931؛ </w:t>
      </w:r>
      <w:r w:rsidRPr="00626BBE">
        <w:rPr>
          <w:i/>
          <w:iCs/>
          <w:rtl/>
        </w:rPr>
        <w:t>رحلة ليلية</w:t>
      </w:r>
      <w:r w:rsidRPr="00626BBE">
        <w:rPr>
          <w:rtl/>
        </w:rPr>
        <w:t>) كانت رواية مغامرات شهيرة.</w:t>
      </w:r>
    </w:p>
    <w:p w14:paraId="2E9C10F7" w14:textId="77777777" w:rsidR="00626BBE" w:rsidRPr="00626BBE" w:rsidRDefault="00626BBE" w:rsidP="00626BBE">
      <w:pPr>
        <w:rPr>
          <w:b/>
          <w:bCs/>
          <w:rtl/>
        </w:rPr>
      </w:pPr>
      <w:r w:rsidRPr="00626BBE">
        <w:rPr>
          <w:b/>
          <w:bCs/>
          <w:rtl/>
        </w:rPr>
        <w:t>الشعر</w:t>
      </w:r>
    </w:p>
    <w:p w14:paraId="34438E40" w14:textId="29FDC782" w:rsidR="00626BBE" w:rsidRPr="00626BBE" w:rsidRDefault="00626BBE" w:rsidP="00626BBE">
      <w:pPr>
        <w:rPr>
          <w:rtl/>
        </w:rPr>
      </w:pPr>
      <w:r w:rsidRPr="00626BBE">
        <w:rPr>
          <w:rtl/>
        </w:rPr>
        <w:t>واصل فاليري وكلوديل وفارغ كتابة الشعر طوال هذه الفترة، وكذلك بريتون، وأراغون، وإلوارد، وكان الأخيران مرتبطين ارتباطا وثيقا بالحزب الشيوعي. وفي كتب مثل </w:t>
      </w:r>
      <w:r w:rsidRPr="00626BBE">
        <w:rPr>
          <w:i/>
          <w:iCs/>
          <w:rtl/>
        </w:rPr>
        <w:t>"عاصمة الدولور</w:t>
      </w:r>
      <w:r w:rsidRPr="00626BBE">
        <w:rPr>
          <w:rtl/>
        </w:rPr>
        <w:t>" (1926؛ </w:t>
      </w:r>
      <w:r w:rsidRPr="00626BBE">
        <w:rPr>
          <w:i/>
          <w:iCs/>
          <w:rtl/>
        </w:rPr>
        <w:t>عاصمة الألم</w:t>
      </w:r>
      <w:r w:rsidRPr="00626BBE">
        <w:rPr>
          <w:rtl/>
        </w:rPr>
        <w:t>)، يلعب شعر إيلوار الحر بشكل مبتكر مع الأفكار التقليدية للنظام، مركزا على إيقاعات النحو بقدر ما يركز على الصور. المزيج المميز للشاعر من الشعر والسياسة يستند إلى موضوع الحب: ولاء مزدوج للمرأة المحبوبة ومثل العلاقات الإنسانية الأكبر. أنتج سانت جون بيرس ما وصفه بنفسه بأنه ملحمة حديثة عن الرحلات الداخلية: </w:t>
      </w:r>
      <w:r w:rsidRPr="00626BBE">
        <w:rPr>
          <w:i/>
          <w:iCs/>
          <w:rtl/>
        </w:rPr>
        <w:t>أنابازس</w:t>
      </w:r>
      <w:r w:rsidRPr="00626BBE">
        <w:rPr>
          <w:rtl/>
        </w:rPr>
        <w:t> (1924؛ </w:t>
      </w:r>
      <w:r w:rsidRPr="00626BBE">
        <w:rPr>
          <w:i/>
          <w:iCs/>
          <w:rtl/>
        </w:rPr>
        <w:t>أناباسيس</w:t>
      </w:r>
      <w:r w:rsidRPr="00626BBE">
        <w:rPr>
          <w:rtl/>
        </w:rPr>
        <w:t>). قصائد هنري ميشو النثرية في </w:t>
      </w:r>
      <w:r w:rsidRPr="00626BBE">
        <w:rPr>
          <w:i/>
          <w:iCs/>
          <w:rtl/>
        </w:rPr>
        <w:t>لا نويت ريمو</w:t>
      </w:r>
      <w:r w:rsidRPr="00626BBE">
        <w:rPr>
          <w:rtl/>
        </w:rPr>
        <w:t> (1934؛ </w:t>
      </w:r>
      <w:r w:rsidRPr="00626BBE">
        <w:rPr>
          <w:i/>
          <w:iCs/>
          <w:rtl/>
        </w:rPr>
        <w:t>الليل يتحرك</w:t>
      </w:r>
      <w:r w:rsidRPr="00626BBE">
        <w:rPr>
          <w:rtl/>
        </w:rPr>
        <w:t>) هي مثال بارز على هذا النوع الصعب. يرفع عمل رينيه شار القوى الصوفية التي تسكن ريف جنوب فرنسا، بتلاله العارية ونباتاتها الملتوية. شعر جول سوبرفييل في عشرينيات وثلاثينيات القرن الماضي يستحضر الروح الغامضة التي تحرك الحيوانات والنباتات والأشياء.</w:t>
      </w:r>
    </w:p>
    <w:p w14:paraId="1EB501C5" w14:textId="77777777" w:rsidR="00626BBE" w:rsidRPr="00626BBE" w:rsidRDefault="00626BBE" w:rsidP="00626BBE">
      <w:pPr>
        <w:rPr>
          <w:b/>
          <w:bCs/>
          <w:rtl/>
        </w:rPr>
      </w:pPr>
      <w:r w:rsidRPr="00626BBE">
        <w:rPr>
          <w:b/>
          <w:bCs/>
          <w:rtl/>
        </w:rPr>
        <w:t>المسرح</w:t>
      </w:r>
    </w:p>
    <w:p w14:paraId="7AC19B50" w14:textId="3A60CD3F" w:rsidR="00626BBE" w:rsidRPr="00626BBE" w:rsidRDefault="00626BBE" w:rsidP="00626BBE">
      <w:r w:rsidRPr="00626BBE">
        <w:rPr>
          <w:rtl/>
        </w:rPr>
        <w:t>أعاد المخرجون والممثلون الكبار في سنوات ما بين الحربين، الذين استمروا في تقليد جاك كوبو—شارل دولان، لويس جوفيه، جورج ولودميلا بيتويف، وغاستون باتي، المعروفون جماعيا باسم الكارتل—بناء المسرح التجاري. وقد طوروا مسرحا أدبيا وشعريا، وطوروا معايير عالية في التمثيل والإنتاج وتصميم المسرح؛ وحاولوا (بنجاح أقل) الوصول إلى ما وراء جمهور الطبقة الوسطى التقليدي. المسرحيات التي أنتجت لهذا المسرح — من تأليف جان كوكتو، جان جيرودو، أرمان سالاكرو، وجان أنوي المبكر — لم تعد جيدة مع التقدم في الزمن مقارنة بالابتكارات في العرض. ظل كتاب جيرودو "</w:t>
      </w:r>
      <w:r w:rsidRPr="00626BBE">
        <w:rPr>
          <w:i/>
          <w:iCs/>
          <w:rtl/>
        </w:rPr>
        <w:t>حرب تروآ ناورا با ليو</w:t>
      </w:r>
      <w:r w:rsidRPr="00626BBE">
        <w:rPr>
          <w:rtl/>
        </w:rPr>
        <w:t>" (1935؛ مقتبس بالإنجليزية بعنوان </w:t>
      </w:r>
      <w:r w:rsidRPr="00626BBE">
        <w:rPr>
          <w:i/>
          <w:iCs/>
          <w:rtl/>
        </w:rPr>
        <w:t>"النمر عند البوابات</w:t>
      </w:r>
      <w:r w:rsidRPr="00626BBE">
        <w:rPr>
          <w:rtl/>
        </w:rPr>
        <w:t>") مشهورا بتجسيده للنقاش قبل الحرب حول الاختلافات الوطنية وحتمية الحرب. أفضل مساهمة لكوكتو كانت دمجه بين المسرح والفنون الأخرى (بما في ذلك الموسيقى) والعروض، وهو مزيج أكثر ملاءمة، كما اتضح، للوسيط الجديد للسينما منه للمسرح (</w:t>
      </w:r>
      <w:r w:rsidRPr="00626BBE">
        <w:rPr>
          <w:i/>
          <w:iCs/>
          <w:rtl/>
        </w:rPr>
        <w:t>أورفييه</w:t>
      </w:r>
      <w:r w:rsidRPr="00626BBE">
        <w:rPr>
          <w:rtl/>
        </w:rPr>
        <w:t> [نسخة مسرحية 1927، نسخة الفيلم 1950؛ </w:t>
      </w:r>
      <w:r w:rsidRPr="00626BBE">
        <w:rPr>
          <w:i/>
          <w:iCs/>
          <w:rtl/>
        </w:rPr>
        <w:t>أورفيوس</w:t>
      </w:r>
      <w:r w:rsidRPr="00626BBE">
        <w:rPr>
          <w:rtl/>
        </w:rPr>
        <w:t>]).</w:t>
      </w:r>
    </w:p>
    <w:p w14:paraId="70703C9A" w14:textId="6403E311" w:rsidR="00626BBE" w:rsidRPr="00626BBE" w:rsidRDefault="00626BBE" w:rsidP="00626BBE">
      <w:pPr>
        <w:rPr>
          <w:rtl/>
        </w:rPr>
      </w:pPr>
      <w:r w:rsidRPr="00626BBE">
        <w:rPr>
          <w:rtl/>
        </w:rPr>
        <w:t>عاد نوع المسرح المختلف تماما الذي أطلقه ألفريد جاري عام 1896 إلى المسرح عبر السرياليين، على سبيل المثال، من خلال الكوميديا السوداء لروجر فيتراك </w:t>
      </w:r>
      <w:r w:rsidRPr="00626BBE">
        <w:rPr>
          <w:i/>
          <w:iCs/>
          <w:rtl/>
        </w:rPr>
        <w:t xml:space="preserve">"فيكتور؛ </w:t>
      </w:r>
      <w:proofErr w:type="spellStart"/>
      <w:r w:rsidRPr="00626BBE">
        <w:rPr>
          <w:i/>
          <w:iCs/>
        </w:rPr>
        <w:t>ou</w:t>
      </w:r>
      <w:proofErr w:type="spellEnd"/>
      <w:r w:rsidRPr="00626BBE">
        <w:rPr>
          <w:i/>
          <w:iCs/>
        </w:rPr>
        <w:t xml:space="preserve">, les enfants au </w:t>
      </w:r>
      <w:proofErr w:type="spellStart"/>
      <w:r w:rsidRPr="00626BBE">
        <w:rPr>
          <w:i/>
          <w:iCs/>
        </w:rPr>
        <w:t>bouvoir</w:t>
      </w:r>
      <w:proofErr w:type="spellEnd"/>
      <w:r w:rsidRPr="00626BBE">
        <w:rPr>
          <w:rtl/>
        </w:rPr>
        <w:t xml:space="preserve">" (1928؛ "فيكتور؛ أو، أطفال في السلطة"). بدأ أنطونين أرتو في صياغة مسرح القسوة، الذي استخدم موارد المسرح التي أغنت بمسرح نوه الياباني والمسرح البالي (في باريس عام 1931)، مستبدلا </w:t>
      </w:r>
      <w:r w:rsidRPr="00626BBE">
        <w:rPr>
          <w:rtl/>
        </w:rPr>
        <w:lastRenderedPageBreak/>
        <w:t>الكلمات بالعروض، ليكشف الجمهور عن واقع هياكل السلطة القمعية التي كانوا يخمدون منها بسبب العادات في حياتهم اليومية. لكن </w:t>
      </w:r>
      <w:r w:rsidRPr="00626BBE">
        <w:rPr>
          <w:i/>
          <w:iCs/>
          <w:rtl/>
        </w:rPr>
        <w:t>مسرحيته المزدوجة "المسرح والابن المزدوج</w:t>
      </w:r>
      <w:r w:rsidRPr="00626BBE">
        <w:rPr>
          <w:rtl/>
        </w:rPr>
        <w:t>" (1938؛ </w:t>
      </w:r>
      <w:r w:rsidRPr="00626BBE">
        <w:rPr>
          <w:i/>
          <w:iCs/>
          <w:rtl/>
        </w:rPr>
        <w:t>المسرح ومزدوجته</w:t>
      </w:r>
      <w:r w:rsidRPr="00626BBE">
        <w:rPr>
          <w:rtl/>
        </w:rPr>
        <w:t>)، الذي أصبح الآن نقطة مرجعية أساسية للدراما الحديثة، بدأ يؤثر فقط بعد إعادة نشره عام 1944.</w:t>
      </w:r>
    </w:p>
    <w:p w14:paraId="1CD1E4F2" w14:textId="1ECA1902" w:rsidR="00626BBE" w:rsidRPr="00626BBE" w:rsidRDefault="00626BBE" w:rsidP="00626BBE">
      <w:pPr>
        <w:rPr>
          <w:rtl/>
        </w:rPr>
      </w:pPr>
      <w:r w:rsidRPr="00626BBE">
        <w:rPr>
          <w:rtl/>
        </w:rPr>
        <w:t>شخصية بارزة أخرى لا تزال تنتظر الاعتراف الكامل كانت بول كلوديل. كان أناركيا سابقا تحول إلى متحول، وكان أشهر شاعر في نهضة الكاثوليك الرومانية، منذ بداية القرن يحول عبادة المعاناة التقليدية ورموزها وأساطيرها إلى دراما عظيمة محتملة. اللغة الغنائية </w:t>
      </w:r>
      <w:r w:rsidRPr="00626BBE">
        <w:rPr>
          <w:i/>
          <w:iCs/>
          <w:rtl/>
        </w:rPr>
        <w:t>لبارتاج دي ميدي</w:t>
      </w:r>
      <w:r w:rsidRPr="00626BBE">
        <w:rPr>
          <w:rtl/>
        </w:rPr>
        <w:t> (1906؛ "انقطاع الظهر") حول علاقة حب زنا إلى مشاركة في الآلام الإلهية. </w:t>
      </w:r>
      <w:r w:rsidRPr="00626BBE">
        <w:rPr>
          <w:i/>
          <w:iCs/>
          <w:rtl/>
        </w:rPr>
        <w:t>"أنون فايت آ ماري"</w:t>
      </w:r>
      <w:r w:rsidRPr="00626BBE">
        <w:rPr>
          <w:rtl/>
        </w:rPr>
        <w:t> (1912؛ "الأخبار التي تنقل إلى مريم") هو استحضار أبسط وأقل هدوءا لمعجزة الولادة من جديد. (</w:t>
      </w:r>
      <w:r w:rsidRPr="00626BBE">
        <w:rPr>
          <w:i/>
          <w:iCs/>
          <w:rtl/>
        </w:rPr>
        <w:t>تظهر "بارتاج دي ميدي"</w:t>
      </w:r>
      <w:r w:rsidRPr="00626BBE">
        <w:rPr>
          <w:rtl/>
        </w:rPr>
        <w:t> و</w:t>
      </w:r>
      <w:r w:rsidRPr="00626BBE">
        <w:rPr>
          <w:i/>
          <w:iCs/>
          <w:rtl/>
        </w:rPr>
        <w:t>"الآنون فايت آ ماري"</w:t>
      </w:r>
      <w:r w:rsidRPr="00626BBE">
        <w:rPr>
          <w:rtl/>
        </w:rPr>
        <w:t> بالترجمة الإنجليزية في </w:t>
      </w:r>
      <w:r w:rsidRPr="00626BBE">
        <w:rPr>
          <w:i/>
          <w:iCs/>
          <w:rtl/>
        </w:rPr>
        <w:t>"مسرحيتان"</w:t>
      </w:r>
      <w:r w:rsidRPr="00626BBE">
        <w:rPr>
          <w:rtl/>
        </w:rPr>
        <w:t> [1960].) تمزج تجارب كلوديل بين الإلهام من الدراما الفاغنرية والمسرح الياباني للنو والسينما التي أنتجت في سنوات ما بين الحربين ملحمتين رئيسيتين تعلنان الحضور المطلق للنظام الإلهي في العالم. </w:t>
      </w:r>
      <w:r w:rsidRPr="00626BBE">
        <w:rPr>
          <w:i/>
          <w:iCs/>
          <w:rtl/>
        </w:rPr>
        <w:t>لو سولير دي ساتان</w:t>
      </w:r>
      <w:r w:rsidRPr="00626BBE">
        <w:rPr>
          <w:rtl/>
        </w:rPr>
        <w:t> (1929؛ </w:t>
      </w:r>
      <w:r w:rsidRPr="00626BBE">
        <w:rPr>
          <w:i/>
          <w:iCs/>
          <w:rtl/>
        </w:rPr>
        <w:t>النعلب الساتان</w:t>
      </w:r>
      <w:r w:rsidRPr="00626BBE">
        <w:rPr>
          <w:rtl/>
        </w:rPr>
        <w:t>) وهو سرد لطموحات إسبانيا الإمبريالية في القرن السادس عشر، حيث تطارد النعمة الإلهية الشخصيات التي تحاول عبثا الهروب من مصيرها؛ </w:t>
      </w:r>
      <w:r w:rsidRPr="00626BBE">
        <w:rPr>
          <w:i/>
          <w:iCs/>
          <w:rtl/>
        </w:rPr>
        <w:t>كتاب كريستوف كولومب</w:t>
      </w:r>
      <w:r w:rsidRPr="00626BBE">
        <w:rPr>
          <w:rtl/>
        </w:rPr>
        <w:t> (1930؛ </w:t>
      </w:r>
      <w:r w:rsidRPr="00626BBE">
        <w:rPr>
          <w:i/>
          <w:iCs/>
          <w:rtl/>
        </w:rPr>
        <w:t>كتاب كريستوفر كولومبوس</w:t>
      </w:r>
      <w:r w:rsidRPr="00626BBE">
        <w:rPr>
          <w:rtl/>
        </w:rPr>
        <w:t>) هي قصة المستكشف الذي جمع إيمانه بين نصفي الكرة الأرضية. جاءت لحظة كلوديل في الأربعينيات، عندما اكتشف المخرج العظيم جان-لويس بارو عمله، الذي أدرك إمكاناته المذهلة وذروة العنف والشغف الدرامية التي وصلت إليها.</w:t>
      </w:r>
    </w:p>
    <w:p w14:paraId="3B48DB46" w14:textId="77777777" w:rsidR="00626BBE" w:rsidRPr="00626BBE" w:rsidRDefault="00626BBE" w:rsidP="00626BBE">
      <w:pPr>
        <w:rPr>
          <w:b/>
          <w:bCs/>
          <w:rtl/>
        </w:rPr>
      </w:pPr>
      <w:r w:rsidRPr="00626BBE">
        <w:rPr>
          <w:b/>
          <w:bCs/>
          <w:rtl/>
        </w:rPr>
        <w:t>عشية الحرب العالمية الثانية</w:t>
      </w:r>
    </w:p>
    <w:p w14:paraId="7510F194" w14:textId="0EB0B9F3" w:rsidR="00626BBE" w:rsidRPr="00626BBE" w:rsidRDefault="00626BBE" w:rsidP="00626BBE">
      <w:pPr>
        <w:rPr>
          <w:rtl/>
        </w:rPr>
      </w:pPr>
      <w:r w:rsidRPr="00626BBE">
        <w:rPr>
          <w:rtl/>
        </w:rPr>
        <w:t>بحلول عشية الحرب العالمية الثانية، بدأت تأثيرات جديدة تظهر على المشهد الثقافي الفرنسي. منذ منتصف ثلاثينيات القرن الماضي، بدأت روايات الكتاب الأمريكيين ويليام فولكنر وجون دوس باسوس، بالإضافة إلى فلسفات الألمان إدموند هوسرل ومارتن هايدغر، تجد جمهورا في فرنسا. نشر كامو كتاب </w:t>
      </w:r>
      <w:r w:rsidRPr="00626BBE">
        <w:rPr>
          <w:i/>
          <w:iCs/>
          <w:rtl/>
        </w:rPr>
        <w:t>"الروابط والنقاب</w:t>
      </w:r>
      <w:r w:rsidRPr="00626BBE">
        <w:rPr>
          <w:rtl/>
        </w:rPr>
        <w:t>" (1937؛ </w:t>
      </w:r>
      <w:r w:rsidRPr="00626BBE">
        <w:rPr>
          <w:i/>
          <w:iCs/>
          <w:rtl/>
        </w:rPr>
        <w:t>بين وبين</w:t>
      </w:r>
      <w:r w:rsidRPr="00626BBE">
        <w:rPr>
          <w:rtl/>
        </w:rPr>
        <w:t> الوسط) </w:t>
      </w:r>
      <w:r w:rsidRPr="00626BBE">
        <w:rPr>
          <w:i/>
          <w:iCs/>
          <w:rtl/>
        </w:rPr>
        <w:t>ونوسيس</w:t>
      </w:r>
      <w:r w:rsidRPr="00626BBE">
        <w:rPr>
          <w:rtl/>
        </w:rPr>
        <w:t> (1939؛ </w:t>
      </w:r>
      <w:r w:rsidRPr="00626BBE">
        <w:rPr>
          <w:i/>
          <w:iCs/>
          <w:rtl/>
        </w:rPr>
        <w:t>زواج</w:t>
      </w:r>
      <w:r w:rsidRPr="00626BBE">
        <w:rPr>
          <w:rtl/>
        </w:rPr>
        <w:t>)، مجلدان من المقالات كشفتا عن إحساسه بجمال وفراغ الحياة على حافة البحر الأبيض المتوسط. في </w:t>
      </w:r>
      <w:r w:rsidRPr="00626BBE">
        <w:rPr>
          <w:i/>
          <w:iCs/>
          <w:rtl/>
        </w:rPr>
        <w:t>لا نوزيه</w:t>
      </w:r>
      <w:r w:rsidRPr="00626BBE">
        <w:rPr>
          <w:rtl/>
        </w:rPr>
        <w:t> (1938؛ </w:t>
      </w:r>
      <w:r w:rsidRPr="00626BBE">
        <w:rPr>
          <w:i/>
          <w:iCs/>
          <w:rtl/>
        </w:rPr>
        <w:t>غثيان</w:t>
      </w:r>
      <w:r w:rsidRPr="00626BBE">
        <w:rPr>
          <w:rtl/>
        </w:rPr>
        <w:t>)، حيث فككت الرواية النفسية وشكل اليوميات، وفي الخمسة نوفيلات جمعت في </w:t>
      </w:r>
      <w:r w:rsidRPr="00626BBE">
        <w:rPr>
          <w:i/>
          <w:iCs/>
          <w:rtl/>
        </w:rPr>
        <w:t>لو مور</w:t>
      </w:r>
      <w:r w:rsidRPr="00626BBE">
        <w:rPr>
          <w:rtl/>
        </w:rPr>
        <w:t> (1939؛ </w:t>
      </w:r>
      <w:r w:rsidRPr="00626BBE">
        <w:rPr>
          <w:i/>
          <w:iCs/>
          <w:rtl/>
        </w:rPr>
        <w:t>الجدار</w:t>
      </w:r>
      <w:r w:rsidRPr="00626BBE">
        <w:rPr>
          <w:rtl/>
        </w:rPr>
        <w:t>)، كان جان بول سارتر بالفعل ينقل إلى الكتابة الإبداعية رؤى حول الطبيعة الإشكالية للإدراك، وطبيعة "الحقيقي"، والموضوع المنعزل، و(كما رآه) عبثية العالم التي طورها في تأملاته حول الفينومينولوجيا والوجودية.</w:t>
      </w:r>
    </w:p>
    <w:p w14:paraId="4B6E7FFC" w14:textId="77777777" w:rsidR="00626BBE" w:rsidRPr="00626BBE" w:rsidRDefault="00626BBE" w:rsidP="00626BBE">
      <w:pPr>
        <w:rPr>
          <w:b/>
          <w:bCs/>
        </w:rPr>
      </w:pPr>
      <w:r w:rsidRPr="00626BBE">
        <w:rPr>
          <w:b/>
          <w:bCs/>
          <w:rtl/>
        </w:rPr>
        <w:t>منتصف القرن العشرين</w:t>
      </w:r>
    </w:p>
    <w:p w14:paraId="6930C6AD" w14:textId="77777777" w:rsidR="00626BBE" w:rsidRPr="00626BBE" w:rsidRDefault="00626BBE" w:rsidP="00626BBE">
      <w:pPr>
        <w:rPr>
          <w:b/>
          <w:bCs/>
          <w:rtl/>
        </w:rPr>
      </w:pPr>
      <w:r w:rsidRPr="00626BBE">
        <w:rPr>
          <w:b/>
          <w:bCs/>
          <w:rtl/>
        </w:rPr>
        <w:t>الاحتلال الألماني وفرنسا بعد الحرب</w:t>
      </w:r>
    </w:p>
    <w:p w14:paraId="0F42DCC7" w14:textId="0EEE9C46" w:rsidR="00626BBE" w:rsidRPr="00626BBE" w:rsidRDefault="00626BBE" w:rsidP="00626BBE">
      <w:pPr>
        <w:rPr>
          <w:rtl/>
        </w:rPr>
      </w:pPr>
      <w:r w:rsidRPr="00626BBE">
        <w:rPr>
          <w:rtl/>
        </w:rPr>
        <w:t>هزيمة فرنسا على يد القوات الألمانية في عام 1940 والانقسام الناتج عن البلاد كانت إذلالا وطنيا، وواجه جميع المواطنين الفرنسيين خيارا لا مفر منه. هرب بعض الكتاب من البلاد ليقضوا السنوات المتبقية من الحرب في أمان المنفى أو مع قوات فرنسا الحرة. وآخرون، الذين أوفيوا للخيارات السياسية التي تم طرحها خلال العقد السابق، انتقلوا مباشرة إلى التعاون. وآخرون، بدافع قناعات سلمية أو اعتقاد بأن الفن يمكن أن يبقى بعيدا عن السياسة، حاولوا الاستمرار كأفراد وككتاب، متجاهلين وصمة التعاون السلبي مع القوات المحتلة أو حكومة فيشي. كان جان كوكتو وجان جيونو من بين هذه المجموعة الأخيرة وتعرضوا لاحقا للانتقاد بسبب سلوكهم. في الواقع، سجن جيونو لفترة وجيزة، وكذلك لويس-فرديناند سيلين، الذي تضررت سمعته بشدة بسبب معاداته للسامية.</w:t>
      </w:r>
    </w:p>
    <w:p w14:paraId="131C706C" w14:textId="2E7F3128" w:rsidR="00626BBE" w:rsidRPr="00626BBE" w:rsidRDefault="00626BBE" w:rsidP="00626BBE">
      <w:pPr>
        <w:rPr>
          <w:rtl/>
        </w:rPr>
      </w:pPr>
      <w:r w:rsidRPr="00626BBE">
        <w:rPr>
          <w:rtl/>
        </w:rPr>
        <w:t>انضم العديد من الكتاب إلى الجيش، وكذلك إلى المقاومة المثقفة. خدم أندريه مالرو في جبهات عديدة وقاد مجموعة من مقاتلي المقاومة السرية في الحرب العالمية الثانية في فرنسا، مظهرا صورة الكاتب كرجل عمل؛ وكان من المقرر أن يشغل منصب وزير تحت حكم شارل ديغول في الحكومة بعد الحرب والجمهورية الخامسة.</w:t>
      </w:r>
    </w:p>
    <w:p w14:paraId="4511A691" w14:textId="1FD6FB47" w:rsidR="00626BBE" w:rsidRPr="00626BBE" w:rsidRDefault="00626BBE" w:rsidP="00626BBE">
      <w:pPr>
        <w:rPr>
          <w:rtl/>
        </w:rPr>
      </w:pPr>
      <w:r w:rsidRPr="00626BBE">
        <w:rPr>
          <w:rtl/>
        </w:rPr>
        <w:t>كان الهجوم الألماني على الاتحاد السوفيتي في عام 1941 حاسما للحزب الشيوعي الفرنسي، الذي حقق مكاسب كبيرة من معارضته المنظمة للفاشية. عززت أحداث ثلاثينيات وأربعينيات القرن الماضي القناعة بأن المثقفين لا يمكنهم البقاء غير ملتزمين سياسيا. بعد عام 1945، وفرت الوجودية، التي تصور البشرية وحدها في كون بلا إله، أساسا فكريا لهذه النظرة للأفراد كأحرار في تحديد أنفسهم من خلال هذه الخيارات.</w:t>
      </w:r>
    </w:p>
    <w:p w14:paraId="512FDF84" w14:textId="149E424B" w:rsidR="00626BBE" w:rsidRPr="00626BBE" w:rsidRDefault="00626BBE" w:rsidP="00626BBE">
      <w:pPr>
        <w:rPr>
          <w:rtl/>
        </w:rPr>
      </w:pPr>
      <w:r w:rsidRPr="00626BBE">
        <w:rPr>
          <w:rtl/>
        </w:rPr>
        <w:t>وفي الوقت نفسه، جلب الاحتلال مكانة وجمهورا يقظا للكتاب الذين حافظوا على شرف بلادهم المهزومة. وصل شعر المقاومة إلى جمهور واسع، لا سيما في أعمال الناشطين الشيوعيين بول إلوار ولويس أراغون، اللذين كانت قصائدهما غالبا ما تنقل شفهيا عبر المنطقة المحتلة. ومن بين المطبعة السرية المزدهرة كانت صحيفة </w:t>
      </w:r>
      <w:r w:rsidRPr="00626BBE">
        <w:rPr>
          <w:i/>
          <w:iCs/>
          <w:rtl/>
        </w:rPr>
        <w:t>كومبات</w:t>
      </w:r>
      <w:r w:rsidRPr="00626BBE">
        <w:rPr>
          <w:rtl/>
        </w:rPr>
        <w:t> وإصدارات مينيويت، التي كان أول كتاب لها هو </w:t>
      </w:r>
      <w:r w:rsidRPr="00626BBE">
        <w:rPr>
          <w:i/>
          <w:iCs/>
          <w:rtl/>
        </w:rPr>
        <w:t>"صمت البحر</w:t>
      </w:r>
      <w:r w:rsidRPr="00626BBE">
        <w:rPr>
          <w:rtl/>
        </w:rPr>
        <w:t>" (1941؛ </w:t>
      </w:r>
      <w:r w:rsidRPr="00626BBE">
        <w:rPr>
          <w:i/>
          <w:iCs/>
          <w:rtl/>
        </w:rPr>
        <w:t>صمت البحر</w:t>
      </w:r>
      <w:r w:rsidRPr="00626BBE">
        <w:rPr>
          <w:rtl/>
        </w:rPr>
        <w:t>) بقلم فيركور (جان-مارسيل برولر). ترجمت وأعدت طباعتها في دول الحلفاء، رواية فيركور القصيرة، مثل مجموعة شعر أراغون "</w:t>
      </w:r>
      <w:r w:rsidRPr="00626BBE">
        <w:rPr>
          <w:i/>
          <w:iCs/>
          <w:rtl/>
        </w:rPr>
        <w:t>كريف-كور</w:t>
      </w:r>
      <w:r w:rsidRPr="00626BBE">
        <w:rPr>
          <w:rtl/>
        </w:rPr>
        <w:t>" (1941؛ "هارت بريك"؛ وترجمة إنجليزية </w:t>
      </w:r>
      <w:r w:rsidRPr="00626BBE">
        <w:rPr>
          <w:i/>
          <w:iCs/>
        </w:rPr>
        <w:t xml:space="preserve">Le </w:t>
      </w:r>
      <w:proofErr w:type="spellStart"/>
      <w:r w:rsidRPr="00626BBE">
        <w:rPr>
          <w:i/>
          <w:iCs/>
        </w:rPr>
        <w:t>Crève</w:t>
      </w:r>
      <w:proofErr w:type="spellEnd"/>
      <w:r w:rsidRPr="00626BBE">
        <w:rPr>
          <w:i/>
          <w:iCs/>
        </w:rPr>
        <w:t>-Coeur</w:t>
      </w:r>
      <w:r w:rsidRPr="00626BBE">
        <w:rPr>
          <w:rtl/>
        </w:rPr>
        <w:t xml:space="preserve">)، أصبح رمزا للمقاومة </w:t>
      </w:r>
      <w:r w:rsidRPr="00626BBE">
        <w:rPr>
          <w:rtl/>
        </w:rPr>
        <w:lastRenderedPageBreak/>
        <w:t>الفرنسية وكان له دور أساسي في استعادة الفخر والهيبة الفرنسية. طبعت في نهاية الحرب، حكاية كامو </w:t>
      </w:r>
      <w:r w:rsidRPr="00626BBE">
        <w:rPr>
          <w:i/>
          <w:iCs/>
          <w:rtl/>
        </w:rPr>
        <w:t>"لا بيست"</w:t>
      </w:r>
      <w:r w:rsidRPr="00626BBE">
        <w:rPr>
          <w:rtl/>
        </w:rPr>
        <w:t> (1947؛ </w:t>
      </w:r>
      <w:r w:rsidRPr="00626BBE">
        <w:rPr>
          <w:i/>
          <w:iCs/>
          <w:rtl/>
        </w:rPr>
        <w:t>الطاعون</w:t>
      </w:r>
      <w:r w:rsidRPr="00626BBE">
        <w:rPr>
          <w:rtl/>
        </w:rPr>
        <w:t>)، وهو استعارة للاحتلال، عاد إلى قضايا المقاومة والتعاون ليقدم فهما إنسانيا للضغوط والحدود التي تضعها الظروف وحكما أخلاقيا بأن الفشل في التعرف على الشر ومحاربته يعني أن تصبح جزءا منه.</w:t>
      </w:r>
    </w:p>
    <w:p w14:paraId="349EB8CD" w14:textId="0B02F493" w:rsidR="00626BBE" w:rsidRPr="00626BBE" w:rsidRDefault="00626BBE" w:rsidP="00626BBE">
      <w:pPr>
        <w:rPr>
          <w:b/>
          <w:bCs/>
          <w:rtl/>
        </w:rPr>
      </w:pPr>
      <w:r w:rsidRPr="00626BBE">
        <w:rPr>
          <w:b/>
          <w:bCs/>
          <w:rtl/>
        </w:rPr>
        <w:t>سارتر</w:t>
      </w:r>
    </w:p>
    <w:p w14:paraId="283E84EF" w14:textId="4DE0F46C" w:rsidR="00626BBE" w:rsidRPr="00626BBE" w:rsidRDefault="00626BBE" w:rsidP="00626BBE">
      <w:r w:rsidRPr="00626BBE">
        <w:rPr>
          <w:rtl/>
        </w:rPr>
        <w:t>غيرت الحرب المشهد الأدبي، متجاوزة بعض الكتاب ومنحت الهيبة—على الأقل في الوقت الحالي—لأولئك الذين اتخذوا الخيارات الأخلاقية والسياسية الصحيحة. خلال فترة الاحتلال، واصل جان بول سارتر استكشاف أسئلة الحرية والضرورة، والعلاقة المتبادلة بين المسؤولية الفردية والجماعية والعمل، في مسرحيات مثل </w:t>
      </w:r>
      <w:r w:rsidRPr="00626BBE">
        <w:rPr>
          <w:i/>
          <w:iCs/>
          <w:rtl/>
        </w:rPr>
        <w:t>"الموت</w:t>
      </w:r>
      <w:r w:rsidRPr="00626BBE">
        <w:rPr>
          <w:rtl/>
        </w:rPr>
        <w:t> الجماعي" (1943؛ </w:t>
      </w:r>
      <w:r w:rsidRPr="00626BBE">
        <w:rPr>
          <w:i/>
          <w:iCs/>
          <w:rtl/>
        </w:rPr>
        <w:t>الذباب</w:t>
      </w:r>
      <w:r w:rsidRPr="00626BBE">
        <w:rPr>
          <w:rtl/>
        </w:rPr>
        <w:t>) و</w:t>
      </w:r>
      <w:r w:rsidRPr="00626BBE">
        <w:rPr>
          <w:i/>
          <w:iCs/>
          <w:rtl/>
        </w:rPr>
        <w:t>"هويز-كلوس</w:t>
      </w:r>
      <w:r w:rsidRPr="00626BBE">
        <w:rPr>
          <w:rtl/>
        </w:rPr>
        <w:t>" (1944؛ </w:t>
      </w:r>
      <w:r w:rsidRPr="00626BBE">
        <w:rPr>
          <w:i/>
          <w:iCs/>
          <w:rtl/>
        </w:rPr>
        <w:t>لا مخرج</w:t>
      </w:r>
      <w:r w:rsidRPr="00626BBE">
        <w:rPr>
          <w:rtl/>
        </w:rPr>
        <w:t>، ونشر أيضا بعنوان </w:t>
      </w:r>
      <w:r w:rsidRPr="00626BBE">
        <w:rPr>
          <w:i/>
          <w:iCs/>
          <w:rtl/>
        </w:rPr>
        <w:t>"في الكاميرا</w:t>
      </w:r>
      <w:r w:rsidRPr="00626BBE">
        <w:rPr>
          <w:rtl/>
        </w:rPr>
        <w:t>") وفي الرسالة </w:t>
      </w:r>
      <w:proofErr w:type="spellStart"/>
      <w:r w:rsidRPr="00626BBE">
        <w:rPr>
          <w:i/>
          <w:iCs/>
        </w:rPr>
        <w:t>L'Être</w:t>
      </w:r>
      <w:proofErr w:type="spellEnd"/>
      <w:r w:rsidRPr="00626BBE">
        <w:rPr>
          <w:i/>
          <w:iCs/>
        </w:rPr>
        <w:t xml:space="preserve"> et le </w:t>
      </w:r>
      <w:proofErr w:type="spellStart"/>
      <w:r w:rsidRPr="00626BBE">
        <w:rPr>
          <w:i/>
          <w:iCs/>
        </w:rPr>
        <w:t>néant</w:t>
      </w:r>
      <w:proofErr w:type="spellEnd"/>
      <w:r w:rsidRPr="00626BBE">
        <w:rPr>
          <w:rtl/>
        </w:rPr>
        <w:t> (1943؛ </w:t>
      </w:r>
      <w:r w:rsidRPr="00626BBE">
        <w:rPr>
          <w:i/>
          <w:iCs/>
          <w:rtl/>
        </w:rPr>
        <w:t>الوجود والعدم).</w:t>
      </w:r>
      <w:r w:rsidRPr="00626BBE">
        <w:rPr>
          <w:rtl/>
        </w:rPr>
        <w:t> بعد التحرير، وضع الكاتب وأفكاره نغمة جيل ما بعد الحرب الذي تجمع في المقاهي والنوادي القبية في سان جيرمان دي بريه. تم تجسيد أسطورة هذا الشاب المحبط، وحيته في باريس، وبراءته، ونوادي الجاز، وعبادته لسارتر في أوبرا بوريس فيان "</w:t>
      </w:r>
      <w:r w:rsidRPr="00626BBE">
        <w:rPr>
          <w:i/>
          <w:iCs/>
          <w:rtl/>
        </w:rPr>
        <w:t>ليكوم دي جور"</w:t>
      </w:r>
      <w:r w:rsidRPr="00626BBE">
        <w:rPr>
          <w:rtl/>
        </w:rPr>
        <w:t> (1947؛ </w:t>
      </w:r>
      <w:r w:rsidRPr="00626BBE">
        <w:rPr>
          <w:i/>
          <w:iCs/>
          <w:rtl/>
        </w:rPr>
        <w:t>رغوة على الأحلام اليقظة</w:t>
      </w:r>
      <w:r w:rsidRPr="00626BBE">
        <w:rPr>
          <w:rtl/>
        </w:rPr>
        <w:t>). ساعدت رعاية سارتر لجان جينيه، واكتشاف كوكتو، في تأكيد سمعة جينيه، الذي أضافت رواياته عن خيال السجن والرغبة المثلية إلى التيار الراديكالي في الأربعينيات (من بينها </w:t>
      </w:r>
      <w:r w:rsidRPr="00626BBE">
        <w:rPr>
          <w:i/>
          <w:iCs/>
          <w:rtl/>
        </w:rPr>
        <w:t>نوتردام دي فلور</w:t>
      </w:r>
      <w:r w:rsidRPr="00626BBE">
        <w:rPr>
          <w:rtl/>
        </w:rPr>
        <w:t> [1943؛ </w:t>
      </w:r>
      <w:r w:rsidRPr="00626BBE">
        <w:rPr>
          <w:i/>
          <w:iCs/>
          <w:rtl/>
        </w:rPr>
        <w:t>سيدة الزهور</w:t>
      </w:r>
      <w:r w:rsidRPr="00626BBE">
        <w:rPr>
          <w:rtl/>
        </w:rPr>
        <w:t> </w:t>
      </w:r>
      <w:r w:rsidRPr="00626BBE">
        <w:rPr>
          <w:i/>
          <w:iCs/>
          <w:rtl/>
        </w:rPr>
        <w:t>وكيريل دي بريست</w:t>
      </w:r>
      <w:r w:rsidRPr="00626BBE">
        <w:rPr>
          <w:rtl/>
        </w:rPr>
        <w:t> [1947؛ </w:t>
      </w:r>
      <w:r w:rsidRPr="00626BBE">
        <w:rPr>
          <w:i/>
          <w:iCs/>
          <w:rtl/>
        </w:rPr>
        <w:t>كوريل من بريست</w:t>
      </w:r>
      <w:r w:rsidRPr="00626BBE">
        <w:rPr>
          <w:rtl/>
        </w:rPr>
        <w:t>]) وكانت مسرحياته ستمنح اتجاها جديدا للدراما في خمسينيات القرن الماضي.</w:t>
      </w:r>
    </w:p>
    <w:p w14:paraId="017E9514" w14:textId="2689C0E7" w:rsidR="00626BBE" w:rsidRPr="00626BBE" w:rsidRDefault="00626BBE" w:rsidP="00626BBE">
      <w:pPr>
        <w:rPr>
          <w:b/>
          <w:bCs/>
          <w:rtl/>
        </w:rPr>
      </w:pPr>
      <w:r w:rsidRPr="00626BBE">
        <w:rPr>
          <w:b/>
          <w:bCs/>
          <w:rtl/>
        </w:rPr>
        <w:t>كامو</w:t>
      </w:r>
    </w:p>
    <w:p w14:paraId="7029C1FB" w14:textId="270B64B9" w:rsidR="00626BBE" w:rsidRPr="00626BBE" w:rsidRDefault="00626BBE" w:rsidP="00626BBE">
      <w:pPr>
        <w:rPr>
          <w:rtl/>
        </w:rPr>
      </w:pPr>
      <w:r w:rsidRPr="00626BBE">
        <w:rPr>
          <w:rtl/>
        </w:rPr>
        <w:t>في هذه الفترة، ارتبط اسم سارتر باسم ألبير كامو، رئيس تحرير مجلة </w:t>
      </w:r>
      <w:r w:rsidRPr="00626BBE">
        <w:rPr>
          <w:i/>
          <w:iCs/>
          <w:rtl/>
        </w:rPr>
        <w:t>كومبات</w:t>
      </w:r>
      <w:r w:rsidRPr="00626BBE">
        <w:rPr>
          <w:rtl/>
        </w:rPr>
        <w:t>، الذي كان روايته </w:t>
      </w:r>
      <w:proofErr w:type="spellStart"/>
      <w:r w:rsidRPr="00626BBE">
        <w:rPr>
          <w:i/>
          <w:iCs/>
        </w:rPr>
        <w:t>L'Étranger</w:t>
      </w:r>
      <w:proofErr w:type="spellEnd"/>
      <w:r w:rsidRPr="00626BBE">
        <w:rPr>
          <w:rtl/>
        </w:rPr>
        <w:t> (1942؛ </w:t>
      </w:r>
      <w:r w:rsidRPr="00626BBE">
        <w:rPr>
          <w:i/>
          <w:iCs/>
          <w:rtl/>
        </w:rPr>
        <w:t>استكشف كتاب الغريب</w:t>
      </w:r>
      <w:r w:rsidRPr="00626BBE">
        <w:rPr>
          <w:rtl/>
        </w:rPr>
        <w:t>، الذي نشر أيضا باسم </w:t>
      </w:r>
      <w:r w:rsidRPr="00626BBE">
        <w:rPr>
          <w:i/>
          <w:iCs/>
          <w:rtl/>
        </w:rPr>
        <w:t>الغريب</w:t>
      </w:r>
      <w:r w:rsidRPr="00626BBE">
        <w:rPr>
          <w:rtl/>
        </w:rPr>
        <w:t>) قضايا مماثلة تتعلق بالنسب الاجتماعي للهوية. انفصل الاثنان عن علاقتهما بعد نقد سارتر لكتاب كامو </w:t>
      </w:r>
      <w:r w:rsidRPr="00626BBE">
        <w:rPr>
          <w:i/>
          <w:iCs/>
          <w:rtl/>
        </w:rPr>
        <w:t>"الرجل الثوروي</w:t>
      </w:r>
      <w:r w:rsidRPr="00626BBE">
        <w:rPr>
          <w:rtl/>
        </w:rPr>
        <w:t>" (1951؛ </w:t>
      </w:r>
      <w:r w:rsidRPr="00626BBE">
        <w:rPr>
          <w:i/>
          <w:iCs/>
          <w:rtl/>
        </w:rPr>
        <w:t>المتمرد</w:t>
      </w:r>
      <w:r w:rsidRPr="00626BBE">
        <w:rPr>
          <w:rtl/>
        </w:rPr>
        <w:t>). اتجه سارتر نحو الماركسية الوجودية في </w:t>
      </w:r>
      <w:r w:rsidRPr="00626BBE">
        <w:rPr>
          <w:i/>
          <w:iCs/>
          <w:rtl/>
        </w:rPr>
        <w:t>كتابه "نقد الجدلية الوجودية</w:t>
      </w:r>
      <w:r w:rsidRPr="00626BBE">
        <w:rPr>
          <w:rtl/>
        </w:rPr>
        <w:t>" (1960؛ </w:t>
      </w:r>
      <w:r w:rsidRPr="00626BBE">
        <w:rPr>
          <w:i/>
          <w:iCs/>
          <w:rtl/>
        </w:rPr>
        <w:t>نقد العقل الجدلي</w:t>
      </w:r>
      <w:r w:rsidRPr="00626BBE">
        <w:rPr>
          <w:rtl/>
        </w:rPr>
        <w:t>) وكامو نحو الإنسانية الرواقية، وهو أدباته اللاحقة (</w:t>
      </w:r>
      <w:r w:rsidRPr="00626BBE">
        <w:rPr>
          <w:i/>
          <w:iCs/>
          <w:rtl/>
        </w:rPr>
        <w:t>لا شوت</w:t>
      </w:r>
      <w:r w:rsidRPr="00626BBE">
        <w:rPr>
          <w:rtl/>
        </w:rPr>
        <w:t>، 1956؛ </w:t>
      </w:r>
      <w:r w:rsidRPr="00626BBE">
        <w:rPr>
          <w:i/>
          <w:iCs/>
          <w:rtl/>
        </w:rPr>
        <w:t>السقوط</w:t>
      </w:r>
      <w:r w:rsidRPr="00626BBE">
        <w:rPr>
          <w:rtl/>
        </w:rPr>
        <w:t>) مما يظهر دليلا على عزلته، وقلقه الإبداعي، وقلقه من حرب فرنسا مع الجزائر.</w:t>
      </w:r>
    </w:p>
    <w:p w14:paraId="0D03B05A" w14:textId="29AE25B6" w:rsidR="00626BBE" w:rsidRPr="00626BBE" w:rsidRDefault="00626BBE" w:rsidP="00626BBE">
      <w:pPr>
        <w:rPr>
          <w:b/>
          <w:bCs/>
          <w:rtl/>
        </w:rPr>
      </w:pPr>
      <w:r w:rsidRPr="00626BBE">
        <w:rPr>
          <w:b/>
          <w:bCs/>
          <w:rtl/>
        </w:rPr>
        <w:t>بوفوار</w:t>
      </w:r>
    </w:p>
    <w:p w14:paraId="61911694" w14:textId="197AE4F5" w:rsidR="00626BBE" w:rsidRPr="00626BBE" w:rsidRDefault="00626BBE" w:rsidP="00626BBE">
      <w:pPr>
        <w:rPr>
          <w:rtl/>
        </w:rPr>
      </w:pPr>
      <w:r w:rsidRPr="00626BBE">
        <w:rPr>
          <w:rtl/>
        </w:rPr>
        <w:t>ظهرت الصراعات التي غمرت في نشوة التحرير خلال الحرب الباردة وتفاقمت بسبب الحروب الاستعمارية في خمسينيات القرن الماضي. في روايتها </w:t>
      </w:r>
      <w:r w:rsidRPr="00626BBE">
        <w:rPr>
          <w:i/>
          <w:iCs/>
          <w:rtl/>
        </w:rPr>
        <w:t>"الماندرين"</w:t>
      </w:r>
      <w:r w:rsidRPr="00626BBE">
        <w:rPr>
          <w:rtl/>
        </w:rPr>
        <w:t> (1954؛ </w:t>
      </w:r>
      <w:r w:rsidRPr="00626BBE">
        <w:rPr>
          <w:i/>
          <w:iCs/>
          <w:rtl/>
        </w:rPr>
        <w:t>الماندرين</w:t>
      </w:r>
      <w:r w:rsidRPr="00626BBE">
        <w:rPr>
          <w:rtl/>
        </w:rPr>
        <w:t>)، سيمون دو بوفوار (شريكة سارتر مدى الحياة) صورت بشكل حي الخيارات الأخلاقية والسياسية والشخصية التي تواجه المثقفين الفرنسيين في عالم يعرف بمعركة الهيمنة بين واشنطن وموسكو. ومع ذلك، فإن تحليلها لوضع المرأة، </w:t>
      </w:r>
      <w:r w:rsidRPr="00626BBE">
        <w:rPr>
          <w:i/>
          <w:iCs/>
        </w:rPr>
        <w:t xml:space="preserve">Le </w:t>
      </w:r>
      <w:proofErr w:type="spellStart"/>
      <w:r w:rsidRPr="00626BBE">
        <w:rPr>
          <w:i/>
          <w:iCs/>
        </w:rPr>
        <w:t>Duxième</w:t>
      </w:r>
      <w:proofErr w:type="spellEnd"/>
      <w:r w:rsidRPr="00626BBE">
        <w:rPr>
          <w:i/>
          <w:iCs/>
        </w:rPr>
        <w:t xml:space="preserve"> Sexe</w:t>
      </w:r>
      <w:r w:rsidRPr="00626BBE">
        <w:rPr>
          <w:rtl/>
        </w:rPr>
        <w:t> (1949؛ </w:t>
      </w:r>
      <w:r w:rsidRPr="00626BBE">
        <w:rPr>
          <w:i/>
          <w:iCs/>
          <w:rtl/>
        </w:rPr>
        <w:t>"الجنس الثاني</w:t>
      </w:r>
      <w:r w:rsidRPr="00626BBE">
        <w:rPr>
          <w:rtl/>
        </w:rPr>
        <w:t>")، الذي كان نجاحا في فضيحة عند ظهوره الأول، كان إنجازا أكثر تأثيرا. نشر </w:t>
      </w:r>
      <w:r w:rsidRPr="00626BBE">
        <w:rPr>
          <w:i/>
          <w:iCs/>
          <w:rtl/>
        </w:rPr>
        <w:t>كتابها "مذكرات ابنة مطيعة</w:t>
      </w:r>
      <w:r w:rsidRPr="00626BBE">
        <w:rPr>
          <w:rtl/>
        </w:rPr>
        <w:t>" في عام 1958 شكل بداية سلسلة من الأعمال الذاتية التي تتبعت مراحل حياتها المختلفة والتبادلات بين التجارب العامة والخاصة. بعد وفاة سارتر، قدمت سردا مؤثرا لسنواته الأخيرة في كتابه </w:t>
      </w:r>
      <w:r w:rsidRPr="00626BBE">
        <w:rPr>
          <w:i/>
          <w:iCs/>
          <w:rtl/>
        </w:rPr>
        <w:t>"الوداع</w:t>
      </w:r>
      <w:r w:rsidRPr="00626BBE">
        <w:rPr>
          <w:rtl/>
        </w:rPr>
        <w:t> الوداعي" (1981؛ </w:t>
      </w:r>
      <w:r w:rsidRPr="00626BBE">
        <w:rPr>
          <w:i/>
          <w:iCs/>
          <w:rtl/>
        </w:rPr>
        <w:t>وداعا، وداعا لسارتر</w:t>
      </w:r>
      <w:r w:rsidRPr="00626BBE">
        <w:rPr>
          <w:rtl/>
        </w:rPr>
        <w:t>). نشر رسائلهما ومذكراتهما من الحرب بعد سنوات بعد وفاتهم بعد التسعينيات جلب العلاقة بين الزوجين وعلاقاتهما مع الآخرين إلى وجهات نظر أكثر تعقيدا وأحيانا مفاجأة.</w:t>
      </w:r>
    </w:p>
    <w:p w14:paraId="161C1A36" w14:textId="173033F6" w:rsidR="00626BBE" w:rsidRPr="00626BBE" w:rsidRDefault="00626BBE" w:rsidP="00626BBE">
      <w:pPr>
        <w:rPr>
          <w:b/>
          <w:bCs/>
          <w:rtl/>
        </w:rPr>
      </w:pPr>
      <w:r w:rsidRPr="00626BBE">
        <w:rPr>
          <w:b/>
          <w:bCs/>
          <w:rtl/>
        </w:rPr>
        <w:t>نحو </w:t>
      </w:r>
      <w:r w:rsidRPr="00626BBE">
        <w:rPr>
          <w:b/>
          <w:bCs/>
          <w:i/>
          <w:iCs/>
          <w:rtl/>
        </w:rPr>
        <w:t>الرومان الجديد</w:t>
      </w:r>
    </w:p>
    <w:p w14:paraId="4F26596A" w14:textId="2A415E1F" w:rsidR="00626BBE" w:rsidRPr="00626BBE" w:rsidRDefault="00626BBE" w:rsidP="00626BBE">
      <w:pPr>
        <w:rPr>
          <w:rtl/>
        </w:rPr>
      </w:pPr>
      <w:r w:rsidRPr="00626BBE">
        <w:rPr>
          <w:rtl/>
        </w:rPr>
        <w:t>الحدث الأدبي الشعبي لعام 1954 كان </w:t>
      </w:r>
      <w:r w:rsidRPr="00626BBE">
        <w:rPr>
          <w:i/>
          <w:iCs/>
        </w:rPr>
        <w:t>Bonjour tristesse</w:t>
      </w:r>
      <w:r w:rsidRPr="00626BBE">
        <w:rPr>
          <w:rtl/>
        </w:rPr>
        <w:t> ("مرحبا، الحزن"؛ ترجمة إنجليزية: </w:t>
      </w:r>
      <w:r w:rsidRPr="00626BBE">
        <w:rPr>
          <w:i/>
          <w:iCs/>
        </w:rPr>
        <w:t>Bonjour Tristesse</w:t>
      </w:r>
      <w:r w:rsidRPr="00626BBE">
        <w:rPr>
          <w:rtl/>
        </w:rPr>
        <w:t>). نشرت عندما كانت مؤلفتها، فرانسواز ساغان (الاسم المستعار لفرانسواز كويريز)، تبلغ من العمر 19 عاما فقط، وقد كتبت هذه الرواية عن حب المراهقين بضبط "كلاسيكي" ونبرة من خيبة الأمل الساخرة، وأظهرت استمرار الشكل التقليدي في الأدب المفضل لدى جمهور قراء الروايات. نجت رواية الناتوراليست في أعمال هنري ترويات وآخرين، بينما استمرت افتراضاتها حول دور المؤلف وطبيعة "الواقع" الخيالي كأمر مسلم به من قبل العديد من الروائيين وقرائهم.</w:t>
      </w:r>
    </w:p>
    <w:p w14:paraId="0D412282" w14:textId="4C6DDB06" w:rsidR="00626BBE" w:rsidRPr="00626BBE" w:rsidRDefault="00626BBE" w:rsidP="00626BBE">
      <w:pPr>
        <w:rPr>
          <w:rtl/>
        </w:rPr>
      </w:pPr>
      <w:r w:rsidRPr="00626BBE">
        <w:rPr>
          <w:rtl/>
        </w:rPr>
        <w:t>هذه الافتراضات، التي تم تحديها في سنوات ما بين الحربين في رواية جويسي، وجدت بالفعل معارضة في روايات صموئيل بيكيت، تلميذ جويس وزميله الإيرلندي، الذي نشر أول نص رئيسي له بالفرنسية عام 1951. </w:t>
      </w:r>
      <w:r w:rsidRPr="00626BBE">
        <w:rPr>
          <w:i/>
          <w:iCs/>
          <w:rtl/>
        </w:rPr>
        <w:t>مولوي</w:t>
      </w:r>
      <w:r w:rsidRPr="00626BBE">
        <w:rPr>
          <w:rtl/>
        </w:rPr>
        <w:t> (ترجمة إنجليزية: </w:t>
      </w:r>
      <w:r w:rsidRPr="00626BBE">
        <w:rPr>
          <w:i/>
          <w:iCs/>
          <w:rtl/>
        </w:rPr>
        <w:t>مولوي</w:t>
      </w:r>
      <w:r w:rsidRPr="00626BBE">
        <w:rPr>
          <w:rtl/>
        </w:rPr>
        <w:t>) كانت الأولى في ثلاثية تستكشف تكوين الفرد في شكل خطابي، موضحة حدود إطار الهوية التي تشكلها اللغة والتاريخ والمؤسسات الاجتماعية والأسرة وأشكال السرد القصصي (المجلدان الآخران في الثلاثية هما </w:t>
      </w:r>
      <w:r w:rsidRPr="00626BBE">
        <w:rPr>
          <w:i/>
          <w:iCs/>
          <w:rtl/>
        </w:rPr>
        <w:t>مالون ميرت</w:t>
      </w:r>
      <w:r w:rsidRPr="00626BBE">
        <w:rPr>
          <w:rtl/>
        </w:rPr>
        <w:t> [1951؛ </w:t>
      </w:r>
      <w:r w:rsidRPr="00626BBE">
        <w:rPr>
          <w:i/>
          <w:iCs/>
          <w:rtl/>
        </w:rPr>
        <w:t>مالون يموت</w:t>
      </w:r>
      <w:r w:rsidRPr="00626BBE">
        <w:rPr>
          <w:rtl/>
        </w:rPr>
        <w:t> و </w:t>
      </w:r>
      <w:proofErr w:type="spellStart"/>
      <w:r w:rsidRPr="00626BBE">
        <w:rPr>
          <w:i/>
          <w:iCs/>
        </w:rPr>
        <w:t>L'Innommable</w:t>
      </w:r>
      <w:proofErr w:type="spellEnd"/>
      <w:r w:rsidRPr="00626BBE">
        <w:rPr>
          <w:rtl/>
        </w:rPr>
        <w:t> [1953؛ </w:t>
      </w:r>
      <w:r w:rsidRPr="00626BBE">
        <w:rPr>
          <w:i/>
          <w:iCs/>
          <w:rtl/>
        </w:rPr>
        <w:t>اللا يمكن التعرف</w:t>
      </w:r>
      <w:r w:rsidRPr="00626BBE">
        <w:rPr>
          <w:rtl/>
        </w:rPr>
        <w:t> عليه]). ومع تقدم القرن، أصبح من الواضح بشكل متزايد أن عمل بيكيت كان محوريا في فهم العمليات المادية للكتابة: من أين تأتي الكتابة، وكيف تعمل الكلمات، ومدى عيش جميع الأفراد في اللغة.</w:t>
      </w:r>
    </w:p>
    <w:p w14:paraId="16D59764" w14:textId="0F648440" w:rsidR="00626BBE" w:rsidRPr="00626BBE" w:rsidRDefault="00626BBE" w:rsidP="00626BBE">
      <w:pPr>
        <w:rPr>
          <w:rtl/>
        </w:rPr>
      </w:pPr>
      <w:r w:rsidRPr="00626BBE">
        <w:rPr>
          <w:rtl/>
        </w:rPr>
        <w:lastRenderedPageBreak/>
        <w:t>ومع ذلك، في منتصف خمسينيات القرن الماضي، تم تركيز الاهتمام النقدي على المجموعة التي أطلق عليها اسم </w:t>
      </w:r>
      <w:r w:rsidRPr="00626BBE">
        <w:rPr>
          <w:i/>
          <w:iCs/>
          <w:rtl/>
        </w:rPr>
        <w:t>الرومانسيرز الجدد</w:t>
      </w:r>
      <w:r w:rsidRPr="00626BBE">
        <w:rPr>
          <w:rtl/>
        </w:rPr>
        <w:t>، أو الروائيين الجدد: ألان روب-غريليه، كلود سيمون، ناتالي ساروت، ميشيل بوتور، وروبرت بينجيه. تضاف مارغريت دوراس (مارغريت دوناديو) أحيانا إلى القائمة، لكن ليس بموافقتها. غطت الشركة مجموعة متنوعة من الأساليب، لكن، كما تم تنظيرها في كتاب روب-غريليه </w:t>
      </w:r>
      <w:r w:rsidRPr="00626BBE">
        <w:rPr>
          <w:i/>
          <w:iCs/>
          <w:rtl/>
        </w:rPr>
        <w:t>"</w:t>
      </w:r>
      <w:r w:rsidRPr="00626BBE">
        <w:rPr>
          <w:i/>
          <w:iCs/>
        </w:rPr>
        <w:t xml:space="preserve">Pour un </w:t>
      </w:r>
      <w:proofErr w:type="spellStart"/>
      <w:r w:rsidRPr="00626BBE">
        <w:rPr>
          <w:i/>
          <w:iCs/>
        </w:rPr>
        <w:t>novveau</w:t>
      </w:r>
      <w:proofErr w:type="spellEnd"/>
      <w:r w:rsidRPr="00626BBE">
        <w:rPr>
          <w:i/>
          <w:iCs/>
        </w:rPr>
        <w:t xml:space="preserve"> roman</w:t>
      </w:r>
      <w:r w:rsidRPr="00626BBE">
        <w:rPr>
          <w:rtl/>
        </w:rPr>
        <w:t>" (1963؛ </w:t>
      </w:r>
      <w:r w:rsidRPr="00626BBE">
        <w:rPr>
          <w:i/>
          <w:iCs/>
          <w:rtl/>
        </w:rPr>
        <w:t>نحو رواية جديدة</w:t>
      </w:r>
      <w:r w:rsidRPr="00626BBE">
        <w:rPr>
          <w:rtl/>
        </w:rPr>
        <w:t>)، كان يشير عموما إلى الرفض المنهجي للإطار التقليدي للرواية — التسلسل الزمني، الحبكة، الشخصيات — والمؤلف العليم بكل شيء. بدلا من هذه التقاليد المعتادة، يقدم الكتاب نصوصا تطالب القارئ بالمزيد من الأحداث، الذي يعرض عليه أحداث مضغوطة أو متكررة أو مفسرة جزئيا فقط لقراءة معنى لن يكون حاسما على أي حال. في مسرحية روب-غريليه </w:t>
      </w:r>
      <w:r w:rsidRPr="00626BBE">
        <w:rPr>
          <w:i/>
          <w:iCs/>
          <w:rtl/>
        </w:rPr>
        <w:t>"لا جالوسي"</w:t>
      </w:r>
      <w:r w:rsidRPr="00626BBE">
        <w:rPr>
          <w:rtl/>
        </w:rPr>
        <w:t> (1957؛ </w:t>
      </w:r>
      <w:r w:rsidRPr="00626BBE">
        <w:rPr>
          <w:i/>
          <w:iCs/>
          <w:rtl/>
        </w:rPr>
        <w:t>الغيرة</w:t>
      </w:r>
      <w:r w:rsidRPr="00626BBE">
        <w:rPr>
          <w:rtl/>
        </w:rPr>
        <w:t>)، على سبيل المثال، لا يتم تأكيد أو إنكار شكوك الراوي حول خيانة زوجته، لكن اهتمام الكتابة يكمن في نقل طابعها الهوسي، الذي يتحقق من خلال استبدال السرد الزمني بالتكرار المستمر للتفاصيل أو الأحداث. تفضل لوحة دوراس </w:t>
      </w:r>
      <w:r w:rsidRPr="00626BBE">
        <w:rPr>
          <w:i/>
          <w:iCs/>
          <w:rtl/>
        </w:rPr>
        <w:t>"موديراتو كانتابيلي"</w:t>
      </w:r>
      <w:r w:rsidRPr="00626BBE">
        <w:rPr>
          <w:rtl/>
        </w:rPr>
        <w:t> (1958؛ ترجمة إنجليزية: </w:t>
      </w:r>
      <w:r w:rsidRPr="00626BBE">
        <w:rPr>
          <w:i/>
          <w:iCs/>
          <w:rtl/>
        </w:rPr>
        <w:t>موديراتو كانتابيلي</w:t>
      </w:r>
      <w:r w:rsidRPr="00626BBE">
        <w:rPr>
          <w:rtl/>
        </w:rPr>
        <w:t>) الهيكلية الأسلوبية المبتكرة على حساب التوصيف والحبكة التقليدية، حيث لا يكون هدفها سرد قصة بل استخدام لعب الشكل لتمثيل حركات الرغبة—معقدة، غامضة، ومزعزعة.</w:t>
      </w:r>
    </w:p>
    <w:p w14:paraId="1B1D99B8" w14:textId="2504978E" w:rsidR="00626BBE" w:rsidRPr="00626BBE" w:rsidRDefault="00626BBE" w:rsidP="00626BBE">
      <w:pPr>
        <w:rPr>
          <w:rtl/>
        </w:rPr>
      </w:pPr>
      <w:r w:rsidRPr="00626BBE">
        <w:rPr>
          <w:rtl/>
        </w:rPr>
        <w:t>الرواية </w:t>
      </w:r>
      <w:r w:rsidRPr="00626BBE">
        <w:rPr>
          <w:i/>
          <w:iCs/>
          <w:rtl/>
        </w:rPr>
        <w:t>الجديدة</w:t>
      </w:r>
      <w:r w:rsidRPr="00626BBE">
        <w:rPr>
          <w:rtl/>
        </w:rPr>
        <w:t> (بالفرنسية: "الرواية الجديدة") كانت منفتحة على تأثير الأعمال التي كتبت في الخارج، لا سيما من قبل ويليام فولكنر، ومن السينما. ساهم كل من روب-غريليه ودوراس في أسلوب صناعة الأفلام </w:t>
      </w:r>
      <w:r w:rsidRPr="00626BBE">
        <w:rPr>
          <w:i/>
          <w:iCs/>
          <w:rtl/>
        </w:rPr>
        <w:t>الجديد الغامض</w:t>
      </w:r>
      <w:r w:rsidRPr="00626BBE">
        <w:rPr>
          <w:rtl/>
        </w:rPr>
        <w:t> أو الموجة الجديدة. تبناه المنظر الأدبي جان ريكاردو </w:t>
      </w:r>
      <w:r w:rsidRPr="00626BBE">
        <w:rPr>
          <w:i/>
          <w:iCs/>
          <w:rtl/>
        </w:rPr>
        <w:t>الروماني الجديد</w:t>
      </w:r>
      <w:r w:rsidRPr="00626BBE">
        <w:rPr>
          <w:rtl/>
        </w:rPr>
        <w:t> ونشره من خلال المجلة النقدية الطليعية </w:t>
      </w:r>
      <w:r w:rsidRPr="00626BBE">
        <w:rPr>
          <w:i/>
          <w:iCs/>
          <w:rtl/>
        </w:rPr>
        <w:t>تل كويل</w:t>
      </w:r>
      <w:r w:rsidRPr="00626BBE">
        <w:rPr>
          <w:rtl/>
        </w:rPr>
        <w:t>. (تأسست في عام 1960 على يد فيليب سوليرز وكتاب آخرين، وتعكس </w:t>
      </w:r>
      <w:r w:rsidRPr="00626BBE">
        <w:rPr>
          <w:i/>
          <w:iCs/>
          <w:rtl/>
        </w:rPr>
        <w:t>تل كيل</w:t>
      </w:r>
      <w:r w:rsidRPr="00626BBE">
        <w:rPr>
          <w:rtl/>
        </w:rPr>
        <w:t> التحول والتسييس في أنماط الفكر الباريسية والدولية في ذلك العقد.) تضيق نطاقها مع مرور السنوات، وأصبحت النصوص المكتوبة بهذا النمط أكثر اهتماما بإبراز مكانتها كألعاب لغوية منفصلة عن الواقع.</w:t>
      </w:r>
    </w:p>
    <w:p w14:paraId="599ED8C5" w14:textId="77777777" w:rsidR="00626BBE" w:rsidRPr="00626BBE" w:rsidRDefault="00626BBE" w:rsidP="00626BBE">
      <w:pPr>
        <w:rPr>
          <w:b/>
          <w:bCs/>
          <w:rtl/>
        </w:rPr>
      </w:pPr>
      <w:r w:rsidRPr="00626BBE">
        <w:rPr>
          <w:b/>
          <w:bCs/>
          <w:rtl/>
        </w:rPr>
        <w:t>تجارب مسرحية</w:t>
      </w:r>
    </w:p>
    <w:p w14:paraId="3DEEEEDC" w14:textId="5F102289" w:rsidR="00626BBE" w:rsidRPr="00626BBE" w:rsidRDefault="00626BBE" w:rsidP="00626BBE">
      <w:pPr>
        <w:rPr>
          <w:rtl/>
        </w:rPr>
      </w:pPr>
      <w:r w:rsidRPr="00626BBE">
        <w:rPr>
          <w:rtl/>
        </w:rPr>
        <w:t>في الأربعينيات وأوائل الخمسينيات، وجدت الدراما موضوعا فوريا في الصراع الصريح بين السياسة والأخلاق والفلسفات، العامة والشخصية، التي كانت جوهر الحياة اليومية. العديد من مسرحيات جان أنوي (التي تجسدها </w:t>
      </w:r>
      <w:r w:rsidRPr="00626BBE">
        <w:rPr>
          <w:i/>
          <w:iCs/>
          <w:rtl/>
        </w:rPr>
        <w:t>أنتيغوني</w:t>
      </w:r>
      <w:r w:rsidRPr="00626BBE">
        <w:rPr>
          <w:rtl/>
        </w:rPr>
        <w:t> [1944؛ الترجمة الإنجليزية: </w:t>
      </w:r>
      <w:r w:rsidRPr="00626BBE">
        <w:rPr>
          <w:i/>
          <w:iCs/>
          <w:rtl/>
        </w:rPr>
        <w:t>أنتيغون</w:t>
      </w:r>
      <w:r w:rsidRPr="00626BBE">
        <w:rPr>
          <w:rtl/>
        </w:rPr>
        <w:t>]) هي أخلاقيات كلاسيكية واضحة، تظهر أن هناك ثمنا يجب دفعه مقابل الولاء للناس والمعتقدات. استكشفت دراما هنري دي مونتيرلان التاريخية التناقض البطولي في السلوك البشري وافتتان المثالية العلمانية والدينية. كان الهدف المعلن لسارتر من مسرحه طوال الأربعينيات والخمسينيات هو عرض أنظمة القيم في صراع. من </w:t>
      </w:r>
      <w:r w:rsidRPr="00626BBE">
        <w:rPr>
          <w:i/>
          <w:iCs/>
          <w:rtl/>
        </w:rPr>
        <w:t>ليه موش</w:t>
      </w:r>
      <w:r w:rsidRPr="00626BBE">
        <w:rPr>
          <w:rtl/>
        </w:rPr>
        <w:t> (إنتاج 1943؛ </w:t>
      </w:r>
      <w:r w:rsidRPr="00626BBE">
        <w:rPr>
          <w:i/>
          <w:iCs/>
          <w:rtl/>
        </w:rPr>
        <w:t>الذباب</w:t>
      </w:r>
      <w:r w:rsidRPr="00626BBE">
        <w:rPr>
          <w:rtl/>
        </w:rPr>
        <w:t>)، التي كتبت لفرنسا التي تعاني من اضطهاد النازيين، إلى </w:t>
      </w:r>
      <w:r w:rsidRPr="00626BBE">
        <w:rPr>
          <w:i/>
          <w:iCs/>
          <w:rtl/>
        </w:rPr>
        <w:t>"الفروسية في ألتونا</w:t>
      </w:r>
      <w:r w:rsidRPr="00626BBE">
        <w:rPr>
          <w:rtl/>
        </w:rPr>
        <w:t>" (1959؛ </w:t>
      </w:r>
      <w:r w:rsidRPr="00626BBE">
        <w:rPr>
          <w:i/>
          <w:iCs/>
          <w:rtl/>
        </w:rPr>
        <w:t>مسرحية "المدان في ألتونا</w:t>
      </w:r>
      <w:r w:rsidRPr="00626BBE">
        <w:rPr>
          <w:rtl/>
        </w:rPr>
        <w:t>"، التي نشرت أيضا باسم </w:t>
      </w:r>
      <w:r w:rsidRPr="00626BBE">
        <w:rPr>
          <w:i/>
          <w:iCs/>
          <w:rtl/>
        </w:rPr>
        <w:t>ألتونا</w:t>
      </w:r>
      <w:r w:rsidRPr="00626BBE">
        <w:rPr>
          <w:rtl/>
        </w:rPr>
        <w:t>)، عرضت عندما أصبحت فرنسا الظالمة في الجزائر، تأخذ أعماله شكلا للضرورات المتضاربة للبقاء الشخصي والمسؤولية الجماعية والخيارات المستحيلة التي تفرضها الخطابات المتنافسة للأسرة والدين والأمة والطبقة.</w:t>
      </w:r>
    </w:p>
    <w:p w14:paraId="124E39FA" w14:textId="2A3C4CC5" w:rsidR="00626BBE" w:rsidRPr="00626BBE" w:rsidRDefault="00626BBE" w:rsidP="00626BBE">
      <w:pPr>
        <w:rPr>
          <w:rtl/>
        </w:rPr>
      </w:pPr>
      <w:r w:rsidRPr="00626BBE">
        <w:rPr>
          <w:rtl/>
        </w:rPr>
        <w:t>كانت هذه لحظة بارزة للمسرح الفرنسي. وفي الوقت نفسه، أدت سياسة الحكومة لتقديم المساعدات المالية للدولة بعد الحرب إلى تشجيع المسرحيات الكبرى في المقاطعات (مهرجان أفينيون، الذي أسسه المخرج العظيم جان فيلار عام 1947 للوصول إلى جمهور أصغر سنا بتقنيات تمثيل وإخراج أكثر حيوية وحداثة) وتأسيس فرق مسرحية مبتكرة واستثنائية في باريس. مثل المسرح الوطني الشعبي وشركة جان-لويس بارو-مادلين رينو. بدأت أعمال ونظريات جاري وكوكتو وأرتو تؤتي ثمارها الآن. كانت مسرحيات أنويل، وإلى حد أقل مسرحيات سارتر، لا تزال تنقل نواياها بفعالية من نص المؤلف. ركز كتاب مسرحيون مثل جان جينيه، يوجين يونسكو، آرثر آدموف، وصموئيل بيكيت إلى حد كبير على تحقيق النص في الأداء. على الرغم من أن مسرحية "</w:t>
      </w:r>
      <w:r w:rsidRPr="00626BBE">
        <w:rPr>
          <w:i/>
          <w:iCs/>
          <w:rtl/>
        </w:rPr>
        <w:t>الخادمات" لجينيه</w:t>
      </w:r>
      <w:r w:rsidRPr="00626BBE">
        <w:rPr>
          <w:rtl/>
        </w:rPr>
        <w:t> ظهرت في عام 1947 و"</w:t>
      </w:r>
      <w:r w:rsidRPr="00626BBE">
        <w:rPr>
          <w:i/>
          <w:iCs/>
          <w:rtl/>
        </w:rPr>
        <w:t>لا كانتاتريسي شوف</w:t>
      </w:r>
      <w:r w:rsidRPr="00626BBE">
        <w:rPr>
          <w:rtl/>
        </w:rPr>
        <w:t>" (</w:t>
      </w:r>
      <w:r w:rsidRPr="00626BBE">
        <w:rPr>
          <w:i/>
          <w:iCs/>
          <w:rtl/>
        </w:rPr>
        <w:t>السوبرانو الأصلع</w:t>
      </w:r>
      <w:r w:rsidRPr="00626BBE">
        <w:rPr>
          <w:rtl/>
        </w:rPr>
        <w:t>) لإيونيسكو في عام 1949، إلا أن الاعتراف العام بالمسرح الجديد لم يأت إلا في عام 1953، مع إنتاج روجر بلين لأوبرا </w:t>
      </w:r>
      <w:r w:rsidRPr="00626BBE">
        <w:rPr>
          <w:i/>
          <w:iCs/>
          <w:rtl/>
        </w:rPr>
        <w:t>بيكيت "غودو" (</w:t>
      </w:r>
      <w:r w:rsidRPr="00626BBE">
        <w:rPr>
          <w:rtl/>
        </w:rPr>
        <w:t>1952؛ </w:t>
      </w:r>
      <w:r w:rsidRPr="00626BBE">
        <w:rPr>
          <w:i/>
          <w:iCs/>
          <w:rtl/>
        </w:rPr>
        <w:t>بانتظار جودو</w:t>
      </w:r>
      <w:r w:rsidRPr="00626BBE">
        <w:rPr>
          <w:rtl/>
        </w:rPr>
        <w:t>). (يشتهر بلين بتقديمه المبكر لمسرحيات لبيكيت، جينيه، وغيرهم من الكتاب المسرحيين المهمين.) أسلافهما المتنوعة مثل أحمق الدراما الشكسبيرية ومتشرد الكوميديا الصامتة، فلاديمير وإستراجون متشابكتان في تبادلات غنائية وعنيفة وتافهة تجسد عبثية الإنسانية الغربية الحديثة في شكل درامي عالي الأسلوب يجمع بين التأليف الموسيقي، مأساة عالية، بانتومايم، وكوميديا ساخرة. الاعتراف، عندما جاء، كان بالتأكيد يلبي تماما متطلبات أرتو لمسرح يصدم المشاهدين ليدركوا الظلام الذي شكل عالمهم. </w:t>
      </w:r>
      <w:r w:rsidRPr="00626BBE">
        <w:rPr>
          <w:i/>
          <w:iCs/>
          <w:rtl/>
        </w:rPr>
        <w:t>لو بالكون</w:t>
      </w:r>
      <w:r w:rsidRPr="00626BBE">
        <w:rPr>
          <w:rtl/>
        </w:rPr>
        <w:t> (1956؛ </w:t>
      </w:r>
      <w:r w:rsidRPr="00626BBE">
        <w:rPr>
          <w:i/>
          <w:iCs/>
          <w:rtl/>
        </w:rPr>
        <w:t>"الشرفة</w:t>
      </w:r>
      <w:r w:rsidRPr="00626BBE">
        <w:rPr>
          <w:rtl/>
        </w:rPr>
        <w:t>")، الذي يجسد جينيه الإثارة العنيفة للسحر المذهل بالسلطة وتأثيره المفسد على الدوافع الثورية، انتظر عامين قبل أن يعترف الرقيب بذلك على المسرح. </w:t>
      </w:r>
      <w:r w:rsidRPr="00626BBE">
        <w:rPr>
          <w:i/>
          <w:iCs/>
          <w:rtl/>
        </w:rPr>
        <w:t>ليه نيغرس</w:t>
      </w:r>
      <w:r w:rsidRPr="00626BBE">
        <w:rPr>
          <w:rtl/>
        </w:rPr>
        <w:t> (1958؛ </w:t>
      </w:r>
      <w:r w:rsidRPr="00626BBE">
        <w:rPr>
          <w:i/>
          <w:iCs/>
          <w:rtl/>
        </w:rPr>
        <w:t>"ذا بلاكس</w:t>
      </w:r>
      <w:r w:rsidRPr="00626BBE">
        <w:rPr>
          <w:rtl/>
        </w:rPr>
        <w:t>"، التي كانت أقل بصرية في فحشها، لم تكن أكثر حرصا على حساسية الجمهور، حيث مزقت الخطابات اللفظية والاجتماعية التي تخلق وتحافظ على القمع العنصري.</w:t>
      </w:r>
    </w:p>
    <w:p w14:paraId="5E12ED4E" w14:textId="77777777" w:rsidR="00626BBE" w:rsidRPr="00626BBE" w:rsidRDefault="00626BBE" w:rsidP="00626BBE">
      <w:pPr>
        <w:rPr>
          <w:b/>
          <w:bCs/>
          <w:rtl/>
        </w:rPr>
      </w:pPr>
      <w:r w:rsidRPr="00626BBE">
        <w:rPr>
          <w:b/>
          <w:bCs/>
          <w:rtl/>
        </w:rPr>
        <w:t>الشعر بعد الحرب</w:t>
      </w:r>
    </w:p>
    <w:p w14:paraId="1726C01A" w14:textId="59E34D79" w:rsidR="00626BBE" w:rsidRPr="00626BBE" w:rsidRDefault="00626BBE" w:rsidP="00626BBE">
      <w:pPr>
        <w:rPr>
          <w:rtl/>
        </w:rPr>
      </w:pPr>
      <w:r w:rsidRPr="00626BBE">
        <w:rPr>
          <w:rtl/>
        </w:rPr>
        <w:t xml:space="preserve">كان من الأسهل تعريف التيارات الجديدة في الرواية والمسرح مقارنة بتلك في الشعر، حيث كان غياب القراء الواسع بحد ذاته تشجيعا على التفتت. وقد حققت أعمال جاك بريفير وأغاني جورج براسان وجاك بريل مكانة الشعر الشعبي؛ لكن، باستثناء سانت جون بيرس، لم </w:t>
      </w:r>
      <w:r w:rsidRPr="00626BBE">
        <w:rPr>
          <w:rtl/>
        </w:rPr>
        <w:lastRenderedPageBreak/>
        <w:t>يكن هناك شخصية رئيسية في تقليد كلوديل وفاليري، وشعر جيل ما بعد السريالية بدا أنه بلا توجه شكلي أو أيديولوجي واضح. على عكس الميل إلى اللغة التجريدية والرمزية التي ميزت شعر رينيه شار وبيير إيمانويل (الاسم المستعار لنول ماثيو)، طورت قصائد فرانسيس بونج النثرية خطابا ماديا يهدف إلى السماح للموضوع بأن "يتحدث" عن نفسه، مع تبرز أدوات مثل اللعب بالكلمات التي تؤكد فعل الإدراك الشعري ودور الكتابة في بناء الموضوع. هذا الانبهار بهياكل الإدراك، والأشكال التي تنقلها، وعلاقة الشاعر والشعر بالحياة والمادية "الحقيقية" هو محور اهتمام إيف بونفوا، الذي يعتبر بلا شك الشاعر الفرنسي الأكبر في النصف الثاني من القرن. نشر بونيفوي مجموعته المهمة الأولى بعنوان "</w:t>
      </w:r>
      <w:r w:rsidRPr="00626BBE">
        <w:rPr>
          <w:i/>
          <w:iCs/>
          <w:rtl/>
        </w:rPr>
        <w:t>عن حركة وثبات الدوف</w:t>
      </w:r>
      <w:r w:rsidRPr="00626BBE">
        <w:rPr>
          <w:rtl/>
        </w:rPr>
        <w:t>" (</w:t>
      </w:r>
      <w:r w:rsidRPr="00626BBE">
        <w:t>Du</w:t>
      </w:r>
      <w:r w:rsidRPr="00626BBE">
        <w:rPr>
          <w:rtl/>
        </w:rPr>
        <w:t> </w:t>
      </w:r>
      <w:r w:rsidRPr="00626BBE">
        <w:rPr>
          <w:i/>
          <w:iCs/>
        </w:rPr>
        <w:t xml:space="preserve">movement et de </w:t>
      </w:r>
      <w:proofErr w:type="spellStart"/>
      <w:r w:rsidRPr="00626BBE">
        <w:rPr>
          <w:i/>
          <w:iCs/>
        </w:rPr>
        <w:t>l'immobilité</w:t>
      </w:r>
      <w:proofErr w:type="spellEnd"/>
      <w:r w:rsidRPr="00626BBE">
        <w:rPr>
          <w:i/>
          <w:iCs/>
        </w:rPr>
        <w:t xml:space="preserve"> de </w:t>
      </w:r>
      <w:proofErr w:type="spellStart"/>
      <w:r w:rsidRPr="00626BBE">
        <w:rPr>
          <w:i/>
          <w:iCs/>
        </w:rPr>
        <w:t>Douve</w:t>
      </w:r>
      <w:proofErr w:type="spellEnd"/>
      <w:r w:rsidRPr="00626BBE">
        <w:rPr>
          <w:rtl/>
        </w:rPr>
        <w:t>) في عام 1953. يوجد تركيز مماثل على قدرة الشعر على إشراك الشاعر والقراء في البحث المشترك عن المعنى في العالم الخارجي في أعمال شعراء مثل فيليب جاكوتيه، يوجين جيليفيك، وميشيل ديغي.</w:t>
      </w:r>
    </w:p>
    <w:p w14:paraId="44A4551A" w14:textId="28AE303F" w:rsidR="00626BBE" w:rsidRPr="00626BBE" w:rsidRDefault="00626BBE" w:rsidP="00626BBE">
      <w:pPr>
        <w:rPr>
          <w:rtl/>
        </w:rPr>
      </w:pPr>
      <w:r w:rsidRPr="00626BBE">
        <w:rPr>
          <w:rtl/>
        </w:rPr>
        <w:t>بشكل عام، كانت البرجوازية الفكرية التي ربما توفر جمهورا أوسع لتحقيقات الشعر في عمل الكلمات في هذه المرحلة أكثر اهتماما بالتجارب الشكلية في الفنون البصرية، وخاصة السينما. كان الجيل الأصغر، منذ أواخر الستينيات، أكثر انفتاحا على الخيال والخيال لكنه كان غير صبور تجاه الانضباط الرسمي. كان الشعر "الذي يفعل ذلك بنفسك" الذي جذب غرائز المساواة لدى هذه المجموعة عابرا مثل المجلات الصغيرة التي ظهر فيها خلال السبعينيات، و"أزمة الشعر" التي وصفها جاك روبو في دراسته للشعر الشعري الفرنسي، </w:t>
      </w:r>
      <w:r w:rsidRPr="00626BBE">
        <w:rPr>
          <w:i/>
          <w:iCs/>
          <w:rtl/>
        </w:rPr>
        <w:t>"السحر الألكساندر</w:t>
      </w:r>
      <w:r w:rsidRPr="00626BBE">
        <w:rPr>
          <w:rtl/>
        </w:rPr>
        <w:t>" (1978؛ "الإسكندر في الشيخوخة")، بقيت دون حل.</w:t>
      </w:r>
    </w:p>
    <w:p w14:paraId="6F618E00" w14:textId="5E4BD864" w:rsidR="00626BBE" w:rsidRPr="00626BBE" w:rsidRDefault="00626BBE" w:rsidP="00626BBE">
      <w:pPr>
        <w:rPr>
          <w:rtl/>
        </w:rPr>
      </w:pPr>
      <w:r w:rsidRPr="00626BBE">
        <w:rPr>
          <w:rtl/>
        </w:rPr>
        <w:t>شعر روبو نفسه، بما في ذلك </w:t>
      </w:r>
      <w:r w:rsidRPr="00626BBE">
        <w:rPr>
          <w:i/>
          <w:iCs/>
          <w:rtl/>
        </w:rPr>
        <w:t>"ترينت ووحدة مكعبة</w:t>
      </w:r>
      <w:r w:rsidRPr="00626BBE">
        <w:rPr>
          <w:rtl/>
        </w:rPr>
        <w:t>" (1973؛ "واحد وثلاثون مكعب"), كان ينظر إلى الأدب الياباني كمصدر إلهام لأعمال منظمة لكنها خالية من عبء البلاغة الأوروبية. كان مرتبطا بجمعية أوليبو (</w:t>
      </w:r>
      <w:proofErr w:type="spellStart"/>
      <w:r w:rsidRPr="00626BBE">
        <w:t>Ouvroir</w:t>
      </w:r>
      <w:proofErr w:type="spellEnd"/>
      <w:r w:rsidRPr="00626BBE">
        <w:t xml:space="preserve"> de Littérature </w:t>
      </w:r>
      <w:proofErr w:type="spellStart"/>
      <w:r w:rsidRPr="00626BBE">
        <w:t>Potentielle</w:t>
      </w:r>
      <w:proofErr w:type="spellEnd"/>
      <w:r w:rsidRPr="00626BBE">
        <w:rPr>
          <w:rtl/>
        </w:rPr>
        <w:t>؛ "ورشة الأدب المحتمل")، وهي مجموعة تجريبية من كتاب الشعر والنثر أسسها ريمون كينو واستلهمت من ألفريد جاري، الذي رأى قبول القيود الشكلية الصارمة—غالبا الرياضية—كأفضل طريقة لتحرير الإمكانات الفنية. كينو، المعروف على نطاق واسع كمؤلف كتاب </w:t>
      </w:r>
      <w:r w:rsidRPr="00626BBE">
        <w:rPr>
          <w:i/>
          <w:iCs/>
          <w:rtl/>
        </w:rPr>
        <w:t>"زازي في المترو"</w:t>
      </w:r>
      <w:r w:rsidRPr="00626BBE">
        <w:rPr>
          <w:rtl/>
        </w:rPr>
        <w:t> (1959؛ </w:t>
      </w:r>
      <w:r w:rsidRPr="00626BBE">
        <w:rPr>
          <w:i/>
          <w:iCs/>
          <w:rtl/>
        </w:rPr>
        <w:t>زازي في المترو</w:t>
      </w:r>
      <w:r w:rsidRPr="00626BBE">
        <w:rPr>
          <w:rtl/>
        </w:rPr>
        <w:t>)، كان قد قدم بالفعل في عام 1947 مثالا على عروضه الأسلوبية في </w:t>
      </w:r>
      <w:r w:rsidRPr="00626BBE">
        <w:rPr>
          <w:i/>
          <w:iCs/>
          <w:rtl/>
        </w:rPr>
        <w:t>تمارين الأسلوب</w:t>
      </w:r>
      <w:r w:rsidRPr="00626BBE">
        <w:rPr>
          <w:rtl/>
        </w:rPr>
        <w:t>. في </w:t>
      </w:r>
      <w:r w:rsidRPr="00626BBE">
        <w:rPr>
          <w:i/>
          <w:iCs/>
          <w:rtl/>
        </w:rPr>
        <w:t>كتابه "ألف مليارد من القصائد"</w:t>
      </w:r>
      <w:r w:rsidRPr="00626BBE">
        <w:rPr>
          <w:rtl/>
        </w:rPr>
        <w:t> (1961؛ </w:t>
      </w:r>
      <w:r w:rsidRPr="00626BBE">
        <w:rPr>
          <w:i/>
          <w:iCs/>
          <w:rtl/>
        </w:rPr>
        <w:t>مئة مليون مليون قصيدة</w:t>
      </w:r>
      <w:r w:rsidRPr="00626BBE">
        <w:rPr>
          <w:rtl/>
        </w:rPr>
        <w:t>)، دعي القارئ لإعادة ترتيب 10 سوناتات بكل الأشكال الممكنة، كما يشير العنوان. ارتباط أوليبو بالملذات الجادة لألعاب الكلمات، ومشاركتها في أشكال أحيانا تتطلب تطلبا لا يصدق، يظهر ربما أفضل تجسيد له في أعمال جورج بيريك النثرية التي سيتم مناقشتها أدناه. كان هذا التجدد في الاهتمام بالجوانب المرحة للتأليف الأدبي متوافقا مع النظرية النقدية المعاصرة—مراجعة فرديناند دي سوسير، ولاحقا رولان بارت، للعلاقة بين أنظمة اللغة والمعنى.</w:t>
      </w:r>
    </w:p>
    <w:p w14:paraId="0C9181C0" w14:textId="77777777" w:rsidR="00626BBE" w:rsidRPr="00626BBE" w:rsidRDefault="00626BBE" w:rsidP="00626BBE">
      <w:pPr>
        <w:rPr>
          <w:b/>
          <w:bCs/>
          <w:rtl/>
        </w:rPr>
      </w:pPr>
      <w:r w:rsidRPr="00626BBE">
        <w:rPr>
          <w:b/>
          <w:bCs/>
          <w:rtl/>
        </w:rPr>
        <w:t>الستينيات: قبل نقطة التحول</w:t>
      </w:r>
    </w:p>
    <w:p w14:paraId="452B5E05" w14:textId="61E90329" w:rsidR="00626BBE" w:rsidRPr="00626BBE" w:rsidRDefault="00626BBE" w:rsidP="00626BBE">
      <w:pPr>
        <w:rPr>
          <w:rtl/>
        </w:rPr>
      </w:pPr>
      <w:r w:rsidRPr="00626BBE">
        <w:rPr>
          <w:rtl/>
        </w:rPr>
        <w:t>في أوائل الستينيات، وبعد التحرر من التعقيدات الاستعمارية، تمتعت فرنسا بفترة من الاستقرار والازدياد المتزايد في النظر، حيث تمكنت مؤقتا من تجنب عواقب عمليات إنهاء الاستعمار التي كانت تخلق بالفعل ظروفا لتغيرات اجتماعية وثقافية أكثر جذرية. "</w:t>
      </w:r>
      <w:r w:rsidRPr="00626BBE">
        <w:rPr>
          <w:i/>
          <w:iCs/>
          <w:rtl/>
        </w:rPr>
        <w:t>لعنة الأرض</w:t>
      </w:r>
      <w:r w:rsidRPr="00626BBE">
        <w:rPr>
          <w:rtl/>
        </w:rPr>
        <w:t>" لفرانز فانون (1961؛ </w:t>
      </w:r>
      <w:r w:rsidRPr="00626BBE">
        <w:rPr>
          <w:i/>
          <w:iCs/>
          <w:rtl/>
        </w:rPr>
        <w:t>"بؤساء الأرض</w:t>
      </w:r>
      <w:r w:rsidRPr="00626BBE">
        <w:rPr>
          <w:rtl/>
        </w:rPr>
        <w:t>"، الذي ظهر مع مقدمة من سارتر، أثار ضجة كبيرة، لكن لم يكن هناك جمهور فعال بعد لتحليلاته الحادة للأضرار التي تلحق بالثقافة والأخلاق الأوروبية بسبب معاملة أوروبا المدمرة للعالم الثالث. وبسبب تركيزه على السياسة الفرنسية في الجزائر، فإن دراما جينيه الساخرة </w:t>
      </w:r>
      <w:r w:rsidRPr="00626BBE">
        <w:rPr>
          <w:i/>
          <w:iCs/>
          <w:rtl/>
        </w:rPr>
        <w:t>الشديدة التآكل "البارافان"</w:t>
      </w:r>
      <w:r w:rsidRPr="00626BBE">
        <w:rPr>
          <w:rtl/>
        </w:rPr>
        <w:t> (1961؛ </w:t>
      </w:r>
      <w:r w:rsidRPr="00626BBE">
        <w:rPr>
          <w:i/>
          <w:iCs/>
          <w:rtl/>
        </w:rPr>
        <w:t>الشاشات</w:t>
      </w:r>
      <w:r w:rsidRPr="00626BBE">
        <w:rPr>
          <w:rtl/>
        </w:rPr>
        <w:t>) عرضت لأول مرة في برلين ولم تعرض على المسرح الفرنسي حتى عام 1966، بعد أربع سنوات من انتهاء الحرب في الجزائر. رغم </w:t>
      </w:r>
      <w:r w:rsidRPr="00626BBE">
        <w:rPr>
          <w:i/>
          <w:iCs/>
          <w:rtl/>
        </w:rPr>
        <w:t>الوجبات السريعة</w:t>
      </w:r>
      <w:r w:rsidRPr="00626BBE">
        <w:rPr>
          <w:rtl/>
        </w:rPr>
        <w:t>، </w:t>
      </w:r>
      <w:r w:rsidRPr="00626BBE">
        <w:rPr>
          <w:i/>
          <w:iCs/>
          <w:rtl/>
        </w:rPr>
        <w:t>والتسويق</w:t>
      </w:r>
      <w:r w:rsidRPr="00626BBE">
        <w:rPr>
          <w:rtl/>
        </w:rPr>
        <w:t>، </w:t>
      </w:r>
      <w:r w:rsidRPr="00626BBE">
        <w:rPr>
          <w:i/>
          <w:iCs/>
          <w:rtl/>
        </w:rPr>
        <w:t>والروك</w:t>
      </w:r>
      <w:r w:rsidRPr="00626BBE">
        <w:rPr>
          <w:rtl/>
        </w:rPr>
        <w:t>، كانت الثقافة الفرنسية واثقة من أنها تحافظ على طابع فردي، واستمتع الفرنسيون بالدفاع الذي قدمه رينيه إيتيمبل ضد مثل هذه الواردات عبر الأطلسي في كتابه </w:t>
      </w:r>
      <w:r w:rsidRPr="00626BBE">
        <w:rPr>
          <w:i/>
          <w:iCs/>
          <w:rtl/>
        </w:rPr>
        <w:t xml:space="preserve">الجدلي </w:t>
      </w:r>
      <w:proofErr w:type="spellStart"/>
      <w:r w:rsidRPr="00626BBE">
        <w:rPr>
          <w:i/>
          <w:iCs/>
        </w:rPr>
        <w:t>Parlez-vo</w:t>
      </w:r>
      <w:proofErr w:type="spellEnd"/>
      <w:r w:rsidRPr="00626BBE">
        <w:rPr>
          <w:i/>
          <w:iCs/>
        </w:rPr>
        <w:t xml:space="preserve"> franglais</w:t>
      </w:r>
      <w:r w:rsidRPr="00626BBE">
        <w:rPr>
          <w:i/>
          <w:iCs/>
          <w:rtl/>
        </w:rPr>
        <w:t>?</w:t>
      </w:r>
      <w:r w:rsidRPr="00626BBE">
        <w:rPr>
          <w:rtl/>
        </w:rPr>
        <w:t> (1964؛ "هل تتحدث الفرنسية؟"). كانت الطبقة الوسطى التكنوقراطية، التي استفادت أكثر من ازدهار البلاد، منفتحة على الأفكار الجديدة في العلم، وتجلى نظرتها المادية في كتاب جاك مونو </w:t>
      </w:r>
      <w:r w:rsidRPr="00626BBE">
        <w:rPr>
          <w:i/>
          <w:iCs/>
          <w:rtl/>
        </w:rPr>
        <w:t>"الحمل والضرورة</w:t>
      </w:r>
      <w:r w:rsidRPr="00626BBE">
        <w:rPr>
          <w:rtl/>
        </w:rPr>
        <w:t>" (1970؛ </w:t>
      </w:r>
      <w:r w:rsidRPr="00626BBE">
        <w:rPr>
          <w:i/>
          <w:iCs/>
          <w:rtl/>
        </w:rPr>
        <w:t>الصدفة والضرورة</w:t>
      </w:r>
      <w:r w:rsidRPr="00626BBE">
        <w:rPr>
          <w:rtl/>
        </w:rPr>
        <w:t>). مونو، الذي فاز بجائزة نوبل في علم وظائف الأعضاء أو الطب عام 1965، رفض الأيديولوجيات السابقة، بما في ذلك الدين، واستند إلى العلم لرؤية مكانة الإنسان في الكون. بدت التكنولوجيا الجديدة وكأنها تعد بنمو لا نهاية له وتآكل الانقسامات الطبقية. شكك مفكرون وكتاب آخرون في قيمة الاتجاهات الجديدة للمجتمع.</w:t>
      </w:r>
    </w:p>
    <w:p w14:paraId="2BC2B34B" w14:textId="67063E68" w:rsidR="00626BBE" w:rsidRPr="00626BBE" w:rsidRDefault="00626BBE" w:rsidP="00626BBE">
      <w:pPr>
        <w:rPr>
          <w:rtl/>
        </w:rPr>
      </w:pPr>
      <w:r w:rsidRPr="00626BBE">
        <w:rPr>
          <w:rtl/>
        </w:rPr>
        <w:t>بدت أهم التطورات في الأدب خارج مجال الأدب الخيالي، رغم أنها غالبا ما استلهمت من الكتابات الراديكالية للأجيال الأخيرة، وسرعان ما أطلقت ابتكارات أدبية. فيما يتعلق بهذه الابتكارات، كانت مجلة </w:t>
      </w:r>
      <w:r w:rsidRPr="00626BBE">
        <w:rPr>
          <w:i/>
          <w:iCs/>
          <w:rtl/>
        </w:rPr>
        <w:t>تل كيل</w:t>
      </w:r>
      <w:r w:rsidRPr="00626BBE">
        <w:rPr>
          <w:rtl/>
        </w:rPr>
        <w:t> ذات دور محوري بشكل خاص.</w:t>
      </w:r>
    </w:p>
    <w:p w14:paraId="6765170A" w14:textId="44938B0B" w:rsidR="00626BBE" w:rsidRPr="00626BBE" w:rsidRDefault="00626BBE" w:rsidP="00626BBE">
      <w:pPr>
        <w:rPr>
          <w:b/>
          <w:bCs/>
          <w:rtl/>
        </w:rPr>
      </w:pPr>
      <w:r w:rsidRPr="00626BBE">
        <w:rPr>
          <w:b/>
          <w:bCs/>
          <w:rtl/>
        </w:rPr>
        <w:t>البنيوية</w:t>
      </w:r>
    </w:p>
    <w:p w14:paraId="2C31CFD2" w14:textId="12647EC0" w:rsidR="00626BBE" w:rsidRPr="00626BBE" w:rsidRDefault="00626BBE" w:rsidP="00626BBE">
      <w:pPr>
        <w:rPr>
          <w:rtl/>
        </w:rPr>
      </w:pPr>
      <w:r w:rsidRPr="00626BBE">
        <w:rPr>
          <w:rtl/>
        </w:rPr>
        <w:t xml:space="preserve">تعلم العيش مع عدم اليقين والاستمتاع بالتخلي عن المطلقات كان نمط التفكير الحاسم في الستينيات والسبعينيات، وفي هذا الجانب وضع المفكرون الفرنسيون الأجندة الدولية. اقترحت البنيوية، المستندة إلى الأساليب التحليلية للمنظر اللغوي فرديناند دي سوسور، أن تنظر إلى الظواهر ليس في ذاتها بل من خلال علاقتها العملية مع الهياكل المنظمة التي توجد ضمنها. أدت الأنثروبولوجيا البنيوية لكلود ليفي-ستراوس إلى نصوص شعبية حول الممارسات الاجتماعية والثقافية أجبرت الثقافات الغربية على إعادة النظر في نفسها في ضوء الثقافات </w:t>
      </w:r>
      <w:r w:rsidRPr="00626BBE">
        <w:rPr>
          <w:rtl/>
        </w:rPr>
        <w:lastRenderedPageBreak/>
        <w:t>الأخرى التي استغلتها من أجل الازدهار. من بين أعمال ليفي-شتراوس المؤثرة "</w:t>
      </w:r>
      <w:r w:rsidRPr="00626BBE">
        <w:rPr>
          <w:i/>
          <w:iCs/>
          <w:rtl/>
        </w:rPr>
        <w:t>تريست تروبيك"</w:t>
      </w:r>
      <w:r w:rsidRPr="00626BBE">
        <w:rPr>
          <w:rtl/>
        </w:rPr>
        <w:t> (1955؛ "الاستوائيات الحزينة"؛ ترجمة إنجليزية: </w:t>
      </w:r>
      <w:r w:rsidRPr="00626BBE">
        <w:rPr>
          <w:i/>
          <w:iCs/>
          <w:rtl/>
        </w:rPr>
        <w:t>تريستيس تروبيكس</w:t>
      </w:r>
      <w:r w:rsidRPr="00626BBE">
        <w:rPr>
          <w:rtl/>
        </w:rPr>
        <w:t>) و</w:t>
      </w:r>
      <w:r w:rsidRPr="00626BBE">
        <w:rPr>
          <w:i/>
          <w:iCs/>
          <w:rtl/>
        </w:rPr>
        <w:t>"لو كرو إت لو كويت</w:t>
      </w:r>
      <w:r w:rsidRPr="00626BBE">
        <w:rPr>
          <w:rtl/>
        </w:rPr>
        <w:t>" (1964؛ </w:t>
      </w:r>
      <w:r w:rsidRPr="00626BBE">
        <w:rPr>
          <w:i/>
          <w:iCs/>
          <w:rtl/>
        </w:rPr>
        <w:t>النيء والمطبوخ</w:t>
      </w:r>
      <w:r w:rsidRPr="00626BBE">
        <w:rPr>
          <w:rtl/>
        </w:rPr>
        <w:t>). أعطى علم العلامات (علم العلامات) لرولان بارت دفعة لدراسة الطبيعة السياسية للغة ومحاولة فهم الطرق التي تتحدث بها خطابات المجتمع وتشكل كتابا وقراء على حد سواء. تشمل أعماله </w:t>
      </w:r>
      <w:r w:rsidRPr="00626BBE">
        <w:rPr>
          <w:i/>
          <w:iCs/>
          <w:rtl/>
        </w:rPr>
        <w:t>"الدرجة الأولى من الكتابة</w:t>
      </w:r>
      <w:r w:rsidRPr="00626BBE">
        <w:rPr>
          <w:rtl/>
        </w:rPr>
        <w:t>" (1953؛ </w:t>
      </w:r>
      <w:r w:rsidRPr="00626BBE">
        <w:rPr>
          <w:i/>
          <w:iCs/>
          <w:rtl/>
        </w:rPr>
        <w:t>درجة الكتابة صفر</w:t>
      </w:r>
      <w:r w:rsidRPr="00626BBE">
        <w:rPr>
          <w:rtl/>
        </w:rPr>
        <w:t>) </w:t>
      </w:r>
      <w:r w:rsidRPr="00626BBE">
        <w:rPr>
          <w:i/>
          <w:iCs/>
          <w:rtl/>
        </w:rPr>
        <w:t>والأساطير</w:t>
      </w:r>
      <w:r w:rsidRPr="00626BBE">
        <w:rPr>
          <w:rtl/>
        </w:rPr>
        <w:t> (1957؛ ترجمة إنجليزية </w:t>
      </w:r>
      <w:r w:rsidRPr="00626BBE">
        <w:rPr>
          <w:i/>
          <w:iCs/>
          <w:rtl/>
        </w:rPr>
        <w:t>للأساطير</w:t>
      </w:r>
      <w:r w:rsidRPr="00626BBE">
        <w:rPr>
          <w:rtl/>
        </w:rPr>
        <w:t>). يقدم الأخير قراءات لأيقونات الثقافة المعاصرة وأصبح نصا أساسيا في التخصص الأكاديمي المعروف بالدراسات الثقافية. فرق بارت بشكل أساسي بين النص "الكتابي" والنص "القراء"، مؤكدا مدى النص "القارئي" الذي يمنحه النص "القارئي" للقراءات المتعددة والمعطلة. </w:t>
      </w:r>
      <w:r w:rsidRPr="00626BBE">
        <w:rPr>
          <w:i/>
          <w:iCs/>
          <w:rtl/>
        </w:rPr>
        <w:t>لو بليسير دو تكست</w:t>
      </w:r>
      <w:r w:rsidRPr="00626BBE">
        <w:rPr>
          <w:rtl/>
        </w:rPr>
        <w:t> (1973؛ </w:t>
      </w:r>
      <w:r w:rsidRPr="00626BBE">
        <w:rPr>
          <w:i/>
          <w:iCs/>
          <w:rtl/>
        </w:rPr>
        <w:t>متعة النص</w:t>
      </w:r>
      <w:r w:rsidRPr="00626BBE">
        <w:rPr>
          <w:rtl/>
        </w:rPr>
        <w:t>) تابع مفهوم المتعة التخريبية في القراءة. اتضح أن "موت المؤلف" الذي روج له بارت المبكر كان مبالغا فيه كثيرا، واهتمامه اللاحق بالسيرة الذاتية ساهم في دحضه إلى حد ما؛ لكن القضايا التي أثارها المفهوم الاستفزازي—استقلالية الفرد الذاتي، وطبيعة الإلهام الإبداعي—كانت من القضايا المهمة.</w:t>
      </w:r>
    </w:p>
    <w:p w14:paraId="0DFE886E" w14:textId="77777777" w:rsidR="00626BBE" w:rsidRPr="00626BBE" w:rsidRDefault="00626BBE" w:rsidP="00626BBE">
      <w:pPr>
        <w:rPr>
          <w:b/>
          <w:bCs/>
          <w:rtl/>
        </w:rPr>
      </w:pPr>
      <w:r w:rsidRPr="00626BBE">
        <w:rPr>
          <w:b/>
          <w:bCs/>
          <w:rtl/>
        </w:rPr>
        <w:t>لاكان وفوكو</w:t>
      </w:r>
    </w:p>
    <w:p w14:paraId="78C48EF7" w14:textId="37CDCFA1" w:rsidR="00626BBE" w:rsidRPr="00626BBE" w:rsidRDefault="00626BBE" w:rsidP="00626BBE">
      <w:pPr>
        <w:rPr>
          <w:rtl/>
        </w:rPr>
      </w:pPr>
      <w:r w:rsidRPr="00626BBE">
        <w:rPr>
          <w:rtl/>
        </w:rPr>
        <w:t>التدريس والكتابة، ومعظمها يعود إلى ثلاثينيات القرن العشرين، للمحلل النفسي جاك لاكان (</w:t>
      </w:r>
      <w:r w:rsidRPr="00626BBE">
        <w:rPr>
          <w:i/>
          <w:iCs/>
          <w:rtl/>
        </w:rPr>
        <w:t>إكريتس</w:t>
      </w:r>
      <w:r w:rsidRPr="00626BBE">
        <w:rPr>
          <w:rtl/>
        </w:rPr>
        <w:t> [1966؛ </w:t>
      </w:r>
      <w:r w:rsidRPr="00626BBE">
        <w:rPr>
          <w:i/>
          <w:iCs/>
          <w:rtl/>
        </w:rPr>
        <w:t>إكريتس: اختيار</w:t>
      </w:r>
      <w:r w:rsidRPr="00626BBE">
        <w:rPr>
          <w:rtl/>
        </w:rPr>
        <w:t>]) أثر على العديد من المفكرين الكبار في الستينيات والسبعينيات. أثبت لاكان أنه كان تأثيرا رئيسيا على النسوية الفرنسية الطليعية، وقاد الفكر الفرويدي في اتجاهات جديدة من خلال عمله حول دور اللغة والرغبة اللاواعية في تشكيل موضوع بشري يجب أن ينظر إليه دائما على أنه مفتوح وغير مكتمل وقيد التنفيذ. ربما كان ميشيل فوكو أكثر تأثيرا من لاكان، حيث حملت دراساته في سياق الحياة العامة والخاصة استكشافاته لعلاقات القوة مع أشكال المعرفة. في أوائل الستينيات، وأثناء كتابته بطريقة سهلة الوصول عن مواضيع مشوقة مثل الجنون، أظهر فوكو كيف يتشكل الموضوع الفردي داخل خطابات مؤسسات المجتمع. ربط لويس ألتوسير بين الماركسية والبنيوية والتحليل النفسي اللاكاني في كتابه "فرويد ولاكان" (1964؛ أعيد نشره في </w:t>
      </w:r>
      <w:r w:rsidRPr="00626BBE">
        <w:rPr>
          <w:i/>
          <w:iCs/>
          <w:rtl/>
        </w:rPr>
        <w:t>كتابات التحليل النفسي: فرويد ولاكان</w:t>
      </w:r>
      <w:r w:rsidRPr="00626BBE">
        <w:rPr>
          <w:rtl/>
        </w:rPr>
        <w:t>)، الذي نشر في العام الذي ألقى فيه فوكو محاضرته "نيتشه، فرويد، ماركس."</w:t>
      </w:r>
    </w:p>
    <w:p w14:paraId="27ADA3FA" w14:textId="66B740DB" w:rsidR="00626BBE" w:rsidRPr="00626BBE" w:rsidRDefault="00626BBE" w:rsidP="00626BBE">
      <w:pPr>
        <w:rPr>
          <w:b/>
          <w:bCs/>
          <w:rtl/>
        </w:rPr>
      </w:pPr>
      <w:r w:rsidRPr="00626BBE">
        <w:rPr>
          <w:b/>
          <w:bCs/>
          <w:rtl/>
        </w:rPr>
        <w:t>النقد الجديد (النقد الفرنسي الجديد)</w:t>
      </w:r>
    </w:p>
    <w:p w14:paraId="4B78663E" w14:textId="1280AC0A" w:rsidR="00626BBE" w:rsidRPr="00626BBE" w:rsidRDefault="00626BBE" w:rsidP="00626BBE">
      <w:pPr>
        <w:rPr>
          <w:rtl/>
        </w:rPr>
      </w:pPr>
      <w:r w:rsidRPr="00626BBE">
        <w:rPr>
          <w:rtl/>
        </w:rPr>
        <w:t>كانت الاتجاهات النقدية الجديدة والمتمردة في الستينيات تتطلب المزيد من القارئ، الذي كان من المفترض أن يصبح مشاركا نشطا في فك شفرة النص، وليس متلقيا سلبيا. مصطلح النقد الجديد (الذي لا ينبغي الخلط بينه وبين النقد الأنغلو-أمريكي الجديد، الذي تم تطويره بعد الحرب العالمية الأولى، والذي ارتبط مؤيدو النقد بالحفاظ على وجهات النظر والهياكل المحافظة) يشمل مجموعة واسعة من الممارسات والممارسين المختلفين جدا، من جورج بوليه وجان-بيير ريتشارد إلى الماركسيين لوسيان جولدمان وبيير ماشيري، ولاحقا فيليب سوليرز وجوليا كريستيفا. ساهمت أساليب القراءة الجديدة التي تحدت التقاليد المحافظة المتجذرة في الجامعات، في بناء مطالب أوسع بالتغيير الجذري. كان النقاد الجدد يحتقرون المؤسسة الجامعية وواجهوا معارضة منها في الوقت الذي كان فيه عمل بارت </w:t>
      </w:r>
      <w:r w:rsidRPr="00626BBE">
        <w:rPr>
          <w:i/>
          <w:iCs/>
          <w:rtl/>
        </w:rPr>
        <w:t>"سور راسين</w:t>
      </w:r>
      <w:r w:rsidRPr="00626BBE">
        <w:rPr>
          <w:rtl/>
        </w:rPr>
        <w:t>" (1963؛ </w:t>
      </w:r>
      <w:r w:rsidRPr="00626BBE">
        <w:rPr>
          <w:i/>
          <w:iCs/>
          <w:rtl/>
        </w:rPr>
        <w:t>عن راسين</w:t>
      </w:r>
      <w:r w:rsidRPr="00626BBE">
        <w:rPr>
          <w:rtl/>
        </w:rPr>
        <w:t>) نشرت الصورة. كانت المواجهة أعراضا. كان النظام التعليمي نفسه صارما وقديما؛ تم دمج سياسة قبول جامعية ليبرالية مع طريقة تدريس تعتمد إلى حد كبير على المحاضرات الرسمية، ولم يكن للطلاب الضخم أي رأي في إدارة نظام بدا غير ذي صلة باحتياجاته.</w:t>
      </w:r>
    </w:p>
    <w:p w14:paraId="64F729BE" w14:textId="77777777" w:rsidR="00626BBE" w:rsidRPr="00626BBE" w:rsidRDefault="00626BBE" w:rsidP="00626BBE">
      <w:pPr>
        <w:rPr>
          <w:b/>
          <w:bCs/>
          <w:rtl/>
        </w:rPr>
      </w:pPr>
      <w:r w:rsidRPr="00626BBE">
        <w:rPr>
          <w:b/>
          <w:bCs/>
          <w:rtl/>
        </w:rPr>
        <w:t>اقتراب القرن الحادي والعشرين</w:t>
      </w:r>
    </w:p>
    <w:p w14:paraId="79095A54" w14:textId="77777777" w:rsidR="00626BBE" w:rsidRPr="00626BBE" w:rsidRDefault="00626BBE" w:rsidP="00626BBE">
      <w:pPr>
        <w:rPr>
          <w:b/>
          <w:bCs/>
          <w:rtl/>
        </w:rPr>
      </w:pPr>
      <w:r w:rsidRPr="00626BBE">
        <w:rPr>
          <w:b/>
          <w:bCs/>
          <w:rtl/>
        </w:rPr>
        <w:t>أحداث عام 1968 وما بعدها</w:t>
      </w:r>
    </w:p>
    <w:p w14:paraId="76DB2F77" w14:textId="1D271FFE" w:rsidR="00626BBE" w:rsidRPr="00626BBE" w:rsidRDefault="00626BBE" w:rsidP="00626BBE">
      <w:pPr>
        <w:rPr>
          <w:rtl/>
        </w:rPr>
      </w:pPr>
      <w:r w:rsidRPr="00626BBE">
        <w:rPr>
          <w:rtl/>
        </w:rPr>
        <w:t>خلال تمرد الطلاب في مايو 1968، أصبحت الشوارع والمصانع والمدارس والجامعات مسرحا لعرض عفوي يهدف إلى تقويض الثقافة البرجوازية (عرض بلا محتوى، يحجب الحياة الواقعية، وفقا لغي ديبور، </w:t>
      </w:r>
      <w:r w:rsidRPr="00626BBE">
        <w:rPr>
          <w:i/>
          <w:iCs/>
          <w:rtl/>
        </w:rPr>
        <w:t>جمعية العرض</w:t>
      </w:r>
      <w:r w:rsidRPr="00626BBE">
        <w:rPr>
          <w:rtl/>
        </w:rPr>
        <w:t>، 1967؛ </w:t>
      </w:r>
      <w:r w:rsidRPr="00626BBE">
        <w:rPr>
          <w:i/>
          <w:iCs/>
          <w:rtl/>
        </w:rPr>
        <w:t>جمعية العرض</w:t>
      </w:r>
      <w:r w:rsidRPr="00626BBE">
        <w:rPr>
          <w:rtl/>
        </w:rPr>
        <w:t xml:space="preserve">). تم رفع الملصقات والكتابات الجدارية، أدوات التخريب، إلى شكل فني شعبي. جرب المسرح مشاركة الجمهور والارتجال، وهو حركة استمرت حتى السبعينيات. ازدهرت موسيقى الروك والقصص المصورة. في أواخر الستينيات، بدأ التلفزيون، الذي كان تحت سيطرة الحكومة تحت حكم ديغول، يلعب دورا متزايدا في الحياة الثقافية؛ بدأت برامج النقاش والفروع المشتقة من المسلسلات أو الاقتباسات تحل محل الصحف في </w:t>
      </w:r>
      <w:r w:rsidRPr="00626BBE">
        <w:t>Guided Taste</w:t>
      </w:r>
      <w:r w:rsidRPr="00626BBE">
        <w:rPr>
          <w:rtl/>
        </w:rPr>
        <w:t>. كانت العواقب المباشرة بعد أحداث مايو هي إغلاق صفوف المحافظين، لكن ذلك لم يدم طويلا. أصبح مايو 1968 أحدث رمز في التقليد الثقافي الثوري لفرنسا.</w:t>
      </w:r>
    </w:p>
    <w:p w14:paraId="51B8D83F" w14:textId="77777777" w:rsidR="00626BBE" w:rsidRPr="00626BBE" w:rsidRDefault="00626BBE" w:rsidP="00626BBE">
      <w:pPr>
        <w:rPr>
          <w:b/>
          <w:bCs/>
          <w:rtl/>
        </w:rPr>
      </w:pPr>
      <w:r w:rsidRPr="00626BBE">
        <w:rPr>
          <w:b/>
          <w:bCs/>
          <w:rtl/>
        </w:rPr>
        <w:t>دريدا ومنظرون آخرون</w:t>
      </w:r>
    </w:p>
    <w:p w14:paraId="3B4CD802" w14:textId="1008F6B7" w:rsidR="00626BBE" w:rsidRPr="00626BBE" w:rsidRDefault="00626BBE" w:rsidP="00626BBE">
      <w:pPr>
        <w:rPr>
          <w:rtl/>
        </w:rPr>
      </w:pPr>
      <w:r w:rsidRPr="00626BBE">
        <w:rPr>
          <w:rtl/>
        </w:rPr>
        <w:t>الفيلسوف جاك دريدا (</w:t>
      </w:r>
      <w:proofErr w:type="spellStart"/>
      <w:r w:rsidRPr="00626BBE">
        <w:rPr>
          <w:i/>
          <w:iCs/>
        </w:rPr>
        <w:t>L'Écriture</w:t>
      </w:r>
      <w:proofErr w:type="spellEnd"/>
      <w:r w:rsidRPr="00626BBE">
        <w:rPr>
          <w:i/>
          <w:iCs/>
        </w:rPr>
        <w:t xml:space="preserve"> et la </w:t>
      </w:r>
      <w:proofErr w:type="spellStart"/>
      <w:r w:rsidRPr="00626BBE">
        <w:rPr>
          <w:i/>
          <w:iCs/>
        </w:rPr>
        <w:t>différance</w:t>
      </w:r>
      <w:proofErr w:type="spellEnd"/>
      <w:r w:rsidRPr="00626BBE">
        <w:rPr>
          <w:rtl/>
        </w:rPr>
        <w:t> [1967؛ </w:t>
      </w:r>
      <w:r w:rsidRPr="00626BBE">
        <w:rPr>
          <w:i/>
          <w:iCs/>
          <w:rtl/>
        </w:rPr>
        <w:t>الكتابة والاختلاف</w:t>
      </w:r>
      <w:r w:rsidRPr="00626BBE">
        <w:rPr>
          <w:rtl/>
        </w:rPr>
        <w:t xml:space="preserve">]) ساهم في عبادة عدم اليقين المعاصرة من خلال مشروعه ما بعد البنيوي ل"تفكيك" البنى الثنائية للفكر التي بدت الثقافة الغربية مبنية عليها وكشف التسلسلات الهرمية للسلطة التي تدعمها هذه التعارضات البسيطة (مثل تفضيل الكلام على الكتابة أو الذكورة على الأنثوية). تحدى دريدا العلامات الثقافية التقليدية </w:t>
      </w:r>
      <w:r w:rsidRPr="00626BBE">
        <w:rPr>
          <w:rtl/>
        </w:rPr>
        <w:lastRenderedPageBreak/>
        <w:t>للسلطة، مهاجما "المركزية اللوغوغرية" (الإيمان بوجود كلمة أو واقع مطلق أساسي) و"مركزية صوتية" (إدخال الأصالة والحقيقة في صوت المتحدث). في </w:t>
      </w:r>
      <w:r w:rsidRPr="00626BBE">
        <w:rPr>
          <w:i/>
          <w:iCs/>
          <w:rtl/>
        </w:rPr>
        <w:t>كتابهم "المضاد للعكبار: الرأسمالية والفصام</w:t>
      </w:r>
      <w:r w:rsidRPr="00626BBE">
        <w:rPr>
          <w:rtl/>
        </w:rPr>
        <w:t>" (1972؛ </w:t>
      </w:r>
      <w:r w:rsidRPr="00626BBE">
        <w:rPr>
          <w:i/>
          <w:iCs/>
          <w:rtl/>
        </w:rPr>
        <w:t>"مناهضة أوديب: الرأسمالية والفصام</w:t>
      </w:r>
      <w:r w:rsidRPr="00626BBE">
        <w:rPr>
          <w:rtl/>
        </w:rPr>
        <w:t>)، أضفى جيل دولوز وفيليكس غواتاري دفعة جذرية لتحليل الرغبة الفردية، لا يعتبر مصطلحا فرويدي للقمع والنقص، بل كمصدر للطاقة التحويلية والمحررة. واصل فوكو تحقيقه في القوى والمؤسسات الاجتماعية التي تستدعي الذاتية الفردية إلى الوجود، في مجلدات مثل </w:t>
      </w:r>
      <w:r w:rsidRPr="00626BBE">
        <w:rPr>
          <w:i/>
          <w:iCs/>
          <w:rtl/>
        </w:rPr>
        <w:t>"مراقب وعقوبة: نسيسانس السجن</w:t>
      </w:r>
      <w:r w:rsidRPr="00626BBE">
        <w:rPr>
          <w:rtl/>
        </w:rPr>
        <w:t>" (1975؛ </w:t>
      </w:r>
      <w:r w:rsidRPr="00626BBE">
        <w:rPr>
          <w:i/>
          <w:iCs/>
          <w:rtl/>
        </w:rPr>
        <w:t>الانضباط والعقاب: ولادة السجن</w:t>
      </w:r>
      <w:r w:rsidRPr="00626BBE">
        <w:rPr>
          <w:rtl/>
        </w:rPr>
        <w:t>) وتاريخ </w:t>
      </w:r>
      <w:r w:rsidRPr="00626BBE">
        <w:rPr>
          <w:i/>
          <w:iCs/>
          <w:rtl/>
        </w:rPr>
        <w:t>الجنس</w:t>
      </w:r>
      <w:r w:rsidRPr="00626BBE">
        <w:rPr>
          <w:rtl/>
        </w:rPr>
        <w:t> (1976–84؛ </w:t>
      </w:r>
      <w:r w:rsidRPr="00626BBE">
        <w:rPr>
          <w:i/>
          <w:iCs/>
          <w:rtl/>
        </w:rPr>
        <w:t>تاريخ الجنس</w:t>
      </w:r>
      <w:r w:rsidRPr="00626BBE">
        <w:rPr>
          <w:rtl/>
        </w:rPr>
        <w:t>). بيير بورديو، مؤسس علم اجتماع المعرفة، نشر كتاب </w:t>
      </w:r>
      <w:r w:rsidRPr="00626BBE">
        <w:rPr>
          <w:i/>
          <w:iCs/>
          <w:rtl/>
        </w:rPr>
        <w:t>"التكاثر</w:t>
      </w:r>
      <w:r w:rsidRPr="00626BBE">
        <w:rPr>
          <w:rtl/>
        </w:rPr>
        <w:t>" (1970؛ "</w:t>
      </w:r>
      <w:r w:rsidRPr="00626BBE">
        <w:rPr>
          <w:i/>
          <w:iCs/>
          <w:rtl/>
        </w:rPr>
        <w:t>التكاثر في التعليم، المجتمع، والثقافة</w:t>
      </w:r>
      <w:r w:rsidRPr="00626BBE">
        <w:rPr>
          <w:rtl/>
        </w:rPr>
        <w:t>")، وهو تحقيقه الأساسي في العمليات الاجتماعية التي تضمن نقل "رأس المال الثقافي" بطرق تعيد إنتاج النظام القائم.</w:t>
      </w:r>
    </w:p>
    <w:p w14:paraId="0E078684" w14:textId="17179040" w:rsidR="00626BBE" w:rsidRPr="00626BBE" w:rsidRDefault="00626BBE" w:rsidP="00626BBE">
      <w:pPr>
        <w:rPr>
          <w:b/>
          <w:bCs/>
          <w:rtl/>
        </w:rPr>
      </w:pPr>
      <w:r w:rsidRPr="00626BBE">
        <w:rPr>
          <w:b/>
          <w:bCs/>
          <w:rtl/>
        </w:rPr>
        <w:t>الكاتبات النسويات</w:t>
      </w:r>
    </w:p>
    <w:p w14:paraId="51C03BDC" w14:textId="270A2343" w:rsidR="00626BBE" w:rsidRPr="00626BBE" w:rsidRDefault="00626BBE" w:rsidP="00626BBE">
      <w:pPr>
        <w:rPr>
          <w:rtl/>
        </w:rPr>
      </w:pPr>
      <w:r w:rsidRPr="00626BBE">
        <w:rPr>
          <w:rtl/>
        </w:rPr>
        <w:t>حركة تحرير النساء (</w:t>
      </w:r>
      <w:r w:rsidRPr="00626BBE">
        <w:t>MLF</w:t>
      </w:r>
      <w:r w:rsidRPr="00626BBE">
        <w:rPr>
          <w:rtl/>
        </w:rPr>
        <w:t>؛ حركة تحرير المرأة) تطورت ضمن التفكير الراديكالي والعمل الذي ميز عام 1968 وأنتج امتدادات نسوية لأعمال لاكان، دريدا، وديليوز. وبدمج تخصصي النظرية الأدبية وعلم النفس لاستكشاف اللغة كأداة للتغيير الجذري، كتبت جوليا كريستيفا كتاب "</w:t>
      </w:r>
      <w:r w:rsidRPr="00626BBE">
        <w:rPr>
          <w:i/>
          <w:iCs/>
          <w:rtl/>
        </w:rPr>
        <w:t>ثورة اللغة الشعرية</w:t>
      </w:r>
      <w:r w:rsidRPr="00626BBE">
        <w:rPr>
          <w:rtl/>
        </w:rPr>
        <w:t>" (1974؛ </w:t>
      </w:r>
      <w:r w:rsidRPr="00626BBE">
        <w:rPr>
          <w:i/>
          <w:iCs/>
          <w:rtl/>
        </w:rPr>
        <w:t>ثورة في اللغة الشعرية</w:t>
      </w:r>
      <w:r w:rsidRPr="00626BBE">
        <w:rPr>
          <w:rtl/>
        </w:rPr>
        <w:t>). واقترح روايته لمنطقتين جديدتين من الخطاب، السيميائيات والرمزية، أفكارا جديدة حول تشكيل الهوية، خاصة علاقة الأم والطفل، والتي غيرت أفكار وظيفة المرأة وأهميتها. وقد ألهمت أعمال سيمون دي بوفوار قطاعات واسعة من الحركة. كانت السيرة الذاتية أو الرواية الذاتية من الأساليب الشائعة، تجمع بين التجارب اللغوية الحية والتحليلات المبتكرة للتجربة الفردية، مع التركيز بشكل خاص على المجالات التي كانت محرمة سابقا، مثل الجنس الأنثوي والأسرة واستيائها. من بين الكتاب في هذا السياق: فيوليت ليدوك في </w:t>
      </w:r>
      <w:r w:rsidRPr="00626BBE">
        <w:rPr>
          <w:i/>
          <w:iCs/>
          <w:rtl/>
        </w:rPr>
        <w:t>رواية "الباتارد</w:t>
      </w:r>
      <w:r w:rsidRPr="00626BBE">
        <w:rPr>
          <w:rtl/>
        </w:rPr>
        <w:t>" (1964؛ "الوغد"؛ ترجمة إنجليزية: </w:t>
      </w:r>
      <w:r w:rsidRPr="00626BBE">
        <w:rPr>
          <w:i/>
          <w:iCs/>
          <w:rtl/>
        </w:rPr>
        <w:t>لا باتارد</w:t>
      </w:r>
      <w:r w:rsidRPr="00626BBE">
        <w:rPr>
          <w:rtl/>
        </w:rPr>
        <w:t>) وماري كاردينال في </w:t>
      </w:r>
      <w:r w:rsidRPr="00626BBE">
        <w:rPr>
          <w:i/>
          <w:iCs/>
          <w:rtl/>
        </w:rPr>
        <w:t>"الموت من أجل الدير</w:t>
      </w:r>
      <w:r w:rsidRPr="00626BBE">
        <w:rPr>
          <w:rtl/>
        </w:rPr>
        <w:t>" (1975؛ </w:t>
      </w:r>
      <w:r w:rsidRPr="00626BBE">
        <w:rPr>
          <w:i/>
          <w:iCs/>
          <w:rtl/>
        </w:rPr>
        <w:t>الكلمات التي تعبر عنها</w:t>
      </w:r>
      <w:r w:rsidRPr="00626BBE">
        <w:rPr>
          <w:rtl/>
        </w:rPr>
        <w:t>). كتب كتاب مبدعون في النمط الواقعي خاطبوا جمهورا متزايدا من خلال سرد عن حياة النساء المحاصرات في مساكن عشوائية ووظائف مسدودة. من الأعمال البارزة في هذا النمط أوبرا </w:t>
      </w:r>
      <w:r w:rsidRPr="00626BBE">
        <w:rPr>
          <w:i/>
          <w:iCs/>
          <w:rtl/>
        </w:rPr>
        <w:t>"الأطفال الصغار في القرن</w:t>
      </w:r>
      <w:r w:rsidRPr="00626BBE">
        <w:rPr>
          <w:rtl/>
        </w:rPr>
        <w:t>" لكريستيان روشيفور (1961؛ "أطفال العصر"؛ ترجمة إنجليزية: </w:t>
      </w:r>
      <w:r w:rsidRPr="00626BBE">
        <w:rPr>
          <w:i/>
          <w:iCs/>
          <w:rtl/>
        </w:rPr>
        <w:t>جوسيان والرفاه</w:t>
      </w:r>
      <w:r w:rsidRPr="00626BBE">
        <w:rPr>
          <w:rtl/>
        </w:rPr>
        <w:t>) وإليز لكلير إتشيريلي</w:t>
      </w:r>
      <w:r w:rsidRPr="00626BBE">
        <w:rPr>
          <w:i/>
          <w:iCs/>
          <w:rtl/>
        </w:rPr>
        <w:t xml:space="preserve">؛ </w:t>
      </w:r>
      <w:proofErr w:type="spellStart"/>
      <w:r w:rsidRPr="00626BBE">
        <w:rPr>
          <w:i/>
          <w:iCs/>
        </w:rPr>
        <w:t>ou</w:t>
      </w:r>
      <w:proofErr w:type="spellEnd"/>
      <w:r w:rsidRPr="00626BBE">
        <w:rPr>
          <w:i/>
          <w:iCs/>
        </w:rPr>
        <w:t xml:space="preserve">, la </w:t>
      </w:r>
      <w:proofErr w:type="spellStart"/>
      <w:r w:rsidRPr="00626BBE">
        <w:rPr>
          <w:i/>
          <w:iCs/>
        </w:rPr>
        <w:t>vraie</w:t>
      </w:r>
      <w:proofErr w:type="spellEnd"/>
      <w:r w:rsidRPr="00626BBE">
        <w:rPr>
          <w:i/>
          <w:iCs/>
        </w:rPr>
        <w:t xml:space="preserve"> vie</w:t>
      </w:r>
      <w:r w:rsidRPr="00626BBE">
        <w:rPr>
          <w:rtl/>
        </w:rPr>
        <w:t> (1967؛ </w:t>
      </w:r>
      <w:r w:rsidRPr="00626BBE">
        <w:rPr>
          <w:i/>
          <w:iCs/>
          <w:rtl/>
        </w:rPr>
        <w:t>إليز؛ أو الحياة الحقيقية</w:t>
      </w:r>
      <w:r w:rsidRPr="00626BBE">
        <w:rPr>
          <w:rtl/>
        </w:rPr>
        <w:t>). لكن تأثيرا لا يقل أهمية كان من قبل الكتاب الذين بحثوا عن طرق لتحويل اللغة الذكورية لنسخ من الذاتية الأنثوية التي تولدها النساء. تكمن نصوص جيمس جويس وصموئيل بيكيت خلف </w:t>
      </w:r>
      <w:r w:rsidRPr="00626BBE">
        <w:rPr>
          <w:i/>
          <w:iCs/>
          <w:rtl/>
        </w:rPr>
        <w:t>كتاب</w:t>
      </w:r>
      <w:r w:rsidRPr="00626BBE">
        <w:rPr>
          <w:rtl/>
        </w:rPr>
        <w:t> هيلين سيكسوس "الكتاب الأنثوي"، وهو نوع من الكتابة يجسد الاختلاف الأنثوي. تتحرك هذه الكتابة وتصمد بمنطق "أنثوي" يختار الانفتاح والشمولية والانحراف واللعب الذي يعارضه سيكسوس على النمط "الذكوري" الذي هو نفعي، سلطوي، نخبوي وهرممي. في السبعينيات، عبر سيكسوس عن نظرية الأسلوب الجديد في نصوص مثل </w:t>
      </w:r>
      <w:r w:rsidRPr="00626BBE">
        <w:rPr>
          <w:i/>
          <w:iCs/>
        </w:rPr>
        <w:t>La Jeune Née</w:t>
      </w:r>
      <w:r w:rsidRPr="00626BBE">
        <w:rPr>
          <w:rtl/>
        </w:rPr>
        <w:t> (1975، في حوار مع كاثرين كليمان؛ </w:t>
      </w:r>
      <w:r w:rsidRPr="00626BBE">
        <w:rPr>
          <w:i/>
          <w:iCs/>
          <w:rtl/>
        </w:rPr>
        <w:t>المرأة المولودة حديثا</w:t>
      </w:r>
      <w:r w:rsidRPr="00626BBE">
        <w:rPr>
          <w:rtl/>
        </w:rPr>
        <w:t>)، واستمرت في ممارستها في الأدب النثري ذات القيم المتنوعة، مثل </w:t>
      </w:r>
      <w:r w:rsidRPr="00626BBE">
        <w:rPr>
          <w:i/>
          <w:iCs/>
          <w:rtl/>
        </w:rPr>
        <w:t>ديدانس</w:t>
      </w:r>
      <w:r w:rsidRPr="00626BBE">
        <w:rPr>
          <w:rtl/>
        </w:rPr>
        <w:t> (1969؛ </w:t>
      </w:r>
      <w:r w:rsidRPr="00626BBE">
        <w:rPr>
          <w:i/>
          <w:iCs/>
          <w:rtl/>
        </w:rPr>
        <w:t>من الداخل</w:t>
      </w:r>
      <w:r w:rsidRPr="00626BBE">
        <w:rPr>
          <w:rtl/>
        </w:rPr>
        <w:t>)، وحصل على جائزة الطب النفسي، </w:t>
      </w:r>
      <w:r w:rsidRPr="00626BBE">
        <w:rPr>
          <w:i/>
          <w:iCs/>
          <w:rtl/>
        </w:rPr>
        <w:t>الثورات لصالح الفوست</w:t>
      </w:r>
      <w:r w:rsidRPr="00626BBE">
        <w:rPr>
          <w:rtl/>
        </w:rPr>
        <w:t> (1975؛ "ثورات لأكثر من فاوست واحد"), و</w:t>
      </w:r>
      <w:r w:rsidRPr="00626BBE">
        <w:rPr>
          <w:i/>
          <w:iCs/>
          <w:rtl/>
        </w:rPr>
        <w:t>"الأنجست</w:t>
      </w:r>
      <w:r w:rsidRPr="00626BBE">
        <w:rPr>
          <w:rtl/>
        </w:rPr>
        <w:t>" (1977؛ ترجمة إنجليزية: </w:t>
      </w:r>
      <w:r w:rsidRPr="00626BBE">
        <w:rPr>
          <w:i/>
          <w:iCs/>
          <w:rtl/>
        </w:rPr>
        <w:t>"الأنجست</w:t>
      </w:r>
      <w:r w:rsidRPr="00626BBE">
        <w:rPr>
          <w:rtl/>
        </w:rPr>
        <w:t>". الكاتبة المثلية الراديكالية مونيك ويتيغ أجرت تجارب لغوية من نوع مختلف قليلا في الأدب النثري الذي يدفع حدود النوع الأدبي ونموذج نضال النساء من أجل التصنيف الذاتي داخل أشكال اللغة والمؤسسات الاجتماعية التي هي نتاج أولويات وقيم الذكورة. رواية </w:t>
      </w:r>
      <w:r w:rsidRPr="00626BBE">
        <w:rPr>
          <w:i/>
          <w:iCs/>
          <w:rtl/>
        </w:rPr>
        <w:t>لوبوبوناكس</w:t>
      </w:r>
      <w:r w:rsidRPr="00626BBE">
        <w:rPr>
          <w:rtl/>
        </w:rPr>
        <w:t> (1964؛ </w:t>
      </w:r>
      <w:r w:rsidRPr="00626BBE">
        <w:rPr>
          <w:i/>
          <w:iCs/>
          <w:rtl/>
        </w:rPr>
        <w:t>الأوبوبوناكس</w:t>
      </w:r>
      <w:r w:rsidRPr="00626BBE">
        <w:rPr>
          <w:rtl/>
        </w:rPr>
        <w:t>) وهو سرد رائع لصناعة موضوع أنثوي، من الطفولة إلى المراهقة. </w:t>
      </w:r>
      <w:r w:rsidRPr="00626BBE">
        <w:rPr>
          <w:i/>
          <w:iCs/>
          <w:rtl/>
        </w:rPr>
        <w:t>لو كوربس ليسبيان</w:t>
      </w:r>
      <w:r w:rsidRPr="00626BBE">
        <w:rPr>
          <w:rtl/>
        </w:rPr>
        <w:t> (1973؛ </w:t>
      </w:r>
      <w:r w:rsidRPr="00626BBE">
        <w:rPr>
          <w:i/>
          <w:iCs/>
          <w:rtl/>
        </w:rPr>
        <w:t>الجسد المثلي</w:t>
      </w:r>
      <w:r w:rsidRPr="00626BBE">
        <w:rPr>
          <w:rtl/>
        </w:rPr>
        <w:t>)، وهو نص عنيف، سادي ومازوخي، وغنائي من أدب النثر، هو محاولة فريدة لاستحضار جسد الرغبة الأنثوية بلغته الخاصة.</w:t>
      </w:r>
    </w:p>
    <w:p w14:paraId="56C552D1" w14:textId="7E4C760E" w:rsidR="00626BBE" w:rsidRPr="00626BBE" w:rsidRDefault="00626BBE" w:rsidP="00626BBE">
      <w:pPr>
        <w:rPr>
          <w:rtl/>
        </w:rPr>
      </w:pPr>
      <w:r w:rsidRPr="00626BBE">
        <w:rPr>
          <w:rtl/>
        </w:rPr>
        <w:t>في المسرح، صنعت النسوية أيضا مساحتها الخاصة. وجدت </w:t>
      </w:r>
      <w:r w:rsidRPr="00626BBE">
        <w:rPr>
          <w:i/>
          <w:iCs/>
          <w:rtl/>
        </w:rPr>
        <w:t>أغنية الهند</w:t>
      </w:r>
      <w:r w:rsidRPr="00626BBE">
        <w:rPr>
          <w:rtl/>
        </w:rPr>
        <w:t> لمارغريت دوراس (1972؛ ترجمة إنجليزية: </w:t>
      </w:r>
      <w:r w:rsidRPr="00626BBE">
        <w:rPr>
          <w:i/>
          <w:iCs/>
          <w:rtl/>
        </w:rPr>
        <w:t>أغنية الهند</w:t>
      </w:r>
      <w:r w:rsidRPr="00626BBE">
        <w:rPr>
          <w:rtl/>
        </w:rPr>
        <w:t>) تكوينات جديدة للمكان والصوت لوصف الطبيعة المتفرعة للرغبة الجندرية. مسرحية سيكسوس </w:t>
      </w:r>
      <w:r w:rsidRPr="00626BBE">
        <w:rPr>
          <w:i/>
          <w:iCs/>
          <w:rtl/>
        </w:rPr>
        <w:t>"بورتريه دي دورا</w:t>
      </w:r>
      <w:r w:rsidRPr="00626BBE">
        <w:rPr>
          <w:rtl/>
        </w:rPr>
        <w:t>" (1976)، التي كانت في البداية مسرحية إذاعية، هي دراما نفسية عن هروب المريض من شبكات الرغبة الفرويدية التفسيرية. وعلى النقيض من ذلك، كانت ملحماتها في منتصف الثمانينيات حول صراعات كمبوديا وهندية مصممة خصيصا لفرقة "مسرح الشمل" التي أسسها المؤسسة أريان منوشكين، وهي فرقة معروفة بعروضها المذهلة في أماكن كبيرة.</w:t>
      </w:r>
    </w:p>
    <w:p w14:paraId="6B070B58" w14:textId="77777777" w:rsidR="00626BBE" w:rsidRPr="00626BBE" w:rsidRDefault="00626BBE" w:rsidP="00626BBE">
      <w:pPr>
        <w:rPr>
          <w:b/>
          <w:bCs/>
          <w:rtl/>
        </w:rPr>
      </w:pPr>
      <w:r w:rsidRPr="00626BBE">
        <w:rPr>
          <w:b/>
          <w:bCs/>
          <w:rtl/>
        </w:rPr>
        <w:t>أدبيات أخرى من السبعينيات</w:t>
      </w:r>
    </w:p>
    <w:p w14:paraId="084B0CA2" w14:textId="698EA7EB" w:rsidR="00626BBE" w:rsidRPr="00626BBE" w:rsidRDefault="00626BBE" w:rsidP="00626BBE">
      <w:pPr>
        <w:rPr>
          <w:rtl/>
        </w:rPr>
      </w:pPr>
      <w:r w:rsidRPr="00626BBE">
        <w:rPr>
          <w:rtl/>
        </w:rPr>
        <w:t>بعد عام 1968، أصبح الأدب ملتزما بالبحث عن مواضيع ووجهات نظر وأصوات مختلفة. كانت حركة النساء، بإصرارها على البحث عن تنوع وانتشار الأصوات، ذات تأثير كبير؛ عامل مهم آخر، لم يكن بعيدا عن هذا الموضوع، كان صعود الكتابة بالفرنسية من مستعمرات فرنسا السابقة. يجب أن تشمل التأثيرات الأخرى في الأوساط الأكاديمية التزام النظرية النقدية بالبحث عن زوايا وخطوط تحقيق جديدة، وعلى الصعيد الشعبي الأوسع، التوسع الأسي للإعلام وطلبها غير المسبوق على القصص والصور والأشكال الجديدة. وسط هذا الالتزام المتزايد بالموضة، أصبح تاريخ الرواية مليئا بالاتجاهات السريعة والصعود السريع (والاختفاءات). وفي الوقت نفسه، استمر عدة كتاب ذوي سمعة راسخة في إظهار جدارتهم (بوفوار، دوراس، بيكيت—الأخير في قطع قوية ذات نثر أكثر تقليلية)، وانضم إليهم آخرون. جورج بيريك، أحد أشهر أعضاء أولي بو، ترك بصمته لأول مرة في عام 1965 من خلال رواية </w:t>
      </w:r>
      <w:r w:rsidRPr="00626BBE">
        <w:rPr>
          <w:i/>
          <w:iCs/>
          <w:rtl/>
        </w:rPr>
        <w:t xml:space="preserve">"الأشياء: قصة </w:t>
      </w:r>
      <w:r w:rsidRPr="00626BBE">
        <w:rPr>
          <w:i/>
          <w:iCs/>
          <w:rtl/>
        </w:rPr>
        <w:lastRenderedPageBreak/>
        <w:t>الستينيات</w:t>
      </w:r>
      <w:r w:rsidRPr="00626BBE">
        <w:rPr>
          <w:rtl/>
        </w:rPr>
        <w:t>"، وهي سرد كوميدي مدمر لزوجين شابين في عهد الاستهلاكية وخطابات الإعلان. تبع ذلك بألعاب خطابية أخرى، مثل </w:t>
      </w:r>
      <w:r w:rsidRPr="00626BBE">
        <w:rPr>
          <w:i/>
          <w:iCs/>
        </w:rPr>
        <w:t xml:space="preserve">La </w:t>
      </w:r>
      <w:proofErr w:type="spellStart"/>
      <w:r w:rsidRPr="00626BBE">
        <w:rPr>
          <w:i/>
          <w:iCs/>
        </w:rPr>
        <w:t>Disparition</w:t>
      </w:r>
      <w:proofErr w:type="spellEnd"/>
      <w:r w:rsidRPr="00626BBE">
        <w:rPr>
          <w:rtl/>
        </w:rPr>
        <w:t> (1969؛ </w:t>
      </w:r>
      <w:r w:rsidRPr="00626BBE">
        <w:rPr>
          <w:i/>
          <w:iCs/>
          <w:rtl/>
        </w:rPr>
        <w:t>فراغ</w:t>
      </w:r>
      <w:r w:rsidRPr="00626BBE">
        <w:rPr>
          <w:rtl/>
        </w:rPr>
        <w:t>)، وهو نص مؤلف بالكامل دون استخدام حرف </w:t>
      </w:r>
      <w:r w:rsidRPr="00626BBE">
        <w:rPr>
          <w:i/>
          <w:iCs/>
        </w:rPr>
        <w:t>e</w:t>
      </w:r>
      <w:r w:rsidRPr="00626BBE">
        <w:rPr>
          <w:rtl/>
        </w:rPr>
        <w:t>، </w:t>
      </w:r>
      <w:r w:rsidRPr="00626BBE">
        <w:rPr>
          <w:i/>
          <w:iCs/>
          <w:rtl/>
        </w:rPr>
        <w:t>و</w:t>
      </w:r>
      <w:r w:rsidRPr="00626BBE">
        <w:rPr>
          <w:i/>
          <w:iCs/>
        </w:rPr>
        <w:t xml:space="preserve">La Vie: mode </w:t>
      </w:r>
      <w:proofErr w:type="spellStart"/>
      <w:r w:rsidRPr="00626BBE">
        <w:rPr>
          <w:i/>
          <w:iCs/>
        </w:rPr>
        <w:t>d'emploi</w:t>
      </w:r>
      <w:proofErr w:type="spellEnd"/>
      <w:r w:rsidRPr="00626BBE">
        <w:rPr>
          <w:rtl/>
        </w:rPr>
        <w:t> (1978؛ </w:t>
      </w:r>
      <w:r w:rsidRPr="00626BBE">
        <w:rPr>
          <w:i/>
          <w:iCs/>
          <w:rtl/>
        </w:rPr>
        <w:t>الحياة: دليل المستخدم</w:t>
      </w:r>
      <w:r w:rsidRPr="00626BBE">
        <w:rPr>
          <w:rtl/>
        </w:rPr>
        <w:t>)، أشهر أعماله التي تم بناؤها على شكل نسخة من لغز رياضي. لفت ميشيل تورنييه خيال الجمهور بأعماله التي أسست علاقة بالغة مع تراث قصص الأطفال. </w:t>
      </w:r>
      <w:r w:rsidRPr="00626BBE">
        <w:rPr>
          <w:i/>
          <w:iCs/>
          <w:rtl/>
        </w:rPr>
        <w:t xml:space="preserve">فيندريدي؛ </w:t>
      </w:r>
      <w:proofErr w:type="spellStart"/>
      <w:r w:rsidRPr="00626BBE">
        <w:rPr>
          <w:i/>
          <w:iCs/>
        </w:rPr>
        <w:t>ou</w:t>
      </w:r>
      <w:proofErr w:type="spellEnd"/>
      <w:r w:rsidRPr="00626BBE">
        <w:rPr>
          <w:i/>
          <w:iCs/>
        </w:rPr>
        <w:t xml:space="preserve">, les </w:t>
      </w:r>
      <w:proofErr w:type="spellStart"/>
      <w:r w:rsidRPr="00626BBE">
        <w:rPr>
          <w:i/>
          <w:iCs/>
        </w:rPr>
        <w:t>limbes</w:t>
      </w:r>
      <w:proofErr w:type="spellEnd"/>
      <w:r w:rsidRPr="00626BBE">
        <w:rPr>
          <w:i/>
          <w:iCs/>
        </w:rPr>
        <w:t xml:space="preserve"> du </w:t>
      </w:r>
      <w:proofErr w:type="spellStart"/>
      <w:r w:rsidRPr="00626BBE">
        <w:rPr>
          <w:i/>
          <w:iCs/>
        </w:rPr>
        <w:t>pacifique</w:t>
      </w:r>
      <w:proofErr w:type="spellEnd"/>
      <w:r w:rsidRPr="00626BBE">
        <w:rPr>
          <w:rtl/>
        </w:rPr>
        <w:t> (1967؛ </w:t>
      </w:r>
      <w:r w:rsidRPr="00626BBE">
        <w:rPr>
          <w:i/>
          <w:iCs/>
          <w:rtl/>
        </w:rPr>
        <w:t>الجمعة؛ أو، الجزيرة الأخرى</w:t>
      </w:r>
      <w:r w:rsidRPr="00626BBE">
        <w:rPr>
          <w:rtl/>
        </w:rPr>
        <w:t>) تلتها "</w:t>
      </w:r>
      <w:r w:rsidRPr="00626BBE">
        <w:rPr>
          <w:i/>
          <w:iCs/>
          <w:rtl/>
        </w:rPr>
        <w:t>لو روا دي أولن"</w:t>
      </w:r>
      <w:r w:rsidRPr="00626BBE">
        <w:rPr>
          <w:rtl/>
        </w:rPr>
        <w:t> (1970؛ </w:t>
      </w:r>
      <w:r w:rsidRPr="00626BBE">
        <w:rPr>
          <w:i/>
          <w:iCs/>
          <w:rtl/>
        </w:rPr>
        <w:t>الغول</w:t>
      </w:r>
      <w:r w:rsidRPr="00626BBE">
        <w:rPr>
          <w:rtl/>
        </w:rPr>
        <w:t>، الذي نشر أيضا باسم </w:t>
      </w:r>
      <w:r w:rsidRPr="00626BBE">
        <w:rPr>
          <w:i/>
          <w:iCs/>
          <w:rtl/>
        </w:rPr>
        <w:t>الملك الإيرلي</w:t>
      </w:r>
      <w:r w:rsidRPr="00626BBE">
        <w:rPr>
          <w:rtl/>
        </w:rPr>
        <w:t>، مزيج استثنائي من الأسطورة والأمثال. قصصه القصيرة التي جمعت في </w:t>
      </w:r>
      <w:r w:rsidRPr="00626BBE">
        <w:rPr>
          <w:i/>
          <w:iCs/>
          <w:rtl/>
        </w:rPr>
        <w:t xml:space="preserve">مجلة </w:t>
      </w:r>
      <w:r w:rsidRPr="00626BBE">
        <w:rPr>
          <w:i/>
          <w:iCs/>
        </w:rPr>
        <w:t xml:space="preserve">Le Coq de </w:t>
      </w:r>
      <w:proofErr w:type="spellStart"/>
      <w:r w:rsidRPr="00626BBE">
        <w:rPr>
          <w:i/>
          <w:iCs/>
        </w:rPr>
        <w:t>bruyère</w:t>
      </w:r>
      <w:proofErr w:type="spellEnd"/>
      <w:r w:rsidRPr="00626BBE">
        <w:rPr>
          <w:rtl/>
        </w:rPr>
        <w:t> (1978؛ </w:t>
      </w:r>
      <w:r w:rsidRPr="00626BBE">
        <w:rPr>
          <w:i/>
          <w:iCs/>
          <w:rtl/>
        </w:rPr>
        <w:t>الفتيشيست وقصص أخرى</w:t>
      </w:r>
      <w:r w:rsidRPr="00626BBE">
        <w:rPr>
          <w:rtl/>
        </w:rPr>
        <w:t>) والرواية </w:t>
      </w:r>
      <w:r w:rsidRPr="00626BBE">
        <w:rPr>
          <w:i/>
          <w:iCs/>
          <w:rtl/>
        </w:rPr>
        <w:t>"غاسبار، ميلكيور، بالثازار</w:t>
      </w:r>
      <w:r w:rsidRPr="00626BBE">
        <w:rPr>
          <w:rtl/>
        </w:rPr>
        <w:t>" (1980؛ </w:t>
      </w:r>
      <w:r w:rsidRPr="00626BBE">
        <w:rPr>
          <w:i/>
          <w:iCs/>
          <w:rtl/>
        </w:rPr>
        <w:t>الحكماء الأربعة</w:t>
      </w:r>
      <w:r w:rsidRPr="00626BBE">
        <w:rPr>
          <w:rtl/>
        </w:rPr>
        <w:t>) كانت إعادة كتابة تخريبية لقصص قديمة. قدم كتاب آخرون ردودا أكثر مباشرة على الإحباطات السياسية والاقتصادية في ذلك العقد: فعلى سبيل المثال، استحضرت روايات ج. م. ج. لو كليزيو الكارثية الاغتراب للحياة في المجتمع التكنولوجي والاستهلاكي.</w:t>
      </w:r>
    </w:p>
    <w:p w14:paraId="4230586D" w14:textId="5C952024" w:rsidR="00626BBE" w:rsidRPr="00626BBE" w:rsidRDefault="00626BBE" w:rsidP="00626BBE">
      <w:pPr>
        <w:rPr>
          <w:rtl/>
        </w:rPr>
      </w:pPr>
      <w:r w:rsidRPr="00626BBE">
        <w:rPr>
          <w:rtl/>
        </w:rPr>
        <w:t>في السبعينيات بدأ الكتاب في مواجهة أحداث الاحتلال. </w:t>
      </w:r>
      <w:r w:rsidRPr="00626BBE">
        <w:rPr>
          <w:i/>
          <w:iCs/>
        </w:rPr>
        <w:t xml:space="preserve">W; </w:t>
      </w:r>
      <w:proofErr w:type="spellStart"/>
      <w:r w:rsidRPr="00626BBE">
        <w:rPr>
          <w:i/>
          <w:iCs/>
        </w:rPr>
        <w:t>ou</w:t>
      </w:r>
      <w:proofErr w:type="spellEnd"/>
      <w:r w:rsidRPr="00626BBE">
        <w:rPr>
          <w:i/>
          <w:iCs/>
        </w:rPr>
        <w:t xml:space="preserve">, le souvenir </w:t>
      </w:r>
      <w:proofErr w:type="spellStart"/>
      <w:r w:rsidRPr="00626BBE">
        <w:rPr>
          <w:i/>
          <w:iCs/>
        </w:rPr>
        <w:t>d'enfance</w:t>
      </w:r>
      <w:proofErr w:type="spellEnd"/>
      <w:r w:rsidRPr="00626BBE">
        <w:rPr>
          <w:rtl/>
        </w:rPr>
        <w:t> لبيريك؛ </w:t>
      </w:r>
      <w:r w:rsidRPr="00626BBE">
        <w:rPr>
          <w:i/>
          <w:iCs/>
          <w:rtl/>
        </w:rPr>
        <w:t>و؛ أو، ذكرى الطفولة</w:t>
      </w:r>
      <w:r w:rsidRPr="00626BBE">
        <w:rPr>
          <w:rtl/>
        </w:rPr>
        <w:t>) هي سيرة ذاتية تتكون من فصول متناوبة لنصين يبدوان غير مرتبطين، وتجدان في النهاية حلهما في معسكر الاعتقال. استخدمت روايات باتريك موديانو افتتانا حنينا بسنوات الحرب لاستكشاف مشاكل الهويات الفردية والجماعية، والمسؤوليات، والولاءات.</w:t>
      </w:r>
    </w:p>
    <w:p w14:paraId="53BD2291" w14:textId="61F58F9D" w:rsidR="00626BBE" w:rsidRPr="00626BBE" w:rsidRDefault="00626BBE" w:rsidP="00626BBE">
      <w:pPr>
        <w:rPr>
          <w:b/>
          <w:bCs/>
          <w:rtl/>
        </w:rPr>
      </w:pPr>
      <w:r w:rsidRPr="00626BBE">
        <w:rPr>
          <w:b/>
          <w:bCs/>
          <w:rtl/>
        </w:rPr>
        <w:t>الروايات التاريخية</w:t>
      </w:r>
    </w:p>
    <w:p w14:paraId="19E3EDC5" w14:textId="0B5F1BBE" w:rsidR="00626BBE" w:rsidRPr="00626BBE" w:rsidRDefault="00626BBE" w:rsidP="00626BBE">
      <w:pPr>
        <w:rPr>
          <w:rtl/>
        </w:rPr>
      </w:pPr>
      <w:r w:rsidRPr="00626BBE">
        <w:rPr>
          <w:rtl/>
        </w:rPr>
        <w:t>قد تكون الإحباطات في تلك الحقبة قد زادت من جاذبية الرواية التاريخية، التي ظلت شائعة طوال النصف الثاني من القرن. مارغريت يورسينار، التي أصبحت في عام 1980 أول امرأة تنتخب للأكاديمية الفرنسية، أظهرت أن هذا النوع يمكنه تجاوز الهروب من الواقع. </w:t>
      </w:r>
      <w:r w:rsidRPr="00626BBE">
        <w:rPr>
          <w:i/>
          <w:iCs/>
          <w:rtl/>
        </w:rPr>
        <w:t>مذكرات هادريان</w:t>
      </w:r>
      <w:r w:rsidRPr="00626BBE">
        <w:rPr>
          <w:rtl/>
        </w:rPr>
        <w:t> (1951؛ </w:t>
      </w:r>
      <w:r w:rsidRPr="00626BBE">
        <w:rPr>
          <w:i/>
          <w:iCs/>
          <w:rtl/>
        </w:rPr>
        <w:t>مذكرات هادريان</w:t>
      </w:r>
      <w:r w:rsidRPr="00626BBE">
        <w:rPr>
          <w:rtl/>
        </w:rPr>
        <w:t>) و</w:t>
      </w:r>
      <w:r w:rsidRPr="00626BBE">
        <w:rPr>
          <w:i/>
          <w:iCs/>
          <w:rtl/>
        </w:rPr>
        <w:t>"أوفر أو نوار</w:t>
      </w:r>
      <w:r w:rsidRPr="00626BBE">
        <w:rPr>
          <w:rtl/>
        </w:rPr>
        <w:t>" (1968؛ </w:t>
      </w:r>
      <w:r w:rsidRPr="00626BBE">
        <w:rPr>
          <w:i/>
          <w:iCs/>
          <w:rtl/>
        </w:rPr>
        <w:t>"الهاوية</w:t>
      </w:r>
      <w:r w:rsidRPr="00626BBE">
        <w:rPr>
          <w:rtl/>
        </w:rPr>
        <w:t>")، التي تستحضر صناعة وتفكيك النظام في أوروبا، قدمت صورا لرجال يصارعون قيود زمنهم. بالإضافة إلى تقديمه استحضارات غنية للماضي، كان لحسابات يورسينار صدى سياسي معاصر. أثبت التاريخ قدرته على استيعاب مجموعة واسعة من الأدب، من الرومانسية الشعبية والسير الذاتية الخيالية إلى التجارب اللغوية والسردية لكتاب مثل بيير جويتا، الذي كتبه </w:t>
      </w:r>
      <w:r w:rsidRPr="00626BBE">
        <w:rPr>
          <w:i/>
          <w:iCs/>
          <w:rtl/>
        </w:rPr>
        <w:t>"إدن، إدن، إدن"</w:t>
      </w:r>
      <w:r w:rsidRPr="00626BBE">
        <w:rPr>
          <w:rtl/>
        </w:rPr>
        <w:t> (1970؛ "</w:t>
      </w:r>
      <w:r w:rsidRPr="00626BBE">
        <w:rPr>
          <w:i/>
          <w:iCs/>
          <w:rtl/>
        </w:rPr>
        <w:t>عدن، عدن، عدن</w:t>
      </w:r>
      <w:r w:rsidRPr="00626BBE">
        <w:rPr>
          <w:rtl/>
        </w:rPr>
        <w:t>")، وهي رواية عن الحرب والدعارة والفحش والفظائع، تدور أحداثها في صحراء الجزائر، وحظرت من قبل الرقابة لمدة 11 عاما؛ فلورنس ديلا في روايتها الأنيقة </w:t>
      </w:r>
      <w:proofErr w:type="spellStart"/>
      <w:r w:rsidRPr="00626BBE">
        <w:rPr>
          <w:i/>
          <w:iCs/>
        </w:rPr>
        <w:t>L'Insuccès</w:t>
      </w:r>
      <w:proofErr w:type="spellEnd"/>
      <w:r w:rsidRPr="00626BBE">
        <w:rPr>
          <w:i/>
          <w:iCs/>
        </w:rPr>
        <w:t xml:space="preserve"> de la fête</w:t>
      </w:r>
      <w:r w:rsidRPr="00626BBE">
        <w:rPr>
          <w:rtl/>
        </w:rPr>
        <w:t> (1980؛ "فشل الوليمة"); وخاصة المؤلف الحائز على جائزة نوبل كلود سيمون، الذي العديد من أعماله، لا سيما </w:t>
      </w:r>
      <w:r w:rsidRPr="00626BBE">
        <w:rPr>
          <w:i/>
          <w:iCs/>
          <w:rtl/>
        </w:rPr>
        <w:t>"طريق الفلادرس</w:t>
      </w:r>
      <w:r w:rsidRPr="00626BBE">
        <w:rPr>
          <w:rtl/>
        </w:rPr>
        <w:t>" (1960؛ </w:t>
      </w:r>
      <w:r w:rsidRPr="00626BBE">
        <w:rPr>
          <w:i/>
          <w:iCs/>
          <w:rtl/>
        </w:rPr>
        <w:t>طريق فلاندرز</w:t>
      </w:r>
      <w:r w:rsidRPr="00626BBE">
        <w:rPr>
          <w:rtl/>
        </w:rPr>
        <w:t>)، </w:t>
      </w:r>
      <w:r w:rsidRPr="00626BBE">
        <w:rPr>
          <w:i/>
          <w:iCs/>
          <w:rtl/>
        </w:rPr>
        <w:t>هيستوار</w:t>
      </w:r>
      <w:r w:rsidRPr="00626BBE">
        <w:rPr>
          <w:rtl/>
        </w:rPr>
        <w:t> (1967؛ "حكاية"؛ الترجمة الإنجليزية </w:t>
      </w:r>
      <w:r w:rsidRPr="00626BBE">
        <w:rPr>
          <w:i/>
          <w:iCs/>
          <w:rtl/>
        </w:rPr>
        <w:t>التاريخية</w:t>
      </w:r>
      <w:r w:rsidRPr="00626BBE">
        <w:rPr>
          <w:rtl/>
        </w:rPr>
        <w:t>)، و</w:t>
      </w:r>
      <w:r w:rsidRPr="00626BBE">
        <w:rPr>
          <w:i/>
          <w:iCs/>
          <w:rtl/>
        </w:rPr>
        <w:t>"الجورجيك"</w:t>
      </w:r>
      <w:r w:rsidRPr="00626BBE">
        <w:rPr>
          <w:rtl/>
        </w:rPr>
        <w:t> (1981؛ </w:t>
      </w:r>
      <w:r w:rsidRPr="00626BBE">
        <w:rPr>
          <w:i/>
          <w:iCs/>
          <w:rtl/>
        </w:rPr>
        <w:t>الجورجيكس</w:t>
      </w:r>
      <w:r w:rsidRPr="00626BBE">
        <w:rPr>
          <w:rtl/>
        </w:rPr>
        <w:t>)، لا يستحضرون فقط تجارب إنسانية عميقة من الفقد والحنين، بل يستكشفون أيضا أشكال الذاكرة والتذكر وأسئلة الذاتية والحقيقة التاريخية. استمد الرواية التاريخية بمكانة التأريخ، في شكل دراسات ميشيل فوكو حول الجنس والمواقف تجاه الموت، والتاريخ الاجتماعي السردي والمادي المرتبط بمجلة </w:t>
      </w:r>
      <w:r w:rsidRPr="00626BBE">
        <w:rPr>
          <w:i/>
          <w:iCs/>
        </w:rPr>
        <w:t>Annales</w:t>
      </w:r>
      <w:r w:rsidRPr="00626BBE">
        <w:rPr>
          <w:rtl/>
        </w:rPr>
        <w:t> التي أسسها مارك بلوخ ولوسيان فيفر عام 1929.</w:t>
      </w:r>
    </w:p>
    <w:p w14:paraId="582550EB" w14:textId="48521358" w:rsidR="00626BBE" w:rsidRPr="00626BBE" w:rsidRDefault="00626BBE" w:rsidP="00626BBE">
      <w:pPr>
        <w:rPr>
          <w:b/>
          <w:bCs/>
          <w:rtl/>
        </w:rPr>
      </w:pPr>
      <w:r w:rsidRPr="00626BBE">
        <w:rPr>
          <w:b/>
          <w:bCs/>
          <w:rtl/>
        </w:rPr>
        <w:t>السيرة الذاتية والفنون ذات الصلة</w:t>
      </w:r>
    </w:p>
    <w:p w14:paraId="2A9E239C" w14:textId="3A88F03B" w:rsidR="00626BBE" w:rsidRPr="00626BBE" w:rsidRDefault="00626BBE" w:rsidP="00626BBE">
      <w:pPr>
        <w:rPr>
          <w:rtl/>
        </w:rPr>
      </w:pPr>
      <w:r w:rsidRPr="00626BBE">
        <w:rPr>
          <w:rtl/>
        </w:rPr>
        <w:t>كان هناك اهتمام مماثل بالسير الذاتية والسيرة الذاتية والمذكرات. كان الروائيون جوليان غرين، جوليان غراك (اسم مستعار للويس بوارير)، ويورسينار (الذي نوقش أعلاه) من بين عدة شخصيات من جيل سابق بدأوا في السبعينيات بنشر المجلات والمذكرات بدلا من الروايات، وقد حققت النسخ السينمائية من ذكريات مارسيل باغنيول في خمسينيات طفولته البروفنسالية نجاحا كبيرا. اكتسبت الموضة زخما في العقود الأخيرة من القرن، في نصوص أصبحت بشكل متزايد مبتكرة تقنيا، مثل "</w:t>
      </w:r>
      <w:r w:rsidRPr="00626BBE">
        <w:rPr>
          <w:i/>
          <w:iCs/>
          <w:rtl/>
        </w:rPr>
        <w:t>رولان بارت على رولان بارت"</w:t>
      </w:r>
      <w:r w:rsidRPr="00626BBE">
        <w:rPr>
          <w:rtl/>
        </w:rPr>
        <w:t> (1975؛ </w:t>
      </w:r>
      <w:r w:rsidRPr="00626BBE">
        <w:rPr>
          <w:i/>
          <w:iCs/>
          <w:rtl/>
        </w:rPr>
        <w:t>رولان بارت</w:t>
      </w:r>
      <w:r w:rsidRPr="00626BBE">
        <w:rPr>
          <w:rtl/>
        </w:rPr>
        <w:t>)، وهو بورتريه متناقض وناقد للذات؛ وفيلم ناتالي ساروت </w:t>
      </w:r>
      <w:r w:rsidRPr="00626BBE">
        <w:rPr>
          <w:i/>
          <w:iCs/>
          <w:rtl/>
        </w:rPr>
        <w:t>"إنفانس</w:t>
      </w:r>
      <w:r w:rsidRPr="00626BBE">
        <w:rPr>
          <w:rtl/>
        </w:rPr>
        <w:t>" (1983؛ </w:t>
      </w:r>
      <w:r w:rsidRPr="00626BBE">
        <w:rPr>
          <w:i/>
          <w:iCs/>
          <w:rtl/>
        </w:rPr>
        <w:t>الطفولة</w:t>
      </w:r>
      <w:r w:rsidRPr="00626BBE">
        <w:rPr>
          <w:rtl/>
        </w:rPr>
        <w:t>). حدود النوع تلاشت: في </w:t>
      </w:r>
      <w:r w:rsidRPr="00626BBE">
        <w:rPr>
          <w:i/>
          <w:iCs/>
          <w:rtl/>
        </w:rPr>
        <w:t>شظايا بارت "شظايا النقاش العاطفي</w:t>
      </w:r>
      <w:r w:rsidRPr="00626BBE">
        <w:rPr>
          <w:rtl/>
        </w:rPr>
        <w:t>" (1977؛ </w:t>
      </w:r>
      <w:r w:rsidRPr="00626BBE">
        <w:rPr>
          <w:i/>
          <w:iCs/>
          <w:rtl/>
        </w:rPr>
        <w:t>خطاب عاشق: شظايا</w:t>
      </w:r>
      <w:r w:rsidRPr="00626BBE">
        <w:rPr>
          <w:rtl/>
        </w:rPr>
        <w:t>)، أصبح النقد والتحليل الذاتي خيالا، وأصبحت الكتابة فعلا إيروتيكيا.</w:t>
      </w:r>
    </w:p>
    <w:p w14:paraId="0FC8E227" w14:textId="40C0E936" w:rsidR="00626BBE" w:rsidRPr="00626BBE" w:rsidRDefault="00626BBE" w:rsidP="00626BBE">
      <w:pPr>
        <w:rPr>
          <w:b/>
          <w:bCs/>
          <w:rtl/>
        </w:rPr>
      </w:pPr>
      <w:r w:rsidRPr="00626BBE">
        <w:rPr>
          <w:b/>
          <w:bCs/>
          <w:rtl/>
        </w:rPr>
        <w:t>أدب التحقيقات</w:t>
      </w:r>
    </w:p>
    <w:p w14:paraId="2898BAC6" w14:textId="69202C23" w:rsidR="00626BBE" w:rsidRPr="00626BBE" w:rsidRDefault="00626BBE" w:rsidP="00626BBE">
      <w:pPr>
        <w:rPr>
          <w:rtl/>
        </w:rPr>
      </w:pPr>
      <w:r w:rsidRPr="00626BBE">
        <w:rPr>
          <w:rtl/>
        </w:rPr>
        <w:t>أدب التحقيق، وهو نوع يستغله </w:t>
      </w:r>
      <w:r w:rsidRPr="00626BBE">
        <w:rPr>
          <w:i/>
          <w:iCs/>
          <w:rtl/>
        </w:rPr>
        <w:t>الرومان الجديد</w:t>
      </w:r>
      <w:r w:rsidRPr="00626BBE">
        <w:rPr>
          <w:rtl/>
        </w:rPr>
        <w:t>، كان له ممارس بارز هو جورج سيمينون، مخترع المفتش ميغريه، الذي اتجه أيضا خلال السبعينيات إلى السيرة الذاتية. روايات العصابات لألبرت سيمونان، مثل محاكاة فريدريك دارد (المعروف أكثر باسم سان-أنطونيو)، استخدمت الأرغوت الباريسي بشكل مبتكر، لكن الجاذبية الرئيسية لهذا الرواية المثيرة للكتاب الأكثر "أدبية" كان شكلها، الذي اعتمده، مثل عدد من صانعي الأفلام، إطارا للتحقيق في قضايا الهوية أو المعضلات الأخلاقية والسياسية. في رواية باتريك </w:t>
      </w:r>
      <w:r w:rsidRPr="00626BBE">
        <w:rPr>
          <w:i/>
          <w:iCs/>
          <w:rtl/>
        </w:rPr>
        <w:t>موديانو "شارع البوتيكات الغامضة"</w:t>
      </w:r>
      <w:r w:rsidRPr="00626BBE">
        <w:rPr>
          <w:rtl/>
        </w:rPr>
        <w:t> (1978؛ "شارع المحلات المظلمة"؛ الترجمة الإنجليزية: </w:t>
      </w:r>
      <w:r w:rsidRPr="00626BBE">
        <w:rPr>
          <w:i/>
          <w:iCs/>
          <w:rtl/>
        </w:rPr>
        <w:t>شخص مفقود</w:t>
      </w:r>
      <w:r w:rsidRPr="00626BBE">
        <w:rPr>
          <w:rtl/>
        </w:rPr>
        <w:t>)، على سبيل المثال، محقق فقد ذاكرته يبحث عن هويته في ظلام زمن الحرب.</w:t>
      </w:r>
    </w:p>
    <w:p w14:paraId="06421826" w14:textId="77777777" w:rsidR="00626BBE" w:rsidRPr="00626BBE" w:rsidRDefault="00626BBE" w:rsidP="00626BBE">
      <w:pPr>
        <w:rPr>
          <w:b/>
          <w:bCs/>
          <w:rtl/>
        </w:rPr>
      </w:pPr>
      <w:r w:rsidRPr="00626BBE">
        <w:rPr>
          <w:b/>
          <w:bCs/>
          <w:rtl/>
        </w:rPr>
        <w:t>الثمانينيات والتسعينيات</w:t>
      </w:r>
    </w:p>
    <w:p w14:paraId="30A51198" w14:textId="73E708BA" w:rsidR="00626BBE" w:rsidRPr="00626BBE" w:rsidRDefault="00626BBE" w:rsidP="00626BBE">
      <w:pPr>
        <w:rPr>
          <w:rtl/>
        </w:rPr>
      </w:pPr>
      <w:r w:rsidRPr="00626BBE">
        <w:rPr>
          <w:rtl/>
        </w:rPr>
        <w:lastRenderedPageBreak/>
        <w:t>كانت السنوات الأخيرة من القرن فترة التكيف مع التغيرات السياسية والاقتصادية والاجتماعية. رافق الاعتراف البطيء بأن فرنسا لم تعد لاعبا رئيسيا في السياسة العالمية إعادة تقييم للدور القيادي الذي لا تزال تلعبه البلاد على الساحة الثقافية—لا سيما في أوروبا، حيث أصبحت السياسة الثقافية أكثر أهمية في سعي فرنسا للسلطة في الاتحاد الأوروبي الجديد. كان المعلقون المحافظون أحيانا يأسفون لأن الثقافة الفرنسية بدت أحيانا هامشية والتاريخ "يحدث في مكان آخر" (كما علق أحد الشخصيات في رواية ألان جوفروي "</w:t>
      </w:r>
      <w:proofErr w:type="spellStart"/>
      <w:r w:rsidRPr="00626BBE">
        <w:rPr>
          <w:i/>
          <w:iCs/>
        </w:rPr>
        <w:t>L'Indiscrétion</w:t>
      </w:r>
      <w:proofErr w:type="spellEnd"/>
      <w:r w:rsidRPr="00626BBE">
        <w:rPr>
          <w:i/>
          <w:iCs/>
        </w:rPr>
        <w:t xml:space="preserve"> </w:t>
      </w:r>
      <w:proofErr w:type="spellStart"/>
      <w:r w:rsidRPr="00626BBE">
        <w:rPr>
          <w:i/>
          <w:iCs/>
        </w:rPr>
        <w:t>faite</w:t>
      </w:r>
      <w:proofErr w:type="spellEnd"/>
      <w:r w:rsidRPr="00626BBE">
        <w:rPr>
          <w:i/>
          <w:iCs/>
        </w:rPr>
        <w:t xml:space="preserve"> à Charlotte</w:t>
      </w:r>
      <w:r w:rsidRPr="00626BBE">
        <w:rPr>
          <w:rtl/>
        </w:rPr>
        <w:t>" [1980؛ "شارلوت والزوال"]).</w:t>
      </w:r>
    </w:p>
    <w:p w14:paraId="47A0B901" w14:textId="77777777" w:rsidR="00626BBE" w:rsidRPr="00626BBE" w:rsidRDefault="00626BBE" w:rsidP="00626BBE">
      <w:pPr>
        <w:rPr>
          <w:b/>
          <w:bCs/>
          <w:rtl/>
        </w:rPr>
      </w:pPr>
      <w:r w:rsidRPr="00626BBE">
        <w:rPr>
          <w:b/>
          <w:bCs/>
          <w:rtl/>
        </w:rPr>
        <w:t>الأدب الروائي والغير روائي</w:t>
      </w:r>
    </w:p>
    <w:p w14:paraId="7BE62B75" w14:textId="77777777" w:rsidR="00626BBE" w:rsidRPr="00626BBE" w:rsidRDefault="00626BBE" w:rsidP="00626BBE">
      <w:pPr>
        <w:rPr>
          <w:b/>
          <w:bCs/>
          <w:rtl/>
        </w:rPr>
      </w:pPr>
      <w:r w:rsidRPr="00626BBE">
        <w:rPr>
          <w:b/>
          <w:bCs/>
          <w:rtl/>
        </w:rPr>
        <w:t>الأدب ما بعد الاستعمار</w:t>
      </w:r>
    </w:p>
    <w:p w14:paraId="481E2E60" w14:textId="7A581E43" w:rsidR="00626BBE" w:rsidRPr="00626BBE" w:rsidRDefault="00626BBE" w:rsidP="00626BBE">
      <w:pPr>
        <w:rPr>
          <w:rtl/>
        </w:rPr>
      </w:pPr>
      <w:r w:rsidRPr="00626BBE">
        <w:rPr>
          <w:rtl/>
        </w:rPr>
        <w:t>مع اقتراب القرن، وعلى الجانب الآخر من الضيق الذي سببه الزوال التدريجي للنظام القديم، أصبح من الممكن رؤية ظهور اتجاهات جديدة وحيوية. كتب بيير نورا في عام 1992 المقال الختامي لمشروعه العظيم في إحياء الذكرى الثقافية الوطنية، "</w:t>
      </w:r>
      <w:r w:rsidRPr="00626BBE">
        <w:rPr>
          <w:i/>
          <w:iCs/>
          <w:rtl/>
        </w:rPr>
        <w:t>عوالم الذاكرة</w:t>
      </w:r>
      <w:r w:rsidRPr="00626BBE">
        <w:rPr>
          <w:rtl/>
        </w:rPr>
        <w:t>" (</w:t>
      </w:r>
      <w:r w:rsidRPr="00626BBE">
        <w:rPr>
          <w:i/>
          <w:iCs/>
        </w:rPr>
        <w:t xml:space="preserve">Les </w:t>
      </w:r>
      <w:proofErr w:type="spellStart"/>
      <w:r w:rsidRPr="00626BBE">
        <w:rPr>
          <w:i/>
          <w:iCs/>
        </w:rPr>
        <w:t>lieux</w:t>
      </w:r>
      <w:proofErr w:type="spellEnd"/>
      <w:r w:rsidRPr="00626BBE">
        <w:rPr>
          <w:i/>
          <w:iCs/>
        </w:rPr>
        <w:t xml:space="preserve"> de </w:t>
      </w:r>
      <w:proofErr w:type="spellStart"/>
      <w:r w:rsidRPr="00626BBE">
        <w:rPr>
          <w:i/>
          <w:iCs/>
        </w:rPr>
        <w:t>mémoire</w:t>
      </w:r>
      <w:proofErr w:type="spellEnd"/>
      <w:r w:rsidRPr="00626BBE">
        <w:rPr>
          <w:rtl/>
        </w:rPr>
        <w:t>)، الذي بدأ في عام 1984، وقد تأثر بالنغمة الحزينة للعمل النهائي وعلق بأن نغمة مختلفة كان يمكن أن تظهر لو دعا مساهميه للتركيز على مجموعات أكثر هامشية. في الواقع، كان هناك مساهمة مهمة في الحياة الثقافية الفرنسية ليس فقط من قبل كتاب فرنكوفونيين من شمال أفريقيا وأفريقيا جنوب الصحراء ومنطقة الكاريبي، بل أيضا من قبل أحفاد المهاجرين في فرنسا نفسها. بدأت الأعمال الخيالية والسيرة الذاتية والدراما التي أنتجها أبناء مهاجرين من شمال أفريقيا ولدوا ونشأوا في فرنسا (المعروفة باسم </w:t>
      </w:r>
      <w:r w:rsidRPr="00626BBE">
        <w:rPr>
          <w:i/>
          <w:iCs/>
        </w:rPr>
        <w:t xml:space="preserve">les </w:t>
      </w:r>
      <w:proofErr w:type="spellStart"/>
      <w:r w:rsidRPr="00626BBE">
        <w:rPr>
          <w:i/>
          <w:iCs/>
        </w:rPr>
        <w:t>beurs</w:t>
      </w:r>
      <w:proofErr w:type="spellEnd"/>
      <w:r w:rsidRPr="00626BBE">
        <w:rPr>
          <w:rtl/>
        </w:rPr>
        <w:t>، من كلمة </w:t>
      </w:r>
      <w:proofErr w:type="spellStart"/>
      <w:r w:rsidRPr="00626BBE">
        <w:rPr>
          <w:i/>
          <w:iCs/>
        </w:rPr>
        <w:t>arabe</w:t>
      </w:r>
      <w:proofErr w:type="spellEnd"/>
      <w:r w:rsidRPr="00626BBE">
        <w:rPr>
          <w:rtl/>
        </w:rPr>
        <w:t> في شكل من أشكال العامية الفرنسية </w:t>
      </w:r>
      <w:r w:rsidRPr="00626BBE">
        <w:rPr>
          <w:i/>
          <w:iCs/>
          <w:rtl/>
        </w:rPr>
        <w:t>تسمى فيرلان</w:t>
      </w:r>
      <w:r w:rsidRPr="00626BBE">
        <w:rPr>
          <w:rtl/>
        </w:rPr>
        <w:t>) تجد ناشرين وجماهير منذ أوائل الثمانينيات. بدأت رؤاهم حول توترات الهوية العابرة للثقافات وأنماط الحياة في ضواحي الطبقة العاملة المحرومة مثل باريس ونانسي وليون في إثراء رأس المال الثقافي لجمهور رئيسي كان يتعلم بشكل متزايد أن يرى نفسه في تيارات متقاطعة بين الأممية والجبهة الوطنية اليمينية المتطرفة المعادية للمهاجرين والمعادية للسامية (</w:t>
      </w:r>
      <w:r w:rsidRPr="00626BBE">
        <w:t>Front National</w:t>
      </w:r>
      <w:r w:rsidRPr="00626BBE">
        <w:rPr>
          <w:rtl/>
        </w:rPr>
        <w:t>). كما هو موضح في أعمال مثل "</w:t>
      </w:r>
      <w:r w:rsidRPr="00626BBE">
        <w:rPr>
          <w:i/>
          <w:iCs/>
          <w:rtl/>
        </w:rPr>
        <w:t>جزء زيدا دي نول</w:t>
      </w:r>
      <w:r w:rsidRPr="00626BBE">
        <w:rPr>
          <w:rtl/>
        </w:rPr>
        <w:t>" لليلى هواري (1985؛ "زيدا من اللامكان") أو </w:t>
      </w:r>
      <w:r w:rsidRPr="00626BBE">
        <w:rPr>
          <w:i/>
          <w:iCs/>
          <w:rtl/>
        </w:rPr>
        <w:t>قصيدتها الزلاجة لوقت الغضب</w:t>
      </w:r>
      <w:r w:rsidRPr="00626BBE">
        <w:rPr>
          <w:rtl/>
        </w:rPr>
        <w:t> (1995؛ "شعر تيار الوعي لإغراق الحاضر فيه"). كما بدأ الفرنسيون في التكيف مع الصراع الجزائري، كما يتضح من نجاح كتاب ألبير كامو الذي نشر بعد وفاته </w:t>
      </w:r>
      <w:r w:rsidRPr="00626BBE">
        <w:rPr>
          <w:i/>
          <w:iCs/>
          <w:rtl/>
        </w:rPr>
        <w:t>"الرجل الرئيسي"</w:t>
      </w:r>
      <w:r w:rsidRPr="00626BBE">
        <w:rPr>
          <w:rtl/>
        </w:rPr>
        <w:t> (1994؛ </w:t>
      </w:r>
      <w:r w:rsidRPr="00626BBE">
        <w:rPr>
          <w:i/>
          <w:iCs/>
          <w:rtl/>
        </w:rPr>
        <w:t>الرجل الأول</w:t>
      </w:r>
      <w:r w:rsidRPr="00626BBE">
        <w:rPr>
          <w:rtl/>
        </w:rPr>
        <w:t>)، وهي رواية سيرة ذاتية تستند إلى طفولة والده في الجزائر، في بيئة استعمارية أوروبية من الطبقة العاملة. آسيا جبار، أحد أبرز الروائيين في مطلع القرن، يقع بشكل مؤلم في تضاريس تجمع بين أوروبا وعبر الأطلسي. بعد أن أسس—في روايات مثل </w:t>
      </w:r>
      <w:r w:rsidRPr="00626BBE">
        <w:rPr>
          <w:i/>
          <w:iCs/>
        </w:rPr>
        <w:t>L'Amour, la fantasia</w:t>
      </w:r>
      <w:r w:rsidRPr="00626BBE">
        <w:rPr>
          <w:rtl/>
        </w:rPr>
        <w:t> (1985؛ </w:t>
      </w:r>
      <w:r w:rsidRPr="00626BBE">
        <w:rPr>
          <w:i/>
          <w:iCs/>
          <w:rtl/>
        </w:rPr>
        <w:t>فانتازيا: موكب الفرسان الجزائري</w:t>
      </w:r>
      <w:r w:rsidRPr="00626BBE">
        <w:rPr>
          <w:rtl/>
        </w:rPr>
        <w:t>)—وبفضل سمعتها كمدافعة وناقدة متحمسة عن الجزائر موطنها، التي خرجت من القمع الاستعماري مع بقع القمع الجندري، قسمت حياتها العملية بين أوروبا والولايات المتحدة، وأنتجت روايات تنظر إلى الوطن الجزائري الأم لكنها أيضا يقظة لتسلسلات السلطة على حدود أوروبا الجديدة. كما في </w:t>
      </w:r>
      <w:r w:rsidRPr="00626BBE">
        <w:rPr>
          <w:i/>
          <w:iCs/>
          <w:rtl/>
        </w:rPr>
        <w:t>"ليلة ستراسبورغ</w:t>
      </w:r>
      <w:r w:rsidRPr="00626BBE">
        <w:rPr>
          <w:rtl/>
        </w:rPr>
        <w:t>" (1997؛ "ليالي ستراسبورغ").</w:t>
      </w:r>
    </w:p>
    <w:p w14:paraId="48E5F0EA" w14:textId="77777777" w:rsidR="00626BBE" w:rsidRPr="00626BBE" w:rsidRDefault="00626BBE" w:rsidP="00626BBE">
      <w:pPr>
        <w:rPr>
          <w:b/>
          <w:bCs/>
          <w:rtl/>
        </w:rPr>
      </w:pPr>
      <w:r w:rsidRPr="00626BBE">
        <w:rPr>
          <w:b/>
          <w:bCs/>
          <w:rtl/>
        </w:rPr>
        <w:t>الأدب الإقليمي</w:t>
      </w:r>
    </w:p>
    <w:p w14:paraId="38582B42" w14:textId="7E0B68A3" w:rsidR="00626BBE" w:rsidRPr="00626BBE" w:rsidRDefault="00626BBE" w:rsidP="00626BBE">
      <w:pPr>
        <w:rPr>
          <w:rtl/>
        </w:rPr>
      </w:pPr>
      <w:r w:rsidRPr="00626BBE">
        <w:rPr>
          <w:rtl/>
        </w:rPr>
        <w:t>ساعد تمويل الاتحاد الأوروبي في الحفاظ على التقاليد الإقليمية. النهضة الأوكسيتانية التي نظمها الشاعر فريدريك ميسترال في الربع الأخير من القرن التاسع عشر وأعيد إطلاقها عدة مرات، وأبرزها بعد الحرب العالمية الثانية، من قبل معهد دراسات الأوكسيتان، لا تزال مثمرة. </w:t>
      </w:r>
      <w:r w:rsidRPr="00626BBE">
        <w:rPr>
          <w:i/>
          <w:iCs/>
          <w:rtl/>
        </w:rPr>
        <w:t>فورتشن دو فرانس</w:t>
      </w:r>
      <w:r w:rsidRPr="00626BBE">
        <w:rPr>
          <w:rtl/>
        </w:rPr>
        <w:t> (1977–85؛ "حظوظ فرنسا"), ملحمة روبرت ميرل عن حروب الدين (بين البروتستانت والكاثوليك في القرنين السادس عشر والسابع عشر)، ساعدت في إبقاء المنطقة الناطقة بالأوكسيتانية في جنوب فرنسا في مقدمة الخيال الشعبي. تضاءلت الكتابة باللغة البريتونية بشكل كبير لسنوات عديدة لكنها عادت للحياة، ولا تزال الكتابة بالفرنسية التي تركز على المشهد البريتوني ذات أهمية، خاصة في مجال الشعر. رواية فلورنس ديلاي </w:t>
      </w:r>
      <w:r w:rsidRPr="00626BBE">
        <w:rPr>
          <w:i/>
          <w:iCs/>
          <w:rtl/>
        </w:rPr>
        <w:t>"إتكسميندي"</w:t>
      </w:r>
      <w:r w:rsidRPr="00626BBE">
        <w:rPr>
          <w:rtl/>
        </w:rPr>
        <w:t> (1990) تضع حبكتها في حركة استقلال الباسك.</w:t>
      </w:r>
    </w:p>
    <w:p w14:paraId="29804C2F" w14:textId="357E3432" w:rsidR="00626BBE" w:rsidRPr="00626BBE" w:rsidRDefault="00626BBE" w:rsidP="00626BBE">
      <w:pPr>
        <w:rPr>
          <w:b/>
          <w:bCs/>
          <w:rtl/>
        </w:rPr>
      </w:pPr>
      <w:r w:rsidRPr="00626BBE">
        <w:rPr>
          <w:b/>
          <w:bCs/>
          <w:rtl/>
        </w:rPr>
        <w:t>ما بعد الحداثة</w:t>
      </w:r>
    </w:p>
    <w:p w14:paraId="39F76C4F" w14:textId="7A0B5DEA" w:rsidR="00626BBE" w:rsidRPr="00626BBE" w:rsidRDefault="00626BBE" w:rsidP="00626BBE">
      <w:pPr>
        <w:rPr>
          <w:rtl/>
        </w:rPr>
      </w:pPr>
      <w:r w:rsidRPr="00626BBE">
        <w:rPr>
          <w:rtl/>
        </w:rPr>
        <w:t>كان الفكر والحساسية في نهاية القرن تحت سيطرة ما بعد الحداثة، التي وصفت بأنها هجوم جذري على كل الخطاب السلطوي وعودة إلى المحافظة من الباب الخلفي. </w:t>
      </w:r>
      <w:r w:rsidRPr="00626BBE">
        <w:t>La</w:t>
      </w:r>
      <w:r w:rsidRPr="00626BBE">
        <w:rPr>
          <w:rtl/>
        </w:rPr>
        <w:t> </w:t>
      </w:r>
      <w:r w:rsidRPr="00626BBE">
        <w:rPr>
          <w:i/>
          <w:iCs/>
        </w:rPr>
        <w:t xml:space="preserve">Condition </w:t>
      </w:r>
      <w:proofErr w:type="spellStart"/>
      <w:r w:rsidRPr="00626BBE">
        <w:rPr>
          <w:i/>
          <w:iCs/>
        </w:rPr>
        <w:t>postmoderne</w:t>
      </w:r>
      <w:proofErr w:type="spellEnd"/>
      <w:r w:rsidRPr="00626BBE">
        <w:rPr>
          <w:rtl/>
        </w:rPr>
        <w:t> لجان-فرانسوا ليوتار (1979؛ </w:t>
      </w:r>
      <w:r w:rsidRPr="00626BBE">
        <w:rPr>
          <w:i/>
          <w:iCs/>
          <w:rtl/>
        </w:rPr>
        <w:t>الحالة ما بعد الحداثية</w:t>
      </w:r>
      <w:r w:rsidRPr="00626BBE">
        <w:rPr>
          <w:rtl/>
        </w:rPr>
        <w:t>) أعلن نهاية الأنماط والمفاهيم التي غذت العقلانية العلمية في القرن الثامن عشر والمجتمع الصناعي والرأسمالي الذي أنجبته: "السرديات الكبرى" للتقدم التاريخي ومفاهيم القيمة الأخلاقية العالمية والقيمة المطلقة. كان من المفترض أن تعتبر المجتمعات بدلا من ذلك مجموعات من الألعاب أو العروض، تلعب ضمن مجموعات قواعد عشوائية. كان لروايات جان بودريار النقدية لنقش المجتمع الاستهلاكي وخطاباته في الحياة الخاصة والعامة تأثير تخريبي في لحظة إنتاجها الأول من خلال أعمال مثل </w:t>
      </w:r>
      <w:r w:rsidRPr="00626BBE">
        <w:rPr>
          <w:i/>
          <w:iCs/>
        </w:rPr>
        <w:t xml:space="preserve">Pour </w:t>
      </w:r>
      <w:proofErr w:type="spellStart"/>
      <w:r w:rsidRPr="00626BBE">
        <w:rPr>
          <w:i/>
          <w:iCs/>
        </w:rPr>
        <w:t>une</w:t>
      </w:r>
      <w:proofErr w:type="spellEnd"/>
      <w:r w:rsidRPr="00626BBE">
        <w:rPr>
          <w:i/>
          <w:iCs/>
        </w:rPr>
        <w:t xml:space="preserve"> critique de </w:t>
      </w:r>
      <w:proofErr w:type="spellStart"/>
      <w:r w:rsidRPr="00626BBE">
        <w:rPr>
          <w:i/>
          <w:iCs/>
        </w:rPr>
        <w:t>économie</w:t>
      </w:r>
      <w:proofErr w:type="spellEnd"/>
      <w:r w:rsidRPr="00626BBE">
        <w:rPr>
          <w:i/>
          <w:iCs/>
        </w:rPr>
        <w:t xml:space="preserve"> politique du </w:t>
      </w:r>
      <w:proofErr w:type="spellStart"/>
      <w:r w:rsidRPr="00626BBE">
        <w:rPr>
          <w:i/>
          <w:iCs/>
        </w:rPr>
        <w:t>signe</w:t>
      </w:r>
      <w:proofErr w:type="spellEnd"/>
      <w:r w:rsidRPr="00626BBE">
        <w:rPr>
          <w:rtl/>
        </w:rPr>
        <w:t> (1972؛ </w:t>
      </w:r>
      <w:r w:rsidRPr="00626BBE">
        <w:rPr>
          <w:i/>
          <w:iCs/>
          <w:rtl/>
        </w:rPr>
        <w:t>لنقد الاقتصاد السياسي للبرة</w:t>
      </w:r>
      <w:r w:rsidRPr="00626BBE">
        <w:rPr>
          <w:rtl/>
        </w:rPr>
        <w:t>). لكن منذ الثمانينيات، أصبح عمله ينظر إليه كمنتج لما بعد الحداثة المحافظة التي بدت وكأنها تؤكد أن التاريخ لم يعد له فائدة وأن الأحكام القيمية قد انتهت. عمله </w:t>
      </w:r>
      <w:r w:rsidRPr="00626BBE">
        <w:rPr>
          <w:i/>
          <w:iCs/>
          <w:rtl/>
        </w:rPr>
        <w:t>"حرب الغولف في</w:t>
      </w:r>
      <w:r w:rsidRPr="00626BBE">
        <w:rPr>
          <w:rtl/>
        </w:rPr>
        <w:t> الأصل المقدس" (1991؛ </w:t>
      </w:r>
      <w:r w:rsidRPr="00626BBE">
        <w:rPr>
          <w:i/>
          <w:iCs/>
          <w:rtl/>
        </w:rPr>
        <w:t>حرب الخليج لم تحدث</w:t>
      </w:r>
      <w:r w:rsidRPr="00626BBE">
        <w:rPr>
          <w:rtl/>
        </w:rPr>
        <w:t>) وكانت هجوما على مواقف جميع الأطراف في حرب الخليج؛ جادل بودريار بأن هذا التظاهر قد حل محل الفكر السياسي والعمل الهادف.</w:t>
      </w:r>
    </w:p>
    <w:p w14:paraId="6402E63E" w14:textId="5400EB54" w:rsidR="00626BBE" w:rsidRPr="00626BBE" w:rsidRDefault="00626BBE" w:rsidP="00626BBE">
      <w:pPr>
        <w:rPr>
          <w:rtl/>
        </w:rPr>
      </w:pPr>
      <w:r w:rsidRPr="00626BBE">
        <w:rPr>
          <w:rtl/>
        </w:rPr>
        <w:lastRenderedPageBreak/>
        <w:t>ومع تراجع شعبية ما بعد الحداثة، عادت التقاليد المعنية بالمجتمع والتاريخ والأخلاق للظهور. النقد النفسي السياسي لدولوز وغواتاري دخل التيار الفكري السائد. واصل بيير بورديو دراساته التحليلية والتجريبية للمؤسسات الثقافية، بما في ذلك البث والتلفزيون (</w:t>
      </w:r>
      <w:r w:rsidRPr="00626BBE">
        <w:rPr>
          <w:i/>
          <w:iCs/>
        </w:rPr>
        <w:t xml:space="preserve">Sur la </w:t>
      </w:r>
      <w:proofErr w:type="spellStart"/>
      <w:r w:rsidRPr="00626BBE">
        <w:rPr>
          <w:i/>
          <w:iCs/>
        </w:rPr>
        <w:t>télévision</w:t>
      </w:r>
      <w:proofErr w:type="spellEnd"/>
      <w:r w:rsidRPr="00626BBE">
        <w:rPr>
          <w:rtl/>
        </w:rPr>
        <w:t> [1996؛ </w:t>
      </w:r>
      <w:r w:rsidRPr="00626BBE">
        <w:rPr>
          <w:i/>
          <w:iCs/>
          <w:rtl/>
        </w:rPr>
        <w:t>على التلفزيون</w:t>
      </w:r>
      <w:r w:rsidRPr="00626BBE">
        <w:rPr>
          <w:rtl/>
        </w:rPr>
        <w:t>]). المجتمع الذي كان تقليديا منقسما بين النخبة والثقافة الجماهيرية قدم تفسيرا إيجابيا جديدا لطبيعة المستهلك العادي في كتاب ميشيل دي سيرتو "</w:t>
      </w:r>
      <w:r w:rsidRPr="00626BBE">
        <w:rPr>
          <w:i/>
          <w:iCs/>
          <w:rtl/>
        </w:rPr>
        <w:t>اختراع اليوم</w:t>
      </w:r>
      <w:r w:rsidRPr="00626BBE">
        <w:rPr>
          <w:rtl/>
        </w:rPr>
        <w:t>" (1980؛ ممارسة </w:t>
      </w:r>
      <w:r w:rsidRPr="00626BBE">
        <w:rPr>
          <w:i/>
          <w:iCs/>
          <w:rtl/>
        </w:rPr>
        <w:t>الحياة اليومية</w:t>
      </w:r>
      <w:r w:rsidRPr="00626BBE">
        <w:rPr>
          <w:rtl/>
        </w:rPr>
        <w:t>)، والتي تهدف إلى توفير الأدوات للناس لفهم والتحكم في الخطابات التي تشكل العمليات العادية للحياة.</w:t>
      </w:r>
    </w:p>
    <w:p w14:paraId="5E47C6AB" w14:textId="3537050F" w:rsidR="00626BBE" w:rsidRPr="00626BBE" w:rsidRDefault="00626BBE" w:rsidP="00626BBE">
      <w:pPr>
        <w:rPr>
          <w:b/>
          <w:bCs/>
          <w:rtl/>
        </w:rPr>
      </w:pPr>
      <w:r w:rsidRPr="00626BBE">
        <w:rPr>
          <w:b/>
          <w:bCs/>
          <w:rtl/>
        </w:rPr>
        <w:t>أدب النثر</w:t>
      </w:r>
    </w:p>
    <w:p w14:paraId="029D686A" w14:textId="2D1BDDC8" w:rsidR="00626BBE" w:rsidRPr="00626BBE" w:rsidRDefault="00626BBE" w:rsidP="00626BBE">
      <w:pPr>
        <w:rPr>
          <w:rtl/>
        </w:rPr>
      </w:pPr>
      <w:r w:rsidRPr="00626BBE">
        <w:rPr>
          <w:rtl/>
        </w:rPr>
        <w:t>في مجال الأدب النثري، أسعدت محاكاة جان إيشينوز الكوميدية عن المغامرة والمحققين والتجسس النقاد والجمهور القراء على حد سواء. ظهرت مواضيع جديدة في التضاريس بين الأنماط والتخصصات. انضم التصوير الفوتوغرافي والكتابة لإنتاج </w:t>
      </w:r>
      <w:r w:rsidRPr="00626BBE">
        <w:rPr>
          <w:i/>
          <w:iCs/>
          <w:rtl/>
        </w:rPr>
        <w:t>الفوتورومان</w:t>
      </w:r>
      <w:r w:rsidRPr="00626BBE">
        <w:rPr>
          <w:rtl/>
        </w:rPr>
        <w:t>، الذي يهتم باستكشاف العلاقة بين الصورة، خاصة صور الجسد، والعمل السردي الذي يدخل في بنائها وتفسيرها. أمثلة جيدة على </w:t>
      </w:r>
      <w:r w:rsidRPr="00626BBE">
        <w:rPr>
          <w:i/>
          <w:iCs/>
          <w:rtl/>
        </w:rPr>
        <w:t>الفوتورومان</w:t>
      </w:r>
      <w:r w:rsidRPr="00626BBE">
        <w:rPr>
          <w:rtl/>
        </w:rPr>
        <w:t> هي لوحة بارت </w:t>
      </w:r>
      <w:r w:rsidRPr="00626BBE">
        <w:rPr>
          <w:i/>
          <w:iCs/>
          <w:rtl/>
        </w:rPr>
        <w:t>"لا شامبر كلير</w:t>
      </w:r>
      <w:r w:rsidRPr="00626BBE">
        <w:rPr>
          <w:rtl/>
        </w:rPr>
        <w:t>" (1980؛ </w:t>
      </w:r>
      <w:r w:rsidRPr="00626BBE">
        <w:rPr>
          <w:i/>
          <w:iCs/>
          <w:rtl/>
        </w:rPr>
        <w:t>كاميرا لوسيدا</w:t>
      </w:r>
      <w:r w:rsidRPr="00626BBE">
        <w:rPr>
          <w:rtl/>
        </w:rPr>
        <w:t>) وفيلم </w:t>
      </w:r>
      <w:r w:rsidRPr="00626BBE">
        <w:rPr>
          <w:i/>
          <w:iCs/>
          <w:rtl/>
        </w:rPr>
        <w:t>هيرفي غيبير "فايس</w:t>
      </w:r>
      <w:r w:rsidRPr="00626BBE">
        <w:rPr>
          <w:rtl/>
        </w:rPr>
        <w:t>" (1991). وجدت الكتابة المثلية، التي أصبحت بالفعل أكثر سياسية وجدلية، محورا جماعيا مهما في أزمة الإيدز، لا سيما في كتاب جيبير الأكثر مبيعا </w:t>
      </w:r>
      <w:r w:rsidRPr="00626BBE">
        <w:rPr>
          <w:i/>
          <w:iCs/>
        </w:rPr>
        <w:t xml:space="preserve">A </w:t>
      </w:r>
      <w:proofErr w:type="spellStart"/>
      <w:r w:rsidRPr="00626BBE">
        <w:rPr>
          <w:i/>
          <w:iCs/>
        </w:rPr>
        <w:t>l'ami</w:t>
      </w:r>
      <w:proofErr w:type="spellEnd"/>
      <w:r w:rsidRPr="00626BBE">
        <w:rPr>
          <w:i/>
          <w:iCs/>
        </w:rPr>
        <w:t xml:space="preserve"> qui ne </w:t>
      </w:r>
      <w:proofErr w:type="spellStart"/>
      <w:r w:rsidRPr="00626BBE">
        <w:rPr>
          <w:i/>
          <w:iCs/>
        </w:rPr>
        <w:t>m'a</w:t>
      </w:r>
      <w:proofErr w:type="spellEnd"/>
      <w:r w:rsidRPr="00626BBE">
        <w:rPr>
          <w:i/>
          <w:iCs/>
        </w:rPr>
        <w:t xml:space="preserve"> pas </w:t>
      </w:r>
      <w:proofErr w:type="spellStart"/>
      <w:r w:rsidRPr="00626BBE">
        <w:rPr>
          <w:i/>
          <w:iCs/>
        </w:rPr>
        <w:t>sauvé</w:t>
      </w:r>
      <w:proofErr w:type="spellEnd"/>
      <w:r w:rsidRPr="00626BBE">
        <w:rPr>
          <w:i/>
          <w:iCs/>
        </w:rPr>
        <w:t xml:space="preserve"> la vie</w:t>
      </w:r>
      <w:r w:rsidRPr="00626BBE">
        <w:rPr>
          <w:rtl/>
        </w:rPr>
        <w:t> (1990؛ </w:t>
      </w:r>
      <w:r w:rsidRPr="00626BBE">
        <w:rPr>
          <w:i/>
          <w:iCs/>
          <w:rtl/>
        </w:rPr>
        <w:t>إلى الصديق الذي لم ينقذ حياتي</w:t>
      </w:r>
      <w:r w:rsidRPr="00626BBE">
        <w:rPr>
          <w:rtl/>
        </w:rPr>
        <w:t>). كانت جودة وتنوع كتابات النساء رائعة. تم تناول القضايا الاجتماعية في الروايات السيرة الذاتية لآني إرنو، التي في رواية </w:t>
      </w:r>
      <w:r w:rsidRPr="00626BBE">
        <w:rPr>
          <w:i/>
          <w:iCs/>
          <w:rtl/>
        </w:rPr>
        <w:t>لا بليس</w:t>
      </w:r>
      <w:r w:rsidRPr="00626BBE">
        <w:rPr>
          <w:rtl/>
        </w:rPr>
        <w:t> (1983؛ </w:t>
      </w:r>
      <w:r w:rsidRPr="00626BBE">
        <w:rPr>
          <w:i/>
          <w:iCs/>
          <w:rtl/>
        </w:rPr>
        <w:t>"مواقف</w:t>
      </w:r>
      <w:r w:rsidRPr="00626BBE">
        <w:rPr>
          <w:rtl/>
        </w:rPr>
        <w:t>"، التي نشرت أيضا باسم </w:t>
      </w:r>
      <w:r w:rsidRPr="00626BBE">
        <w:rPr>
          <w:i/>
          <w:iCs/>
          <w:rtl/>
        </w:rPr>
        <w:t>"مكان الرجل</w:t>
      </w:r>
      <w:r w:rsidRPr="00626BBE">
        <w:rPr>
          <w:rtl/>
        </w:rPr>
        <w:t>") و</w:t>
      </w:r>
      <w:r w:rsidRPr="00626BBE">
        <w:rPr>
          <w:i/>
          <w:iCs/>
          <w:rtl/>
        </w:rPr>
        <w:t>"أنثى واحدة</w:t>
      </w:r>
      <w:r w:rsidRPr="00626BBE">
        <w:rPr>
          <w:rtl/>
        </w:rPr>
        <w:t>" (1988؛ "امرأة"؛ "</w:t>
      </w:r>
      <w:r w:rsidRPr="00626BBE">
        <w:rPr>
          <w:i/>
          <w:iCs/>
          <w:rtl/>
        </w:rPr>
        <w:t>قصة امرأة</w:t>
      </w:r>
      <w:r w:rsidRPr="00626BBE">
        <w:rPr>
          <w:rtl/>
        </w:rPr>
        <w:t>")، تناولت الضغوط بين الأجيال التي أحدثتها التغيرات الاجتماعية وتغيرات الولاء الطبقي. كانت كتابات إرنو اللاحقة أكثر شخصية مباشرة: </w:t>
      </w:r>
      <w:proofErr w:type="spellStart"/>
      <w:r w:rsidRPr="00626BBE">
        <w:rPr>
          <w:i/>
          <w:iCs/>
        </w:rPr>
        <w:t>L'Événement</w:t>
      </w:r>
      <w:proofErr w:type="spellEnd"/>
      <w:r w:rsidRPr="00626BBE">
        <w:rPr>
          <w:rtl/>
        </w:rPr>
        <w:t> (2000؛ </w:t>
      </w:r>
      <w:r w:rsidRPr="00626BBE">
        <w:rPr>
          <w:i/>
          <w:iCs/>
          <w:rtl/>
        </w:rPr>
        <w:t>يحدث</w:t>
      </w:r>
      <w:r w:rsidRPr="00626BBE">
        <w:rPr>
          <w:rtl/>
        </w:rPr>
        <w:t> الحدث) هي روايتها لإجهاض خضعت له في أوائل العشرينات من عمرها. رواية كريستيان روشيفور عن إساءة معاملة الأطفال، "الباب في مؤخرة الغرفة" (</w:t>
      </w:r>
      <w:r w:rsidRPr="00626BBE">
        <w:t>La</w:t>
      </w:r>
      <w:r w:rsidRPr="00626BBE">
        <w:rPr>
          <w:rtl/>
        </w:rPr>
        <w:t> </w:t>
      </w:r>
      <w:r w:rsidRPr="00626BBE">
        <w:rPr>
          <w:i/>
          <w:iCs/>
        </w:rPr>
        <w:t>Porte au fond</w:t>
      </w:r>
      <w:r w:rsidRPr="00626BBE">
        <w:rPr>
          <w:rtl/>
        </w:rPr>
        <w:t>)، صدرت عام 1988. الكلاسيكية النسوية لهيلين سيكسوس، </w:t>
      </w:r>
      <w:r w:rsidRPr="00626BBE">
        <w:rPr>
          <w:i/>
          <w:iCs/>
          <w:rtl/>
        </w:rPr>
        <w:t>كتاب البروميثيا</w:t>
      </w:r>
      <w:r w:rsidRPr="00626BBE">
        <w:rPr>
          <w:rtl/>
        </w:rPr>
        <w:t> (1983؛ </w:t>
      </w:r>
      <w:r w:rsidRPr="00626BBE">
        <w:rPr>
          <w:i/>
          <w:iCs/>
          <w:rtl/>
        </w:rPr>
        <w:t>كتاب بروميثيا</w:t>
      </w:r>
      <w:r w:rsidRPr="00626BBE">
        <w:rPr>
          <w:rtl/>
        </w:rPr>
        <w:t>)—متعلمة، مضحكة، متألقة، ومبتكرة—حققت طموح كاتبها في تقديم نموذج مميز للموضوع الأنثوي الراغب، داخل الأشكال الموروثة من الكتابة والثقافة دون أن تستهلكها. روايات مارغريت دوراس الذاتية "</w:t>
      </w:r>
      <w:r w:rsidRPr="00626BBE">
        <w:rPr>
          <w:i/>
          <w:iCs/>
          <w:rtl/>
        </w:rPr>
        <w:t>أمان" </w:t>
      </w:r>
      <w:r w:rsidRPr="00626BBE">
        <w:rPr>
          <w:rtl/>
        </w:rPr>
        <w:t>(1984؛ </w:t>
      </w:r>
      <w:r w:rsidRPr="00626BBE">
        <w:rPr>
          <w:i/>
          <w:iCs/>
          <w:rtl/>
        </w:rPr>
        <w:t>العاشق</w:t>
      </w:r>
      <w:r w:rsidRPr="00626BBE">
        <w:rPr>
          <w:rtl/>
        </w:rPr>
        <w:t>) و </w:t>
      </w:r>
      <w:proofErr w:type="spellStart"/>
      <w:r w:rsidRPr="00626BBE">
        <w:rPr>
          <w:i/>
          <w:iCs/>
        </w:rPr>
        <w:t>L'Amant</w:t>
      </w:r>
      <w:proofErr w:type="spellEnd"/>
      <w:r w:rsidRPr="00626BBE">
        <w:rPr>
          <w:i/>
          <w:iCs/>
        </w:rPr>
        <w:t xml:space="preserve"> de la Chine du Nord</w:t>
      </w:r>
      <w:r w:rsidRPr="00626BBE">
        <w:rPr>
          <w:rtl/>
        </w:rPr>
        <w:t> (1991؛ </w:t>
      </w:r>
      <w:r w:rsidRPr="00626BBE">
        <w:rPr>
          <w:i/>
          <w:iCs/>
          <w:rtl/>
        </w:rPr>
        <w:t>عاشق شمال الصين</w:t>
      </w:r>
      <w:r w:rsidRPr="00626BBE">
        <w:rPr>
          <w:rtl/>
        </w:rPr>
        <w:t>) وقد أدت نسخة مؤلفهم الخاصة من الإيروتيكية الأنثوية. مونيك فيتيغ قامت بأسلوب السادية المازوخية المثلية في كتابها الساخر </w:t>
      </w:r>
      <w:r w:rsidRPr="00626BBE">
        <w:rPr>
          <w:i/>
          <w:iCs/>
        </w:rPr>
        <w:t>Virgile, Non</w:t>
      </w:r>
      <w:r w:rsidRPr="00626BBE">
        <w:rPr>
          <w:rtl/>
        </w:rPr>
        <w:t> (1985؛ "فيرجيل، لا"; ترجمة إنجليزية: </w:t>
      </w:r>
      <w:r w:rsidRPr="00626BBE">
        <w:rPr>
          <w:i/>
          <w:iCs/>
          <w:rtl/>
        </w:rPr>
        <w:t>عبر نهر الأخرون</w:t>
      </w:r>
      <w:r w:rsidRPr="00626BBE">
        <w:rPr>
          <w:rtl/>
        </w:rPr>
        <w:t>). بدأ جيل آخر في النشر في الثمانينيات. تقع روايات ماري ريدونيه النثرية على هامش الثقافة الشعبية، في مزيج غريب من الواقعية والخيال، تتفاوض بثقة مع الأساطير وأشكال الميراث الأمومي والأب. تقدم نثر شانتال شواف المشحون بالحسية نسخة أصلية للغاية من إيقاعات الدم في </w:t>
      </w:r>
      <w:r w:rsidRPr="00626BBE">
        <w:rPr>
          <w:i/>
          <w:iCs/>
          <w:rtl/>
        </w:rPr>
        <w:t>الجسد في رواية "الخلاص</w:t>
      </w:r>
      <w:r w:rsidRPr="00626BBE">
        <w:rPr>
          <w:rtl/>
        </w:rPr>
        <w:t>" (1989؛ ترجمة إنجليزية: </w:t>
      </w:r>
      <w:r w:rsidRPr="00626BBE">
        <w:rPr>
          <w:i/>
          <w:iCs/>
          <w:rtl/>
        </w:rPr>
        <w:t>الخلاص</w:t>
      </w:r>
      <w:r w:rsidRPr="00626BBE">
        <w:rPr>
          <w:rtl/>
        </w:rPr>
        <w:t>)، وهي رواية جديدة جدا عن مصاصي الدماء.</w:t>
      </w:r>
    </w:p>
    <w:p w14:paraId="6BBB5943" w14:textId="4D87E4CB" w:rsidR="00626BBE" w:rsidRPr="00626BBE" w:rsidRDefault="00626BBE" w:rsidP="00626BBE">
      <w:pPr>
        <w:rPr>
          <w:rtl/>
        </w:rPr>
      </w:pPr>
      <w:r w:rsidRPr="00626BBE">
        <w:rPr>
          <w:rtl/>
        </w:rPr>
        <w:t xml:space="preserve">قدم الكتاب نسخا مختلفة جذريا من الحياة في العالم المعاصر. الواقعية السحرية لسيلفي جيرمان تعمل على مناظر طبيعية غارقة في التاريخ، حيث يحيط الماضي بالحاضر بشكل مؤلم ولكن منتج. روايتها </w:t>
      </w:r>
      <w:r w:rsidRPr="00626BBE">
        <w:t>La</w:t>
      </w:r>
      <w:r w:rsidRPr="00626BBE">
        <w:rPr>
          <w:rtl/>
        </w:rPr>
        <w:t> </w:t>
      </w:r>
      <w:proofErr w:type="spellStart"/>
      <w:r w:rsidRPr="00626BBE">
        <w:rPr>
          <w:i/>
          <w:iCs/>
        </w:rPr>
        <w:t>Pleurante</w:t>
      </w:r>
      <w:proofErr w:type="spellEnd"/>
      <w:r w:rsidRPr="00626BBE">
        <w:rPr>
          <w:i/>
          <w:iCs/>
        </w:rPr>
        <w:t xml:space="preserve"> des rues de Prague</w:t>
      </w:r>
      <w:r w:rsidRPr="00626BBE">
        <w:rPr>
          <w:rtl/>
        </w:rPr>
        <w:t> (1992؛ </w:t>
      </w:r>
      <w:r w:rsidRPr="00626BBE">
        <w:rPr>
          <w:i/>
          <w:iCs/>
          <w:rtl/>
        </w:rPr>
        <w:t>المرأة الباكية في شوارع براغ</w:t>
      </w:r>
      <w:r w:rsidRPr="00626BBE">
        <w:rPr>
          <w:rtl/>
        </w:rPr>
        <w:t>) إنه استحضار حالمي وسريالي لمدينة تطاردها تاريخها الحزين. </w:t>
      </w:r>
      <w:r w:rsidRPr="00626BBE">
        <w:rPr>
          <w:i/>
          <w:iCs/>
          <w:rtl/>
        </w:rPr>
        <w:t>توبى دي ماري</w:t>
      </w:r>
      <w:r w:rsidRPr="00626BBE">
        <w:rPr>
          <w:rtl/>
        </w:rPr>
        <w:t> (1998؛ </w:t>
      </w:r>
      <w:r w:rsidRPr="00626BBE">
        <w:rPr>
          <w:i/>
          <w:iCs/>
          <w:rtl/>
        </w:rPr>
        <w:t>كتاب توبياس</w:t>
      </w:r>
      <w:r w:rsidRPr="00626BBE">
        <w:rPr>
          <w:rtl/>
        </w:rPr>
        <w:t>) يعيد صياغة القصة الملحقة في فرنسا التي تجمع بين العصور الوسطى والحديثة. يبدو أن ميشيل ويلبيك أقل رضا عن العبء الذي فرضه الماضي على حاضره، خاصة من جيل الستينيات الليبرالي، الذي يعتبره مسؤولا عن كل ما هو سام في العالم الحديث. الشخصيات السردية لرواياته الناجحة للغاية </w:t>
      </w:r>
      <w:r w:rsidRPr="00626BBE">
        <w:rPr>
          <w:i/>
          <w:iCs/>
          <w:rtl/>
        </w:rPr>
        <w:t>"امتداد مجال اللوتي</w:t>
      </w:r>
      <w:r w:rsidRPr="00626BBE">
        <w:rPr>
          <w:rtl/>
        </w:rPr>
        <w:t>" (1994؛ </w:t>
      </w:r>
      <w:r w:rsidRPr="00626BBE">
        <w:rPr>
          <w:i/>
          <w:iCs/>
          <w:rtl/>
        </w:rPr>
        <w:t>مهما يكن</w:t>
      </w:r>
      <w:r w:rsidRPr="00626BBE">
        <w:rPr>
          <w:rtl/>
        </w:rPr>
        <w:t>) و</w:t>
      </w:r>
      <w:r w:rsidRPr="00626BBE">
        <w:rPr>
          <w:i/>
          <w:iCs/>
          <w:rtl/>
        </w:rPr>
        <w:t>"الأجزاء البحرية"</w:t>
      </w:r>
      <w:r w:rsidRPr="00626BBE">
        <w:rPr>
          <w:rtl/>
        </w:rPr>
        <w:t> (1998؛ </w:t>
      </w:r>
      <w:r w:rsidRPr="00626BBE">
        <w:rPr>
          <w:i/>
          <w:iCs/>
          <w:rtl/>
        </w:rPr>
        <w:t>الجسيمات الأولية</w:t>
      </w:r>
      <w:r w:rsidRPr="00626BBE">
        <w:rPr>
          <w:rtl/>
        </w:rPr>
        <w:t>، التي نشرت أيضا باسم </w:t>
      </w:r>
      <w:r w:rsidRPr="00626BBE">
        <w:rPr>
          <w:i/>
          <w:iCs/>
          <w:rtl/>
        </w:rPr>
        <w:t>"الذرة</w:t>
      </w:r>
      <w:r w:rsidRPr="00626BBE">
        <w:rPr>
          <w:rtl/>
        </w:rPr>
        <w:t>") هي ضحايا غاضبون لفشلها العصبي، مهاجمة مجتمعا على صورتهم، نرجسية ومتعبة من العالم. </w:t>
      </w:r>
      <w:r w:rsidRPr="00626BBE">
        <w:rPr>
          <w:i/>
          <w:iCs/>
          <w:rtl/>
        </w:rPr>
        <w:t>حقائق</w:t>
      </w:r>
      <w:r w:rsidRPr="00626BBE">
        <w:rPr>
          <w:rtl/>
        </w:rPr>
        <w:t> ماري داريوسيك (1996؛ </w:t>
      </w:r>
      <w:r w:rsidRPr="00626BBE">
        <w:rPr>
          <w:i/>
          <w:iCs/>
          <w:rtl/>
        </w:rPr>
        <w:t>حكايات الخنازير: رواية عن الشهوة والتحول</w:t>
      </w:r>
      <w:r w:rsidRPr="00626BBE">
        <w:rPr>
          <w:rtl/>
        </w:rPr>
        <w:t>) وهي رواية أكثر ديناميكية؛ إنها سخرية سياسية وأخلاقية خيالية تصور عالم الكوميديا السوداء لامرأة عاملة شابة ذات أسلوب حياة مادي للغاية تبدأ في التحول إلى خنزيرة—وتجد تحولها مناسبا ومرضيا في آن واحد.</w:t>
      </w:r>
    </w:p>
    <w:p w14:paraId="0D5C465F" w14:textId="77777777" w:rsidR="00626BBE" w:rsidRPr="00626BBE" w:rsidRDefault="00626BBE" w:rsidP="00626BBE">
      <w:pPr>
        <w:rPr>
          <w:b/>
          <w:bCs/>
          <w:rtl/>
        </w:rPr>
      </w:pPr>
      <w:r w:rsidRPr="00626BBE">
        <w:rPr>
          <w:b/>
          <w:bCs/>
          <w:rtl/>
        </w:rPr>
        <w:t>الشعر</w:t>
      </w:r>
    </w:p>
    <w:p w14:paraId="28046BA0" w14:textId="2D22483A" w:rsidR="00626BBE" w:rsidRPr="00626BBE" w:rsidRDefault="00626BBE" w:rsidP="00626BBE">
      <w:pPr>
        <w:rPr>
          <w:rtl/>
        </w:rPr>
      </w:pPr>
      <w:r w:rsidRPr="00626BBE">
        <w:rPr>
          <w:rtl/>
        </w:rPr>
        <w:t>سأل كريستيان بريغنت في مقاله عام 1996 عن ما الذي يجيده الشعراء في العالم الحديث ("</w:t>
      </w:r>
      <w:r w:rsidRPr="00626BBE">
        <w:t>A quoi bon encore les poètes</w:t>
      </w:r>
      <w:r w:rsidRPr="00626BBE">
        <w:rPr>
          <w:rtl/>
        </w:rPr>
        <w:t>"). أعماله وأعمال شخصيات راسخة مثل فيليب جاكوتيه (</w:t>
      </w:r>
      <w:r w:rsidRPr="00626BBE">
        <w:rPr>
          <w:i/>
          <w:iCs/>
          <w:rtl/>
        </w:rPr>
        <w:t>لا سيكوند سيميزون</w:t>
      </w:r>
      <w:r w:rsidRPr="00626BBE">
        <w:rPr>
          <w:rtl/>
        </w:rPr>
        <w:t> [1996؛ "الزراعة الثانية"]) كانت معروفة جيدا في مطلع القرن، ونشر ميشيل ويلبيك مجموعته القصائد (</w:t>
      </w:r>
      <w:r w:rsidRPr="00626BBE">
        <w:rPr>
          <w:i/>
          <w:iCs/>
          <w:rtl/>
        </w:rPr>
        <w:t>القصائد</w:t>
      </w:r>
      <w:r w:rsidRPr="00626BBE">
        <w:rPr>
          <w:rtl/>
        </w:rPr>
        <w:t>) في عام 2000. مختارات مارتن سوريل ثنائية اللغة، </w:t>
      </w:r>
      <w:r w:rsidRPr="00626BBE">
        <w:rPr>
          <w:i/>
          <w:iCs/>
          <w:rtl/>
        </w:rPr>
        <w:t>إيلز</w:t>
      </w:r>
      <w:r w:rsidRPr="00626BBE">
        <w:rPr>
          <w:rtl/>
        </w:rPr>
        <w:t> (1995؛ "هن [النساء]"), أظهرت ازدهار شعر النساء. فيه، تقدم ماري-كلير بانكارت، أندريه شيديد، وجان هيفرار رؤاهم الخاصة حول إشكالية الأدوار الجندرية وتحدي إيجاد صوت شعري أنثوي. تثبت هيفرارد اهتماما خاصا بالوضع السياسي للنساء حول العالم.</w:t>
      </w:r>
    </w:p>
    <w:p w14:paraId="4CA1AD0B" w14:textId="77777777" w:rsidR="00626BBE" w:rsidRPr="00626BBE" w:rsidRDefault="00626BBE" w:rsidP="00626BBE">
      <w:pPr>
        <w:rPr>
          <w:b/>
          <w:bCs/>
          <w:rtl/>
        </w:rPr>
      </w:pPr>
      <w:r w:rsidRPr="00626BBE">
        <w:rPr>
          <w:b/>
          <w:bCs/>
          <w:rtl/>
        </w:rPr>
        <w:t>الدراما</w:t>
      </w:r>
    </w:p>
    <w:p w14:paraId="7178699E" w14:textId="0FEE3828" w:rsidR="00626BBE" w:rsidRPr="00626BBE" w:rsidRDefault="00626BBE" w:rsidP="00626BBE">
      <w:pPr>
        <w:rPr>
          <w:rtl/>
        </w:rPr>
      </w:pPr>
      <w:r w:rsidRPr="00626BBE">
        <w:rPr>
          <w:rtl/>
        </w:rPr>
        <w:lastRenderedPageBreak/>
        <w:t>الأكثر إثارة للاهتمام ربما كان إحياء الدراما المكتوبة في نهاية القرن العشرين. مسرح المخرجين الذي كان يهيمن في السبعينيات وأوائل الثمانينيات (ملهم تطورات إعدادية مذهلة ومبتكرة في أماكن غير تقليدية أخذت المسرح إلى جماهير جديدة في باريس والأقاليم ومنحت مجالا واسعا للممثلين لتطوير مهاراتهم المسرحية والارتجال) قد همشت الكتابة الجديدة. دعمت إعانات وزارة الثقافة أعمال ميشيل فينافير وبرنار-ماري كولتيس، الذين تركز مسرحياتهم على الأفراد الذين يكافحون مع الخطابات المؤسسية—الأسرة، القانون، السياسة—التي تنسج منها المجتمع الاستهلاكي المعاصر وهوياتهم الخاصة. تبادلات سريعة لمسرحية فينافر "</w:t>
      </w:r>
      <w:r w:rsidRPr="00626BBE">
        <w:rPr>
          <w:i/>
          <w:iCs/>
          <w:rtl/>
        </w:rPr>
        <w:t>رسالة التلفزيون"</w:t>
      </w:r>
      <w:r w:rsidRPr="00626BBE">
        <w:rPr>
          <w:rtl/>
        </w:rPr>
        <w:t> (1990؛ </w:t>
      </w:r>
      <w:r w:rsidRPr="00626BBE">
        <w:rPr>
          <w:i/>
          <w:iCs/>
          <w:rtl/>
        </w:rPr>
        <w:t>يعبر برنامج التلفزيون</w:t>
      </w:r>
      <w:r w:rsidRPr="00626BBE">
        <w:rPr>
          <w:rtl/>
        </w:rPr>
        <w:t>، المنشور في </w:t>
      </w:r>
      <w:r w:rsidRPr="00626BBE">
        <w:rPr>
          <w:i/>
          <w:iCs/>
          <w:rtl/>
        </w:rPr>
        <w:t>مجلة المسرحيات</w:t>
      </w:r>
      <w:r w:rsidRPr="00626BBE">
        <w:rPr>
          <w:rtl/>
        </w:rPr>
        <w:t>) عن قلق عالم تتغير فيه الحقائق باستمرار. يهتم عمل كولتيس بشكل خاص بالأفراد والمجموعات المهمشة—مهاجرين، فقراء، مجرمين، أو ببساطة غير راضين — الذين يحملون عبء العالم ما بعد الاستعمار. كتابه </w:t>
      </w:r>
      <w:r w:rsidRPr="00626BBE">
        <w:rPr>
          <w:i/>
          <w:iCs/>
          <w:rtl/>
        </w:rPr>
        <w:t>"في العزلة في بطلان القم</w:t>
      </w:r>
      <w:r w:rsidRPr="00626BBE">
        <w:rPr>
          <w:rtl/>
        </w:rPr>
        <w:t>" (1986؛ "في عزلة حقول القطن"), التي كتبت قبل وفاته بعامين بسبب الإيدز وترجمت وتعرض الآن حول العالم، هي مسرحية رائعة من ممثلين تجسد الموضوع المركزي لمسرحياته. الحياة الحديثة، بالنسبة لكولتيس، تركز على الصفقة—في المواجهات والمفاوضات بين الأفراد غير المتساويين، العملاء والتاجر، في صراعات السلطة، وهي أيضا صراعات من أجل البقاء. يتم التعامل مع الناس باللغة، وما يعرض على المسرح الكولتيسي هو العروض البلاغية التي يعيش بها الناس — على حافة الظلام، على حدود الفوضى. بالقرب من سطح لغة الصفقة ويخترق جلدها باستمرار، هناك العنف الذي، في رأي كولتيس، يشكل العالم ما بعد الاستعمار.</w:t>
      </w:r>
    </w:p>
    <w:p w14:paraId="3378BE72" w14:textId="71415BB5" w:rsidR="00626BBE" w:rsidRPr="00626BBE" w:rsidRDefault="00626BBE" w:rsidP="00626BBE">
      <w:pPr>
        <w:rPr>
          <w:rtl/>
        </w:rPr>
      </w:pPr>
      <w:r w:rsidRPr="00626BBE">
        <w:rPr>
          <w:rtl/>
        </w:rPr>
        <w:t>ربما في المسرح يمكن اختبار قيمة الرؤى الحالية حول الطبيعة المضحكة والأدائية للحالة الإنسانية بسهولة. في نهاية القرن، ظل أكثر الكتاب إبداعا حداثة في هذا المجال هو صموئيل بيكيت المولود في أيرلندا، واقفا عند تقاطع التقاليد الثقافية الأيرلندية والفرنسية. على الرغم من وفاة بيكيت في عام 1989، قبل أكثر من عقد من نهاية القرن العشرين، إلا أن أهميته وتأثيره وحضوره لم تكن أكبر من أي وقت مضى. في مراحله الأخيرة ينتقل إلى نمط أكثر بساطة لكنه دائما مادي، مستغلا ومتوازنا إيقاعات اللغة والرؤية والحركة لاستكشاف حدود وإمكانات الشكل، وتكرس دراما بيكيت الطبيعة الجادة للعب. وبذلك، يسلط الضوء على أفضل أجزاء مساهمة الفرنسيين في التقليد الثقافي الغربي: الرؤية التحليلية التي تخترق أنماط وهياكل اللحظة التاريخية، والخيال الصناعي الذي يوضح تلك الأنماط للآخرين ليرواها بكل قوتها وشدتها—والرغبة الدافعة في رؤيتها بخلاف ذلك.</w:t>
      </w:r>
    </w:p>
    <w:p w14:paraId="12FF5691" w14:textId="22673F70" w:rsidR="00ED1788" w:rsidRDefault="00EB2AC0" w:rsidP="00EB2AC0">
      <w:pPr>
        <w:jc w:val="center"/>
        <w:rPr>
          <w:b/>
          <w:bCs/>
          <w:rtl/>
          <w:lang w:bidi="ar-EG"/>
        </w:rPr>
      </w:pPr>
      <w:r w:rsidRPr="00EB2AC0">
        <w:rPr>
          <w:rFonts w:hint="cs"/>
          <w:b/>
          <w:bCs/>
          <w:sz w:val="48"/>
          <w:szCs w:val="48"/>
          <w:highlight w:val="yellow"/>
          <w:rtl/>
        </w:rPr>
        <w:t>المصدر :</w:t>
      </w:r>
      <w:r w:rsidRPr="00EB2AC0">
        <w:rPr>
          <w:b/>
          <w:bCs/>
          <w:rtl/>
        </w:rPr>
        <w:br/>
      </w:r>
      <w:hyperlink r:id="rId19" w:history="1">
        <w:r w:rsidRPr="00EB2AC0">
          <w:rPr>
            <w:rStyle w:val="Hyperlink"/>
            <w:b/>
            <w:bCs/>
            <w:sz w:val="52"/>
            <w:szCs w:val="52"/>
            <w:u w:val="none"/>
          </w:rPr>
          <w:t>French literature - N</w:t>
        </w:r>
        <w:r w:rsidRPr="00EB2AC0">
          <w:rPr>
            <w:rStyle w:val="Hyperlink"/>
            <w:b/>
            <w:bCs/>
            <w:sz w:val="52"/>
            <w:szCs w:val="52"/>
            <w:u w:val="none"/>
          </w:rPr>
          <w:t>ovels, Romances, Satire | Britannica</w:t>
        </w:r>
      </w:hyperlink>
    </w:p>
    <w:p w14:paraId="361E2D31" w14:textId="77777777" w:rsidR="00EB2AC0" w:rsidRDefault="00EB2AC0" w:rsidP="00EB2AC0">
      <w:pPr>
        <w:jc w:val="center"/>
        <w:rPr>
          <w:b/>
          <w:bCs/>
          <w:rtl/>
          <w:lang w:bidi="ar-EG"/>
        </w:rPr>
      </w:pPr>
    </w:p>
    <w:p w14:paraId="1618C068" w14:textId="77777777" w:rsidR="000707AA" w:rsidRDefault="000707AA" w:rsidP="00EB2AC0">
      <w:pPr>
        <w:jc w:val="center"/>
        <w:rPr>
          <w:b/>
          <w:bCs/>
          <w:rtl/>
          <w:lang w:bidi="ar-EG"/>
        </w:rPr>
      </w:pPr>
    </w:p>
    <w:p w14:paraId="08A98066" w14:textId="77777777" w:rsidR="000707AA" w:rsidRDefault="000707AA" w:rsidP="00EB2AC0">
      <w:pPr>
        <w:jc w:val="center"/>
        <w:rPr>
          <w:b/>
          <w:bCs/>
          <w:rtl/>
          <w:lang w:bidi="ar-EG"/>
        </w:rPr>
      </w:pPr>
    </w:p>
    <w:p w14:paraId="65AF177D" w14:textId="77777777" w:rsidR="000707AA" w:rsidRPr="000707AA" w:rsidRDefault="000707AA" w:rsidP="000707AA">
      <w:pPr>
        <w:rPr>
          <w:rFonts w:hint="cs"/>
          <w:b/>
          <w:bCs/>
          <w:rtl/>
          <w:lang w:bidi="ar-EG"/>
        </w:rPr>
      </w:pPr>
    </w:p>
    <w:p w14:paraId="458C6B34" w14:textId="77777777" w:rsidR="00EB2AC0" w:rsidRDefault="00EB2AC0" w:rsidP="00EB2AC0">
      <w:pPr>
        <w:jc w:val="center"/>
        <w:rPr>
          <w:b/>
          <w:bCs/>
          <w:rtl/>
          <w:lang w:bidi="ar-EG"/>
        </w:rPr>
      </w:pPr>
    </w:p>
    <w:p w14:paraId="1C64F870" w14:textId="77777777" w:rsidR="00EB2AC0" w:rsidRDefault="00EB2AC0" w:rsidP="00EB2AC0">
      <w:pPr>
        <w:jc w:val="center"/>
        <w:rPr>
          <w:b/>
          <w:bCs/>
          <w:rtl/>
          <w:lang w:bidi="ar-EG"/>
        </w:rPr>
      </w:pPr>
    </w:p>
    <w:p w14:paraId="347016D8" w14:textId="77777777" w:rsidR="00EB2AC0" w:rsidRDefault="00EB2AC0" w:rsidP="00EB2AC0">
      <w:pPr>
        <w:jc w:val="center"/>
        <w:rPr>
          <w:b/>
          <w:bCs/>
          <w:rtl/>
          <w:lang w:bidi="ar-EG"/>
        </w:rPr>
      </w:pPr>
    </w:p>
    <w:p w14:paraId="04D6603D" w14:textId="77777777" w:rsidR="00EB2AC0" w:rsidRDefault="00EB2AC0" w:rsidP="00EB2AC0">
      <w:pPr>
        <w:jc w:val="center"/>
        <w:rPr>
          <w:b/>
          <w:bCs/>
          <w:rtl/>
          <w:lang w:bidi="ar-EG"/>
        </w:rPr>
      </w:pPr>
    </w:p>
    <w:p w14:paraId="63E75A97" w14:textId="77777777" w:rsidR="00EB2AC0" w:rsidRDefault="00EB2AC0" w:rsidP="00EB2AC0">
      <w:pPr>
        <w:jc w:val="center"/>
        <w:rPr>
          <w:b/>
          <w:bCs/>
          <w:rtl/>
          <w:lang w:bidi="ar-EG"/>
        </w:rPr>
      </w:pPr>
    </w:p>
    <w:p w14:paraId="1F32FADB" w14:textId="77777777" w:rsidR="00EB2AC0" w:rsidRDefault="00EB2AC0" w:rsidP="00EB2AC0">
      <w:pPr>
        <w:jc w:val="center"/>
        <w:rPr>
          <w:b/>
          <w:bCs/>
          <w:rtl/>
          <w:lang w:bidi="ar-EG"/>
        </w:rPr>
      </w:pPr>
    </w:p>
    <w:p w14:paraId="6654EA43" w14:textId="77777777" w:rsidR="00EB2AC0" w:rsidRDefault="00EB2AC0" w:rsidP="00EB2AC0">
      <w:pPr>
        <w:jc w:val="center"/>
        <w:rPr>
          <w:b/>
          <w:bCs/>
          <w:rtl/>
          <w:lang w:bidi="ar-EG"/>
        </w:rPr>
      </w:pPr>
    </w:p>
    <w:p w14:paraId="452C6113" w14:textId="77777777" w:rsidR="001F6E0E" w:rsidRPr="001F6E0E" w:rsidRDefault="001F6E0E" w:rsidP="001F6E0E">
      <w:pPr>
        <w:rPr>
          <w:b/>
          <w:bCs/>
          <w:lang w:bidi="ar-EG"/>
        </w:rPr>
      </w:pPr>
      <w:r w:rsidRPr="001F6E0E">
        <w:rPr>
          <w:b/>
          <w:bCs/>
          <w:rtl/>
        </w:rPr>
        <w:lastRenderedPageBreak/>
        <w:t>كان الأدب الفرنسي رائعًا في جميع أنحاء العالم واكتسب شهرة واتساقًا على مر العصور ، مما شكل جزءًا ملموسًا من حضارة الشعب الفرنسي. كان الأدب الفرنسي عنصرًا يمكن أن يفخر به الفرنسيون ويشكل جزءًا أساسيًا من وحدة الفرنسيين. نظرًا لأن الفرنسيين معروفون بأنهم شعب أدب مهتم بشغف كبير بالاستفسارات اللغوية بالإضافة إلى استكشاف الأفكار الجديدة ، فإن التأثير الذي تم نقله إلى تاريخ فرنسا من قبل المثقفين الفرنسيين كان هائلاً وحتى تاريخ. هناك عدد كبير من الاتجاهات في الأدب تجد أساسها في فرنسا. شهد كل عام منح العديد من الرعايا الفرنسيين بالإضافة إلى تكوين جمعيات خاصة تساهم في تطوير الأدب الفرنسي</w:t>
      </w:r>
      <w:r w:rsidRPr="001F6E0E">
        <w:rPr>
          <w:b/>
          <w:bCs/>
          <w:lang w:bidi="ar-EG"/>
        </w:rPr>
        <w:t>.</w:t>
      </w:r>
    </w:p>
    <w:p w14:paraId="142793C4" w14:textId="77777777" w:rsidR="001F6E0E" w:rsidRPr="001F6E0E" w:rsidRDefault="001F6E0E" w:rsidP="001F6E0E">
      <w:pPr>
        <w:rPr>
          <w:b/>
          <w:bCs/>
          <w:lang w:bidi="ar-EG"/>
        </w:rPr>
      </w:pPr>
      <w:r w:rsidRPr="001F6E0E">
        <w:rPr>
          <w:b/>
          <w:bCs/>
          <w:rtl/>
        </w:rPr>
        <w:t>بدأ صعود الأدب الفرنسي عندما بدأ الكتاب في استخدام اللهجات ، وكانت هذه اللهجات منحنية من اللغة اللاتينية. عُرفت هذه اللغة اللاتينية باسم فرنسا الحالية. وبواسطة اللغة اكتسبت الزخم وكانت متفوقة على اللغات الأخرى. في الوقت الذي كان في 10 تشرين القرن، لهجة اللاتينية تتنافس مع لهجة جديدة وذلك ليكون هيبتها. ال 11القرن مشهور لأنه هو الذي أشرف على ولادة لغة جديدة لها بعض القصائد الرائعة. كانت هذه اللغة الجديدة في الأدب هي</w:t>
      </w:r>
      <w:r w:rsidRPr="001F6E0E">
        <w:rPr>
          <w:b/>
          <w:bCs/>
          <w:lang w:bidi="ar-EG"/>
        </w:rPr>
        <w:t xml:space="preserve"> Chansons de </w:t>
      </w:r>
      <w:proofErr w:type="spellStart"/>
      <w:r w:rsidRPr="001F6E0E">
        <w:rPr>
          <w:b/>
          <w:bCs/>
          <w:lang w:bidi="ar-EG"/>
        </w:rPr>
        <w:t>Geste</w:t>
      </w:r>
      <w:proofErr w:type="spellEnd"/>
      <w:r w:rsidRPr="001F6E0E">
        <w:rPr>
          <w:b/>
          <w:bCs/>
          <w:lang w:bidi="ar-EG"/>
        </w:rPr>
        <w:t xml:space="preserve">. </w:t>
      </w:r>
      <w:r w:rsidRPr="001F6E0E">
        <w:rPr>
          <w:b/>
          <w:bCs/>
          <w:rtl/>
        </w:rPr>
        <w:t>كتبت القصائد لوصف الأعمال البطولية التي تمت في محاولات لدرء أي تهديدات يمثلها شارلمان. أهم وأبرز تشانسون من بين تلك التي بقيت حتى الآن هو تشانسون دي رولاند. تم تطوير هذا في القرن الثاني عشر وتم صنعه بشكل أساسي لإحياء ذكرى وفاة رولان ، ابن شقيق شارلمان ، في إحدى الأحداث بينما كان يحارب غزو مجموعة من الشخصيات</w:t>
      </w:r>
      <w:r w:rsidRPr="001F6E0E">
        <w:rPr>
          <w:b/>
          <w:bCs/>
          <w:lang w:bidi="ar-EG"/>
        </w:rPr>
        <w:t>.</w:t>
      </w:r>
    </w:p>
    <w:p w14:paraId="4D5C8298" w14:textId="77777777" w:rsidR="001F6E0E" w:rsidRPr="001F6E0E" w:rsidRDefault="001F6E0E" w:rsidP="001F6E0E">
      <w:pPr>
        <w:rPr>
          <w:b/>
          <w:bCs/>
          <w:lang w:bidi="ar-EG"/>
        </w:rPr>
      </w:pPr>
      <w:r w:rsidRPr="001F6E0E">
        <w:rPr>
          <w:b/>
          <w:bCs/>
          <w:rtl/>
        </w:rPr>
        <w:t>جاء</w:t>
      </w:r>
      <w:r w:rsidRPr="001F6E0E">
        <w:rPr>
          <w:b/>
          <w:bCs/>
          <w:lang w:bidi="ar-EG"/>
        </w:rPr>
        <w:t xml:space="preserve"> Chansons </w:t>
      </w:r>
      <w:r w:rsidRPr="001F6E0E">
        <w:rPr>
          <w:b/>
          <w:bCs/>
          <w:rtl/>
        </w:rPr>
        <w:t>بعد أواخر القرن الثاني عشر. كان النوع الذي تم تطويره هنا هو حكايات الحب اللطيف. لقد رأت النور من أجل غرض وحيد هو قراءتها بصوت عالٍ أمام الجمهور. كما تم الاحتفال بالفرسان مرارًا وتكرارًا</w:t>
      </w:r>
      <w:r w:rsidRPr="001F6E0E">
        <w:rPr>
          <w:b/>
          <w:bCs/>
          <w:lang w:bidi="ar-EG"/>
        </w:rPr>
        <w:t>. </w:t>
      </w:r>
    </w:p>
    <w:p w14:paraId="710AEA7E" w14:textId="77777777" w:rsidR="001F6E0E" w:rsidRPr="001F6E0E" w:rsidRDefault="001F6E0E" w:rsidP="001F6E0E">
      <w:pPr>
        <w:rPr>
          <w:b/>
          <w:bCs/>
          <w:lang w:bidi="ar-EG"/>
        </w:rPr>
      </w:pPr>
      <w:r w:rsidRPr="001F6E0E">
        <w:rPr>
          <w:b/>
          <w:bCs/>
          <w:rtl/>
        </w:rPr>
        <w:t>كان هذا لأن الفرسان كانوا استراتيجيين بما يكفي للوصول إلى السيدات من اختيارهم وقاتلوا بشدة للحصول على السيدات. لم يكن أعظم شاعر عاش في هذا العصر سوى كريتيان ديتروا. كانت ماري دو فرانس من العناصر المهمة في تطوير العديد من الأمثلة التي استخدمها الكثيرون في فصول الأدب. أفضل قصيدة كتبها غيوم دي لوريس في هذا العصر كانت رومان دي لا روز. كانت قصيدة من العصور الوسطى ، مما يعني أنها كانت مؤثرة عبر عدة عصور. تمت كتابته في عام 1230. قام بتحريره فيما بعد جان دي ميونغ الذي أضاف بعض الأسطر في الإعداد الساخر للقصيدة</w:t>
      </w:r>
      <w:r w:rsidRPr="001F6E0E">
        <w:rPr>
          <w:b/>
          <w:bCs/>
          <w:lang w:bidi="ar-EG"/>
        </w:rPr>
        <w:t>.</w:t>
      </w:r>
    </w:p>
    <w:p w14:paraId="04F39FE1" w14:textId="77777777" w:rsidR="001F6E0E" w:rsidRPr="001F6E0E" w:rsidRDefault="001F6E0E" w:rsidP="001F6E0E">
      <w:pPr>
        <w:rPr>
          <w:b/>
          <w:bCs/>
          <w:lang w:bidi="ar-EG"/>
        </w:rPr>
      </w:pPr>
      <w:r w:rsidRPr="001F6E0E">
        <w:rPr>
          <w:b/>
          <w:bCs/>
          <w:rtl/>
        </w:rPr>
        <w:t>اليوم هل تغيرت اليوم أي شيء؟ حسنًا ، الشيء الأكثر أهمية هو فهم أن الكتاب لم يعد يخدم الناس. إنها حقيقة محزنة ، لكن فكر في الأمر ... وجود إنتاج فيديو للمربية التجسس والعديد من الآخرين يظهرون كل شهر على الإنترنت ، لديك حقًا مهمة كبيرة لإبهار القراء. بعد كل شيء ، تكون العناصر المرئية دائمًا أسرع في الفهم من الكلمة المكتوبة ، أليس كذلك؟</w:t>
      </w:r>
    </w:p>
    <w:p w14:paraId="11492A9F" w14:textId="77777777" w:rsidR="001F6E0E" w:rsidRPr="001F6E0E" w:rsidRDefault="001F6E0E" w:rsidP="001F6E0E">
      <w:pPr>
        <w:rPr>
          <w:b/>
          <w:bCs/>
          <w:lang w:bidi="ar-EG"/>
        </w:rPr>
      </w:pPr>
      <w:r w:rsidRPr="001F6E0E">
        <w:rPr>
          <w:b/>
          <w:bCs/>
          <w:rtl/>
        </w:rPr>
        <w:t>تطور تاريخ الأدب الفرنسي على مدار العام. كما يقوم الكتاب الأدبيون الفرنسيون بعمل مستمر لتحسين التقدم الذي أحرزه المؤلفون الفرنسيون السابقون. يمكن تصنيف تاريخ الأدب الفرنسي تحت العصور الوسطى ، القرن السادس عشر ، القرن السابع عشر ، القرن الثامن عشر ، القرن التاسع عشر ، القرن العشرين والمعاصر</w:t>
      </w:r>
      <w:r w:rsidRPr="001F6E0E">
        <w:rPr>
          <w:b/>
          <w:bCs/>
          <w:lang w:bidi="ar-EG"/>
        </w:rPr>
        <w:t>.</w:t>
      </w:r>
    </w:p>
    <w:p w14:paraId="3EF4CBDC" w14:textId="77777777" w:rsidR="001F6E0E" w:rsidRPr="001F6E0E" w:rsidRDefault="001F6E0E" w:rsidP="001F6E0E">
      <w:pPr>
        <w:rPr>
          <w:b/>
          <w:bCs/>
          <w:lang w:bidi="ar-EG"/>
        </w:rPr>
      </w:pPr>
      <w:r w:rsidRPr="001F6E0E">
        <w:rPr>
          <w:b/>
          <w:bCs/>
          <w:rtl/>
        </w:rPr>
        <w:t>الأدب الفرنسي في العصور الوسطى</w:t>
      </w:r>
    </w:p>
    <w:p w14:paraId="503D964E" w14:textId="77777777" w:rsidR="001F6E0E" w:rsidRPr="001F6E0E" w:rsidRDefault="001F6E0E" w:rsidP="001F6E0E">
      <w:pPr>
        <w:rPr>
          <w:b/>
          <w:bCs/>
          <w:lang w:bidi="ar-EG"/>
        </w:rPr>
      </w:pPr>
      <w:r w:rsidRPr="001F6E0E">
        <w:rPr>
          <w:b/>
          <w:bCs/>
          <w:rtl/>
        </w:rPr>
        <w:t>تمت كتابة الأدب الفرنسي في العصور الوسطى باللغات الفرنسية الوسطى والقديمة. كان الأدب الفرنسي في العصور الوسطى الأعمال الأدبية التي أجريت بين 11عشر قرن و15 عشر قرن. شهدت هذه الفترة أنواعًا مختلفة من الأعمال الإبداعية التي قام بها الشعراء ورجال الدين والكتّاب. بعض الأعمال الأولى في اللغة الفرنسية القديمة كانت</w:t>
      </w:r>
      <w:r w:rsidRPr="001F6E0E">
        <w:rPr>
          <w:b/>
          <w:bCs/>
          <w:lang w:bidi="ar-EG"/>
        </w:rPr>
        <w:t xml:space="preserve"> Eulalie </w:t>
      </w:r>
      <w:r w:rsidRPr="001F6E0E">
        <w:rPr>
          <w:b/>
          <w:bCs/>
          <w:rtl/>
        </w:rPr>
        <w:t>و</w:t>
      </w:r>
      <w:r w:rsidRPr="001F6E0E">
        <w:rPr>
          <w:b/>
          <w:bCs/>
          <w:lang w:bidi="ar-EG"/>
        </w:rPr>
        <w:t xml:space="preserve"> Canticle of Saint. </w:t>
      </w:r>
      <w:r w:rsidRPr="001F6E0E">
        <w:rPr>
          <w:b/>
          <w:bCs/>
          <w:rtl/>
        </w:rPr>
        <w:t>تشمل أشكال الأعمال الشعرية للشعراء الفرنسيين في العصور الوسطى</w:t>
      </w:r>
      <w:r w:rsidRPr="001F6E0E">
        <w:rPr>
          <w:b/>
          <w:bCs/>
          <w:lang w:bidi="ar-EG"/>
        </w:rPr>
        <w:t xml:space="preserve"> Jeu Parti </w:t>
      </w:r>
      <w:r w:rsidRPr="001F6E0E">
        <w:rPr>
          <w:b/>
          <w:bCs/>
          <w:rtl/>
        </w:rPr>
        <w:t>و</w:t>
      </w:r>
      <w:r w:rsidRPr="001F6E0E">
        <w:rPr>
          <w:b/>
          <w:bCs/>
          <w:lang w:bidi="ar-EG"/>
        </w:rPr>
        <w:t xml:space="preserve"> Aube </w:t>
      </w:r>
      <w:r w:rsidRPr="001F6E0E">
        <w:rPr>
          <w:b/>
          <w:bCs/>
          <w:rtl/>
        </w:rPr>
        <w:t>و</w:t>
      </w:r>
      <w:r w:rsidRPr="001F6E0E">
        <w:rPr>
          <w:b/>
          <w:bCs/>
          <w:lang w:bidi="ar-EG"/>
        </w:rPr>
        <w:t xml:space="preserve"> Chant royal </w:t>
      </w:r>
      <w:r w:rsidRPr="001F6E0E">
        <w:rPr>
          <w:b/>
          <w:bCs/>
          <w:rtl/>
        </w:rPr>
        <w:t>و</w:t>
      </w:r>
      <w:r w:rsidRPr="001F6E0E">
        <w:rPr>
          <w:b/>
          <w:bCs/>
          <w:lang w:bidi="ar-EG"/>
        </w:rPr>
        <w:t xml:space="preserve"> Chanson </w:t>
      </w:r>
      <w:r w:rsidRPr="001F6E0E">
        <w:rPr>
          <w:b/>
          <w:bCs/>
          <w:rtl/>
        </w:rPr>
        <w:t>، بينما تشمل أنواع الأعمال المسرحية مسرحية العاطفة والمسرح المعجزة ولعب الأخلاق واللعب الغامض</w:t>
      </w:r>
      <w:r w:rsidRPr="001F6E0E">
        <w:rPr>
          <w:b/>
          <w:bCs/>
          <w:lang w:bidi="ar-EG"/>
        </w:rPr>
        <w:t>.</w:t>
      </w:r>
    </w:p>
    <w:p w14:paraId="65BC10F1" w14:textId="77777777" w:rsidR="001F6E0E" w:rsidRPr="001F6E0E" w:rsidRDefault="001F6E0E" w:rsidP="001F6E0E">
      <w:pPr>
        <w:rPr>
          <w:b/>
          <w:bCs/>
          <w:lang w:bidi="ar-EG"/>
        </w:rPr>
      </w:pPr>
      <w:r w:rsidRPr="001F6E0E">
        <w:rPr>
          <w:b/>
          <w:bCs/>
          <w:rtl/>
        </w:rPr>
        <w:t>أدب النهضة الفرنسي</w:t>
      </w:r>
    </w:p>
    <w:p w14:paraId="7AE2C8E3" w14:textId="77777777" w:rsidR="001F6E0E" w:rsidRPr="001F6E0E" w:rsidRDefault="001F6E0E" w:rsidP="001F6E0E">
      <w:pPr>
        <w:rPr>
          <w:b/>
          <w:bCs/>
          <w:lang w:bidi="ar-EG"/>
        </w:rPr>
      </w:pPr>
      <w:r w:rsidRPr="001F6E0E">
        <w:rPr>
          <w:b/>
          <w:bCs/>
          <w:rtl/>
        </w:rPr>
        <w:t>أدب النهضة الفرنسي أو أدب القرن السادس عشر هو أعمال أدبية نُفِّذت بين عامي 1494 و 1600. اشتهرت الفترة من 1515 إلى 1559 بأنها ذروة عصر النهضة الفرنسية. المعنى الحرفي لعصر النهضة في اللغة الإنجليزية هو إعادة الميلاد. كان المؤرخ الفرنسي</w:t>
      </w:r>
      <w:r w:rsidRPr="001F6E0E">
        <w:rPr>
          <w:b/>
          <w:bCs/>
          <w:lang w:bidi="ar-EG"/>
        </w:rPr>
        <w:t xml:space="preserve"> Jules Michelet </w:t>
      </w:r>
      <w:r w:rsidRPr="001F6E0E">
        <w:rPr>
          <w:b/>
          <w:bCs/>
          <w:rtl/>
        </w:rPr>
        <w:t>هو أول شخص يعرف الكلمة ويستخدمها. يعتبر القرن السادس عشر فترة رائعة في إبداع الأعمال الأدبية الفرنسية . كانت اللغة الفرنسية الوسطى مستخدمة وكان إدخال المطبعة أسهل في طباعة الآداب</w:t>
      </w:r>
      <w:r w:rsidRPr="001F6E0E">
        <w:rPr>
          <w:b/>
          <w:bCs/>
          <w:lang w:bidi="ar-EG"/>
        </w:rPr>
        <w:t>.</w:t>
      </w:r>
    </w:p>
    <w:p w14:paraId="3822F537" w14:textId="77777777" w:rsidR="001F6E0E" w:rsidRPr="001F6E0E" w:rsidRDefault="001F6E0E" w:rsidP="001F6E0E">
      <w:pPr>
        <w:rPr>
          <w:b/>
          <w:bCs/>
          <w:lang w:bidi="ar-EG"/>
        </w:rPr>
      </w:pPr>
      <w:r w:rsidRPr="001F6E0E">
        <w:rPr>
          <w:b/>
          <w:bCs/>
          <w:rtl/>
        </w:rPr>
        <w:t>القرن السابع عشر</w:t>
      </w:r>
    </w:p>
    <w:p w14:paraId="3026063D" w14:textId="77777777" w:rsidR="001F6E0E" w:rsidRPr="001F6E0E" w:rsidRDefault="001F6E0E" w:rsidP="001F6E0E">
      <w:pPr>
        <w:rPr>
          <w:b/>
          <w:bCs/>
          <w:lang w:bidi="ar-EG"/>
        </w:rPr>
      </w:pPr>
      <w:r w:rsidRPr="001F6E0E">
        <w:rPr>
          <w:b/>
          <w:bCs/>
          <w:rtl/>
        </w:rPr>
        <w:lastRenderedPageBreak/>
        <w:t>شهد القرن السابع عشر تنفيذ الأعمال الأدبية الفرنسية في جميع أنحاء فرنسا الكبرى. كانت الفترة أيضًا مهمة لفرنسا لأنها قادت أوروبا في التطور الثقافي والسياسي.تميز كتاب هذه الفترة بالذوق الرفيع والنسبة والوضوح والنظام للمثل الكلاسيكية في عملهم. من بين الكتاب الفرنسيين المشهورين في هذه الفترة</w:t>
      </w:r>
      <w:r w:rsidRPr="001F6E0E">
        <w:rPr>
          <w:b/>
          <w:bCs/>
          <w:lang w:bidi="ar-EG"/>
        </w:rPr>
        <w:t xml:space="preserve"> Madame de La Fayette </w:t>
      </w:r>
      <w:r w:rsidRPr="001F6E0E">
        <w:rPr>
          <w:b/>
          <w:bCs/>
          <w:rtl/>
        </w:rPr>
        <w:t>و</w:t>
      </w:r>
      <w:r w:rsidRPr="001F6E0E">
        <w:rPr>
          <w:b/>
          <w:bCs/>
          <w:lang w:bidi="ar-EG"/>
        </w:rPr>
        <w:t xml:space="preserve"> Jean Racine.</w:t>
      </w:r>
    </w:p>
    <w:p w14:paraId="66D9B250" w14:textId="77777777" w:rsidR="001F6E0E" w:rsidRPr="001F6E0E" w:rsidRDefault="001F6E0E" w:rsidP="001F6E0E">
      <w:pPr>
        <w:rPr>
          <w:b/>
          <w:bCs/>
          <w:lang w:bidi="ar-EG"/>
        </w:rPr>
      </w:pPr>
      <w:r w:rsidRPr="001F6E0E">
        <w:rPr>
          <w:b/>
          <w:bCs/>
          <w:rtl/>
        </w:rPr>
        <w:t>القرن الثامن عشر</w:t>
      </w:r>
    </w:p>
    <w:p w14:paraId="489A8C4A" w14:textId="77777777" w:rsidR="001F6E0E" w:rsidRPr="001F6E0E" w:rsidRDefault="001F6E0E" w:rsidP="001F6E0E">
      <w:pPr>
        <w:rPr>
          <w:b/>
          <w:bCs/>
          <w:lang w:bidi="ar-EG"/>
        </w:rPr>
      </w:pPr>
      <w:r w:rsidRPr="001F6E0E">
        <w:rPr>
          <w:b/>
          <w:bCs/>
          <w:rtl/>
        </w:rPr>
        <w:t>كان القرن الثامن عشر في العمل الأدبي الفرنسي بين عامي 1715 و 1798. كانت هذه هي الفترة التي بدأت فيها الفترة الحديثة من التاريخ الفرنسي ، مع اختتام الثورة الفرنسية وتولي القنصلية السلطة. من بين الكتاب المسرحيين الفرنسيين العظماء خلال هذه الفترة كورنيل وراسين وموليير ، الذين كانوا أيضًا بارزين في القرن السابع عشر</w:t>
      </w:r>
      <w:r w:rsidRPr="001F6E0E">
        <w:rPr>
          <w:b/>
          <w:bCs/>
          <w:lang w:bidi="ar-EG"/>
        </w:rPr>
        <w:t>.</w:t>
      </w:r>
    </w:p>
    <w:p w14:paraId="6C04DBEE" w14:textId="77777777" w:rsidR="001F6E0E" w:rsidRPr="001F6E0E" w:rsidRDefault="001F6E0E" w:rsidP="001F6E0E">
      <w:pPr>
        <w:rPr>
          <w:b/>
          <w:bCs/>
          <w:lang w:bidi="ar-EG"/>
        </w:rPr>
      </w:pPr>
      <w:r w:rsidRPr="001F6E0E">
        <w:rPr>
          <w:b/>
          <w:bCs/>
          <w:rtl/>
        </w:rPr>
        <w:t>القرن التاسع عشر</w:t>
      </w:r>
    </w:p>
    <w:p w14:paraId="11762CA1" w14:textId="77777777" w:rsidR="001F6E0E" w:rsidRPr="001F6E0E" w:rsidRDefault="001F6E0E" w:rsidP="001F6E0E">
      <w:pPr>
        <w:rPr>
          <w:b/>
          <w:bCs/>
          <w:lang w:bidi="ar-EG"/>
        </w:rPr>
      </w:pPr>
      <w:r w:rsidRPr="001F6E0E">
        <w:rPr>
          <w:b/>
          <w:bCs/>
          <w:rtl/>
        </w:rPr>
        <w:t>تمركز التاريخ الفرنسي في القرن التاسع عشر بين عامي 1799 و 1940. وشهدت هذه الفترة نهاية الإمبراطورية والملكية بالإضافة إلى تطور الديمقراطية في فرنسا. حقق الأدب الفرنسي نجاحًا ومكانة دولية هائلة في هذه الفترة. تشمل بعض الأساليب الشائعة خلال هذه الفترة الرمزية والشعر البارناسي والطبيعية</w:t>
      </w:r>
      <w:r w:rsidRPr="001F6E0E">
        <w:rPr>
          <w:b/>
          <w:bCs/>
          <w:lang w:bidi="ar-EG"/>
        </w:rPr>
        <w:t>.</w:t>
      </w:r>
    </w:p>
    <w:p w14:paraId="7166FE6C" w14:textId="77777777" w:rsidR="001F6E0E" w:rsidRPr="001F6E0E" w:rsidRDefault="001F6E0E" w:rsidP="001F6E0E">
      <w:pPr>
        <w:rPr>
          <w:b/>
          <w:bCs/>
          <w:lang w:bidi="ar-EG"/>
        </w:rPr>
      </w:pPr>
      <w:r w:rsidRPr="001F6E0E">
        <w:rPr>
          <w:b/>
          <w:bCs/>
          <w:rtl/>
        </w:rPr>
        <w:t>القرن العشرين</w:t>
      </w:r>
    </w:p>
    <w:p w14:paraId="173B7B22" w14:textId="77777777" w:rsidR="001F6E0E" w:rsidRPr="001F6E0E" w:rsidRDefault="001F6E0E" w:rsidP="001F6E0E">
      <w:pPr>
        <w:rPr>
          <w:b/>
          <w:bCs/>
          <w:lang w:bidi="ar-EG"/>
        </w:rPr>
      </w:pPr>
      <w:r w:rsidRPr="001F6E0E">
        <w:rPr>
          <w:b/>
          <w:bCs/>
          <w:rtl/>
        </w:rPr>
        <w:t>امتد التاريخ الفرنسي في القرن العشرين من عام 1900 إلى عام 1999. حدثت عدة تطورات في الأعمال الأدبية الفرنسية خلال هذه الفترة. بعض الأحداث البارزة التي أثرت على الأدب خلال هذه الفترة كانت حرب الاستقلال الجزائرية والشرق الأقصى والمحيط الهادئ والإمبريالية في إفريقيا والاستعمار الفرنسي بالإضافة إلى شؤون دريفوس</w:t>
      </w:r>
      <w:r w:rsidRPr="001F6E0E">
        <w:rPr>
          <w:b/>
          <w:bCs/>
          <w:lang w:bidi="ar-EG"/>
        </w:rPr>
        <w:t>.</w:t>
      </w:r>
    </w:p>
    <w:p w14:paraId="5FEF919B" w14:textId="77777777" w:rsidR="001F6E0E" w:rsidRPr="001F6E0E" w:rsidRDefault="001F6E0E" w:rsidP="001F6E0E">
      <w:pPr>
        <w:rPr>
          <w:b/>
          <w:bCs/>
          <w:lang w:bidi="ar-EG"/>
        </w:rPr>
      </w:pPr>
      <w:r w:rsidRPr="001F6E0E">
        <w:rPr>
          <w:b/>
          <w:bCs/>
          <w:rtl/>
        </w:rPr>
        <w:t>الأدب الفرنسي المعاصر</w:t>
      </w:r>
    </w:p>
    <w:p w14:paraId="04B1C160" w14:textId="77777777" w:rsidR="001F6E0E" w:rsidRPr="001F6E0E" w:rsidRDefault="001F6E0E" w:rsidP="001F6E0E">
      <w:pPr>
        <w:rPr>
          <w:b/>
          <w:bCs/>
          <w:lang w:bidi="ar-EG"/>
        </w:rPr>
      </w:pPr>
      <w:r w:rsidRPr="001F6E0E">
        <w:rPr>
          <w:b/>
          <w:bCs/>
          <w:rtl/>
        </w:rPr>
        <w:t>يغطي الأدب الفرنسي المعاصر من عام 2000 حتى الآن. بعض الأحداث خلال هذه الفترة التي أثرت على الأدب الفرنسي تشمل العنصرية والبطالة والهجرة والعنف والإرهاب. من بين المؤلفين الفرنسيين المعاصرين تريستان جارسيا وكريستوف فيات</w:t>
      </w:r>
      <w:r w:rsidRPr="001F6E0E">
        <w:rPr>
          <w:b/>
          <w:bCs/>
          <w:lang w:bidi="ar-EG"/>
        </w:rPr>
        <w:t>.</w:t>
      </w:r>
    </w:p>
    <w:p w14:paraId="32544017" w14:textId="77777777" w:rsidR="001F6E0E" w:rsidRPr="001F6E0E" w:rsidRDefault="001F6E0E" w:rsidP="001F6E0E">
      <w:pPr>
        <w:rPr>
          <w:b/>
          <w:bCs/>
          <w:lang w:bidi="ar-EG"/>
        </w:rPr>
      </w:pPr>
      <w:r w:rsidRPr="001F6E0E">
        <w:rPr>
          <w:b/>
          <w:bCs/>
          <w:rtl/>
        </w:rPr>
        <w:t>استنتاج</w:t>
      </w:r>
    </w:p>
    <w:p w14:paraId="652B7F61" w14:textId="77777777" w:rsidR="001F6E0E" w:rsidRPr="001F6E0E" w:rsidRDefault="001F6E0E" w:rsidP="001F6E0E">
      <w:pPr>
        <w:rPr>
          <w:b/>
          <w:bCs/>
          <w:lang w:bidi="ar-EG"/>
        </w:rPr>
      </w:pPr>
      <w:r w:rsidRPr="001F6E0E">
        <w:rPr>
          <w:b/>
          <w:bCs/>
          <w:rtl/>
        </w:rPr>
        <w:t>يغطي تاريخ الأدب الفرنسي فترة العصور الوسطى في القرن الحادي عشر حتى الوقت الحاضر. خلال كل هذه الفترات ، تطور الأدب الفرنسي بسرعة ، وحظي برعاية دولية. يستمر الأدب الفرنسي في التطور مع استمرار ظهور أحداث عالمية مختلفة قادرة على التأثير في الأدب</w:t>
      </w:r>
      <w:r w:rsidRPr="001F6E0E">
        <w:rPr>
          <w:b/>
          <w:bCs/>
          <w:lang w:bidi="ar-EG"/>
        </w:rPr>
        <w:t>.</w:t>
      </w:r>
    </w:p>
    <w:p w14:paraId="50C2A1F3" w14:textId="77777777" w:rsidR="001F6E0E" w:rsidRPr="001F6E0E" w:rsidRDefault="001F6E0E" w:rsidP="001F6E0E">
      <w:pPr>
        <w:rPr>
          <w:b/>
          <w:bCs/>
          <w:lang w:bidi="ar-EG"/>
        </w:rPr>
      </w:pPr>
      <w:r w:rsidRPr="001F6E0E">
        <w:rPr>
          <w:b/>
          <w:bCs/>
          <w:rtl/>
        </w:rPr>
        <w:t>لقد منح الأدب الفرنسي للعالم بعضًا من أفضل الألقاب في التاريخ بالإضافة إلى مؤلفي الاتجاه والفنانين الثوريين وطريقة جديدة في</w:t>
      </w:r>
      <w:r w:rsidRPr="001F6E0E">
        <w:rPr>
          <w:b/>
          <w:bCs/>
          <w:lang w:bidi="ar-EG"/>
        </w:rPr>
        <w:t> </w:t>
      </w:r>
      <w:r w:rsidRPr="001F6E0E">
        <w:rPr>
          <w:b/>
          <w:bCs/>
          <w:rtl/>
        </w:rPr>
        <w:t>التعامل مع الثقافة كجزء من الحياة اليومية التي تستمر حتى يومنا هذا. هذه هي الكلاسيكيات لتبدأ في هذه الرحلة المذهلة إلى قلب</w:t>
      </w:r>
      <w:r w:rsidRPr="001F6E0E">
        <w:rPr>
          <w:b/>
          <w:bCs/>
          <w:lang w:bidi="ar-EG"/>
        </w:rPr>
        <w:t> </w:t>
      </w:r>
      <w:r w:rsidRPr="001F6E0E">
        <w:rPr>
          <w:b/>
          <w:bCs/>
          <w:rtl/>
        </w:rPr>
        <w:t>الثقافة الفرنسية</w:t>
      </w:r>
      <w:r w:rsidRPr="001F6E0E">
        <w:rPr>
          <w:b/>
          <w:bCs/>
          <w:lang w:bidi="ar-EG"/>
        </w:rPr>
        <w:t>.</w:t>
      </w:r>
    </w:p>
    <w:p w14:paraId="55CBCED4" w14:textId="77777777" w:rsidR="001F6E0E" w:rsidRPr="001F6E0E" w:rsidRDefault="001F6E0E" w:rsidP="001F6E0E">
      <w:pPr>
        <w:rPr>
          <w:b/>
          <w:bCs/>
          <w:lang w:bidi="ar-EG"/>
        </w:rPr>
      </w:pPr>
      <w:r w:rsidRPr="001F6E0E">
        <w:rPr>
          <w:b/>
          <w:bCs/>
          <w:rtl/>
        </w:rPr>
        <w:t>إمبراطورية شارلمان والأدب الأوروبي</w:t>
      </w:r>
    </w:p>
    <w:p w14:paraId="06CA75E8" w14:textId="77777777" w:rsidR="001F6E0E" w:rsidRPr="001F6E0E" w:rsidRDefault="001F6E0E" w:rsidP="001F6E0E">
      <w:pPr>
        <w:rPr>
          <w:b/>
          <w:bCs/>
          <w:lang w:bidi="ar-EG"/>
        </w:rPr>
      </w:pPr>
      <w:r w:rsidRPr="001F6E0E">
        <w:rPr>
          <w:b/>
          <w:bCs/>
          <w:rtl/>
        </w:rPr>
        <w:t>يقدم النصف الأكبر من إمبراطورية شارلمان فرانكش ، وهو تقريب لما هو موجود في فرنسا اليوم ، خيطًا جديدًا من الأدب الأوروبي. تعتبر القبائل الألمانية ، الفرنجة ، ملحمية في عملياتها للتقاليد. وقفت البطولة في مكان المحاربين الشرسين الذين عانوا من الأخطار التي تشكلها عدة تهديدات</w:t>
      </w:r>
      <w:r w:rsidRPr="001F6E0E">
        <w:rPr>
          <w:b/>
          <w:bCs/>
          <w:lang w:bidi="ar-EG"/>
        </w:rPr>
        <w:t>.</w:t>
      </w:r>
    </w:p>
    <w:p w14:paraId="201A056C" w14:textId="77777777" w:rsidR="001F6E0E" w:rsidRPr="001F6E0E" w:rsidRDefault="001F6E0E" w:rsidP="001F6E0E">
      <w:pPr>
        <w:rPr>
          <w:b/>
          <w:bCs/>
          <w:lang w:bidi="ar-EG"/>
        </w:rPr>
      </w:pPr>
      <w:r w:rsidRPr="001F6E0E">
        <w:rPr>
          <w:b/>
          <w:bCs/>
          <w:rtl/>
        </w:rPr>
        <w:t>ومع ذلك ، فإن إمبراطورية الفرنجة الغربية التي شهدت تأثيرًا كبيرًا للرومانيين اعتُبرت أنها تتحدث لغة الرومان. هذا في مقابل اللغة الألمانية. من هذا التطور الجديد ، يتضح أن هناك اتجاهات جديدة في من الصفات المذكورة. منذ اللحظة التي ظهرت فيها الرومانسية في الصورة ، تم تغيير الرجل المحارب ليكون رجل نبيل أفضل</w:t>
      </w:r>
      <w:r w:rsidRPr="001F6E0E">
        <w:rPr>
          <w:b/>
          <w:bCs/>
          <w:lang w:bidi="ar-EG"/>
        </w:rPr>
        <w:t>.</w:t>
      </w:r>
    </w:p>
    <w:p w14:paraId="5FC32B90" w14:textId="77777777" w:rsidR="001F6E0E" w:rsidRPr="001F6E0E" w:rsidRDefault="001F6E0E" w:rsidP="001F6E0E">
      <w:pPr>
        <w:rPr>
          <w:b/>
          <w:bCs/>
          <w:lang w:bidi="ar-EG"/>
        </w:rPr>
      </w:pPr>
      <w:r w:rsidRPr="001F6E0E">
        <w:rPr>
          <w:b/>
          <w:bCs/>
          <w:rtl/>
        </w:rPr>
        <w:t>من أجل عرض هذا التغيير الملحمي ، كانت هناك قصائد كتبها مجموعة كبيرة من الأشخاص قرابة 80 شخصًا. أعطيت هذه القصائد أسماء الأغاني من أفعال. كان فناني الأداء من النبلاء المحترفين في القصور والقلاع المختلفة وكانوا في كثير من الأحيان مصحوبين بالعود أثناء احتفالهم بزواج الملوك في كارولينجيان فرنسا. لكي نكون أكثر تحديدًا ، كان هذا أكثر تركيزًا على قصائد شارلمان</w:t>
      </w:r>
      <w:r w:rsidRPr="001F6E0E">
        <w:rPr>
          <w:b/>
          <w:bCs/>
          <w:lang w:bidi="ar-EG"/>
        </w:rPr>
        <w:t>.</w:t>
      </w:r>
    </w:p>
    <w:p w14:paraId="5D6B0BF4" w14:textId="77777777" w:rsidR="001F6E0E" w:rsidRPr="001F6E0E" w:rsidRDefault="001F6E0E" w:rsidP="001F6E0E">
      <w:pPr>
        <w:rPr>
          <w:b/>
          <w:bCs/>
          <w:lang w:bidi="ar-EG"/>
        </w:rPr>
      </w:pPr>
      <w:r w:rsidRPr="001F6E0E">
        <w:rPr>
          <w:b/>
          <w:bCs/>
          <w:rtl/>
        </w:rPr>
        <w:t>لا ينصب التركيز على شدة المعركة. يتم الآن نقلها إلى المشاركين حيث يتم تكريمهم وكذلك الولاءات التي كان مطلوبًا منهم إظهارها في النظام الإقطاعي. كان من المفترض أن يمتد هذا أيضًا في الالتزامات تجاه أديانهم وحملاتهم الصليبية</w:t>
      </w:r>
      <w:r w:rsidRPr="001F6E0E">
        <w:rPr>
          <w:b/>
          <w:bCs/>
          <w:lang w:bidi="ar-EG"/>
        </w:rPr>
        <w:t>.</w:t>
      </w:r>
    </w:p>
    <w:p w14:paraId="6EB664E8" w14:textId="77777777" w:rsidR="001F6E0E" w:rsidRPr="001F6E0E" w:rsidRDefault="001F6E0E" w:rsidP="001F6E0E">
      <w:pPr>
        <w:rPr>
          <w:b/>
          <w:bCs/>
          <w:lang w:bidi="ar-EG"/>
        </w:rPr>
      </w:pPr>
      <w:r w:rsidRPr="001F6E0E">
        <w:rPr>
          <w:b/>
          <w:bCs/>
          <w:lang w:bidi="ar-EG"/>
        </w:rPr>
        <w:lastRenderedPageBreak/>
        <w:t xml:space="preserve">Chanson de Roland </w:t>
      </w:r>
      <w:r w:rsidRPr="001F6E0E">
        <w:rPr>
          <w:b/>
          <w:bCs/>
          <w:rtl/>
        </w:rPr>
        <w:t>هي واحدة من أقدم</w:t>
      </w:r>
      <w:r w:rsidRPr="001F6E0E">
        <w:rPr>
          <w:b/>
          <w:bCs/>
          <w:lang w:bidi="ar-EG"/>
        </w:rPr>
        <w:t xml:space="preserve"> Chansons de </w:t>
      </w:r>
      <w:proofErr w:type="spellStart"/>
      <w:r w:rsidRPr="001F6E0E">
        <w:rPr>
          <w:b/>
          <w:bCs/>
          <w:lang w:bidi="ar-EG"/>
        </w:rPr>
        <w:t>geste</w:t>
      </w:r>
      <w:proofErr w:type="spellEnd"/>
      <w:r w:rsidRPr="001F6E0E">
        <w:rPr>
          <w:b/>
          <w:bCs/>
          <w:lang w:bidi="ar-EG"/>
        </w:rPr>
        <w:t xml:space="preserve"> </w:t>
      </w:r>
      <w:r w:rsidRPr="001F6E0E">
        <w:rPr>
          <w:b/>
          <w:bCs/>
          <w:rtl/>
        </w:rPr>
        <w:t>وهي أيضًا واحدة من أعظمها. يعود هذا إلى حوالي 100 عام. على الرغم من أن</w:t>
      </w:r>
      <w:r w:rsidRPr="001F6E0E">
        <w:rPr>
          <w:b/>
          <w:bCs/>
          <w:lang w:bidi="ar-EG"/>
        </w:rPr>
        <w:t xml:space="preserve"> Chanson de Roland </w:t>
      </w:r>
      <w:r w:rsidRPr="001F6E0E">
        <w:rPr>
          <w:b/>
          <w:bCs/>
          <w:rtl/>
        </w:rPr>
        <w:t>قد تم تضمينه في حملات شارلمان ، فقد تحول الانتباه إلى أتباع أوليفر ورولاند بخلاف الملك شخصيًا</w:t>
      </w:r>
      <w:r w:rsidRPr="001F6E0E">
        <w:rPr>
          <w:b/>
          <w:bCs/>
          <w:lang w:bidi="ar-EG"/>
        </w:rPr>
        <w:t>.</w:t>
      </w:r>
    </w:p>
    <w:p w14:paraId="664A0D3E" w14:textId="77777777" w:rsidR="001F6E0E" w:rsidRPr="001F6E0E" w:rsidRDefault="001F6E0E" w:rsidP="001F6E0E">
      <w:pPr>
        <w:rPr>
          <w:b/>
          <w:bCs/>
          <w:lang w:bidi="ar-EG"/>
        </w:rPr>
      </w:pPr>
      <w:r w:rsidRPr="001F6E0E">
        <w:rPr>
          <w:b/>
          <w:bCs/>
          <w:rtl/>
        </w:rPr>
        <w:t>هذه الحقيقة تنطبق على الدورة التي انطلقت بطريقة بطولية في فرنسا في أواخر القرن الثاني عشر. يشير</w:t>
      </w:r>
      <w:r w:rsidRPr="001F6E0E">
        <w:rPr>
          <w:b/>
          <w:bCs/>
          <w:lang w:bidi="ar-EG"/>
        </w:rPr>
        <w:t xml:space="preserve"> King Arthur </w:t>
      </w:r>
      <w:r w:rsidRPr="001F6E0E">
        <w:rPr>
          <w:b/>
          <w:bCs/>
          <w:rtl/>
        </w:rPr>
        <w:t>، وهو ملك إنجليزي ظهر في الأدب الفرنسي ، إلى أن التركيز أقل على مالك الطاولة وأكثر على زاوية الطاولة. تلعب الملكة جينيفير دورًا جديدًا وهامًا ، وهو دور بارز وناشئ. لقد تم الآن تسجيل الحب الديني ليتم تسميته جزءًا من التقليد</w:t>
      </w:r>
      <w:r w:rsidRPr="001F6E0E">
        <w:rPr>
          <w:b/>
          <w:bCs/>
          <w:lang w:bidi="ar-EG"/>
        </w:rPr>
        <w:t>.</w:t>
      </w:r>
    </w:p>
    <w:p w14:paraId="1880674A" w14:textId="77777777" w:rsidR="001F6E0E" w:rsidRPr="001F6E0E" w:rsidRDefault="001F6E0E" w:rsidP="001F6E0E">
      <w:pPr>
        <w:rPr>
          <w:b/>
          <w:bCs/>
          <w:lang w:bidi="ar-EG"/>
        </w:rPr>
      </w:pPr>
      <w:r w:rsidRPr="001F6E0E">
        <w:rPr>
          <w:b/>
          <w:bCs/>
          <w:rtl/>
        </w:rPr>
        <w:t>لا يوجد حب مؤثر معروف آخر معروف في العالم بأسره بالفرنسية بخلاف الحب اللطيف. تدور هذه الفكرة حول رجل مكرس لزوجته التي تلعب دور شخص بعيد المنال. يتم تقديم الموضوع بطريقة رومانسية مثالية. لا يوجد أي تقليد حرفي معروف آخر حتى في العصر الوسيط يتجاوز حب البلاط</w:t>
      </w:r>
      <w:r w:rsidRPr="001F6E0E">
        <w:rPr>
          <w:b/>
          <w:bCs/>
          <w:lang w:bidi="ar-EG"/>
        </w:rPr>
        <w:t>.</w:t>
      </w:r>
    </w:p>
    <w:p w14:paraId="11075176" w14:textId="77777777" w:rsidR="001F6E0E" w:rsidRPr="001F6E0E" w:rsidRDefault="001F6E0E" w:rsidP="001F6E0E">
      <w:pPr>
        <w:rPr>
          <w:b/>
          <w:bCs/>
          <w:lang w:bidi="ar-EG"/>
        </w:rPr>
      </w:pPr>
      <w:r w:rsidRPr="001F6E0E">
        <w:rPr>
          <w:b/>
          <w:bCs/>
          <w:rtl/>
        </w:rPr>
        <w:t>أول الأشخاص الذين ارتبطوا بالحب اللطيف هم سكان جنوب فرنسا. كان هذا في القرن الثاني عشر. لقد كانت بداية شهيرة للحب اللطيف وقد عرفها الجميع. ينتقل هذا المفهوم إلى مناطق أخرى في أوروبا يشق طريقه إلى الأدبيات التقليدية</w:t>
      </w:r>
      <w:r w:rsidRPr="001F6E0E">
        <w:rPr>
          <w:b/>
          <w:bCs/>
          <w:lang w:bidi="ar-EG"/>
        </w:rPr>
        <w:t>.</w:t>
      </w:r>
    </w:p>
    <w:p w14:paraId="60CCCB98" w14:textId="77777777" w:rsidR="001F6E0E" w:rsidRPr="001F6E0E" w:rsidRDefault="001F6E0E" w:rsidP="001F6E0E">
      <w:pPr>
        <w:rPr>
          <w:b/>
          <w:bCs/>
          <w:lang w:bidi="ar-EG"/>
        </w:rPr>
      </w:pPr>
    </w:p>
    <w:p w14:paraId="2BAB7B1C" w14:textId="77777777" w:rsidR="001F6E0E" w:rsidRPr="001F6E0E" w:rsidRDefault="001F6E0E" w:rsidP="001F6E0E">
      <w:pPr>
        <w:rPr>
          <w:b/>
          <w:bCs/>
          <w:lang w:bidi="ar-EG"/>
        </w:rPr>
      </w:pPr>
      <w:r w:rsidRPr="001F6E0E">
        <w:rPr>
          <w:b/>
          <w:bCs/>
          <w:lang w:bidi="ar-EG"/>
        </w:rPr>
        <w:t xml:space="preserve">10 </w:t>
      </w:r>
      <w:r w:rsidRPr="001F6E0E">
        <w:rPr>
          <w:b/>
          <w:bCs/>
          <w:rtl/>
        </w:rPr>
        <w:t>كلاسيكيات فرنسية يجب أن تقرأها</w:t>
      </w:r>
    </w:p>
    <w:p w14:paraId="6C9EA26F" w14:textId="77777777" w:rsidR="001F6E0E" w:rsidRPr="001F6E0E" w:rsidRDefault="001F6E0E" w:rsidP="001F6E0E">
      <w:pPr>
        <w:rPr>
          <w:b/>
          <w:bCs/>
          <w:lang w:bidi="ar-EG"/>
        </w:rPr>
      </w:pPr>
      <w:r w:rsidRPr="001F6E0E">
        <w:rPr>
          <w:b/>
          <w:bCs/>
          <w:rtl/>
        </w:rPr>
        <w:t>الجميلة والوحش بقلم مدام دي فيلنوف</w:t>
      </w:r>
      <w:r w:rsidRPr="001F6E0E">
        <w:rPr>
          <w:b/>
          <w:bCs/>
          <w:lang w:bidi="ar-EG"/>
        </w:rPr>
        <w:t xml:space="preserve"> (1740)</w:t>
      </w:r>
    </w:p>
    <w:p w14:paraId="1CCA5E2F" w14:textId="77777777" w:rsidR="001F6E0E" w:rsidRPr="001F6E0E" w:rsidRDefault="001F6E0E" w:rsidP="001F6E0E">
      <w:pPr>
        <w:rPr>
          <w:b/>
          <w:bCs/>
          <w:lang w:bidi="ar-EG"/>
        </w:rPr>
      </w:pPr>
      <w:r w:rsidRPr="001F6E0E">
        <w:rPr>
          <w:b/>
          <w:bCs/>
          <w:rtl/>
        </w:rPr>
        <w:t>لا جدوى من شرح هذا الفيلم الكلاسيكي الذي تم نقله إلى الشاشة الكبيرة بواسطة</w:t>
      </w:r>
      <w:r w:rsidRPr="001F6E0E">
        <w:rPr>
          <w:b/>
          <w:bCs/>
          <w:lang w:bidi="ar-EG"/>
        </w:rPr>
        <w:t xml:space="preserve"> Disney . </w:t>
      </w:r>
      <w:r w:rsidRPr="001F6E0E">
        <w:rPr>
          <w:b/>
          <w:bCs/>
          <w:rtl/>
        </w:rPr>
        <w:t>تأخذ اللعنة والوردة واستعارة الجمال المكتوبة بعدًا آخر. هذا الكتاب ضرورة</w:t>
      </w:r>
      <w:r w:rsidRPr="001F6E0E">
        <w:rPr>
          <w:b/>
          <w:bCs/>
          <w:lang w:bidi="ar-EG"/>
        </w:rPr>
        <w:t>.</w:t>
      </w:r>
    </w:p>
    <w:p w14:paraId="1A8BED3F" w14:textId="77777777" w:rsidR="001F6E0E" w:rsidRPr="001F6E0E" w:rsidRDefault="001F6E0E" w:rsidP="001F6E0E">
      <w:pPr>
        <w:rPr>
          <w:b/>
          <w:bCs/>
          <w:lang w:bidi="ar-EG"/>
        </w:rPr>
      </w:pPr>
      <w:r w:rsidRPr="001F6E0E">
        <w:rPr>
          <w:b/>
          <w:bCs/>
          <w:rtl/>
        </w:rPr>
        <w:t>كتاب مدينة السيدات بقلم كريستين دي بيزان</w:t>
      </w:r>
      <w:r w:rsidRPr="001F6E0E">
        <w:rPr>
          <w:b/>
          <w:bCs/>
          <w:lang w:bidi="ar-EG"/>
        </w:rPr>
        <w:t xml:space="preserve"> (1405)</w:t>
      </w:r>
    </w:p>
    <w:p w14:paraId="051937E6" w14:textId="77777777" w:rsidR="001F6E0E" w:rsidRPr="001F6E0E" w:rsidRDefault="001F6E0E" w:rsidP="001F6E0E">
      <w:pPr>
        <w:rPr>
          <w:b/>
          <w:bCs/>
          <w:lang w:bidi="ar-EG"/>
        </w:rPr>
      </w:pPr>
      <w:r w:rsidRPr="001F6E0E">
        <w:rPr>
          <w:b/>
          <w:bCs/>
          <w:rtl/>
        </w:rPr>
        <w:t>المرأة التي تكتب باسمها في العصور الوسطى هي بالفعل أمر جديد. هذا الكتاب على وجه الخصوص هو منظرها المذهل لمدينة رائعة مصنوعة من جميع النساء الأكثر شهرة في التاريخ. إنها صرخة من أجل تمرد من نوعها</w:t>
      </w:r>
      <w:r w:rsidRPr="001F6E0E">
        <w:rPr>
          <w:b/>
          <w:bCs/>
          <w:lang w:bidi="ar-EG"/>
        </w:rPr>
        <w:t>.</w:t>
      </w:r>
    </w:p>
    <w:p w14:paraId="337B0A29" w14:textId="77777777" w:rsidR="001F6E0E" w:rsidRPr="001F6E0E" w:rsidRDefault="001F6E0E" w:rsidP="001F6E0E">
      <w:pPr>
        <w:rPr>
          <w:b/>
          <w:bCs/>
          <w:lang w:bidi="ar-EG"/>
        </w:rPr>
      </w:pPr>
      <w:r w:rsidRPr="001F6E0E">
        <w:rPr>
          <w:b/>
          <w:bCs/>
          <w:lang w:bidi="ar-EG"/>
        </w:rPr>
        <w:t xml:space="preserve">Bubblegum Dungeon - </w:t>
      </w:r>
      <w:r w:rsidRPr="001F6E0E">
        <w:rPr>
          <w:b/>
          <w:bCs/>
          <w:rtl/>
        </w:rPr>
        <w:t>سلسلة</w:t>
      </w:r>
      <w:r w:rsidRPr="001F6E0E">
        <w:rPr>
          <w:b/>
          <w:bCs/>
          <w:lang w:bidi="ar-EG"/>
        </w:rPr>
        <w:t xml:space="preserve"> BDSM</w:t>
      </w:r>
    </w:p>
    <w:p w14:paraId="12419F76" w14:textId="77777777" w:rsidR="001F6E0E" w:rsidRPr="001F6E0E" w:rsidRDefault="001F6E0E" w:rsidP="001F6E0E">
      <w:pPr>
        <w:rPr>
          <w:b/>
          <w:bCs/>
          <w:lang w:bidi="ar-EG"/>
        </w:rPr>
      </w:pPr>
      <w:r w:rsidRPr="001F6E0E">
        <w:rPr>
          <w:b/>
          <w:bCs/>
          <w:rtl/>
        </w:rPr>
        <w:t>إن مغامرات العملاق وطفله المنتشرة على طول خمسة مجلدات من الكتابات المذهلة هي أسباب كافية للتعمق في هذا القرن السادس عشر الكلاسيكي. أيضا ، سوف يساعدك على فهم النهضة بشكل أفضل</w:t>
      </w:r>
      <w:r w:rsidRPr="001F6E0E">
        <w:rPr>
          <w:b/>
          <w:bCs/>
          <w:lang w:bidi="ar-EG"/>
        </w:rPr>
        <w:t>.</w:t>
      </w:r>
    </w:p>
    <w:p w14:paraId="5688232E" w14:textId="77777777" w:rsidR="001F6E0E" w:rsidRPr="001F6E0E" w:rsidRDefault="001F6E0E" w:rsidP="001F6E0E">
      <w:pPr>
        <w:rPr>
          <w:b/>
          <w:bCs/>
          <w:lang w:bidi="ar-EG"/>
        </w:rPr>
      </w:pPr>
      <w:r w:rsidRPr="001F6E0E">
        <w:rPr>
          <w:b/>
          <w:bCs/>
          <w:rtl/>
        </w:rPr>
        <w:t>كتاب مدينة السيدات: زهور الشر من تأليف تشارلز بودلير</w:t>
      </w:r>
      <w:r w:rsidRPr="001F6E0E">
        <w:rPr>
          <w:b/>
          <w:bCs/>
          <w:lang w:bidi="ar-EG"/>
        </w:rPr>
        <w:t xml:space="preserve"> (1857)</w:t>
      </w:r>
    </w:p>
    <w:p w14:paraId="3FBA8296" w14:textId="77777777" w:rsidR="001F6E0E" w:rsidRPr="001F6E0E" w:rsidRDefault="001F6E0E" w:rsidP="001F6E0E">
      <w:pPr>
        <w:rPr>
          <w:b/>
          <w:bCs/>
          <w:lang w:bidi="ar-EG"/>
        </w:rPr>
      </w:pPr>
      <w:r w:rsidRPr="001F6E0E">
        <w:rPr>
          <w:b/>
          <w:bCs/>
          <w:rtl/>
        </w:rPr>
        <w:t>يجب على جميع محبي الشعر قراءة هذا الكتاب الكلاسيكي وأن يستنيروا بعبقرية بودلير السوداء. محتوى هذا الكتاب ليس لضعاف القلوب ، فقط لمحبي الشعر في العالم</w:t>
      </w:r>
      <w:r w:rsidRPr="001F6E0E">
        <w:rPr>
          <w:b/>
          <w:bCs/>
          <w:lang w:bidi="ar-EG"/>
        </w:rPr>
        <w:t>.</w:t>
      </w:r>
    </w:p>
    <w:p w14:paraId="71309D64" w14:textId="77777777" w:rsidR="001F6E0E" w:rsidRPr="001F6E0E" w:rsidRDefault="001F6E0E" w:rsidP="001F6E0E">
      <w:pPr>
        <w:rPr>
          <w:b/>
          <w:bCs/>
          <w:lang w:bidi="ar-EG"/>
        </w:rPr>
      </w:pPr>
      <w:r w:rsidRPr="001F6E0E">
        <w:rPr>
          <w:b/>
          <w:bCs/>
          <w:rtl/>
        </w:rPr>
        <w:t>زنزانة الزاهي</w:t>
      </w:r>
      <w:r w:rsidRPr="001F6E0E">
        <w:rPr>
          <w:b/>
          <w:bCs/>
          <w:lang w:bidi="ar-EG"/>
        </w:rPr>
        <w:t xml:space="preserve"> (2019)</w:t>
      </w:r>
    </w:p>
    <w:p w14:paraId="7112EA8E" w14:textId="77777777" w:rsidR="001F6E0E" w:rsidRPr="001F6E0E" w:rsidRDefault="001F6E0E" w:rsidP="001F6E0E">
      <w:pPr>
        <w:rPr>
          <w:b/>
          <w:bCs/>
          <w:lang w:bidi="ar-EG"/>
        </w:rPr>
      </w:pPr>
      <w:r w:rsidRPr="001F6E0E">
        <w:rPr>
          <w:b/>
          <w:bCs/>
          <w:lang w:bidi="ar-EG"/>
        </w:rPr>
        <w:t xml:space="preserve">2019 </w:t>
      </w:r>
      <w:r w:rsidRPr="001F6E0E">
        <w:rPr>
          <w:b/>
          <w:bCs/>
          <w:rtl/>
        </w:rPr>
        <w:t>هو عام الترفيه للبالغين الذي يدخل المجتمعات الجديدة. إذا كنت من محبي فن</w:t>
      </w:r>
      <w:r w:rsidRPr="001F6E0E">
        <w:rPr>
          <w:b/>
          <w:bCs/>
          <w:lang w:bidi="ar-EG"/>
        </w:rPr>
        <w:t xml:space="preserve"> BDSM </w:t>
      </w:r>
      <w:r w:rsidRPr="001F6E0E">
        <w:rPr>
          <w:b/>
          <w:bCs/>
          <w:rtl/>
        </w:rPr>
        <w:t>، فأنت بحاجة إلى أن تكون أول من يعرف عن</w:t>
      </w:r>
      <w:r w:rsidRPr="001F6E0E">
        <w:rPr>
          <w:b/>
          <w:bCs/>
          <w:lang w:bidi="ar-EG"/>
        </w:rPr>
        <w:t xml:space="preserve"> Bubblegum Dungeon - </w:t>
      </w:r>
      <w:r w:rsidRPr="001F6E0E">
        <w:rPr>
          <w:b/>
          <w:bCs/>
          <w:rtl/>
        </w:rPr>
        <w:t>سلسلة جديدة تمامًا مع تطور ممتاز في الأوهام المعتادة للصنم الداكن التي يتم التقاطها على نطاق واسع. يتم تقديم المشاهد في شكل سهل ودود مثل مضغ العلكة. انضم إلينا</w:t>
      </w:r>
      <w:r w:rsidRPr="001F6E0E">
        <w:rPr>
          <w:b/>
          <w:bCs/>
          <w:lang w:bidi="ar-EG"/>
        </w:rPr>
        <w:t>!</w:t>
      </w:r>
    </w:p>
    <w:p w14:paraId="7DBD32B5" w14:textId="77777777" w:rsidR="001F6E0E" w:rsidRPr="001F6E0E" w:rsidRDefault="001F6E0E" w:rsidP="001F6E0E">
      <w:pPr>
        <w:rPr>
          <w:b/>
          <w:bCs/>
          <w:lang w:bidi="ar-EG"/>
        </w:rPr>
      </w:pPr>
      <w:r w:rsidRPr="001F6E0E">
        <w:rPr>
          <w:b/>
          <w:bCs/>
          <w:rtl/>
        </w:rPr>
        <w:t>البؤساء بقلم فيكتور هوغو</w:t>
      </w:r>
      <w:r w:rsidRPr="001F6E0E">
        <w:rPr>
          <w:b/>
          <w:bCs/>
          <w:lang w:bidi="ar-EG"/>
        </w:rPr>
        <w:t xml:space="preserve"> (1862)</w:t>
      </w:r>
    </w:p>
    <w:p w14:paraId="3F6419B3" w14:textId="77777777" w:rsidR="001F6E0E" w:rsidRPr="001F6E0E" w:rsidRDefault="001F6E0E" w:rsidP="001F6E0E">
      <w:pPr>
        <w:rPr>
          <w:b/>
          <w:bCs/>
          <w:lang w:bidi="ar-EG"/>
        </w:rPr>
      </w:pPr>
      <w:r w:rsidRPr="001F6E0E">
        <w:rPr>
          <w:b/>
          <w:bCs/>
          <w:rtl/>
        </w:rPr>
        <w:t>تم تمثيل عدد قليل من الأعمال المكتوبة مرات عديدة في جميع أنحاء العالم باسم</w:t>
      </w:r>
      <w:r w:rsidRPr="001F6E0E">
        <w:rPr>
          <w:b/>
          <w:bCs/>
          <w:lang w:bidi="ar-EG"/>
        </w:rPr>
        <w:t xml:space="preserve"> Les </w:t>
      </w:r>
      <w:proofErr w:type="spellStart"/>
      <w:r w:rsidRPr="001F6E0E">
        <w:rPr>
          <w:b/>
          <w:bCs/>
          <w:lang w:bidi="ar-EG"/>
        </w:rPr>
        <w:t>Miserables</w:t>
      </w:r>
      <w:proofErr w:type="spellEnd"/>
      <w:r w:rsidRPr="001F6E0E">
        <w:rPr>
          <w:b/>
          <w:bCs/>
          <w:lang w:bidi="ar-EG"/>
        </w:rPr>
        <w:t xml:space="preserve">. </w:t>
      </w:r>
      <w:r w:rsidRPr="001F6E0E">
        <w:rPr>
          <w:b/>
          <w:bCs/>
          <w:rtl/>
        </w:rPr>
        <w:t>قصة الشرف والشجاعة والتمرد هذه هي نسمة أمل في هذه الأوقات</w:t>
      </w:r>
      <w:r w:rsidRPr="001F6E0E">
        <w:rPr>
          <w:b/>
          <w:bCs/>
          <w:lang w:bidi="ar-EG"/>
        </w:rPr>
        <w:t>.</w:t>
      </w:r>
    </w:p>
    <w:p w14:paraId="7E3ABBF2" w14:textId="77777777" w:rsidR="001F6E0E" w:rsidRPr="001F6E0E" w:rsidRDefault="001F6E0E" w:rsidP="001F6E0E">
      <w:pPr>
        <w:rPr>
          <w:b/>
          <w:bCs/>
          <w:lang w:bidi="ar-EG"/>
        </w:rPr>
      </w:pPr>
      <w:r w:rsidRPr="001F6E0E">
        <w:rPr>
          <w:b/>
          <w:bCs/>
          <w:lang w:bidi="ar-EG"/>
        </w:rPr>
        <w:t xml:space="preserve">Gargantua and Pantagruel </w:t>
      </w:r>
      <w:r w:rsidRPr="001F6E0E">
        <w:rPr>
          <w:b/>
          <w:bCs/>
          <w:rtl/>
        </w:rPr>
        <w:t>بقلم فرانسوا رابليه ، (القرن السادس عشر)</w:t>
      </w:r>
    </w:p>
    <w:p w14:paraId="2E491D8A" w14:textId="77777777" w:rsidR="001F6E0E" w:rsidRPr="001F6E0E" w:rsidRDefault="001F6E0E" w:rsidP="001F6E0E">
      <w:pPr>
        <w:rPr>
          <w:b/>
          <w:bCs/>
          <w:lang w:bidi="ar-EG"/>
        </w:rPr>
      </w:pPr>
      <w:r w:rsidRPr="001F6E0E">
        <w:rPr>
          <w:b/>
          <w:bCs/>
          <w:rtl/>
        </w:rPr>
        <w:t>بحثا عن الوقت الضائع بقلم مارسيل بروست</w:t>
      </w:r>
      <w:r w:rsidRPr="001F6E0E">
        <w:rPr>
          <w:b/>
          <w:bCs/>
          <w:lang w:bidi="ar-EG"/>
        </w:rPr>
        <w:t xml:space="preserve"> (1913-1927)</w:t>
      </w:r>
    </w:p>
    <w:p w14:paraId="45FEFCE4" w14:textId="77777777" w:rsidR="001F6E0E" w:rsidRPr="001F6E0E" w:rsidRDefault="001F6E0E" w:rsidP="001F6E0E">
      <w:pPr>
        <w:rPr>
          <w:b/>
          <w:bCs/>
          <w:lang w:bidi="ar-EG"/>
        </w:rPr>
      </w:pPr>
      <w:r w:rsidRPr="001F6E0E">
        <w:rPr>
          <w:b/>
          <w:bCs/>
          <w:rtl/>
        </w:rPr>
        <w:lastRenderedPageBreak/>
        <w:t>هذه الرواية غير الخطية هي تحفة لا يمكن أن تأتي إلا من عقل كاتب موهوب مثل مارسيل بروست. استغرق الأمر ما يقرب من 15 عامًا لإكماله وقد قضى وقتًا جيدًا</w:t>
      </w:r>
      <w:r w:rsidRPr="001F6E0E">
        <w:rPr>
          <w:b/>
          <w:bCs/>
          <w:lang w:bidi="ar-EG"/>
        </w:rPr>
        <w:t>.</w:t>
      </w:r>
    </w:p>
    <w:p w14:paraId="623894C9" w14:textId="77777777" w:rsidR="001F6E0E" w:rsidRPr="001F6E0E" w:rsidRDefault="001F6E0E" w:rsidP="001F6E0E">
      <w:pPr>
        <w:rPr>
          <w:b/>
          <w:bCs/>
          <w:lang w:bidi="ar-EG"/>
        </w:rPr>
      </w:pPr>
      <w:r w:rsidRPr="001F6E0E">
        <w:rPr>
          <w:b/>
          <w:bCs/>
          <w:rtl/>
        </w:rPr>
        <w:t>إنديانا بي جورج ساند</w:t>
      </w:r>
      <w:r w:rsidRPr="001F6E0E">
        <w:rPr>
          <w:b/>
          <w:bCs/>
          <w:lang w:bidi="ar-EG"/>
        </w:rPr>
        <w:t xml:space="preserve"> (1831)</w:t>
      </w:r>
    </w:p>
    <w:p w14:paraId="2FB0DAAE" w14:textId="77777777" w:rsidR="001F6E0E" w:rsidRPr="001F6E0E" w:rsidRDefault="001F6E0E" w:rsidP="001F6E0E">
      <w:pPr>
        <w:rPr>
          <w:b/>
          <w:bCs/>
          <w:lang w:bidi="ar-EG"/>
        </w:rPr>
      </w:pPr>
      <w:r w:rsidRPr="001F6E0E">
        <w:rPr>
          <w:b/>
          <w:bCs/>
          <w:rtl/>
        </w:rPr>
        <w:t>الحب والزنا في عيون كاتبة مخفية عام 1831 هو كل ما يدور حوله هذا الكتاب. تكتب</w:t>
      </w:r>
      <w:r w:rsidRPr="001F6E0E">
        <w:rPr>
          <w:b/>
          <w:bCs/>
          <w:lang w:bidi="ar-EG"/>
        </w:rPr>
        <w:t xml:space="preserve"> Amantine Aurore Dupin </w:t>
      </w:r>
      <w:r w:rsidRPr="001F6E0E">
        <w:rPr>
          <w:b/>
          <w:bCs/>
          <w:rtl/>
        </w:rPr>
        <w:t>عن رغبة الإناث ، والإحباط ، والزيجات الخالية من الحب ، وعدم الرضا</w:t>
      </w:r>
      <w:r w:rsidRPr="001F6E0E">
        <w:rPr>
          <w:b/>
          <w:bCs/>
          <w:lang w:bidi="ar-EG"/>
        </w:rPr>
        <w:t>.</w:t>
      </w:r>
    </w:p>
    <w:p w14:paraId="2EC22220" w14:textId="77777777" w:rsidR="001F6E0E" w:rsidRPr="001F6E0E" w:rsidRDefault="001F6E0E" w:rsidP="001F6E0E">
      <w:pPr>
        <w:rPr>
          <w:b/>
          <w:bCs/>
          <w:lang w:bidi="ar-EG"/>
        </w:rPr>
      </w:pPr>
      <w:r w:rsidRPr="001F6E0E">
        <w:rPr>
          <w:b/>
          <w:bCs/>
          <w:rtl/>
        </w:rPr>
        <w:t>مدام بوفاري بقلم غوستاف فلوبير</w:t>
      </w:r>
      <w:r w:rsidRPr="001F6E0E">
        <w:rPr>
          <w:b/>
          <w:bCs/>
          <w:lang w:bidi="ar-EG"/>
        </w:rPr>
        <w:t xml:space="preserve"> (1856)</w:t>
      </w:r>
    </w:p>
    <w:p w14:paraId="68A3E217" w14:textId="77777777" w:rsidR="001F6E0E" w:rsidRPr="001F6E0E" w:rsidRDefault="001F6E0E" w:rsidP="001F6E0E">
      <w:pPr>
        <w:rPr>
          <w:b/>
          <w:bCs/>
          <w:lang w:bidi="ar-EG"/>
        </w:rPr>
      </w:pPr>
      <w:r w:rsidRPr="001F6E0E">
        <w:rPr>
          <w:b/>
          <w:bCs/>
          <w:rtl/>
        </w:rPr>
        <w:t>تلتف مأساة مدام بوفاري من رأسها إلى أخمص قدميها في تحفة غوستاف فلوبير. الحبكة المعقدة والمأساوية والجميلة تجعل من إيما شخصية تقع في حبها في اللحظة التي "تقابلها" بها</w:t>
      </w:r>
      <w:r w:rsidRPr="001F6E0E">
        <w:rPr>
          <w:b/>
          <w:bCs/>
          <w:lang w:bidi="ar-EG"/>
        </w:rPr>
        <w:t>.</w:t>
      </w:r>
    </w:p>
    <w:p w14:paraId="72257C98" w14:textId="77777777" w:rsidR="001F6E0E" w:rsidRPr="001F6E0E" w:rsidRDefault="001F6E0E" w:rsidP="001F6E0E">
      <w:pPr>
        <w:rPr>
          <w:b/>
          <w:bCs/>
          <w:lang w:bidi="ar-EG"/>
        </w:rPr>
      </w:pPr>
      <w:r w:rsidRPr="001F6E0E">
        <w:rPr>
          <w:b/>
          <w:bCs/>
          <w:rtl/>
        </w:rPr>
        <w:t>رحلة إلى مركز الأرض بقلم جول فيرن</w:t>
      </w:r>
      <w:r w:rsidRPr="001F6E0E">
        <w:rPr>
          <w:b/>
          <w:bCs/>
          <w:lang w:bidi="ar-EG"/>
        </w:rPr>
        <w:t xml:space="preserve"> (1864)</w:t>
      </w:r>
    </w:p>
    <w:p w14:paraId="2329D72B" w14:textId="77777777" w:rsidR="001F6E0E" w:rsidRPr="001F6E0E" w:rsidRDefault="001F6E0E" w:rsidP="001F6E0E">
      <w:pPr>
        <w:rPr>
          <w:b/>
          <w:bCs/>
          <w:lang w:bidi="ar-EG"/>
        </w:rPr>
      </w:pPr>
      <w:r w:rsidRPr="001F6E0E">
        <w:rPr>
          <w:b/>
          <w:bCs/>
          <w:rtl/>
        </w:rPr>
        <w:t>يُعد</w:t>
      </w:r>
      <w:r w:rsidRPr="001F6E0E">
        <w:rPr>
          <w:b/>
          <w:bCs/>
          <w:lang w:bidi="ar-EG"/>
        </w:rPr>
        <w:t xml:space="preserve"> Jules Verne </w:t>
      </w:r>
      <w:r w:rsidRPr="001F6E0E">
        <w:rPr>
          <w:b/>
          <w:bCs/>
          <w:rtl/>
        </w:rPr>
        <w:t>أفضل صوت للخيال العلمي في القرن التاسع عشر. كتب العديد من القصص الرائعة وكلها تستحق القراءة ؛ البدء</w:t>
      </w:r>
      <w:r w:rsidRPr="001F6E0E">
        <w:rPr>
          <w:b/>
          <w:bCs/>
          <w:lang w:bidi="ar-EG"/>
        </w:rPr>
        <w:t> </w:t>
      </w:r>
      <w:r w:rsidRPr="001F6E0E">
        <w:rPr>
          <w:b/>
          <w:bCs/>
          <w:rtl/>
        </w:rPr>
        <w:t>بهذا هو خطوة جيدة للأمام</w:t>
      </w:r>
      <w:r w:rsidRPr="001F6E0E">
        <w:rPr>
          <w:b/>
          <w:bCs/>
          <w:lang w:bidi="ar-EG"/>
        </w:rPr>
        <w:t>.</w:t>
      </w:r>
    </w:p>
    <w:p w14:paraId="47367143" w14:textId="77777777" w:rsidR="001F6E0E" w:rsidRPr="001F6E0E" w:rsidRDefault="001F6E0E" w:rsidP="001F6E0E">
      <w:pPr>
        <w:rPr>
          <w:b/>
          <w:bCs/>
          <w:lang w:bidi="ar-EG"/>
        </w:rPr>
      </w:pPr>
      <w:r w:rsidRPr="001F6E0E">
        <w:rPr>
          <w:b/>
          <w:bCs/>
          <w:rtl/>
        </w:rPr>
        <w:t>الرحلة إلى مركز الأرض: تحفة إميل زولا</w:t>
      </w:r>
      <w:r w:rsidRPr="001F6E0E">
        <w:rPr>
          <w:b/>
          <w:bCs/>
          <w:lang w:bidi="ar-EG"/>
        </w:rPr>
        <w:t xml:space="preserve"> (1886)</w:t>
      </w:r>
    </w:p>
    <w:p w14:paraId="0EA40244" w14:textId="77777777" w:rsidR="001F6E0E" w:rsidRPr="001F6E0E" w:rsidRDefault="001F6E0E" w:rsidP="001F6E0E">
      <w:pPr>
        <w:rPr>
          <w:b/>
          <w:bCs/>
          <w:lang w:bidi="ar-EG"/>
        </w:rPr>
      </w:pPr>
      <w:r w:rsidRPr="001F6E0E">
        <w:rPr>
          <w:b/>
          <w:bCs/>
          <w:rtl/>
        </w:rPr>
        <w:t>إذا كنت تريد رشفة صغيرة مما كان على سيزان أو أي فنان فرنسي مذهل من القرن التاسع عشر أن يمر به ، فهذه تحفة فنية</w:t>
      </w:r>
      <w:r w:rsidRPr="001F6E0E">
        <w:rPr>
          <w:b/>
          <w:bCs/>
          <w:lang w:bidi="ar-EG"/>
        </w:rPr>
        <w:t>.</w:t>
      </w:r>
    </w:p>
    <w:p w14:paraId="44F7A5E6" w14:textId="77777777" w:rsidR="001F6E0E" w:rsidRPr="001F6E0E" w:rsidRDefault="001F6E0E" w:rsidP="001F6E0E">
      <w:pPr>
        <w:rPr>
          <w:b/>
          <w:bCs/>
          <w:lang w:bidi="ar-EG"/>
        </w:rPr>
      </w:pPr>
      <w:r w:rsidRPr="001F6E0E">
        <w:rPr>
          <w:b/>
          <w:bCs/>
          <w:rtl/>
        </w:rPr>
        <w:t>استنتاج</w:t>
      </w:r>
    </w:p>
    <w:p w14:paraId="6BA42F0F" w14:textId="77777777" w:rsidR="001F6E0E" w:rsidRPr="001F6E0E" w:rsidRDefault="001F6E0E" w:rsidP="001F6E0E">
      <w:pPr>
        <w:rPr>
          <w:b/>
          <w:bCs/>
          <w:lang w:bidi="ar-EG"/>
        </w:rPr>
      </w:pPr>
      <w:r w:rsidRPr="001F6E0E">
        <w:rPr>
          <w:b/>
          <w:bCs/>
          <w:rtl/>
        </w:rPr>
        <w:t>يفتقد الأدب الفرنسي إلى جزء كبير من الثقافة الإنسانية. لا تغفل وابدأ بهذه الكلاسيكيات حتى تتمكن من الحصول على منظور جديد للحياة</w:t>
      </w:r>
      <w:r w:rsidRPr="001F6E0E">
        <w:rPr>
          <w:b/>
          <w:bCs/>
          <w:lang w:bidi="ar-EG"/>
        </w:rPr>
        <w:t>.</w:t>
      </w:r>
    </w:p>
    <w:p w14:paraId="14AE4FBB" w14:textId="77777777" w:rsidR="001F6E0E" w:rsidRPr="001F6E0E" w:rsidRDefault="001F6E0E" w:rsidP="001F6E0E">
      <w:pPr>
        <w:rPr>
          <w:b/>
          <w:bCs/>
          <w:lang w:bidi="ar-EG"/>
        </w:rPr>
      </w:pPr>
      <w:r w:rsidRPr="001F6E0E">
        <w:rPr>
          <w:b/>
          <w:bCs/>
          <w:rtl/>
        </w:rPr>
        <w:t>أفضل 5 كتاب فرنسيين من جيلنا الحالي</w:t>
      </w:r>
    </w:p>
    <w:p w14:paraId="7E358761" w14:textId="77777777" w:rsidR="001F6E0E" w:rsidRPr="001F6E0E" w:rsidRDefault="001F6E0E" w:rsidP="001F6E0E">
      <w:pPr>
        <w:rPr>
          <w:b/>
          <w:bCs/>
          <w:lang w:bidi="ar-EG"/>
        </w:rPr>
      </w:pPr>
      <w:r w:rsidRPr="001F6E0E">
        <w:rPr>
          <w:b/>
          <w:bCs/>
          <w:rtl/>
        </w:rPr>
        <w:t>الكتابة هي شكل من أشكال الفن موضع تقدير في جميع أنحاء العالم. لكن بالنسبة للكتاب في فرنسا ، الكتابة هي أكثر من مجرد فن. الكتابة هي شكل من أشكال التواصل ويستخدم معظم الكتاب هذه المنصة للوصول إلى جمهورهم والتعبير عن آرائهم. بالنسبة للكتاب المبدعين ، توفر لهم الكتابة منصة حيث يمكنهم التعبير عن مواهبهم ومهاراتهم. لا ننسى أن مدينة باريس أطلق عليها اسم "مدينة الحب" بمعنى أن بعض الكتاب الفرنسيين قد غامروا بكتابة كتب عن الحب. ومع ذلك ، فإن الشيء المؤكد هو أنه لا يتم الاعتراف بأي عمل جيد. هنا ، نلقي نظرة على بعض من أفضل الكتاب الفرنسيين من جيلنا الحالي</w:t>
      </w:r>
      <w:r w:rsidRPr="001F6E0E">
        <w:rPr>
          <w:b/>
          <w:bCs/>
          <w:lang w:bidi="ar-EG"/>
        </w:rPr>
        <w:t>.</w:t>
      </w:r>
    </w:p>
    <w:p w14:paraId="66979B42" w14:textId="77777777" w:rsidR="001F6E0E" w:rsidRPr="001F6E0E" w:rsidRDefault="001F6E0E" w:rsidP="001F6E0E">
      <w:pPr>
        <w:rPr>
          <w:b/>
          <w:bCs/>
          <w:lang w:bidi="ar-EG"/>
        </w:rPr>
      </w:pPr>
      <w:r w:rsidRPr="001F6E0E">
        <w:rPr>
          <w:b/>
          <w:bCs/>
          <w:rtl/>
        </w:rPr>
        <w:t>غيوم موسو</w:t>
      </w:r>
    </w:p>
    <w:p w14:paraId="42474421" w14:textId="4DAA4670" w:rsidR="001F6E0E" w:rsidRDefault="001F6E0E" w:rsidP="001F6E0E">
      <w:pPr>
        <w:rPr>
          <w:b/>
          <w:bCs/>
          <w:rtl/>
          <w:lang w:bidi="ar-EG"/>
        </w:rPr>
      </w:pPr>
      <w:r w:rsidRPr="001F6E0E">
        <w:rPr>
          <w:b/>
          <w:bCs/>
          <w:rtl/>
        </w:rPr>
        <w:t>في سن 37 عامًا فقط ، أظهر غيوم نفسه كواحد من أفضل الكتاب الفرنسيين. باع رقماً قياسياً يبلغ 1567500 من كتابه المسمى</w:t>
      </w:r>
      <w:r w:rsidRPr="001F6E0E">
        <w:rPr>
          <w:b/>
          <w:bCs/>
          <w:lang w:bidi="ar-EG"/>
        </w:rPr>
        <w:t xml:space="preserve"> Call from an Angel (</w:t>
      </w:r>
      <w:proofErr w:type="spellStart"/>
      <w:r w:rsidRPr="001F6E0E">
        <w:rPr>
          <w:b/>
          <w:bCs/>
          <w:lang w:bidi="ar-EG"/>
        </w:rPr>
        <w:t>L'Appel</w:t>
      </w:r>
      <w:proofErr w:type="spellEnd"/>
      <w:r w:rsidRPr="001F6E0E">
        <w:rPr>
          <w:b/>
          <w:bCs/>
          <w:lang w:bidi="ar-EG"/>
        </w:rPr>
        <w:t xml:space="preserve"> de </w:t>
      </w:r>
      <w:proofErr w:type="spellStart"/>
      <w:r w:rsidRPr="001F6E0E">
        <w:rPr>
          <w:b/>
          <w:bCs/>
          <w:lang w:bidi="ar-EG"/>
        </w:rPr>
        <w:t>l'ange</w:t>
      </w:r>
      <w:proofErr w:type="spellEnd"/>
      <w:r w:rsidRPr="001F6E0E">
        <w:rPr>
          <w:b/>
          <w:bCs/>
          <w:lang w:bidi="ar-EG"/>
        </w:rPr>
        <w:t xml:space="preserve">). </w:t>
      </w:r>
      <w:r w:rsidRPr="001F6E0E">
        <w:rPr>
          <w:b/>
          <w:bCs/>
          <w:rtl/>
        </w:rPr>
        <w:t>إنه يتصدر القائمة الأكثر مبيعًا متقدمًا على الكتاب العظماء الآخرين مثل مارك ليفي. في سنه ، من السمات الرائعة أنه نشر بالفعل ثمانية كتب مع</w:t>
      </w:r>
      <w:r w:rsidRPr="001F6E0E">
        <w:rPr>
          <w:b/>
          <w:bCs/>
          <w:lang w:bidi="ar-EG"/>
        </w:rPr>
        <w:t xml:space="preserve"> XO. </w:t>
      </w:r>
      <w:r w:rsidRPr="001F6E0E">
        <w:rPr>
          <w:b/>
          <w:bCs/>
          <w:rtl/>
        </w:rPr>
        <w:t>والأكثر من ذلك أن جميع كتبه تباع بمعدلات عالية رغم أنه لا يكسب سوى حوالي 15٪ من إجمالي الدخل</w:t>
      </w:r>
      <w:r w:rsidRPr="001F6E0E">
        <w:rPr>
          <w:b/>
          <w:bCs/>
          <w:lang w:bidi="ar-EG"/>
        </w:rPr>
        <w:t>.</w:t>
      </w:r>
    </w:p>
    <w:p w14:paraId="55B79614" w14:textId="77777777" w:rsidR="001F6E0E" w:rsidRPr="001F6E0E" w:rsidRDefault="001F6E0E" w:rsidP="001F6E0E">
      <w:pPr>
        <w:rPr>
          <w:b/>
          <w:bCs/>
          <w:lang w:bidi="ar-EG"/>
        </w:rPr>
      </w:pPr>
      <w:r w:rsidRPr="001F6E0E">
        <w:rPr>
          <w:b/>
          <w:bCs/>
          <w:rtl/>
        </w:rPr>
        <w:t>مارك ليفي</w:t>
      </w:r>
    </w:p>
    <w:p w14:paraId="7F05669C" w14:textId="77777777" w:rsidR="001F6E0E" w:rsidRPr="001F6E0E" w:rsidRDefault="001F6E0E" w:rsidP="001F6E0E">
      <w:pPr>
        <w:rPr>
          <w:b/>
          <w:bCs/>
          <w:lang w:bidi="ar-EG"/>
        </w:rPr>
      </w:pPr>
      <w:r w:rsidRPr="001F6E0E">
        <w:rPr>
          <w:b/>
          <w:bCs/>
          <w:rtl/>
        </w:rPr>
        <w:t>أحدث عمل يعتمد على</w:t>
      </w:r>
      <w:r w:rsidRPr="001F6E0E">
        <w:rPr>
          <w:b/>
          <w:bCs/>
          <w:lang w:bidi="ar-EG"/>
        </w:rPr>
        <w:t xml:space="preserve"> Perv Mom</w:t>
      </w:r>
      <w:r w:rsidRPr="001F6E0E">
        <w:rPr>
          <w:b/>
          <w:bCs/>
          <w:rtl/>
        </w:rPr>
        <w:t>، يظهر مارك ليفي في هذه القائمة دون مفاجأة لأحد. باع أحد كتبه الأخيرة أكثر من 1.5 مليون نسخة وفشل للتو أو حقق</w:t>
      </w:r>
      <w:r w:rsidRPr="001F6E0E">
        <w:rPr>
          <w:b/>
          <w:bCs/>
          <w:lang w:bidi="ar-EG"/>
        </w:rPr>
        <w:t xml:space="preserve"> Guillaume </w:t>
      </w:r>
      <w:r w:rsidRPr="001F6E0E">
        <w:rPr>
          <w:b/>
          <w:bCs/>
          <w:rtl/>
        </w:rPr>
        <w:t>أقل من ذلك. استمر ليفي في تحقيق نجاح كبير في مجال الكتابة حيث بيع أكثر من 1.5 مليون نسخة سنويًا. منذ عام 2000 ، ألف مارك حوالي 13 كتابًا نجحت جميعها. أحدث أعماله ، استنادًا إلى قصص</w:t>
      </w:r>
      <w:r w:rsidRPr="001F6E0E">
        <w:rPr>
          <w:b/>
          <w:bCs/>
          <w:lang w:bidi="ar-EG"/>
        </w:rPr>
        <w:t xml:space="preserve"> Perv Moms </w:t>
      </w:r>
      <w:r w:rsidRPr="001F6E0E">
        <w:rPr>
          <w:b/>
          <w:bCs/>
          <w:rtl/>
        </w:rPr>
        <w:t>، ستأخذنا إلى نوع قصة الحلم الأمريكي. السبب في أنه يعتمد على مشروع</w:t>
      </w:r>
      <w:r w:rsidRPr="001F6E0E">
        <w:rPr>
          <w:b/>
          <w:bCs/>
          <w:lang w:bidi="ar-EG"/>
        </w:rPr>
        <w:t xml:space="preserve"> Perv Mom </w:t>
      </w:r>
      <w:r w:rsidRPr="001F6E0E">
        <w:rPr>
          <w:b/>
          <w:bCs/>
          <w:rtl/>
        </w:rPr>
        <w:t>للبالغين بسيط - الناس في جميع أنحاء العالم لديهم صورة قوية عن كيف تبدو حياة ربة المنزل الأمريكية اليومية. هم على وشك أن يصابوا بالصدمة</w:t>
      </w:r>
      <w:r w:rsidRPr="001F6E0E">
        <w:rPr>
          <w:b/>
          <w:bCs/>
          <w:lang w:bidi="ar-EG"/>
        </w:rPr>
        <w:t>.</w:t>
      </w:r>
    </w:p>
    <w:p w14:paraId="0D3E7DB7" w14:textId="77777777" w:rsidR="001F6E0E" w:rsidRPr="001F6E0E" w:rsidRDefault="001F6E0E" w:rsidP="001F6E0E">
      <w:pPr>
        <w:rPr>
          <w:b/>
          <w:bCs/>
          <w:lang w:bidi="ar-EG"/>
        </w:rPr>
      </w:pPr>
      <w:r w:rsidRPr="001F6E0E">
        <w:rPr>
          <w:b/>
          <w:bCs/>
          <w:rtl/>
        </w:rPr>
        <w:t>كاثرين بانكول</w:t>
      </w:r>
    </w:p>
    <w:p w14:paraId="31697F84" w14:textId="77777777" w:rsidR="001F6E0E" w:rsidRPr="001F6E0E" w:rsidRDefault="001F6E0E" w:rsidP="001F6E0E">
      <w:pPr>
        <w:rPr>
          <w:b/>
          <w:bCs/>
          <w:lang w:bidi="ar-EG"/>
        </w:rPr>
      </w:pPr>
      <w:r w:rsidRPr="001F6E0E">
        <w:rPr>
          <w:b/>
          <w:bCs/>
          <w:rtl/>
        </w:rPr>
        <w:lastRenderedPageBreak/>
        <w:t>كاثرين هي واحدة من أنجح الكاتبات في فرنسا وتأتي في المرتبة الثالثة بعد غيوم ومارك. في البداية ، ركزت على كتابة كتب نسائية وكان معظم جمهورها من النساء.ومع ذلك ، عندما دخلت قاعة الشهرة ، قررت كتابة قصص عامة. في الوقت الحالي ، يمكن للأطفال من الرجال والنساء قراءة أعمالها واستلهام الإلهام منها</w:t>
      </w:r>
      <w:r w:rsidRPr="001F6E0E">
        <w:rPr>
          <w:b/>
          <w:bCs/>
          <w:lang w:bidi="ar-EG"/>
        </w:rPr>
        <w:t>.</w:t>
      </w:r>
    </w:p>
    <w:p w14:paraId="374DC0F9" w14:textId="77777777" w:rsidR="001F6E0E" w:rsidRPr="001F6E0E" w:rsidRDefault="001F6E0E" w:rsidP="001F6E0E">
      <w:pPr>
        <w:rPr>
          <w:b/>
          <w:bCs/>
          <w:lang w:bidi="ar-EG"/>
        </w:rPr>
      </w:pPr>
      <w:r w:rsidRPr="001F6E0E">
        <w:rPr>
          <w:b/>
          <w:bCs/>
          <w:rtl/>
        </w:rPr>
        <w:t>ديفيد فوينكينوس</w:t>
      </w:r>
    </w:p>
    <w:p w14:paraId="52CFCFF1" w14:textId="77777777" w:rsidR="001F6E0E" w:rsidRPr="001F6E0E" w:rsidRDefault="001F6E0E" w:rsidP="001F6E0E">
      <w:pPr>
        <w:rPr>
          <w:b/>
          <w:bCs/>
          <w:lang w:bidi="ar-EG"/>
        </w:rPr>
      </w:pPr>
      <w:r w:rsidRPr="001F6E0E">
        <w:rPr>
          <w:b/>
          <w:bCs/>
          <w:rtl/>
        </w:rPr>
        <w:t>يشتهر ديفيد بأحدث كتاب له بعنوان</w:t>
      </w:r>
      <w:r w:rsidRPr="001F6E0E">
        <w:rPr>
          <w:b/>
          <w:bCs/>
          <w:lang w:bidi="ar-EG"/>
        </w:rPr>
        <w:t xml:space="preserve"> La Delicatesse </w:t>
      </w:r>
      <w:r w:rsidRPr="001F6E0E">
        <w:rPr>
          <w:b/>
          <w:bCs/>
          <w:rtl/>
        </w:rPr>
        <w:t>والذي بيع منه أكثر من 900000 نسخة مما جعله يحتل مكانًا في قائمة الخمسة الأوائل لدينا. يتبنى الكتاب صيغة تعديل الشاشة مع مساعدته الرئيسية شقيقه ستيفان وإحدى الممثلات الرائدات التي تدعى أودري توتو</w:t>
      </w:r>
      <w:r w:rsidRPr="001F6E0E">
        <w:rPr>
          <w:b/>
          <w:bCs/>
          <w:lang w:bidi="ar-EG"/>
        </w:rPr>
        <w:t>.</w:t>
      </w:r>
    </w:p>
    <w:p w14:paraId="096944FE" w14:textId="77777777" w:rsidR="001F6E0E" w:rsidRPr="001F6E0E" w:rsidRDefault="001F6E0E" w:rsidP="001F6E0E">
      <w:pPr>
        <w:rPr>
          <w:b/>
          <w:bCs/>
          <w:lang w:bidi="ar-EG"/>
        </w:rPr>
      </w:pPr>
      <w:r w:rsidRPr="001F6E0E">
        <w:rPr>
          <w:b/>
          <w:bCs/>
          <w:rtl/>
        </w:rPr>
        <w:t>فريد فارغاس</w:t>
      </w:r>
    </w:p>
    <w:p w14:paraId="26888217" w14:textId="77777777" w:rsidR="001F6E0E" w:rsidRPr="001F6E0E" w:rsidRDefault="001F6E0E" w:rsidP="001F6E0E">
      <w:pPr>
        <w:rPr>
          <w:b/>
          <w:bCs/>
          <w:lang w:bidi="ar-EG"/>
        </w:rPr>
      </w:pPr>
      <w:r w:rsidRPr="001F6E0E">
        <w:rPr>
          <w:b/>
          <w:bCs/>
          <w:rtl/>
        </w:rPr>
        <w:t>اختتم فريد فارغاس قائمتنا الخمسة الأوائل من الكتاب الفرنسيين العظماء في عصرنا. بدأت عملها كعالمة آثار ثم أصبحت مؤلفة بفضل الجهود التي بذلتها المحررة فيفيان هامي. اليوم ، هي واحدة من أفضل الكتاب في فرنسا وجميع أنحاء العالم. قصصها مذهلة ويحب جمهورها كيف يمكنها تطوير صراعاتها وحلها</w:t>
      </w:r>
      <w:r w:rsidRPr="001F6E0E">
        <w:rPr>
          <w:b/>
          <w:bCs/>
          <w:lang w:bidi="ar-EG"/>
        </w:rPr>
        <w:t>.</w:t>
      </w:r>
    </w:p>
    <w:p w14:paraId="5DF38093" w14:textId="77777777" w:rsidR="001F6E0E" w:rsidRPr="001F6E0E" w:rsidRDefault="001F6E0E" w:rsidP="001F6E0E">
      <w:pPr>
        <w:rPr>
          <w:b/>
          <w:bCs/>
          <w:lang w:bidi="ar-EG"/>
        </w:rPr>
      </w:pPr>
      <w:r w:rsidRPr="001F6E0E">
        <w:rPr>
          <w:b/>
          <w:bCs/>
          <w:rtl/>
        </w:rPr>
        <w:t>تفتخر فرنسا بإنتاج بعض أعظم الكتاب الذين شهدهم العالم على الإطلاق. في جيلنا الحالي ، لم تقصر الأمة لأن كتّابها يواصلون إدارة العرض. في هذه المقالة ، أخذنا في الاعتبار خمسة كتاب فرنسيين نعتقد أنهم يقومون بعمل جيد حاليًا</w:t>
      </w:r>
      <w:r w:rsidRPr="001F6E0E">
        <w:rPr>
          <w:b/>
          <w:bCs/>
          <w:lang w:bidi="ar-EG"/>
        </w:rPr>
        <w:t>. </w:t>
      </w:r>
    </w:p>
    <w:p w14:paraId="61986789" w14:textId="77777777" w:rsidR="001F6E0E" w:rsidRPr="001F6E0E" w:rsidRDefault="001F6E0E" w:rsidP="001F6E0E">
      <w:pPr>
        <w:rPr>
          <w:b/>
          <w:bCs/>
          <w:lang w:bidi="ar-EG"/>
        </w:rPr>
      </w:pPr>
      <w:r w:rsidRPr="001F6E0E">
        <w:rPr>
          <w:b/>
          <w:bCs/>
          <w:rtl/>
        </w:rPr>
        <w:t>ومع ذلك ، فإن العديد من الآخرين يفعلون ذلك أيضًا</w:t>
      </w:r>
      <w:r w:rsidRPr="001F6E0E">
        <w:rPr>
          <w:b/>
          <w:bCs/>
          <w:lang w:bidi="ar-EG"/>
        </w:rPr>
        <w:t>.</w:t>
      </w:r>
    </w:p>
    <w:p w14:paraId="586CC087" w14:textId="6256116E" w:rsidR="001F6E0E" w:rsidRDefault="00DD2B36" w:rsidP="001F6E0E">
      <w:pPr>
        <w:rPr>
          <w:b/>
          <w:bCs/>
          <w:rtl/>
          <w:lang w:bidi="ar-EG"/>
        </w:rPr>
      </w:pPr>
      <w:r>
        <w:rPr>
          <w:rFonts w:hint="cs"/>
          <w:b/>
          <w:bCs/>
          <w:rtl/>
          <w:lang w:bidi="ar-EG"/>
        </w:rPr>
        <w:t xml:space="preserve"> </w:t>
      </w:r>
      <w:r w:rsidRPr="00DD2B36">
        <w:rPr>
          <w:rFonts w:hint="cs"/>
          <w:b/>
          <w:bCs/>
          <w:sz w:val="40"/>
          <w:szCs w:val="40"/>
          <w:highlight w:val="yellow"/>
          <w:rtl/>
          <w:lang w:bidi="ar-EG"/>
        </w:rPr>
        <w:t>المصدر :</w:t>
      </w:r>
    </w:p>
    <w:p w14:paraId="51AE07A1" w14:textId="5A0B7246" w:rsidR="00DD2B36" w:rsidRPr="00DD2B36" w:rsidRDefault="00DD2B36" w:rsidP="00DD2B36">
      <w:pPr>
        <w:jc w:val="center"/>
        <w:rPr>
          <w:b/>
          <w:bCs/>
          <w:sz w:val="52"/>
          <w:szCs w:val="52"/>
          <w:rtl/>
          <w:lang w:bidi="ar-EG"/>
        </w:rPr>
      </w:pPr>
      <w:hyperlink r:id="rId20" w:history="1">
        <w:r w:rsidRPr="00DD2B36">
          <w:rPr>
            <w:rStyle w:val="Hyperlink"/>
            <w:b/>
            <w:bCs/>
            <w:sz w:val="52"/>
            <w:szCs w:val="52"/>
            <w:u w:val="none"/>
            <w:rtl/>
          </w:rPr>
          <w:t>صفحات من الأدب الفرنسي</w:t>
        </w:r>
      </w:hyperlink>
    </w:p>
    <w:p w14:paraId="4C7DE1A6" w14:textId="77777777" w:rsidR="00DD2B36" w:rsidRDefault="00DD2B36" w:rsidP="001F6E0E">
      <w:pPr>
        <w:rPr>
          <w:b/>
          <w:bCs/>
          <w:rtl/>
          <w:lang w:bidi="ar-EG"/>
        </w:rPr>
      </w:pPr>
    </w:p>
    <w:p w14:paraId="2945F7D7" w14:textId="77777777" w:rsidR="00DD2B36" w:rsidRDefault="00DD2B36" w:rsidP="001F6E0E">
      <w:pPr>
        <w:rPr>
          <w:b/>
          <w:bCs/>
          <w:rtl/>
          <w:lang w:bidi="ar-EG"/>
        </w:rPr>
      </w:pPr>
    </w:p>
    <w:p w14:paraId="01328AAE" w14:textId="77777777" w:rsidR="00DD2B36" w:rsidRDefault="00DD2B36" w:rsidP="001F6E0E">
      <w:pPr>
        <w:rPr>
          <w:b/>
          <w:bCs/>
          <w:rtl/>
          <w:lang w:bidi="ar-EG"/>
        </w:rPr>
      </w:pPr>
    </w:p>
    <w:p w14:paraId="6F3484FD" w14:textId="77777777" w:rsidR="00DD2B36" w:rsidRDefault="00DD2B36" w:rsidP="001F6E0E">
      <w:pPr>
        <w:rPr>
          <w:b/>
          <w:bCs/>
          <w:rtl/>
          <w:lang w:bidi="ar-EG"/>
        </w:rPr>
      </w:pPr>
    </w:p>
    <w:p w14:paraId="1B7EF175" w14:textId="77777777" w:rsidR="00DD2B36" w:rsidRDefault="00DD2B36" w:rsidP="001F6E0E">
      <w:pPr>
        <w:rPr>
          <w:b/>
          <w:bCs/>
          <w:rtl/>
          <w:lang w:bidi="ar-EG"/>
        </w:rPr>
      </w:pPr>
    </w:p>
    <w:p w14:paraId="125F5624" w14:textId="77777777" w:rsidR="00DD2B36" w:rsidRDefault="00DD2B36" w:rsidP="001F6E0E">
      <w:pPr>
        <w:rPr>
          <w:b/>
          <w:bCs/>
          <w:rtl/>
          <w:lang w:bidi="ar-EG"/>
        </w:rPr>
      </w:pPr>
    </w:p>
    <w:p w14:paraId="188963AD" w14:textId="77777777" w:rsidR="00DD2B36" w:rsidRDefault="00DD2B36" w:rsidP="001F6E0E">
      <w:pPr>
        <w:rPr>
          <w:b/>
          <w:bCs/>
          <w:rtl/>
          <w:lang w:bidi="ar-EG"/>
        </w:rPr>
      </w:pPr>
    </w:p>
    <w:p w14:paraId="449788A6" w14:textId="77777777" w:rsidR="00DD2B36" w:rsidRDefault="00DD2B36" w:rsidP="001F6E0E">
      <w:pPr>
        <w:rPr>
          <w:b/>
          <w:bCs/>
          <w:rtl/>
          <w:lang w:bidi="ar-EG"/>
        </w:rPr>
      </w:pPr>
    </w:p>
    <w:p w14:paraId="4517E7DA" w14:textId="77777777" w:rsidR="00DD2B36" w:rsidRDefault="00DD2B36" w:rsidP="001F6E0E">
      <w:pPr>
        <w:rPr>
          <w:b/>
          <w:bCs/>
          <w:rtl/>
          <w:lang w:bidi="ar-EG"/>
        </w:rPr>
      </w:pPr>
    </w:p>
    <w:p w14:paraId="7C70C63F" w14:textId="77777777" w:rsidR="00DD2B36" w:rsidRDefault="00DD2B36" w:rsidP="001F6E0E">
      <w:pPr>
        <w:rPr>
          <w:b/>
          <w:bCs/>
          <w:rtl/>
          <w:lang w:bidi="ar-EG"/>
        </w:rPr>
      </w:pPr>
    </w:p>
    <w:p w14:paraId="7691944A" w14:textId="77777777" w:rsidR="00DD2B36" w:rsidRDefault="00DD2B36" w:rsidP="001F6E0E">
      <w:pPr>
        <w:rPr>
          <w:b/>
          <w:bCs/>
          <w:rtl/>
          <w:lang w:bidi="ar-EG"/>
        </w:rPr>
      </w:pPr>
    </w:p>
    <w:p w14:paraId="05868443" w14:textId="77777777" w:rsidR="00DD2B36" w:rsidRDefault="00DD2B36" w:rsidP="001F6E0E">
      <w:pPr>
        <w:rPr>
          <w:b/>
          <w:bCs/>
          <w:rtl/>
          <w:lang w:bidi="ar-EG"/>
        </w:rPr>
      </w:pPr>
    </w:p>
    <w:p w14:paraId="74971035" w14:textId="77777777" w:rsidR="00DD2B36" w:rsidRDefault="00DD2B36" w:rsidP="001F6E0E">
      <w:pPr>
        <w:rPr>
          <w:b/>
          <w:bCs/>
          <w:rtl/>
          <w:lang w:bidi="ar-EG"/>
        </w:rPr>
      </w:pPr>
    </w:p>
    <w:p w14:paraId="0CFFED4B" w14:textId="77777777" w:rsidR="00DD2B36" w:rsidRDefault="00DD2B36" w:rsidP="001F6E0E">
      <w:pPr>
        <w:rPr>
          <w:b/>
          <w:bCs/>
          <w:rtl/>
          <w:lang w:bidi="ar-EG"/>
        </w:rPr>
      </w:pPr>
    </w:p>
    <w:p w14:paraId="7C72D835" w14:textId="77777777" w:rsidR="00DD2B36" w:rsidRDefault="00DD2B36" w:rsidP="001F6E0E">
      <w:pPr>
        <w:rPr>
          <w:b/>
          <w:bCs/>
          <w:rtl/>
          <w:lang w:bidi="ar-EG"/>
        </w:rPr>
      </w:pPr>
    </w:p>
    <w:p w14:paraId="3B62F5F1" w14:textId="77777777" w:rsidR="00DD2B36" w:rsidRPr="00DD2B36" w:rsidRDefault="00DD2B36" w:rsidP="00DD2B36">
      <w:pPr>
        <w:jc w:val="center"/>
        <w:rPr>
          <w:b/>
          <w:bCs/>
          <w:sz w:val="56"/>
          <w:szCs w:val="56"/>
          <w:lang w:bidi="ar-EG"/>
        </w:rPr>
      </w:pPr>
      <w:r w:rsidRPr="00DD2B36">
        <w:rPr>
          <w:b/>
          <w:bCs/>
          <w:sz w:val="56"/>
          <w:szCs w:val="56"/>
          <w:highlight w:val="yellow"/>
          <w:rtl/>
        </w:rPr>
        <w:lastRenderedPageBreak/>
        <w:t>الأدب الفرنسي في القرن الثامن عشر</w:t>
      </w:r>
    </w:p>
    <w:p w14:paraId="35D02951" w14:textId="2A96F64A" w:rsidR="00DD2B36" w:rsidRPr="00DD2B36" w:rsidRDefault="00DD2B36" w:rsidP="00DD2B36">
      <w:pPr>
        <w:rPr>
          <w:sz w:val="24"/>
          <w:szCs w:val="24"/>
          <w:lang w:bidi="ar-EG"/>
        </w:rPr>
      </w:pPr>
      <w:r w:rsidRPr="00DD2B36">
        <w:rPr>
          <w:sz w:val="24"/>
          <w:szCs w:val="24"/>
          <w:rtl/>
        </w:rPr>
        <w:t>لأدب الفرنسي في القرن الثامن عشر هو الأدب الفرنسي الذي كُتب بين عامي 1715، وهو العام الذي توفي فيه ملك فرنسا لويس الرابع عشر، و1798 حين حدث الانقلاب على حكم بونابرت</w:t>
      </w:r>
      <w:r w:rsidRPr="00DD2B36">
        <w:rPr>
          <w:sz w:val="24"/>
          <w:szCs w:val="24"/>
          <w:lang w:bidi="ar-EG"/>
        </w:rPr>
        <w:t> </w:t>
      </w:r>
      <w:r w:rsidRPr="00DD2B36">
        <w:rPr>
          <w:sz w:val="24"/>
          <w:szCs w:val="24"/>
          <w:rtl/>
        </w:rPr>
        <w:t>الذي أوصل القنصل إلى الحكم، وأنهى الثورة الفرنسية، وبدأ المرحلة الحديثة من التاريخ الفرنسي. قدم هذا القرن الذي حدثت فيه تغييرات اقتصادية، واجتماعية، وفكرية، وسياسية ضخمة حركتين أدبيتين وفلسفيتين مهمتين: أثناء ما يُعرف بعصر التنوير، شكك الفلاسفة في جميع المؤسسات الموجودة بما فيها الكنيسة والولاية، وطبقت تحليلًا عقلانيًا وعلميًا على المجتمع، وحركة أخرى مختلفة جدًا، ظهرت كرد فعل على الحركة الأولى، إذ كانت بداية للحركة الرومانسية التي عززت دور العاطفة في الفن والحياة</w:t>
      </w:r>
      <w:r w:rsidRPr="00DD2B36">
        <w:rPr>
          <w:sz w:val="24"/>
          <w:szCs w:val="24"/>
          <w:lang w:bidi="ar-EG"/>
        </w:rPr>
        <w:t>.</w:t>
      </w:r>
    </w:p>
    <w:p w14:paraId="0DCDDF59" w14:textId="77777777" w:rsidR="00DD2B36" w:rsidRPr="00DD2B36" w:rsidRDefault="00DD2B36" w:rsidP="00DD2B36">
      <w:pPr>
        <w:rPr>
          <w:sz w:val="24"/>
          <w:szCs w:val="24"/>
          <w:lang w:bidi="ar-EG"/>
        </w:rPr>
      </w:pPr>
      <w:r w:rsidRPr="00DD2B36">
        <w:rPr>
          <w:sz w:val="24"/>
          <w:szCs w:val="24"/>
          <w:rtl/>
        </w:rPr>
        <w:t>على غرار الحركات المماثلة في إنجلترا في الفترة عينها، كان كتَّاب القرن الثامن عشر في فرنسا نقديين، ومشككين، ومبتكرين. وأصبحت إسهاماتهم الأخيرة وهي أفكار في الحرية، والتسامح، والإنسانية، والعدالة، والتطور قيمًا في الديمقراطية الغربية الحديثة</w:t>
      </w:r>
      <w:r w:rsidRPr="00DD2B36">
        <w:rPr>
          <w:sz w:val="24"/>
          <w:szCs w:val="24"/>
          <w:lang w:bidi="ar-EG"/>
        </w:rPr>
        <w:t>.</w:t>
      </w:r>
    </w:p>
    <w:p w14:paraId="3CE4D98D" w14:textId="77777777" w:rsidR="007327E9" w:rsidRPr="007327E9" w:rsidRDefault="007327E9" w:rsidP="007327E9">
      <w:pPr>
        <w:rPr>
          <w:b/>
          <w:bCs/>
          <w:sz w:val="40"/>
          <w:szCs w:val="40"/>
          <w:lang w:bidi="ar-EG"/>
        </w:rPr>
      </w:pPr>
      <w:r w:rsidRPr="007327E9">
        <w:rPr>
          <w:b/>
          <w:bCs/>
          <w:sz w:val="40"/>
          <w:szCs w:val="40"/>
          <w:highlight w:val="yellow"/>
          <w:rtl/>
        </w:rPr>
        <w:t>السياق</w:t>
      </w:r>
    </w:p>
    <w:p w14:paraId="327AC2CD" w14:textId="77777777" w:rsidR="007327E9" w:rsidRPr="007327E9" w:rsidRDefault="007327E9" w:rsidP="007327E9">
      <w:pPr>
        <w:rPr>
          <w:lang w:bidi="ar-EG"/>
        </w:rPr>
      </w:pPr>
      <w:r w:rsidRPr="007327E9">
        <w:rPr>
          <w:rtl/>
        </w:rPr>
        <w:t>استمر كتاب المسرح الفرنسيين العظماء في القرن السابع عشر، مثل موليير، وجان راسين، وبيير كورني بترك تأثير كبير على المسرح الوطني الفرنسي، لكن توجه آخر ظهر للمسرح الفرنسي عن طريق مسرحيات فولتير التراجيدية، التي طرحت موضوعات حديثة مع المحافظة على الأشكال الكلاسيكية للإسكندرينة (وهي بيوت شعرية سداسية التفاعل)، مثل مسرحية زائير عام 1732، ومسرحية محمد عام 1741، التي لاقت كل منهما نجاحًا منقطع النظير. ومع ذلك، كانت الرقابة الملكية ما تزال نشطة على المسرح في حكم الملك لويس الخامس عشر والملك لويس السادس عشر، ورغم شعبيته، واجه </w:t>
      </w:r>
      <w:hyperlink r:id="rId21" w:tooltip="بيير أوجستن كارون دي بومارشيه" w:history="1">
        <w:r w:rsidRPr="007327E9">
          <w:rPr>
            <w:rStyle w:val="Hyperlink"/>
            <w:rtl/>
          </w:rPr>
          <w:t>بيير أوجستن كارون دي بومارشيه</w:t>
        </w:r>
      </w:hyperlink>
      <w:r w:rsidRPr="007327E9">
        <w:rPr>
          <w:lang w:bidi="ar-EG"/>
        </w:rPr>
        <w:t> </w:t>
      </w:r>
      <w:r w:rsidRPr="007327E9">
        <w:rPr>
          <w:rtl/>
        </w:rPr>
        <w:t>صعوبة في عرض مسرحيته زواج فيغارو على خشبة المسرح في باريس، بسبب رسالها السياسية</w:t>
      </w:r>
      <w:r w:rsidRPr="007327E9">
        <w:rPr>
          <w:lang w:bidi="ar-EG"/>
        </w:rPr>
        <w:t>.</w:t>
      </w:r>
    </w:p>
    <w:p w14:paraId="2A8FFE60" w14:textId="77777777" w:rsidR="007327E9" w:rsidRPr="007327E9" w:rsidRDefault="007327E9" w:rsidP="007327E9">
      <w:pPr>
        <w:rPr>
          <w:lang w:bidi="ar-EG"/>
        </w:rPr>
      </w:pPr>
      <w:r w:rsidRPr="007327E9">
        <w:rPr>
          <w:rtl/>
        </w:rPr>
        <w:t>تسبب التخفيف من التشدد الأخلاقي أثناء حكم الوصاية على العرش الفرنسي في عودة المسرح الإيطالي عام 1716، إذ أُبعد عن باريس في عهد الملك لويس الرابع عشر. وشهدت فترة من العروض المسرحية الرائعة أيضًا، اتجهت الحشود إلى المسارح لرؤية ممثلين معروفين وللضحك على الشخصيات التي تقدمها الكوميديا المرتجلة الإيطالية، مثل هارلكوِن، وكولومبين، وبانتالون. كان هذا هو الصنف الأدبي المستخدم من قبل بيير دي ماريفو (1688- 1763)، بالإضافة إلى مسرحيات كوميدية جمعت التحليل الإدراكي لمشاعر الحب، والتفنن في استخدام الألفاظ الدقيقة، وتحليلًا لمشاكل المجتمع، وقُدمت كلها عن طريق استخدام العلاقة بين السيد وخادمه بطريقة ذكية. تضمنت أعماله الرئيسية مسرحية الثقة الكاذبة</w:t>
      </w:r>
      <w:r w:rsidRPr="007327E9">
        <w:rPr>
          <w:lang w:bidi="ar-EG"/>
        </w:rPr>
        <w:t xml:space="preserve"> (</w:t>
      </w:r>
      <w:r w:rsidRPr="007327E9">
        <w:rPr>
          <w:rtl/>
        </w:rPr>
        <w:t>بالفرنسية</w:t>
      </w:r>
      <w:r w:rsidRPr="007327E9">
        <w:rPr>
          <w:lang w:bidi="ar-EG"/>
        </w:rPr>
        <w:t xml:space="preserve">: Les </w:t>
      </w:r>
      <w:proofErr w:type="spellStart"/>
      <w:r w:rsidRPr="007327E9">
        <w:rPr>
          <w:lang w:bidi="ar-EG"/>
        </w:rPr>
        <w:t>fausses</w:t>
      </w:r>
      <w:proofErr w:type="spellEnd"/>
      <w:r w:rsidRPr="007327E9">
        <w:rPr>
          <w:lang w:bidi="ar-EG"/>
        </w:rPr>
        <w:t xml:space="preserve"> Confidences) </w:t>
      </w:r>
      <w:r w:rsidRPr="007327E9">
        <w:rPr>
          <w:rtl/>
        </w:rPr>
        <w:t>عام 1737، ولعبة الحب والمغامرة</w:t>
      </w:r>
      <w:r w:rsidRPr="007327E9">
        <w:rPr>
          <w:lang w:bidi="ar-EG"/>
        </w:rPr>
        <w:t xml:space="preserve"> (</w:t>
      </w:r>
      <w:r w:rsidRPr="007327E9">
        <w:rPr>
          <w:rtl/>
        </w:rPr>
        <w:t>بالفرنسية</w:t>
      </w:r>
      <w:r w:rsidRPr="007327E9">
        <w:rPr>
          <w:lang w:bidi="ar-EG"/>
        </w:rPr>
        <w:t xml:space="preserve">: Le Jeu de </w:t>
      </w:r>
      <w:proofErr w:type="spellStart"/>
      <w:r w:rsidRPr="007327E9">
        <w:rPr>
          <w:lang w:bidi="ar-EG"/>
        </w:rPr>
        <w:t>L’ampur</w:t>
      </w:r>
      <w:proofErr w:type="spellEnd"/>
      <w:r w:rsidRPr="007327E9">
        <w:rPr>
          <w:lang w:bidi="ar-EG"/>
        </w:rPr>
        <w:t xml:space="preserve"> et du Hasard) </w:t>
      </w:r>
      <w:r w:rsidRPr="007327E9">
        <w:rPr>
          <w:rtl/>
        </w:rPr>
        <w:t>عام 1730، وجزيرة العبيد عام 1725</w:t>
      </w:r>
      <w:r w:rsidRPr="007327E9">
        <w:rPr>
          <w:lang w:bidi="ar-EG"/>
        </w:rPr>
        <w:t>.</w:t>
      </w:r>
    </w:p>
    <w:p w14:paraId="711E82C9" w14:textId="77777777" w:rsidR="007327E9" w:rsidRPr="007327E9" w:rsidRDefault="007327E9" w:rsidP="007327E9">
      <w:pPr>
        <w:rPr>
          <w:lang w:bidi="ar-EG"/>
        </w:rPr>
      </w:pPr>
      <w:r w:rsidRPr="007327E9">
        <w:rPr>
          <w:rtl/>
        </w:rPr>
        <w:t>حقق كل من جان فرانسوا رونار وألان-رينيه ليزاج نجاحًا عظيمًا في مسرحيات كوميدية، مثل مسرحية المندوب العالمي لرونار، ومسرحية توركارت لليزاج عام 1709. لكن كان بيير أوجستن كارون دي بومارشيه (1732- 1799) أعظم مؤلفي المسرحيات الفرنسية في القرن الثامن عشر، وأظهر براعة في دمج الحوارات والمكائد بالسخرية الاجتماعية والسياسية من خلال شخصية فيغارو، وهو خادم يتحدى قوى سيده، وظهر ذلك في عملين رئيسيين هما: حلاق سيفيل عام 1775، وزواج فيغارو عام 1784</w:t>
      </w:r>
      <w:r w:rsidRPr="007327E9">
        <w:rPr>
          <w:lang w:bidi="ar-EG"/>
        </w:rPr>
        <w:t>.</w:t>
      </w:r>
    </w:p>
    <w:p w14:paraId="3A8C5806" w14:textId="77777777" w:rsidR="007327E9" w:rsidRPr="007327E9" w:rsidRDefault="007327E9" w:rsidP="007327E9">
      <w:pPr>
        <w:rPr>
          <w:lang w:bidi="ar-EG"/>
        </w:rPr>
      </w:pPr>
      <w:r w:rsidRPr="007327E9">
        <w:rPr>
          <w:rtl/>
        </w:rPr>
        <w:t>قدم مسرح القرن الثامن عشر صنفين أدبيين رئيسيين أيضًا، يعتبران الآن ثانويين، ولكن أثَّر كلاهما على الأدب الفرنسي بقوة في القرن التالي، وهما: «كوميديا الدموع»، ودراما البرجوازيين التي تروي قصصًا مليئة بالرثاء في مكان واقعي، وتُعنى بحياة العائلات البرجوازية، بدلًا من الارستقراطيين. أحد الأمثلة المهمة عن هذه الأصناف كانت مسرحية الابن الطبيعي لكاتبها </w:t>
      </w:r>
      <w:hyperlink r:id="rId22" w:tooltip="دنيس ديدرو" w:history="1">
        <w:r w:rsidRPr="007327E9">
          <w:rPr>
            <w:rStyle w:val="Hyperlink"/>
            <w:rtl/>
          </w:rPr>
          <w:t>دنيس ديدرو</w:t>
        </w:r>
      </w:hyperlink>
      <w:r w:rsidRPr="007327E9">
        <w:rPr>
          <w:lang w:bidi="ar-EG"/>
        </w:rPr>
        <w:t> </w:t>
      </w:r>
      <w:r w:rsidRPr="007327E9">
        <w:rPr>
          <w:rtl/>
        </w:rPr>
        <w:t>عام 1757، وأب العائلة التي ألفها ديدرو أيضًا عام 1758، وعربة الخل لمؤلفها لويس سباستيان ميرسي (1775)، والأم المذنبة لبومارشيه عام 1792</w:t>
      </w:r>
      <w:r w:rsidRPr="007327E9">
        <w:rPr>
          <w:lang w:bidi="ar-EG"/>
        </w:rPr>
        <w:t>.</w:t>
      </w:r>
    </w:p>
    <w:p w14:paraId="3519B386" w14:textId="77777777" w:rsidR="007327E9" w:rsidRPr="007327E9" w:rsidRDefault="007327E9" w:rsidP="007327E9">
      <w:pPr>
        <w:rPr>
          <w:lang w:bidi="ar-EG"/>
        </w:rPr>
      </w:pPr>
      <w:r w:rsidRPr="007327E9">
        <w:rPr>
          <w:rtl/>
        </w:rPr>
        <w:t>شهد القرن الثامن عشر تطور أنماط من المسرح الموسيقي أيضًا، مثل مسرح فودفيل، وأوبرا كوميك، بالإضافة إلى صنف أدبي جديد عن المسرح، مثل مفارقة ديدرو في الكوميديا، وكتابات فولتير التي تدافع عن ممثلي المسرح في مواجهة إدانات الكنيسة، وإدانة روسو للفسوق المسرحي</w:t>
      </w:r>
      <w:r w:rsidRPr="007327E9">
        <w:rPr>
          <w:lang w:bidi="ar-EG"/>
        </w:rPr>
        <w:t>.</w:t>
      </w:r>
    </w:p>
    <w:p w14:paraId="3608F140" w14:textId="77777777" w:rsidR="007327E9" w:rsidRPr="007327E9" w:rsidRDefault="007327E9" w:rsidP="007327E9">
      <w:pPr>
        <w:rPr>
          <w:b/>
          <w:bCs/>
          <w:lang w:bidi="ar-EG"/>
        </w:rPr>
      </w:pPr>
      <w:r w:rsidRPr="007327E9">
        <w:rPr>
          <w:b/>
          <w:bCs/>
          <w:highlight w:val="yellow"/>
          <w:rtl/>
        </w:rPr>
        <w:t>الرواية الفرنسية في القرن الثامن عشر</w:t>
      </w:r>
    </w:p>
    <w:p w14:paraId="16685F01" w14:textId="77777777" w:rsidR="007327E9" w:rsidRPr="007327E9" w:rsidRDefault="007327E9" w:rsidP="007327E9">
      <w:pPr>
        <w:rPr>
          <w:lang w:bidi="ar-EG"/>
        </w:rPr>
      </w:pPr>
      <w:r w:rsidRPr="007327E9">
        <w:rPr>
          <w:rtl/>
        </w:rPr>
        <w:lastRenderedPageBreak/>
        <w:t>شهدت الرواية في القرن الثامن عشر تطورات في الأسلوب والمحتوى مهد للرواية الحديثة، وهي عمل نثري خيالي يسرد مغامرات أو تطور شخصية أو عدة شخصيات. في القرن الثامن عشر، ازداد عدد قراء الرواية، وتميز بالجهد المبذول لإيصال العواطف بشكل واقعي، عبر تقنيات أدبية مثل السرد باستخدام ضمير المتكلم، تغيير الأحرف، والحوارات، وتحاول كلها أن تبدي روح لوميير، وهو مجتمع كان في طور التطور. تأثرت الرواية الفرنسية بشكل غريب بالرواية الإنكليزية، من خلال ترجمات أعمال كتَّاب مثل صموئيل ريتشاردسون، وجوناثان سويفت، ودانييل ديفو</w:t>
      </w:r>
      <w:r w:rsidRPr="007327E9">
        <w:rPr>
          <w:lang w:bidi="ar-EG"/>
        </w:rPr>
        <w:t>.</w:t>
      </w:r>
    </w:p>
    <w:p w14:paraId="3D11757E" w14:textId="77777777" w:rsidR="007327E9" w:rsidRPr="007327E9" w:rsidRDefault="007327E9" w:rsidP="007327E9">
      <w:pPr>
        <w:rPr>
          <w:lang w:bidi="ar-EG"/>
        </w:rPr>
      </w:pPr>
      <w:r w:rsidRPr="007327E9">
        <w:rPr>
          <w:rtl/>
        </w:rPr>
        <w:t>اكتشفت الرواية في القرن الثامن عشر كل التقنيات الممكنة لكتابة الرواية من وجهات النظر المختلفة، والتغيرات الفجائية في الحبكة، وجذب القارئ، والتحليل النفسي الدقيق، والوصف الواقعي للمكان، والمخيلة، والانتباه إلى الشكل. من الصعب تقسيم نصوص تلك الفترة إلى مجموعة، ولكن يمكن تقسمها بسهولة إلى أصناف فرعية</w:t>
      </w:r>
      <w:r w:rsidRPr="007327E9">
        <w:rPr>
          <w:lang w:bidi="ar-EG"/>
        </w:rPr>
        <w:t>.</w:t>
      </w:r>
    </w:p>
    <w:p w14:paraId="61D52B3A" w14:textId="77777777" w:rsidR="007327E9" w:rsidRPr="007327E9" w:rsidRDefault="007327E9" w:rsidP="007327E9">
      <w:pPr>
        <w:rPr>
          <w:b/>
          <w:bCs/>
          <w:lang w:bidi="ar-EG"/>
        </w:rPr>
      </w:pPr>
      <w:r w:rsidRPr="007327E9">
        <w:rPr>
          <w:b/>
          <w:bCs/>
          <w:rtl/>
        </w:rPr>
        <w:t>الحكاية الفلسفية</w:t>
      </w:r>
    </w:p>
    <w:p w14:paraId="49E842B6" w14:textId="77777777" w:rsidR="007327E9" w:rsidRPr="007327E9" w:rsidRDefault="007327E9" w:rsidP="007327E9">
      <w:pPr>
        <w:rPr>
          <w:lang w:bidi="ar-EG"/>
        </w:rPr>
      </w:pPr>
      <w:r w:rsidRPr="007327E9">
        <w:rPr>
          <w:rtl/>
        </w:rPr>
        <w:t>تتضمن هذه الفئة الأدب الفلسفي لفولتير، منه رواية صادق (1747) وكانديد (1759)، وتتضمن أيضًا رواية هورون الحديثة (1768) التي انتقل فيها فولتير من الخيال وعرض قسمًا كبيرًا من الواقع الاجتماعي والنفسي</w:t>
      </w:r>
      <w:r w:rsidRPr="007327E9">
        <w:rPr>
          <w:lang w:bidi="ar-EG"/>
        </w:rPr>
        <w:t>.</w:t>
      </w:r>
    </w:p>
    <w:p w14:paraId="6E541682" w14:textId="77777777" w:rsidR="007327E9" w:rsidRPr="007327E9" w:rsidRDefault="007327E9" w:rsidP="007327E9">
      <w:pPr>
        <w:rPr>
          <w:b/>
          <w:bCs/>
          <w:lang w:bidi="ar-EG"/>
        </w:rPr>
      </w:pPr>
      <w:r w:rsidRPr="007327E9">
        <w:rPr>
          <w:b/>
          <w:bCs/>
          <w:rtl/>
        </w:rPr>
        <w:t>الرواية الواقعية</w:t>
      </w:r>
    </w:p>
    <w:p w14:paraId="2AF063A0" w14:textId="77777777" w:rsidR="007327E9" w:rsidRPr="007327E9" w:rsidRDefault="007327E9" w:rsidP="007327E9">
      <w:pPr>
        <w:rPr>
          <w:lang w:bidi="ar-EG"/>
        </w:rPr>
      </w:pPr>
      <w:r w:rsidRPr="007327E9">
        <w:rPr>
          <w:rtl/>
        </w:rPr>
        <w:t>دمج هذا الصنف الفرعي الواقعية الاجتماعية مع قصص عن رجال ونساء يبحثون عن الحب. تتضمن الأمثلة حياة ماريان (1741)، ورواية الفلاح المغرور (1735) لمؤلفها بيير دي ماريفو (1775)، ورواية مانو ليسكوت (1731) لمؤلفها أنطوان فرانسوا بريفو (1731)، ورواية الفلاح الفاسد (1775)، وهي رواية على شكل رسائل كتبها نيكولا إدمي ريتيف (1734- 1806). يحتوي هذا الصنف الفرعي على صنف فرعي للروايات الواقعية عن الحب المتأثر بالأدب الإسباني، وروايات مليئة بالسخرية، ومجموعة من الأوساط الاجتماعية المختلفة، وشبان يخوضون طريقهم إلى العالم الجديد. المثال التقليدي عن ذلك هو رواية تاريخ جيل بلاس دي سانتيلان لمؤلفها ألان- رينيه ليزاج</w:t>
      </w:r>
      <w:r w:rsidRPr="007327E9">
        <w:rPr>
          <w:lang w:bidi="ar-EG"/>
        </w:rPr>
        <w:t>.</w:t>
      </w:r>
    </w:p>
    <w:p w14:paraId="632AC844" w14:textId="77777777" w:rsidR="007327E9" w:rsidRPr="007327E9" w:rsidRDefault="007327E9" w:rsidP="007327E9">
      <w:pPr>
        <w:rPr>
          <w:b/>
          <w:bCs/>
          <w:lang w:bidi="ar-EG"/>
        </w:rPr>
      </w:pPr>
      <w:r w:rsidRPr="007327E9">
        <w:rPr>
          <w:b/>
          <w:bCs/>
          <w:rtl/>
        </w:rPr>
        <w:t>الروايات الخيالية</w:t>
      </w:r>
    </w:p>
    <w:p w14:paraId="7B51BC0E" w14:textId="77777777" w:rsidR="007327E9" w:rsidRPr="007327E9" w:rsidRDefault="007327E9" w:rsidP="007327E9">
      <w:pPr>
        <w:rPr>
          <w:lang w:bidi="ar-EG"/>
        </w:rPr>
      </w:pPr>
      <w:r w:rsidRPr="007327E9">
        <w:rPr>
          <w:rtl/>
        </w:rPr>
        <w:t>صورت الروايات الخيالية المستقبل بعد مرور قرون، مثل رواية سنة 2440- حلم الأحلام لكاتبها ميرسيه (1771)، أو روايات خيال شيطان عاشق لجاك كازوت</w:t>
      </w:r>
      <w:r w:rsidRPr="007327E9">
        <w:rPr>
          <w:lang w:bidi="ar-EG"/>
        </w:rPr>
        <w:t xml:space="preserve"> (1772).</w:t>
      </w:r>
    </w:p>
    <w:p w14:paraId="09A85FBF" w14:textId="77777777" w:rsidR="007327E9" w:rsidRPr="007327E9" w:rsidRDefault="007327E9" w:rsidP="007327E9">
      <w:pPr>
        <w:rPr>
          <w:b/>
          <w:bCs/>
          <w:lang w:bidi="ar-EG"/>
        </w:rPr>
      </w:pPr>
      <w:r w:rsidRPr="007327E9">
        <w:rPr>
          <w:b/>
          <w:bCs/>
          <w:rtl/>
        </w:rPr>
        <w:t>الروايات العاطفية</w:t>
      </w:r>
    </w:p>
    <w:p w14:paraId="1B6DE334" w14:textId="75F00A0E" w:rsidR="007327E9" w:rsidRPr="007327E9" w:rsidRDefault="007327E9" w:rsidP="007327E9">
      <w:pPr>
        <w:rPr>
          <w:lang w:bidi="ar-EG"/>
        </w:rPr>
      </w:pPr>
      <w:r w:rsidRPr="007327E9">
        <w:rPr>
          <w:rtl/>
        </w:rPr>
        <w:t>ظهرت الروايات العاطفية في النصف الثاني من القرن الثامن عشر، عند نشر رواية جولي أو هالويس الجديدة، في رواية على شكل رسائل كتبها جان جاك روسو</w:t>
      </w:r>
      <w:r w:rsidRPr="007327E9">
        <w:rPr>
          <w:lang w:bidi="ar-EG"/>
        </w:rPr>
        <w:t xml:space="preserve"> (1761). </w:t>
      </w:r>
      <w:r w:rsidRPr="007327E9">
        <w:rPr>
          <w:rtl/>
        </w:rPr>
        <w:t>أُلفت بعد كتابة رواية باميلا لمؤلفها صموئيل ريتشاردسون، والتي حققت أكبر نسبة مبيعات في ذلك القرن، وجذبت القراء عن طريق التصوير القبل الرومنسي للطبيعة والحب الرومنسي. مثلت رواية الفضيلة لكاتبها جاك هنري برناردين دي سان بيير</w:t>
      </w:r>
      <w:r w:rsidRPr="007327E9">
        <w:rPr>
          <w:lang w:bidi="ar-EG"/>
        </w:rPr>
        <w:t xml:space="preserve"> (1787) </w:t>
      </w:r>
      <w:r w:rsidRPr="007327E9">
        <w:rPr>
          <w:rtl/>
        </w:rPr>
        <w:t>مثالًا عن ذلك</w:t>
      </w:r>
      <w:r w:rsidRPr="007327E9">
        <w:rPr>
          <w:lang w:bidi="ar-EG"/>
        </w:rPr>
        <w:t>.</w:t>
      </w:r>
    </w:p>
    <w:p w14:paraId="61B1F9EF" w14:textId="77777777" w:rsidR="007327E9" w:rsidRPr="007327E9" w:rsidRDefault="007327E9" w:rsidP="007327E9">
      <w:pPr>
        <w:rPr>
          <w:b/>
          <w:bCs/>
          <w:lang w:bidi="ar-EG"/>
        </w:rPr>
      </w:pPr>
      <w:r w:rsidRPr="007327E9">
        <w:rPr>
          <w:b/>
          <w:bCs/>
          <w:rtl/>
        </w:rPr>
        <w:t>ظهور كتابة السيرة الذاتية في القرن الثامن عشر</w:t>
      </w:r>
    </w:p>
    <w:p w14:paraId="03CE40EF" w14:textId="77777777" w:rsidR="007327E9" w:rsidRPr="007327E9" w:rsidRDefault="007327E9" w:rsidP="007327E9">
      <w:pPr>
        <w:rPr>
          <w:lang w:bidi="ar-EG"/>
        </w:rPr>
      </w:pPr>
      <w:r w:rsidRPr="007327E9">
        <w:rPr>
          <w:rtl/>
        </w:rPr>
        <w:t>كانت القصص الأدبية عن حياة الأفراد شائعة في القرن الثامن عشر، ومن ضمنها كتب مشهورة مثل حياة والدي (1779)، والسيد نيكولاس (1794) لكاتبها نيكولاس إدمي ريتيف، ولكن أنجح كتَّاب القرن هو جان جاك روسو الذي ابتكر السيرة الذاتية الحديثة في كتاب أحلام سائر وحيد عام 1776، والاعتراف عام 1782، اللتان أصبحتا نموذجًا يحتذى به لكل روايات اكتشاف الذات</w:t>
      </w:r>
      <w:r w:rsidRPr="007327E9">
        <w:rPr>
          <w:lang w:bidi="ar-EG"/>
        </w:rPr>
        <w:t>.</w:t>
      </w:r>
    </w:p>
    <w:p w14:paraId="71387940" w14:textId="77975128" w:rsidR="007327E9" w:rsidRPr="007327E9" w:rsidRDefault="007327E9" w:rsidP="007327E9">
      <w:pPr>
        <w:rPr>
          <w:rFonts w:hint="cs"/>
          <w:b/>
          <w:bCs/>
          <w:sz w:val="36"/>
          <w:szCs w:val="36"/>
          <w:rtl/>
          <w:lang w:bidi="ar-EG"/>
        </w:rPr>
      </w:pPr>
      <w:r w:rsidRPr="007327E9">
        <w:rPr>
          <w:rFonts w:hint="cs"/>
          <w:b/>
          <w:bCs/>
          <w:sz w:val="36"/>
          <w:szCs w:val="36"/>
          <w:highlight w:val="yellow"/>
          <w:rtl/>
          <w:lang w:bidi="ar-EG"/>
        </w:rPr>
        <w:t>المصدر :</w:t>
      </w:r>
    </w:p>
    <w:p w14:paraId="63B80153" w14:textId="380EDD53" w:rsidR="00EB2AC0" w:rsidRDefault="007327E9" w:rsidP="007327E9">
      <w:pPr>
        <w:jc w:val="center"/>
        <w:rPr>
          <w:b/>
          <w:bCs/>
          <w:sz w:val="44"/>
          <w:szCs w:val="44"/>
          <w:rtl/>
          <w:lang w:bidi="ar-EG"/>
        </w:rPr>
      </w:pPr>
      <w:hyperlink r:id="rId23" w:history="1">
        <w:r w:rsidRPr="007327E9">
          <w:rPr>
            <w:rStyle w:val="Hyperlink"/>
            <w:b/>
            <w:bCs/>
            <w:sz w:val="44"/>
            <w:szCs w:val="44"/>
            <w:u w:val="none"/>
            <w:rtl/>
          </w:rPr>
          <w:t>الأدب الفرنسي في القرن الثامن عشر - ويكيبيديا</w:t>
        </w:r>
      </w:hyperlink>
    </w:p>
    <w:p w14:paraId="04D85A22" w14:textId="77777777" w:rsidR="007327E9" w:rsidRDefault="007327E9" w:rsidP="007327E9">
      <w:pPr>
        <w:jc w:val="center"/>
        <w:rPr>
          <w:b/>
          <w:bCs/>
          <w:sz w:val="44"/>
          <w:szCs w:val="44"/>
          <w:rtl/>
          <w:lang w:bidi="ar-EG"/>
        </w:rPr>
      </w:pPr>
    </w:p>
    <w:p w14:paraId="43A89918" w14:textId="77777777" w:rsidR="007327E9" w:rsidRDefault="007327E9" w:rsidP="007327E9">
      <w:pPr>
        <w:jc w:val="center"/>
        <w:rPr>
          <w:b/>
          <w:bCs/>
          <w:sz w:val="44"/>
          <w:szCs w:val="44"/>
          <w:rtl/>
          <w:lang w:bidi="ar-EG"/>
        </w:rPr>
      </w:pPr>
    </w:p>
    <w:p w14:paraId="5089C6B3" w14:textId="671556CD" w:rsidR="007327E9" w:rsidRDefault="007327E9" w:rsidP="007327E9">
      <w:pPr>
        <w:rPr>
          <w:sz w:val="24"/>
          <w:szCs w:val="24"/>
          <w:rtl/>
          <w:lang w:bidi="ar-EG"/>
        </w:rPr>
      </w:pPr>
    </w:p>
    <w:p w14:paraId="1AE5336F" w14:textId="77777777" w:rsidR="00A94F27" w:rsidRDefault="00A94F27" w:rsidP="00A94F27">
      <w:pPr>
        <w:rPr>
          <w:sz w:val="24"/>
          <w:szCs w:val="24"/>
          <w:rtl/>
        </w:rPr>
      </w:pPr>
      <w:r w:rsidRPr="00A94F27">
        <w:rPr>
          <w:sz w:val="24"/>
          <w:szCs w:val="24"/>
          <w:rtl/>
        </w:rPr>
        <w:t>اسمحوا لي بأن «أثرثر» قليلا على هامش هذا الكتاب الموسوعي الضخم المؤلف من ثلاثة أجزا،ء والذي ساهم في تأليفه ما لا يقل عن ثلاثين باحثا من أساتذة الجامعات الفرنسية. إنه يدعى: تاريخ فرنسا الأدبية. وهو يستعرض تاريخ الآداب الفرنسية منذ عصر النهضة وحتى اليوم، لكن بالمعنى الواسع لكلمة أدب. فهو يضم التيارات الفلسفية والفكرية، بل والسياسية أيضا. وقد أشرف عليه كل من الباحثين جان شارل دارمون وميشيل ديلون. والأول هو أستاذ في جامعة سان كانتان وعضو المعهد الجامعي الأعلى لفرنسا. وأما الآخر فهو أستاذ الآداب الفرنسية في السوربون. ويتحدث الكتاب في أحد أجزائه عن معارك المفكرين في عصر التنوير، ويقول: لا ريب في أن الحركة الانتقادية للعقائد المسيحية كانت قد ابتدأت في القرن السابع عشر، لكنها لم تبلغ ذروتها إلا في القرن الثامن عشر: أي عصر التنوير الكبير. فالمفكر الفرنسي ريشار سيمون طبّق النقد التاريخي على التوراة والإنجيل منذ عام 1698، أي في أواخر القرن السابع عشر، ودشن بذلك حقبة جديدة في التنوير الديني العقلاني. وكشف عن العلاقات الكائنة بين هذه النصوص والتاريخ بكل ملابساته اللغوية والاجتماعية والثقافية. فالنصوص الدينية لها علاقة بالتاريخ أيضا، وليست فوق التاريخ إلا بمقاصدها الروحية والأخلاقية السامية. لكنه أثار عليه حقد التيار الأصولي في المسيحية، فحاربوه وحاصروه إلى درجة أنه اضطر في آخر حياته بعد أن تجاوز السبعين إلى حرق مخطوطاته في البرية؛ خوفا من أن يكبسوا عليه ليلا ويجدوها عنده ويتهموه بالكفر والضلال. لكن ريشار سيمون هذا يظل رجل دين ولا يتحدث عن المسيحية من الخارج كما سيفعل فلاسفة التنوير لاحقا، وإنما من الداخل. ومع ذلك؛ فقد لاحقته الكنيسة ومحاكم التفتيش ونغّصت عيشه. فما بالك بالآخرين؟ والواقع أن «الإخوان المسيحيين» راحوا يلاحقون كل أتباع الأفكار الجديدة المتولدة عن الفلسفة الديكارتية. وراحوا يتهمونهم في إيمانهم ومعتقدهم وينعتونهم بالكفر والإلحاد، على الرغم من أن معظمهم لم يكن ملحدا أبدا، وإنما فقط مؤمنا عقلانيا: أي مستنيرا. لكن الأصولي المتعصب لم يكن يفرق بين الإلحاد والإيمان المستنير. فإما أن تؤمن مثله، أي بطريقة عمياء مغلقة وطائفية متعصبة، وإما أن يتهمك بالكفر والخروج على الدين. ولهذا السبب اضطر الكثيرون من الفلاسفة إلى الهرب من فرنسا في ذلك الزمان؛ خوفا على حياتهم. وأشهرهم فولتير الذي أمضى معظم حياته خارج بلاده. لكنه عندما عاد بعد ثلاثين عاما استقبل استقبال الأبطال. وهذه هي حالة بعض المثقفين العرب اليوم. انظر تبعثرهم في أرض المنافي والشتات من باريس إلى لندن إلى بروكسل إلى أميركا، بل وحتى أستراليا. وربما وصلوا قريبا إلى المريخ؛ خوفا من زمجرات الفضائيات ورجال الدين! ثم ظهر في أواخر عصر التنوير، أي عام 1793 كتاب مهم للفيلسوف كوندورسيه تحت العنوان التالي: رسم المخطط التاريخي للروح البشرية (1793). وفيه يقول المؤلف إن أساتذة الفكر الجديد في أوروبا هم الإنجليزي فرانسيس بيكون، والإيطالي غاليليو، والفرنسي رينيه ديكارت. فهم الذين قدموا المنهج العلمي الجديد لأوروبا. وقالوا بما معناه: منذ اليوم فصاعدا لا ينبغي علينا أن نقبل كل ما وصلنا عن تراث الأقدمين وكأنه حقائق مطلقة. هذا ما تقوله مؤلفة هذا الفصل من الكتاب على لسان كوندورسيه، وهي الباحثة نيكول جاك لوفيفر، الأستاذة في جامعة باريس - نانتير حاليا. ثم تردف قائلة على لسان كوندورسيه: لا ينبغي على الإنسان الأوروبي بعد اليوم أن يصدق كل ما جاء في كتب التراث المسيحي وكأنها حقائق مطلقة، معصومة. لا يكفي أن يقول المطارنة والخوارنة أو حتى البابا شيئا لكي نصدقه فورا. وإنما ينبغي أن نضع كل هذه المقولات والفتاوى على محك الغربلة والتمحيص والنقد العقلاني لكي نكشف عن صحتها أو خطئها. فالله زوّد الإنسان بالعقل لكي يستخدمه لا لكي يلغيه كما يجبرنا على ذلك المتزمتون الأصوليون في المسيحية. فهم يحشون عقول عامة الشعب حشوا بأفكار التواكل، والتسليم، والغيبيات، والخرافات، والمعجزات. وهكذا يساهمون في إلغاء عقولهم: أي أفضل ما أعطاه الله لهم. ثم تردف المؤلفة قائلة: في الواقع أن رينيه ديكارت كان أول من أقام التمييز بين الاعتقاد الديني- والمعرفة العلمية العقلانية. وقد جاء ذلك في كتابه الشهير: تأملات ميتافيزيقية. وهو كتاب صدر لأول مرة عام 1641: أي في النصف الأول من القرن السابع عشر. وبالتالي، فديكارت هو أستاذ كل فلاسفة التنوير في فرنسا من فولتير، إلى ديدرو، إلى جان جاك روسو، إلى كوندورسيه إلى عشرات الآخرين. فديكارت هو الذي دشّن الثورة الراديكالية في تاريخ الفكر الفرنسي والأوروبي كله. وكان ذلك عندما نصّ على المبدأ الأساسي التالي: ينبغي علينا أن نفكك كل التصورات والأفكار الموروثة عن الأقدمين إذا ما أردنا أن نؤسس معرفة علمية دقيقة بالظواهر والقضايا أيا تكن. لا يكفي أن يقول رجال الدين شيئا ما لكي يصبح صحيحا بشكل أوتوماتيكي. ونحن نقول على أثره ما يلي: لا يكفي أن يكرر مشايخنا على الفضائيات نفس الكلام الخرافي صباحا ومساء لكي يصبح حقائق منزلة. فرجال الدين بشر في نهاية المطاف. ولا عصمة إلا لله. وكفانا جهلا وجهالات</w:t>
      </w:r>
      <w:r w:rsidRPr="00A94F27">
        <w:rPr>
          <w:sz w:val="24"/>
          <w:szCs w:val="24"/>
          <w:lang w:bidi="ar-EG"/>
        </w:rPr>
        <w:t>!</w:t>
      </w:r>
      <w:r w:rsidRPr="00A94F27">
        <w:rPr>
          <w:sz w:val="24"/>
          <w:szCs w:val="24"/>
          <w:lang w:bidi="ar-EG"/>
        </w:rPr>
        <w:br/>
      </w:r>
      <w:r w:rsidRPr="00A94F27">
        <w:rPr>
          <w:sz w:val="24"/>
          <w:szCs w:val="24"/>
          <w:rtl/>
        </w:rPr>
        <w:t xml:space="preserve">وبالتالي، فالمعرفة بالنسبة لديكارت كانت تتألف من حركتين: الأولى سلبية، والثانية إيجابية. في الأولى نتخلص من معظم الأفكار القديمة التي تربينا عليها منذ نعومة أظفارنا أو تشرّبناها مع حليب الطفولة في البيت والعائلة والكنيسة وحتى المدرسة. </w:t>
      </w:r>
    </w:p>
    <w:p w14:paraId="34746EF6" w14:textId="56C69945" w:rsidR="00A94F27" w:rsidRPr="00A94F27" w:rsidRDefault="00A94F27" w:rsidP="00A94F27">
      <w:pPr>
        <w:jc w:val="center"/>
        <w:rPr>
          <w:b/>
          <w:bCs/>
          <w:sz w:val="44"/>
          <w:szCs w:val="44"/>
          <w:rtl/>
        </w:rPr>
      </w:pPr>
      <w:r w:rsidRPr="00A94F27">
        <w:rPr>
          <w:b/>
          <w:bCs/>
          <w:sz w:val="44"/>
          <w:szCs w:val="44"/>
          <w:highlight w:val="yellow"/>
          <w:rtl/>
        </w:rPr>
        <w:lastRenderedPageBreak/>
        <w:t>تاريخ الآداب الفرنسية منذ عصر النهضة وحتى اليوم</w:t>
      </w:r>
    </w:p>
    <w:p w14:paraId="5CA79506" w14:textId="65F2F380" w:rsidR="00A94F27" w:rsidRDefault="00A94F27" w:rsidP="00A94F27">
      <w:pPr>
        <w:rPr>
          <w:sz w:val="24"/>
          <w:szCs w:val="24"/>
          <w:rtl/>
          <w:lang w:bidi="ar-EG"/>
        </w:rPr>
      </w:pPr>
      <w:r w:rsidRPr="00A94F27">
        <w:rPr>
          <w:sz w:val="24"/>
          <w:szCs w:val="24"/>
          <w:rtl/>
        </w:rPr>
        <w:t>وبعد أن ننجح في هذه العملية الصعبة والخطرة يمكننا أن ننتقل إلى المرحلة الإيجابية ونشكل المعرفة الجديدة الصحيحة بالظواهر والقضايا. وبالتالي، فينبغي أن تهدم قبل أن تبني، أن تدمر قبل أن تعمّر. وهذا ما لا يفهمه المثقفون العرب حتى اليوم أو قل جلهم. فهم يعتبرون ذلك تدميرا للتراث! ونحن نرد عليهم قائلين: كل القيم الأخلاقية والروحية لتراثنا العربي الإسلامي العظيم لن تهدم أبدا، ولن يمسها أحد. فقط أفكار التعصب والتزمت والتمييز الطائفي بين الناس سوف تتعرض للنقد والتفكيك</w:t>
      </w:r>
      <w:r w:rsidRPr="00A94F27">
        <w:rPr>
          <w:sz w:val="24"/>
          <w:szCs w:val="24"/>
          <w:lang w:bidi="ar-EG"/>
        </w:rPr>
        <w:t>.</w:t>
      </w:r>
      <w:r w:rsidRPr="00A94F27">
        <w:rPr>
          <w:sz w:val="24"/>
          <w:szCs w:val="24"/>
          <w:lang w:bidi="ar-EG"/>
        </w:rPr>
        <w:br/>
      </w:r>
      <w:r w:rsidRPr="00A94F27">
        <w:rPr>
          <w:sz w:val="24"/>
          <w:szCs w:val="24"/>
          <w:rtl/>
        </w:rPr>
        <w:t>على أي حال، فإن هذا الكلام الديكارتي النقدي اعتبرته الأصولية المسيحية بمثابة تدمير لها؛ ولذلك حاربت الفلسفة الديكارتية، بل ووضعت كتبها على لائحة الكتب المحرمة من قبل الفاتيكان. بمعنى أنه لا يحق لأي متدين مسيحي بعد اليوم أن يقرأها أو يقتنيها في بيته؛ لأنها ضد الإيمان والعقيدة. إنها رجس من عمل الشيطان وسيعاقب الله كل من يهتم بها أو حتى يفتحها مجرد فتح! وبما أن الكثيرين كانوا يطيعون وصايا البابا والكنيسة في ذلك الزمان فإنهم امتنعوا عن قراءة الفلسفة الديكارتية. لكن الكثيرين أيضا قرأوها وبخاصة في أوساط النخبة المثقفة. والواقع أنهم وحدهم كانوا القادرين على قراءتها وفهمها والاستفادة منها لأن أغلبية الشعب الفرنسي آنذاك كانت أمية لا تحسن القراءة أو الكتابة. وربما زاد منع الكنيسة لها من إقبال المثقفين عليها طبقا للمثل القائل: كل ممنوع مرغوب. فهم يريدون أن يعرفوا ماذا فيها ولماذا منعت يا ترى؟ وترى الباحثة المذكورة أن التصديق الأعمى على المقولات التراثية أو التسليم بكل ما قاله القدماء لم يعد واردا بالنسبة للمثقفين المستنيرين في ذلك الزمان. فهم يريدون أن يتفحّصوا كل شيء على ضوء العقل لمعرفة فيما إذا كان صحيحا أم لا، ويريدون أن يغربلوا كل الأفكار والعقائد القديمة بعد وضعها على محك العقل والتجربة العملية. فما أثبتت التجربة صحته آمنّا به وما لم تثبته طرحناه وتركناه، حتى ولو كان صاحبه من أعظم القديسين في العصور الخوالي أو من أكبر رجال الدين. فلا يكفي أن يكون صاحب المقولة شخصا كبيرا شهيرا في تاريخ الكنيسة لكي نصدق فورا مقولته ونأخذها على حرفيتها كما تفعل عامة الشعب مع أقوال الباباوات ورجال الدين الكبار، وإنما ينبغي أن نغربل كل ذلك لفرز الصحيح عن الخاطئ. هذا ما يقوله البارون دولباك، أحد فلاسفة التنوير الراديكاليين، في كتابه الشهير: نظام الطبيعة. وهو كتاب مضاد كليا للعقائد التقليدية، ولا يعترف إلا بالعلم والتجربة العلمية المحسوسة لفهم نظام الطبيعة وظواهرها. ولذلك؛ وُضع كتابه أيضا على لائحة الكتب المحرمة من قبل الفاتيكان والكنيسة الكاثوليكية، وحاربوه محاربة شديدة بعد أن أصدروا الفتاوى اللاهوتية بتكفيره. ولكن البارون دولباك تطرف في الاتجاه المعاكس للتيار الأصولي، وتحول إلى مادي إلحادي محض. ولهذا السبب أدانه فولتير وجان جاك روسو اللذان دشنا التنوير المؤمن في الثقافة الفرنسية</w:t>
      </w:r>
      <w:r w:rsidRPr="00A94F27">
        <w:rPr>
          <w:sz w:val="24"/>
          <w:szCs w:val="24"/>
          <w:lang w:bidi="ar-EG"/>
        </w:rPr>
        <w:t>.</w:t>
      </w:r>
      <w:r w:rsidRPr="00A94F27">
        <w:rPr>
          <w:sz w:val="24"/>
          <w:szCs w:val="24"/>
          <w:lang w:bidi="ar-EG"/>
        </w:rPr>
        <w:br/>
      </w:r>
      <w:r w:rsidRPr="00A94F27">
        <w:rPr>
          <w:sz w:val="24"/>
          <w:szCs w:val="24"/>
          <w:rtl/>
        </w:rPr>
        <w:t>على هذا النحو اندلعت الحرب بين الفلسفة - والخرافات الدينية في الثقافة الفرنسية إبان عصر التنوير. وعلى هذا النحو أيضا راح الفلاسفة يحاربون أفكار التعصب الطائفي أو المذهبي التي كانت منتشرة آنذاك في صفوف الشعب كثيرا. ومعلوم أن معظم الدول الأوروبية كانت منقسمة طائفيا إلى قسمين كبيرين: قسم كاثوليكي تابع لبابا روما والفاتيكان، وقسم بروتستانتي يكره البابا كرها شديدا بل ويلعنه ويشتمه. وعلى الرغم من أن كلا المذهبين كانا مسيحيين ويؤمنان بيسوع المسيح والإنجيل، إلا أن بعض التفاصيل العقائدية أو اللاهوتية كانت تفرق بينهما. والشيطان يكمن في التفاصيل كما يقال. ولذلك؛ كان الكره شديدا بين أتباع المذهب الكاثوليكي وأتباع المذهب البروتستانتي. وقد جرت مجازر كثيرة بين الطرفين. وضد هذا التعصب نهض فلاسفة التنوير لكي يجتثوا الأفكار المتعصبة والطائفية من جذورها. وقد نجحوا في العملية، لكن بعد صراع طويل ومرير... والحداثة الأوروبية كلها ليست إلا ثمرة لهذا الصراع التاريخي</w:t>
      </w:r>
      <w:r w:rsidRPr="00A94F27">
        <w:rPr>
          <w:sz w:val="24"/>
          <w:szCs w:val="24"/>
          <w:lang w:bidi="ar-EG"/>
        </w:rPr>
        <w:t>.</w:t>
      </w:r>
      <w:r w:rsidRPr="00A94F27">
        <w:rPr>
          <w:sz w:val="24"/>
          <w:szCs w:val="24"/>
          <w:lang w:bidi="ar-EG"/>
        </w:rPr>
        <w:br/>
      </w:r>
      <w:r w:rsidRPr="00A94F27">
        <w:rPr>
          <w:sz w:val="24"/>
          <w:szCs w:val="24"/>
          <w:rtl/>
        </w:rPr>
        <w:t xml:space="preserve">أخيرا، نلاحظ أن المجتمعات العربية دخلت الآن الصيرورة التاريخية نفسها التي شهدتها المجتمعات الأوروبية قبل قرنين أو ثلاثة عندما واجهت أصوليتها الذاتية و«إخوانها المسيحيين». فنحن أيضا أصبحنا مدعوين لغربلة عقائدنا القديمة ومقولاتنا التراثية التي علاها الغبار وصدئت من كثرة التكرار والاجترار. هذا ناهيك عن الفتاوى التكفيرية التي أصبحت تشكل خطرا على سلام العالم. كل هذه الأفكار المتطرفة الجاهلة ينبغي أن تُراجع وتُنقد إذا ما أردنا أن نتصالح مع العالم الذي نعيش فيه. ولكنها للأسف لا تزال تمثل حقائق مطلقة بالنسبة لعموم الشعب المتدين: أي لتسعين في المائة من العرب والمسلمين. إنهم يتشربونها تشربا. أما العشرة في المائة المتبقية من علية القوم ونخبة المثقفين المتنورين فماذا تستطيع أن تفعل أمام تسعين في المائة من جحافل الشعب؟ الكفة مختلة وغير متوازنة على الإطلاق. من هنا خطورة الوضع الحالي وصعوبة مواجهة الإخوان المسلمين وجحافل «داعش» والداعشيين. باعتراف القرضاوي نفسه، فإن إبراهيم البدري، أي ما يدعى بالخليفة البغدادي كان إخوان مسلمين. وهو يعرف عما يتحدث بالضبط لأنه شيخهم الأكبر. كلهم خرجوا من رحم هذه الجماعة التي كانت وبالا على </w:t>
      </w:r>
      <w:r w:rsidRPr="00A94F27">
        <w:rPr>
          <w:sz w:val="24"/>
          <w:szCs w:val="24"/>
          <w:rtl/>
        </w:rPr>
        <w:lastRenderedPageBreak/>
        <w:t>العرب والمسلمين منذ تأسيسها عام 1928 وحتى اليوم. لقد دمرت المستقبل العربي بسبب هذا التفسير التوتاليتاري الإرهابي لرسالة الإسلام السمحة. لقد قلبت الإسلام على نفسه أو عكسته ضد ذاته كما يقول المفكر الفرنسي المسلم إريك (يونس) جوفروا، الأستاذ في جامعة ستراسبورغ. وقد أسلم حبا بالتراث الروحاني والقيم الأخلاقية والإنسانية العالية للإسلام.. ولكن الجماعة المذكورة أفقدت الدين الحنيف كل شفقة أو رحمة أو نزعة إنسانية على الرغم من أنه يبتدئ دائما بالآية الكريمة: بسم الله الرحمن الرحيم. فكيف تحول دين السماحة والرحمة إلى «بعبع» خطير يرعب الآخرين؟ يضاف إلى ذلك أنهم هم الذين دشنوا عصر الاغتيالات والتفجيرات العمياء وكل أنواع العنف اللاهوتي في تاريخنا الحديث</w:t>
      </w:r>
      <w:r w:rsidRPr="00A94F27">
        <w:rPr>
          <w:sz w:val="24"/>
          <w:szCs w:val="24"/>
          <w:lang w:bidi="ar-EG"/>
        </w:rPr>
        <w:t>.</w:t>
      </w:r>
    </w:p>
    <w:p w14:paraId="66C35C2C" w14:textId="7B31269B" w:rsidR="009A344C" w:rsidRPr="009A344C" w:rsidRDefault="009A344C" w:rsidP="00A94F27">
      <w:pPr>
        <w:rPr>
          <w:b/>
          <w:bCs/>
          <w:sz w:val="36"/>
          <w:szCs w:val="36"/>
          <w:rtl/>
          <w:lang w:bidi="ar-EG"/>
        </w:rPr>
      </w:pPr>
      <w:r w:rsidRPr="009A344C">
        <w:rPr>
          <w:rFonts w:hint="cs"/>
          <w:b/>
          <w:bCs/>
          <w:sz w:val="36"/>
          <w:szCs w:val="36"/>
          <w:highlight w:val="yellow"/>
          <w:rtl/>
          <w:lang w:bidi="ar-EG"/>
        </w:rPr>
        <w:t>المصدر :</w:t>
      </w:r>
    </w:p>
    <w:p w14:paraId="373577B9" w14:textId="193EBE17" w:rsidR="009A344C" w:rsidRDefault="009A344C" w:rsidP="009A344C">
      <w:pPr>
        <w:rPr>
          <w:b/>
          <w:bCs/>
          <w:sz w:val="44"/>
          <w:szCs w:val="44"/>
          <w:rtl/>
          <w:lang w:bidi="ar-EG"/>
        </w:rPr>
      </w:pPr>
      <w:hyperlink r:id="rId24" w:history="1">
        <w:r w:rsidRPr="009A344C">
          <w:rPr>
            <w:rStyle w:val="Hyperlink"/>
            <w:b/>
            <w:bCs/>
            <w:sz w:val="52"/>
            <w:szCs w:val="52"/>
            <w:u w:val="none"/>
            <w:rtl/>
          </w:rPr>
          <w:t>مركز الأرصاد السعودي: لا دلائل على صيف مبكر</w:t>
        </w:r>
      </w:hyperlink>
    </w:p>
    <w:p w14:paraId="3CA11596" w14:textId="77777777" w:rsidR="009A344C" w:rsidRPr="009A344C" w:rsidRDefault="009A344C" w:rsidP="009A344C">
      <w:pPr>
        <w:rPr>
          <w:sz w:val="24"/>
          <w:szCs w:val="24"/>
          <w:rtl/>
          <w:lang w:bidi="ar-EG"/>
        </w:rPr>
      </w:pPr>
    </w:p>
    <w:p w14:paraId="0C8DAEC5" w14:textId="77777777" w:rsidR="007327E9" w:rsidRDefault="007327E9" w:rsidP="007327E9">
      <w:pPr>
        <w:jc w:val="center"/>
        <w:rPr>
          <w:b/>
          <w:bCs/>
          <w:sz w:val="44"/>
          <w:szCs w:val="44"/>
          <w:rtl/>
          <w:lang w:bidi="ar-EG"/>
        </w:rPr>
      </w:pPr>
    </w:p>
    <w:p w14:paraId="0518C477" w14:textId="77777777" w:rsidR="007327E9" w:rsidRPr="007327E9" w:rsidRDefault="007327E9" w:rsidP="007327E9">
      <w:pPr>
        <w:jc w:val="center"/>
        <w:rPr>
          <w:rFonts w:hint="cs"/>
          <w:b/>
          <w:bCs/>
          <w:sz w:val="44"/>
          <w:szCs w:val="44"/>
          <w:rtl/>
          <w:lang w:bidi="ar-EG"/>
        </w:rPr>
      </w:pPr>
    </w:p>
    <w:sectPr w:rsidR="007327E9" w:rsidRPr="007327E9" w:rsidSect="00A569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018FB" w14:textId="77777777" w:rsidR="002330FA" w:rsidRDefault="002330FA" w:rsidP="002B28D3">
      <w:pPr>
        <w:spacing w:after="0" w:line="240" w:lineRule="auto"/>
      </w:pPr>
      <w:r>
        <w:separator/>
      </w:r>
    </w:p>
  </w:endnote>
  <w:endnote w:type="continuationSeparator" w:id="0">
    <w:p w14:paraId="3748BF5C" w14:textId="77777777" w:rsidR="002330FA" w:rsidRDefault="002330FA" w:rsidP="002B2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913C" w14:textId="77777777" w:rsidR="002330FA" w:rsidRDefault="002330FA" w:rsidP="002B28D3">
      <w:pPr>
        <w:spacing w:after="0" w:line="240" w:lineRule="auto"/>
      </w:pPr>
      <w:r>
        <w:separator/>
      </w:r>
    </w:p>
  </w:footnote>
  <w:footnote w:type="continuationSeparator" w:id="0">
    <w:p w14:paraId="29E069D6" w14:textId="77777777" w:rsidR="002330FA" w:rsidRDefault="002330FA" w:rsidP="002B2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C67F1"/>
    <w:multiLevelType w:val="multilevel"/>
    <w:tmpl w:val="988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494584"/>
    <w:multiLevelType w:val="multilevel"/>
    <w:tmpl w:val="32C8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062198"/>
    <w:multiLevelType w:val="multilevel"/>
    <w:tmpl w:val="195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4C730E"/>
    <w:multiLevelType w:val="multilevel"/>
    <w:tmpl w:val="7CF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B255A"/>
    <w:multiLevelType w:val="multilevel"/>
    <w:tmpl w:val="68C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592531"/>
    <w:multiLevelType w:val="multilevel"/>
    <w:tmpl w:val="0B4A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333B0F"/>
    <w:multiLevelType w:val="multilevel"/>
    <w:tmpl w:val="D79AC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691186"/>
    <w:multiLevelType w:val="multilevel"/>
    <w:tmpl w:val="104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E421CD"/>
    <w:multiLevelType w:val="multilevel"/>
    <w:tmpl w:val="DBC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52620"/>
    <w:multiLevelType w:val="multilevel"/>
    <w:tmpl w:val="8E6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9712736">
    <w:abstractNumId w:val="0"/>
  </w:num>
  <w:num w:numId="2" w16cid:durableId="190580664">
    <w:abstractNumId w:val="8"/>
  </w:num>
  <w:num w:numId="3" w16cid:durableId="191264444">
    <w:abstractNumId w:val="3"/>
  </w:num>
  <w:num w:numId="4" w16cid:durableId="1709722134">
    <w:abstractNumId w:val="1"/>
  </w:num>
  <w:num w:numId="5" w16cid:durableId="716858559">
    <w:abstractNumId w:val="6"/>
  </w:num>
  <w:num w:numId="6" w16cid:durableId="418479981">
    <w:abstractNumId w:val="2"/>
  </w:num>
  <w:num w:numId="7" w16cid:durableId="2096977500">
    <w:abstractNumId w:val="9"/>
  </w:num>
  <w:num w:numId="8" w16cid:durableId="1967664180">
    <w:abstractNumId w:val="4"/>
  </w:num>
  <w:num w:numId="9" w16cid:durableId="1565992607">
    <w:abstractNumId w:val="7"/>
  </w:num>
  <w:num w:numId="10" w16cid:durableId="486286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E1"/>
    <w:rsid w:val="000707AA"/>
    <w:rsid w:val="00132049"/>
    <w:rsid w:val="001F6E0E"/>
    <w:rsid w:val="00201F03"/>
    <w:rsid w:val="002330FA"/>
    <w:rsid w:val="0029376D"/>
    <w:rsid w:val="002B28D3"/>
    <w:rsid w:val="003A34E1"/>
    <w:rsid w:val="00626BBE"/>
    <w:rsid w:val="007327E9"/>
    <w:rsid w:val="00752C95"/>
    <w:rsid w:val="00865649"/>
    <w:rsid w:val="008D48F7"/>
    <w:rsid w:val="009A344C"/>
    <w:rsid w:val="009E0F7C"/>
    <w:rsid w:val="00A5690C"/>
    <w:rsid w:val="00A94F27"/>
    <w:rsid w:val="00CA6C27"/>
    <w:rsid w:val="00D81C69"/>
    <w:rsid w:val="00DD2B36"/>
    <w:rsid w:val="00EB2AC0"/>
    <w:rsid w:val="00ED1788"/>
    <w:rsid w:val="00F35C7B"/>
    <w:rsid w:val="00FC48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3F79"/>
  <w15:chartTrackingRefBased/>
  <w15:docId w15:val="{57497CA0-DDED-4155-8328-61861510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3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3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E1"/>
    <w:rPr>
      <w:rFonts w:eastAsiaTheme="majorEastAsia" w:cstheme="majorBidi"/>
      <w:color w:val="272727" w:themeColor="text1" w:themeTint="D8"/>
    </w:rPr>
  </w:style>
  <w:style w:type="paragraph" w:styleId="Title">
    <w:name w:val="Title"/>
    <w:basedOn w:val="Normal"/>
    <w:next w:val="Normal"/>
    <w:link w:val="TitleChar"/>
    <w:uiPriority w:val="10"/>
    <w:qFormat/>
    <w:rsid w:val="003A3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E1"/>
    <w:pPr>
      <w:spacing w:before="160"/>
      <w:jc w:val="center"/>
    </w:pPr>
    <w:rPr>
      <w:i/>
      <w:iCs/>
      <w:color w:val="404040" w:themeColor="text1" w:themeTint="BF"/>
    </w:rPr>
  </w:style>
  <w:style w:type="character" w:customStyle="1" w:styleId="QuoteChar">
    <w:name w:val="Quote Char"/>
    <w:basedOn w:val="DefaultParagraphFont"/>
    <w:link w:val="Quote"/>
    <w:uiPriority w:val="29"/>
    <w:rsid w:val="003A34E1"/>
    <w:rPr>
      <w:i/>
      <w:iCs/>
      <w:color w:val="404040" w:themeColor="text1" w:themeTint="BF"/>
    </w:rPr>
  </w:style>
  <w:style w:type="paragraph" w:styleId="ListParagraph">
    <w:name w:val="List Paragraph"/>
    <w:basedOn w:val="Normal"/>
    <w:uiPriority w:val="34"/>
    <w:qFormat/>
    <w:rsid w:val="003A34E1"/>
    <w:pPr>
      <w:ind w:left="720"/>
      <w:contextualSpacing/>
    </w:pPr>
  </w:style>
  <w:style w:type="character" w:styleId="IntenseEmphasis">
    <w:name w:val="Intense Emphasis"/>
    <w:basedOn w:val="DefaultParagraphFont"/>
    <w:uiPriority w:val="21"/>
    <w:qFormat/>
    <w:rsid w:val="003A34E1"/>
    <w:rPr>
      <w:i/>
      <w:iCs/>
      <w:color w:val="2F5496" w:themeColor="accent1" w:themeShade="BF"/>
    </w:rPr>
  </w:style>
  <w:style w:type="paragraph" w:styleId="IntenseQuote">
    <w:name w:val="Intense Quote"/>
    <w:basedOn w:val="Normal"/>
    <w:next w:val="Normal"/>
    <w:link w:val="IntenseQuoteChar"/>
    <w:uiPriority w:val="30"/>
    <w:qFormat/>
    <w:rsid w:val="003A3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4E1"/>
    <w:rPr>
      <w:i/>
      <w:iCs/>
      <w:color w:val="2F5496" w:themeColor="accent1" w:themeShade="BF"/>
    </w:rPr>
  </w:style>
  <w:style w:type="character" w:styleId="IntenseReference">
    <w:name w:val="Intense Reference"/>
    <w:basedOn w:val="DefaultParagraphFont"/>
    <w:uiPriority w:val="32"/>
    <w:qFormat/>
    <w:rsid w:val="003A34E1"/>
    <w:rPr>
      <w:b/>
      <w:bCs/>
      <w:smallCaps/>
      <w:color w:val="2F5496" w:themeColor="accent1" w:themeShade="BF"/>
      <w:spacing w:val="5"/>
    </w:rPr>
  </w:style>
  <w:style w:type="character" w:styleId="Hyperlink">
    <w:name w:val="Hyperlink"/>
    <w:basedOn w:val="DefaultParagraphFont"/>
    <w:uiPriority w:val="99"/>
    <w:unhideWhenUsed/>
    <w:rsid w:val="002B28D3"/>
    <w:rPr>
      <w:color w:val="0563C1" w:themeColor="hyperlink"/>
      <w:u w:val="single"/>
    </w:rPr>
  </w:style>
  <w:style w:type="character" w:styleId="UnresolvedMention">
    <w:name w:val="Unresolved Mention"/>
    <w:basedOn w:val="DefaultParagraphFont"/>
    <w:uiPriority w:val="99"/>
    <w:semiHidden/>
    <w:unhideWhenUsed/>
    <w:rsid w:val="002B28D3"/>
    <w:rPr>
      <w:color w:val="605E5C"/>
      <w:shd w:val="clear" w:color="auto" w:fill="E1DFDD"/>
    </w:rPr>
  </w:style>
  <w:style w:type="paragraph" w:styleId="Header">
    <w:name w:val="header"/>
    <w:basedOn w:val="Normal"/>
    <w:link w:val="HeaderChar"/>
    <w:uiPriority w:val="99"/>
    <w:unhideWhenUsed/>
    <w:rsid w:val="002B28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28D3"/>
  </w:style>
  <w:style w:type="paragraph" w:styleId="Footer">
    <w:name w:val="footer"/>
    <w:basedOn w:val="Normal"/>
    <w:link w:val="FooterChar"/>
    <w:uiPriority w:val="99"/>
    <w:unhideWhenUsed/>
    <w:rsid w:val="002B28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28D3"/>
  </w:style>
  <w:style w:type="paragraph" w:customStyle="1" w:styleId="msonormal0">
    <w:name w:val="msonormal"/>
    <w:basedOn w:val="Normal"/>
    <w:rsid w:val="00752C95"/>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arker">
    <w:name w:val="marker"/>
    <w:basedOn w:val="DefaultParagraphFont"/>
    <w:rsid w:val="00752C95"/>
  </w:style>
  <w:style w:type="paragraph" w:customStyle="1" w:styleId="topic-paragraph">
    <w:name w:val="topic-paragraph"/>
    <w:basedOn w:val="Normal"/>
    <w:rsid w:val="00752C95"/>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52C95"/>
    <w:rPr>
      <w:i/>
      <w:iCs/>
    </w:rPr>
  </w:style>
  <w:style w:type="character" w:styleId="FollowedHyperlink">
    <w:name w:val="FollowedHyperlink"/>
    <w:basedOn w:val="DefaultParagraphFont"/>
    <w:uiPriority w:val="99"/>
    <w:semiHidden/>
    <w:unhideWhenUsed/>
    <w:rsid w:val="00752C95"/>
    <w:rPr>
      <w:color w:val="800080"/>
      <w:u w:val="single"/>
    </w:rPr>
  </w:style>
  <w:style w:type="paragraph" w:styleId="NormalWeb">
    <w:name w:val="Normal (Web)"/>
    <w:basedOn w:val="Normal"/>
    <w:uiPriority w:val="99"/>
    <w:semiHidden/>
    <w:unhideWhenUsed/>
    <w:rsid w:val="009A34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ndawi.org/books/74291969/2.2/" TargetMode="External"/><Relationship Id="rId13" Type="http://schemas.openxmlformats.org/officeDocument/2006/relationships/hyperlink" Target="https://www.hindawi.org/books/74291969/2.2/" TargetMode="External"/><Relationship Id="rId18" Type="http://schemas.openxmlformats.org/officeDocument/2006/relationships/hyperlink" Target="https://www.hindawi.org/books/39262574/1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wikipedia.org/wiki/%D8%A8%D9%8A%D9%8A%D8%B1_%D8%A3%D9%88%D8%AC%D8%B3%D8%AA%D9%86_%D9%83%D8%A7%D8%B1%D9%88%D9%86_%D8%AF%D9%8A_%D8%A8%D9%88%D9%85%D8%A7%D8%B1%D8%B4%D9%8A%D9%87" TargetMode="External"/><Relationship Id="rId7" Type="http://schemas.openxmlformats.org/officeDocument/2006/relationships/hyperlink" Target="https://www.hindawi.org/books/74291969/2.2/" TargetMode="External"/><Relationship Id="rId12" Type="http://schemas.openxmlformats.org/officeDocument/2006/relationships/hyperlink" Target="https://www.hindawi.org/books/74291969/2.2/" TargetMode="External"/><Relationship Id="rId17" Type="http://schemas.openxmlformats.org/officeDocument/2006/relationships/hyperlink" Target="https://ar.wikipedia.org/wiki/%D8%A3%D8%AF%D8%A8_%D9%81%D8%B1%D9%86%D8%B3%D8%A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wikipedia.org/wiki/%D8%A7%D9%84%D8%A3%D8%AF%D8%A8_%D8%A7%D9%84%D9%81%D8%B1%D9%86%D8%B3%D9%8A_%D9%81%D9%8A_%D8%A7%D9%84%D8%B9%D8%B5%D9%88%D8%B1_%D8%A7%D9%84%D9%88%D8%B3%D8%B7%D9%89" TargetMode="External"/><Relationship Id="rId20" Type="http://schemas.openxmlformats.org/officeDocument/2006/relationships/hyperlink" Target="https://alfikiralhur.geo-strategic.com/2021/09/blog-post_8.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indawi.org/books/74291969/2.2/" TargetMode="External"/><Relationship Id="rId24" Type="http://schemas.openxmlformats.org/officeDocument/2006/relationships/hyperlink" Target="https://aawsat.com/%D9%8A%D9%88%D9%85%D9%8A%D8%A7%D8%AA-%D8%A7%D9%84%D8%B4%D8%B1%D9%82/5259808-%D9%85%D8%B1%D9%83%D8%B2-%D8%A7%D9%84%D8%A3%D8%B1%D8%B5%D8%A7%D8%AF-%D8%A7%D9%84%D8%B3%D8%B9%D9%88%D8%AF%D9%8A-%D9%84%D8%A7-%D8%AF%D9%84%D8%A7%D8%A6%D9%84-%D8%B9%D9%84%D9%89-%D8%B5%D9%8A%D9%81-%D9%85%D8%A8%D9%83%D8%B1" TargetMode="External"/><Relationship Id="rId5" Type="http://schemas.openxmlformats.org/officeDocument/2006/relationships/footnotes" Target="footnotes.xml"/><Relationship Id="rId15" Type="http://schemas.openxmlformats.org/officeDocument/2006/relationships/hyperlink" Target="https://www.hindawi.org/books/74291969/2.2/" TargetMode="External"/><Relationship Id="rId23" Type="http://schemas.openxmlformats.org/officeDocument/2006/relationships/hyperlink" Target="https://ar.wikipedia.org/wiki/%D8%A7%D9%84%D8%A3%D8%AF%D8%A8_%D8%A7%D9%84%D9%81%D8%B1%D9%86%D8%B3%D9%8A_%D9%81%D9%8A_%D8%A7%D9%84%D9%82%D8%B1%D9%86_%D8%A7%D9%84%D8%AB%D8%A7%D9%85%D9%86_%D8%B9%D8%B4%D8%B1" TargetMode="External"/><Relationship Id="rId10" Type="http://schemas.openxmlformats.org/officeDocument/2006/relationships/hyperlink" Target="https://www.hindawi.org/books/74291969/2.2/" TargetMode="External"/><Relationship Id="rId19" Type="http://schemas.openxmlformats.org/officeDocument/2006/relationships/hyperlink" Target="https://www.britannica.com/art/French-literature/Prose-fiction" TargetMode="External"/><Relationship Id="rId4" Type="http://schemas.openxmlformats.org/officeDocument/2006/relationships/webSettings" Target="webSettings.xml"/><Relationship Id="rId9" Type="http://schemas.openxmlformats.org/officeDocument/2006/relationships/hyperlink" Target="https://www.hindawi.org/books/74291969/2.2/" TargetMode="External"/><Relationship Id="rId14" Type="http://schemas.openxmlformats.org/officeDocument/2006/relationships/hyperlink" Target="https://www.hindawi.org/books/74291969/2.2/" TargetMode="External"/><Relationship Id="rId22" Type="http://schemas.openxmlformats.org/officeDocument/2006/relationships/hyperlink" Target="https://ar.wikipedia.org/wiki/%D8%AF%D9%86%D9%8A%D8%B3_%D8%AF%D9%8A%D8%AF%D8%B1%D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89</Pages>
  <Words>50588</Words>
  <Characters>288353</Characters>
  <Application>Microsoft Office Word</Application>
  <DocSecurity>0</DocSecurity>
  <Lines>2402</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cp:revision>
  <dcterms:created xsi:type="dcterms:W3CDTF">2026-04-08T08:34:00Z</dcterms:created>
  <dcterms:modified xsi:type="dcterms:W3CDTF">2026-04-08T12:48:00Z</dcterms:modified>
</cp:coreProperties>
</file>