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A4D05" w14:textId="5294CD95" w:rsidR="009448CA" w:rsidRDefault="009448CA" w:rsidP="00252E4F">
      <w:pPr>
        <w:bidi/>
        <w:spacing w:after="0" w:line="240" w:lineRule="auto"/>
        <w:rPr>
          <w:rFonts w:ascii="Times New Roman" w:eastAsia="Times New Roman" w:hAnsi="Times New Roman" w:cs="Times New Roman" w:hint="cs"/>
          <w:sz w:val="24"/>
          <w:szCs w:val="24"/>
          <w:rtl/>
          <w:lang w:bidi="ar-EG"/>
        </w:rPr>
      </w:pPr>
    </w:p>
    <w:p w14:paraId="4687D1BB" w14:textId="77777777" w:rsidR="00182000" w:rsidRDefault="00182000" w:rsidP="00182000">
      <w:pPr>
        <w:bidi/>
        <w:spacing w:after="0" w:line="240" w:lineRule="auto"/>
        <w:rPr>
          <w:rFonts w:ascii="Times New Roman" w:eastAsia="Times New Roman" w:hAnsi="Times New Roman" w:cs="Times New Roman"/>
          <w:sz w:val="24"/>
          <w:szCs w:val="24"/>
          <w:rtl/>
        </w:rPr>
      </w:pPr>
    </w:p>
    <w:p w14:paraId="215ADF18" w14:textId="77777777" w:rsidR="00182000" w:rsidRDefault="00182000" w:rsidP="00182000">
      <w:pPr>
        <w:bidi/>
        <w:spacing w:after="0" w:line="240" w:lineRule="auto"/>
        <w:rPr>
          <w:rFonts w:ascii="Times New Roman" w:eastAsia="Times New Roman" w:hAnsi="Times New Roman" w:cs="Times New Roman"/>
          <w:sz w:val="24"/>
          <w:szCs w:val="24"/>
          <w:rtl/>
        </w:rPr>
      </w:pPr>
    </w:p>
    <w:p w14:paraId="0313250A" w14:textId="77777777" w:rsidR="00182000" w:rsidRDefault="00182000" w:rsidP="00182000">
      <w:pPr>
        <w:bidi/>
        <w:spacing w:after="0" w:line="240" w:lineRule="auto"/>
        <w:rPr>
          <w:rFonts w:ascii="Times New Roman" w:eastAsia="Times New Roman" w:hAnsi="Times New Roman" w:cs="Times New Roman"/>
          <w:sz w:val="24"/>
          <w:szCs w:val="24"/>
          <w:rtl/>
        </w:rPr>
      </w:pPr>
    </w:p>
    <w:p w14:paraId="31138422" w14:textId="77777777" w:rsidR="00182000" w:rsidRDefault="00182000" w:rsidP="00182000">
      <w:pPr>
        <w:bidi/>
        <w:spacing w:after="0" w:line="240" w:lineRule="auto"/>
        <w:rPr>
          <w:rFonts w:ascii="Times New Roman" w:eastAsia="Times New Roman" w:hAnsi="Times New Roman" w:cs="Times New Roman"/>
          <w:sz w:val="24"/>
          <w:szCs w:val="24"/>
          <w:rtl/>
        </w:rPr>
      </w:pPr>
    </w:p>
    <w:p w14:paraId="061B052F" w14:textId="77777777" w:rsidR="00182000" w:rsidRDefault="00182000" w:rsidP="00182000">
      <w:pPr>
        <w:bidi/>
        <w:spacing w:after="0" w:line="240" w:lineRule="auto"/>
        <w:rPr>
          <w:rFonts w:ascii="Times New Roman" w:eastAsia="Times New Roman" w:hAnsi="Times New Roman" w:cs="Times New Roman"/>
          <w:sz w:val="24"/>
          <w:szCs w:val="24"/>
          <w:rtl/>
        </w:rPr>
      </w:pPr>
    </w:p>
    <w:p w14:paraId="5A91CD10" w14:textId="77777777" w:rsidR="00182000" w:rsidRDefault="00182000" w:rsidP="00182000">
      <w:pPr>
        <w:bidi/>
        <w:spacing w:after="0" w:line="240" w:lineRule="auto"/>
        <w:rPr>
          <w:rFonts w:ascii="Times New Roman" w:eastAsia="Times New Roman" w:hAnsi="Times New Roman" w:cs="Times New Roman"/>
          <w:sz w:val="24"/>
          <w:szCs w:val="24"/>
          <w:rtl/>
        </w:rPr>
      </w:pPr>
    </w:p>
    <w:p w14:paraId="68F35848" w14:textId="77777777" w:rsidR="00182000" w:rsidRDefault="00182000" w:rsidP="00182000">
      <w:pPr>
        <w:bidi/>
        <w:spacing w:after="0" w:line="240" w:lineRule="auto"/>
        <w:rPr>
          <w:rFonts w:ascii="Times New Roman" w:eastAsia="Times New Roman" w:hAnsi="Times New Roman" w:cs="Times New Roman"/>
          <w:sz w:val="24"/>
          <w:szCs w:val="24"/>
          <w:rtl/>
        </w:rPr>
      </w:pPr>
    </w:p>
    <w:p w14:paraId="31CE9494" w14:textId="77777777" w:rsidR="00182000" w:rsidRDefault="00182000" w:rsidP="00182000">
      <w:pPr>
        <w:bidi/>
        <w:spacing w:after="0" w:line="240" w:lineRule="auto"/>
        <w:rPr>
          <w:rFonts w:ascii="Times New Roman" w:eastAsia="Times New Roman" w:hAnsi="Times New Roman" w:cs="Times New Roman"/>
          <w:sz w:val="24"/>
          <w:szCs w:val="24"/>
          <w:rtl/>
        </w:rPr>
      </w:pPr>
    </w:p>
    <w:p w14:paraId="31D42836" w14:textId="77777777" w:rsidR="00182000" w:rsidRDefault="00182000" w:rsidP="00182000">
      <w:pPr>
        <w:bidi/>
        <w:spacing w:after="0" w:line="240" w:lineRule="auto"/>
        <w:rPr>
          <w:rFonts w:ascii="Times New Roman" w:eastAsia="Times New Roman" w:hAnsi="Times New Roman" w:cs="Times New Roman"/>
          <w:sz w:val="24"/>
          <w:szCs w:val="24"/>
          <w:rtl/>
        </w:rPr>
      </w:pPr>
    </w:p>
    <w:p w14:paraId="22627FCE" w14:textId="77777777" w:rsidR="00182000" w:rsidRDefault="00182000" w:rsidP="00182000">
      <w:pPr>
        <w:bidi/>
        <w:spacing w:after="0" w:line="240" w:lineRule="auto"/>
        <w:rPr>
          <w:rFonts w:ascii="Times New Roman" w:eastAsia="Times New Roman" w:hAnsi="Times New Roman" w:cs="Times New Roman"/>
          <w:sz w:val="24"/>
          <w:szCs w:val="24"/>
          <w:rtl/>
        </w:rPr>
      </w:pPr>
    </w:p>
    <w:p w14:paraId="6BDF36A5" w14:textId="77777777" w:rsidR="00182000" w:rsidRDefault="00182000" w:rsidP="00182000">
      <w:pPr>
        <w:bidi/>
        <w:spacing w:after="0" w:line="240" w:lineRule="auto"/>
        <w:rPr>
          <w:rFonts w:ascii="Times New Roman" w:eastAsia="Times New Roman" w:hAnsi="Times New Roman" w:cs="Times New Roman"/>
          <w:sz w:val="24"/>
          <w:szCs w:val="24"/>
          <w:rtl/>
        </w:rPr>
      </w:pPr>
    </w:p>
    <w:p w14:paraId="539D0D93" w14:textId="77777777" w:rsidR="00182000" w:rsidRDefault="00182000" w:rsidP="00182000">
      <w:pPr>
        <w:bidi/>
        <w:spacing w:after="0" w:line="240" w:lineRule="auto"/>
        <w:rPr>
          <w:rFonts w:ascii="Times New Roman" w:eastAsia="Times New Roman" w:hAnsi="Times New Roman" w:cs="Times New Roman"/>
          <w:sz w:val="24"/>
          <w:szCs w:val="24"/>
          <w:rtl/>
        </w:rPr>
      </w:pPr>
    </w:p>
    <w:p w14:paraId="701B8DAD" w14:textId="77777777" w:rsidR="00182000" w:rsidRDefault="00182000" w:rsidP="00182000">
      <w:pPr>
        <w:bidi/>
        <w:spacing w:after="0" w:line="240" w:lineRule="auto"/>
        <w:rPr>
          <w:rFonts w:ascii="Times New Roman" w:eastAsia="Times New Roman" w:hAnsi="Times New Roman" w:cs="Times New Roman"/>
          <w:sz w:val="24"/>
          <w:szCs w:val="24"/>
          <w:rtl/>
        </w:rPr>
      </w:pPr>
    </w:p>
    <w:p w14:paraId="4C91EFB2" w14:textId="77777777" w:rsidR="00182000" w:rsidRDefault="00182000" w:rsidP="00182000">
      <w:pPr>
        <w:bidi/>
        <w:spacing w:after="0" w:line="240" w:lineRule="auto"/>
        <w:rPr>
          <w:rFonts w:ascii="Times New Roman" w:eastAsia="Times New Roman" w:hAnsi="Times New Roman" w:cs="Times New Roman"/>
          <w:sz w:val="24"/>
          <w:szCs w:val="24"/>
          <w:rtl/>
        </w:rPr>
      </w:pPr>
    </w:p>
    <w:p w14:paraId="05FC9DCB" w14:textId="77777777" w:rsidR="00182000" w:rsidRDefault="00182000" w:rsidP="00182000">
      <w:pPr>
        <w:bidi/>
        <w:spacing w:after="0" w:line="240" w:lineRule="auto"/>
        <w:rPr>
          <w:rFonts w:ascii="Times New Roman" w:eastAsia="Times New Roman" w:hAnsi="Times New Roman" w:cs="Times New Roman"/>
          <w:sz w:val="24"/>
          <w:szCs w:val="24"/>
          <w:rtl/>
        </w:rPr>
      </w:pPr>
    </w:p>
    <w:p w14:paraId="3837D1C2" w14:textId="77777777" w:rsidR="00182000" w:rsidRDefault="00182000" w:rsidP="00182000">
      <w:pPr>
        <w:bidi/>
        <w:spacing w:after="0" w:line="240" w:lineRule="auto"/>
        <w:rPr>
          <w:rFonts w:ascii="Times New Roman" w:eastAsia="Times New Roman" w:hAnsi="Times New Roman" w:cs="Times New Roman"/>
          <w:sz w:val="24"/>
          <w:szCs w:val="24"/>
          <w:rtl/>
        </w:rPr>
      </w:pPr>
    </w:p>
    <w:p w14:paraId="77B8A9E9" w14:textId="77777777" w:rsidR="00182000" w:rsidRDefault="00182000" w:rsidP="00182000">
      <w:pPr>
        <w:bidi/>
        <w:spacing w:after="0" w:line="240" w:lineRule="auto"/>
        <w:rPr>
          <w:rFonts w:ascii="Times New Roman" w:eastAsia="Times New Roman" w:hAnsi="Times New Roman" w:cs="Times New Roman"/>
          <w:sz w:val="24"/>
          <w:szCs w:val="24"/>
          <w:rtl/>
        </w:rPr>
      </w:pPr>
    </w:p>
    <w:p w14:paraId="00B4B061" w14:textId="77777777" w:rsidR="00182000" w:rsidRDefault="00182000" w:rsidP="00182000">
      <w:pPr>
        <w:bidi/>
        <w:spacing w:after="0" w:line="240" w:lineRule="auto"/>
        <w:rPr>
          <w:rFonts w:ascii="Times New Roman" w:eastAsia="Times New Roman" w:hAnsi="Times New Roman" w:cs="Times New Roman"/>
          <w:sz w:val="24"/>
          <w:szCs w:val="24"/>
          <w:rtl/>
        </w:rPr>
      </w:pPr>
    </w:p>
    <w:p w14:paraId="450AD6E5" w14:textId="77777777" w:rsidR="00182000" w:rsidRDefault="00182000" w:rsidP="00182000">
      <w:pPr>
        <w:bidi/>
        <w:spacing w:after="0" w:line="240" w:lineRule="auto"/>
        <w:rPr>
          <w:rFonts w:ascii="Times New Roman" w:eastAsia="Times New Roman" w:hAnsi="Times New Roman" w:cs="Times New Roman"/>
          <w:sz w:val="24"/>
          <w:szCs w:val="24"/>
          <w:rtl/>
        </w:rPr>
      </w:pPr>
    </w:p>
    <w:p w14:paraId="5DA37BFD" w14:textId="77777777" w:rsidR="00182000" w:rsidRDefault="00182000" w:rsidP="00182000">
      <w:pPr>
        <w:bidi/>
        <w:spacing w:after="0" w:line="240" w:lineRule="auto"/>
        <w:rPr>
          <w:rFonts w:ascii="Times New Roman" w:eastAsia="Times New Roman" w:hAnsi="Times New Roman" w:cs="Times New Roman"/>
          <w:sz w:val="24"/>
          <w:szCs w:val="24"/>
          <w:rtl/>
        </w:rPr>
      </w:pPr>
    </w:p>
    <w:p w14:paraId="03BC6A26" w14:textId="77777777" w:rsidR="00182000" w:rsidRDefault="00182000" w:rsidP="00182000">
      <w:pPr>
        <w:bidi/>
        <w:spacing w:after="0" w:line="240" w:lineRule="auto"/>
        <w:rPr>
          <w:rFonts w:ascii="Times New Roman" w:eastAsia="Times New Roman" w:hAnsi="Times New Roman" w:cs="Times New Roman"/>
          <w:sz w:val="24"/>
          <w:szCs w:val="24"/>
          <w:rtl/>
        </w:rPr>
      </w:pPr>
    </w:p>
    <w:p w14:paraId="48F5DDD9" w14:textId="77777777" w:rsidR="00182000" w:rsidRDefault="00182000" w:rsidP="00182000">
      <w:pPr>
        <w:bidi/>
        <w:spacing w:after="0" w:line="240" w:lineRule="auto"/>
        <w:rPr>
          <w:rFonts w:ascii="Times New Roman" w:eastAsia="Times New Roman" w:hAnsi="Times New Roman" w:cs="Times New Roman"/>
          <w:sz w:val="24"/>
          <w:szCs w:val="24"/>
          <w:rtl/>
        </w:rPr>
      </w:pPr>
    </w:p>
    <w:p w14:paraId="676A3BE9" w14:textId="77777777" w:rsidR="00182000" w:rsidRDefault="00182000" w:rsidP="00182000">
      <w:pPr>
        <w:bidi/>
        <w:spacing w:after="0" w:line="240" w:lineRule="auto"/>
        <w:rPr>
          <w:rFonts w:ascii="Times New Roman" w:eastAsia="Times New Roman" w:hAnsi="Times New Roman" w:cs="Times New Roman"/>
          <w:sz w:val="24"/>
          <w:szCs w:val="24"/>
          <w:rtl/>
        </w:rPr>
      </w:pPr>
    </w:p>
    <w:p w14:paraId="3D206D51" w14:textId="77777777" w:rsidR="00182000" w:rsidRDefault="00182000" w:rsidP="00182000">
      <w:pPr>
        <w:bidi/>
        <w:spacing w:after="0" w:line="240" w:lineRule="auto"/>
        <w:rPr>
          <w:rFonts w:ascii="Times New Roman" w:eastAsia="Times New Roman" w:hAnsi="Times New Roman" w:cs="Times New Roman"/>
          <w:sz w:val="24"/>
          <w:szCs w:val="24"/>
          <w:rtl/>
        </w:rPr>
      </w:pPr>
    </w:p>
    <w:p w14:paraId="67BC21FF" w14:textId="77777777" w:rsidR="00182000" w:rsidRDefault="00182000" w:rsidP="00182000">
      <w:pPr>
        <w:bidi/>
        <w:spacing w:after="0" w:line="240" w:lineRule="auto"/>
        <w:rPr>
          <w:rFonts w:ascii="Times New Roman" w:eastAsia="Times New Roman" w:hAnsi="Times New Roman" w:cs="Times New Roman"/>
          <w:sz w:val="24"/>
          <w:szCs w:val="24"/>
          <w:rtl/>
        </w:rPr>
      </w:pPr>
    </w:p>
    <w:p w14:paraId="0C65D636" w14:textId="77777777" w:rsidR="00182000" w:rsidRDefault="00182000" w:rsidP="00182000">
      <w:pPr>
        <w:bidi/>
        <w:spacing w:after="0" w:line="240" w:lineRule="auto"/>
        <w:rPr>
          <w:rFonts w:ascii="Times New Roman" w:eastAsia="Times New Roman" w:hAnsi="Times New Roman" w:cs="Times New Roman"/>
          <w:sz w:val="24"/>
          <w:szCs w:val="24"/>
          <w:rtl/>
        </w:rPr>
      </w:pPr>
    </w:p>
    <w:p w14:paraId="1F930E49" w14:textId="77777777" w:rsidR="00182000" w:rsidRDefault="00182000" w:rsidP="00182000">
      <w:pPr>
        <w:bidi/>
        <w:spacing w:after="0" w:line="240" w:lineRule="auto"/>
        <w:rPr>
          <w:rFonts w:ascii="Times New Roman" w:eastAsia="Times New Roman" w:hAnsi="Times New Roman" w:cs="Times New Roman"/>
          <w:sz w:val="24"/>
          <w:szCs w:val="24"/>
          <w:rtl/>
        </w:rPr>
      </w:pPr>
    </w:p>
    <w:p w14:paraId="4595DCFA" w14:textId="77777777" w:rsidR="00182000" w:rsidRDefault="00182000" w:rsidP="00182000">
      <w:pPr>
        <w:bidi/>
        <w:spacing w:after="0" w:line="240" w:lineRule="auto"/>
        <w:rPr>
          <w:rFonts w:ascii="Times New Roman" w:eastAsia="Times New Roman" w:hAnsi="Times New Roman" w:cs="Times New Roman"/>
          <w:sz w:val="24"/>
          <w:szCs w:val="24"/>
          <w:rtl/>
        </w:rPr>
      </w:pPr>
    </w:p>
    <w:p w14:paraId="5F266845" w14:textId="77777777" w:rsidR="00182000" w:rsidRDefault="00182000" w:rsidP="00182000">
      <w:pPr>
        <w:bidi/>
        <w:spacing w:after="0" w:line="240" w:lineRule="auto"/>
        <w:rPr>
          <w:rFonts w:ascii="Times New Roman" w:eastAsia="Times New Roman" w:hAnsi="Times New Roman" w:cs="Times New Roman"/>
          <w:sz w:val="24"/>
          <w:szCs w:val="24"/>
          <w:rtl/>
        </w:rPr>
      </w:pPr>
    </w:p>
    <w:p w14:paraId="0F99C0B1" w14:textId="77777777" w:rsidR="00182000" w:rsidRDefault="00182000" w:rsidP="00182000">
      <w:pPr>
        <w:bidi/>
        <w:spacing w:after="0" w:line="240" w:lineRule="auto"/>
        <w:rPr>
          <w:rFonts w:ascii="Times New Roman" w:eastAsia="Times New Roman" w:hAnsi="Times New Roman" w:cs="Times New Roman"/>
          <w:sz w:val="24"/>
          <w:szCs w:val="24"/>
          <w:rtl/>
        </w:rPr>
      </w:pPr>
    </w:p>
    <w:p w14:paraId="4F96FF19" w14:textId="77777777" w:rsidR="00182000" w:rsidRDefault="00182000" w:rsidP="00182000">
      <w:pPr>
        <w:bidi/>
        <w:spacing w:after="0" w:line="240" w:lineRule="auto"/>
        <w:rPr>
          <w:rFonts w:ascii="Times New Roman" w:eastAsia="Times New Roman" w:hAnsi="Times New Roman" w:cs="Times New Roman"/>
          <w:sz w:val="24"/>
          <w:szCs w:val="24"/>
          <w:rtl/>
        </w:rPr>
      </w:pPr>
    </w:p>
    <w:p w14:paraId="227E3D0B" w14:textId="77777777" w:rsidR="00182000" w:rsidRDefault="00182000" w:rsidP="00182000">
      <w:pPr>
        <w:bidi/>
        <w:spacing w:after="0" w:line="240" w:lineRule="auto"/>
        <w:rPr>
          <w:rFonts w:ascii="Times New Roman" w:eastAsia="Times New Roman" w:hAnsi="Times New Roman" w:cs="Times New Roman"/>
          <w:sz w:val="24"/>
          <w:szCs w:val="24"/>
          <w:rtl/>
        </w:rPr>
      </w:pPr>
    </w:p>
    <w:p w14:paraId="5D449B86" w14:textId="77777777" w:rsidR="00182000" w:rsidRDefault="00182000" w:rsidP="00182000">
      <w:pPr>
        <w:bidi/>
        <w:spacing w:after="0" w:line="240" w:lineRule="auto"/>
        <w:rPr>
          <w:rFonts w:ascii="Times New Roman" w:eastAsia="Times New Roman" w:hAnsi="Times New Roman" w:cs="Times New Roman"/>
          <w:sz w:val="24"/>
          <w:szCs w:val="24"/>
          <w:rtl/>
        </w:rPr>
      </w:pPr>
    </w:p>
    <w:p w14:paraId="5F6D2C59" w14:textId="77777777" w:rsidR="00182000" w:rsidRDefault="00182000" w:rsidP="00182000">
      <w:pPr>
        <w:bidi/>
        <w:spacing w:after="0" w:line="240" w:lineRule="auto"/>
        <w:rPr>
          <w:rFonts w:ascii="Times New Roman" w:eastAsia="Times New Roman" w:hAnsi="Times New Roman" w:cs="Times New Roman"/>
          <w:sz w:val="24"/>
          <w:szCs w:val="24"/>
          <w:rtl/>
        </w:rPr>
      </w:pPr>
    </w:p>
    <w:p w14:paraId="356831ED" w14:textId="77777777" w:rsidR="00182000" w:rsidRDefault="00182000" w:rsidP="00182000">
      <w:pPr>
        <w:bidi/>
        <w:spacing w:after="0" w:line="240" w:lineRule="auto"/>
        <w:rPr>
          <w:rFonts w:ascii="Times New Roman" w:eastAsia="Times New Roman" w:hAnsi="Times New Roman" w:cs="Times New Roman"/>
          <w:sz w:val="24"/>
          <w:szCs w:val="24"/>
          <w:rtl/>
        </w:rPr>
      </w:pPr>
    </w:p>
    <w:p w14:paraId="13AE894F" w14:textId="77777777" w:rsidR="00182000" w:rsidRDefault="00182000" w:rsidP="00182000">
      <w:pPr>
        <w:bidi/>
        <w:spacing w:after="0" w:line="240" w:lineRule="auto"/>
        <w:rPr>
          <w:rFonts w:ascii="Times New Roman" w:eastAsia="Times New Roman" w:hAnsi="Times New Roman" w:cs="Times New Roman"/>
          <w:sz w:val="24"/>
          <w:szCs w:val="24"/>
          <w:rtl/>
        </w:rPr>
      </w:pPr>
    </w:p>
    <w:p w14:paraId="21B31477" w14:textId="77777777" w:rsidR="00182000" w:rsidRDefault="00182000" w:rsidP="00182000">
      <w:pPr>
        <w:bidi/>
        <w:spacing w:after="0" w:line="240" w:lineRule="auto"/>
        <w:rPr>
          <w:rFonts w:ascii="Times New Roman" w:eastAsia="Times New Roman" w:hAnsi="Times New Roman" w:cs="Times New Roman"/>
          <w:sz w:val="24"/>
          <w:szCs w:val="24"/>
          <w:rtl/>
        </w:rPr>
      </w:pPr>
    </w:p>
    <w:p w14:paraId="169FB87A" w14:textId="77777777" w:rsidR="00182000" w:rsidRDefault="00182000" w:rsidP="00182000">
      <w:pPr>
        <w:bidi/>
        <w:spacing w:after="0" w:line="240" w:lineRule="auto"/>
        <w:rPr>
          <w:rFonts w:ascii="Times New Roman" w:eastAsia="Times New Roman" w:hAnsi="Times New Roman" w:cs="Times New Roman"/>
          <w:sz w:val="24"/>
          <w:szCs w:val="24"/>
          <w:rtl/>
        </w:rPr>
      </w:pPr>
    </w:p>
    <w:p w14:paraId="084C63FD" w14:textId="77777777" w:rsidR="00182000" w:rsidRDefault="00182000" w:rsidP="00182000">
      <w:pPr>
        <w:bidi/>
        <w:spacing w:after="0" w:line="240" w:lineRule="auto"/>
        <w:rPr>
          <w:rFonts w:ascii="Times New Roman" w:eastAsia="Times New Roman" w:hAnsi="Times New Roman" w:cs="Times New Roman"/>
          <w:sz w:val="24"/>
          <w:szCs w:val="24"/>
          <w:rtl/>
        </w:rPr>
      </w:pPr>
    </w:p>
    <w:p w14:paraId="447EBB6A" w14:textId="77777777" w:rsidR="00182000" w:rsidRDefault="00182000" w:rsidP="00182000">
      <w:pPr>
        <w:bidi/>
        <w:spacing w:after="0" w:line="240" w:lineRule="auto"/>
        <w:rPr>
          <w:rFonts w:ascii="Times New Roman" w:eastAsia="Times New Roman" w:hAnsi="Times New Roman" w:cs="Times New Roman"/>
          <w:sz w:val="24"/>
          <w:szCs w:val="24"/>
          <w:rtl/>
        </w:rPr>
      </w:pPr>
    </w:p>
    <w:p w14:paraId="158C40CD" w14:textId="77777777" w:rsidR="00182000" w:rsidRDefault="00182000" w:rsidP="00182000">
      <w:pPr>
        <w:bidi/>
        <w:spacing w:after="0" w:line="240" w:lineRule="auto"/>
        <w:rPr>
          <w:rFonts w:ascii="Times New Roman" w:eastAsia="Times New Roman" w:hAnsi="Times New Roman" w:cs="Times New Roman"/>
          <w:sz w:val="24"/>
          <w:szCs w:val="24"/>
          <w:rtl/>
        </w:rPr>
      </w:pPr>
    </w:p>
    <w:p w14:paraId="21402613" w14:textId="77777777" w:rsidR="00182000" w:rsidRDefault="00182000" w:rsidP="00182000">
      <w:pPr>
        <w:bidi/>
        <w:spacing w:after="0" w:line="240" w:lineRule="auto"/>
        <w:rPr>
          <w:rFonts w:ascii="Times New Roman" w:eastAsia="Times New Roman" w:hAnsi="Times New Roman" w:cs="Times New Roman"/>
          <w:sz w:val="24"/>
          <w:szCs w:val="24"/>
          <w:rtl/>
        </w:rPr>
      </w:pPr>
    </w:p>
    <w:p w14:paraId="11427DE9" w14:textId="77777777" w:rsidR="00182000" w:rsidRDefault="00182000" w:rsidP="00182000">
      <w:pPr>
        <w:bidi/>
        <w:spacing w:after="0" w:line="240" w:lineRule="auto"/>
        <w:rPr>
          <w:rFonts w:ascii="Times New Roman" w:eastAsia="Times New Roman" w:hAnsi="Times New Roman" w:cs="Times New Roman"/>
          <w:sz w:val="24"/>
          <w:szCs w:val="24"/>
          <w:rtl/>
        </w:rPr>
      </w:pPr>
    </w:p>
    <w:p w14:paraId="76571F03" w14:textId="77777777" w:rsidR="00182000" w:rsidRDefault="00182000" w:rsidP="00182000">
      <w:pPr>
        <w:bidi/>
        <w:spacing w:after="0" w:line="240" w:lineRule="auto"/>
        <w:rPr>
          <w:rFonts w:ascii="Times New Roman" w:eastAsia="Times New Roman" w:hAnsi="Times New Roman" w:cs="Times New Roman"/>
          <w:sz w:val="24"/>
          <w:szCs w:val="24"/>
          <w:rtl/>
        </w:rPr>
      </w:pPr>
    </w:p>
    <w:p w14:paraId="4B402E07" w14:textId="77777777" w:rsidR="00182000" w:rsidRDefault="00182000" w:rsidP="00182000">
      <w:pPr>
        <w:bidi/>
        <w:spacing w:after="0" w:line="240" w:lineRule="auto"/>
        <w:rPr>
          <w:rFonts w:ascii="Times New Roman" w:eastAsia="Times New Roman" w:hAnsi="Times New Roman" w:cs="Times New Roman"/>
          <w:sz w:val="24"/>
          <w:szCs w:val="24"/>
          <w:rtl/>
        </w:rPr>
      </w:pPr>
    </w:p>
    <w:p w14:paraId="0FEFBD91" w14:textId="7B481D4B" w:rsidR="00262659" w:rsidRDefault="00262659" w:rsidP="00252E4F">
      <w:pPr>
        <w:bidi/>
        <w:spacing w:after="0" w:line="240" w:lineRule="auto"/>
        <w:rPr>
          <w:rFonts w:ascii="Times New Roman" w:eastAsia="Times New Roman" w:hAnsi="Times New Roman" w:cs="Times New Roman"/>
          <w:sz w:val="24"/>
          <w:szCs w:val="24"/>
        </w:rPr>
      </w:pPr>
    </w:p>
    <w:p w14:paraId="1898BA3D" w14:textId="362D7088" w:rsidR="00262659" w:rsidRDefault="00262659" w:rsidP="00252E4F">
      <w:pPr>
        <w:bidi/>
        <w:spacing w:after="0" w:line="240" w:lineRule="auto"/>
        <w:rPr>
          <w:rFonts w:ascii="Times New Roman" w:eastAsia="Times New Roman" w:hAnsi="Times New Roman" w:cs="Times New Roman"/>
          <w:sz w:val="24"/>
          <w:szCs w:val="24"/>
        </w:rPr>
      </w:pPr>
    </w:p>
    <w:p w14:paraId="0842D7FE" w14:textId="0764E2CD" w:rsidR="00262659" w:rsidRDefault="00262659" w:rsidP="00252E4F">
      <w:pPr>
        <w:bidi/>
        <w:spacing w:after="0" w:line="240" w:lineRule="auto"/>
        <w:rPr>
          <w:rFonts w:ascii="Times New Roman" w:eastAsia="Times New Roman" w:hAnsi="Times New Roman" w:cs="Times New Roman"/>
          <w:sz w:val="24"/>
          <w:szCs w:val="24"/>
        </w:rPr>
      </w:pPr>
    </w:p>
    <w:p w14:paraId="445D7670" w14:textId="509587B8" w:rsidR="00262659" w:rsidRDefault="00262659" w:rsidP="00252E4F">
      <w:pPr>
        <w:bidi/>
        <w:spacing w:after="0" w:line="240" w:lineRule="auto"/>
        <w:rPr>
          <w:rFonts w:ascii="Times New Roman" w:eastAsia="Times New Roman" w:hAnsi="Times New Roman" w:cs="Times New Roman"/>
          <w:sz w:val="24"/>
          <w:szCs w:val="24"/>
        </w:rPr>
      </w:pPr>
    </w:p>
    <w:p w14:paraId="6F5C1E41" w14:textId="77777777" w:rsidR="00182000" w:rsidRPr="00182000" w:rsidRDefault="00182000" w:rsidP="00182000">
      <w:pPr>
        <w:bidi/>
        <w:spacing w:after="0" w:line="240" w:lineRule="auto"/>
        <w:rPr>
          <w:rFonts w:ascii="Times New Roman" w:eastAsia="Times New Roman" w:hAnsi="Times New Roman" w:cs="Times New Roman"/>
          <w:b/>
          <w:bCs/>
          <w:sz w:val="24"/>
          <w:szCs w:val="24"/>
        </w:rPr>
      </w:pPr>
      <w:r w:rsidRPr="00182000">
        <w:rPr>
          <w:rFonts w:ascii="Times New Roman" w:eastAsia="Times New Roman" w:hAnsi="Times New Roman" w:cs="Times New Roman"/>
          <w:b/>
          <w:bCs/>
          <w:sz w:val="24"/>
          <w:szCs w:val="24"/>
        </w:rPr>
        <w:t xml:space="preserve">1. </w:t>
      </w:r>
      <w:r w:rsidRPr="00182000">
        <w:rPr>
          <w:rFonts w:ascii="Times New Roman" w:eastAsia="Times New Roman" w:hAnsi="Times New Roman" w:cs="Times New Roman"/>
          <w:b/>
          <w:bCs/>
          <w:sz w:val="24"/>
          <w:szCs w:val="24"/>
          <w:rtl/>
        </w:rPr>
        <w:t>كلمة "فرعون" لقب وليس اسم شعب</w:t>
      </w:r>
    </w:p>
    <w:p w14:paraId="3C018E9D" w14:textId="77777777" w:rsidR="00182000" w:rsidRPr="00182000" w:rsidRDefault="00182000" w:rsidP="00182000">
      <w:pPr>
        <w:bidi/>
        <w:spacing w:after="0" w:line="240" w:lineRule="auto"/>
        <w:rPr>
          <w:rFonts w:ascii="Times New Roman" w:eastAsia="Times New Roman" w:hAnsi="Times New Roman" w:cs="Times New Roman"/>
          <w:sz w:val="24"/>
          <w:szCs w:val="24"/>
        </w:rPr>
      </w:pPr>
      <w:r w:rsidRPr="00182000">
        <w:rPr>
          <w:rFonts w:ascii="Times New Roman" w:eastAsia="Times New Roman" w:hAnsi="Times New Roman" w:cs="Times New Roman"/>
          <w:sz w:val="24"/>
          <w:szCs w:val="24"/>
          <w:rtl/>
        </w:rPr>
        <w:t>كلمة "فرعون" (أو "بر-عاو" بالأصل) كانت تعني "البيت الكبير" أو القصر الملكي، ولم تُستخدم للإشارة إلى الملك نفسه بشكل رسمي إلا في فترات متأخرة من التاريخ المصري القديم (بداية من الدولة الحديثة تقريباً)</w:t>
      </w:r>
      <w:r w:rsidRPr="00182000">
        <w:rPr>
          <w:rFonts w:ascii="Times New Roman" w:eastAsia="Times New Roman" w:hAnsi="Times New Roman" w:cs="Times New Roman"/>
          <w:sz w:val="24"/>
          <w:szCs w:val="24"/>
        </w:rPr>
        <w:t>.</w:t>
      </w:r>
    </w:p>
    <w:p w14:paraId="22C8DF33" w14:textId="77777777" w:rsidR="00182000" w:rsidRPr="00182000" w:rsidRDefault="00182000" w:rsidP="00182000">
      <w:pPr>
        <w:numPr>
          <w:ilvl w:val="0"/>
          <w:numId w:val="239"/>
        </w:numPr>
        <w:bidi/>
        <w:spacing w:after="0" w:line="240" w:lineRule="auto"/>
        <w:rPr>
          <w:rFonts w:ascii="Times New Roman" w:eastAsia="Times New Roman" w:hAnsi="Times New Roman" w:cs="Times New Roman"/>
          <w:sz w:val="24"/>
          <w:szCs w:val="24"/>
        </w:rPr>
      </w:pPr>
      <w:r w:rsidRPr="00182000">
        <w:rPr>
          <w:rFonts w:ascii="Times New Roman" w:eastAsia="Times New Roman" w:hAnsi="Times New Roman" w:cs="Times New Roman"/>
          <w:b/>
          <w:bCs/>
          <w:sz w:val="24"/>
          <w:szCs w:val="24"/>
          <w:rtl/>
        </w:rPr>
        <w:t>الدقة</w:t>
      </w:r>
      <w:r w:rsidRPr="00182000">
        <w:rPr>
          <w:rFonts w:ascii="Times New Roman" w:eastAsia="Times New Roman" w:hAnsi="Times New Roman" w:cs="Times New Roman"/>
          <w:b/>
          <w:bCs/>
          <w:sz w:val="24"/>
          <w:szCs w:val="24"/>
        </w:rPr>
        <w:t>:</w:t>
      </w:r>
      <w:r w:rsidRPr="00182000">
        <w:rPr>
          <w:rFonts w:ascii="Times New Roman" w:eastAsia="Times New Roman" w:hAnsi="Times New Roman" w:cs="Times New Roman"/>
          <w:sz w:val="24"/>
          <w:szCs w:val="24"/>
        </w:rPr>
        <w:t xml:space="preserve"> </w:t>
      </w:r>
      <w:r w:rsidRPr="00182000">
        <w:rPr>
          <w:rFonts w:ascii="Times New Roman" w:eastAsia="Times New Roman" w:hAnsi="Times New Roman" w:cs="Times New Roman"/>
          <w:sz w:val="24"/>
          <w:szCs w:val="24"/>
          <w:rtl/>
        </w:rPr>
        <w:t>إطلاق تسمية "عصر الفراعنة" على التاريخ المصري كله يشبه إطلاق تسمية "عصر الرؤساء" أو "عصر السلاطين" على دولة ما؛ فهو يصف رأس الدولة ولا يصف الحضارة أو الشعب</w:t>
      </w:r>
      <w:r w:rsidRPr="00182000">
        <w:rPr>
          <w:rFonts w:ascii="Times New Roman" w:eastAsia="Times New Roman" w:hAnsi="Times New Roman" w:cs="Times New Roman"/>
          <w:sz w:val="24"/>
          <w:szCs w:val="24"/>
        </w:rPr>
        <w:t>.</w:t>
      </w:r>
    </w:p>
    <w:p w14:paraId="0F2769EB" w14:textId="77777777" w:rsidR="00182000" w:rsidRPr="00182000" w:rsidRDefault="00182000" w:rsidP="00182000">
      <w:pPr>
        <w:bidi/>
        <w:spacing w:after="0" w:line="240" w:lineRule="auto"/>
        <w:rPr>
          <w:rFonts w:ascii="Times New Roman" w:eastAsia="Times New Roman" w:hAnsi="Times New Roman" w:cs="Times New Roman"/>
          <w:b/>
          <w:bCs/>
          <w:sz w:val="24"/>
          <w:szCs w:val="24"/>
        </w:rPr>
      </w:pPr>
      <w:r w:rsidRPr="00182000">
        <w:rPr>
          <w:rFonts w:ascii="Times New Roman" w:eastAsia="Times New Roman" w:hAnsi="Times New Roman" w:cs="Times New Roman"/>
          <w:b/>
          <w:bCs/>
          <w:sz w:val="24"/>
          <w:szCs w:val="24"/>
        </w:rPr>
        <w:t xml:space="preserve">2. </w:t>
      </w:r>
      <w:r w:rsidRPr="00182000">
        <w:rPr>
          <w:rFonts w:ascii="Times New Roman" w:eastAsia="Times New Roman" w:hAnsi="Times New Roman" w:cs="Times New Roman"/>
          <w:b/>
          <w:bCs/>
          <w:sz w:val="24"/>
          <w:szCs w:val="24"/>
          <w:rtl/>
        </w:rPr>
        <w:t>التوثيق التاريخي والأثري</w:t>
      </w:r>
    </w:p>
    <w:p w14:paraId="76170D4C" w14:textId="77777777" w:rsidR="00182000" w:rsidRPr="00182000" w:rsidRDefault="00182000" w:rsidP="00182000">
      <w:pPr>
        <w:bidi/>
        <w:spacing w:after="0" w:line="240" w:lineRule="auto"/>
        <w:rPr>
          <w:rFonts w:ascii="Times New Roman" w:eastAsia="Times New Roman" w:hAnsi="Times New Roman" w:cs="Times New Roman"/>
          <w:sz w:val="24"/>
          <w:szCs w:val="24"/>
        </w:rPr>
      </w:pPr>
      <w:r w:rsidRPr="00182000">
        <w:rPr>
          <w:rFonts w:ascii="Times New Roman" w:eastAsia="Times New Roman" w:hAnsi="Times New Roman" w:cs="Times New Roman"/>
          <w:sz w:val="24"/>
          <w:szCs w:val="24"/>
          <w:rtl/>
        </w:rPr>
        <w:t xml:space="preserve">في النصوص المصرية القديمة (الهيروغليفية)، كان المصريون يطلقون على أنفسهم أسماء مثل </w:t>
      </w:r>
      <w:r w:rsidRPr="00182000">
        <w:rPr>
          <w:rFonts w:ascii="Times New Roman" w:eastAsia="Times New Roman" w:hAnsi="Times New Roman" w:cs="Times New Roman"/>
          <w:b/>
          <w:bCs/>
          <w:sz w:val="24"/>
          <w:szCs w:val="24"/>
        </w:rPr>
        <w:t>"</w:t>
      </w:r>
      <w:r w:rsidRPr="00182000">
        <w:rPr>
          <w:rFonts w:ascii="Times New Roman" w:eastAsia="Times New Roman" w:hAnsi="Times New Roman" w:cs="Times New Roman"/>
          <w:b/>
          <w:bCs/>
          <w:sz w:val="24"/>
          <w:szCs w:val="24"/>
          <w:rtl/>
        </w:rPr>
        <w:t>رمتو</w:t>
      </w:r>
      <w:r w:rsidRPr="00182000">
        <w:rPr>
          <w:rFonts w:ascii="Times New Roman" w:eastAsia="Times New Roman" w:hAnsi="Times New Roman" w:cs="Times New Roman"/>
          <w:b/>
          <w:bCs/>
          <w:sz w:val="24"/>
          <w:szCs w:val="24"/>
        </w:rPr>
        <w:t>"</w:t>
      </w:r>
      <w:r w:rsidRPr="00182000">
        <w:rPr>
          <w:rFonts w:ascii="Times New Roman" w:eastAsia="Times New Roman" w:hAnsi="Times New Roman" w:cs="Times New Roman"/>
          <w:sz w:val="24"/>
          <w:szCs w:val="24"/>
        </w:rPr>
        <w:t xml:space="preserve"> </w:t>
      </w:r>
      <w:r w:rsidRPr="00182000">
        <w:rPr>
          <w:rFonts w:ascii="Times New Roman" w:eastAsia="Times New Roman" w:hAnsi="Times New Roman" w:cs="Times New Roman"/>
          <w:sz w:val="24"/>
          <w:szCs w:val="24"/>
          <w:rtl/>
        </w:rPr>
        <w:t xml:space="preserve">(أي الناس أو البشر) ويسمون أرضهم </w:t>
      </w:r>
      <w:r w:rsidRPr="00182000">
        <w:rPr>
          <w:rFonts w:ascii="Times New Roman" w:eastAsia="Times New Roman" w:hAnsi="Times New Roman" w:cs="Times New Roman"/>
          <w:b/>
          <w:bCs/>
          <w:sz w:val="24"/>
          <w:szCs w:val="24"/>
        </w:rPr>
        <w:t>"</w:t>
      </w:r>
      <w:r w:rsidRPr="00182000">
        <w:rPr>
          <w:rFonts w:ascii="Times New Roman" w:eastAsia="Times New Roman" w:hAnsi="Times New Roman" w:cs="Times New Roman"/>
          <w:b/>
          <w:bCs/>
          <w:sz w:val="24"/>
          <w:szCs w:val="24"/>
          <w:rtl/>
        </w:rPr>
        <w:t>كيميت</w:t>
      </w:r>
      <w:r w:rsidRPr="00182000">
        <w:rPr>
          <w:rFonts w:ascii="Times New Roman" w:eastAsia="Times New Roman" w:hAnsi="Times New Roman" w:cs="Times New Roman"/>
          <w:b/>
          <w:bCs/>
          <w:sz w:val="24"/>
          <w:szCs w:val="24"/>
        </w:rPr>
        <w:t>"</w:t>
      </w:r>
      <w:r w:rsidRPr="00182000">
        <w:rPr>
          <w:rFonts w:ascii="Times New Roman" w:eastAsia="Times New Roman" w:hAnsi="Times New Roman" w:cs="Times New Roman"/>
          <w:sz w:val="24"/>
          <w:szCs w:val="24"/>
        </w:rPr>
        <w:t xml:space="preserve"> </w:t>
      </w:r>
      <w:r w:rsidRPr="00182000">
        <w:rPr>
          <w:rFonts w:ascii="Times New Roman" w:eastAsia="Times New Roman" w:hAnsi="Times New Roman" w:cs="Times New Roman"/>
          <w:sz w:val="24"/>
          <w:szCs w:val="24"/>
          <w:rtl/>
        </w:rPr>
        <w:t>(الأرض السوداء). لم يطلقوا على حضارتهم أبداً اسم "الحضارة الفرعونية</w:t>
      </w:r>
      <w:r w:rsidRPr="00182000">
        <w:rPr>
          <w:rFonts w:ascii="Times New Roman" w:eastAsia="Times New Roman" w:hAnsi="Times New Roman" w:cs="Times New Roman"/>
          <w:sz w:val="24"/>
          <w:szCs w:val="24"/>
        </w:rPr>
        <w:t>".</w:t>
      </w:r>
    </w:p>
    <w:p w14:paraId="6D660DE6" w14:textId="77777777" w:rsidR="00182000" w:rsidRPr="00182000" w:rsidRDefault="00182000" w:rsidP="00182000">
      <w:pPr>
        <w:numPr>
          <w:ilvl w:val="0"/>
          <w:numId w:val="240"/>
        </w:numPr>
        <w:bidi/>
        <w:spacing w:after="0" w:line="240" w:lineRule="auto"/>
        <w:rPr>
          <w:rFonts w:ascii="Times New Roman" w:eastAsia="Times New Roman" w:hAnsi="Times New Roman" w:cs="Times New Roman"/>
          <w:sz w:val="24"/>
          <w:szCs w:val="24"/>
        </w:rPr>
      </w:pPr>
      <w:r w:rsidRPr="00182000">
        <w:rPr>
          <w:rFonts w:ascii="Times New Roman" w:eastAsia="Times New Roman" w:hAnsi="Times New Roman" w:cs="Times New Roman"/>
          <w:sz w:val="24"/>
          <w:szCs w:val="24"/>
          <w:rtl/>
        </w:rPr>
        <w:t>المصادر اليونانية والعبرية هي التي توسعت في استخدام لقب "فرعون"، ومنها انتقل إلى اللغات العالمية والقرآن الكريم والكتاب المقدس</w:t>
      </w:r>
      <w:r w:rsidRPr="00182000">
        <w:rPr>
          <w:rFonts w:ascii="Times New Roman" w:eastAsia="Times New Roman" w:hAnsi="Times New Roman" w:cs="Times New Roman"/>
          <w:sz w:val="24"/>
          <w:szCs w:val="24"/>
        </w:rPr>
        <w:t>.</w:t>
      </w:r>
    </w:p>
    <w:p w14:paraId="1384804D" w14:textId="5D3AD75F" w:rsidR="00262659" w:rsidRPr="00182000" w:rsidRDefault="00262659" w:rsidP="00252E4F">
      <w:pPr>
        <w:bidi/>
        <w:spacing w:after="0" w:line="240" w:lineRule="auto"/>
        <w:rPr>
          <w:rFonts w:ascii="Times New Roman" w:eastAsia="Times New Roman" w:hAnsi="Times New Roman" w:cs="Times New Roman"/>
          <w:sz w:val="24"/>
          <w:szCs w:val="24"/>
        </w:rPr>
      </w:pPr>
    </w:p>
    <w:p w14:paraId="356549B4" w14:textId="09C95157" w:rsidR="00262659" w:rsidRDefault="00262659" w:rsidP="00252E4F">
      <w:pPr>
        <w:bidi/>
        <w:spacing w:after="0" w:line="240" w:lineRule="auto"/>
        <w:rPr>
          <w:rFonts w:ascii="Times New Roman" w:eastAsia="Times New Roman" w:hAnsi="Times New Roman" w:cs="Times New Roman"/>
          <w:sz w:val="24"/>
          <w:szCs w:val="24"/>
        </w:rPr>
      </w:pPr>
    </w:p>
    <w:p w14:paraId="0B422D02" w14:textId="04C55443" w:rsidR="00262659" w:rsidRDefault="00262659" w:rsidP="00252E4F">
      <w:pPr>
        <w:bidi/>
        <w:spacing w:after="0" w:line="240" w:lineRule="auto"/>
        <w:rPr>
          <w:rFonts w:ascii="Times New Roman" w:eastAsia="Times New Roman" w:hAnsi="Times New Roman" w:cs="Times New Roman"/>
          <w:sz w:val="24"/>
          <w:szCs w:val="24"/>
        </w:rPr>
      </w:pPr>
    </w:p>
    <w:p w14:paraId="213E3A1A" w14:textId="6B47ADEA" w:rsidR="00262659" w:rsidRDefault="00262659" w:rsidP="00252E4F">
      <w:pPr>
        <w:bidi/>
        <w:spacing w:after="0" w:line="240" w:lineRule="auto"/>
        <w:rPr>
          <w:rFonts w:ascii="Times New Roman" w:eastAsia="Times New Roman" w:hAnsi="Times New Roman" w:cs="Times New Roman"/>
          <w:sz w:val="24"/>
          <w:szCs w:val="24"/>
        </w:rPr>
      </w:pPr>
    </w:p>
    <w:p w14:paraId="37E7EC3C" w14:textId="575E87F2" w:rsidR="00262659" w:rsidRDefault="00262659" w:rsidP="00252E4F">
      <w:pPr>
        <w:bidi/>
        <w:spacing w:after="0" w:line="240" w:lineRule="auto"/>
        <w:rPr>
          <w:rFonts w:ascii="Times New Roman" w:eastAsia="Times New Roman" w:hAnsi="Times New Roman" w:cs="Times New Roman"/>
          <w:sz w:val="24"/>
          <w:szCs w:val="24"/>
        </w:rPr>
      </w:pPr>
    </w:p>
    <w:p w14:paraId="60923A0F" w14:textId="64CA47E9" w:rsidR="00262659" w:rsidRDefault="00262659" w:rsidP="00252E4F">
      <w:pPr>
        <w:bidi/>
        <w:spacing w:after="0" w:line="240" w:lineRule="auto"/>
        <w:rPr>
          <w:rFonts w:ascii="Times New Roman" w:eastAsia="Times New Roman" w:hAnsi="Times New Roman" w:cs="Times New Roman"/>
          <w:sz w:val="24"/>
          <w:szCs w:val="24"/>
        </w:rPr>
      </w:pPr>
    </w:p>
    <w:p w14:paraId="3F359627" w14:textId="05CE2E36" w:rsidR="00262659" w:rsidRDefault="00262659" w:rsidP="00252E4F">
      <w:pPr>
        <w:bidi/>
        <w:spacing w:after="0" w:line="240" w:lineRule="auto"/>
        <w:rPr>
          <w:rFonts w:ascii="Times New Roman" w:eastAsia="Times New Roman" w:hAnsi="Times New Roman" w:cs="Times New Roman"/>
          <w:sz w:val="24"/>
          <w:szCs w:val="24"/>
        </w:rPr>
      </w:pPr>
    </w:p>
    <w:p w14:paraId="51CF9180" w14:textId="230DCB12" w:rsidR="00262659" w:rsidRDefault="00262659" w:rsidP="00252E4F">
      <w:pPr>
        <w:bidi/>
        <w:spacing w:after="0" w:line="240" w:lineRule="auto"/>
        <w:rPr>
          <w:rFonts w:ascii="Times New Roman" w:eastAsia="Times New Roman" w:hAnsi="Times New Roman" w:cs="Times New Roman"/>
          <w:sz w:val="24"/>
          <w:szCs w:val="24"/>
        </w:rPr>
      </w:pPr>
    </w:p>
    <w:p w14:paraId="633436C5" w14:textId="65261D79" w:rsidR="00262659" w:rsidRDefault="00262659" w:rsidP="00252E4F">
      <w:pPr>
        <w:bidi/>
        <w:spacing w:after="0" w:line="240" w:lineRule="auto"/>
        <w:rPr>
          <w:rFonts w:ascii="Times New Roman" w:eastAsia="Times New Roman" w:hAnsi="Times New Roman" w:cs="Times New Roman"/>
          <w:sz w:val="24"/>
          <w:szCs w:val="24"/>
        </w:rPr>
      </w:pPr>
    </w:p>
    <w:p w14:paraId="0245991B" w14:textId="430F54BC" w:rsidR="00262659" w:rsidRDefault="00262659" w:rsidP="00252E4F">
      <w:pPr>
        <w:bidi/>
        <w:spacing w:after="0" w:line="240" w:lineRule="auto"/>
        <w:rPr>
          <w:rFonts w:ascii="Times New Roman" w:eastAsia="Times New Roman" w:hAnsi="Times New Roman" w:cs="Times New Roman"/>
          <w:sz w:val="24"/>
          <w:szCs w:val="24"/>
        </w:rPr>
      </w:pPr>
    </w:p>
    <w:tbl>
      <w:tblPr>
        <w:tblStyle w:val="ListTable6Colorful-Accent1"/>
        <w:tblpPr w:leftFromText="180" w:rightFromText="180" w:vertAnchor="page" w:horzAnchor="margin" w:tblpXSpec="center" w:tblpY="8251"/>
        <w:bidiVisual/>
        <w:tblW w:w="11445" w:type="dxa"/>
        <w:tblLook w:val="04A0" w:firstRow="1" w:lastRow="0" w:firstColumn="1" w:lastColumn="0" w:noHBand="0" w:noVBand="1"/>
      </w:tblPr>
      <w:tblGrid>
        <w:gridCol w:w="2164"/>
        <w:gridCol w:w="4921"/>
        <w:gridCol w:w="4360"/>
      </w:tblGrid>
      <w:tr w:rsidR="00182000" w:rsidRPr="00182000" w14:paraId="775A13EF" w14:textId="77777777" w:rsidTr="00182000">
        <w:trPr>
          <w:cnfStyle w:val="100000000000" w:firstRow="1" w:lastRow="0" w:firstColumn="0" w:lastColumn="0" w:oddVBand="0" w:evenVBand="0" w:oddHBand="0" w:evenHBand="0" w:firstRowFirstColumn="0" w:firstRowLastColumn="0" w:lastRowFirstColumn="0" w:lastRowLastColumn="0"/>
          <w:trHeight w:val="976"/>
        </w:trPr>
        <w:tc>
          <w:tcPr>
            <w:cnfStyle w:val="001000000000" w:firstRow="0" w:lastRow="0" w:firstColumn="1" w:lastColumn="0" w:oddVBand="0" w:evenVBand="0" w:oddHBand="0" w:evenHBand="0" w:firstRowFirstColumn="0" w:firstRowLastColumn="0" w:lastRowFirstColumn="0" w:lastRowLastColumn="0"/>
            <w:tcW w:w="0" w:type="auto"/>
            <w:hideMark/>
          </w:tcPr>
          <w:p w14:paraId="7189AB88" w14:textId="77777777" w:rsidR="00182000" w:rsidRPr="00182000" w:rsidRDefault="00182000" w:rsidP="00182000">
            <w:pPr>
              <w:bidi/>
              <w:jc w:val="center"/>
              <w:rPr>
                <w:rFonts w:ascii="Times New Roman" w:eastAsia="Times New Roman" w:hAnsi="Times New Roman" w:cs="Times New Roman"/>
                <w:sz w:val="32"/>
                <w:szCs w:val="32"/>
              </w:rPr>
            </w:pPr>
            <w:r w:rsidRPr="00182000">
              <w:rPr>
                <w:rFonts w:ascii="Times New Roman" w:eastAsia="Times New Roman" w:hAnsi="Times New Roman" w:cs="Times New Roman"/>
                <w:sz w:val="32"/>
                <w:szCs w:val="32"/>
                <w:rtl/>
              </w:rPr>
              <w:t>وجه المقارنة</w:t>
            </w:r>
          </w:p>
        </w:tc>
        <w:tc>
          <w:tcPr>
            <w:tcW w:w="0" w:type="auto"/>
            <w:hideMark/>
          </w:tcPr>
          <w:p w14:paraId="49868195" w14:textId="77777777" w:rsidR="00182000" w:rsidRPr="00182000" w:rsidRDefault="00182000" w:rsidP="00182000">
            <w:pPr>
              <w:bidi/>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rtl/>
              </w:rPr>
            </w:pPr>
            <w:r w:rsidRPr="00182000">
              <w:rPr>
                <w:rFonts w:ascii="Times New Roman" w:eastAsia="Times New Roman" w:hAnsi="Times New Roman" w:cs="Times New Roman"/>
                <w:sz w:val="32"/>
                <w:szCs w:val="32"/>
                <w:rtl/>
              </w:rPr>
              <w:t>عصر المصريين القدماء</w:t>
            </w:r>
          </w:p>
        </w:tc>
        <w:tc>
          <w:tcPr>
            <w:tcW w:w="0" w:type="auto"/>
            <w:hideMark/>
          </w:tcPr>
          <w:p w14:paraId="482610AA" w14:textId="77777777" w:rsidR="00182000" w:rsidRPr="00182000" w:rsidRDefault="00182000" w:rsidP="00182000">
            <w:pPr>
              <w:bidi/>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36"/>
                <w:szCs w:val="36"/>
                <w:rtl/>
              </w:rPr>
            </w:pPr>
            <w:r w:rsidRPr="00182000">
              <w:rPr>
                <w:rFonts w:ascii="Times New Roman" w:eastAsia="Times New Roman" w:hAnsi="Times New Roman" w:cs="Times New Roman"/>
                <w:sz w:val="36"/>
                <w:szCs w:val="36"/>
                <w:rtl/>
              </w:rPr>
              <w:t>عصر الفراعنة</w:t>
            </w:r>
          </w:p>
        </w:tc>
      </w:tr>
      <w:tr w:rsidR="00182000" w:rsidRPr="00182000" w14:paraId="71D48360" w14:textId="77777777" w:rsidTr="00182000">
        <w:trPr>
          <w:cnfStyle w:val="000000100000" w:firstRow="0" w:lastRow="0" w:firstColumn="0" w:lastColumn="0" w:oddVBand="0" w:evenVBand="0" w:oddHBand="1" w:evenHBand="0" w:firstRowFirstColumn="0" w:firstRowLastColumn="0" w:lastRowFirstColumn="0" w:lastRowLastColumn="0"/>
          <w:trHeight w:val="620"/>
        </w:trPr>
        <w:tc>
          <w:tcPr>
            <w:cnfStyle w:val="001000000000" w:firstRow="0" w:lastRow="0" w:firstColumn="1" w:lastColumn="0" w:oddVBand="0" w:evenVBand="0" w:oddHBand="0" w:evenHBand="0" w:firstRowFirstColumn="0" w:firstRowLastColumn="0" w:lastRowFirstColumn="0" w:lastRowLastColumn="0"/>
            <w:tcW w:w="0" w:type="auto"/>
            <w:hideMark/>
          </w:tcPr>
          <w:p w14:paraId="55BBB148" w14:textId="77777777" w:rsidR="00182000" w:rsidRPr="00182000" w:rsidRDefault="00182000" w:rsidP="00182000">
            <w:pPr>
              <w:bidi/>
              <w:jc w:val="center"/>
              <w:rPr>
                <w:rFonts w:ascii="Times New Roman" w:eastAsia="Times New Roman" w:hAnsi="Times New Roman" w:cs="Times New Roman"/>
                <w:sz w:val="24"/>
                <w:szCs w:val="24"/>
                <w:rtl/>
              </w:rPr>
            </w:pPr>
            <w:r w:rsidRPr="00182000">
              <w:rPr>
                <w:rFonts w:ascii="Times New Roman" w:eastAsia="Times New Roman" w:hAnsi="Times New Roman" w:cs="Times New Roman"/>
                <w:sz w:val="24"/>
                <w:szCs w:val="24"/>
                <w:rtl/>
              </w:rPr>
              <w:t>الدقة العلمية</w:t>
            </w:r>
          </w:p>
        </w:tc>
        <w:tc>
          <w:tcPr>
            <w:tcW w:w="0" w:type="auto"/>
            <w:hideMark/>
          </w:tcPr>
          <w:p w14:paraId="1C8D01EE" w14:textId="77777777" w:rsidR="00182000" w:rsidRPr="00182000" w:rsidRDefault="00182000" w:rsidP="00182000">
            <w:pPr>
              <w:bidi/>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182000">
              <w:rPr>
                <w:rFonts w:ascii="Times New Roman" w:eastAsia="Times New Roman" w:hAnsi="Times New Roman" w:cs="Times New Roman"/>
                <w:b/>
                <w:bCs/>
                <w:sz w:val="24"/>
                <w:szCs w:val="24"/>
                <w:rtl/>
              </w:rPr>
              <w:t>عالية جداً</w:t>
            </w:r>
            <w:r w:rsidRPr="00182000">
              <w:rPr>
                <w:rFonts w:ascii="Times New Roman" w:eastAsia="Times New Roman" w:hAnsi="Times New Roman" w:cs="Times New Roman"/>
                <w:sz w:val="24"/>
                <w:szCs w:val="24"/>
                <w:rtl/>
              </w:rPr>
              <w:t xml:space="preserve"> (تصف الشعب والحضارة)</w:t>
            </w:r>
          </w:p>
        </w:tc>
        <w:tc>
          <w:tcPr>
            <w:tcW w:w="0" w:type="auto"/>
            <w:hideMark/>
          </w:tcPr>
          <w:p w14:paraId="688FDB14" w14:textId="77777777" w:rsidR="00182000" w:rsidRPr="00182000" w:rsidRDefault="00182000" w:rsidP="00182000">
            <w:pPr>
              <w:bidi/>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182000">
              <w:rPr>
                <w:rFonts w:ascii="Times New Roman" w:eastAsia="Times New Roman" w:hAnsi="Times New Roman" w:cs="Times New Roman"/>
                <w:b/>
                <w:bCs/>
                <w:sz w:val="24"/>
                <w:szCs w:val="24"/>
                <w:rtl/>
              </w:rPr>
              <w:t>منخفضة</w:t>
            </w:r>
            <w:r w:rsidRPr="00182000">
              <w:rPr>
                <w:rFonts w:ascii="Times New Roman" w:eastAsia="Times New Roman" w:hAnsi="Times New Roman" w:cs="Times New Roman"/>
                <w:sz w:val="24"/>
                <w:szCs w:val="24"/>
                <w:rtl/>
              </w:rPr>
              <w:t xml:space="preserve"> (تصف لقب الحاكم فقط)</w:t>
            </w:r>
          </w:p>
        </w:tc>
      </w:tr>
      <w:tr w:rsidR="00182000" w:rsidRPr="00182000" w14:paraId="66BF4355" w14:textId="77777777" w:rsidTr="00182000">
        <w:trPr>
          <w:trHeight w:val="360"/>
        </w:trPr>
        <w:tc>
          <w:tcPr>
            <w:cnfStyle w:val="001000000000" w:firstRow="0" w:lastRow="0" w:firstColumn="1" w:lastColumn="0" w:oddVBand="0" w:evenVBand="0" w:oddHBand="0" w:evenHBand="0" w:firstRowFirstColumn="0" w:firstRowLastColumn="0" w:lastRowFirstColumn="0" w:lastRowLastColumn="0"/>
            <w:tcW w:w="0" w:type="auto"/>
            <w:hideMark/>
          </w:tcPr>
          <w:p w14:paraId="00C0F669" w14:textId="77777777" w:rsidR="00182000" w:rsidRPr="00182000" w:rsidRDefault="00182000" w:rsidP="00182000">
            <w:pPr>
              <w:bidi/>
              <w:jc w:val="center"/>
              <w:rPr>
                <w:rFonts w:ascii="Times New Roman" w:eastAsia="Times New Roman" w:hAnsi="Times New Roman" w:cs="Times New Roman"/>
                <w:sz w:val="24"/>
                <w:szCs w:val="24"/>
                <w:rtl/>
              </w:rPr>
            </w:pPr>
            <w:r w:rsidRPr="00182000">
              <w:rPr>
                <w:rFonts w:ascii="Times New Roman" w:eastAsia="Times New Roman" w:hAnsi="Times New Roman" w:cs="Times New Roman"/>
                <w:sz w:val="24"/>
                <w:szCs w:val="24"/>
                <w:rtl/>
              </w:rPr>
              <w:t>الشمولية</w:t>
            </w:r>
          </w:p>
        </w:tc>
        <w:tc>
          <w:tcPr>
            <w:tcW w:w="0" w:type="auto"/>
            <w:hideMark/>
          </w:tcPr>
          <w:p w14:paraId="05B9C96E" w14:textId="77777777" w:rsidR="00182000" w:rsidRPr="00182000" w:rsidRDefault="00182000" w:rsidP="00182000">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182000">
              <w:rPr>
                <w:rFonts w:ascii="Times New Roman" w:eastAsia="Times New Roman" w:hAnsi="Times New Roman" w:cs="Times New Roman"/>
                <w:sz w:val="24"/>
                <w:szCs w:val="24"/>
                <w:rtl/>
              </w:rPr>
              <w:t>يشمل كل فئات المجتمع (فلاحين، فنانين، علماء)</w:t>
            </w:r>
          </w:p>
        </w:tc>
        <w:tc>
          <w:tcPr>
            <w:tcW w:w="0" w:type="auto"/>
            <w:hideMark/>
          </w:tcPr>
          <w:p w14:paraId="437125AD" w14:textId="77777777" w:rsidR="00182000" w:rsidRPr="00182000" w:rsidRDefault="00182000" w:rsidP="00182000">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182000">
              <w:rPr>
                <w:rFonts w:ascii="Times New Roman" w:eastAsia="Times New Roman" w:hAnsi="Times New Roman" w:cs="Times New Roman"/>
                <w:sz w:val="24"/>
                <w:szCs w:val="24"/>
                <w:rtl/>
              </w:rPr>
              <w:t>يركز على شخص الملك فقط</w:t>
            </w:r>
          </w:p>
        </w:tc>
      </w:tr>
      <w:tr w:rsidR="00182000" w:rsidRPr="00182000" w14:paraId="1F2932DF" w14:textId="77777777" w:rsidTr="00182000">
        <w:trPr>
          <w:cnfStyle w:val="000000100000" w:firstRow="0" w:lastRow="0" w:firstColumn="0" w:lastColumn="0" w:oddVBand="0" w:evenVBand="0" w:oddHBand="1"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0" w:type="auto"/>
            <w:hideMark/>
          </w:tcPr>
          <w:p w14:paraId="5286FA88" w14:textId="77777777" w:rsidR="00182000" w:rsidRPr="00182000" w:rsidRDefault="00182000" w:rsidP="00182000">
            <w:pPr>
              <w:bidi/>
              <w:jc w:val="center"/>
              <w:rPr>
                <w:rFonts w:ascii="Times New Roman" w:eastAsia="Times New Roman" w:hAnsi="Times New Roman" w:cs="Times New Roman"/>
                <w:sz w:val="24"/>
                <w:szCs w:val="24"/>
                <w:rtl/>
              </w:rPr>
            </w:pPr>
            <w:r w:rsidRPr="00182000">
              <w:rPr>
                <w:rFonts w:ascii="Times New Roman" w:eastAsia="Times New Roman" w:hAnsi="Times New Roman" w:cs="Times New Roman"/>
                <w:sz w:val="24"/>
                <w:szCs w:val="24"/>
                <w:rtl/>
              </w:rPr>
              <w:t>الاستخدام الأكاديمي</w:t>
            </w:r>
          </w:p>
        </w:tc>
        <w:tc>
          <w:tcPr>
            <w:tcW w:w="0" w:type="auto"/>
            <w:hideMark/>
          </w:tcPr>
          <w:p w14:paraId="1F460767" w14:textId="77777777" w:rsidR="00182000" w:rsidRPr="00182000" w:rsidRDefault="00182000" w:rsidP="00182000">
            <w:pPr>
              <w:bidi/>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182000">
              <w:rPr>
                <w:rFonts w:ascii="Times New Roman" w:eastAsia="Times New Roman" w:hAnsi="Times New Roman" w:cs="Times New Roman"/>
                <w:sz w:val="24"/>
                <w:szCs w:val="24"/>
                <w:rtl/>
              </w:rPr>
              <w:t>هو المعتمد في الجامعات ومراكز الأبحاث الدولية</w:t>
            </w:r>
          </w:p>
        </w:tc>
        <w:tc>
          <w:tcPr>
            <w:tcW w:w="0" w:type="auto"/>
            <w:hideMark/>
          </w:tcPr>
          <w:p w14:paraId="5C96C5A5" w14:textId="77777777" w:rsidR="00182000" w:rsidRPr="00182000" w:rsidRDefault="00182000" w:rsidP="00182000">
            <w:pPr>
              <w:bidi/>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tl/>
              </w:rPr>
            </w:pPr>
            <w:r w:rsidRPr="00182000">
              <w:rPr>
                <w:rFonts w:ascii="Times New Roman" w:eastAsia="Times New Roman" w:hAnsi="Times New Roman" w:cs="Times New Roman"/>
                <w:sz w:val="24"/>
                <w:szCs w:val="24"/>
                <w:rtl/>
              </w:rPr>
              <w:t>يستخدم غالباً في السياق السياحي أو الشعبي</w:t>
            </w:r>
          </w:p>
        </w:tc>
      </w:tr>
      <w:tr w:rsidR="00182000" w:rsidRPr="00182000" w14:paraId="39D5F75A" w14:textId="77777777" w:rsidTr="00182000">
        <w:trPr>
          <w:trHeight w:val="426"/>
        </w:trPr>
        <w:tc>
          <w:tcPr>
            <w:cnfStyle w:val="001000000000" w:firstRow="0" w:lastRow="0" w:firstColumn="1" w:lastColumn="0" w:oddVBand="0" w:evenVBand="0" w:oddHBand="0" w:evenHBand="0" w:firstRowFirstColumn="0" w:firstRowLastColumn="0" w:lastRowFirstColumn="0" w:lastRowLastColumn="0"/>
            <w:tcW w:w="0" w:type="auto"/>
            <w:hideMark/>
          </w:tcPr>
          <w:p w14:paraId="0A914605" w14:textId="77777777" w:rsidR="00182000" w:rsidRPr="00182000" w:rsidRDefault="00182000" w:rsidP="00182000">
            <w:pPr>
              <w:bidi/>
              <w:jc w:val="center"/>
              <w:rPr>
                <w:rFonts w:ascii="Times New Roman" w:eastAsia="Times New Roman" w:hAnsi="Times New Roman" w:cs="Times New Roman"/>
                <w:sz w:val="24"/>
                <w:szCs w:val="24"/>
                <w:rtl/>
              </w:rPr>
            </w:pPr>
            <w:r w:rsidRPr="00182000">
              <w:rPr>
                <w:rFonts w:ascii="Times New Roman" w:eastAsia="Times New Roman" w:hAnsi="Times New Roman" w:cs="Times New Roman"/>
                <w:sz w:val="24"/>
                <w:szCs w:val="24"/>
                <w:rtl/>
              </w:rPr>
              <w:t>التوثيق الأثري</w:t>
            </w:r>
          </w:p>
        </w:tc>
        <w:tc>
          <w:tcPr>
            <w:tcW w:w="0" w:type="auto"/>
            <w:hideMark/>
          </w:tcPr>
          <w:p w14:paraId="0237D95B" w14:textId="77777777" w:rsidR="00182000" w:rsidRPr="00182000" w:rsidRDefault="00182000" w:rsidP="00182000">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182000">
              <w:rPr>
                <w:rFonts w:ascii="Times New Roman" w:eastAsia="Times New Roman" w:hAnsi="Times New Roman" w:cs="Times New Roman"/>
                <w:sz w:val="24"/>
                <w:szCs w:val="24"/>
                <w:rtl/>
              </w:rPr>
              <w:t>موثق في البرديات والنقوش الجدارية</w:t>
            </w:r>
          </w:p>
        </w:tc>
        <w:tc>
          <w:tcPr>
            <w:tcW w:w="0" w:type="auto"/>
            <w:hideMark/>
          </w:tcPr>
          <w:p w14:paraId="339A19A1" w14:textId="77777777" w:rsidR="00182000" w:rsidRPr="00182000" w:rsidRDefault="00182000" w:rsidP="00182000">
            <w:pPr>
              <w:bidi/>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tl/>
              </w:rPr>
            </w:pPr>
            <w:r w:rsidRPr="00182000">
              <w:rPr>
                <w:rFonts w:ascii="Times New Roman" w:eastAsia="Times New Roman" w:hAnsi="Times New Roman" w:cs="Times New Roman"/>
                <w:sz w:val="24"/>
                <w:szCs w:val="24"/>
                <w:rtl/>
              </w:rPr>
              <w:t>لقب ظهر وتطور عبر عصور معينة</w:t>
            </w:r>
          </w:p>
        </w:tc>
      </w:tr>
    </w:tbl>
    <w:p w14:paraId="3E32856B" w14:textId="3335318A" w:rsidR="00262659" w:rsidRDefault="00262659" w:rsidP="00252E4F">
      <w:pPr>
        <w:bidi/>
        <w:spacing w:after="0" w:line="240" w:lineRule="auto"/>
        <w:rPr>
          <w:rFonts w:ascii="Times New Roman" w:eastAsia="Times New Roman" w:hAnsi="Times New Roman" w:cs="Times New Roman"/>
          <w:sz w:val="24"/>
          <w:szCs w:val="24"/>
          <w:rtl/>
        </w:rPr>
      </w:pPr>
    </w:p>
    <w:p w14:paraId="1C34043A" w14:textId="77777777" w:rsidR="00323D15" w:rsidRDefault="00323D15" w:rsidP="00323D15">
      <w:pPr>
        <w:bidi/>
        <w:spacing w:after="0" w:line="240" w:lineRule="auto"/>
        <w:rPr>
          <w:rFonts w:ascii="Times New Roman" w:eastAsia="Times New Roman" w:hAnsi="Times New Roman" w:cs="Times New Roman"/>
          <w:sz w:val="24"/>
          <w:szCs w:val="24"/>
          <w:rtl/>
        </w:rPr>
      </w:pPr>
    </w:p>
    <w:p w14:paraId="2A10DBED" w14:textId="77777777" w:rsidR="00323D15" w:rsidRDefault="00323D15" w:rsidP="00323D15">
      <w:pPr>
        <w:bidi/>
        <w:spacing w:after="0" w:line="240" w:lineRule="auto"/>
        <w:rPr>
          <w:rFonts w:ascii="Times New Roman" w:eastAsia="Times New Roman" w:hAnsi="Times New Roman" w:cs="Times New Roman"/>
          <w:sz w:val="24"/>
          <w:szCs w:val="24"/>
          <w:rtl/>
        </w:rPr>
      </w:pPr>
    </w:p>
    <w:p w14:paraId="03373602" w14:textId="77777777" w:rsidR="00323D15" w:rsidRDefault="00323D15" w:rsidP="00323D15">
      <w:pPr>
        <w:bidi/>
        <w:spacing w:after="0" w:line="240" w:lineRule="auto"/>
        <w:rPr>
          <w:rFonts w:ascii="Times New Roman" w:eastAsia="Times New Roman" w:hAnsi="Times New Roman" w:cs="Times New Roman"/>
          <w:sz w:val="24"/>
          <w:szCs w:val="24"/>
          <w:rtl/>
        </w:rPr>
      </w:pPr>
    </w:p>
    <w:p w14:paraId="6EEB4F3C" w14:textId="77777777" w:rsidR="00323D15" w:rsidRDefault="00323D15" w:rsidP="00323D15">
      <w:pPr>
        <w:bidi/>
        <w:spacing w:after="0" w:line="240" w:lineRule="auto"/>
        <w:rPr>
          <w:rFonts w:ascii="Times New Roman" w:eastAsia="Times New Roman" w:hAnsi="Times New Roman" w:cs="Times New Roman"/>
          <w:sz w:val="24"/>
          <w:szCs w:val="24"/>
          <w:rtl/>
        </w:rPr>
      </w:pPr>
    </w:p>
    <w:p w14:paraId="777E96FC" w14:textId="77777777" w:rsidR="00323D15" w:rsidRDefault="00323D15" w:rsidP="00323D15">
      <w:pPr>
        <w:bidi/>
        <w:spacing w:after="0" w:line="240" w:lineRule="auto"/>
        <w:rPr>
          <w:rFonts w:ascii="Times New Roman" w:eastAsia="Times New Roman" w:hAnsi="Times New Roman" w:cs="Times New Roman"/>
          <w:sz w:val="24"/>
          <w:szCs w:val="24"/>
        </w:rPr>
      </w:pPr>
    </w:p>
    <w:p w14:paraId="6B3611EE" w14:textId="77777777" w:rsidR="00323D15" w:rsidRDefault="00323D15" w:rsidP="00323D15">
      <w:pPr>
        <w:bidi/>
        <w:spacing w:before="100" w:beforeAutospacing="1" w:after="120" w:line="240" w:lineRule="auto"/>
        <w:outlineLvl w:val="1"/>
        <w:rPr>
          <w:rFonts w:ascii="Times New Roman" w:eastAsia="Times New Roman" w:hAnsi="Times New Roman" w:cs="Times New Roman"/>
          <w:sz w:val="24"/>
          <w:szCs w:val="24"/>
          <w:rtl/>
        </w:rPr>
      </w:pPr>
    </w:p>
    <w:p w14:paraId="70D7518A" w14:textId="77777777" w:rsidR="00323D15" w:rsidRDefault="00323D15" w:rsidP="00323D15">
      <w:pPr>
        <w:bidi/>
        <w:spacing w:before="100" w:beforeAutospacing="1" w:after="120" w:line="240" w:lineRule="auto"/>
        <w:outlineLvl w:val="1"/>
        <w:rPr>
          <w:rFonts w:ascii="Times New Roman" w:eastAsia="Times New Roman" w:hAnsi="Times New Roman" w:cs="Times New Roman"/>
          <w:sz w:val="24"/>
          <w:szCs w:val="24"/>
          <w:rtl/>
        </w:rPr>
      </w:pPr>
    </w:p>
    <w:tbl>
      <w:tblPr>
        <w:tblStyle w:val="GridTable4-Accent2"/>
        <w:tblpPr w:leftFromText="180" w:rightFromText="180" w:vertAnchor="text" w:horzAnchor="margin" w:tblpXSpec="center" w:tblpY="503"/>
        <w:tblW w:w="11517" w:type="dxa"/>
        <w:tblLook w:val="04A0" w:firstRow="1" w:lastRow="0" w:firstColumn="1" w:lastColumn="0" w:noHBand="0" w:noVBand="1"/>
      </w:tblPr>
      <w:tblGrid>
        <w:gridCol w:w="548"/>
        <w:gridCol w:w="3500"/>
        <w:gridCol w:w="1334"/>
        <w:gridCol w:w="6135"/>
      </w:tblGrid>
      <w:tr w:rsidR="00323D15" w:rsidRPr="00E260D5" w14:paraId="0C197107" w14:textId="77777777" w:rsidTr="00323D15">
        <w:trPr>
          <w:cnfStyle w:val="100000000000" w:firstRow="1" w:lastRow="0" w:firstColumn="0" w:lastColumn="0" w:oddVBand="0" w:evenVBand="0" w:oddHBand="0"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25F51D49" w14:textId="77777777" w:rsidR="00323D15" w:rsidRPr="00E260D5" w:rsidRDefault="00323D15" w:rsidP="00323D15">
            <w:pPr>
              <w:spacing w:after="160" w:line="259" w:lineRule="auto"/>
            </w:pPr>
            <w:r>
              <w:rPr>
                <w:rFonts w:hint="cs"/>
                <w:b w:val="0"/>
                <w:bCs w:val="0"/>
                <w:rtl/>
              </w:rPr>
              <w:lastRenderedPageBreak/>
              <w:t>الرقم</w:t>
            </w:r>
          </w:p>
        </w:tc>
        <w:tc>
          <w:tcPr>
            <w:tcW w:w="0" w:type="auto"/>
            <w:hideMark/>
          </w:tcPr>
          <w:p w14:paraId="4771493E" w14:textId="77777777" w:rsidR="00323D15" w:rsidRPr="00E260D5" w:rsidRDefault="00323D15" w:rsidP="00323D15">
            <w:pPr>
              <w:bidi/>
              <w:spacing w:after="160" w:line="259" w:lineRule="auto"/>
              <w:cnfStyle w:val="100000000000" w:firstRow="1" w:lastRow="0" w:firstColumn="0" w:lastColumn="0" w:oddVBand="0" w:evenVBand="0" w:oddHBand="0" w:evenHBand="0" w:firstRowFirstColumn="0" w:firstRowLastColumn="0" w:lastRowFirstColumn="0" w:lastRowLastColumn="0"/>
            </w:pPr>
            <w:r w:rsidRPr="00E260D5">
              <w:rPr>
                <w:rtl/>
              </w:rPr>
              <w:t>الاسم العلمي</w:t>
            </w:r>
          </w:p>
        </w:tc>
        <w:tc>
          <w:tcPr>
            <w:tcW w:w="0" w:type="auto"/>
            <w:hideMark/>
          </w:tcPr>
          <w:p w14:paraId="6013B38D" w14:textId="77777777" w:rsidR="00323D15" w:rsidRPr="00E260D5" w:rsidRDefault="00323D15" w:rsidP="00323D15">
            <w:pPr>
              <w:bidi/>
              <w:spacing w:after="160" w:line="259" w:lineRule="auto"/>
              <w:cnfStyle w:val="100000000000" w:firstRow="1" w:lastRow="0" w:firstColumn="0" w:lastColumn="0" w:oddVBand="0" w:evenVBand="0" w:oddHBand="0" w:evenHBand="0" w:firstRowFirstColumn="0" w:firstRowLastColumn="0" w:lastRowFirstColumn="0" w:lastRowLastColumn="0"/>
            </w:pPr>
            <w:r w:rsidRPr="00E260D5">
              <w:rPr>
                <w:rtl/>
              </w:rPr>
              <w:t>الفترة التقريبية</w:t>
            </w:r>
          </w:p>
        </w:tc>
        <w:tc>
          <w:tcPr>
            <w:tcW w:w="0" w:type="auto"/>
            <w:hideMark/>
          </w:tcPr>
          <w:p w14:paraId="6EDC14DE" w14:textId="77777777" w:rsidR="00323D15" w:rsidRPr="00E260D5" w:rsidRDefault="00323D15" w:rsidP="00323D15">
            <w:pPr>
              <w:bidi/>
              <w:spacing w:after="160" w:line="259" w:lineRule="auto"/>
              <w:cnfStyle w:val="100000000000" w:firstRow="1" w:lastRow="0" w:firstColumn="0" w:lastColumn="0" w:oddVBand="0" w:evenVBand="0" w:oddHBand="0" w:evenHBand="0" w:firstRowFirstColumn="0" w:firstRowLastColumn="0" w:lastRowFirstColumn="0" w:lastRowLastColumn="0"/>
            </w:pPr>
            <w:r w:rsidRPr="00E260D5">
              <w:rPr>
                <w:rtl/>
              </w:rPr>
              <w:t>الأدب المصري</w:t>
            </w:r>
          </w:p>
        </w:tc>
      </w:tr>
      <w:tr w:rsidR="00323D15" w:rsidRPr="00E260D5" w14:paraId="474579F2" w14:textId="77777777" w:rsidTr="00323D1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4711CE11" w14:textId="77777777" w:rsidR="00323D15" w:rsidRPr="00E260D5" w:rsidRDefault="00323D15" w:rsidP="00323D15">
            <w:pPr>
              <w:bidi/>
              <w:spacing w:after="160" w:line="259" w:lineRule="auto"/>
            </w:pPr>
            <w:r w:rsidRPr="00E260D5">
              <w:t>1</w:t>
            </w:r>
          </w:p>
        </w:tc>
        <w:tc>
          <w:tcPr>
            <w:tcW w:w="0" w:type="auto"/>
            <w:hideMark/>
          </w:tcPr>
          <w:p w14:paraId="111B48AE"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rPr>
                <w:rtl/>
              </w:rPr>
              <w:t>ما قبل الأسرات</w:t>
            </w:r>
            <w:r w:rsidRPr="00E260D5">
              <w:t xml:space="preserve"> (Predynastic Period)</w:t>
            </w:r>
          </w:p>
        </w:tc>
        <w:tc>
          <w:tcPr>
            <w:tcW w:w="0" w:type="auto"/>
            <w:hideMark/>
          </w:tcPr>
          <w:p w14:paraId="5EC00144"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t xml:space="preserve">~6000 – 3100 </w:t>
            </w:r>
            <w:r w:rsidRPr="00E260D5">
              <w:rPr>
                <w:rtl/>
              </w:rPr>
              <w:t>ق.م</w:t>
            </w:r>
          </w:p>
        </w:tc>
        <w:tc>
          <w:tcPr>
            <w:tcW w:w="0" w:type="auto"/>
            <w:hideMark/>
          </w:tcPr>
          <w:p w14:paraId="06FD878A"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rPr>
                <w:b/>
                <w:bCs/>
                <w:rtl/>
              </w:rPr>
              <w:t>لا يوجد أدب</w:t>
            </w:r>
            <w:r w:rsidRPr="00E260D5">
              <w:rPr>
                <w:rtl/>
              </w:rPr>
              <w:t>، بداية ظهور الرموز والكتابة المبكرة فقط</w:t>
            </w:r>
            <w:r w:rsidRPr="00E260D5">
              <w:t>.</w:t>
            </w:r>
          </w:p>
        </w:tc>
      </w:tr>
      <w:tr w:rsidR="00323D15" w:rsidRPr="00E260D5" w14:paraId="198696C7" w14:textId="77777777" w:rsidTr="00323D15">
        <w:trPr>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4F641753" w14:textId="77777777" w:rsidR="00323D15" w:rsidRPr="00E260D5" w:rsidRDefault="00323D15" w:rsidP="00323D15">
            <w:pPr>
              <w:bidi/>
              <w:spacing w:after="160" w:line="259" w:lineRule="auto"/>
            </w:pPr>
            <w:r w:rsidRPr="00E260D5">
              <w:t>2</w:t>
            </w:r>
          </w:p>
        </w:tc>
        <w:tc>
          <w:tcPr>
            <w:tcW w:w="0" w:type="auto"/>
            <w:hideMark/>
          </w:tcPr>
          <w:p w14:paraId="4DDF9FE5"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rPr>
                <w:rtl/>
              </w:rPr>
              <w:t>بداية الأسرات المبكر / العصر العتيق</w:t>
            </w:r>
            <w:r w:rsidRPr="00E260D5">
              <w:t xml:space="preserve"> (Early Dynastic Period)</w:t>
            </w:r>
          </w:p>
        </w:tc>
        <w:tc>
          <w:tcPr>
            <w:tcW w:w="0" w:type="auto"/>
            <w:hideMark/>
          </w:tcPr>
          <w:p w14:paraId="1705FEBE"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t xml:space="preserve">3100 – 2686 </w:t>
            </w:r>
            <w:r w:rsidRPr="00E260D5">
              <w:rPr>
                <w:rtl/>
              </w:rPr>
              <w:t>ق.م</w:t>
            </w:r>
          </w:p>
        </w:tc>
        <w:tc>
          <w:tcPr>
            <w:tcW w:w="0" w:type="auto"/>
            <w:hideMark/>
          </w:tcPr>
          <w:p w14:paraId="5C0A7DBD"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rPr>
                <w:b/>
                <w:bCs/>
                <w:rtl/>
              </w:rPr>
              <w:t>بدايات ضعيفة جدًا</w:t>
            </w:r>
            <w:r w:rsidRPr="00E260D5">
              <w:t xml:space="preserve">: </w:t>
            </w:r>
            <w:r w:rsidRPr="00E260D5">
              <w:rPr>
                <w:rtl/>
              </w:rPr>
              <w:t>نصوص دينية ورمزية فقط، لا أدب قصصي أو فلسفي</w:t>
            </w:r>
            <w:r w:rsidRPr="00E260D5">
              <w:t>.</w:t>
            </w:r>
          </w:p>
        </w:tc>
      </w:tr>
      <w:tr w:rsidR="00323D15" w:rsidRPr="00E260D5" w14:paraId="4088CDEA" w14:textId="77777777" w:rsidTr="00323D1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5B52FEF9" w14:textId="77777777" w:rsidR="00323D15" w:rsidRPr="00E260D5" w:rsidRDefault="00323D15" w:rsidP="00323D15">
            <w:pPr>
              <w:bidi/>
              <w:spacing w:after="160" w:line="259" w:lineRule="auto"/>
            </w:pPr>
            <w:r w:rsidRPr="00E260D5">
              <w:t>3</w:t>
            </w:r>
          </w:p>
        </w:tc>
        <w:tc>
          <w:tcPr>
            <w:tcW w:w="0" w:type="auto"/>
            <w:hideMark/>
          </w:tcPr>
          <w:p w14:paraId="1A0C7685"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rPr>
                <w:rtl/>
              </w:rPr>
              <w:t>الدولة القديمة</w:t>
            </w:r>
            <w:r w:rsidRPr="00E260D5">
              <w:t xml:space="preserve"> (Old Kingdom)</w:t>
            </w:r>
          </w:p>
        </w:tc>
        <w:tc>
          <w:tcPr>
            <w:tcW w:w="0" w:type="auto"/>
            <w:hideMark/>
          </w:tcPr>
          <w:p w14:paraId="6B2B7A8B"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t xml:space="preserve">2686 – 2181 </w:t>
            </w:r>
            <w:r w:rsidRPr="00E260D5">
              <w:rPr>
                <w:rtl/>
              </w:rPr>
              <w:t>ق.م</w:t>
            </w:r>
          </w:p>
        </w:tc>
        <w:tc>
          <w:tcPr>
            <w:tcW w:w="0" w:type="auto"/>
            <w:hideMark/>
          </w:tcPr>
          <w:p w14:paraId="7E092978"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rPr>
                <w:b/>
                <w:bCs/>
                <w:rtl/>
              </w:rPr>
              <w:t>أدب ديني قوي</w:t>
            </w:r>
            <w:r w:rsidRPr="00E260D5">
              <w:t xml:space="preserve">: </w:t>
            </w:r>
            <w:r w:rsidRPr="00E260D5">
              <w:rPr>
                <w:rtl/>
              </w:rPr>
              <w:t>نصوص الأهرام، أناشيد دينية، وصور رمزية للملوك. الأدب قصصي قليل جدًا، أغلبه مرتبط بالطقوس والموتى</w:t>
            </w:r>
            <w:r w:rsidRPr="00E260D5">
              <w:t>.</w:t>
            </w:r>
          </w:p>
        </w:tc>
      </w:tr>
      <w:tr w:rsidR="00323D15" w:rsidRPr="00E260D5" w14:paraId="79C8DCCF" w14:textId="77777777" w:rsidTr="00323D15">
        <w:trPr>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5B506472" w14:textId="77777777" w:rsidR="00323D15" w:rsidRPr="00E260D5" w:rsidRDefault="00323D15" w:rsidP="00323D15">
            <w:pPr>
              <w:bidi/>
              <w:spacing w:after="160" w:line="259" w:lineRule="auto"/>
            </w:pPr>
            <w:r w:rsidRPr="00E260D5">
              <w:t>4</w:t>
            </w:r>
          </w:p>
        </w:tc>
        <w:tc>
          <w:tcPr>
            <w:tcW w:w="0" w:type="auto"/>
            <w:hideMark/>
          </w:tcPr>
          <w:p w14:paraId="362A4C78"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rPr>
                <w:rtl/>
              </w:rPr>
              <w:t>الانتقال الأول</w:t>
            </w:r>
            <w:r w:rsidRPr="00E260D5">
              <w:t xml:space="preserve"> (First Intermediate Period)</w:t>
            </w:r>
          </w:p>
        </w:tc>
        <w:tc>
          <w:tcPr>
            <w:tcW w:w="0" w:type="auto"/>
            <w:hideMark/>
          </w:tcPr>
          <w:p w14:paraId="0FC47662"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t xml:space="preserve">2181 – 2055 </w:t>
            </w:r>
            <w:r w:rsidRPr="00E260D5">
              <w:rPr>
                <w:rtl/>
              </w:rPr>
              <w:t>ق.م</w:t>
            </w:r>
          </w:p>
        </w:tc>
        <w:tc>
          <w:tcPr>
            <w:tcW w:w="0" w:type="auto"/>
            <w:hideMark/>
          </w:tcPr>
          <w:p w14:paraId="7EFE3875"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rPr>
                <w:b/>
                <w:bCs/>
                <w:rtl/>
              </w:rPr>
              <w:t>أدب ضعيف</w:t>
            </w:r>
            <w:r w:rsidRPr="00E260D5">
              <w:t xml:space="preserve">: </w:t>
            </w:r>
            <w:r w:rsidRPr="00E260D5">
              <w:rPr>
                <w:rtl/>
              </w:rPr>
              <w:t>نصوص قليلة، معظمها تعبر عن الفوضى والانهيار السياسي والاجتماعي</w:t>
            </w:r>
            <w:r w:rsidRPr="00E260D5">
              <w:t>.</w:t>
            </w:r>
          </w:p>
        </w:tc>
      </w:tr>
      <w:tr w:rsidR="00323D15" w:rsidRPr="00E260D5" w14:paraId="26867902" w14:textId="77777777" w:rsidTr="00323D1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29CBD83A" w14:textId="77777777" w:rsidR="00323D15" w:rsidRPr="00E260D5" w:rsidRDefault="00323D15" w:rsidP="00323D15">
            <w:pPr>
              <w:bidi/>
              <w:spacing w:after="160" w:line="259" w:lineRule="auto"/>
            </w:pPr>
            <w:r w:rsidRPr="00E260D5">
              <w:t>5</w:t>
            </w:r>
          </w:p>
        </w:tc>
        <w:tc>
          <w:tcPr>
            <w:tcW w:w="0" w:type="auto"/>
            <w:hideMark/>
          </w:tcPr>
          <w:p w14:paraId="0C32F99F"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rPr>
                <w:rtl/>
              </w:rPr>
              <w:t>الدولة الوسطى</w:t>
            </w:r>
            <w:r w:rsidRPr="00E260D5">
              <w:t xml:space="preserve"> (Middle Kingdom)</w:t>
            </w:r>
          </w:p>
        </w:tc>
        <w:tc>
          <w:tcPr>
            <w:tcW w:w="0" w:type="auto"/>
            <w:hideMark/>
          </w:tcPr>
          <w:p w14:paraId="1A9F065B"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t xml:space="preserve">2055 – 1650 </w:t>
            </w:r>
            <w:r w:rsidRPr="00E260D5">
              <w:rPr>
                <w:rtl/>
              </w:rPr>
              <w:t>ق.م</w:t>
            </w:r>
          </w:p>
        </w:tc>
        <w:tc>
          <w:tcPr>
            <w:tcW w:w="0" w:type="auto"/>
            <w:hideMark/>
          </w:tcPr>
          <w:p w14:paraId="61C3905F"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rPr>
                <w:b/>
                <w:bCs/>
                <w:rtl/>
              </w:rPr>
              <w:t>العصر الذهبي للأدب المصري القديم</w:t>
            </w:r>
            <w:r w:rsidRPr="00E260D5">
              <w:t xml:space="preserve">: </w:t>
            </w:r>
            <w:r w:rsidRPr="00E260D5">
              <w:rPr>
                <w:rtl/>
              </w:rPr>
              <w:t xml:space="preserve">قصص مثل </w:t>
            </w:r>
            <w:r w:rsidRPr="00E260D5">
              <w:rPr>
                <w:i/>
                <w:iCs/>
                <w:rtl/>
              </w:rPr>
              <w:t>قصة سنوحي</w:t>
            </w:r>
            <w:r w:rsidRPr="00E260D5">
              <w:rPr>
                <w:rtl/>
              </w:rPr>
              <w:t xml:space="preserve">، نصوص تعليمية وحكمية مثل </w:t>
            </w:r>
            <w:r w:rsidRPr="00E260D5">
              <w:rPr>
                <w:i/>
                <w:iCs/>
                <w:rtl/>
              </w:rPr>
              <w:t>تعاليم بتاح حتب</w:t>
            </w:r>
            <w:r w:rsidRPr="00E260D5">
              <w:rPr>
                <w:rtl/>
              </w:rPr>
              <w:t>، أدب إنساني وأدبي متكامل</w:t>
            </w:r>
            <w:r w:rsidRPr="00E260D5">
              <w:t>.</w:t>
            </w:r>
          </w:p>
        </w:tc>
      </w:tr>
      <w:tr w:rsidR="00323D15" w:rsidRPr="00E260D5" w14:paraId="1195E208" w14:textId="77777777" w:rsidTr="00323D15">
        <w:trPr>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0FDD1C2B" w14:textId="77777777" w:rsidR="00323D15" w:rsidRPr="00E260D5" w:rsidRDefault="00323D15" w:rsidP="00323D15">
            <w:pPr>
              <w:bidi/>
              <w:spacing w:after="160" w:line="259" w:lineRule="auto"/>
            </w:pPr>
            <w:r w:rsidRPr="00E260D5">
              <w:t>6</w:t>
            </w:r>
          </w:p>
        </w:tc>
        <w:tc>
          <w:tcPr>
            <w:tcW w:w="0" w:type="auto"/>
            <w:hideMark/>
          </w:tcPr>
          <w:p w14:paraId="308E5A50"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rPr>
                <w:rtl/>
              </w:rPr>
              <w:t>الانتقال الثاني / عصر الهكسوس</w:t>
            </w:r>
            <w:r w:rsidRPr="00E260D5">
              <w:t xml:space="preserve"> (Second Intermediate Period)</w:t>
            </w:r>
          </w:p>
        </w:tc>
        <w:tc>
          <w:tcPr>
            <w:tcW w:w="0" w:type="auto"/>
            <w:hideMark/>
          </w:tcPr>
          <w:p w14:paraId="602B8DD8"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t xml:space="preserve">1650 – 1550 </w:t>
            </w:r>
            <w:r w:rsidRPr="00E260D5">
              <w:rPr>
                <w:rtl/>
              </w:rPr>
              <w:t>ق.م</w:t>
            </w:r>
          </w:p>
        </w:tc>
        <w:tc>
          <w:tcPr>
            <w:tcW w:w="0" w:type="auto"/>
            <w:hideMark/>
          </w:tcPr>
          <w:p w14:paraId="01ED8F0F"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rPr>
                <w:b/>
                <w:bCs/>
                <w:rtl/>
              </w:rPr>
              <w:t>أدب ضعيف</w:t>
            </w:r>
            <w:r w:rsidRPr="00E260D5">
              <w:t xml:space="preserve">: </w:t>
            </w:r>
            <w:r w:rsidRPr="00E260D5">
              <w:rPr>
                <w:rtl/>
              </w:rPr>
              <w:t>الاحتلال الأجنبي سبب اضطراب، الإنتاج الأدبي محدود، بعض النصوص دينية وتقليدية فقط</w:t>
            </w:r>
            <w:r w:rsidRPr="00E260D5">
              <w:t>.</w:t>
            </w:r>
          </w:p>
        </w:tc>
      </w:tr>
      <w:tr w:rsidR="00323D15" w:rsidRPr="00E260D5" w14:paraId="6DD07487" w14:textId="77777777" w:rsidTr="00323D1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3E0D0D7F" w14:textId="77777777" w:rsidR="00323D15" w:rsidRPr="00E260D5" w:rsidRDefault="00323D15" w:rsidP="00323D15">
            <w:pPr>
              <w:bidi/>
              <w:spacing w:after="160" w:line="259" w:lineRule="auto"/>
            </w:pPr>
            <w:r w:rsidRPr="00E260D5">
              <w:t>7</w:t>
            </w:r>
          </w:p>
        </w:tc>
        <w:tc>
          <w:tcPr>
            <w:tcW w:w="0" w:type="auto"/>
            <w:hideMark/>
          </w:tcPr>
          <w:p w14:paraId="15CBA1A6"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rPr>
                <w:rtl/>
              </w:rPr>
              <w:t>الدولة الحديثة</w:t>
            </w:r>
            <w:r w:rsidRPr="00E260D5">
              <w:t xml:space="preserve"> (New Kingdom)</w:t>
            </w:r>
          </w:p>
        </w:tc>
        <w:tc>
          <w:tcPr>
            <w:tcW w:w="0" w:type="auto"/>
            <w:hideMark/>
          </w:tcPr>
          <w:p w14:paraId="40050EFC"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t xml:space="preserve">1550 – 1070 </w:t>
            </w:r>
            <w:r w:rsidRPr="00E260D5">
              <w:rPr>
                <w:rtl/>
              </w:rPr>
              <w:t>ق.م</w:t>
            </w:r>
          </w:p>
        </w:tc>
        <w:tc>
          <w:tcPr>
            <w:tcW w:w="0" w:type="auto"/>
            <w:hideMark/>
          </w:tcPr>
          <w:p w14:paraId="1D1C9D6F"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rPr>
                <w:b/>
                <w:bCs/>
                <w:rtl/>
              </w:rPr>
              <w:t>ازدهار كبير للأدب</w:t>
            </w:r>
            <w:r w:rsidRPr="00E260D5">
              <w:t xml:space="preserve">: </w:t>
            </w:r>
            <w:r w:rsidRPr="00E260D5">
              <w:rPr>
                <w:rtl/>
              </w:rPr>
              <w:t>نصوص دينية</w:t>
            </w:r>
            <w:r w:rsidRPr="00E260D5">
              <w:t xml:space="preserve"> (</w:t>
            </w:r>
            <w:r w:rsidRPr="00E260D5">
              <w:rPr>
                <w:i/>
                <w:iCs/>
                <w:rtl/>
              </w:rPr>
              <w:t>كتاب الموتى</w:t>
            </w:r>
            <w:r w:rsidRPr="00E260D5">
              <w:t>)</w:t>
            </w:r>
            <w:r w:rsidRPr="00E260D5">
              <w:rPr>
                <w:rtl/>
              </w:rPr>
              <w:t>، قصص ومغامرات، أناشيد تمجيد الملوك، أدب بطولي وشخصيات قوية</w:t>
            </w:r>
            <w:r w:rsidRPr="00E260D5">
              <w:t>.</w:t>
            </w:r>
          </w:p>
        </w:tc>
      </w:tr>
      <w:tr w:rsidR="00323D15" w:rsidRPr="00E260D5" w14:paraId="7B56798C" w14:textId="77777777" w:rsidTr="00323D15">
        <w:trPr>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71134AA3" w14:textId="77777777" w:rsidR="00323D15" w:rsidRPr="00E260D5" w:rsidRDefault="00323D15" w:rsidP="00323D15">
            <w:pPr>
              <w:bidi/>
              <w:spacing w:after="160" w:line="259" w:lineRule="auto"/>
            </w:pPr>
            <w:r w:rsidRPr="00E260D5">
              <w:t>8</w:t>
            </w:r>
          </w:p>
        </w:tc>
        <w:tc>
          <w:tcPr>
            <w:tcW w:w="0" w:type="auto"/>
            <w:hideMark/>
          </w:tcPr>
          <w:p w14:paraId="0C234920"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rPr>
                <w:rtl/>
              </w:rPr>
              <w:t>العصر المتأخر</w:t>
            </w:r>
            <w:r w:rsidRPr="00E260D5">
              <w:t xml:space="preserve"> (Late Period)</w:t>
            </w:r>
          </w:p>
        </w:tc>
        <w:tc>
          <w:tcPr>
            <w:tcW w:w="0" w:type="auto"/>
            <w:hideMark/>
          </w:tcPr>
          <w:p w14:paraId="40B9187B"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t xml:space="preserve">1070 – 332 </w:t>
            </w:r>
            <w:r w:rsidRPr="00E260D5">
              <w:rPr>
                <w:rtl/>
              </w:rPr>
              <w:t>ق.م</w:t>
            </w:r>
          </w:p>
        </w:tc>
        <w:tc>
          <w:tcPr>
            <w:tcW w:w="0" w:type="auto"/>
            <w:hideMark/>
          </w:tcPr>
          <w:p w14:paraId="17ED07F1"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rPr>
                <w:b/>
                <w:bCs/>
                <w:rtl/>
              </w:rPr>
              <w:t>أدب متوسط/تقليدي</w:t>
            </w:r>
            <w:r w:rsidRPr="00E260D5">
              <w:t xml:space="preserve">: </w:t>
            </w:r>
            <w:r w:rsidRPr="00E260D5">
              <w:rPr>
                <w:rtl/>
              </w:rPr>
              <w:t>استمرار إنتاج الأدب القديم، غالبًا تقليد للنصوص السابقة، ابتكار أقل</w:t>
            </w:r>
            <w:r w:rsidRPr="00E260D5">
              <w:t>.</w:t>
            </w:r>
          </w:p>
        </w:tc>
      </w:tr>
      <w:tr w:rsidR="00323D15" w:rsidRPr="00E260D5" w14:paraId="390F0471" w14:textId="77777777" w:rsidTr="00323D1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3F81D743" w14:textId="77777777" w:rsidR="00323D15" w:rsidRPr="00E260D5" w:rsidRDefault="00323D15" w:rsidP="00323D15">
            <w:pPr>
              <w:bidi/>
              <w:spacing w:after="160" w:line="259" w:lineRule="auto"/>
            </w:pPr>
            <w:r w:rsidRPr="00E260D5">
              <w:t>9</w:t>
            </w:r>
          </w:p>
        </w:tc>
        <w:tc>
          <w:tcPr>
            <w:tcW w:w="0" w:type="auto"/>
            <w:hideMark/>
          </w:tcPr>
          <w:p w14:paraId="732BF24A"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rPr>
                <w:rtl/>
              </w:rPr>
              <w:t>العصر البطلمي</w:t>
            </w:r>
            <w:r w:rsidRPr="00E260D5">
              <w:t xml:space="preserve"> (Ptolemaic Period)</w:t>
            </w:r>
          </w:p>
        </w:tc>
        <w:tc>
          <w:tcPr>
            <w:tcW w:w="0" w:type="auto"/>
            <w:hideMark/>
          </w:tcPr>
          <w:p w14:paraId="77FAEFA0"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t xml:space="preserve">332 – 30 </w:t>
            </w:r>
            <w:r w:rsidRPr="00E260D5">
              <w:rPr>
                <w:rtl/>
              </w:rPr>
              <w:t>ق.م</w:t>
            </w:r>
          </w:p>
        </w:tc>
        <w:tc>
          <w:tcPr>
            <w:tcW w:w="0" w:type="auto"/>
            <w:hideMark/>
          </w:tcPr>
          <w:p w14:paraId="70C7B8F2"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rPr>
                <w:b/>
                <w:bCs/>
                <w:rtl/>
              </w:rPr>
              <w:t>أدب موجود ولكن مختلف</w:t>
            </w:r>
            <w:r w:rsidRPr="00E260D5">
              <w:t xml:space="preserve">: </w:t>
            </w:r>
            <w:r w:rsidRPr="00E260D5">
              <w:rPr>
                <w:rtl/>
              </w:rPr>
              <w:t>امتزاج الثقافة المصرية واليونانية، بعض النصوص باليونانية، ظهور أدب ديني وطقوسي متأثر باليونان</w:t>
            </w:r>
            <w:r w:rsidRPr="00E260D5">
              <w:t>.</w:t>
            </w:r>
          </w:p>
        </w:tc>
      </w:tr>
      <w:tr w:rsidR="00323D15" w:rsidRPr="00E260D5" w14:paraId="2BC945B7" w14:textId="77777777" w:rsidTr="00323D15">
        <w:trPr>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102A2584" w14:textId="77777777" w:rsidR="00323D15" w:rsidRPr="00E260D5" w:rsidRDefault="00323D15" w:rsidP="00323D15">
            <w:pPr>
              <w:bidi/>
              <w:spacing w:after="160" w:line="259" w:lineRule="auto"/>
            </w:pPr>
            <w:r w:rsidRPr="00E260D5">
              <w:t>10</w:t>
            </w:r>
          </w:p>
        </w:tc>
        <w:tc>
          <w:tcPr>
            <w:tcW w:w="0" w:type="auto"/>
            <w:hideMark/>
          </w:tcPr>
          <w:p w14:paraId="3BEDF0DA"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rPr>
                <w:rtl/>
              </w:rPr>
              <w:t>مصر الرومانية</w:t>
            </w:r>
            <w:r w:rsidRPr="00E260D5">
              <w:t xml:space="preserve"> (Roman Egypt)</w:t>
            </w:r>
          </w:p>
        </w:tc>
        <w:tc>
          <w:tcPr>
            <w:tcW w:w="0" w:type="auto"/>
            <w:hideMark/>
          </w:tcPr>
          <w:p w14:paraId="323DA201"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t xml:space="preserve">30 </w:t>
            </w:r>
            <w:r w:rsidRPr="00E260D5">
              <w:rPr>
                <w:rtl/>
              </w:rPr>
              <w:t>ق.م – 395 م</w:t>
            </w:r>
          </w:p>
        </w:tc>
        <w:tc>
          <w:tcPr>
            <w:tcW w:w="0" w:type="auto"/>
            <w:hideMark/>
          </w:tcPr>
          <w:p w14:paraId="017CCCCB" w14:textId="77777777" w:rsidR="00323D15" w:rsidRPr="00E260D5" w:rsidRDefault="00323D15" w:rsidP="00323D15">
            <w:pPr>
              <w:bidi/>
              <w:spacing w:after="160" w:line="259" w:lineRule="auto"/>
              <w:cnfStyle w:val="000000000000" w:firstRow="0" w:lastRow="0" w:firstColumn="0" w:lastColumn="0" w:oddVBand="0" w:evenVBand="0" w:oddHBand="0" w:evenHBand="0" w:firstRowFirstColumn="0" w:firstRowLastColumn="0" w:lastRowFirstColumn="0" w:lastRowLastColumn="0"/>
            </w:pPr>
            <w:r w:rsidRPr="00E260D5">
              <w:rPr>
                <w:b/>
                <w:bCs/>
                <w:rtl/>
              </w:rPr>
              <w:t>أدب ديني وفلسفي</w:t>
            </w:r>
            <w:r w:rsidRPr="00E260D5">
              <w:t xml:space="preserve">: </w:t>
            </w:r>
            <w:r w:rsidRPr="00E260D5">
              <w:rPr>
                <w:rtl/>
              </w:rPr>
              <w:t>نصوص دينية، فلسفية، بعض الأدب المصري استمر مع التأثير الروماني</w:t>
            </w:r>
            <w:r w:rsidRPr="00E260D5">
              <w:t>.</w:t>
            </w:r>
          </w:p>
        </w:tc>
      </w:tr>
      <w:tr w:rsidR="00323D15" w:rsidRPr="00E260D5" w14:paraId="713587BE" w14:textId="77777777" w:rsidTr="00323D15">
        <w:trPr>
          <w:cnfStyle w:val="000000100000" w:firstRow="0" w:lastRow="0" w:firstColumn="0" w:lastColumn="0" w:oddVBand="0" w:evenVBand="0" w:oddHBand="1" w:evenHBand="0" w:firstRowFirstColumn="0" w:firstRowLastColumn="0" w:lastRowFirstColumn="0" w:lastRowLastColumn="0"/>
          <w:trHeight w:val="144"/>
        </w:trPr>
        <w:tc>
          <w:tcPr>
            <w:cnfStyle w:val="001000000000" w:firstRow="0" w:lastRow="0" w:firstColumn="1" w:lastColumn="0" w:oddVBand="0" w:evenVBand="0" w:oddHBand="0" w:evenHBand="0" w:firstRowFirstColumn="0" w:firstRowLastColumn="0" w:lastRowFirstColumn="0" w:lastRowLastColumn="0"/>
            <w:tcW w:w="0" w:type="auto"/>
            <w:hideMark/>
          </w:tcPr>
          <w:p w14:paraId="63843946" w14:textId="77777777" w:rsidR="00323D15" w:rsidRPr="00E260D5" w:rsidRDefault="00323D15" w:rsidP="00323D15">
            <w:pPr>
              <w:bidi/>
              <w:spacing w:after="160" w:line="259" w:lineRule="auto"/>
            </w:pPr>
            <w:r w:rsidRPr="00E260D5">
              <w:t>11</w:t>
            </w:r>
          </w:p>
        </w:tc>
        <w:tc>
          <w:tcPr>
            <w:tcW w:w="0" w:type="auto"/>
            <w:hideMark/>
          </w:tcPr>
          <w:p w14:paraId="629615D2"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rPr>
                <w:rtl/>
              </w:rPr>
              <w:t>مصر البيزنطية</w:t>
            </w:r>
            <w:r w:rsidRPr="00E260D5">
              <w:t xml:space="preserve"> (Byzantine Egypt)</w:t>
            </w:r>
          </w:p>
        </w:tc>
        <w:tc>
          <w:tcPr>
            <w:tcW w:w="0" w:type="auto"/>
            <w:hideMark/>
          </w:tcPr>
          <w:p w14:paraId="32D0044A"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t xml:space="preserve">395 – 640 </w:t>
            </w:r>
            <w:r w:rsidRPr="00E260D5">
              <w:rPr>
                <w:rtl/>
              </w:rPr>
              <w:t>م</w:t>
            </w:r>
          </w:p>
        </w:tc>
        <w:tc>
          <w:tcPr>
            <w:tcW w:w="0" w:type="auto"/>
            <w:hideMark/>
          </w:tcPr>
          <w:p w14:paraId="71414D0B" w14:textId="77777777" w:rsidR="00323D15" w:rsidRPr="00E260D5" w:rsidRDefault="00323D15" w:rsidP="00323D15">
            <w:pPr>
              <w:bidi/>
              <w:spacing w:after="160" w:line="259" w:lineRule="auto"/>
              <w:cnfStyle w:val="000000100000" w:firstRow="0" w:lastRow="0" w:firstColumn="0" w:lastColumn="0" w:oddVBand="0" w:evenVBand="0" w:oddHBand="1" w:evenHBand="0" w:firstRowFirstColumn="0" w:firstRowLastColumn="0" w:lastRowFirstColumn="0" w:lastRowLastColumn="0"/>
            </w:pPr>
            <w:r w:rsidRPr="00E260D5">
              <w:rPr>
                <w:b/>
                <w:bCs/>
                <w:rtl/>
              </w:rPr>
              <w:t>أدب ديني مسيحي قوي</w:t>
            </w:r>
            <w:r w:rsidRPr="00E260D5">
              <w:t xml:space="preserve">: </w:t>
            </w:r>
            <w:r w:rsidRPr="00E260D5">
              <w:rPr>
                <w:rtl/>
              </w:rPr>
              <w:t>كتابات قبطية، سير القديسين، طابع ديني واضح قبل الفتح الإسلامي</w:t>
            </w:r>
            <w:r w:rsidRPr="00E260D5">
              <w:t>.</w:t>
            </w:r>
          </w:p>
        </w:tc>
      </w:tr>
    </w:tbl>
    <w:p w14:paraId="0BF109FD" w14:textId="77777777" w:rsidR="00323D15" w:rsidRDefault="00323D15" w:rsidP="00323D15">
      <w:pPr>
        <w:bidi/>
        <w:spacing w:before="100" w:beforeAutospacing="1" w:after="120" w:line="240" w:lineRule="auto"/>
        <w:outlineLvl w:val="1"/>
        <w:rPr>
          <w:rFonts w:ascii="Times New Roman" w:eastAsia="Times New Roman" w:hAnsi="Times New Roman" w:cs="Times New Roman"/>
          <w:sz w:val="24"/>
          <w:szCs w:val="24"/>
          <w:rtl/>
          <w:lang w:bidi="ar-EG"/>
        </w:rPr>
      </w:pPr>
    </w:p>
    <w:p w14:paraId="0A2BF681" w14:textId="6295126F" w:rsidR="00323D15" w:rsidRDefault="00323D15" w:rsidP="00323D15">
      <w:pPr>
        <w:bidi/>
        <w:spacing w:before="100" w:beforeAutospacing="1" w:after="120" w:line="240" w:lineRule="auto"/>
        <w:outlineLvl w:val="1"/>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r>
      <w:r>
        <w:rPr>
          <w:rFonts w:ascii="Times New Roman" w:eastAsia="Times New Roman" w:hAnsi="Times New Roman" w:cs="Times New Roman"/>
          <w:sz w:val="24"/>
          <w:szCs w:val="24"/>
          <w:rtl/>
        </w:rPr>
        <w:br/>
      </w:r>
      <w:r>
        <w:rPr>
          <w:rFonts w:ascii="Times New Roman" w:eastAsia="Times New Roman" w:hAnsi="Times New Roman" w:cs="Times New Roman"/>
          <w:sz w:val="24"/>
          <w:szCs w:val="24"/>
          <w:rtl/>
        </w:rPr>
        <w:br/>
      </w:r>
      <w:r>
        <w:rPr>
          <w:rFonts w:ascii="Times New Roman" w:eastAsia="Times New Roman" w:hAnsi="Times New Roman" w:cs="Times New Roman"/>
          <w:sz w:val="24"/>
          <w:szCs w:val="24"/>
          <w:rtl/>
        </w:rPr>
        <w:br/>
      </w:r>
      <w:r>
        <w:rPr>
          <w:rFonts w:ascii="Times New Roman" w:eastAsia="Times New Roman" w:hAnsi="Times New Roman" w:cs="Times New Roman"/>
          <w:sz w:val="24"/>
          <w:szCs w:val="24"/>
          <w:rtl/>
        </w:rPr>
        <w:br/>
      </w:r>
      <w:r>
        <w:rPr>
          <w:rFonts w:ascii="Times New Roman" w:eastAsia="Times New Roman" w:hAnsi="Times New Roman" w:cs="Times New Roman"/>
          <w:sz w:val="24"/>
          <w:szCs w:val="24"/>
          <w:rtl/>
        </w:rPr>
        <w:br/>
      </w:r>
      <w:r>
        <w:rPr>
          <w:rFonts w:ascii="Times New Roman" w:eastAsia="Times New Roman" w:hAnsi="Times New Roman" w:cs="Times New Roman"/>
          <w:sz w:val="24"/>
          <w:szCs w:val="24"/>
          <w:rtl/>
        </w:rPr>
        <w:br/>
      </w:r>
    </w:p>
    <w:p w14:paraId="01FB15CE" w14:textId="73EF81B8" w:rsidR="00323D15" w:rsidRDefault="00323D15" w:rsidP="00323D15">
      <w:pPr>
        <w:bidi/>
        <w:spacing w:before="100" w:beforeAutospacing="1" w:after="120" w:line="240" w:lineRule="auto"/>
        <w:outlineLvl w:val="1"/>
        <w:rPr>
          <w:rFonts w:ascii="Times New Roman" w:eastAsia="Times New Roman" w:hAnsi="Times New Roman" w:cs="Times New Roman"/>
          <w:sz w:val="24"/>
          <w:szCs w:val="24"/>
          <w:rtl/>
        </w:rPr>
      </w:pPr>
      <w:r>
        <w:rPr>
          <w:rFonts w:ascii="Times New Roman" w:eastAsia="Times New Roman" w:hAnsi="Times New Roman" w:cs="Times New Roman"/>
          <w:sz w:val="24"/>
          <w:szCs w:val="24"/>
          <w:rtl/>
        </w:rPr>
        <w:br/>
      </w:r>
      <w:r>
        <w:rPr>
          <w:rFonts w:ascii="Times New Roman" w:eastAsia="Times New Roman" w:hAnsi="Times New Roman" w:cs="Times New Roman"/>
          <w:sz w:val="24"/>
          <w:szCs w:val="24"/>
          <w:rtl/>
        </w:rPr>
        <w:br/>
      </w:r>
    </w:p>
    <w:p w14:paraId="558FE0EB" w14:textId="6E595B74" w:rsidR="00262659" w:rsidRPr="00495C13" w:rsidRDefault="00262659" w:rsidP="00495C13">
      <w:pPr>
        <w:bidi/>
        <w:spacing w:before="100" w:beforeAutospacing="1" w:after="120" w:line="240" w:lineRule="auto"/>
        <w:jc w:val="center"/>
        <w:outlineLvl w:val="1"/>
        <w:rPr>
          <w:rFonts w:ascii="VIP Arabic Typo" w:eastAsia="Times New Roman" w:hAnsi="VIP Arabic Typo" w:cs="VIP Arabic Typo"/>
          <w:b/>
          <w:bCs/>
          <w:color w:val="FFFFFF" w:themeColor="background1"/>
          <w:sz w:val="46"/>
          <w:szCs w:val="46"/>
          <w:rtl/>
        </w:rPr>
      </w:pPr>
      <w:r w:rsidRPr="00495C13">
        <w:rPr>
          <w:rFonts w:ascii="VIP Arabic Typo" w:eastAsia="Times New Roman" w:hAnsi="VIP Arabic Typo" w:cs="VIP Arabic Typo"/>
          <w:b/>
          <w:bCs/>
          <w:color w:val="FFFFFF" w:themeColor="background1"/>
          <w:sz w:val="46"/>
          <w:szCs w:val="46"/>
          <w:highlight w:val="yellow"/>
          <w:rtl/>
        </w:rPr>
        <w:lastRenderedPageBreak/>
        <w:t>الأدب في مصر القديمة: رحل</w:t>
      </w:r>
      <w:r w:rsidR="00CA617B">
        <w:rPr>
          <w:rFonts w:ascii="VIP Arabic Typo" w:eastAsia="Times New Roman" w:hAnsi="VIP Arabic Typo" w:cs="VIP Arabic Typo" w:hint="cs"/>
          <w:b/>
          <w:bCs/>
          <w:color w:val="FFFFFF" w:themeColor="background1"/>
          <w:sz w:val="46"/>
          <w:szCs w:val="46"/>
          <w:highlight w:val="yellow"/>
          <w:rtl/>
        </w:rPr>
        <w:t>س</w:t>
      </w:r>
      <w:r w:rsidRPr="00495C13">
        <w:rPr>
          <w:rFonts w:ascii="VIP Arabic Typo" w:eastAsia="Times New Roman" w:hAnsi="VIP Arabic Typo" w:cs="VIP Arabic Typo"/>
          <w:b/>
          <w:bCs/>
          <w:color w:val="FFFFFF" w:themeColor="background1"/>
          <w:sz w:val="46"/>
          <w:szCs w:val="46"/>
          <w:highlight w:val="yellow"/>
          <w:rtl/>
        </w:rPr>
        <w:t>ة الفكر والتدوين</w:t>
      </w:r>
    </w:p>
    <w:p w14:paraId="0BB46ED1" w14:textId="77777777" w:rsidR="00262659" w:rsidRPr="00C562C5" w:rsidRDefault="00262659" w:rsidP="00252E4F">
      <w:pPr>
        <w:bidi/>
        <w:spacing w:before="100" w:beforeAutospacing="1" w:after="120" w:line="240" w:lineRule="auto"/>
        <w:outlineLvl w:val="2"/>
        <w:rPr>
          <w:rFonts w:ascii="Times New Roman" w:eastAsia="Times New Roman" w:hAnsi="Times New Roman" w:cs="Times New Roman"/>
          <w:b/>
          <w:bCs/>
          <w:color w:val="E7E6E6" w:themeColor="background2"/>
          <w:sz w:val="36"/>
          <w:szCs w:val="36"/>
          <w:rtl/>
        </w:rPr>
      </w:pPr>
      <w:r w:rsidRPr="00495C13">
        <w:rPr>
          <w:rFonts w:ascii="Times New Roman" w:eastAsia="Times New Roman" w:hAnsi="Times New Roman" w:cs="Times New Roman"/>
          <w:b/>
          <w:bCs/>
          <w:color w:val="E7E6E6" w:themeColor="background2"/>
          <w:sz w:val="36"/>
          <w:szCs w:val="36"/>
          <w:highlight w:val="darkBlue"/>
          <w:rtl/>
        </w:rPr>
        <w:t>أولاً: العصر التأسيسي (الدولة القديمة)</w:t>
      </w:r>
    </w:p>
    <w:p w14:paraId="240BFA6E" w14:textId="77777777" w:rsidR="00262659" w:rsidRPr="00C562C5" w:rsidRDefault="00262659" w:rsidP="00252E4F">
      <w:pPr>
        <w:bidi/>
        <w:spacing w:before="100" w:beforeAutospacing="1" w:after="0" w:line="240" w:lineRule="auto"/>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الفترة الزمنية:</w:t>
      </w:r>
      <w:r w:rsidRPr="00C562C5">
        <w:rPr>
          <w:rFonts w:ascii="Times New Roman" w:eastAsia="Times New Roman" w:hAnsi="Times New Roman" w:cs="Times New Roman"/>
          <w:color w:val="1F1F1F"/>
          <w:sz w:val="24"/>
          <w:szCs w:val="24"/>
          <w:rtl/>
        </w:rPr>
        <w:t xml:space="preserve"> حوالي 2543 - 2120 ق.م</w:t>
      </w:r>
    </w:p>
    <w:p w14:paraId="7A9311C5" w14:textId="77777777" w:rsidR="00262659" w:rsidRPr="00C562C5" w:rsidRDefault="00262659" w:rsidP="00252E4F">
      <w:pPr>
        <w:bidi/>
        <w:spacing w:before="100" w:beforeAutospacing="1" w:after="240" w:line="240" w:lineRule="auto"/>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color w:val="1F1F1F"/>
          <w:sz w:val="24"/>
          <w:szCs w:val="24"/>
          <w:rtl/>
        </w:rPr>
        <w:t>تعتبر السمات الرئيسية للأدب المصري القديم واضحة جداً في الدولة القديمة حوالي 2543- 2120 ق.م، ومن المحتمل أن معظم النصوص الأدبية التي نعرفها عن مصر القديمة كتبها رجال ينتمون إلى النخبة المتعلمة في المجتمع. كما أن الصورة التي وصلت الينا عن النساء والأطفال في مصر القديمة كانت من وجهة نظر الرجال انفسهم وليس النساء؛ فلا عجب في مجتمع قديم كل يوم يعلمنا معنى الرقي والفضيلة واحترام المرأة.</w:t>
      </w:r>
    </w:p>
    <w:p w14:paraId="771D9B2A" w14:textId="77777777" w:rsidR="00262659" w:rsidRPr="00C562C5" w:rsidRDefault="00262659" w:rsidP="00252E4F">
      <w:pPr>
        <w:bidi/>
        <w:spacing w:before="100" w:beforeAutospacing="1" w:after="0" w:line="240" w:lineRule="auto"/>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خصائص التدوين:</w:t>
      </w:r>
    </w:p>
    <w:p w14:paraId="45D689FA" w14:textId="77777777" w:rsidR="00262659" w:rsidRPr="00C562C5" w:rsidRDefault="00262659" w:rsidP="00252E4F">
      <w:pPr>
        <w:numPr>
          <w:ilvl w:val="0"/>
          <w:numId w:val="46"/>
        </w:numPr>
        <w:bidi/>
        <w:spacing w:before="100" w:beforeAutospacing="1" w:after="12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color w:val="1F1F1F"/>
          <w:sz w:val="24"/>
          <w:szCs w:val="24"/>
          <w:rtl/>
        </w:rPr>
        <w:t>هذا باستثناء السير الذاتية وبعض نصوص الحكمة.</w:t>
      </w:r>
    </w:p>
    <w:p w14:paraId="52780F11" w14:textId="77777777" w:rsidR="00262659" w:rsidRPr="00C562C5" w:rsidRDefault="00262659" w:rsidP="00252E4F">
      <w:pPr>
        <w:numPr>
          <w:ilvl w:val="0"/>
          <w:numId w:val="46"/>
        </w:numPr>
        <w:bidi/>
        <w:spacing w:before="100" w:beforeAutospacing="1" w:after="12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color w:val="1F1F1F"/>
          <w:sz w:val="24"/>
          <w:szCs w:val="24"/>
          <w:rtl/>
        </w:rPr>
        <w:t>معظم الأعمال الأدبية المصرية القديمة كانت اما من شخص مجهول أو تنسب إلى حكيم ينقل فيها حكمته وخبراته في الحياة إلي أولاده أو تلاميذه.</w:t>
      </w:r>
    </w:p>
    <w:p w14:paraId="62E6D172" w14:textId="77777777" w:rsidR="00262659" w:rsidRPr="00C562C5" w:rsidRDefault="00262659" w:rsidP="00252E4F">
      <w:pPr>
        <w:numPr>
          <w:ilvl w:val="0"/>
          <w:numId w:val="46"/>
        </w:numPr>
        <w:bidi/>
        <w:spacing w:before="100" w:beforeAutospacing="1" w:after="12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color w:val="1F1F1F"/>
          <w:sz w:val="24"/>
          <w:szCs w:val="24"/>
          <w:rtl/>
        </w:rPr>
        <w:t>تتوفر العديد من النصوص الأدبية في عدة نسخ كانت مكتوبة على الحجر والفخار والبردي.</w:t>
      </w:r>
    </w:p>
    <w:p w14:paraId="4BFDED30" w14:textId="77777777" w:rsidR="00262659" w:rsidRPr="00C562C5" w:rsidRDefault="00262659" w:rsidP="00252E4F">
      <w:pPr>
        <w:numPr>
          <w:ilvl w:val="0"/>
          <w:numId w:val="46"/>
        </w:numPr>
        <w:bidi/>
        <w:spacing w:before="100" w:beforeAutospacing="1" w:after="12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color w:val="1F1F1F"/>
          <w:sz w:val="24"/>
          <w:szCs w:val="24"/>
          <w:rtl/>
        </w:rPr>
        <w:t>كانت النصوص عبارة عن كتابات كلاسيكية تنص على إحترام الصغير للكبير والعطف على الضعيف والفقير ومعاملة المرأة والزوجة وغيرها من النصوص، وكانت تنسخ كنماذج تدرس للتلاميذ في المدارس طوال التاريخ القديم.</w:t>
      </w:r>
    </w:p>
    <w:p w14:paraId="67811E0E" w14:textId="77777777" w:rsidR="00262659" w:rsidRDefault="00262659" w:rsidP="00252E4F">
      <w:pPr>
        <w:bidi/>
        <w:spacing w:after="120" w:line="240" w:lineRule="auto"/>
        <w:rPr>
          <w:rFonts w:ascii="Times New Roman" w:eastAsia="Times New Roman" w:hAnsi="Times New Roman" w:cs="Times New Roman"/>
          <w:color w:val="1F1F1F"/>
          <w:sz w:val="24"/>
          <w:szCs w:val="24"/>
          <w:rtl/>
        </w:rPr>
      </w:pPr>
    </w:p>
    <w:p w14:paraId="5F6AF432" w14:textId="77777777" w:rsidR="00262659" w:rsidRDefault="00000000" w:rsidP="00252E4F">
      <w:pPr>
        <w:bidi/>
        <w:spacing w:after="12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color w:val="1F1F1F"/>
          <w:sz w:val="24"/>
          <w:szCs w:val="24"/>
        </w:rPr>
        <w:pict w14:anchorId="6CE36DD3">
          <v:rect id="_x0000_i1025" style="width:0;height:1.5pt" o:hralign="right" o:hrstd="t" o:hrnoshade="t" o:hr="t" fillcolor="gray" stroked="f"/>
        </w:pict>
      </w:r>
    </w:p>
    <w:p w14:paraId="25271EB2" w14:textId="77777777" w:rsidR="00262659" w:rsidRPr="00C562C5" w:rsidRDefault="00262659" w:rsidP="00252E4F">
      <w:pPr>
        <w:bidi/>
        <w:spacing w:after="120" w:line="240" w:lineRule="auto"/>
        <w:rPr>
          <w:rFonts w:ascii="Times New Roman" w:eastAsia="Times New Roman" w:hAnsi="Times New Roman" w:cs="Times New Roman"/>
          <w:color w:val="1F1F1F"/>
          <w:sz w:val="24"/>
          <w:szCs w:val="24"/>
          <w:rtl/>
        </w:rPr>
      </w:pPr>
    </w:p>
    <w:p w14:paraId="68D16828" w14:textId="77777777" w:rsidR="00262659" w:rsidRPr="00C562C5" w:rsidRDefault="00262659"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EE0E3D">
        <w:rPr>
          <w:rFonts w:ascii="Times New Roman" w:eastAsia="Times New Roman" w:hAnsi="Times New Roman" w:cs="Times New Roman"/>
          <w:b/>
          <w:bCs/>
          <w:color w:val="E7E6E6" w:themeColor="background2"/>
          <w:sz w:val="36"/>
          <w:szCs w:val="36"/>
          <w:highlight w:val="darkBlue"/>
          <w:rtl/>
        </w:rPr>
        <w:t>ثانياً: الأدب الجنائزي والديواني</w:t>
      </w:r>
    </w:p>
    <w:p w14:paraId="4495AA09" w14:textId="77777777" w:rsidR="00262659" w:rsidRPr="00C562C5" w:rsidRDefault="00262659" w:rsidP="00252E4F">
      <w:pPr>
        <w:bidi/>
        <w:spacing w:before="100" w:beforeAutospacing="1" w:after="120" w:line="240" w:lineRule="auto"/>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color w:val="1F1F1F"/>
          <w:sz w:val="24"/>
          <w:szCs w:val="24"/>
          <w:rtl/>
        </w:rPr>
        <w:t>كانت أقدم نماذج من الأدب المصري التى عرفناها نبعت من الدولة القديمة حوالي 2543- 2120 ق.م، كما كان هذا الأدب يتكون من:</w:t>
      </w:r>
    </w:p>
    <w:p w14:paraId="3CA8FD80" w14:textId="77777777" w:rsidR="00262659" w:rsidRPr="00C562C5" w:rsidRDefault="00262659" w:rsidP="00252E4F">
      <w:pPr>
        <w:numPr>
          <w:ilvl w:val="0"/>
          <w:numId w:val="47"/>
        </w:numPr>
        <w:bidi/>
        <w:spacing w:before="100" w:beforeAutospacing="1" w:after="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نصوص السيرة الذاتية:</w:t>
      </w:r>
      <w:r w:rsidRPr="00C562C5">
        <w:rPr>
          <w:rFonts w:ascii="Times New Roman" w:eastAsia="Times New Roman" w:hAnsi="Times New Roman" w:cs="Times New Roman"/>
          <w:color w:val="1F1F1F"/>
          <w:sz w:val="24"/>
          <w:szCs w:val="24"/>
          <w:rtl/>
        </w:rPr>
        <w:t xml:space="preserve"> القصيرة من قبل المسؤولين في الديوان الملكي ممن يمتلكون الحكمة والخبرات الحياتية.</w:t>
      </w:r>
    </w:p>
    <w:p w14:paraId="3A11F65C" w14:textId="77777777" w:rsidR="00262659" w:rsidRPr="00C562C5" w:rsidRDefault="00262659" w:rsidP="00252E4F">
      <w:pPr>
        <w:numPr>
          <w:ilvl w:val="0"/>
          <w:numId w:val="47"/>
        </w:numPr>
        <w:bidi/>
        <w:spacing w:before="100" w:beforeAutospacing="1" w:after="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النصوص الدينية (نصوص الأهرام):</w:t>
      </w:r>
      <w:r w:rsidRPr="00C562C5">
        <w:rPr>
          <w:rFonts w:ascii="Times New Roman" w:eastAsia="Times New Roman" w:hAnsi="Times New Roman" w:cs="Times New Roman"/>
          <w:color w:val="1F1F1F"/>
          <w:sz w:val="24"/>
          <w:szCs w:val="24"/>
          <w:rtl/>
        </w:rPr>
        <w:t xml:space="preserve"> شغلت مكاناً هاماً في الأدب المصري القديم، وأشهرها هي ما يسمى بنصوص الأهرام، وهى تتكون من نصوص كانت تتلى في الجنازات الملكية، سجلت أول مرة في الأسرة الخامسة في عهد الملك "ونيس" وهرمه في سقارة.</w:t>
      </w:r>
    </w:p>
    <w:p w14:paraId="5E24FF9C" w14:textId="77777777" w:rsidR="00262659" w:rsidRPr="00C562C5" w:rsidRDefault="00262659" w:rsidP="00252E4F">
      <w:pPr>
        <w:numPr>
          <w:ilvl w:val="1"/>
          <w:numId w:val="47"/>
        </w:numPr>
        <w:bidi/>
        <w:spacing w:before="100" w:beforeAutospacing="1" w:after="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هدفها:</w:t>
      </w:r>
      <w:r w:rsidRPr="00C562C5">
        <w:rPr>
          <w:rFonts w:ascii="Times New Roman" w:eastAsia="Times New Roman" w:hAnsi="Times New Roman" w:cs="Times New Roman"/>
          <w:color w:val="1F1F1F"/>
          <w:sz w:val="24"/>
          <w:szCs w:val="24"/>
          <w:rtl/>
        </w:rPr>
        <w:t xml:space="preserve"> كانت هذه النصوص تعمل كمرشد للملك المتوفي لتضمن له رحلة هادئة في مملكة الموتي.</w:t>
      </w:r>
    </w:p>
    <w:p w14:paraId="4C6EFBDB" w14:textId="77777777" w:rsidR="00262659" w:rsidRPr="00C562C5" w:rsidRDefault="00262659" w:rsidP="00252E4F">
      <w:pPr>
        <w:numPr>
          <w:ilvl w:val="1"/>
          <w:numId w:val="47"/>
        </w:numPr>
        <w:bidi/>
        <w:spacing w:before="100" w:beforeAutospacing="1" w:after="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أصولها:</w:t>
      </w:r>
      <w:r w:rsidRPr="00C562C5">
        <w:rPr>
          <w:rFonts w:ascii="Times New Roman" w:eastAsia="Times New Roman" w:hAnsi="Times New Roman" w:cs="Times New Roman"/>
          <w:color w:val="1F1F1F"/>
          <w:sz w:val="24"/>
          <w:szCs w:val="24"/>
          <w:rtl/>
        </w:rPr>
        <w:t xml:space="preserve"> يشير أسلوب وشكل النصوص إلى أنها تستند إلى تقليد أدبي شمولي قديم ربما يعود إلى عصور ماقبل الأسرات.</w:t>
      </w:r>
    </w:p>
    <w:p w14:paraId="58C0E7E2" w14:textId="77777777" w:rsidR="00262659" w:rsidRDefault="00262659" w:rsidP="00252E4F">
      <w:pPr>
        <w:bidi/>
        <w:spacing w:after="120" w:line="240" w:lineRule="auto"/>
        <w:rPr>
          <w:rFonts w:ascii="Times New Roman" w:eastAsia="Times New Roman" w:hAnsi="Times New Roman" w:cs="Times New Roman"/>
          <w:color w:val="1F1F1F"/>
          <w:sz w:val="24"/>
          <w:szCs w:val="24"/>
          <w:rtl/>
        </w:rPr>
      </w:pPr>
    </w:p>
    <w:p w14:paraId="7B8CB572" w14:textId="77777777" w:rsidR="00262659" w:rsidRDefault="00262659" w:rsidP="00252E4F">
      <w:pPr>
        <w:bidi/>
        <w:spacing w:after="120" w:line="240" w:lineRule="auto"/>
        <w:rPr>
          <w:rFonts w:ascii="Times New Roman" w:eastAsia="Times New Roman" w:hAnsi="Times New Roman" w:cs="Times New Roman"/>
          <w:color w:val="1F1F1F"/>
          <w:sz w:val="24"/>
          <w:szCs w:val="24"/>
          <w:rtl/>
        </w:rPr>
      </w:pPr>
    </w:p>
    <w:p w14:paraId="6019C947" w14:textId="3FE1A02A" w:rsidR="00262659" w:rsidRPr="00C562C5" w:rsidRDefault="00262659" w:rsidP="00252E4F">
      <w:pPr>
        <w:bidi/>
        <w:spacing w:after="120" w:line="240" w:lineRule="auto"/>
        <w:rPr>
          <w:rFonts w:ascii="Times New Roman" w:eastAsia="Times New Roman" w:hAnsi="Times New Roman" w:cs="Times New Roman"/>
          <w:color w:val="1F1F1F"/>
          <w:sz w:val="24"/>
          <w:szCs w:val="24"/>
          <w:rtl/>
        </w:rPr>
      </w:pPr>
    </w:p>
    <w:p w14:paraId="584B942A" w14:textId="77777777" w:rsidR="00262659" w:rsidRDefault="00000000" w:rsidP="00252E4F">
      <w:pPr>
        <w:bidi/>
        <w:spacing w:before="100" w:beforeAutospacing="1" w:after="120" w:line="240" w:lineRule="auto"/>
        <w:outlineLvl w:val="2"/>
        <w:rPr>
          <w:rFonts w:ascii="Times New Roman" w:eastAsia="Times New Roman" w:hAnsi="Times New Roman" w:cs="Times New Roman"/>
          <w:b/>
          <w:bCs/>
          <w:color w:val="E7E6E6" w:themeColor="background2"/>
          <w:sz w:val="36"/>
          <w:szCs w:val="36"/>
          <w:highlight w:val="darkGray"/>
          <w:rtl/>
        </w:rPr>
      </w:pPr>
      <w:r>
        <w:rPr>
          <w:rFonts w:ascii="Times New Roman" w:eastAsia="Times New Roman" w:hAnsi="Times New Roman" w:cs="Times New Roman"/>
          <w:color w:val="1F1F1F"/>
          <w:sz w:val="24"/>
          <w:szCs w:val="24"/>
        </w:rPr>
        <w:pict w14:anchorId="5120327B">
          <v:rect id="_x0000_i1026" style="width:0;height:1.5pt" o:hralign="right" o:hrstd="t" o:hrnoshade="t" o:hr="t" fillcolor="gray" stroked="f"/>
        </w:pict>
      </w:r>
    </w:p>
    <w:p w14:paraId="7EC6620D" w14:textId="77777777" w:rsidR="00555A53" w:rsidRDefault="00555A53" w:rsidP="00252E4F">
      <w:pPr>
        <w:bidi/>
        <w:spacing w:before="100" w:beforeAutospacing="1" w:after="120" w:line="240" w:lineRule="auto"/>
        <w:outlineLvl w:val="2"/>
        <w:rPr>
          <w:rFonts w:ascii="Times New Roman" w:eastAsia="Times New Roman" w:hAnsi="Times New Roman" w:cs="Times New Roman"/>
          <w:b/>
          <w:bCs/>
          <w:color w:val="E7E6E6" w:themeColor="background2"/>
          <w:sz w:val="36"/>
          <w:szCs w:val="36"/>
          <w:highlight w:val="darkGray"/>
          <w:rtl/>
        </w:rPr>
      </w:pPr>
    </w:p>
    <w:p w14:paraId="667FF442" w14:textId="7CA5C6BE" w:rsidR="00262659" w:rsidRPr="00C562C5" w:rsidRDefault="00262659"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EE0E3D">
        <w:rPr>
          <w:rFonts w:ascii="Times New Roman" w:eastAsia="Times New Roman" w:hAnsi="Times New Roman" w:cs="Times New Roman"/>
          <w:b/>
          <w:bCs/>
          <w:color w:val="E7E6E6" w:themeColor="background2"/>
          <w:sz w:val="36"/>
          <w:szCs w:val="36"/>
          <w:highlight w:val="darkBlue"/>
          <w:rtl/>
        </w:rPr>
        <w:t>ثالثاً: أدب الأزمات (الفترة الانتقالية الأولى)</w:t>
      </w:r>
    </w:p>
    <w:p w14:paraId="55CA827C" w14:textId="77777777" w:rsidR="00262659" w:rsidRDefault="00262659" w:rsidP="00252E4F">
      <w:pPr>
        <w:bidi/>
        <w:spacing w:before="100" w:beforeAutospacing="1" w:after="0" w:line="240" w:lineRule="auto"/>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الفترة الزمنية:</w:t>
      </w:r>
      <w:r w:rsidRPr="00C562C5">
        <w:rPr>
          <w:rFonts w:ascii="Times New Roman" w:eastAsia="Times New Roman" w:hAnsi="Times New Roman" w:cs="Times New Roman"/>
          <w:color w:val="1F1F1F"/>
          <w:sz w:val="24"/>
          <w:szCs w:val="24"/>
          <w:rtl/>
        </w:rPr>
        <w:t xml:space="preserve"> حوالي 2118- 1980 ق.م</w:t>
      </w:r>
    </w:p>
    <w:p w14:paraId="54FCA836" w14:textId="77777777" w:rsidR="00262659" w:rsidRPr="00C562C5" w:rsidRDefault="00262659" w:rsidP="00252E4F">
      <w:pPr>
        <w:bidi/>
        <w:spacing w:before="100" w:beforeAutospacing="1" w:after="0" w:line="240" w:lineRule="auto"/>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color w:val="1F1F1F"/>
          <w:sz w:val="24"/>
          <w:szCs w:val="24"/>
          <w:rtl/>
        </w:rPr>
        <w:t>كانت مصر مقسمة إلى أقاليم عدة يتولاها حكام أقاليم مما خلقت نوع من النظام الإقطاعي، وكانت هذه الأدبيات في هذه الفترة تظهر الاضطرابات الاجتماعية التي حلت علي البلاد مما جعلها تتميز بـ:</w:t>
      </w:r>
    </w:p>
    <w:p w14:paraId="7BCDFF4C" w14:textId="77777777" w:rsidR="00262659" w:rsidRPr="00C562C5" w:rsidRDefault="00262659" w:rsidP="00252E4F">
      <w:pPr>
        <w:numPr>
          <w:ilvl w:val="0"/>
          <w:numId w:val="48"/>
        </w:numPr>
        <w:bidi/>
        <w:spacing w:before="100" w:beforeAutospacing="1" w:after="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السير الذاتية:</w:t>
      </w:r>
      <w:r w:rsidRPr="00C562C5">
        <w:rPr>
          <w:rFonts w:ascii="Times New Roman" w:eastAsia="Times New Roman" w:hAnsi="Times New Roman" w:cs="Times New Roman"/>
          <w:color w:val="1F1F1F"/>
          <w:sz w:val="24"/>
          <w:szCs w:val="24"/>
          <w:rtl/>
        </w:rPr>
        <w:t xml:space="preserve"> لحكام الاقاليم.</w:t>
      </w:r>
    </w:p>
    <w:p w14:paraId="28C80517" w14:textId="77777777" w:rsidR="00262659" w:rsidRPr="00C562C5" w:rsidRDefault="00262659" w:rsidP="00252E4F">
      <w:pPr>
        <w:numPr>
          <w:ilvl w:val="0"/>
          <w:numId w:val="48"/>
        </w:numPr>
        <w:bidi/>
        <w:spacing w:before="100" w:beforeAutospacing="1" w:after="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النصوص التربوية:</w:t>
      </w:r>
      <w:r w:rsidRPr="00C562C5">
        <w:rPr>
          <w:rFonts w:ascii="Times New Roman" w:eastAsia="Times New Roman" w:hAnsi="Times New Roman" w:cs="Times New Roman"/>
          <w:color w:val="1F1F1F"/>
          <w:sz w:val="24"/>
          <w:szCs w:val="24"/>
          <w:rtl/>
        </w:rPr>
        <w:t xml:space="preserve"> مثل تعاليم الأمير (ميري كا رع) التى تميزت بنبرة أخلاقية قوية تظهر فهماً جديداً لدور الأمراء في المجتمع.</w:t>
      </w:r>
    </w:p>
    <w:p w14:paraId="1C780E36" w14:textId="77777777" w:rsidR="00262659" w:rsidRPr="00C562C5" w:rsidRDefault="00262659" w:rsidP="00252E4F">
      <w:pPr>
        <w:numPr>
          <w:ilvl w:val="0"/>
          <w:numId w:val="48"/>
        </w:numPr>
        <w:bidi/>
        <w:spacing w:before="100" w:beforeAutospacing="1" w:after="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العدالة الاجتماعية:</w:t>
      </w:r>
      <w:r w:rsidRPr="00C562C5">
        <w:rPr>
          <w:rFonts w:ascii="Times New Roman" w:eastAsia="Times New Roman" w:hAnsi="Times New Roman" w:cs="Times New Roman"/>
          <w:color w:val="1F1F1F"/>
          <w:sz w:val="24"/>
          <w:szCs w:val="24"/>
          <w:rtl/>
        </w:rPr>
        <w:t xml:space="preserve"> وفقاً للنصوص التي تم العثور عليها أصبح الأمراء أكثر اهتماماً بالعدالة وأصبحوا أكثر انخراطاً في القضايا الاجتماعية مما كانوا في الدولة القديمة.</w:t>
      </w:r>
    </w:p>
    <w:p w14:paraId="44C5F2B3" w14:textId="77777777" w:rsidR="00262659" w:rsidRPr="00C562C5" w:rsidRDefault="00000000" w:rsidP="00252E4F">
      <w:pPr>
        <w:bidi/>
        <w:spacing w:after="12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color w:val="1F1F1F"/>
          <w:sz w:val="24"/>
          <w:szCs w:val="24"/>
        </w:rPr>
        <w:pict w14:anchorId="5B3D6FD3">
          <v:rect id="_x0000_i1027" style="width:0;height:1.5pt" o:hralign="right" o:hrstd="t" o:hrnoshade="t" o:hr="t" fillcolor="gray" stroked="f"/>
        </w:pict>
      </w:r>
    </w:p>
    <w:p w14:paraId="78FCA8FF" w14:textId="77777777" w:rsidR="00262659" w:rsidRPr="00EE0E3D" w:rsidRDefault="00262659" w:rsidP="00252E4F">
      <w:pPr>
        <w:bidi/>
        <w:spacing w:before="100" w:beforeAutospacing="1" w:after="120" w:line="240" w:lineRule="auto"/>
        <w:outlineLvl w:val="2"/>
        <w:rPr>
          <w:rFonts w:ascii="Times New Roman" w:eastAsia="Times New Roman" w:hAnsi="Times New Roman" w:cs="Times New Roman"/>
          <w:b/>
          <w:bCs/>
          <w:color w:val="E7E6E6" w:themeColor="background2"/>
          <w:sz w:val="36"/>
          <w:szCs w:val="36"/>
          <w:highlight w:val="darkBlue"/>
          <w:rtl/>
        </w:rPr>
      </w:pPr>
      <w:r w:rsidRPr="00EE0E3D">
        <w:rPr>
          <w:rFonts w:ascii="Times New Roman" w:eastAsia="Times New Roman" w:hAnsi="Times New Roman" w:cs="Times New Roman"/>
          <w:b/>
          <w:bCs/>
          <w:color w:val="E7E6E6" w:themeColor="background2"/>
          <w:sz w:val="36"/>
          <w:szCs w:val="36"/>
          <w:highlight w:val="darkBlue"/>
          <w:rtl/>
        </w:rPr>
        <w:t>رابعاً: العصر الكلاسيكي (الدولة الوسطى)</w:t>
      </w:r>
    </w:p>
    <w:p w14:paraId="0FEC3507" w14:textId="77777777" w:rsidR="00262659" w:rsidRPr="00C562C5" w:rsidRDefault="00262659" w:rsidP="00252E4F">
      <w:pPr>
        <w:bidi/>
        <w:spacing w:before="100" w:beforeAutospacing="1" w:after="0" w:line="240" w:lineRule="auto"/>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الفترة الزمنية:</w:t>
      </w:r>
      <w:r w:rsidRPr="00C562C5">
        <w:rPr>
          <w:rFonts w:ascii="Times New Roman" w:eastAsia="Times New Roman" w:hAnsi="Times New Roman" w:cs="Times New Roman"/>
          <w:color w:val="1F1F1F"/>
          <w:sz w:val="24"/>
          <w:szCs w:val="24"/>
          <w:rtl/>
        </w:rPr>
        <w:t xml:space="preserve"> حوالي 1980- 1760 ق.م</w:t>
      </w:r>
    </w:p>
    <w:p w14:paraId="73BB00B7" w14:textId="77777777" w:rsidR="00262659" w:rsidRPr="00C562C5" w:rsidRDefault="00262659" w:rsidP="00252E4F">
      <w:pPr>
        <w:bidi/>
        <w:spacing w:before="100" w:beforeAutospacing="1" w:after="120" w:line="240" w:lineRule="auto"/>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color w:val="1F1F1F"/>
          <w:sz w:val="24"/>
          <w:szCs w:val="24"/>
          <w:rtl/>
        </w:rPr>
        <w:t>وهي الفترة الكلاسيكية للأدب المصري والتى تم فيها نسخ لغة النصوص ومحتواها وتقليدها كما هو الحال في الفترات السابقة، وتنوعت كالتالي:</w:t>
      </w:r>
    </w:p>
    <w:p w14:paraId="68176F01" w14:textId="77777777" w:rsidR="00262659" w:rsidRPr="00C562C5" w:rsidRDefault="00262659" w:rsidP="00252E4F">
      <w:pPr>
        <w:numPr>
          <w:ilvl w:val="0"/>
          <w:numId w:val="49"/>
        </w:numPr>
        <w:bidi/>
        <w:spacing w:before="100" w:beforeAutospacing="1" w:after="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الأدب الأخلاقي والنبوءات:</w:t>
      </w:r>
      <w:r w:rsidRPr="00C562C5">
        <w:rPr>
          <w:rFonts w:ascii="Times New Roman" w:eastAsia="Times New Roman" w:hAnsi="Times New Roman" w:cs="Times New Roman"/>
          <w:color w:val="1F1F1F"/>
          <w:sz w:val="24"/>
          <w:szCs w:val="24"/>
          <w:rtl/>
        </w:rPr>
        <w:t xml:space="preserve"> نصوص الحكمة والنصوص التعليمية التي تتعامل مع المشكلات الأخلاقية والمجتمعية التى كانت شائعة للغاية، وتميزت باللهجة النبوية كما في: (نبوءات نفرتى، تحذيرات ابيور، وتعاليم الملك أمنمحات الأول لابنه سنوسرت الأول).</w:t>
      </w:r>
    </w:p>
    <w:p w14:paraId="660A6363" w14:textId="77777777" w:rsidR="00262659" w:rsidRPr="00C562C5" w:rsidRDefault="00262659" w:rsidP="00252E4F">
      <w:pPr>
        <w:numPr>
          <w:ilvl w:val="0"/>
          <w:numId w:val="49"/>
        </w:numPr>
        <w:bidi/>
        <w:spacing w:before="100" w:beforeAutospacing="1" w:after="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الأدب الساخر والفلسفي:</w:t>
      </w:r>
      <w:r w:rsidRPr="00C562C5">
        <w:rPr>
          <w:rFonts w:ascii="Times New Roman" w:eastAsia="Times New Roman" w:hAnsi="Times New Roman" w:cs="Times New Roman"/>
          <w:color w:val="1F1F1F"/>
          <w:sz w:val="24"/>
          <w:szCs w:val="24"/>
          <w:rtl/>
        </w:rPr>
        <w:t xml:space="preserve"> وجدت النصوص الساخرة التي انتقدت القضايا الاجتماعية المعاصرة مثل (الفلاح الفصيح). عموماً أدب الدولة الوسطى كان أكثر انعكاساً على الحياة اليومية وناقش علناً المشاكل الوجودية مثل معنى الحياة.</w:t>
      </w:r>
    </w:p>
    <w:p w14:paraId="3793A7A1" w14:textId="77777777" w:rsidR="00262659" w:rsidRPr="00C562C5" w:rsidRDefault="00262659" w:rsidP="00252E4F">
      <w:pPr>
        <w:numPr>
          <w:ilvl w:val="0"/>
          <w:numId w:val="49"/>
        </w:numPr>
        <w:bidi/>
        <w:spacing w:before="100" w:beforeAutospacing="1" w:after="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نصوص التوابيت:</w:t>
      </w:r>
      <w:r w:rsidRPr="00C562C5">
        <w:rPr>
          <w:rFonts w:ascii="Times New Roman" w:eastAsia="Times New Roman" w:hAnsi="Times New Roman" w:cs="Times New Roman"/>
          <w:color w:val="1F1F1F"/>
          <w:sz w:val="24"/>
          <w:szCs w:val="24"/>
          <w:rtl/>
        </w:rPr>
        <w:t xml:space="preserve"> ترانيم ونصوص تكريماً للملك والآلهة وشعائر الجنازة، رسمت على توابيت المومياوات، وتنقسم إلى عدة فصول مكتوبة باللون الأحمر.</w:t>
      </w:r>
    </w:p>
    <w:p w14:paraId="36929D16" w14:textId="77777777" w:rsidR="00262659" w:rsidRPr="00C562C5" w:rsidRDefault="00262659" w:rsidP="00252E4F">
      <w:pPr>
        <w:numPr>
          <w:ilvl w:val="0"/>
          <w:numId w:val="49"/>
        </w:numPr>
        <w:bidi/>
        <w:spacing w:before="100" w:beforeAutospacing="1" w:after="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أدب المغامرات:</w:t>
      </w:r>
      <w:r w:rsidRPr="00C562C5">
        <w:rPr>
          <w:rFonts w:ascii="Times New Roman" w:eastAsia="Times New Roman" w:hAnsi="Times New Roman" w:cs="Times New Roman"/>
          <w:color w:val="1F1F1F"/>
          <w:sz w:val="24"/>
          <w:szCs w:val="24"/>
          <w:rtl/>
        </w:rPr>
        <w:t xml:space="preserve"> مثل (قصة سنوحي)، وهي المثال الأكثر شهرة، وتخبر عن هروب سنوحي لفلسطين لتورطه في قتل الملك، وحنينه للعودة لمصر ودفنه في وطنه، وتنتهي بغفران الملك له.</w:t>
      </w:r>
    </w:p>
    <w:p w14:paraId="31A1276A" w14:textId="77777777" w:rsidR="00262659" w:rsidRPr="00C562C5" w:rsidRDefault="00000000" w:rsidP="00252E4F">
      <w:pPr>
        <w:bidi/>
        <w:spacing w:after="12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color w:val="1F1F1F"/>
          <w:sz w:val="24"/>
          <w:szCs w:val="24"/>
        </w:rPr>
        <w:pict w14:anchorId="5EF7D501">
          <v:rect id="_x0000_i1028" style="width:0;height:1.5pt" o:hralign="right" o:hrstd="t" o:hrnoshade="t" o:hr="t" fillcolor="gray" stroked="f"/>
        </w:pict>
      </w:r>
    </w:p>
    <w:p w14:paraId="0E71DFDB" w14:textId="77777777" w:rsidR="00262659" w:rsidRPr="00EE0E3D" w:rsidRDefault="00262659" w:rsidP="00252E4F">
      <w:pPr>
        <w:bidi/>
        <w:spacing w:before="100" w:beforeAutospacing="1" w:after="120" w:line="240" w:lineRule="auto"/>
        <w:outlineLvl w:val="2"/>
        <w:rPr>
          <w:rFonts w:ascii="Times New Roman" w:eastAsia="Times New Roman" w:hAnsi="Times New Roman" w:cs="Times New Roman"/>
          <w:b/>
          <w:bCs/>
          <w:color w:val="E7E6E6" w:themeColor="background2"/>
          <w:sz w:val="36"/>
          <w:szCs w:val="36"/>
          <w:highlight w:val="darkBlue"/>
          <w:rtl/>
        </w:rPr>
      </w:pPr>
      <w:r w:rsidRPr="00EE0E3D">
        <w:rPr>
          <w:rFonts w:ascii="Times New Roman" w:eastAsia="Times New Roman" w:hAnsi="Times New Roman" w:cs="Times New Roman"/>
          <w:b/>
          <w:bCs/>
          <w:color w:val="E7E6E6" w:themeColor="background2"/>
          <w:sz w:val="36"/>
          <w:szCs w:val="36"/>
          <w:highlight w:val="darkBlue"/>
          <w:rtl/>
        </w:rPr>
        <w:t>خامساً: العصر الذهبي والانفتاح (الدولة الحديثة)</w:t>
      </w:r>
    </w:p>
    <w:p w14:paraId="41A59FF0" w14:textId="77777777" w:rsidR="00262659" w:rsidRPr="00C562C5" w:rsidRDefault="00262659" w:rsidP="00252E4F">
      <w:pPr>
        <w:bidi/>
        <w:spacing w:before="100" w:beforeAutospacing="1" w:after="0" w:line="240" w:lineRule="auto"/>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الفترة الزمنية:</w:t>
      </w:r>
      <w:r w:rsidRPr="00C562C5">
        <w:rPr>
          <w:rFonts w:ascii="Times New Roman" w:eastAsia="Times New Roman" w:hAnsi="Times New Roman" w:cs="Times New Roman"/>
          <w:color w:val="1F1F1F"/>
          <w:sz w:val="24"/>
          <w:szCs w:val="24"/>
          <w:rtl/>
        </w:rPr>
        <w:t xml:space="preserve"> حوالي 1550-1069 ق.م</w:t>
      </w:r>
    </w:p>
    <w:p w14:paraId="09F589B1" w14:textId="77777777" w:rsidR="00262659" w:rsidRPr="00C562C5" w:rsidRDefault="00262659" w:rsidP="00252E4F">
      <w:pPr>
        <w:bidi/>
        <w:spacing w:before="100" w:beforeAutospacing="1" w:after="120" w:line="240" w:lineRule="auto"/>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color w:val="1F1F1F"/>
          <w:sz w:val="24"/>
          <w:szCs w:val="24"/>
          <w:rtl/>
        </w:rPr>
        <w:t>بنى الملوك فيها إمبراطورية عظيمة وكان هناك الكثير من الاتصال والتبادل مع الدول الاخرى، مما أثر على الأدب:</w:t>
      </w:r>
    </w:p>
    <w:p w14:paraId="2BAFF410" w14:textId="77777777" w:rsidR="00262659" w:rsidRPr="00C562C5" w:rsidRDefault="00262659" w:rsidP="00252E4F">
      <w:pPr>
        <w:numPr>
          <w:ilvl w:val="0"/>
          <w:numId w:val="50"/>
        </w:numPr>
        <w:bidi/>
        <w:spacing w:before="100" w:beforeAutospacing="1" w:after="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التفكير الكوني:</w:t>
      </w:r>
      <w:r w:rsidRPr="00C562C5">
        <w:rPr>
          <w:rFonts w:ascii="Times New Roman" w:eastAsia="Times New Roman" w:hAnsi="Times New Roman" w:cs="Times New Roman"/>
          <w:color w:val="1F1F1F"/>
          <w:sz w:val="24"/>
          <w:szCs w:val="24"/>
          <w:rtl/>
        </w:rPr>
        <w:t xml:space="preserve"> تميز الأدب بتدفق جديد من التفكير الكوني الخاص بالأدبيات الدينية.</w:t>
      </w:r>
    </w:p>
    <w:p w14:paraId="1832DC76" w14:textId="77777777" w:rsidR="00262659" w:rsidRPr="00C562C5" w:rsidRDefault="00262659" w:rsidP="00252E4F">
      <w:pPr>
        <w:numPr>
          <w:ilvl w:val="0"/>
          <w:numId w:val="50"/>
        </w:numPr>
        <w:bidi/>
        <w:spacing w:before="100" w:beforeAutospacing="1" w:after="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التوحيد الشمسي:</w:t>
      </w:r>
      <w:r w:rsidRPr="00C562C5">
        <w:rPr>
          <w:rFonts w:ascii="Times New Roman" w:eastAsia="Times New Roman" w:hAnsi="Times New Roman" w:cs="Times New Roman"/>
          <w:color w:val="1F1F1F"/>
          <w:sz w:val="24"/>
          <w:szCs w:val="24"/>
          <w:rtl/>
        </w:rPr>
        <w:t xml:space="preserve"> تظهر الآلهة المصرية كآلهة عالمية، وتعتبر جميع الآلهة جوانب من إله الشمس.</w:t>
      </w:r>
    </w:p>
    <w:p w14:paraId="72405BC1" w14:textId="77777777" w:rsidR="00262659" w:rsidRPr="00C562C5" w:rsidRDefault="00262659" w:rsidP="00252E4F">
      <w:pPr>
        <w:numPr>
          <w:ilvl w:val="0"/>
          <w:numId w:val="50"/>
        </w:numPr>
        <w:bidi/>
        <w:spacing w:before="100" w:beforeAutospacing="1" w:after="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أناشيد إخناتون:</w:t>
      </w:r>
      <w:r w:rsidRPr="00C562C5">
        <w:rPr>
          <w:rFonts w:ascii="Times New Roman" w:eastAsia="Times New Roman" w:hAnsi="Times New Roman" w:cs="Times New Roman"/>
          <w:color w:val="1F1F1F"/>
          <w:sz w:val="24"/>
          <w:szCs w:val="24"/>
          <w:rtl/>
        </w:rPr>
        <w:t xml:space="preserve"> كتبت في شكل كلمات ترحيب وتبجيل وكمانحة الحياة لربه "أتون"، والتى ربما كتبها اخناتون نفسه أثناء فترة الإصلاح الديني.</w:t>
      </w:r>
    </w:p>
    <w:p w14:paraId="2A0CE07E" w14:textId="77777777" w:rsidR="00262659" w:rsidRPr="00C562C5" w:rsidRDefault="00000000" w:rsidP="00252E4F">
      <w:pPr>
        <w:bidi/>
        <w:spacing w:after="12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color w:val="1F1F1F"/>
          <w:sz w:val="24"/>
          <w:szCs w:val="24"/>
        </w:rPr>
        <w:lastRenderedPageBreak/>
        <w:pict w14:anchorId="64B38205">
          <v:rect id="_x0000_i1029" style="width:0;height:1.5pt" o:hralign="right" o:hrstd="t" o:hrnoshade="t" o:hr="t" fillcolor="gray" stroked="f"/>
        </w:pict>
      </w:r>
    </w:p>
    <w:p w14:paraId="619BE818" w14:textId="77777777" w:rsidR="00D21C0E" w:rsidRPr="0089427D" w:rsidRDefault="00D21C0E" w:rsidP="00252E4F">
      <w:pPr>
        <w:bidi/>
        <w:spacing w:before="100" w:beforeAutospacing="1" w:after="120" w:line="240" w:lineRule="auto"/>
        <w:outlineLvl w:val="2"/>
        <w:rPr>
          <w:rFonts w:ascii="Times New Roman" w:eastAsia="Times New Roman" w:hAnsi="Times New Roman" w:cs="Times New Roman"/>
          <w:b/>
          <w:bCs/>
          <w:color w:val="E7E6E6" w:themeColor="background2"/>
          <w:sz w:val="20"/>
          <w:szCs w:val="20"/>
          <w:highlight w:val="darkGray"/>
          <w:rtl/>
        </w:rPr>
      </w:pPr>
    </w:p>
    <w:p w14:paraId="4B0D1279" w14:textId="7CD06411" w:rsidR="00262659" w:rsidRPr="00EE0E3D" w:rsidRDefault="00262659" w:rsidP="00252E4F">
      <w:pPr>
        <w:bidi/>
        <w:spacing w:before="100" w:beforeAutospacing="1" w:after="120" w:line="240" w:lineRule="auto"/>
        <w:outlineLvl w:val="2"/>
        <w:rPr>
          <w:rFonts w:ascii="Times New Roman" w:eastAsia="Times New Roman" w:hAnsi="Times New Roman" w:cs="Times New Roman"/>
          <w:b/>
          <w:bCs/>
          <w:color w:val="E7E6E6" w:themeColor="background2"/>
          <w:sz w:val="36"/>
          <w:szCs w:val="36"/>
          <w:highlight w:val="darkBlue"/>
          <w:rtl/>
        </w:rPr>
      </w:pPr>
      <w:r w:rsidRPr="00EE0E3D">
        <w:rPr>
          <w:rFonts w:ascii="Times New Roman" w:eastAsia="Times New Roman" w:hAnsi="Times New Roman" w:cs="Times New Roman"/>
          <w:b/>
          <w:bCs/>
          <w:color w:val="E7E6E6" w:themeColor="background2"/>
          <w:sz w:val="36"/>
          <w:szCs w:val="36"/>
          <w:highlight w:val="darkBlue"/>
          <w:rtl/>
        </w:rPr>
        <w:t>سادساً: العصور المتأخرة والتحول (أواخر الأسرات والقبطية)</w:t>
      </w:r>
    </w:p>
    <w:p w14:paraId="4F8A777C" w14:textId="77777777" w:rsidR="00262659" w:rsidRPr="00C562C5" w:rsidRDefault="00262659" w:rsidP="00252E4F">
      <w:pPr>
        <w:bidi/>
        <w:spacing w:before="100" w:beforeAutospacing="1" w:after="0" w:line="240" w:lineRule="auto"/>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b/>
          <w:bCs/>
          <w:color w:val="1F1F1F"/>
          <w:sz w:val="24"/>
          <w:szCs w:val="24"/>
          <w:bdr w:val="none" w:sz="0" w:space="0" w:color="auto" w:frame="1"/>
          <w:rtl/>
        </w:rPr>
        <w:t>أواخر الأسرات (حوالي 722- 332 ق.م):</w:t>
      </w:r>
    </w:p>
    <w:p w14:paraId="0E16AD7C" w14:textId="77777777" w:rsidR="00262659" w:rsidRPr="00C562C5" w:rsidRDefault="00262659" w:rsidP="00252E4F">
      <w:pPr>
        <w:bidi/>
        <w:spacing w:before="100" w:beforeAutospacing="1" w:after="240" w:line="240" w:lineRule="auto"/>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color w:val="1F1F1F"/>
          <w:sz w:val="24"/>
          <w:szCs w:val="24"/>
          <w:rtl/>
        </w:rPr>
        <w:t>تميزت بخيال الماضي ومحاكاة الدولة الوسطى، وظهور التأثير اليوناني-الهيليني الذي أثر على الروايات الأسطورية مثل (أسطورة إيزيس وأوزيريس) التى اصطبغت بالفكر اليونانى.</w:t>
      </w:r>
    </w:p>
    <w:p w14:paraId="170A34EF" w14:textId="77777777" w:rsidR="00262659" w:rsidRPr="00EE0E3D" w:rsidRDefault="00262659" w:rsidP="00252E4F">
      <w:pPr>
        <w:bidi/>
        <w:spacing w:before="100" w:beforeAutospacing="1" w:after="120" w:line="240" w:lineRule="auto"/>
        <w:outlineLvl w:val="2"/>
        <w:rPr>
          <w:rFonts w:ascii="Times New Roman" w:eastAsia="Times New Roman" w:hAnsi="Times New Roman" w:cs="Times New Roman"/>
          <w:b/>
          <w:bCs/>
          <w:color w:val="E7E6E6" w:themeColor="background2"/>
          <w:sz w:val="36"/>
          <w:szCs w:val="36"/>
          <w:highlight w:val="darkBlue"/>
          <w:rtl/>
        </w:rPr>
      </w:pPr>
      <w:r w:rsidRPr="00EE0E3D">
        <w:rPr>
          <w:rFonts w:ascii="Times New Roman" w:eastAsia="Times New Roman" w:hAnsi="Times New Roman" w:cs="Times New Roman"/>
          <w:b/>
          <w:bCs/>
          <w:color w:val="E7E6E6" w:themeColor="background2"/>
          <w:sz w:val="36"/>
          <w:szCs w:val="36"/>
          <w:highlight w:val="darkBlue"/>
          <w:rtl/>
        </w:rPr>
        <w:t>الفترة القبطية:</w:t>
      </w:r>
    </w:p>
    <w:p w14:paraId="7D9D61DA" w14:textId="77777777" w:rsidR="00262659" w:rsidRPr="00C562C5" w:rsidRDefault="00262659" w:rsidP="00252E4F">
      <w:pPr>
        <w:bidi/>
        <w:spacing w:before="100" w:beforeAutospacing="1" w:after="120" w:line="240" w:lineRule="auto"/>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color w:val="1F1F1F"/>
          <w:sz w:val="24"/>
          <w:szCs w:val="24"/>
          <w:rtl/>
        </w:rPr>
        <w:t>ذهب المصريون لاستخدام اللغة القبطية كلغة الكتابة الخاصة بهم، وبدأت فترة جديدة في الأدب (300-700 م) اتسمت بـ:</w:t>
      </w:r>
    </w:p>
    <w:p w14:paraId="19BFEEC5" w14:textId="77777777" w:rsidR="00262659" w:rsidRPr="00C562C5" w:rsidRDefault="00262659" w:rsidP="00252E4F">
      <w:pPr>
        <w:numPr>
          <w:ilvl w:val="0"/>
          <w:numId w:val="51"/>
        </w:numPr>
        <w:bidi/>
        <w:spacing w:before="100" w:beforeAutospacing="1" w:after="12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color w:val="1F1F1F"/>
          <w:sz w:val="24"/>
          <w:szCs w:val="24"/>
          <w:rtl/>
        </w:rPr>
        <w:t>الطابع الديني المسيحي الخالص.</w:t>
      </w:r>
    </w:p>
    <w:p w14:paraId="7337B7BB" w14:textId="77777777" w:rsidR="00262659" w:rsidRPr="00C562C5" w:rsidRDefault="00262659" w:rsidP="00252E4F">
      <w:pPr>
        <w:numPr>
          <w:ilvl w:val="0"/>
          <w:numId w:val="51"/>
        </w:numPr>
        <w:bidi/>
        <w:spacing w:before="100" w:beforeAutospacing="1" w:after="120" w:line="240" w:lineRule="auto"/>
        <w:ind w:left="0"/>
        <w:rPr>
          <w:rFonts w:ascii="Times New Roman" w:eastAsia="Times New Roman" w:hAnsi="Times New Roman" w:cs="Times New Roman"/>
          <w:color w:val="1F1F1F"/>
          <w:sz w:val="24"/>
          <w:szCs w:val="24"/>
          <w:rtl/>
        </w:rPr>
      </w:pPr>
      <w:r w:rsidRPr="00C562C5">
        <w:rPr>
          <w:rFonts w:ascii="Times New Roman" w:eastAsia="Times New Roman" w:hAnsi="Times New Roman" w:cs="Times New Roman"/>
          <w:color w:val="1F1F1F"/>
          <w:sz w:val="24"/>
          <w:szCs w:val="24"/>
          <w:rtl/>
        </w:rPr>
        <w:t>التركيز على الصلوات والتراتيل والأعمال الدينية.</w:t>
      </w:r>
    </w:p>
    <w:p w14:paraId="3B907BAB" w14:textId="77777777" w:rsidR="00262659" w:rsidRPr="00C562C5" w:rsidRDefault="00262659" w:rsidP="00252E4F">
      <w:pPr>
        <w:bidi/>
        <w:spacing w:after="120" w:line="240" w:lineRule="auto"/>
        <w:rPr>
          <w:rFonts w:ascii="Times New Roman" w:eastAsia="Times New Roman" w:hAnsi="Times New Roman" w:cs="Times New Roman"/>
          <w:color w:val="1F1F1F"/>
          <w:sz w:val="24"/>
          <w:szCs w:val="24"/>
          <w:rtl/>
        </w:rPr>
      </w:pPr>
    </w:p>
    <w:p w14:paraId="30E516FB" w14:textId="77777777" w:rsidR="00262659" w:rsidRPr="00EE0E3D" w:rsidRDefault="00262659" w:rsidP="00252E4F">
      <w:pPr>
        <w:bidi/>
        <w:rPr>
          <w:rFonts w:ascii="Times New Roman" w:eastAsia="Times New Roman" w:hAnsi="Times New Roman" w:cs="Times New Roman"/>
          <w:b/>
          <w:bCs/>
          <w:color w:val="E7E6E6" w:themeColor="background2"/>
          <w:sz w:val="36"/>
          <w:szCs w:val="36"/>
          <w:highlight w:val="darkBlue"/>
          <w:rtl/>
        </w:rPr>
      </w:pPr>
      <w:r w:rsidRPr="00EE0E3D">
        <w:rPr>
          <w:rFonts w:ascii="Times New Roman" w:eastAsia="Times New Roman" w:hAnsi="Times New Roman" w:cs="Times New Roman" w:hint="cs"/>
          <w:b/>
          <w:bCs/>
          <w:color w:val="E7E6E6" w:themeColor="background2"/>
          <w:sz w:val="36"/>
          <w:szCs w:val="36"/>
          <w:highlight w:val="darkBlue"/>
          <w:rtl/>
        </w:rPr>
        <w:t xml:space="preserve">هذا المقال تم اخذه من على الفيسبوك : </w:t>
      </w:r>
    </w:p>
    <w:p w14:paraId="5FAF5613" w14:textId="77777777" w:rsidR="00262659" w:rsidRDefault="00262659" w:rsidP="00252E4F">
      <w:pPr>
        <w:bidi/>
      </w:pPr>
      <w:hyperlink r:id="rId8" w:history="1">
        <w:r>
          <w:rPr>
            <w:rStyle w:val="Hyperlink"/>
            <w:rtl/>
          </w:rPr>
          <w:t>الأدب في مصر القديمة تعتبر... - مصرالقديمة . كيمت - الأرض السوداء</w:t>
        </w:r>
        <w:r>
          <w:rPr>
            <w:rStyle w:val="Hyperlink"/>
          </w:rPr>
          <w:t xml:space="preserve"> | Facebook</w:t>
        </w:r>
      </w:hyperlink>
    </w:p>
    <w:p w14:paraId="6D72EC62" w14:textId="77777777" w:rsidR="00262659" w:rsidRDefault="00262659" w:rsidP="00252E4F">
      <w:pPr>
        <w:bidi/>
        <w:spacing w:after="0" w:line="240" w:lineRule="auto"/>
        <w:rPr>
          <w:rFonts w:ascii="Times New Roman" w:eastAsia="Times New Roman" w:hAnsi="Times New Roman" w:cs="Times New Roman"/>
          <w:sz w:val="24"/>
          <w:szCs w:val="24"/>
        </w:rPr>
      </w:pPr>
    </w:p>
    <w:p w14:paraId="6BE98E75" w14:textId="77777777" w:rsidR="009448CA" w:rsidRDefault="009448CA" w:rsidP="00252E4F">
      <w:pPr>
        <w:bidi/>
        <w:spacing w:after="0" w:line="240" w:lineRule="auto"/>
        <w:rPr>
          <w:rFonts w:ascii="Times New Roman" w:eastAsia="Times New Roman" w:hAnsi="Times New Roman" w:cs="Times New Roman"/>
          <w:sz w:val="24"/>
          <w:szCs w:val="24"/>
        </w:rPr>
      </w:pPr>
    </w:p>
    <w:p w14:paraId="7A0B0FF1" w14:textId="77777777" w:rsidR="009448CA" w:rsidRDefault="009448CA" w:rsidP="00252E4F">
      <w:pPr>
        <w:bidi/>
        <w:spacing w:after="0" w:line="240" w:lineRule="auto"/>
        <w:rPr>
          <w:rFonts w:ascii="Times New Roman" w:eastAsia="Times New Roman" w:hAnsi="Times New Roman" w:cs="Times New Roman"/>
          <w:sz w:val="24"/>
          <w:szCs w:val="24"/>
        </w:rPr>
      </w:pPr>
    </w:p>
    <w:p w14:paraId="156F910E" w14:textId="77777777" w:rsidR="009448CA" w:rsidRDefault="009448CA" w:rsidP="00252E4F">
      <w:pPr>
        <w:bidi/>
        <w:spacing w:after="0" w:line="240" w:lineRule="auto"/>
        <w:rPr>
          <w:rFonts w:ascii="Times New Roman" w:eastAsia="Times New Roman" w:hAnsi="Times New Roman" w:cs="Times New Roman"/>
          <w:sz w:val="24"/>
          <w:szCs w:val="24"/>
        </w:rPr>
      </w:pPr>
    </w:p>
    <w:p w14:paraId="741C8D57" w14:textId="77777777" w:rsidR="009448CA" w:rsidRDefault="009448CA" w:rsidP="00252E4F">
      <w:pPr>
        <w:bidi/>
        <w:spacing w:after="0" w:line="240" w:lineRule="auto"/>
        <w:rPr>
          <w:rFonts w:ascii="Times New Roman" w:eastAsia="Times New Roman" w:hAnsi="Times New Roman" w:cs="Times New Roman"/>
          <w:sz w:val="24"/>
          <w:szCs w:val="24"/>
        </w:rPr>
      </w:pPr>
    </w:p>
    <w:p w14:paraId="066738D9" w14:textId="77777777" w:rsidR="009448CA" w:rsidRDefault="009448CA" w:rsidP="00252E4F">
      <w:pPr>
        <w:bidi/>
        <w:spacing w:after="0" w:line="240" w:lineRule="auto"/>
        <w:rPr>
          <w:rFonts w:ascii="Times New Roman" w:eastAsia="Times New Roman" w:hAnsi="Times New Roman" w:cs="Times New Roman"/>
          <w:sz w:val="24"/>
          <w:szCs w:val="24"/>
        </w:rPr>
      </w:pPr>
    </w:p>
    <w:p w14:paraId="40FC8239" w14:textId="77777777" w:rsidR="009448CA" w:rsidRDefault="009448CA" w:rsidP="00252E4F">
      <w:pPr>
        <w:bidi/>
        <w:spacing w:after="0" w:line="240" w:lineRule="auto"/>
        <w:rPr>
          <w:rFonts w:ascii="Times New Roman" w:eastAsia="Times New Roman" w:hAnsi="Times New Roman" w:cs="Times New Roman"/>
          <w:sz w:val="24"/>
          <w:szCs w:val="24"/>
        </w:rPr>
      </w:pPr>
    </w:p>
    <w:p w14:paraId="321C90AF" w14:textId="77777777" w:rsidR="009448CA" w:rsidRDefault="009448CA" w:rsidP="00252E4F">
      <w:pPr>
        <w:bidi/>
        <w:spacing w:after="0" w:line="240" w:lineRule="auto"/>
        <w:rPr>
          <w:rFonts w:ascii="Times New Roman" w:eastAsia="Times New Roman" w:hAnsi="Times New Roman" w:cs="Times New Roman"/>
          <w:sz w:val="24"/>
          <w:szCs w:val="24"/>
        </w:rPr>
      </w:pPr>
    </w:p>
    <w:p w14:paraId="0CE76A76" w14:textId="77777777" w:rsidR="009448CA" w:rsidRDefault="009448CA" w:rsidP="00252E4F">
      <w:pPr>
        <w:bidi/>
        <w:spacing w:after="0" w:line="240" w:lineRule="auto"/>
        <w:rPr>
          <w:rFonts w:ascii="Times New Roman" w:eastAsia="Times New Roman" w:hAnsi="Times New Roman" w:cs="Times New Roman"/>
          <w:sz w:val="24"/>
          <w:szCs w:val="24"/>
        </w:rPr>
      </w:pPr>
    </w:p>
    <w:p w14:paraId="24EBDF06" w14:textId="77777777" w:rsidR="009448CA" w:rsidRDefault="009448CA" w:rsidP="00252E4F">
      <w:pPr>
        <w:bidi/>
        <w:spacing w:after="0" w:line="240" w:lineRule="auto"/>
        <w:rPr>
          <w:rFonts w:ascii="Times New Roman" w:eastAsia="Times New Roman" w:hAnsi="Times New Roman" w:cs="Times New Roman"/>
          <w:sz w:val="24"/>
          <w:szCs w:val="24"/>
        </w:rPr>
      </w:pPr>
    </w:p>
    <w:p w14:paraId="07D7BED4" w14:textId="77777777" w:rsidR="009448CA" w:rsidRDefault="009448CA" w:rsidP="00252E4F">
      <w:pPr>
        <w:bidi/>
        <w:spacing w:after="0" w:line="240" w:lineRule="auto"/>
        <w:rPr>
          <w:rFonts w:ascii="Times New Roman" w:eastAsia="Times New Roman" w:hAnsi="Times New Roman" w:cs="Times New Roman"/>
          <w:sz w:val="24"/>
          <w:szCs w:val="24"/>
        </w:rPr>
      </w:pPr>
    </w:p>
    <w:p w14:paraId="7AC06FBA" w14:textId="77777777" w:rsidR="009448CA" w:rsidRDefault="009448CA" w:rsidP="00252E4F">
      <w:pPr>
        <w:bidi/>
        <w:spacing w:after="0" w:line="240" w:lineRule="auto"/>
        <w:rPr>
          <w:rFonts w:ascii="Times New Roman" w:eastAsia="Times New Roman" w:hAnsi="Times New Roman" w:cs="Times New Roman"/>
          <w:sz w:val="24"/>
          <w:szCs w:val="24"/>
        </w:rPr>
      </w:pPr>
    </w:p>
    <w:p w14:paraId="438B32EC" w14:textId="77777777" w:rsidR="009448CA" w:rsidRDefault="009448CA" w:rsidP="00252E4F">
      <w:pPr>
        <w:bidi/>
        <w:spacing w:after="0" w:line="240" w:lineRule="auto"/>
        <w:rPr>
          <w:rFonts w:ascii="Times New Roman" w:eastAsia="Times New Roman" w:hAnsi="Times New Roman" w:cs="Times New Roman"/>
          <w:sz w:val="24"/>
          <w:szCs w:val="24"/>
        </w:rPr>
      </w:pPr>
    </w:p>
    <w:p w14:paraId="4E2D676B" w14:textId="77777777" w:rsidR="009448CA" w:rsidRDefault="009448CA" w:rsidP="00252E4F">
      <w:pPr>
        <w:bidi/>
        <w:spacing w:after="0" w:line="240" w:lineRule="auto"/>
        <w:rPr>
          <w:rFonts w:ascii="Times New Roman" w:eastAsia="Times New Roman" w:hAnsi="Times New Roman" w:cs="Times New Roman"/>
          <w:sz w:val="24"/>
          <w:szCs w:val="24"/>
        </w:rPr>
      </w:pPr>
    </w:p>
    <w:p w14:paraId="3EE54BFD" w14:textId="77777777" w:rsidR="009448CA" w:rsidRDefault="009448CA" w:rsidP="00252E4F">
      <w:pPr>
        <w:bidi/>
        <w:spacing w:after="0" w:line="240" w:lineRule="auto"/>
        <w:rPr>
          <w:rFonts w:ascii="Times New Roman" w:eastAsia="Times New Roman" w:hAnsi="Times New Roman" w:cs="Times New Roman"/>
          <w:sz w:val="24"/>
          <w:szCs w:val="24"/>
        </w:rPr>
      </w:pPr>
    </w:p>
    <w:p w14:paraId="7DA0F3C3" w14:textId="77777777" w:rsidR="009448CA" w:rsidRDefault="009448CA" w:rsidP="00252E4F">
      <w:pPr>
        <w:bidi/>
        <w:spacing w:after="0" w:line="240" w:lineRule="auto"/>
        <w:rPr>
          <w:rFonts w:ascii="Times New Roman" w:eastAsia="Times New Roman" w:hAnsi="Times New Roman" w:cs="Times New Roman"/>
          <w:sz w:val="24"/>
          <w:szCs w:val="24"/>
        </w:rPr>
      </w:pPr>
    </w:p>
    <w:p w14:paraId="22B46B4A" w14:textId="77777777" w:rsidR="009448CA" w:rsidRDefault="009448CA" w:rsidP="00252E4F">
      <w:pPr>
        <w:bidi/>
        <w:spacing w:after="0" w:line="240" w:lineRule="auto"/>
        <w:rPr>
          <w:rFonts w:ascii="Times New Roman" w:eastAsia="Times New Roman" w:hAnsi="Times New Roman" w:cs="Times New Roman"/>
          <w:sz w:val="24"/>
          <w:szCs w:val="24"/>
        </w:rPr>
      </w:pPr>
    </w:p>
    <w:p w14:paraId="7E84BBA3" w14:textId="77777777" w:rsidR="009448CA" w:rsidRDefault="009448CA" w:rsidP="00252E4F">
      <w:pPr>
        <w:bidi/>
        <w:spacing w:after="0" w:line="240" w:lineRule="auto"/>
        <w:rPr>
          <w:rFonts w:ascii="Times New Roman" w:eastAsia="Times New Roman" w:hAnsi="Times New Roman" w:cs="Times New Roman"/>
          <w:sz w:val="24"/>
          <w:szCs w:val="24"/>
        </w:rPr>
      </w:pPr>
    </w:p>
    <w:p w14:paraId="451F608A" w14:textId="77777777" w:rsidR="009448CA" w:rsidRDefault="009448CA" w:rsidP="00252E4F">
      <w:pPr>
        <w:bidi/>
        <w:spacing w:after="0" w:line="240" w:lineRule="auto"/>
        <w:rPr>
          <w:rFonts w:ascii="Times New Roman" w:eastAsia="Times New Roman" w:hAnsi="Times New Roman" w:cs="Times New Roman"/>
          <w:sz w:val="24"/>
          <w:szCs w:val="24"/>
        </w:rPr>
      </w:pPr>
    </w:p>
    <w:p w14:paraId="5FC75F94" w14:textId="77777777" w:rsidR="009448CA" w:rsidRDefault="009448CA" w:rsidP="00252E4F">
      <w:pPr>
        <w:bidi/>
        <w:spacing w:after="0" w:line="240" w:lineRule="auto"/>
        <w:rPr>
          <w:rFonts w:ascii="Times New Roman" w:eastAsia="Times New Roman" w:hAnsi="Times New Roman" w:cs="Times New Roman"/>
          <w:sz w:val="24"/>
          <w:szCs w:val="24"/>
        </w:rPr>
      </w:pPr>
    </w:p>
    <w:p w14:paraId="7EAA9B9C" w14:textId="77777777" w:rsidR="009448CA" w:rsidRDefault="009448CA" w:rsidP="00252E4F">
      <w:pPr>
        <w:bidi/>
        <w:spacing w:after="0" w:line="240" w:lineRule="auto"/>
        <w:rPr>
          <w:rFonts w:ascii="Times New Roman" w:eastAsia="Times New Roman" w:hAnsi="Times New Roman" w:cs="Times New Roman"/>
          <w:sz w:val="24"/>
          <w:szCs w:val="24"/>
        </w:rPr>
      </w:pPr>
    </w:p>
    <w:p w14:paraId="7220B09F" w14:textId="77777777" w:rsidR="009448CA" w:rsidRDefault="009448CA" w:rsidP="00252E4F">
      <w:pPr>
        <w:bidi/>
        <w:spacing w:after="0" w:line="240" w:lineRule="auto"/>
        <w:rPr>
          <w:rFonts w:ascii="Times New Roman" w:eastAsia="Times New Roman" w:hAnsi="Times New Roman" w:cs="Times New Roman"/>
          <w:sz w:val="24"/>
          <w:szCs w:val="24"/>
        </w:rPr>
      </w:pPr>
    </w:p>
    <w:p w14:paraId="6B24B4D4" w14:textId="77777777" w:rsidR="009448CA" w:rsidRDefault="009448CA" w:rsidP="00252E4F">
      <w:pPr>
        <w:bidi/>
        <w:spacing w:after="0" w:line="240" w:lineRule="auto"/>
        <w:rPr>
          <w:rFonts w:ascii="Times New Roman" w:eastAsia="Times New Roman" w:hAnsi="Times New Roman" w:cs="Times New Roman"/>
          <w:sz w:val="24"/>
          <w:szCs w:val="24"/>
        </w:rPr>
      </w:pPr>
    </w:p>
    <w:p w14:paraId="1F1C16D7" w14:textId="77777777" w:rsidR="009448CA" w:rsidRDefault="009448CA" w:rsidP="00252E4F">
      <w:pPr>
        <w:bidi/>
        <w:spacing w:after="0" w:line="240" w:lineRule="auto"/>
        <w:rPr>
          <w:rFonts w:ascii="Times New Roman" w:eastAsia="Times New Roman" w:hAnsi="Times New Roman" w:cs="Times New Roman"/>
          <w:sz w:val="24"/>
          <w:szCs w:val="24"/>
        </w:rPr>
      </w:pPr>
    </w:p>
    <w:p w14:paraId="25A97807" w14:textId="77777777" w:rsidR="00B11792" w:rsidRPr="00AC6A35" w:rsidRDefault="00B11792" w:rsidP="00252E4F">
      <w:pPr>
        <w:bidi/>
        <w:spacing w:before="100" w:beforeAutospacing="1" w:after="100" w:afterAutospacing="1" w:line="240" w:lineRule="auto"/>
        <w:outlineLvl w:val="0"/>
        <w:rPr>
          <w:rFonts w:ascii="THARWATEMARARUQAALIGHT2" w:eastAsia="Times New Roman" w:hAnsi="THARWATEMARARUQAALIGHT2" w:cs="THARWATEMARARUQAALIGHT2"/>
          <w:b/>
          <w:bCs/>
          <w:color w:val="2E74B5" w:themeColor="accent5" w:themeShade="BF"/>
          <w:kern w:val="36"/>
          <w:sz w:val="48"/>
          <w:szCs w:val="48"/>
          <w:rtl/>
        </w:rPr>
      </w:pPr>
      <w:r w:rsidRPr="00AC6A35">
        <w:rPr>
          <w:rFonts w:ascii="THARWATEMARARUQAALIGHT2" w:eastAsia="Times New Roman" w:hAnsi="THARWATEMARARUQAALIGHT2" w:cs="THARWATEMARARUQAALIGHT2"/>
          <w:b/>
          <w:bCs/>
          <w:color w:val="2E74B5" w:themeColor="accent5" w:themeShade="BF"/>
          <w:kern w:val="36"/>
          <w:sz w:val="48"/>
          <w:szCs w:val="48"/>
          <w:highlight w:val="yellow"/>
          <w:rtl/>
        </w:rPr>
        <w:t>التطور الاستثنائي لأنظمة الكتابة في مصر القديمة</w:t>
      </w:r>
    </w:p>
    <w:p w14:paraId="716E5FE2" w14:textId="77777777" w:rsidR="00B11792" w:rsidRPr="00AC6A35" w:rsidRDefault="00B11792" w:rsidP="00252E4F">
      <w:p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تطورت أنظمة الكتابة في مصر القديمة على مدى أكثر من 3000 عام، متكيفة مع الاحتياجات الإدارية والدينية والثقافية للحضارة. ويعكس هذا التطور براعة مصر في تلبية متطلبات الحكم والتواصل والتعبير الفني</w:t>
      </w:r>
      <w:r w:rsidRPr="00AC6A35">
        <w:rPr>
          <w:rFonts w:ascii="Times New Roman" w:eastAsia="Times New Roman" w:hAnsi="Times New Roman" w:cs="Times New Roman"/>
          <w:sz w:val="24"/>
          <w:szCs w:val="24"/>
        </w:rPr>
        <w:t>.</w:t>
      </w:r>
    </w:p>
    <w:p w14:paraId="32615BE9" w14:textId="77777777" w:rsidR="00B11792" w:rsidRPr="00AC6A35"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EC0CE0">
          <v:rect id="_x0000_i1030" style="width:0;height:1.5pt" o:hralign="right" o:hrstd="t" o:hr="t" fillcolor="#a0a0a0" stroked="f"/>
        </w:pict>
      </w:r>
    </w:p>
    <w:p w14:paraId="5C0FC865" w14:textId="77777777" w:rsidR="00B11792" w:rsidRPr="00AC6A35" w:rsidRDefault="00B11792" w:rsidP="00252E4F">
      <w:pPr>
        <w:bidi/>
        <w:spacing w:before="100" w:beforeAutospacing="1" w:after="100" w:afterAutospacing="1" w:line="240" w:lineRule="auto"/>
        <w:outlineLvl w:val="1"/>
        <w:rPr>
          <w:rFonts w:ascii="Times New Roman" w:eastAsia="Times New Roman" w:hAnsi="Times New Roman" w:cs="Times New Roman"/>
          <w:b/>
          <w:bCs/>
          <w:sz w:val="36"/>
          <w:szCs w:val="36"/>
        </w:rPr>
      </w:pPr>
      <w:r w:rsidRPr="00AC6A35">
        <w:rPr>
          <w:rFonts w:ascii="Times New Roman" w:eastAsia="Times New Roman" w:hAnsi="Times New Roman" w:cs="Times New Roman"/>
          <w:b/>
          <w:bCs/>
          <w:sz w:val="36"/>
          <w:szCs w:val="36"/>
          <w:rtl/>
        </w:rPr>
        <w:t>الهيروغليفية: أساس الكتابة (حوالي 3100 قبل الميلاد)</w:t>
      </w:r>
    </w:p>
    <w:p w14:paraId="6487A0DB" w14:textId="77777777" w:rsidR="00B11792" w:rsidRPr="00AC6A35" w:rsidRDefault="00B11792" w:rsidP="00252E4F">
      <w:p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وهي أقدم شكل معروف للكتابة المصرية، ظهرت خلال أواخر عصر ما قبل الأسرات (حوالي 3100 قبل الميلاد)، وازدهرت على مر تاريخ مصر. يتألف نظام الكتابة هذا، الذي أطلق عليه المصريون اسم "مدو نتر" (كلمات الآلهة)، من أكثر من 700 حرف، كل منها يمثل صوتاً أو مفهومًا أو كلمة كاملة</w:t>
      </w:r>
      <w:r w:rsidRPr="00AC6A35">
        <w:rPr>
          <w:rFonts w:ascii="Times New Roman" w:eastAsia="Times New Roman" w:hAnsi="Times New Roman" w:cs="Times New Roman"/>
          <w:sz w:val="24"/>
          <w:szCs w:val="24"/>
        </w:rPr>
        <w:t>.</w:t>
      </w:r>
    </w:p>
    <w:p w14:paraId="4232ED6A" w14:textId="77777777" w:rsidR="00B11792" w:rsidRPr="00AC6A35" w:rsidRDefault="00B11792" w:rsidP="00252E4F">
      <w:p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b/>
          <w:bCs/>
          <w:sz w:val="24"/>
          <w:szCs w:val="24"/>
          <w:rtl/>
        </w:rPr>
        <w:t>الاستخدامات</w:t>
      </w:r>
      <w:r w:rsidRPr="00AC6A35">
        <w:rPr>
          <w:rFonts w:ascii="Times New Roman" w:eastAsia="Times New Roman" w:hAnsi="Times New Roman" w:cs="Times New Roman"/>
          <w:b/>
          <w:bCs/>
          <w:sz w:val="24"/>
          <w:szCs w:val="24"/>
        </w:rPr>
        <w:t>:</w:t>
      </w:r>
    </w:p>
    <w:p w14:paraId="36CADF03" w14:textId="77777777" w:rsidR="00B11792" w:rsidRPr="00AC6A35" w:rsidRDefault="00B11792" w:rsidP="00252E4F">
      <w:pPr>
        <w:numPr>
          <w:ilvl w:val="0"/>
          <w:numId w:val="42"/>
        </w:num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النقوش المقدسة والرسمية</w:t>
      </w:r>
    </w:p>
    <w:p w14:paraId="1FDA5853" w14:textId="77777777" w:rsidR="00B11792" w:rsidRPr="00AC6A35" w:rsidRDefault="00B11792" w:rsidP="00252E4F">
      <w:pPr>
        <w:numPr>
          <w:ilvl w:val="0"/>
          <w:numId w:val="42"/>
        </w:num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تزيين المقابر والمعابد والمسلات والتماثيل</w:t>
      </w:r>
    </w:p>
    <w:p w14:paraId="167B20A7" w14:textId="77777777" w:rsidR="00B11792" w:rsidRPr="00AC6A35" w:rsidRDefault="00B11792" w:rsidP="00252E4F">
      <w:p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b/>
          <w:bCs/>
          <w:sz w:val="24"/>
          <w:szCs w:val="24"/>
          <w:rtl/>
        </w:rPr>
        <w:t>أمثلة بارزة</w:t>
      </w:r>
      <w:r w:rsidRPr="00AC6A35">
        <w:rPr>
          <w:rFonts w:ascii="Times New Roman" w:eastAsia="Times New Roman" w:hAnsi="Times New Roman" w:cs="Times New Roman"/>
          <w:b/>
          <w:bCs/>
          <w:sz w:val="24"/>
          <w:szCs w:val="24"/>
        </w:rPr>
        <w:t>:</w:t>
      </w:r>
    </w:p>
    <w:p w14:paraId="0CA05880" w14:textId="77777777" w:rsidR="00B11792" w:rsidRPr="00AC6A35" w:rsidRDefault="00B11792" w:rsidP="00252E4F">
      <w:pPr>
        <w:numPr>
          <w:ilvl w:val="0"/>
          <w:numId w:val="43"/>
        </w:num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لوحة نارمر (حوالي 3100 قبل الميلاد)</w:t>
      </w:r>
    </w:p>
    <w:p w14:paraId="7E6FD1F4" w14:textId="77777777" w:rsidR="00B11792" w:rsidRPr="00AC6A35" w:rsidRDefault="00B11792" w:rsidP="00252E4F">
      <w:pPr>
        <w:numPr>
          <w:ilvl w:val="0"/>
          <w:numId w:val="43"/>
        </w:num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حجر رشيد (196 قبل الميلاد)</w:t>
      </w:r>
    </w:p>
    <w:p w14:paraId="22D68B55" w14:textId="77777777" w:rsidR="00B11792" w:rsidRPr="00AC6A35" w:rsidRDefault="00B11792" w:rsidP="00252E4F">
      <w:p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تطلبت كل كتابة هيروغليفية دقة فنية وجمالية، حيث تم ترتيب الرموز في أعمدة رأسية أو خطوط أفقية للحفاظ على التوازن البصري</w:t>
      </w:r>
      <w:r w:rsidRPr="00AC6A35">
        <w:rPr>
          <w:rFonts w:ascii="Times New Roman" w:eastAsia="Times New Roman" w:hAnsi="Times New Roman" w:cs="Times New Roman"/>
          <w:sz w:val="24"/>
          <w:szCs w:val="24"/>
        </w:rPr>
        <w:t>.</w:t>
      </w:r>
    </w:p>
    <w:p w14:paraId="1BAC01F0" w14:textId="77777777" w:rsidR="00B11792" w:rsidRPr="00AC6A35"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B6B59C">
          <v:rect id="_x0000_i1031" style="width:0;height:1.5pt" o:hralign="right" o:hrstd="t" o:hr="t" fillcolor="#a0a0a0" stroked="f"/>
        </w:pict>
      </w:r>
    </w:p>
    <w:p w14:paraId="30D327A9" w14:textId="77777777" w:rsidR="00B11792" w:rsidRPr="00AC6A35" w:rsidRDefault="00B11792" w:rsidP="00252E4F">
      <w:pPr>
        <w:bidi/>
        <w:spacing w:before="100" w:beforeAutospacing="1" w:after="100" w:afterAutospacing="1" w:line="240" w:lineRule="auto"/>
        <w:outlineLvl w:val="1"/>
        <w:rPr>
          <w:rFonts w:ascii="Times New Roman" w:eastAsia="Times New Roman" w:hAnsi="Times New Roman" w:cs="Times New Roman"/>
          <w:b/>
          <w:bCs/>
          <w:sz w:val="36"/>
          <w:szCs w:val="36"/>
        </w:rPr>
      </w:pPr>
      <w:r w:rsidRPr="00AC6A35">
        <w:rPr>
          <w:rFonts w:ascii="Times New Roman" w:eastAsia="Times New Roman" w:hAnsi="Times New Roman" w:cs="Times New Roman"/>
          <w:b/>
          <w:bCs/>
          <w:sz w:val="36"/>
          <w:szCs w:val="36"/>
          <w:rtl/>
        </w:rPr>
        <w:t>الهيراطيقية: الكتابة المبسطة (المملكة القديمة، حوالي 2613-2181 قبل الميلاد)</w:t>
      </w:r>
    </w:p>
    <w:p w14:paraId="2FA53F35" w14:textId="77777777" w:rsidR="00B11792" w:rsidRPr="00AC6A35" w:rsidRDefault="00B11792" w:rsidP="00252E4F">
      <w:p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ظهر الخط الهيراطيقي خلال عصر الدولة القديمة كبديل للكتابة الهيروغليفية. وهو مشتق من الكلمة اليونانية "هيراتيكوس" (الكاهن)، وقد استخدم في البداية لأغراض دينية قبل أن يعتمد على نطاق أوسع في المهام الإدارية</w:t>
      </w:r>
      <w:r w:rsidRPr="00AC6A35">
        <w:rPr>
          <w:rFonts w:ascii="Times New Roman" w:eastAsia="Times New Roman" w:hAnsi="Times New Roman" w:cs="Times New Roman"/>
          <w:sz w:val="24"/>
          <w:szCs w:val="24"/>
        </w:rPr>
        <w:t>.</w:t>
      </w:r>
    </w:p>
    <w:p w14:paraId="7176B2A9" w14:textId="77777777" w:rsidR="00B11792" w:rsidRPr="00AC6A35" w:rsidRDefault="00B11792" w:rsidP="00252E4F">
      <w:p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b/>
          <w:bCs/>
          <w:sz w:val="24"/>
          <w:szCs w:val="24"/>
          <w:rtl/>
        </w:rPr>
        <w:t>مميزات الهيراطيقية</w:t>
      </w:r>
      <w:r w:rsidRPr="00AC6A35">
        <w:rPr>
          <w:rFonts w:ascii="Times New Roman" w:eastAsia="Times New Roman" w:hAnsi="Times New Roman" w:cs="Times New Roman"/>
          <w:b/>
          <w:bCs/>
          <w:sz w:val="24"/>
          <w:szCs w:val="24"/>
        </w:rPr>
        <w:t>:</w:t>
      </w:r>
    </w:p>
    <w:p w14:paraId="71B0F880" w14:textId="77777777" w:rsidR="00B11792" w:rsidRPr="00AC6A35" w:rsidRDefault="00B11792" w:rsidP="00252E4F">
      <w:pPr>
        <w:numPr>
          <w:ilvl w:val="0"/>
          <w:numId w:val="44"/>
        </w:num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مكتوبة على ورق البردي والفخار والألواح الخشبية</w:t>
      </w:r>
    </w:p>
    <w:p w14:paraId="2D3A3120" w14:textId="77777777" w:rsidR="00B11792" w:rsidRPr="00AC6A35" w:rsidRDefault="00B11792" w:rsidP="00252E4F">
      <w:pPr>
        <w:numPr>
          <w:ilvl w:val="0"/>
          <w:numId w:val="44"/>
        </w:num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أسرع في الكتابة وأقل تعقيدًا من الهيروغليفية</w:t>
      </w:r>
    </w:p>
    <w:p w14:paraId="2C7B5E62" w14:textId="77777777" w:rsidR="00B11792" w:rsidRPr="00AC6A35" w:rsidRDefault="00B11792" w:rsidP="00252E4F">
      <w:pPr>
        <w:numPr>
          <w:ilvl w:val="0"/>
          <w:numId w:val="44"/>
        </w:num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مناسبة لتوثيق السجلات القانونية والنصوص الطبية والمراسلات الشخصية</w:t>
      </w:r>
    </w:p>
    <w:p w14:paraId="13E0B391" w14:textId="77777777" w:rsidR="00B11792" w:rsidRPr="00AC6A35" w:rsidRDefault="00B11792" w:rsidP="00252E4F">
      <w:pPr>
        <w:numPr>
          <w:ilvl w:val="0"/>
          <w:numId w:val="44"/>
        </w:num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تُكتب من اليمين إلى اليسار وغالباً في خطوط أفقية</w:t>
      </w:r>
    </w:p>
    <w:p w14:paraId="2E556C9C" w14:textId="77777777" w:rsidR="00B11792" w:rsidRPr="00AC6A35"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561D90B">
          <v:rect id="_x0000_i1032" style="width:0;height:1.5pt" o:hralign="right" o:hrstd="t" o:hr="t" fillcolor="#a0a0a0" stroked="f"/>
        </w:pict>
      </w:r>
    </w:p>
    <w:p w14:paraId="08B720E6" w14:textId="77777777" w:rsidR="00B11792" w:rsidRDefault="00B11792" w:rsidP="00252E4F">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1E347996" w14:textId="78D46F1A" w:rsidR="00B11792" w:rsidRPr="00AC6A35" w:rsidRDefault="00B11792" w:rsidP="00252E4F">
      <w:pPr>
        <w:bidi/>
        <w:spacing w:before="100" w:beforeAutospacing="1" w:after="100" w:afterAutospacing="1" w:line="240" w:lineRule="auto"/>
        <w:outlineLvl w:val="1"/>
        <w:rPr>
          <w:rFonts w:ascii="Times New Roman" w:eastAsia="Times New Roman" w:hAnsi="Times New Roman" w:cs="Times New Roman"/>
          <w:b/>
          <w:bCs/>
          <w:sz w:val="36"/>
          <w:szCs w:val="36"/>
        </w:rPr>
      </w:pPr>
      <w:r w:rsidRPr="00AC6A35">
        <w:rPr>
          <w:rFonts w:ascii="Times New Roman" w:eastAsia="Times New Roman" w:hAnsi="Times New Roman" w:cs="Times New Roman"/>
          <w:b/>
          <w:bCs/>
          <w:sz w:val="36"/>
          <w:szCs w:val="36"/>
          <w:rtl/>
        </w:rPr>
        <w:t>الديموطيقية: كتابة الشعب (حوالي 700 قبل الميلاد)</w:t>
      </w:r>
    </w:p>
    <w:p w14:paraId="5E292BF5" w14:textId="77777777" w:rsidR="00B11792" w:rsidRPr="00AC6A35" w:rsidRDefault="00B11792" w:rsidP="00252E4F">
      <w:p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تطورت الكتابة الديموطيقية، التي تعني "الكتابة الشعبية"، خلال الفترة المتأخرة وأصبحت الكتابة السائدة لما يقرب من 1000 عام (حوالي 700 قبل الميلاد - 400 ميلادي)</w:t>
      </w:r>
      <w:r w:rsidRPr="00AC6A35">
        <w:rPr>
          <w:rFonts w:ascii="Times New Roman" w:eastAsia="Times New Roman" w:hAnsi="Times New Roman" w:cs="Times New Roman"/>
          <w:sz w:val="24"/>
          <w:szCs w:val="24"/>
        </w:rPr>
        <w:t>.</w:t>
      </w:r>
    </w:p>
    <w:p w14:paraId="6C88463E" w14:textId="77777777" w:rsidR="00B11792" w:rsidRPr="00AC6A35" w:rsidRDefault="00B11792" w:rsidP="00252E4F">
      <w:p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b/>
          <w:bCs/>
          <w:sz w:val="24"/>
          <w:szCs w:val="24"/>
          <w:rtl/>
        </w:rPr>
        <w:t>الاستخدامات</w:t>
      </w:r>
      <w:r w:rsidRPr="00AC6A35">
        <w:rPr>
          <w:rFonts w:ascii="Times New Roman" w:eastAsia="Times New Roman" w:hAnsi="Times New Roman" w:cs="Times New Roman"/>
          <w:b/>
          <w:bCs/>
          <w:sz w:val="24"/>
          <w:szCs w:val="24"/>
        </w:rPr>
        <w:t>:</w:t>
      </w:r>
    </w:p>
    <w:p w14:paraId="42FBBC79" w14:textId="77777777" w:rsidR="00B11792" w:rsidRPr="00AC6A35" w:rsidRDefault="00B11792" w:rsidP="00252E4F">
      <w:pPr>
        <w:numPr>
          <w:ilvl w:val="0"/>
          <w:numId w:val="45"/>
        </w:num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حلّت محل الهيراطيقية في معظم السياقات العملية</w:t>
      </w:r>
    </w:p>
    <w:p w14:paraId="4E7A42DA" w14:textId="77777777" w:rsidR="00B11792" w:rsidRPr="00AC6A35" w:rsidRDefault="00B11792" w:rsidP="00252E4F">
      <w:pPr>
        <w:numPr>
          <w:ilvl w:val="0"/>
          <w:numId w:val="45"/>
        </w:num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استخدمت في الوثائق القانونية والعقود والأعمال الأدبية</w:t>
      </w:r>
    </w:p>
    <w:p w14:paraId="43637751" w14:textId="77777777" w:rsidR="00B11792" w:rsidRPr="00AC6A35" w:rsidRDefault="00B11792" w:rsidP="00252E4F">
      <w:p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b/>
          <w:bCs/>
          <w:sz w:val="24"/>
          <w:szCs w:val="24"/>
          <w:rtl/>
        </w:rPr>
        <w:t>أهمية تاريخية</w:t>
      </w:r>
      <w:r w:rsidRPr="00AC6A35">
        <w:rPr>
          <w:rFonts w:ascii="Times New Roman" w:eastAsia="Times New Roman" w:hAnsi="Times New Roman" w:cs="Times New Roman"/>
          <w:b/>
          <w:bCs/>
          <w:sz w:val="24"/>
          <w:szCs w:val="24"/>
        </w:rPr>
        <w:t>:</w:t>
      </w:r>
      <w:r w:rsidRPr="00AC6A35">
        <w:rPr>
          <w:rFonts w:ascii="Times New Roman" w:eastAsia="Times New Roman" w:hAnsi="Times New Roman" w:cs="Times New Roman"/>
          <w:sz w:val="24"/>
          <w:szCs w:val="24"/>
        </w:rPr>
        <w:br/>
      </w:r>
      <w:r w:rsidRPr="00AC6A35">
        <w:rPr>
          <w:rFonts w:ascii="Times New Roman" w:eastAsia="Times New Roman" w:hAnsi="Times New Roman" w:cs="Times New Roman"/>
          <w:sz w:val="24"/>
          <w:szCs w:val="24"/>
          <w:rtl/>
        </w:rPr>
        <w:t>تظهر النقوش الديموطيقية جنباً إلى جنب مع الهيروغليفية والنصوص اليونانية على حجر رشيد، مما وفر رابطًا حاسماً في فك رموز الكتابة المصرية القديمة بواسطة جان فرانسوا شامبليون في عام 1822</w:t>
      </w:r>
      <w:r w:rsidRPr="00AC6A35">
        <w:rPr>
          <w:rFonts w:ascii="Times New Roman" w:eastAsia="Times New Roman" w:hAnsi="Times New Roman" w:cs="Times New Roman"/>
          <w:sz w:val="24"/>
          <w:szCs w:val="24"/>
        </w:rPr>
        <w:t>.</w:t>
      </w:r>
    </w:p>
    <w:p w14:paraId="59E53B43" w14:textId="77777777" w:rsidR="00B11792" w:rsidRPr="00AC6A35"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5D05DC1">
          <v:rect id="_x0000_i1033" style="width:0;height:1.5pt" o:hralign="right" o:hrstd="t" o:hr="t" fillcolor="#a0a0a0" stroked="f"/>
        </w:pict>
      </w:r>
    </w:p>
    <w:p w14:paraId="4A1F5534" w14:textId="77777777" w:rsidR="00B11792" w:rsidRPr="00AC6A35" w:rsidRDefault="00B11792" w:rsidP="00252E4F">
      <w:pPr>
        <w:bidi/>
        <w:spacing w:before="100" w:beforeAutospacing="1" w:after="100" w:afterAutospacing="1" w:line="240" w:lineRule="auto"/>
        <w:rPr>
          <w:rFonts w:ascii="Times New Roman" w:eastAsia="Times New Roman" w:hAnsi="Times New Roman" w:cs="Times New Roman"/>
          <w:sz w:val="24"/>
          <w:szCs w:val="24"/>
        </w:rPr>
      </w:pPr>
      <w:r w:rsidRPr="00AC6A35">
        <w:rPr>
          <w:rFonts w:ascii="Times New Roman" w:eastAsia="Times New Roman" w:hAnsi="Times New Roman" w:cs="Times New Roman"/>
          <w:sz w:val="24"/>
          <w:szCs w:val="24"/>
          <w:rtl/>
        </w:rPr>
        <w:t xml:space="preserve">لو حابب، ممكن أعمل نسخة </w:t>
      </w:r>
      <w:r w:rsidRPr="00AC6A35">
        <w:rPr>
          <w:rFonts w:ascii="Times New Roman" w:eastAsia="Times New Roman" w:hAnsi="Times New Roman" w:cs="Times New Roman"/>
          <w:b/>
          <w:bCs/>
          <w:sz w:val="24"/>
          <w:szCs w:val="24"/>
          <w:rtl/>
        </w:rPr>
        <w:t>أكتر جاذبية بصريًا</w:t>
      </w:r>
      <w:r w:rsidRPr="00AC6A35">
        <w:rPr>
          <w:rFonts w:ascii="Times New Roman" w:eastAsia="Times New Roman" w:hAnsi="Times New Roman" w:cs="Times New Roman"/>
          <w:sz w:val="24"/>
          <w:szCs w:val="24"/>
          <w:rtl/>
        </w:rPr>
        <w:t xml:space="preserve"> بصور أو أيقونات صغيرة بجانب كل نوع كتابة لتسهيل القراءة والفهم، بحيث تبقى جاهزة للنشر أو العرض. تحب أعملها لك؟</w:t>
      </w:r>
    </w:p>
    <w:p w14:paraId="2F1479E4" w14:textId="77777777" w:rsidR="00B11792" w:rsidRDefault="00B11792" w:rsidP="00252E4F">
      <w:pPr>
        <w:bidi/>
        <w:rPr>
          <w:rtl/>
        </w:rPr>
      </w:pPr>
    </w:p>
    <w:p w14:paraId="3F94FD0A" w14:textId="77777777" w:rsidR="00B11792" w:rsidRDefault="00B11792" w:rsidP="00252E4F">
      <w:pPr>
        <w:bidi/>
        <w:rPr>
          <w:rtl/>
        </w:rPr>
      </w:pPr>
    </w:p>
    <w:p w14:paraId="51BC40F9" w14:textId="77777777" w:rsidR="00B11792" w:rsidRDefault="00B11792" w:rsidP="00252E4F">
      <w:pPr>
        <w:bidi/>
        <w:rPr>
          <w:rtl/>
        </w:rPr>
      </w:pPr>
      <w:r>
        <w:rPr>
          <w:rFonts w:hint="cs"/>
          <w:rtl/>
        </w:rPr>
        <w:t>هذه المعلومات تم اخذها من موقع :</w:t>
      </w:r>
    </w:p>
    <w:p w14:paraId="3E157037" w14:textId="77777777" w:rsidR="00B11792" w:rsidRPr="00AC6A35" w:rsidRDefault="00B11792" w:rsidP="00252E4F">
      <w:pPr>
        <w:bidi/>
      </w:pPr>
      <w:hyperlink r:id="rId9" w:history="1">
        <w:r>
          <w:rPr>
            <w:rStyle w:val="Hyperlink"/>
          </w:rPr>
          <w:t>Ancient Egyptian Literature: Legacy, Themes, and Influence</w:t>
        </w:r>
      </w:hyperlink>
    </w:p>
    <w:p w14:paraId="19F79399" w14:textId="77777777" w:rsidR="00DF73C8" w:rsidRDefault="00DF73C8" w:rsidP="00252E4F">
      <w:pPr>
        <w:bidi/>
        <w:spacing w:after="0" w:line="240" w:lineRule="auto"/>
        <w:rPr>
          <w:rFonts w:ascii="Times New Roman" w:eastAsia="Times New Roman" w:hAnsi="Times New Roman" w:cs="Times New Roman"/>
          <w:sz w:val="24"/>
          <w:szCs w:val="24"/>
        </w:rPr>
      </w:pPr>
    </w:p>
    <w:p w14:paraId="49E6208F" w14:textId="77777777" w:rsidR="00DF73C8" w:rsidRDefault="00DF73C8" w:rsidP="00252E4F">
      <w:pPr>
        <w:bidi/>
        <w:spacing w:after="0" w:line="240" w:lineRule="auto"/>
        <w:rPr>
          <w:rFonts w:ascii="Times New Roman" w:eastAsia="Times New Roman" w:hAnsi="Times New Roman" w:cs="Times New Roman"/>
          <w:sz w:val="24"/>
          <w:szCs w:val="24"/>
        </w:rPr>
      </w:pPr>
    </w:p>
    <w:p w14:paraId="1C7BEED6" w14:textId="77777777" w:rsidR="00DF73C8" w:rsidRDefault="00DF73C8" w:rsidP="00252E4F">
      <w:pPr>
        <w:bidi/>
        <w:spacing w:after="0" w:line="240" w:lineRule="auto"/>
        <w:rPr>
          <w:rFonts w:ascii="Times New Roman" w:eastAsia="Times New Roman" w:hAnsi="Times New Roman" w:cs="Times New Roman"/>
          <w:sz w:val="24"/>
          <w:szCs w:val="24"/>
        </w:rPr>
      </w:pPr>
    </w:p>
    <w:p w14:paraId="598635E6" w14:textId="77777777" w:rsidR="00DF73C8" w:rsidRDefault="00DF73C8" w:rsidP="00252E4F">
      <w:pPr>
        <w:bidi/>
        <w:spacing w:after="0" w:line="240" w:lineRule="auto"/>
        <w:rPr>
          <w:rFonts w:ascii="Times New Roman" w:eastAsia="Times New Roman" w:hAnsi="Times New Roman" w:cs="Times New Roman"/>
          <w:sz w:val="24"/>
          <w:szCs w:val="24"/>
        </w:rPr>
      </w:pPr>
    </w:p>
    <w:p w14:paraId="0CCE8E34" w14:textId="77777777" w:rsidR="00DF73C8" w:rsidRDefault="00DF73C8" w:rsidP="00252E4F">
      <w:pPr>
        <w:bidi/>
        <w:spacing w:after="0" w:line="240" w:lineRule="auto"/>
        <w:rPr>
          <w:rFonts w:ascii="Times New Roman" w:eastAsia="Times New Roman" w:hAnsi="Times New Roman" w:cs="Times New Roman"/>
          <w:sz w:val="24"/>
          <w:szCs w:val="24"/>
        </w:rPr>
      </w:pPr>
    </w:p>
    <w:p w14:paraId="6B32059A" w14:textId="77777777" w:rsidR="00DF73C8" w:rsidRDefault="00DF73C8" w:rsidP="00252E4F">
      <w:pPr>
        <w:bidi/>
        <w:spacing w:after="0" w:line="240" w:lineRule="auto"/>
        <w:rPr>
          <w:rFonts w:ascii="Times New Roman" w:eastAsia="Times New Roman" w:hAnsi="Times New Roman" w:cs="Times New Roman"/>
          <w:sz w:val="24"/>
          <w:szCs w:val="24"/>
        </w:rPr>
      </w:pPr>
    </w:p>
    <w:p w14:paraId="790DE54B" w14:textId="77777777" w:rsidR="00DF73C8" w:rsidRDefault="00DF73C8" w:rsidP="00252E4F">
      <w:pPr>
        <w:bidi/>
        <w:spacing w:after="0" w:line="240" w:lineRule="auto"/>
        <w:rPr>
          <w:rFonts w:ascii="Times New Roman" w:eastAsia="Times New Roman" w:hAnsi="Times New Roman" w:cs="Times New Roman"/>
          <w:sz w:val="24"/>
          <w:szCs w:val="24"/>
        </w:rPr>
      </w:pPr>
    </w:p>
    <w:p w14:paraId="2522744B" w14:textId="77777777" w:rsidR="00DF73C8" w:rsidRDefault="00DF73C8" w:rsidP="00252E4F">
      <w:pPr>
        <w:bidi/>
        <w:spacing w:after="0" w:line="240" w:lineRule="auto"/>
        <w:rPr>
          <w:rFonts w:ascii="Times New Roman" w:eastAsia="Times New Roman" w:hAnsi="Times New Roman" w:cs="Times New Roman"/>
          <w:sz w:val="24"/>
          <w:szCs w:val="24"/>
        </w:rPr>
      </w:pPr>
    </w:p>
    <w:p w14:paraId="35D43970" w14:textId="77777777" w:rsidR="00DF73C8" w:rsidRDefault="00DF73C8" w:rsidP="00252E4F">
      <w:pPr>
        <w:bidi/>
        <w:spacing w:after="0" w:line="240" w:lineRule="auto"/>
        <w:rPr>
          <w:rFonts w:ascii="Times New Roman" w:eastAsia="Times New Roman" w:hAnsi="Times New Roman" w:cs="Times New Roman"/>
          <w:sz w:val="24"/>
          <w:szCs w:val="24"/>
        </w:rPr>
      </w:pPr>
    </w:p>
    <w:p w14:paraId="29AC4F83" w14:textId="7475D31F" w:rsidR="00DF73C8" w:rsidRDefault="00DF73C8" w:rsidP="00252E4F">
      <w:pPr>
        <w:bidi/>
        <w:spacing w:after="0" w:line="240" w:lineRule="auto"/>
        <w:rPr>
          <w:rFonts w:ascii="Times New Roman" w:eastAsia="Times New Roman" w:hAnsi="Times New Roman" w:cs="Times New Roman"/>
          <w:sz w:val="24"/>
          <w:szCs w:val="24"/>
        </w:rPr>
      </w:pPr>
    </w:p>
    <w:p w14:paraId="6731359C" w14:textId="65E28A7F" w:rsidR="00B11792" w:rsidRDefault="00B11792" w:rsidP="00252E4F">
      <w:pPr>
        <w:bidi/>
        <w:spacing w:after="0" w:line="240" w:lineRule="auto"/>
        <w:rPr>
          <w:rFonts w:ascii="Times New Roman" w:eastAsia="Times New Roman" w:hAnsi="Times New Roman" w:cs="Times New Roman"/>
          <w:sz w:val="24"/>
          <w:szCs w:val="24"/>
        </w:rPr>
      </w:pPr>
    </w:p>
    <w:p w14:paraId="3EE80866" w14:textId="6696F7DC" w:rsidR="00B11792" w:rsidRDefault="00B11792" w:rsidP="00252E4F">
      <w:pPr>
        <w:bidi/>
        <w:spacing w:after="0" w:line="240" w:lineRule="auto"/>
        <w:rPr>
          <w:rFonts w:ascii="Times New Roman" w:eastAsia="Times New Roman" w:hAnsi="Times New Roman" w:cs="Times New Roman"/>
          <w:sz w:val="24"/>
          <w:szCs w:val="24"/>
        </w:rPr>
      </w:pPr>
    </w:p>
    <w:p w14:paraId="48AFA5B6" w14:textId="15751B73" w:rsidR="00B11792" w:rsidRDefault="00B11792" w:rsidP="00252E4F">
      <w:pPr>
        <w:bidi/>
        <w:spacing w:after="0" w:line="240" w:lineRule="auto"/>
        <w:rPr>
          <w:rFonts w:ascii="Times New Roman" w:eastAsia="Times New Roman" w:hAnsi="Times New Roman" w:cs="Times New Roman"/>
          <w:sz w:val="24"/>
          <w:szCs w:val="24"/>
        </w:rPr>
      </w:pPr>
    </w:p>
    <w:p w14:paraId="48AAC692" w14:textId="5A90A6EE" w:rsidR="00B11792" w:rsidRDefault="00B11792" w:rsidP="00252E4F">
      <w:pPr>
        <w:bidi/>
        <w:spacing w:after="0" w:line="240" w:lineRule="auto"/>
        <w:rPr>
          <w:rFonts w:ascii="Times New Roman" w:eastAsia="Times New Roman" w:hAnsi="Times New Roman" w:cs="Times New Roman"/>
          <w:sz w:val="24"/>
          <w:szCs w:val="24"/>
        </w:rPr>
      </w:pPr>
    </w:p>
    <w:p w14:paraId="6F22077F" w14:textId="07868C4D" w:rsidR="00B11792" w:rsidRDefault="00B11792" w:rsidP="00252E4F">
      <w:pPr>
        <w:bidi/>
        <w:spacing w:after="0" w:line="240" w:lineRule="auto"/>
        <w:rPr>
          <w:rFonts w:ascii="Times New Roman" w:eastAsia="Times New Roman" w:hAnsi="Times New Roman" w:cs="Times New Roman"/>
          <w:sz w:val="24"/>
          <w:szCs w:val="24"/>
        </w:rPr>
      </w:pPr>
    </w:p>
    <w:p w14:paraId="4FC10E82" w14:textId="77777777" w:rsidR="00B11792" w:rsidRDefault="00B11792" w:rsidP="00252E4F">
      <w:pPr>
        <w:bidi/>
        <w:spacing w:after="0" w:line="240" w:lineRule="auto"/>
        <w:rPr>
          <w:rFonts w:ascii="Times New Roman" w:eastAsia="Times New Roman" w:hAnsi="Times New Roman" w:cs="Times New Roman"/>
          <w:sz w:val="24"/>
          <w:szCs w:val="24"/>
        </w:rPr>
      </w:pPr>
    </w:p>
    <w:p w14:paraId="5FAC51EA" w14:textId="77777777" w:rsidR="00DF73C8" w:rsidRDefault="00DF73C8" w:rsidP="00252E4F">
      <w:pPr>
        <w:bidi/>
        <w:spacing w:after="0" w:line="240" w:lineRule="auto"/>
        <w:rPr>
          <w:rFonts w:ascii="Times New Roman" w:eastAsia="Times New Roman" w:hAnsi="Times New Roman" w:cs="Times New Roman"/>
          <w:sz w:val="24"/>
          <w:szCs w:val="24"/>
        </w:rPr>
      </w:pPr>
    </w:p>
    <w:p w14:paraId="70CF5DEA" w14:textId="77777777" w:rsidR="00DF73C8" w:rsidRDefault="00DF73C8" w:rsidP="00252E4F">
      <w:pPr>
        <w:bidi/>
        <w:spacing w:after="0" w:line="240" w:lineRule="auto"/>
        <w:rPr>
          <w:rFonts w:ascii="Times New Roman" w:eastAsia="Times New Roman" w:hAnsi="Times New Roman" w:cs="Times New Roman"/>
          <w:sz w:val="24"/>
          <w:szCs w:val="24"/>
        </w:rPr>
      </w:pPr>
    </w:p>
    <w:p w14:paraId="5E52C707" w14:textId="77777777" w:rsidR="00DF73C8" w:rsidRDefault="00DF73C8" w:rsidP="00252E4F">
      <w:pPr>
        <w:bidi/>
        <w:spacing w:after="0" w:line="240" w:lineRule="auto"/>
        <w:rPr>
          <w:rFonts w:ascii="Times New Roman" w:eastAsia="Times New Roman" w:hAnsi="Times New Roman" w:cs="Times New Roman"/>
          <w:sz w:val="24"/>
          <w:szCs w:val="24"/>
        </w:rPr>
      </w:pPr>
    </w:p>
    <w:p w14:paraId="30A8324D" w14:textId="77777777" w:rsidR="00DF73C8" w:rsidRPr="00B7267E" w:rsidRDefault="00DF73C8" w:rsidP="00252E4F">
      <w:pPr>
        <w:bidi/>
        <w:rPr>
          <w:rFonts w:ascii="Graphic School" w:hAnsi="Graphic School" w:cs="Graphic School"/>
          <w:b/>
          <w:bCs/>
          <w:color w:val="1F3864" w:themeColor="accent1" w:themeShade="80"/>
          <w:sz w:val="72"/>
          <w:szCs w:val="72"/>
          <w:rtl/>
          <w:lang w:val="en-GB" w:bidi="ar-EG"/>
        </w:rPr>
      </w:pPr>
      <w:r w:rsidRPr="00FA47D9">
        <w:rPr>
          <w:rFonts w:ascii="Graphic School" w:hAnsi="Graphic School" w:cs="Graphic School"/>
          <w:b/>
          <w:bCs/>
          <w:color w:val="1F3864" w:themeColor="accent1" w:themeShade="80"/>
          <w:sz w:val="72"/>
          <w:szCs w:val="72"/>
          <w:highlight w:val="lightGray"/>
          <w:rtl/>
          <w:lang w:val="en-GB" w:bidi="ar-EG"/>
        </w:rPr>
        <w:t>الادب المصرى القديم</w:t>
      </w:r>
    </w:p>
    <w:p w14:paraId="3F9E789B" w14:textId="77777777" w:rsidR="00DF73C8" w:rsidRPr="00FE67D8" w:rsidRDefault="00DF73C8" w:rsidP="00252E4F">
      <w:pPr>
        <w:bidi/>
        <w:rPr>
          <w:rFonts w:ascii="Abd ElRady" w:hAnsi="Abd ElRady" w:cs="Abd ElRady"/>
          <w:b/>
          <w:bCs/>
          <w:sz w:val="36"/>
          <w:szCs w:val="36"/>
          <w:u w:val="single"/>
          <w:rtl/>
          <w:lang w:val="en-GB" w:bidi="ar-EG"/>
        </w:rPr>
      </w:pPr>
      <w:r w:rsidRPr="00B7267E">
        <w:rPr>
          <w:rFonts w:ascii="Abd ElRady" w:hAnsi="Abd ElRady" w:cs="Abd ElRady"/>
          <w:b/>
          <w:bCs/>
          <w:sz w:val="36"/>
          <w:szCs w:val="36"/>
          <w:highlight w:val="yellow"/>
          <w:u w:val="single"/>
          <w:rtl/>
          <w:lang w:val="en-GB" w:bidi="ar-EG"/>
        </w:rPr>
        <w:t>عصور الادب المصرى القديم:</w:t>
      </w:r>
      <w:r w:rsidRPr="001C65B4">
        <w:rPr>
          <w:rFonts w:ascii="Abd ElRady" w:hAnsi="Abd ElRady" w:cs="Abd ElRady"/>
          <w:b/>
          <w:bCs/>
          <w:sz w:val="36"/>
          <w:szCs w:val="36"/>
          <w:highlight w:val="yellow"/>
          <w:u w:val="single"/>
          <w:rtl/>
          <w:lang w:val="en-GB" w:bidi="ar-EG"/>
        </w:rPr>
        <w:t xml:space="preserve"> </w:t>
      </w:r>
      <w:r w:rsidRPr="00B7267E">
        <w:rPr>
          <w:rFonts w:ascii="Abd ElRady" w:hAnsi="Abd ElRady" w:cs="Abd ElRady"/>
          <w:b/>
          <w:bCs/>
          <w:sz w:val="36"/>
          <w:szCs w:val="36"/>
          <w:highlight w:val="yellow"/>
          <w:u w:val="single"/>
          <w:rtl/>
          <w:lang w:val="en-GB" w:bidi="ar-EG"/>
        </w:rPr>
        <w:t>الادب</w:t>
      </w:r>
    </w:p>
    <w:p w14:paraId="3D85BAD6" w14:textId="77777777" w:rsidR="00DF73C8" w:rsidRDefault="00DF73C8" w:rsidP="00252E4F">
      <w:pPr>
        <w:pStyle w:val="ListParagraph"/>
        <w:bidi/>
        <w:rPr>
          <w:rFonts w:asciiTheme="minorBidi" w:hAnsiTheme="minorBidi"/>
          <w:sz w:val="28"/>
          <w:szCs w:val="28"/>
          <w:lang w:val="en-GB" w:bidi="ar-EG"/>
        </w:rPr>
      </w:pPr>
      <w:r w:rsidRPr="00FE67D8">
        <w:rPr>
          <w:rFonts w:asciiTheme="minorBidi" w:hAnsiTheme="minorBidi" w:hint="cs"/>
          <w:sz w:val="28"/>
          <w:szCs w:val="28"/>
          <w:rtl/>
          <w:lang w:val="en-GB" w:bidi="ar-EG"/>
        </w:rPr>
        <w:t xml:space="preserve">ادب عصر الدوله القديمه </w:t>
      </w:r>
    </w:p>
    <w:p w14:paraId="4E5D6621" w14:textId="77777777" w:rsidR="00DF73C8" w:rsidRDefault="00DF73C8" w:rsidP="00252E4F">
      <w:pPr>
        <w:pStyle w:val="ListParagraph"/>
        <w:numPr>
          <w:ilvl w:val="0"/>
          <w:numId w:val="29"/>
        </w:numPr>
        <w:bidi/>
        <w:rPr>
          <w:rFonts w:asciiTheme="minorBidi" w:hAnsiTheme="minorBidi"/>
          <w:sz w:val="28"/>
          <w:szCs w:val="28"/>
          <w:lang w:val="en-GB" w:bidi="ar-EG"/>
        </w:rPr>
      </w:pPr>
      <w:r>
        <w:rPr>
          <w:rFonts w:asciiTheme="minorBidi" w:hAnsiTheme="minorBidi" w:hint="cs"/>
          <w:sz w:val="28"/>
          <w:szCs w:val="28"/>
          <w:rtl/>
          <w:lang w:val="en-GB" w:bidi="ar-EG"/>
        </w:rPr>
        <w:t xml:space="preserve">ادب </w:t>
      </w:r>
      <w:r w:rsidRPr="00707ECF">
        <w:rPr>
          <w:rFonts w:asciiTheme="minorBidi" w:hAnsiTheme="minorBidi" w:hint="cs"/>
          <w:sz w:val="28"/>
          <w:szCs w:val="28"/>
          <w:rtl/>
          <w:lang w:val="en-GB" w:bidi="ar-EG"/>
        </w:rPr>
        <w:t>العصر</w:t>
      </w:r>
      <w:r w:rsidRPr="00FE67D8">
        <w:rPr>
          <w:rFonts w:asciiTheme="minorBidi" w:hAnsiTheme="minorBidi" w:hint="cs"/>
          <w:sz w:val="28"/>
          <w:szCs w:val="28"/>
          <w:rtl/>
          <w:lang w:val="en-GB" w:bidi="ar-EG"/>
        </w:rPr>
        <w:t xml:space="preserve"> الانتقالي الأول .</w:t>
      </w:r>
    </w:p>
    <w:p w14:paraId="7023D747" w14:textId="77777777" w:rsidR="00DF73C8" w:rsidRPr="00707ECF" w:rsidRDefault="00DF73C8" w:rsidP="00252E4F">
      <w:pPr>
        <w:pStyle w:val="ListParagraph"/>
        <w:numPr>
          <w:ilvl w:val="0"/>
          <w:numId w:val="29"/>
        </w:numPr>
        <w:bidi/>
        <w:rPr>
          <w:rFonts w:asciiTheme="minorBidi" w:hAnsiTheme="minorBidi"/>
          <w:sz w:val="28"/>
          <w:szCs w:val="28"/>
          <w:lang w:val="en-GB" w:bidi="ar-EG"/>
        </w:rPr>
      </w:pPr>
      <w:r w:rsidRPr="00707ECF">
        <w:rPr>
          <w:rFonts w:asciiTheme="minorBidi" w:hAnsiTheme="minorBidi" w:hint="cs"/>
          <w:sz w:val="28"/>
          <w:szCs w:val="28"/>
          <w:rtl/>
          <w:lang w:val="en-GB" w:bidi="ar-EG"/>
        </w:rPr>
        <w:t>ادب عصر الدوله الوسطى .</w:t>
      </w:r>
    </w:p>
    <w:p w14:paraId="2A06B016" w14:textId="77777777" w:rsidR="00DF73C8" w:rsidRPr="00FE67D8" w:rsidRDefault="00DF73C8" w:rsidP="00252E4F">
      <w:pPr>
        <w:pStyle w:val="ListParagraph"/>
        <w:numPr>
          <w:ilvl w:val="0"/>
          <w:numId w:val="29"/>
        </w:numPr>
        <w:bidi/>
        <w:rPr>
          <w:rFonts w:asciiTheme="minorBidi" w:hAnsiTheme="minorBidi"/>
          <w:sz w:val="28"/>
          <w:szCs w:val="28"/>
          <w:lang w:val="en-GB" w:bidi="ar-EG"/>
        </w:rPr>
      </w:pPr>
      <w:r w:rsidRPr="00FE67D8">
        <w:rPr>
          <w:rFonts w:asciiTheme="minorBidi" w:hAnsiTheme="minorBidi" w:hint="cs"/>
          <w:sz w:val="28"/>
          <w:szCs w:val="28"/>
          <w:rtl/>
          <w:lang w:val="en-GB" w:bidi="ar-EG"/>
        </w:rPr>
        <w:t>ادب عصر الدوله الحديثه .</w:t>
      </w:r>
    </w:p>
    <w:p w14:paraId="5D9E080B" w14:textId="77777777" w:rsidR="00DF73C8" w:rsidRDefault="00DF73C8" w:rsidP="00252E4F">
      <w:pPr>
        <w:pStyle w:val="ListParagraph"/>
        <w:numPr>
          <w:ilvl w:val="0"/>
          <w:numId w:val="29"/>
        </w:numPr>
        <w:bidi/>
        <w:rPr>
          <w:rFonts w:asciiTheme="minorBidi" w:hAnsiTheme="minorBidi"/>
          <w:sz w:val="28"/>
          <w:szCs w:val="28"/>
          <w:lang w:val="en-GB" w:bidi="ar-EG"/>
        </w:rPr>
      </w:pPr>
      <w:r w:rsidRPr="00FE67D8">
        <w:rPr>
          <w:rFonts w:asciiTheme="minorBidi" w:hAnsiTheme="minorBidi" w:hint="cs"/>
          <w:sz w:val="28"/>
          <w:szCs w:val="28"/>
          <w:rtl/>
          <w:lang w:val="en-GB" w:bidi="ar-EG"/>
        </w:rPr>
        <w:t>ادب عصر الدوله المتأخره .</w:t>
      </w:r>
    </w:p>
    <w:p w14:paraId="12A775DA" w14:textId="77777777" w:rsidR="00DF73C8" w:rsidRPr="00707ECF" w:rsidRDefault="00DF73C8" w:rsidP="00252E4F">
      <w:pPr>
        <w:bidi/>
        <w:rPr>
          <w:rFonts w:asciiTheme="minorBidi" w:hAnsiTheme="minorBidi"/>
          <w:sz w:val="28"/>
          <w:szCs w:val="28"/>
          <w:lang w:val="en-GB" w:bidi="ar-EG"/>
        </w:rPr>
      </w:pPr>
    </w:p>
    <w:p w14:paraId="3D60D63B" w14:textId="77777777" w:rsidR="00DF73C8" w:rsidRDefault="00DF73C8" w:rsidP="00252E4F">
      <w:pPr>
        <w:bidi/>
        <w:rPr>
          <w:rFonts w:ascii="Abd ElRady" w:hAnsi="Abd ElRady" w:cs="Abd ElRady"/>
          <w:sz w:val="36"/>
          <w:szCs w:val="36"/>
          <w:u w:val="single"/>
          <w:rtl/>
          <w:lang w:val="en-GB" w:bidi="ar-EG"/>
        </w:rPr>
      </w:pPr>
      <w:r w:rsidRPr="00707ECF">
        <w:rPr>
          <w:rFonts w:ascii="Abd ElRady" w:hAnsi="Abd ElRady" w:cs="Abd ElRady"/>
          <w:sz w:val="36"/>
          <w:szCs w:val="36"/>
          <w:u w:val="single"/>
          <w:rtl/>
          <w:lang w:val="en-GB" w:bidi="ar-EG"/>
        </w:rPr>
        <w:t>أولا : الادب في عصر الدوله القديمه</w:t>
      </w:r>
      <w:r>
        <w:rPr>
          <w:rFonts w:ascii="Abd ElRady" w:hAnsi="Abd ElRady" w:cs="Abd ElRady" w:hint="cs"/>
          <w:sz w:val="36"/>
          <w:szCs w:val="36"/>
          <w:u w:val="single"/>
          <w:rtl/>
          <w:lang w:val="en-GB" w:bidi="ar-EG"/>
        </w:rPr>
        <w:t xml:space="preserve"> والعصر الانتقالي الأول </w:t>
      </w:r>
      <w:r w:rsidRPr="00707ECF">
        <w:rPr>
          <w:rFonts w:ascii="Abd ElRady" w:hAnsi="Abd ElRady" w:cs="Abd ElRady" w:hint="cs"/>
          <w:sz w:val="36"/>
          <w:szCs w:val="36"/>
          <w:u w:val="single"/>
          <w:rtl/>
          <w:lang w:val="en-GB" w:bidi="ar-EG"/>
        </w:rPr>
        <w:t>:</w:t>
      </w:r>
    </w:p>
    <w:p w14:paraId="47076B73" w14:textId="77777777" w:rsidR="00DF73C8" w:rsidRDefault="00DF73C8" w:rsidP="00252E4F">
      <w:pPr>
        <w:bidi/>
        <w:rPr>
          <w:rFonts w:asciiTheme="minorBidi" w:hAnsiTheme="minorBidi"/>
          <w:sz w:val="28"/>
          <w:szCs w:val="28"/>
          <w:rtl/>
          <w:lang w:val="en-GB" w:bidi="ar-EG"/>
        </w:rPr>
      </w:pPr>
      <w:r w:rsidRPr="002C4B99">
        <w:rPr>
          <w:rFonts w:asciiTheme="minorBidi" w:hAnsiTheme="minorBidi" w:hint="cs"/>
          <w:sz w:val="28"/>
          <w:szCs w:val="28"/>
          <w:rtl/>
          <w:lang w:val="en-GB" w:bidi="ar-EG"/>
        </w:rPr>
        <w:t>ام</w:t>
      </w:r>
      <w:r>
        <w:rPr>
          <w:rFonts w:asciiTheme="minorBidi" w:hAnsiTheme="minorBidi" w:hint="cs"/>
          <w:sz w:val="28"/>
          <w:szCs w:val="28"/>
          <w:rtl/>
          <w:lang w:val="en-GB" w:bidi="ar-EG"/>
        </w:rPr>
        <w:t>تاز هذا العصر الادبى شيوع المحسنات اللفظية فقد عانى الكُتاب بزخرفة الألفاظ و تنميقها على نحو يقرب مما ساد اللغة العربية في العصر العباسى الثانى غير ان كتاب المصريين القدماء كانوا يعنون بناحيه المعنى عنايتهم بترصيع الالفاظ فكتبوا بهذا الأساليب المزخرفه بحوثاً عميقة .</w:t>
      </w:r>
    </w:p>
    <w:p w14:paraId="02B208B4" w14:textId="77777777" w:rsidR="00DF73C8" w:rsidRPr="002C4B99" w:rsidRDefault="00DF73C8" w:rsidP="00252E4F">
      <w:pPr>
        <w:bidi/>
        <w:rPr>
          <w:rFonts w:asciiTheme="minorBidi" w:hAnsiTheme="minorBidi"/>
          <w:sz w:val="28"/>
          <w:szCs w:val="28"/>
          <w:rtl/>
          <w:lang w:val="en-GB" w:bidi="ar-EG"/>
        </w:rPr>
      </w:pPr>
    </w:p>
    <w:p w14:paraId="0304806A" w14:textId="77777777" w:rsidR="00DF73C8" w:rsidRDefault="00DF73C8" w:rsidP="00252E4F">
      <w:pPr>
        <w:bidi/>
        <w:rPr>
          <w:rFonts w:asciiTheme="minorBidi" w:hAnsiTheme="minorBidi"/>
          <w:sz w:val="28"/>
          <w:szCs w:val="28"/>
          <w:rtl/>
          <w:lang w:val="en-GB" w:bidi="ar-EG"/>
        </w:rPr>
      </w:pPr>
      <w:r>
        <w:rPr>
          <w:rFonts w:asciiTheme="minorBidi" w:hAnsiTheme="minorBidi" w:hint="cs"/>
          <w:sz w:val="28"/>
          <w:szCs w:val="28"/>
          <w:rtl/>
          <w:lang w:val="en-GB" w:bidi="ar-EG"/>
        </w:rPr>
        <w:t xml:space="preserve">السمات الأساسية التي تتميز بها الادب المصرى القديم في هذا العصر هو </w:t>
      </w:r>
    </w:p>
    <w:p w14:paraId="5EBF1DA1" w14:textId="77777777" w:rsidR="00DF73C8" w:rsidRDefault="00DF73C8" w:rsidP="00252E4F">
      <w:pPr>
        <w:pStyle w:val="ListParagraph"/>
        <w:numPr>
          <w:ilvl w:val="0"/>
          <w:numId w:val="30"/>
        </w:numPr>
        <w:bidi/>
        <w:rPr>
          <w:rFonts w:asciiTheme="minorBidi" w:hAnsiTheme="minorBidi"/>
          <w:sz w:val="28"/>
          <w:szCs w:val="28"/>
          <w:lang w:val="en-GB" w:bidi="ar-EG"/>
        </w:rPr>
      </w:pPr>
      <w:r>
        <w:rPr>
          <w:rFonts w:asciiTheme="minorBidi" w:hAnsiTheme="minorBidi" w:hint="cs"/>
          <w:sz w:val="28"/>
          <w:szCs w:val="28"/>
          <w:rtl/>
          <w:lang w:val="en-GB" w:bidi="ar-EG"/>
        </w:rPr>
        <w:t>الثراء الواضح في الالفاظ و التعبيرات .</w:t>
      </w:r>
    </w:p>
    <w:p w14:paraId="64E08006" w14:textId="77777777" w:rsidR="00DF73C8" w:rsidRDefault="00DF73C8" w:rsidP="00252E4F">
      <w:pPr>
        <w:pStyle w:val="ListParagraph"/>
        <w:numPr>
          <w:ilvl w:val="0"/>
          <w:numId w:val="30"/>
        </w:numPr>
        <w:bidi/>
        <w:rPr>
          <w:rFonts w:asciiTheme="minorBidi" w:hAnsiTheme="minorBidi"/>
          <w:sz w:val="28"/>
          <w:szCs w:val="28"/>
          <w:lang w:val="en-GB" w:bidi="ar-EG"/>
        </w:rPr>
      </w:pPr>
      <w:r>
        <w:rPr>
          <w:rFonts w:asciiTheme="minorBidi" w:hAnsiTheme="minorBidi" w:hint="cs"/>
          <w:sz w:val="28"/>
          <w:szCs w:val="28"/>
          <w:rtl/>
          <w:lang w:val="en-GB" w:bidi="ar-EG"/>
        </w:rPr>
        <w:t>حسن انتقاء الالفاظ واستخدامها .</w:t>
      </w:r>
    </w:p>
    <w:p w14:paraId="139C56E0" w14:textId="77777777" w:rsidR="00DF73C8" w:rsidRDefault="00DF73C8" w:rsidP="00252E4F">
      <w:pPr>
        <w:pStyle w:val="ListParagraph"/>
        <w:numPr>
          <w:ilvl w:val="0"/>
          <w:numId w:val="30"/>
        </w:numPr>
        <w:bidi/>
        <w:rPr>
          <w:rFonts w:asciiTheme="minorBidi" w:hAnsiTheme="minorBidi"/>
          <w:sz w:val="28"/>
          <w:szCs w:val="28"/>
          <w:lang w:val="en-GB" w:bidi="ar-EG"/>
        </w:rPr>
      </w:pPr>
      <w:r>
        <w:rPr>
          <w:rFonts w:asciiTheme="minorBidi" w:hAnsiTheme="minorBidi" w:hint="cs"/>
          <w:sz w:val="28"/>
          <w:szCs w:val="28"/>
          <w:rtl/>
          <w:lang w:val="en-GB" w:bidi="ar-EG"/>
        </w:rPr>
        <w:t>التنوع في الموضوعات .</w:t>
      </w:r>
    </w:p>
    <w:p w14:paraId="6FBD8A0B" w14:textId="77777777" w:rsidR="00DF73C8" w:rsidRDefault="00DF73C8" w:rsidP="00252E4F">
      <w:pPr>
        <w:bidi/>
        <w:rPr>
          <w:rFonts w:ascii="Abd ElRady" w:hAnsi="Abd ElRady" w:cs="Abd ElRady"/>
          <w:sz w:val="36"/>
          <w:szCs w:val="36"/>
          <w:u w:val="single"/>
          <w:rtl/>
          <w:lang w:val="en-GB" w:bidi="ar-EG"/>
        </w:rPr>
      </w:pPr>
      <w:r w:rsidRPr="00C56AE6">
        <w:rPr>
          <w:rFonts w:ascii="Abd ElRady" w:hAnsi="Abd ElRady" w:cs="Abd ElRady" w:hint="cs"/>
          <w:sz w:val="36"/>
          <w:szCs w:val="36"/>
          <w:u w:val="single"/>
          <w:rtl/>
          <w:lang w:val="en-GB" w:bidi="ar-EG"/>
        </w:rPr>
        <w:t>ثانياً : الادب في العصر الدولة الحديثة :</w:t>
      </w:r>
    </w:p>
    <w:p w14:paraId="5565AA73" w14:textId="77777777" w:rsidR="00DF73C8" w:rsidRDefault="00DF73C8" w:rsidP="00252E4F">
      <w:pPr>
        <w:bidi/>
        <w:rPr>
          <w:rFonts w:asciiTheme="minorBidi" w:hAnsiTheme="minorBidi"/>
          <w:sz w:val="28"/>
          <w:szCs w:val="28"/>
          <w:rtl/>
          <w:lang w:val="en-GB" w:bidi="ar-EG"/>
        </w:rPr>
      </w:pPr>
      <w:r>
        <w:rPr>
          <w:rFonts w:asciiTheme="minorBidi" w:hAnsiTheme="minorBidi" w:hint="cs"/>
          <w:sz w:val="28"/>
          <w:szCs w:val="28"/>
          <w:rtl/>
          <w:lang w:val="en-GB" w:bidi="ar-EG"/>
        </w:rPr>
        <w:t>السمات الاساسية</w:t>
      </w:r>
      <w:r w:rsidRPr="00C56AE6">
        <w:rPr>
          <w:rFonts w:asciiTheme="minorBidi" w:hAnsiTheme="minorBidi" w:hint="cs"/>
          <w:sz w:val="28"/>
          <w:szCs w:val="28"/>
          <w:rtl/>
          <w:lang w:val="en-GB" w:bidi="ar-EG"/>
        </w:rPr>
        <w:t xml:space="preserve"> التي تتميز بها الادب المصرى القديم في هذا العصر هو </w:t>
      </w:r>
    </w:p>
    <w:p w14:paraId="3848F1B1" w14:textId="77777777" w:rsidR="00DF73C8" w:rsidRDefault="00DF73C8" w:rsidP="00252E4F">
      <w:pPr>
        <w:pStyle w:val="ListParagraph"/>
        <w:numPr>
          <w:ilvl w:val="0"/>
          <w:numId w:val="31"/>
        </w:numPr>
        <w:bidi/>
        <w:rPr>
          <w:rFonts w:asciiTheme="minorBidi" w:hAnsiTheme="minorBidi"/>
          <w:sz w:val="28"/>
          <w:szCs w:val="28"/>
          <w:lang w:val="en-GB" w:bidi="ar-EG"/>
        </w:rPr>
      </w:pPr>
      <w:r w:rsidRPr="00C56AE6">
        <w:rPr>
          <w:rFonts w:asciiTheme="minorBidi" w:hAnsiTheme="minorBidi" w:hint="cs"/>
          <w:sz w:val="28"/>
          <w:szCs w:val="28"/>
          <w:rtl/>
          <w:lang w:val="en-GB" w:bidi="ar-EG"/>
        </w:rPr>
        <w:t>استخدام لغة عامه د</w:t>
      </w:r>
      <w:r>
        <w:rPr>
          <w:rFonts w:asciiTheme="minorBidi" w:hAnsiTheme="minorBidi" w:hint="cs"/>
          <w:sz w:val="28"/>
          <w:szCs w:val="28"/>
          <w:rtl/>
          <w:lang w:val="en-GB" w:bidi="ar-EG"/>
        </w:rPr>
        <w:t>ارجة .</w:t>
      </w:r>
    </w:p>
    <w:p w14:paraId="616CED10" w14:textId="77777777" w:rsidR="00DF73C8" w:rsidRDefault="00DF73C8" w:rsidP="00252E4F">
      <w:pPr>
        <w:pStyle w:val="ListParagraph"/>
        <w:numPr>
          <w:ilvl w:val="0"/>
          <w:numId w:val="31"/>
        </w:numPr>
        <w:bidi/>
        <w:rPr>
          <w:rFonts w:asciiTheme="minorBidi" w:hAnsiTheme="minorBidi"/>
          <w:sz w:val="28"/>
          <w:szCs w:val="28"/>
          <w:lang w:val="en-GB" w:bidi="ar-EG"/>
        </w:rPr>
      </w:pPr>
      <w:r>
        <w:rPr>
          <w:rFonts w:asciiTheme="minorBidi" w:hAnsiTheme="minorBidi" w:hint="cs"/>
          <w:sz w:val="28"/>
          <w:szCs w:val="28"/>
          <w:rtl/>
          <w:lang w:val="en-GB" w:bidi="ar-EG"/>
        </w:rPr>
        <w:t>استخدام الكثير من الكلمات الأجنبية ذات الأصول غير مصرية .</w:t>
      </w:r>
    </w:p>
    <w:p w14:paraId="04549719" w14:textId="4FB9CAEA" w:rsidR="00DF73C8" w:rsidRPr="00465EA4" w:rsidRDefault="00DF73C8" w:rsidP="00252E4F">
      <w:pPr>
        <w:pStyle w:val="ListParagraph"/>
        <w:numPr>
          <w:ilvl w:val="0"/>
          <w:numId w:val="31"/>
        </w:numPr>
        <w:bidi/>
        <w:rPr>
          <w:rFonts w:asciiTheme="minorBidi" w:hAnsiTheme="minorBidi"/>
          <w:sz w:val="28"/>
          <w:szCs w:val="28"/>
          <w:rtl/>
          <w:lang w:val="en-GB" w:bidi="ar-EG"/>
        </w:rPr>
      </w:pPr>
      <w:r>
        <w:rPr>
          <w:rFonts w:asciiTheme="minorBidi" w:hAnsiTheme="minorBidi" w:hint="cs"/>
          <w:sz w:val="28"/>
          <w:szCs w:val="28"/>
          <w:rtl/>
          <w:lang w:val="en-GB" w:bidi="ar-EG"/>
        </w:rPr>
        <w:t>ظهور موضوعات و قوالب أدبية جديدة لم تكن موجودة من قبل مثل اغانى الحب (شعر الحب) .</w:t>
      </w:r>
    </w:p>
    <w:p w14:paraId="0D8A8DCC" w14:textId="662DC111" w:rsidR="00DF73C8" w:rsidRDefault="00DF73C8" w:rsidP="00252E4F">
      <w:pPr>
        <w:bidi/>
        <w:rPr>
          <w:rFonts w:ascii="Abd ElRady" w:hAnsi="Abd ElRady" w:cs="Abd ElRady"/>
          <w:sz w:val="36"/>
          <w:szCs w:val="36"/>
          <w:u w:val="single"/>
          <w:rtl/>
          <w:lang w:val="en-GB" w:bidi="ar-EG"/>
        </w:rPr>
      </w:pPr>
      <w:r w:rsidRPr="007C5BEE">
        <w:rPr>
          <w:rFonts w:ascii="Abd ElRady" w:hAnsi="Abd ElRady" w:cs="Abd ElRady" w:hint="cs"/>
          <w:sz w:val="36"/>
          <w:szCs w:val="36"/>
          <w:u w:val="single"/>
          <w:rtl/>
          <w:lang w:val="en-GB" w:bidi="ar-EG"/>
        </w:rPr>
        <w:t>ثالثاً : الصعوبات التي واجهها الادب المصرى القديم :</w:t>
      </w:r>
    </w:p>
    <w:p w14:paraId="176E8C60" w14:textId="77777777" w:rsidR="00DF73C8" w:rsidRPr="007C5BEE" w:rsidRDefault="00DF73C8" w:rsidP="00252E4F">
      <w:pPr>
        <w:pStyle w:val="ListParagraph"/>
        <w:numPr>
          <w:ilvl w:val="0"/>
          <w:numId w:val="32"/>
        </w:numPr>
        <w:bidi/>
        <w:rPr>
          <w:rFonts w:asciiTheme="minorBidi" w:hAnsiTheme="minorBidi"/>
          <w:sz w:val="28"/>
          <w:szCs w:val="28"/>
          <w:rtl/>
          <w:lang w:val="en-GB" w:bidi="ar-EG"/>
        </w:rPr>
      </w:pPr>
      <w:r w:rsidRPr="007C5BEE">
        <w:rPr>
          <w:rFonts w:asciiTheme="minorBidi" w:hAnsiTheme="minorBidi"/>
          <w:sz w:val="28"/>
          <w:szCs w:val="28"/>
          <w:rtl/>
          <w:lang w:val="en-GB" w:bidi="ar-EG"/>
        </w:rPr>
        <w:t xml:space="preserve">الصعوبة </w:t>
      </w:r>
      <w:r w:rsidRPr="007C5BEE">
        <w:rPr>
          <w:rFonts w:asciiTheme="minorBidi" w:hAnsiTheme="minorBidi" w:hint="cs"/>
          <w:sz w:val="28"/>
          <w:szCs w:val="28"/>
          <w:rtl/>
          <w:lang w:val="en-GB" w:bidi="ar-EG"/>
        </w:rPr>
        <w:t>الأولى :</w:t>
      </w:r>
    </w:p>
    <w:p w14:paraId="070BFA5F" w14:textId="77777777" w:rsidR="00DF73C8" w:rsidRDefault="00DF73C8" w:rsidP="00252E4F">
      <w:pPr>
        <w:bidi/>
        <w:rPr>
          <w:rFonts w:asciiTheme="minorBidi" w:hAnsiTheme="minorBidi"/>
          <w:sz w:val="28"/>
          <w:szCs w:val="28"/>
          <w:rtl/>
          <w:lang w:val="en-GB" w:bidi="ar-EG"/>
        </w:rPr>
      </w:pPr>
      <w:r w:rsidRPr="007C5BEE">
        <w:rPr>
          <w:rFonts w:asciiTheme="minorBidi" w:hAnsiTheme="minorBidi"/>
          <w:sz w:val="28"/>
          <w:szCs w:val="28"/>
          <w:rtl/>
          <w:lang w:val="en-GB" w:bidi="ar-EG"/>
        </w:rPr>
        <w:t xml:space="preserve">تكمن في </w:t>
      </w:r>
      <w:r w:rsidRPr="007C5BEE">
        <w:rPr>
          <w:rFonts w:asciiTheme="minorBidi" w:hAnsiTheme="minorBidi" w:hint="cs"/>
          <w:sz w:val="28"/>
          <w:szCs w:val="28"/>
          <w:rtl/>
          <w:lang w:val="en-GB" w:bidi="ar-EG"/>
        </w:rPr>
        <w:t>ماهيه النص اى ان (هل هذا النص هو نص ادبى ام نص غير ادبى) .</w:t>
      </w:r>
    </w:p>
    <w:p w14:paraId="7190CA87" w14:textId="77777777" w:rsidR="00DF73C8" w:rsidRDefault="00DF73C8" w:rsidP="00252E4F">
      <w:pPr>
        <w:pStyle w:val="ListParagraph"/>
        <w:numPr>
          <w:ilvl w:val="0"/>
          <w:numId w:val="32"/>
        </w:numPr>
        <w:bidi/>
        <w:rPr>
          <w:rFonts w:asciiTheme="minorBidi" w:hAnsiTheme="minorBidi"/>
          <w:sz w:val="28"/>
          <w:szCs w:val="28"/>
          <w:lang w:val="en-GB" w:bidi="ar-EG"/>
        </w:rPr>
      </w:pPr>
      <w:r w:rsidRPr="007C5BEE">
        <w:rPr>
          <w:rFonts w:asciiTheme="minorBidi" w:hAnsiTheme="minorBidi" w:hint="cs"/>
          <w:sz w:val="28"/>
          <w:szCs w:val="28"/>
          <w:rtl/>
          <w:lang w:val="en-GB" w:bidi="ar-EG"/>
        </w:rPr>
        <w:t>الصعوبة الثانية :</w:t>
      </w:r>
    </w:p>
    <w:p w14:paraId="27D2CD0E" w14:textId="25AA4BBA" w:rsidR="00DF73C8" w:rsidRDefault="00DF73C8" w:rsidP="00252E4F">
      <w:pPr>
        <w:bidi/>
        <w:rPr>
          <w:rFonts w:asciiTheme="minorBidi" w:hAnsiTheme="minorBidi"/>
          <w:sz w:val="28"/>
          <w:szCs w:val="28"/>
          <w:rtl/>
          <w:lang w:val="en-GB" w:bidi="ar-EG"/>
        </w:rPr>
      </w:pPr>
      <w:r w:rsidRPr="007C5BEE">
        <w:rPr>
          <w:rFonts w:asciiTheme="minorBidi" w:hAnsiTheme="minorBidi"/>
          <w:sz w:val="28"/>
          <w:szCs w:val="28"/>
          <w:rtl/>
          <w:lang w:val="en-GB" w:bidi="ar-EG"/>
        </w:rPr>
        <w:lastRenderedPageBreak/>
        <w:t>تكمن في</w:t>
      </w:r>
      <w:r>
        <w:rPr>
          <w:rFonts w:asciiTheme="minorBidi" w:hAnsiTheme="minorBidi" w:hint="cs"/>
          <w:sz w:val="28"/>
          <w:szCs w:val="28"/>
          <w:rtl/>
          <w:lang w:val="en-GB" w:bidi="ar-EG"/>
        </w:rPr>
        <w:t xml:space="preserve"> تحديد النوع الأدبى للنص بعدما يتم تحديد ماهيته كنص ادبى .</w:t>
      </w:r>
    </w:p>
    <w:p w14:paraId="5D1164A8" w14:textId="77777777" w:rsidR="00DF73C8" w:rsidRDefault="00DF73C8" w:rsidP="00252E4F">
      <w:pPr>
        <w:bidi/>
        <w:rPr>
          <w:rFonts w:ascii="Abd ElRady" w:hAnsi="Abd ElRady" w:cs="Abd ElRady"/>
          <w:sz w:val="36"/>
          <w:szCs w:val="36"/>
          <w:u w:val="single"/>
          <w:rtl/>
          <w:lang w:val="en-GB" w:bidi="ar-EG"/>
        </w:rPr>
      </w:pPr>
      <w:r w:rsidRPr="00B7267E">
        <w:rPr>
          <w:rFonts w:ascii="Abd ElRady" w:hAnsi="Abd ElRady" w:cs="Abd ElRady" w:hint="cs"/>
          <w:sz w:val="36"/>
          <w:szCs w:val="36"/>
          <w:highlight w:val="yellow"/>
          <w:u w:val="single"/>
          <w:rtl/>
          <w:lang w:val="en-GB" w:bidi="ar-EG"/>
        </w:rPr>
        <w:t>تقسم الادب المصرى القديم حسب كل عالم حيث :</w:t>
      </w:r>
    </w:p>
    <w:p w14:paraId="7F4F6150" w14:textId="77777777" w:rsidR="00DF73C8" w:rsidRDefault="00DF73C8" w:rsidP="00252E4F">
      <w:pPr>
        <w:bidi/>
        <w:rPr>
          <w:rFonts w:asciiTheme="minorBidi" w:hAnsiTheme="minorBidi"/>
          <w:sz w:val="28"/>
          <w:szCs w:val="28"/>
          <w:rtl/>
          <w:lang w:val="en-GB" w:bidi="ar-EG"/>
        </w:rPr>
      </w:pPr>
      <w:r w:rsidRPr="00B7267E">
        <w:rPr>
          <w:rFonts w:asciiTheme="minorBidi" w:hAnsiTheme="minorBidi" w:hint="cs"/>
          <w:sz w:val="28"/>
          <w:szCs w:val="28"/>
          <w:rtl/>
          <w:lang w:val="en-GB" w:bidi="ar-EG"/>
        </w:rPr>
        <w:t xml:space="preserve">الادب الدينى قسم حسب العالمين (ادولف ارمان) و (وليام كيلى سيمبسون) </w:t>
      </w:r>
      <w:r>
        <w:rPr>
          <w:rFonts w:asciiTheme="minorBidi" w:hAnsiTheme="minorBidi" w:hint="cs"/>
          <w:sz w:val="28"/>
          <w:szCs w:val="28"/>
          <w:rtl/>
          <w:lang w:val="en-GB" w:bidi="ar-EG"/>
        </w:rPr>
        <w:t>:</w:t>
      </w:r>
    </w:p>
    <w:p w14:paraId="23552390" w14:textId="77777777" w:rsidR="00DF73C8" w:rsidRDefault="00DF73C8" w:rsidP="00252E4F">
      <w:pPr>
        <w:pStyle w:val="ListParagraph"/>
        <w:numPr>
          <w:ilvl w:val="0"/>
          <w:numId w:val="33"/>
        </w:numPr>
        <w:bidi/>
        <w:rPr>
          <w:rFonts w:asciiTheme="minorBidi" w:hAnsiTheme="minorBidi"/>
          <w:sz w:val="28"/>
          <w:szCs w:val="28"/>
          <w:lang w:val="en-GB" w:bidi="ar-EG"/>
        </w:rPr>
      </w:pPr>
      <w:r>
        <w:rPr>
          <w:rFonts w:asciiTheme="minorBidi" w:hAnsiTheme="minorBidi" w:hint="cs"/>
          <w:sz w:val="28"/>
          <w:szCs w:val="28"/>
          <w:rtl/>
          <w:lang w:val="en-GB" w:bidi="ar-EG"/>
        </w:rPr>
        <w:t>الادب الدينى.</w:t>
      </w:r>
    </w:p>
    <w:p w14:paraId="14421B90" w14:textId="77777777" w:rsidR="00DF73C8" w:rsidRDefault="00DF73C8" w:rsidP="00252E4F">
      <w:pPr>
        <w:pStyle w:val="ListParagraph"/>
        <w:numPr>
          <w:ilvl w:val="0"/>
          <w:numId w:val="33"/>
        </w:numPr>
        <w:bidi/>
        <w:rPr>
          <w:rFonts w:asciiTheme="minorBidi" w:hAnsiTheme="minorBidi"/>
          <w:sz w:val="28"/>
          <w:szCs w:val="28"/>
          <w:lang w:val="en-GB" w:bidi="ar-EG"/>
        </w:rPr>
      </w:pPr>
      <w:r>
        <w:rPr>
          <w:rFonts w:asciiTheme="minorBidi" w:hAnsiTheme="minorBidi" w:hint="cs"/>
          <w:sz w:val="28"/>
          <w:szCs w:val="28"/>
          <w:rtl/>
          <w:lang w:val="en-GB" w:bidi="ar-EG"/>
        </w:rPr>
        <w:t>القصص و الروايات.</w:t>
      </w:r>
    </w:p>
    <w:p w14:paraId="47282B65" w14:textId="77777777" w:rsidR="00DF73C8" w:rsidRDefault="00DF73C8" w:rsidP="00252E4F">
      <w:pPr>
        <w:pStyle w:val="ListParagraph"/>
        <w:numPr>
          <w:ilvl w:val="0"/>
          <w:numId w:val="33"/>
        </w:numPr>
        <w:bidi/>
        <w:rPr>
          <w:rFonts w:asciiTheme="minorBidi" w:hAnsiTheme="minorBidi"/>
          <w:sz w:val="28"/>
          <w:szCs w:val="28"/>
          <w:lang w:val="en-GB" w:bidi="ar-EG"/>
        </w:rPr>
      </w:pPr>
      <w:r>
        <w:rPr>
          <w:rFonts w:asciiTheme="minorBidi" w:hAnsiTheme="minorBidi" w:hint="cs"/>
          <w:sz w:val="28"/>
          <w:szCs w:val="28"/>
          <w:rtl/>
          <w:lang w:val="en-GB" w:bidi="ar-EG"/>
        </w:rPr>
        <w:t>اداب الحكمه.</w:t>
      </w:r>
    </w:p>
    <w:p w14:paraId="6B15917D" w14:textId="77777777" w:rsidR="00DF73C8" w:rsidRDefault="00DF73C8" w:rsidP="00252E4F">
      <w:pPr>
        <w:pStyle w:val="ListParagraph"/>
        <w:numPr>
          <w:ilvl w:val="0"/>
          <w:numId w:val="33"/>
        </w:numPr>
        <w:bidi/>
        <w:rPr>
          <w:rFonts w:asciiTheme="minorBidi" w:hAnsiTheme="minorBidi"/>
          <w:sz w:val="28"/>
          <w:szCs w:val="28"/>
          <w:lang w:val="en-GB" w:bidi="ar-EG"/>
        </w:rPr>
      </w:pPr>
      <w:r>
        <w:rPr>
          <w:rFonts w:asciiTheme="minorBidi" w:hAnsiTheme="minorBidi" w:hint="cs"/>
          <w:sz w:val="28"/>
          <w:szCs w:val="28"/>
          <w:rtl/>
          <w:lang w:val="en-GB" w:bidi="ar-EG"/>
        </w:rPr>
        <w:t>المرثيات و الشكاوى.</w:t>
      </w:r>
    </w:p>
    <w:p w14:paraId="357B5369" w14:textId="77777777" w:rsidR="00DF73C8" w:rsidRDefault="00DF73C8" w:rsidP="00252E4F">
      <w:pPr>
        <w:pStyle w:val="ListParagraph"/>
        <w:numPr>
          <w:ilvl w:val="0"/>
          <w:numId w:val="33"/>
        </w:numPr>
        <w:bidi/>
        <w:rPr>
          <w:rFonts w:asciiTheme="minorBidi" w:hAnsiTheme="minorBidi"/>
          <w:sz w:val="28"/>
          <w:szCs w:val="28"/>
          <w:lang w:val="en-GB" w:bidi="ar-EG"/>
        </w:rPr>
      </w:pPr>
      <w:r>
        <w:rPr>
          <w:rFonts w:asciiTheme="minorBidi" w:hAnsiTheme="minorBidi" w:hint="cs"/>
          <w:sz w:val="28"/>
          <w:szCs w:val="28"/>
          <w:rtl/>
          <w:lang w:val="en-GB" w:bidi="ar-EG"/>
        </w:rPr>
        <w:t>الأناشيد .</w:t>
      </w:r>
    </w:p>
    <w:p w14:paraId="573BA54E" w14:textId="77777777" w:rsidR="00DF73C8" w:rsidRDefault="00DF73C8" w:rsidP="00252E4F">
      <w:pPr>
        <w:pStyle w:val="ListParagraph"/>
        <w:numPr>
          <w:ilvl w:val="0"/>
          <w:numId w:val="33"/>
        </w:numPr>
        <w:bidi/>
        <w:rPr>
          <w:rFonts w:asciiTheme="minorBidi" w:hAnsiTheme="minorBidi"/>
          <w:sz w:val="28"/>
          <w:szCs w:val="28"/>
          <w:lang w:val="en-GB" w:bidi="ar-EG"/>
        </w:rPr>
      </w:pPr>
      <w:r>
        <w:rPr>
          <w:rFonts w:asciiTheme="minorBidi" w:hAnsiTheme="minorBidi" w:hint="cs"/>
          <w:sz w:val="28"/>
          <w:szCs w:val="28"/>
          <w:rtl/>
          <w:lang w:val="en-GB" w:bidi="ar-EG"/>
        </w:rPr>
        <w:t>الأساطير.</w:t>
      </w:r>
    </w:p>
    <w:p w14:paraId="26418A16" w14:textId="77777777" w:rsidR="00DF73C8" w:rsidRDefault="00DF73C8" w:rsidP="00252E4F">
      <w:pPr>
        <w:pStyle w:val="ListParagraph"/>
        <w:numPr>
          <w:ilvl w:val="0"/>
          <w:numId w:val="33"/>
        </w:numPr>
        <w:bidi/>
        <w:rPr>
          <w:rFonts w:asciiTheme="minorBidi" w:hAnsiTheme="minorBidi"/>
          <w:sz w:val="28"/>
          <w:szCs w:val="28"/>
          <w:lang w:val="en-GB" w:bidi="ar-EG"/>
        </w:rPr>
      </w:pPr>
      <w:r>
        <w:rPr>
          <w:rFonts w:asciiTheme="minorBidi" w:hAnsiTheme="minorBidi" w:hint="cs"/>
          <w:sz w:val="28"/>
          <w:szCs w:val="28"/>
          <w:rtl/>
          <w:lang w:val="en-GB" w:bidi="ar-EG"/>
        </w:rPr>
        <w:t>الرسائل.</w:t>
      </w:r>
    </w:p>
    <w:p w14:paraId="3B5B4549" w14:textId="77777777" w:rsidR="00DF73C8" w:rsidRDefault="00DF73C8" w:rsidP="00252E4F">
      <w:pPr>
        <w:pStyle w:val="ListParagraph"/>
        <w:numPr>
          <w:ilvl w:val="0"/>
          <w:numId w:val="33"/>
        </w:numPr>
        <w:bidi/>
        <w:rPr>
          <w:rFonts w:asciiTheme="minorBidi" w:hAnsiTheme="minorBidi"/>
          <w:sz w:val="28"/>
          <w:szCs w:val="28"/>
          <w:lang w:val="en-GB" w:bidi="ar-EG"/>
        </w:rPr>
      </w:pPr>
      <w:r>
        <w:rPr>
          <w:rFonts w:asciiTheme="minorBidi" w:hAnsiTheme="minorBidi" w:hint="cs"/>
          <w:sz w:val="28"/>
          <w:szCs w:val="28"/>
          <w:rtl/>
          <w:lang w:val="en-GB" w:bidi="ar-EG"/>
        </w:rPr>
        <w:t>اداب الدعاية السياسية.</w:t>
      </w:r>
    </w:p>
    <w:p w14:paraId="377DCC73" w14:textId="77777777" w:rsidR="00DF73C8" w:rsidRDefault="00DF73C8" w:rsidP="00252E4F">
      <w:pPr>
        <w:bidi/>
        <w:rPr>
          <w:rFonts w:asciiTheme="minorBidi" w:hAnsiTheme="minorBidi"/>
          <w:sz w:val="28"/>
          <w:szCs w:val="28"/>
          <w:rtl/>
          <w:lang w:val="en-GB" w:bidi="ar-EG"/>
        </w:rPr>
      </w:pPr>
      <w:r w:rsidRPr="00B7267E">
        <w:rPr>
          <w:rFonts w:asciiTheme="minorBidi" w:hAnsiTheme="minorBidi" w:hint="cs"/>
          <w:sz w:val="28"/>
          <w:szCs w:val="28"/>
          <w:rtl/>
          <w:lang w:val="en-GB" w:bidi="ar-EG"/>
        </w:rPr>
        <w:t xml:space="preserve">الادب الدينى قسم حسب </w:t>
      </w:r>
      <w:r>
        <w:rPr>
          <w:rFonts w:asciiTheme="minorBidi" w:hAnsiTheme="minorBidi" w:hint="cs"/>
          <w:sz w:val="28"/>
          <w:szCs w:val="28"/>
          <w:rtl/>
          <w:lang w:val="en-GB" w:bidi="ar-EG"/>
        </w:rPr>
        <w:t xml:space="preserve">العالم </w:t>
      </w:r>
      <w:r w:rsidRPr="00B7267E">
        <w:rPr>
          <w:rFonts w:asciiTheme="minorBidi" w:hAnsiTheme="minorBidi" w:hint="cs"/>
          <w:sz w:val="28"/>
          <w:szCs w:val="28"/>
          <w:rtl/>
          <w:lang w:val="en-GB" w:bidi="ar-EG"/>
        </w:rPr>
        <w:t>(</w:t>
      </w:r>
      <w:r>
        <w:rPr>
          <w:rFonts w:asciiTheme="minorBidi" w:hAnsiTheme="minorBidi" w:hint="cs"/>
          <w:sz w:val="28"/>
          <w:szCs w:val="28"/>
          <w:rtl/>
          <w:lang w:val="en-GB" w:bidi="ar-EG"/>
        </w:rPr>
        <w:t>ماريام لشتهايم</w:t>
      </w:r>
      <w:r w:rsidRPr="00B7267E">
        <w:rPr>
          <w:rFonts w:asciiTheme="minorBidi" w:hAnsiTheme="minorBidi" w:hint="cs"/>
          <w:sz w:val="28"/>
          <w:szCs w:val="28"/>
          <w:rtl/>
          <w:lang w:val="en-GB" w:bidi="ar-EG"/>
        </w:rPr>
        <w:t>) :</w:t>
      </w:r>
    </w:p>
    <w:p w14:paraId="701923D4" w14:textId="77777777" w:rsidR="00DF73C8" w:rsidRDefault="00DF73C8" w:rsidP="00252E4F">
      <w:pPr>
        <w:pStyle w:val="ListParagraph"/>
        <w:numPr>
          <w:ilvl w:val="0"/>
          <w:numId w:val="34"/>
        </w:numPr>
        <w:bidi/>
        <w:rPr>
          <w:rFonts w:asciiTheme="minorBidi" w:hAnsiTheme="minorBidi"/>
          <w:sz w:val="28"/>
          <w:szCs w:val="28"/>
          <w:lang w:val="en-GB" w:bidi="ar-EG"/>
        </w:rPr>
      </w:pPr>
      <w:r>
        <w:rPr>
          <w:rFonts w:asciiTheme="minorBidi" w:hAnsiTheme="minorBidi" w:hint="cs"/>
          <w:sz w:val="28"/>
          <w:szCs w:val="28"/>
          <w:rtl/>
          <w:lang w:val="en-GB" w:bidi="ar-EG"/>
        </w:rPr>
        <w:t>القصص.</w:t>
      </w:r>
    </w:p>
    <w:p w14:paraId="0F8063DF" w14:textId="77777777" w:rsidR="00DF73C8" w:rsidRDefault="00DF73C8" w:rsidP="00252E4F">
      <w:pPr>
        <w:pStyle w:val="ListParagraph"/>
        <w:numPr>
          <w:ilvl w:val="0"/>
          <w:numId w:val="34"/>
        </w:numPr>
        <w:bidi/>
        <w:rPr>
          <w:rFonts w:asciiTheme="minorBidi" w:hAnsiTheme="minorBidi"/>
          <w:sz w:val="28"/>
          <w:szCs w:val="28"/>
          <w:lang w:val="en-GB" w:bidi="ar-EG"/>
        </w:rPr>
      </w:pPr>
      <w:r>
        <w:rPr>
          <w:rFonts w:asciiTheme="minorBidi" w:hAnsiTheme="minorBidi" w:hint="cs"/>
          <w:sz w:val="28"/>
          <w:szCs w:val="28"/>
          <w:rtl/>
          <w:lang w:val="en-GB" w:bidi="ar-EG"/>
        </w:rPr>
        <w:t>التعاليم.</w:t>
      </w:r>
    </w:p>
    <w:p w14:paraId="4B840C32" w14:textId="77777777" w:rsidR="00DF73C8" w:rsidRDefault="00DF73C8" w:rsidP="00252E4F">
      <w:pPr>
        <w:pStyle w:val="ListParagraph"/>
        <w:numPr>
          <w:ilvl w:val="0"/>
          <w:numId w:val="34"/>
        </w:numPr>
        <w:bidi/>
        <w:rPr>
          <w:rFonts w:asciiTheme="minorBidi" w:hAnsiTheme="minorBidi"/>
          <w:sz w:val="28"/>
          <w:szCs w:val="28"/>
          <w:lang w:val="en-GB" w:bidi="ar-EG"/>
        </w:rPr>
      </w:pPr>
      <w:r>
        <w:rPr>
          <w:rFonts w:asciiTheme="minorBidi" w:hAnsiTheme="minorBidi" w:hint="cs"/>
          <w:sz w:val="28"/>
          <w:szCs w:val="28"/>
          <w:rtl/>
          <w:lang w:val="en-GB" w:bidi="ar-EG"/>
        </w:rPr>
        <w:t>السيرة الذاتية.</w:t>
      </w:r>
    </w:p>
    <w:p w14:paraId="23D4BE1F" w14:textId="77777777" w:rsidR="00DF73C8" w:rsidRDefault="00DF73C8" w:rsidP="00252E4F">
      <w:pPr>
        <w:pStyle w:val="ListParagraph"/>
        <w:numPr>
          <w:ilvl w:val="0"/>
          <w:numId w:val="34"/>
        </w:numPr>
        <w:bidi/>
        <w:rPr>
          <w:rFonts w:asciiTheme="minorBidi" w:hAnsiTheme="minorBidi"/>
          <w:sz w:val="28"/>
          <w:szCs w:val="28"/>
          <w:lang w:val="en-GB" w:bidi="ar-EG"/>
        </w:rPr>
      </w:pPr>
      <w:r>
        <w:rPr>
          <w:rFonts w:asciiTheme="minorBidi" w:hAnsiTheme="minorBidi" w:hint="cs"/>
          <w:sz w:val="28"/>
          <w:szCs w:val="28"/>
          <w:rtl/>
          <w:lang w:val="en-GB" w:bidi="ar-EG"/>
        </w:rPr>
        <w:t>الأناشيد.</w:t>
      </w:r>
    </w:p>
    <w:p w14:paraId="338E6A94" w14:textId="77777777" w:rsidR="00DF73C8" w:rsidRDefault="00DF73C8" w:rsidP="00252E4F">
      <w:pPr>
        <w:pStyle w:val="ListParagraph"/>
        <w:numPr>
          <w:ilvl w:val="0"/>
          <w:numId w:val="34"/>
        </w:numPr>
        <w:bidi/>
        <w:rPr>
          <w:rFonts w:asciiTheme="minorBidi" w:hAnsiTheme="minorBidi"/>
          <w:sz w:val="28"/>
          <w:szCs w:val="28"/>
          <w:lang w:val="en-GB" w:bidi="ar-EG"/>
        </w:rPr>
      </w:pPr>
      <w:r>
        <w:rPr>
          <w:rFonts w:asciiTheme="minorBidi" w:hAnsiTheme="minorBidi" w:hint="cs"/>
          <w:sz w:val="28"/>
          <w:szCs w:val="28"/>
          <w:rtl/>
          <w:lang w:val="en-GB" w:bidi="ar-EG"/>
        </w:rPr>
        <w:t>الأغانى.</w:t>
      </w:r>
    </w:p>
    <w:p w14:paraId="799B75E5" w14:textId="77777777" w:rsidR="00DF73C8" w:rsidRDefault="00DF73C8" w:rsidP="00252E4F">
      <w:pPr>
        <w:pStyle w:val="ListParagraph"/>
        <w:numPr>
          <w:ilvl w:val="0"/>
          <w:numId w:val="34"/>
        </w:numPr>
        <w:bidi/>
        <w:rPr>
          <w:rFonts w:asciiTheme="minorBidi" w:hAnsiTheme="minorBidi"/>
          <w:sz w:val="28"/>
          <w:szCs w:val="28"/>
          <w:lang w:val="en-GB" w:bidi="ar-EG"/>
        </w:rPr>
      </w:pPr>
      <w:r>
        <w:rPr>
          <w:rFonts w:asciiTheme="minorBidi" w:hAnsiTheme="minorBidi" w:hint="cs"/>
          <w:sz w:val="28"/>
          <w:szCs w:val="28"/>
          <w:rtl/>
          <w:lang w:val="en-GB" w:bidi="ar-EG"/>
        </w:rPr>
        <w:t>الأدب الدينى.</w:t>
      </w:r>
    </w:p>
    <w:p w14:paraId="5C06D2FE" w14:textId="77777777" w:rsidR="00DF73C8" w:rsidRDefault="00DF73C8" w:rsidP="00252E4F">
      <w:pPr>
        <w:pStyle w:val="ListParagraph"/>
        <w:numPr>
          <w:ilvl w:val="0"/>
          <w:numId w:val="34"/>
        </w:numPr>
        <w:bidi/>
        <w:rPr>
          <w:rFonts w:asciiTheme="minorBidi" w:hAnsiTheme="minorBidi"/>
          <w:sz w:val="28"/>
          <w:szCs w:val="28"/>
          <w:lang w:val="en-GB" w:bidi="ar-EG"/>
        </w:rPr>
      </w:pPr>
      <w:r>
        <w:rPr>
          <w:rFonts w:asciiTheme="minorBidi" w:hAnsiTheme="minorBidi" w:hint="cs"/>
          <w:sz w:val="28"/>
          <w:szCs w:val="28"/>
          <w:rtl/>
          <w:lang w:val="en-GB" w:bidi="ar-EG"/>
        </w:rPr>
        <w:t>النصوص المدرسية.</w:t>
      </w:r>
    </w:p>
    <w:p w14:paraId="0CD93D68" w14:textId="77777777" w:rsidR="00DF73C8" w:rsidRDefault="00DF73C8" w:rsidP="00252E4F">
      <w:pPr>
        <w:bidi/>
        <w:rPr>
          <w:rFonts w:asciiTheme="minorBidi" w:hAnsiTheme="minorBidi"/>
          <w:sz w:val="28"/>
          <w:szCs w:val="28"/>
          <w:rtl/>
          <w:lang w:val="en-GB" w:bidi="ar-EG"/>
        </w:rPr>
      </w:pPr>
      <w:r w:rsidRPr="00B7267E">
        <w:rPr>
          <w:rFonts w:asciiTheme="minorBidi" w:hAnsiTheme="minorBidi" w:hint="cs"/>
          <w:sz w:val="28"/>
          <w:szCs w:val="28"/>
          <w:rtl/>
          <w:lang w:val="en-GB" w:bidi="ar-EG"/>
        </w:rPr>
        <w:t>الادب الدينى قسم حسب العالم (</w:t>
      </w:r>
      <w:r>
        <w:rPr>
          <w:rFonts w:asciiTheme="minorBidi" w:hAnsiTheme="minorBidi" w:hint="cs"/>
          <w:sz w:val="28"/>
          <w:szCs w:val="28"/>
          <w:rtl/>
          <w:lang w:val="en-GB" w:bidi="ar-EG"/>
        </w:rPr>
        <w:t>احمد فخرى</w:t>
      </w:r>
      <w:r w:rsidRPr="00B7267E">
        <w:rPr>
          <w:rFonts w:asciiTheme="minorBidi" w:hAnsiTheme="minorBidi" w:hint="cs"/>
          <w:sz w:val="28"/>
          <w:szCs w:val="28"/>
          <w:rtl/>
          <w:lang w:val="en-GB" w:bidi="ar-EG"/>
        </w:rPr>
        <w:t>) :</w:t>
      </w:r>
    </w:p>
    <w:p w14:paraId="05157E2D" w14:textId="77777777" w:rsidR="00DF73C8" w:rsidRDefault="00DF73C8" w:rsidP="00252E4F">
      <w:pPr>
        <w:pStyle w:val="ListParagraph"/>
        <w:numPr>
          <w:ilvl w:val="0"/>
          <w:numId w:val="35"/>
        </w:numPr>
        <w:bidi/>
        <w:rPr>
          <w:rFonts w:asciiTheme="minorBidi" w:hAnsiTheme="minorBidi"/>
          <w:sz w:val="28"/>
          <w:szCs w:val="28"/>
          <w:lang w:val="en-GB" w:bidi="ar-EG"/>
        </w:rPr>
      </w:pPr>
      <w:r w:rsidRPr="00FA47D9">
        <w:rPr>
          <w:rFonts w:asciiTheme="minorBidi" w:hAnsiTheme="minorBidi" w:hint="cs"/>
          <w:sz w:val="28"/>
          <w:szCs w:val="28"/>
          <w:rtl/>
          <w:lang w:val="en-GB" w:bidi="ar-EG"/>
        </w:rPr>
        <w:t>الأساطير</w:t>
      </w:r>
      <w:r w:rsidRPr="00FA47D9">
        <w:rPr>
          <w:rFonts w:asciiTheme="minorBidi" w:hAnsiTheme="minorBidi"/>
          <w:sz w:val="28"/>
          <w:szCs w:val="28"/>
          <w:rtl/>
          <w:lang w:val="en-GB" w:bidi="ar-EG"/>
        </w:rPr>
        <w:t xml:space="preserve"> الدينية</w:t>
      </w:r>
      <w:r w:rsidRPr="00FA47D9">
        <w:rPr>
          <w:rFonts w:asciiTheme="minorBidi" w:hAnsiTheme="minorBidi" w:hint="cs"/>
          <w:sz w:val="28"/>
          <w:szCs w:val="28"/>
          <w:rtl/>
          <w:lang w:val="en-GB" w:bidi="ar-EG"/>
        </w:rPr>
        <w:t>.</w:t>
      </w:r>
    </w:p>
    <w:p w14:paraId="24962B16" w14:textId="77777777" w:rsidR="00DF73C8" w:rsidRDefault="00DF73C8" w:rsidP="00252E4F">
      <w:pPr>
        <w:pStyle w:val="ListParagraph"/>
        <w:numPr>
          <w:ilvl w:val="0"/>
          <w:numId w:val="35"/>
        </w:numPr>
        <w:bidi/>
        <w:rPr>
          <w:rFonts w:asciiTheme="minorBidi" w:hAnsiTheme="minorBidi"/>
          <w:sz w:val="28"/>
          <w:szCs w:val="28"/>
          <w:lang w:val="en-GB" w:bidi="ar-EG"/>
        </w:rPr>
      </w:pPr>
      <w:r>
        <w:rPr>
          <w:rFonts w:asciiTheme="minorBidi" w:hAnsiTheme="minorBidi" w:hint="cs"/>
          <w:sz w:val="28"/>
          <w:szCs w:val="28"/>
          <w:rtl/>
          <w:lang w:val="en-GB" w:bidi="ar-EG"/>
        </w:rPr>
        <w:t>القصص.</w:t>
      </w:r>
    </w:p>
    <w:p w14:paraId="2FFFC150" w14:textId="77777777" w:rsidR="00DF73C8" w:rsidRDefault="00DF73C8" w:rsidP="00252E4F">
      <w:pPr>
        <w:pStyle w:val="ListParagraph"/>
        <w:numPr>
          <w:ilvl w:val="0"/>
          <w:numId w:val="35"/>
        </w:numPr>
        <w:bidi/>
        <w:rPr>
          <w:rFonts w:asciiTheme="minorBidi" w:hAnsiTheme="minorBidi"/>
          <w:sz w:val="28"/>
          <w:szCs w:val="28"/>
          <w:lang w:val="en-GB" w:bidi="ar-EG"/>
        </w:rPr>
      </w:pPr>
      <w:r>
        <w:rPr>
          <w:rFonts w:asciiTheme="minorBidi" w:hAnsiTheme="minorBidi" w:hint="cs"/>
          <w:sz w:val="28"/>
          <w:szCs w:val="28"/>
          <w:rtl/>
          <w:lang w:val="en-GB" w:bidi="ar-EG"/>
        </w:rPr>
        <w:t>الأناشيد.</w:t>
      </w:r>
    </w:p>
    <w:p w14:paraId="01A7D722" w14:textId="77777777" w:rsidR="00DF73C8" w:rsidRDefault="00DF73C8" w:rsidP="00252E4F">
      <w:pPr>
        <w:pStyle w:val="ListParagraph"/>
        <w:numPr>
          <w:ilvl w:val="0"/>
          <w:numId w:val="35"/>
        </w:numPr>
        <w:bidi/>
        <w:rPr>
          <w:rFonts w:asciiTheme="minorBidi" w:hAnsiTheme="minorBidi"/>
          <w:sz w:val="28"/>
          <w:szCs w:val="28"/>
          <w:lang w:val="en-GB" w:bidi="ar-EG"/>
        </w:rPr>
      </w:pPr>
      <w:r>
        <w:rPr>
          <w:rFonts w:asciiTheme="minorBidi" w:hAnsiTheme="minorBidi" w:hint="cs"/>
          <w:sz w:val="28"/>
          <w:szCs w:val="28"/>
          <w:rtl/>
          <w:lang w:val="en-GB" w:bidi="ar-EG"/>
        </w:rPr>
        <w:t>الحكم و النصائح.</w:t>
      </w:r>
    </w:p>
    <w:p w14:paraId="08539ACB" w14:textId="77777777" w:rsidR="00722D7A" w:rsidRDefault="00722D7A" w:rsidP="00252E4F">
      <w:pPr>
        <w:bidi/>
        <w:rPr>
          <w:rFonts w:ascii="Abd ElRady" w:hAnsi="Abd ElRady" w:cs="Abd ElRady"/>
          <w:sz w:val="36"/>
          <w:szCs w:val="36"/>
          <w:highlight w:val="yellow"/>
          <w:u w:val="single"/>
          <w:rtl/>
          <w:lang w:val="en-GB" w:bidi="ar-EG"/>
        </w:rPr>
      </w:pPr>
    </w:p>
    <w:p w14:paraId="1EF4E841" w14:textId="419EE8BE" w:rsidR="00DF73C8" w:rsidRDefault="00DF73C8" w:rsidP="00252E4F">
      <w:pPr>
        <w:bidi/>
        <w:rPr>
          <w:rFonts w:ascii="Abd ElRady" w:hAnsi="Abd ElRady" w:cs="Abd ElRady"/>
          <w:sz w:val="36"/>
          <w:szCs w:val="36"/>
          <w:highlight w:val="yellow"/>
          <w:u w:val="single"/>
          <w:rtl/>
          <w:lang w:val="en-GB" w:bidi="ar-EG"/>
        </w:rPr>
      </w:pPr>
      <w:r w:rsidRPr="00AF67FD">
        <w:rPr>
          <w:rFonts w:ascii="Abd ElRady" w:hAnsi="Abd ElRady" w:cs="Abd ElRady" w:hint="cs"/>
          <w:sz w:val="36"/>
          <w:szCs w:val="36"/>
          <w:highlight w:val="yellow"/>
          <w:u w:val="single"/>
          <w:rtl/>
          <w:lang w:val="en-GB" w:bidi="ar-EG"/>
        </w:rPr>
        <w:t>من امثله الأدب المصرى القديم :</w:t>
      </w:r>
    </w:p>
    <w:p w14:paraId="347EC23C" w14:textId="77777777" w:rsidR="00DF73C8" w:rsidRPr="002D2426" w:rsidRDefault="00DF73C8" w:rsidP="00252E4F">
      <w:pPr>
        <w:bidi/>
        <w:rPr>
          <w:rFonts w:asciiTheme="minorBidi" w:hAnsiTheme="minorBidi"/>
          <w:b/>
          <w:bCs/>
          <w:sz w:val="28"/>
          <w:szCs w:val="28"/>
          <w:rtl/>
          <w:lang w:val="en-GB" w:bidi="ar-EG"/>
        </w:rPr>
      </w:pPr>
      <w:r w:rsidRPr="002D2426">
        <w:rPr>
          <w:rFonts w:asciiTheme="minorBidi" w:hAnsiTheme="minorBidi" w:hint="cs"/>
          <w:b/>
          <w:bCs/>
          <w:sz w:val="28"/>
          <w:szCs w:val="28"/>
          <w:rtl/>
          <w:lang w:val="en-GB" w:bidi="ar-EG"/>
        </w:rPr>
        <w:t>الادب السياسى :</w:t>
      </w:r>
    </w:p>
    <w:p w14:paraId="7DEE34BF" w14:textId="77777777" w:rsidR="00DF73C8" w:rsidRDefault="00DF73C8" w:rsidP="00252E4F">
      <w:pPr>
        <w:pStyle w:val="ListParagraph"/>
        <w:numPr>
          <w:ilvl w:val="0"/>
          <w:numId w:val="36"/>
        </w:numPr>
        <w:bidi/>
        <w:rPr>
          <w:rFonts w:asciiTheme="minorBidi" w:hAnsiTheme="minorBidi"/>
          <w:sz w:val="28"/>
          <w:szCs w:val="28"/>
          <w:lang w:val="en-GB" w:bidi="ar-EG"/>
        </w:rPr>
      </w:pPr>
      <w:r>
        <w:rPr>
          <w:rFonts w:asciiTheme="minorBidi" w:hAnsiTheme="minorBidi" w:hint="cs"/>
          <w:sz w:val="28"/>
          <w:szCs w:val="28"/>
          <w:rtl/>
          <w:lang w:val="en-GB" w:bidi="ar-EG"/>
        </w:rPr>
        <w:t xml:space="preserve">التعليم التي وجهت الى الملك </w:t>
      </w:r>
      <w:r>
        <w:rPr>
          <w:rFonts w:asciiTheme="minorBidi" w:hAnsiTheme="minorBidi" w:hint="cs"/>
          <w:b/>
          <w:bCs/>
          <w:sz w:val="28"/>
          <w:szCs w:val="28"/>
          <w:rtl/>
          <w:lang w:val="en-GB" w:bidi="ar-EG"/>
        </w:rPr>
        <w:t xml:space="preserve">مرى كا رع </w:t>
      </w:r>
      <w:r w:rsidRPr="00AF67FD">
        <w:rPr>
          <w:rFonts w:asciiTheme="minorBidi" w:hAnsiTheme="minorBidi" w:hint="cs"/>
          <w:sz w:val="28"/>
          <w:szCs w:val="28"/>
          <w:rtl/>
          <w:lang w:val="en-GB" w:bidi="ar-EG"/>
        </w:rPr>
        <w:t>.</w:t>
      </w:r>
      <w:r>
        <w:rPr>
          <w:rFonts w:asciiTheme="minorBidi" w:hAnsiTheme="minorBidi" w:hint="cs"/>
          <w:sz w:val="28"/>
          <w:szCs w:val="28"/>
          <w:rtl/>
          <w:lang w:val="en-GB" w:bidi="ar-EG"/>
        </w:rPr>
        <w:t xml:space="preserve">                                                           </w:t>
      </w:r>
      <w:r w:rsidRPr="00101277">
        <w:rPr>
          <w:rFonts w:asciiTheme="minorBidi" w:hAnsiTheme="minorBidi" w:hint="cs"/>
          <w:color w:val="FFFFFF" w:themeColor="background1"/>
          <w:sz w:val="28"/>
          <w:szCs w:val="28"/>
          <w:highlight w:val="darkBlue"/>
          <w:rtl/>
          <w:lang w:val="en-GB" w:bidi="ar-EG"/>
        </w:rPr>
        <w:t>(عثر عليها في بردية من الدولة الحديثة)</w:t>
      </w:r>
    </w:p>
    <w:p w14:paraId="366A8DBE" w14:textId="77777777" w:rsidR="00DF73C8" w:rsidRPr="00E87AD2" w:rsidRDefault="00DF73C8" w:rsidP="00252E4F">
      <w:pPr>
        <w:pStyle w:val="ListParagraph"/>
        <w:numPr>
          <w:ilvl w:val="0"/>
          <w:numId w:val="36"/>
        </w:numPr>
        <w:bidi/>
        <w:rPr>
          <w:rFonts w:asciiTheme="minorBidi" w:hAnsiTheme="minorBidi"/>
          <w:sz w:val="28"/>
          <w:szCs w:val="28"/>
          <w:rtl/>
          <w:lang w:val="en-GB" w:bidi="ar-EG"/>
        </w:rPr>
      </w:pPr>
      <w:r>
        <w:rPr>
          <w:rFonts w:asciiTheme="minorBidi" w:hAnsiTheme="minorBidi" w:hint="cs"/>
          <w:sz w:val="28"/>
          <w:szCs w:val="28"/>
          <w:rtl/>
          <w:lang w:val="en-GB" w:bidi="ar-EG"/>
        </w:rPr>
        <w:t xml:space="preserve">تعاليم الملك امنمحات الأول لأبنته سنوسرت الأول.                                                   </w:t>
      </w:r>
      <w:r w:rsidRPr="00101277">
        <w:rPr>
          <w:rFonts w:asciiTheme="minorBidi" w:hAnsiTheme="minorBidi" w:hint="cs"/>
          <w:color w:val="FFFFFF" w:themeColor="background1"/>
          <w:sz w:val="28"/>
          <w:szCs w:val="28"/>
          <w:highlight w:val="darkBlue"/>
          <w:rtl/>
          <w:lang w:val="en-GB" w:bidi="ar-EG"/>
        </w:rPr>
        <w:t>(كتبها شخص يدعى خيتى في برديه ترجع الى الدوله الحديثة)</w:t>
      </w:r>
    </w:p>
    <w:p w14:paraId="5BE00B21" w14:textId="77777777" w:rsidR="00B11792" w:rsidRDefault="00B11792" w:rsidP="00252E4F">
      <w:pPr>
        <w:bidi/>
        <w:rPr>
          <w:rFonts w:asciiTheme="minorBidi" w:hAnsiTheme="minorBidi"/>
          <w:b/>
          <w:bCs/>
          <w:sz w:val="28"/>
          <w:szCs w:val="28"/>
          <w:rtl/>
          <w:lang w:val="en-GB" w:bidi="ar-EG"/>
        </w:rPr>
      </w:pPr>
    </w:p>
    <w:p w14:paraId="30CC881E" w14:textId="3C567555" w:rsidR="00DF73C8" w:rsidRPr="002D2426" w:rsidRDefault="00DF73C8" w:rsidP="00252E4F">
      <w:pPr>
        <w:bidi/>
        <w:rPr>
          <w:rFonts w:asciiTheme="minorBidi" w:hAnsiTheme="minorBidi"/>
          <w:b/>
          <w:bCs/>
          <w:sz w:val="28"/>
          <w:szCs w:val="28"/>
          <w:rtl/>
          <w:lang w:val="en-GB" w:bidi="ar-EG"/>
        </w:rPr>
      </w:pPr>
      <w:r w:rsidRPr="002D2426">
        <w:rPr>
          <w:rFonts w:asciiTheme="minorBidi" w:hAnsiTheme="minorBidi" w:hint="cs"/>
          <w:b/>
          <w:bCs/>
          <w:sz w:val="28"/>
          <w:szCs w:val="28"/>
          <w:rtl/>
          <w:lang w:val="en-GB" w:bidi="ar-EG"/>
        </w:rPr>
        <w:t>الادب الدينى :</w:t>
      </w:r>
    </w:p>
    <w:p w14:paraId="318EB56D" w14:textId="77777777" w:rsidR="00DF73C8" w:rsidRDefault="00DF73C8" w:rsidP="00252E4F">
      <w:pPr>
        <w:pStyle w:val="ListParagraph"/>
        <w:numPr>
          <w:ilvl w:val="0"/>
          <w:numId w:val="37"/>
        </w:numPr>
        <w:bidi/>
        <w:rPr>
          <w:rFonts w:asciiTheme="minorBidi" w:hAnsiTheme="minorBidi"/>
          <w:sz w:val="28"/>
          <w:szCs w:val="28"/>
          <w:lang w:val="en-GB" w:bidi="ar-EG"/>
        </w:rPr>
      </w:pPr>
      <w:r>
        <w:rPr>
          <w:rFonts w:asciiTheme="minorBidi" w:hAnsiTheme="minorBidi" w:hint="cs"/>
          <w:sz w:val="28"/>
          <w:szCs w:val="28"/>
          <w:rtl/>
          <w:lang w:val="en-GB" w:bidi="ar-EG"/>
        </w:rPr>
        <w:t>القصائد الدينيه للأله آتون .</w:t>
      </w:r>
    </w:p>
    <w:p w14:paraId="4AD2D7DC" w14:textId="77777777" w:rsidR="00DF73C8" w:rsidRDefault="00DF73C8" w:rsidP="00252E4F">
      <w:pPr>
        <w:pStyle w:val="ListParagraph"/>
        <w:numPr>
          <w:ilvl w:val="0"/>
          <w:numId w:val="37"/>
        </w:numPr>
        <w:bidi/>
        <w:rPr>
          <w:rFonts w:asciiTheme="minorBidi" w:hAnsiTheme="minorBidi"/>
          <w:sz w:val="28"/>
          <w:szCs w:val="28"/>
          <w:lang w:val="en-GB" w:bidi="ar-EG"/>
        </w:rPr>
      </w:pPr>
      <w:r>
        <w:rPr>
          <w:rFonts w:asciiTheme="minorBidi" w:hAnsiTheme="minorBidi" w:hint="cs"/>
          <w:sz w:val="28"/>
          <w:szCs w:val="28"/>
          <w:rtl/>
          <w:lang w:val="en-GB" w:bidi="ar-EG"/>
        </w:rPr>
        <w:t>قصيدة للآله تحوت.</w:t>
      </w:r>
    </w:p>
    <w:p w14:paraId="15AFF4C8" w14:textId="77777777" w:rsidR="00DF73C8" w:rsidRPr="002D2426" w:rsidRDefault="00DF73C8" w:rsidP="00252E4F">
      <w:pPr>
        <w:bidi/>
        <w:rPr>
          <w:rFonts w:asciiTheme="minorBidi" w:hAnsiTheme="minorBidi"/>
          <w:b/>
          <w:bCs/>
          <w:sz w:val="28"/>
          <w:szCs w:val="28"/>
          <w:rtl/>
          <w:lang w:val="en-GB" w:bidi="ar-EG"/>
        </w:rPr>
      </w:pPr>
      <w:r w:rsidRPr="002D2426">
        <w:rPr>
          <w:rFonts w:asciiTheme="minorBidi" w:hAnsiTheme="minorBidi" w:hint="cs"/>
          <w:b/>
          <w:bCs/>
          <w:sz w:val="28"/>
          <w:szCs w:val="28"/>
          <w:rtl/>
          <w:lang w:val="en-GB" w:bidi="ar-EG"/>
        </w:rPr>
        <w:t>الادب الحربى:</w:t>
      </w:r>
    </w:p>
    <w:p w14:paraId="1A4E58AD" w14:textId="77777777" w:rsidR="00DF73C8" w:rsidRDefault="00DF73C8" w:rsidP="00252E4F">
      <w:pPr>
        <w:pStyle w:val="ListParagraph"/>
        <w:numPr>
          <w:ilvl w:val="0"/>
          <w:numId w:val="38"/>
        </w:numPr>
        <w:bidi/>
        <w:rPr>
          <w:rFonts w:asciiTheme="minorBidi" w:hAnsiTheme="minorBidi"/>
          <w:sz w:val="28"/>
          <w:szCs w:val="28"/>
          <w:lang w:val="en-GB" w:bidi="ar-EG"/>
        </w:rPr>
      </w:pPr>
      <w:r>
        <w:rPr>
          <w:rFonts w:asciiTheme="minorBidi" w:hAnsiTheme="minorBidi" w:hint="cs"/>
          <w:sz w:val="28"/>
          <w:szCs w:val="28"/>
          <w:rtl/>
          <w:lang w:val="en-GB" w:bidi="ar-EG"/>
        </w:rPr>
        <w:t>قصيدة انتصار تحتمس الثالث.</w:t>
      </w:r>
    </w:p>
    <w:p w14:paraId="4AACAB48" w14:textId="77777777" w:rsidR="00DF73C8" w:rsidRDefault="00DF73C8" w:rsidP="00252E4F">
      <w:pPr>
        <w:pStyle w:val="ListParagraph"/>
        <w:numPr>
          <w:ilvl w:val="0"/>
          <w:numId w:val="38"/>
        </w:numPr>
        <w:bidi/>
        <w:rPr>
          <w:rFonts w:asciiTheme="minorBidi" w:hAnsiTheme="minorBidi"/>
          <w:sz w:val="28"/>
          <w:szCs w:val="28"/>
          <w:lang w:val="en-GB" w:bidi="ar-EG"/>
        </w:rPr>
      </w:pPr>
      <w:r>
        <w:rPr>
          <w:rFonts w:asciiTheme="minorBidi" w:hAnsiTheme="minorBidi" w:hint="cs"/>
          <w:sz w:val="28"/>
          <w:szCs w:val="28"/>
          <w:rtl/>
          <w:lang w:val="en-GB" w:bidi="ar-EG"/>
        </w:rPr>
        <w:t>قصيدة معركه قادش.</w:t>
      </w:r>
    </w:p>
    <w:p w14:paraId="5D33B91A" w14:textId="77777777" w:rsidR="00DF73C8" w:rsidRPr="002D2426" w:rsidRDefault="00DF73C8" w:rsidP="00252E4F">
      <w:pPr>
        <w:bidi/>
        <w:rPr>
          <w:rFonts w:asciiTheme="minorBidi" w:hAnsiTheme="minorBidi"/>
          <w:b/>
          <w:bCs/>
          <w:sz w:val="28"/>
          <w:szCs w:val="28"/>
          <w:rtl/>
          <w:lang w:val="en-GB" w:bidi="ar-EG"/>
        </w:rPr>
      </w:pPr>
      <w:r w:rsidRPr="002D2426">
        <w:rPr>
          <w:rFonts w:asciiTheme="minorBidi" w:hAnsiTheme="minorBidi" w:hint="cs"/>
          <w:b/>
          <w:bCs/>
          <w:sz w:val="28"/>
          <w:szCs w:val="28"/>
          <w:rtl/>
          <w:lang w:val="en-GB" w:bidi="ar-EG"/>
        </w:rPr>
        <w:t>ادب الغزل:</w:t>
      </w:r>
    </w:p>
    <w:p w14:paraId="24511362" w14:textId="77777777" w:rsidR="00DF73C8" w:rsidRDefault="00DF73C8" w:rsidP="00252E4F">
      <w:pPr>
        <w:pStyle w:val="ListParagraph"/>
        <w:numPr>
          <w:ilvl w:val="0"/>
          <w:numId w:val="39"/>
        </w:numPr>
        <w:bidi/>
        <w:rPr>
          <w:rFonts w:asciiTheme="minorBidi" w:hAnsiTheme="minorBidi"/>
          <w:sz w:val="28"/>
          <w:szCs w:val="28"/>
          <w:lang w:val="en-GB" w:bidi="ar-EG"/>
        </w:rPr>
      </w:pPr>
      <w:r>
        <w:rPr>
          <w:rFonts w:asciiTheme="minorBidi" w:hAnsiTheme="minorBidi" w:hint="cs"/>
          <w:sz w:val="28"/>
          <w:szCs w:val="28"/>
          <w:rtl/>
          <w:lang w:val="en-GB" w:bidi="ar-EG"/>
        </w:rPr>
        <w:t>مجموعه قصائد الحب التي وجدت في الدولة الحديثة.</w:t>
      </w:r>
    </w:p>
    <w:p w14:paraId="55615085" w14:textId="77777777" w:rsidR="00DF73C8" w:rsidRDefault="00DF73C8" w:rsidP="00252E4F">
      <w:pPr>
        <w:pStyle w:val="ListParagraph"/>
        <w:numPr>
          <w:ilvl w:val="0"/>
          <w:numId w:val="39"/>
        </w:numPr>
        <w:bidi/>
        <w:rPr>
          <w:rFonts w:asciiTheme="minorBidi" w:hAnsiTheme="minorBidi"/>
          <w:sz w:val="28"/>
          <w:szCs w:val="28"/>
          <w:lang w:val="en-GB" w:bidi="ar-EG"/>
        </w:rPr>
      </w:pPr>
      <w:r>
        <w:rPr>
          <w:rFonts w:asciiTheme="minorBidi" w:hAnsiTheme="minorBidi" w:hint="cs"/>
          <w:sz w:val="28"/>
          <w:szCs w:val="28"/>
          <w:rtl/>
          <w:lang w:val="en-GB" w:bidi="ar-EG"/>
        </w:rPr>
        <w:t xml:space="preserve">بردية </w:t>
      </w:r>
      <w:r>
        <w:rPr>
          <w:rFonts w:asciiTheme="minorBidi" w:hAnsiTheme="minorBidi"/>
          <w:sz w:val="28"/>
          <w:szCs w:val="28"/>
          <w:lang w:val="en-GB" w:bidi="ar-EG"/>
        </w:rPr>
        <w:t xml:space="preserve">Chester Beaty </w:t>
      </w:r>
      <w:r>
        <w:rPr>
          <w:rFonts w:asciiTheme="minorBidi" w:hAnsiTheme="minorBidi" w:hint="cs"/>
          <w:sz w:val="28"/>
          <w:szCs w:val="28"/>
          <w:rtl/>
          <w:lang w:val="en-GB" w:bidi="ar-EG"/>
        </w:rPr>
        <w:t>.</w:t>
      </w:r>
    </w:p>
    <w:p w14:paraId="115AE7D2" w14:textId="77777777" w:rsidR="00DF73C8" w:rsidRDefault="00DF73C8" w:rsidP="00252E4F">
      <w:pPr>
        <w:pStyle w:val="ListParagraph"/>
        <w:numPr>
          <w:ilvl w:val="0"/>
          <w:numId w:val="39"/>
        </w:numPr>
        <w:bidi/>
        <w:rPr>
          <w:rFonts w:asciiTheme="minorBidi" w:hAnsiTheme="minorBidi"/>
          <w:sz w:val="28"/>
          <w:szCs w:val="28"/>
          <w:lang w:val="en-GB" w:bidi="ar-EG"/>
        </w:rPr>
      </w:pPr>
      <w:r>
        <w:rPr>
          <w:rFonts w:asciiTheme="minorBidi" w:hAnsiTheme="minorBidi" w:hint="cs"/>
          <w:sz w:val="28"/>
          <w:szCs w:val="28"/>
          <w:rtl/>
          <w:lang w:val="en-GB" w:bidi="ar-EG"/>
        </w:rPr>
        <w:t xml:space="preserve">بردية  </w:t>
      </w:r>
      <w:r>
        <w:rPr>
          <w:rFonts w:asciiTheme="minorBidi" w:hAnsiTheme="minorBidi"/>
          <w:sz w:val="28"/>
          <w:szCs w:val="28"/>
          <w:lang w:val="en-GB" w:bidi="ar-EG"/>
        </w:rPr>
        <w:t>Harris 500</w:t>
      </w:r>
      <w:r>
        <w:rPr>
          <w:rFonts w:asciiTheme="minorBidi" w:hAnsiTheme="minorBidi" w:hint="cs"/>
          <w:sz w:val="28"/>
          <w:szCs w:val="28"/>
          <w:rtl/>
          <w:lang w:val="en-GB" w:bidi="ar-EG"/>
        </w:rPr>
        <w:t>.</w:t>
      </w:r>
    </w:p>
    <w:p w14:paraId="677C0D2C" w14:textId="77777777" w:rsidR="00DF73C8" w:rsidRPr="002D2426" w:rsidRDefault="00DF73C8" w:rsidP="00252E4F">
      <w:pPr>
        <w:bidi/>
        <w:rPr>
          <w:rFonts w:asciiTheme="minorBidi" w:hAnsiTheme="minorBidi"/>
          <w:b/>
          <w:bCs/>
          <w:sz w:val="28"/>
          <w:szCs w:val="28"/>
          <w:rtl/>
          <w:lang w:val="en-GB" w:bidi="ar-EG"/>
        </w:rPr>
      </w:pPr>
      <w:r w:rsidRPr="002D2426">
        <w:rPr>
          <w:rFonts w:asciiTheme="minorBidi" w:hAnsiTheme="minorBidi" w:hint="cs"/>
          <w:b/>
          <w:bCs/>
          <w:sz w:val="28"/>
          <w:szCs w:val="28"/>
          <w:rtl/>
          <w:lang w:val="en-GB" w:bidi="ar-EG"/>
        </w:rPr>
        <w:t>ادب المغامرات و الرحلات :</w:t>
      </w:r>
    </w:p>
    <w:p w14:paraId="1D123F6E" w14:textId="77777777" w:rsidR="00DF73C8" w:rsidRDefault="00DF73C8" w:rsidP="00252E4F">
      <w:pPr>
        <w:pStyle w:val="ListParagraph"/>
        <w:numPr>
          <w:ilvl w:val="0"/>
          <w:numId w:val="40"/>
        </w:numPr>
        <w:bidi/>
        <w:rPr>
          <w:rFonts w:asciiTheme="minorBidi" w:hAnsiTheme="minorBidi"/>
          <w:sz w:val="28"/>
          <w:szCs w:val="28"/>
          <w:lang w:val="en-GB" w:bidi="ar-EG"/>
        </w:rPr>
      </w:pPr>
      <w:r>
        <w:rPr>
          <w:rFonts w:asciiTheme="minorBidi" w:hAnsiTheme="minorBidi" w:hint="cs"/>
          <w:sz w:val="28"/>
          <w:szCs w:val="28"/>
          <w:rtl/>
          <w:lang w:val="en-GB" w:bidi="ar-EG"/>
        </w:rPr>
        <w:t>قصة سنوحى.</w:t>
      </w:r>
    </w:p>
    <w:p w14:paraId="60182EC2" w14:textId="77777777" w:rsidR="00DF73C8" w:rsidRDefault="00DF73C8" w:rsidP="00252E4F">
      <w:pPr>
        <w:pStyle w:val="ListParagraph"/>
        <w:numPr>
          <w:ilvl w:val="0"/>
          <w:numId w:val="40"/>
        </w:numPr>
        <w:bidi/>
        <w:rPr>
          <w:rFonts w:asciiTheme="minorBidi" w:hAnsiTheme="minorBidi"/>
          <w:sz w:val="28"/>
          <w:szCs w:val="28"/>
          <w:lang w:val="en-GB" w:bidi="ar-EG"/>
        </w:rPr>
      </w:pPr>
      <w:r>
        <w:rPr>
          <w:rFonts w:asciiTheme="minorBidi" w:hAnsiTheme="minorBidi" w:hint="cs"/>
          <w:sz w:val="28"/>
          <w:szCs w:val="28"/>
          <w:rtl/>
          <w:lang w:val="en-GB" w:bidi="ar-EG"/>
        </w:rPr>
        <w:t>قصة الملاح الغريق.</w:t>
      </w:r>
    </w:p>
    <w:p w14:paraId="1AC6B37A" w14:textId="77777777" w:rsidR="00DF73C8" w:rsidRDefault="00DF73C8" w:rsidP="00252E4F">
      <w:pPr>
        <w:pStyle w:val="ListParagraph"/>
        <w:numPr>
          <w:ilvl w:val="0"/>
          <w:numId w:val="40"/>
        </w:numPr>
        <w:bidi/>
        <w:rPr>
          <w:rFonts w:asciiTheme="minorBidi" w:hAnsiTheme="minorBidi"/>
          <w:sz w:val="28"/>
          <w:szCs w:val="28"/>
          <w:lang w:val="en-GB" w:bidi="ar-EG"/>
        </w:rPr>
      </w:pPr>
      <w:r>
        <w:rPr>
          <w:rFonts w:asciiTheme="minorBidi" w:hAnsiTheme="minorBidi" w:hint="cs"/>
          <w:sz w:val="28"/>
          <w:szCs w:val="28"/>
          <w:rtl/>
          <w:lang w:val="en-GB" w:bidi="ar-EG"/>
        </w:rPr>
        <w:t>قصة ونأمون.</w:t>
      </w:r>
    </w:p>
    <w:p w14:paraId="53E0117B" w14:textId="77777777" w:rsidR="00DF73C8" w:rsidRPr="002D2426" w:rsidRDefault="00DF73C8" w:rsidP="00252E4F">
      <w:pPr>
        <w:bidi/>
        <w:rPr>
          <w:rFonts w:asciiTheme="minorBidi" w:hAnsiTheme="minorBidi"/>
          <w:b/>
          <w:bCs/>
          <w:sz w:val="28"/>
          <w:szCs w:val="28"/>
          <w:rtl/>
          <w:lang w:val="en-GB" w:bidi="ar-EG"/>
        </w:rPr>
      </w:pPr>
      <w:r w:rsidRPr="002D2426">
        <w:rPr>
          <w:rFonts w:asciiTheme="minorBidi" w:hAnsiTheme="minorBidi" w:hint="cs"/>
          <w:b/>
          <w:bCs/>
          <w:sz w:val="28"/>
          <w:szCs w:val="28"/>
          <w:rtl/>
          <w:lang w:val="en-GB" w:bidi="ar-EG"/>
        </w:rPr>
        <w:t>ادب الشكوى:</w:t>
      </w:r>
    </w:p>
    <w:p w14:paraId="560B846F" w14:textId="77777777" w:rsidR="00DF73C8" w:rsidRDefault="00DF73C8" w:rsidP="00252E4F">
      <w:pPr>
        <w:pStyle w:val="ListParagraph"/>
        <w:numPr>
          <w:ilvl w:val="0"/>
          <w:numId w:val="41"/>
        </w:numPr>
        <w:bidi/>
        <w:rPr>
          <w:rFonts w:asciiTheme="minorBidi" w:hAnsiTheme="minorBidi"/>
          <w:sz w:val="28"/>
          <w:szCs w:val="28"/>
          <w:lang w:val="en-GB" w:bidi="ar-EG"/>
        </w:rPr>
      </w:pPr>
      <w:r>
        <w:rPr>
          <w:rFonts w:asciiTheme="minorBidi" w:hAnsiTheme="minorBidi" w:hint="cs"/>
          <w:sz w:val="28"/>
          <w:szCs w:val="28"/>
          <w:rtl/>
          <w:lang w:val="en-GB" w:bidi="ar-EG"/>
        </w:rPr>
        <w:t xml:space="preserve">حوار بين انسان سئم الحياة و روحه.                                                                 </w:t>
      </w:r>
      <w:r w:rsidRPr="00F55E8A">
        <w:rPr>
          <w:rFonts w:asciiTheme="minorBidi" w:hAnsiTheme="minorBidi" w:hint="cs"/>
          <w:color w:val="FFFFFF" w:themeColor="background1"/>
          <w:sz w:val="28"/>
          <w:szCs w:val="28"/>
          <w:highlight w:val="darkBlue"/>
          <w:rtl/>
          <w:lang w:val="en-GB" w:bidi="ar-EG"/>
        </w:rPr>
        <w:t>(وجد على بردية من عصر الاسرة الثانية عشر)</w:t>
      </w:r>
    </w:p>
    <w:p w14:paraId="12E46D9E" w14:textId="77777777" w:rsidR="00DF73C8" w:rsidRPr="007467C9" w:rsidRDefault="00DF73C8" w:rsidP="00252E4F">
      <w:pPr>
        <w:pStyle w:val="ListParagraph"/>
        <w:numPr>
          <w:ilvl w:val="0"/>
          <w:numId w:val="41"/>
        </w:numPr>
        <w:bidi/>
        <w:rPr>
          <w:rFonts w:asciiTheme="minorBidi" w:hAnsiTheme="minorBidi"/>
          <w:sz w:val="28"/>
          <w:szCs w:val="28"/>
          <w:lang w:val="en-GB" w:bidi="ar-EG"/>
        </w:rPr>
      </w:pPr>
      <w:r>
        <w:rPr>
          <w:rFonts w:asciiTheme="minorBidi" w:hAnsiTheme="minorBidi" w:hint="cs"/>
          <w:sz w:val="28"/>
          <w:szCs w:val="28"/>
          <w:rtl/>
          <w:lang w:val="en-GB" w:bidi="ar-EG"/>
        </w:rPr>
        <w:t xml:space="preserve">شكوى </w:t>
      </w:r>
      <w:r>
        <w:rPr>
          <w:rFonts w:asciiTheme="minorBidi" w:hAnsiTheme="minorBidi" w:hint="cs"/>
          <w:b/>
          <w:bCs/>
          <w:sz w:val="28"/>
          <w:szCs w:val="28"/>
          <w:rtl/>
          <w:lang w:val="en-GB" w:bidi="ar-EG"/>
        </w:rPr>
        <w:t>خع خبر رع سنب</w:t>
      </w:r>
      <w:r>
        <w:rPr>
          <w:rFonts w:asciiTheme="minorBidi" w:hAnsiTheme="minorBidi" w:hint="cs"/>
          <w:sz w:val="28"/>
          <w:szCs w:val="28"/>
          <w:rtl/>
          <w:lang w:val="en-GB" w:bidi="ar-EG"/>
        </w:rPr>
        <w:t xml:space="preserve">.                                                                               </w:t>
      </w:r>
      <w:r w:rsidRPr="00F55E8A">
        <w:rPr>
          <w:rFonts w:asciiTheme="minorBidi" w:hAnsiTheme="minorBidi" w:hint="cs"/>
          <w:color w:val="FFFFFF" w:themeColor="background1"/>
          <w:sz w:val="28"/>
          <w:szCs w:val="28"/>
          <w:highlight w:val="darkBlue"/>
          <w:rtl/>
          <w:lang w:val="en-GB" w:bidi="ar-EG"/>
        </w:rPr>
        <w:t>(وجد على بردية من عصر الاسرة الثانية عشر</w:t>
      </w:r>
      <w:r>
        <w:rPr>
          <w:rFonts w:asciiTheme="minorBidi" w:hAnsiTheme="minorBidi" w:hint="cs"/>
          <w:color w:val="FFFFFF" w:themeColor="background1"/>
          <w:sz w:val="28"/>
          <w:szCs w:val="28"/>
          <w:highlight w:val="darkBlue"/>
          <w:rtl/>
          <w:lang w:val="en-GB" w:bidi="ar-EG"/>
        </w:rPr>
        <w:t xml:space="preserve"> و عثر على نسخه أخرى في عصر الدولة الحديثة</w:t>
      </w:r>
      <w:r w:rsidRPr="00F55E8A">
        <w:rPr>
          <w:rFonts w:asciiTheme="minorBidi" w:hAnsiTheme="minorBidi" w:hint="cs"/>
          <w:color w:val="FFFFFF" w:themeColor="background1"/>
          <w:sz w:val="28"/>
          <w:szCs w:val="28"/>
          <w:highlight w:val="darkBlue"/>
          <w:rtl/>
          <w:lang w:val="en-GB" w:bidi="ar-EG"/>
        </w:rPr>
        <w:t>)</w:t>
      </w:r>
    </w:p>
    <w:p w14:paraId="604E1153" w14:textId="77777777" w:rsidR="00DF73C8" w:rsidRPr="002D2426" w:rsidRDefault="00DF73C8" w:rsidP="00252E4F">
      <w:pPr>
        <w:pStyle w:val="ListParagraph"/>
        <w:numPr>
          <w:ilvl w:val="0"/>
          <w:numId w:val="41"/>
        </w:numPr>
        <w:bidi/>
        <w:rPr>
          <w:rFonts w:asciiTheme="minorBidi" w:hAnsiTheme="minorBidi"/>
          <w:sz w:val="28"/>
          <w:szCs w:val="28"/>
          <w:lang w:val="en-GB" w:bidi="ar-EG"/>
        </w:rPr>
      </w:pPr>
      <w:r>
        <w:rPr>
          <w:rFonts w:asciiTheme="minorBidi" w:hAnsiTheme="minorBidi" w:hint="cs"/>
          <w:sz w:val="28"/>
          <w:szCs w:val="28"/>
          <w:rtl/>
          <w:lang w:val="en-GB" w:bidi="ar-EG"/>
        </w:rPr>
        <w:t xml:space="preserve">تخذيرات </w:t>
      </w:r>
      <w:r>
        <w:rPr>
          <w:rFonts w:asciiTheme="minorBidi" w:hAnsiTheme="minorBidi" w:hint="cs"/>
          <w:b/>
          <w:bCs/>
          <w:sz w:val="28"/>
          <w:szCs w:val="28"/>
          <w:rtl/>
          <w:lang w:val="en-GB" w:bidi="ar-EG"/>
        </w:rPr>
        <w:t>ايبوور</w:t>
      </w:r>
      <w:r>
        <w:rPr>
          <w:rFonts w:asciiTheme="minorBidi" w:hAnsiTheme="minorBidi" w:hint="cs"/>
          <w:b/>
          <w:sz w:val="28"/>
          <w:szCs w:val="28"/>
          <w:rtl/>
          <w:lang w:val="en-GB" w:bidi="ar-EG"/>
        </w:rPr>
        <w:t xml:space="preserve">.                                                                                      </w:t>
      </w:r>
      <w:r w:rsidRPr="00F55E8A">
        <w:rPr>
          <w:rFonts w:asciiTheme="minorBidi" w:hAnsiTheme="minorBidi" w:hint="cs"/>
          <w:color w:val="FFFFFF" w:themeColor="background1"/>
          <w:sz w:val="28"/>
          <w:szCs w:val="28"/>
          <w:highlight w:val="darkBlue"/>
          <w:rtl/>
          <w:lang w:val="en-GB" w:bidi="ar-EG"/>
        </w:rPr>
        <w:t xml:space="preserve">(وجد على بردية من عصر </w:t>
      </w:r>
      <w:r>
        <w:rPr>
          <w:rFonts w:asciiTheme="minorBidi" w:hAnsiTheme="minorBidi" w:hint="cs"/>
          <w:color w:val="FFFFFF" w:themeColor="background1"/>
          <w:sz w:val="28"/>
          <w:szCs w:val="28"/>
          <w:highlight w:val="darkBlue"/>
          <w:rtl/>
          <w:lang w:val="en-GB" w:bidi="ar-EG"/>
        </w:rPr>
        <w:t xml:space="preserve">الانتقالي الأول و </w:t>
      </w:r>
      <w:r w:rsidRPr="00F55E8A">
        <w:rPr>
          <w:rFonts w:asciiTheme="minorBidi" w:hAnsiTheme="minorBidi" w:hint="cs"/>
          <w:color w:val="FFFFFF" w:themeColor="background1"/>
          <w:sz w:val="28"/>
          <w:szCs w:val="28"/>
          <w:highlight w:val="darkBlue"/>
          <w:rtl/>
          <w:lang w:val="en-GB" w:bidi="ar-EG"/>
        </w:rPr>
        <w:t>الاسرة الثانية عشر)</w:t>
      </w:r>
      <w:r>
        <w:rPr>
          <w:rFonts w:asciiTheme="minorBidi" w:hAnsiTheme="minorBidi" w:hint="cs"/>
          <w:color w:val="FFFFFF" w:themeColor="background1"/>
          <w:sz w:val="28"/>
          <w:szCs w:val="28"/>
          <w:rtl/>
          <w:lang w:val="en-GB" w:bidi="ar-EG"/>
        </w:rPr>
        <w:t xml:space="preserve"> </w:t>
      </w:r>
    </w:p>
    <w:p w14:paraId="2DFB8F92" w14:textId="77777777" w:rsidR="00DF73C8" w:rsidRPr="0025362B" w:rsidRDefault="00DF73C8" w:rsidP="00252E4F">
      <w:pPr>
        <w:pStyle w:val="ListParagraph"/>
        <w:numPr>
          <w:ilvl w:val="0"/>
          <w:numId w:val="41"/>
        </w:numPr>
        <w:bidi/>
        <w:rPr>
          <w:rFonts w:asciiTheme="minorBidi" w:hAnsiTheme="minorBidi"/>
          <w:sz w:val="28"/>
          <w:szCs w:val="28"/>
          <w:lang w:val="en-GB" w:bidi="ar-EG"/>
        </w:rPr>
      </w:pPr>
      <w:r>
        <w:rPr>
          <w:rFonts w:asciiTheme="minorBidi" w:hAnsiTheme="minorBidi" w:hint="cs"/>
          <w:sz w:val="28"/>
          <w:szCs w:val="28"/>
          <w:rtl/>
          <w:lang w:val="en-GB" w:bidi="ar-EG"/>
        </w:rPr>
        <w:t xml:space="preserve">تنبؤات </w:t>
      </w:r>
      <w:r w:rsidRPr="002D2426">
        <w:rPr>
          <w:rFonts w:asciiTheme="minorBidi" w:hAnsiTheme="minorBidi" w:hint="cs"/>
          <w:b/>
          <w:bCs/>
          <w:sz w:val="28"/>
          <w:szCs w:val="28"/>
          <w:rtl/>
          <w:lang w:val="en-GB" w:bidi="ar-EG"/>
        </w:rPr>
        <w:t>نفرتي</w:t>
      </w:r>
      <w:r>
        <w:rPr>
          <w:rFonts w:asciiTheme="minorBidi" w:hAnsiTheme="minorBidi" w:hint="cs"/>
          <w:sz w:val="28"/>
          <w:szCs w:val="28"/>
          <w:rtl/>
          <w:lang w:val="en-GB" w:bidi="ar-EG"/>
        </w:rPr>
        <w:t xml:space="preserve"> .                                                                                         </w:t>
      </w:r>
      <w:r w:rsidRPr="00F55E8A">
        <w:rPr>
          <w:rFonts w:asciiTheme="minorBidi" w:hAnsiTheme="minorBidi" w:hint="cs"/>
          <w:color w:val="FFFFFF" w:themeColor="background1"/>
          <w:sz w:val="28"/>
          <w:szCs w:val="28"/>
          <w:highlight w:val="darkBlue"/>
          <w:rtl/>
          <w:lang w:val="en-GB" w:bidi="ar-EG"/>
        </w:rPr>
        <w:t>(</w:t>
      </w:r>
      <w:r>
        <w:rPr>
          <w:rFonts w:asciiTheme="minorBidi" w:hAnsiTheme="minorBidi" w:hint="cs"/>
          <w:color w:val="FFFFFF" w:themeColor="background1"/>
          <w:sz w:val="28"/>
          <w:szCs w:val="28"/>
          <w:highlight w:val="darkBlue"/>
          <w:rtl/>
          <w:lang w:val="en-GB" w:bidi="ar-EG"/>
        </w:rPr>
        <w:t>سجلت على بردية ليننجراد و ترجع للعصر الدولة الحديثة</w:t>
      </w:r>
      <w:r w:rsidRPr="00F55E8A">
        <w:rPr>
          <w:rFonts w:asciiTheme="minorBidi" w:hAnsiTheme="minorBidi" w:hint="cs"/>
          <w:color w:val="FFFFFF" w:themeColor="background1"/>
          <w:sz w:val="28"/>
          <w:szCs w:val="28"/>
          <w:highlight w:val="darkBlue"/>
          <w:rtl/>
          <w:lang w:val="en-GB" w:bidi="ar-EG"/>
        </w:rPr>
        <w:t>)</w:t>
      </w:r>
    </w:p>
    <w:p w14:paraId="5A6A971E" w14:textId="77777777" w:rsidR="00465EA4" w:rsidRDefault="00465EA4" w:rsidP="00252E4F">
      <w:pPr>
        <w:pStyle w:val="ListParagraph"/>
        <w:bidi/>
        <w:spacing w:after="0" w:line="240" w:lineRule="auto"/>
        <w:rPr>
          <w:rFonts w:ascii="Times New Roman" w:eastAsia="Times New Roman" w:hAnsi="Times New Roman" w:cs="Times New Roman"/>
          <w:sz w:val="36"/>
          <w:szCs w:val="36"/>
          <w:highlight w:val="yellow"/>
          <w:rtl/>
          <w:lang w:bidi="ar-EG"/>
        </w:rPr>
      </w:pPr>
    </w:p>
    <w:p w14:paraId="5FFBB9EE" w14:textId="77777777" w:rsidR="00465EA4" w:rsidRDefault="00465EA4" w:rsidP="00252E4F">
      <w:pPr>
        <w:pStyle w:val="ListParagraph"/>
        <w:bidi/>
        <w:spacing w:after="0" w:line="240" w:lineRule="auto"/>
        <w:rPr>
          <w:rFonts w:ascii="Times New Roman" w:eastAsia="Times New Roman" w:hAnsi="Times New Roman" w:cs="Times New Roman"/>
          <w:sz w:val="36"/>
          <w:szCs w:val="36"/>
          <w:highlight w:val="yellow"/>
          <w:rtl/>
          <w:lang w:bidi="ar-EG"/>
        </w:rPr>
      </w:pPr>
    </w:p>
    <w:p w14:paraId="6A4493BF" w14:textId="77777777" w:rsidR="00465EA4" w:rsidRDefault="00465EA4" w:rsidP="00252E4F">
      <w:pPr>
        <w:pStyle w:val="ListParagraph"/>
        <w:bidi/>
        <w:spacing w:after="0" w:line="240" w:lineRule="auto"/>
        <w:rPr>
          <w:rFonts w:ascii="Times New Roman" w:eastAsia="Times New Roman" w:hAnsi="Times New Roman" w:cs="Times New Roman"/>
          <w:sz w:val="36"/>
          <w:szCs w:val="36"/>
          <w:highlight w:val="yellow"/>
          <w:rtl/>
          <w:lang w:bidi="ar-EG"/>
        </w:rPr>
      </w:pPr>
    </w:p>
    <w:p w14:paraId="7F8CF7AB" w14:textId="5718B780" w:rsidR="00722D7A" w:rsidRPr="00722D7A" w:rsidRDefault="00722D7A" w:rsidP="00252E4F">
      <w:pPr>
        <w:pStyle w:val="ListParagraph"/>
        <w:bidi/>
        <w:spacing w:after="0" w:line="240" w:lineRule="auto"/>
        <w:rPr>
          <w:rFonts w:ascii="Times New Roman" w:eastAsia="Times New Roman" w:hAnsi="Times New Roman" w:cs="Times New Roman"/>
          <w:sz w:val="36"/>
          <w:szCs w:val="36"/>
          <w:lang w:bidi="ar-EG"/>
        </w:rPr>
      </w:pPr>
      <w:r w:rsidRPr="00722D7A">
        <w:rPr>
          <w:rFonts w:ascii="Times New Roman" w:eastAsia="Times New Roman" w:hAnsi="Times New Roman" w:cs="Times New Roman" w:hint="cs"/>
          <w:sz w:val="36"/>
          <w:szCs w:val="36"/>
          <w:highlight w:val="yellow"/>
          <w:rtl/>
          <w:lang w:bidi="ar-EG"/>
        </w:rPr>
        <w:t xml:space="preserve">تم اخذ جميع تلك المعلومات من </w:t>
      </w:r>
      <w:r w:rsidRPr="00722D7A">
        <w:rPr>
          <w:rFonts w:ascii="Times New Roman" w:eastAsia="Times New Roman" w:hAnsi="Times New Roman" w:cs="Times New Roman"/>
          <w:sz w:val="36"/>
          <w:szCs w:val="36"/>
          <w:highlight w:val="yellow"/>
          <w:rtl/>
          <w:lang w:bidi="ar-EG"/>
        </w:rPr>
        <w:t>الأدب المصرى القديم الأخير</w:t>
      </w:r>
      <w:r w:rsidRPr="00722D7A">
        <w:rPr>
          <w:rFonts w:ascii="Times New Roman" w:eastAsia="Times New Roman" w:hAnsi="Times New Roman" w:cs="Times New Roman" w:hint="cs"/>
          <w:sz w:val="36"/>
          <w:szCs w:val="36"/>
          <w:highlight w:val="yellow"/>
          <w:rtl/>
          <w:lang w:bidi="ar-EG"/>
        </w:rPr>
        <w:t xml:space="preserve"> </w:t>
      </w:r>
      <w:r w:rsidRPr="00722D7A">
        <w:rPr>
          <w:rFonts w:ascii="Times New Roman" w:eastAsia="Times New Roman" w:hAnsi="Times New Roman" w:cs="Times New Roman"/>
          <w:sz w:val="36"/>
          <w:szCs w:val="36"/>
          <w:highlight w:val="yellow"/>
          <w:lang w:bidi="ar-EG"/>
        </w:rPr>
        <w:t xml:space="preserve"> pdf</w:t>
      </w:r>
    </w:p>
    <w:p w14:paraId="34C79F37" w14:textId="77777777" w:rsidR="009448CA" w:rsidRPr="00722D7A" w:rsidRDefault="009448CA" w:rsidP="00252E4F">
      <w:pPr>
        <w:bidi/>
        <w:spacing w:after="0" w:line="240" w:lineRule="auto"/>
        <w:rPr>
          <w:rFonts w:ascii="Times New Roman" w:eastAsia="Times New Roman" w:hAnsi="Times New Roman" w:cs="Times New Roman"/>
          <w:sz w:val="24"/>
          <w:szCs w:val="24"/>
        </w:rPr>
      </w:pPr>
    </w:p>
    <w:p w14:paraId="5F9468AE" w14:textId="77777777" w:rsidR="009448CA" w:rsidRDefault="009448CA" w:rsidP="00252E4F">
      <w:pPr>
        <w:bidi/>
        <w:spacing w:after="0" w:line="240" w:lineRule="auto"/>
        <w:rPr>
          <w:rFonts w:ascii="Times New Roman" w:eastAsia="Times New Roman" w:hAnsi="Times New Roman" w:cs="Times New Roman"/>
          <w:sz w:val="24"/>
          <w:szCs w:val="24"/>
        </w:rPr>
      </w:pPr>
    </w:p>
    <w:p w14:paraId="400DE3E5" w14:textId="77777777" w:rsidR="00465EA4" w:rsidRDefault="00465EA4" w:rsidP="00252E4F">
      <w:pPr>
        <w:bidi/>
        <w:spacing w:before="100" w:beforeAutospacing="1" w:after="120" w:line="240" w:lineRule="auto"/>
        <w:outlineLvl w:val="0"/>
        <w:rPr>
          <w:rFonts w:ascii="THARWATEMARARUQAALIGHT" w:eastAsia="Times New Roman" w:hAnsi="THARWATEMARARUQAALIGHT" w:cs="THARWATEMARARUQAALIGHT"/>
          <w:b/>
          <w:bCs/>
          <w:color w:val="1F1F1F"/>
          <w:kern w:val="36"/>
          <w:sz w:val="48"/>
          <w:szCs w:val="48"/>
          <w:rtl/>
        </w:rPr>
      </w:pPr>
    </w:p>
    <w:p w14:paraId="2181ADCC" w14:textId="6FEC90CB" w:rsidR="008A6B75" w:rsidRPr="00CD0030" w:rsidRDefault="008A6B75" w:rsidP="00252E4F">
      <w:pPr>
        <w:bidi/>
        <w:spacing w:before="100" w:beforeAutospacing="1" w:after="120" w:line="240" w:lineRule="auto"/>
        <w:outlineLvl w:val="0"/>
        <w:rPr>
          <w:rFonts w:ascii="THARWATEMARARUQAALIGHT" w:eastAsia="Times New Roman" w:hAnsi="THARWATEMARARUQAALIGHT" w:cs="THARWATEMARARUQAALIGHT"/>
          <w:b/>
          <w:bCs/>
          <w:color w:val="1F1F1F"/>
          <w:kern w:val="36"/>
          <w:sz w:val="48"/>
          <w:szCs w:val="48"/>
          <w:rtl/>
        </w:rPr>
      </w:pPr>
      <w:r w:rsidRPr="00CD0030">
        <w:rPr>
          <w:rFonts w:ascii="THARWATEMARARUQAALIGHT" w:eastAsia="Times New Roman" w:hAnsi="THARWATEMARARUQAALIGHT" w:cs="THARWATEMARARUQAALIGHT"/>
          <w:b/>
          <w:bCs/>
          <w:color w:val="1F1F1F"/>
          <w:kern w:val="36"/>
          <w:sz w:val="48"/>
          <w:szCs w:val="48"/>
          <w:rtl/>
        </w:rPr>
        <w:t>عصر الدولة ال</w:t>
      </w:r>
      <w:r>
        <w:rPr>
          <w:rFonts w:ascii="THARWATEMARARUQAALIGHT" w:eastAsia="Times New Roman" w:hAnsi="THARWATEMARARUQAALIGHT" w:cs="THARWATEMARARUQAALIGHT"/>
          <w:b/>
          <w:bCs/>
          <w:color w:val="1F1F1F"/>
          <w:kern w:val="36"/>
          <w:sz w:val="48"/>
          <w:szCs w:val="48"/>
          <w:rtl/>
        </w:rPr>
        <w:t xml:space="preserve">قديمة في مصر القديمة (حوالي </w:t>
      </w:r>
      <w:r w:rsidRPr="00CD0030">
        <w:rPr>
          <w:rFonts w:ascii="cofianda" w:eastAsia="Times New Roman" w:hAnsi="cofianda" w:cs="cofianda"/>
          <w:b/>
          <w:bCs/>
          <w:color w:val="1F1F1F"/>
          <w:kern w:val="36"/>
          <w:sz w:val="52"/>
          <w:szCs w:val="52"/>
        </w:rPr>
        <w:t>2686</w:t>
      </w:r>
      <w:r>
        <w:rPr>
          <w:rFonts w:ascii="THARWATEMARARUQAALIGHT" w:eastAsia="Times New Roman" w:hAnsi="THARWATEMARARUQAALIGHT" w:cs="THARWATEMARARUQAALIGHT"/>
          <w:b/>
          <w:bCs/>
          <w:color w:val="1F1F1F"/>
          <w:kern w:val="36"/>
          <w:sz w:val="48"/>
          <w:szCs w:val="48"/>
          <w:rtl/>
        </w:rPr>
        <w:t xml:space="preserve"> – </w:t>
      </w:r>
      <w:r w:rsidRPr="00CD0030">
        <w:rPr>
          <w:rFonts w:ascii="cofianda" w:eastAsia="Times New Roman" w:hAnsi="cofianda" w:cs="cofianda"/>
          <w:b/>
          <w:bCs/>
          <w:color w:val="1F1F1F"/>
          <w:kern w:val="36"/>
          <w:sz w:val="52"/>
          <w:szCs w:val="52"/>
        </w:rPr>
        <w:t>2181</w:t>
      </w:r>
      <w:r w:rsidRPr="00CD0030">
        <w:rPr>
          <w:rFonts w:ascii="THARWATEMARARUQAALIGHT" w:eastAsia="Times New Roman" w:hAnsi="THARWATEMARARUQAALIGHT" w:cs="THARWATEMARARUQAALIGHT"/>
          <w:b/>
          <w:bCs/>
          <w:color w:val="1F1F1F"/>
          <w:kern w:val="36"/>
          <w:sz w:val="48"/>
          <w:szCs w:val="48"/>
          <w:rtl/>
        </w:rPr>
        <w:t xml:space="preserve"> قبل الميلاد)</w:t>
      </w:r>
    </w:p>
    <w:p w14:paraId="06F5421B" w14:textId="77777777" w:rsidR="008A6B75" w:rsidRPr="00CD0030" w:rsidRDefault="008A6B75"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CD0030">
        <w:rPr>
          <w:rFonts w:ascii="Times New Roman" w:eastAsia="Times New Roman" w:hAnsi="Times New Roman" w:cs="Times New Roman"/>
          <w:b/>
          <w:bCs/>
          <w:color w:val="1F1F1F"/>
          <w:sz w:val="27"/>
          <w:szCs w:val="27"/>
          <w:rtl/>
        </w:rPr>
        <w:t>1. التاريخ السياسي والهيكل الإداري</w:t>
      </w:r>
    </w:p>
    <w:p w14:paraId="09F5CBDF" w14:textId="77777777" w:rsidR="008A6B75" w:rsidRPr="00CD0030" w:rsidRDefault="008A6B75" w:rsidP="00252E4F">
      <w:pPr>
        <w:numPr>
          <w:ilvl w:val="0"/>
          <w:numId w:val="21"/>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يُعرف هذا العصر أيضًا بعصر الأهرامات، حيث بُنيت أهرامات الجيزة الشهيرة وغيرها.</w:t>
      </w:r>
    </w:p>
    <w:p w14:paraId="359AD71F" w14:textId="77777777" w:rsidR="008A6B75" w:rsidRPr="00CD0030" w:rsidRDefault="008A6B75" w:rsidP="00252E4F">
      <w:pPr>
        <w:numPr>
          <w:ilvl w:val="0"/>
          <w:numId w:val="21"/>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كان النظام السياسي مركزيًا قويًا، والفرعون يُعتبر إلهًا حيًا ومالكًا مطلقًا للبلاد.</w:t>
      </w:r>
    </w:p>
    <w:p w14:paraId="103B8114" w14:textId="77777777" w:rsidR="008A6B75" w:rsidRPr="00CD0030" w:rsidRDefault="008A6B75" w:rsidP="00252E4F">
      <w:pPr>
        <w:numPr>
          <w:ilvl w:val="0"/>
          <w:numId w:val="21"/>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تأسست مؤسسات الدولة، وشملت طبقات الكهنة، الكتبة، والقادة العسكريين الذين أداروا شؤون البلاد.</w:t>
      </w:r>
    </w:p>
    <w:p w14:paraId="55D39450" w14:textId="77777777" w:rsidR="008A6B75" w:rsidRPr="00CD0030" w:rsidRDefault="008A6B75" w:rsidP="00252E4F">
      <w:pPr>
        <w:numPr>
          <w:ilvl w:val="0"/>
          <w:numId w:val="21"/>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انقسمت البلاد إلى أقاليم (نوى) يديرها حكام محليون معينون من الفرعون.</w:t>
      </w:r>
    </w:p>
    <w:p w14:paraId="30ED95CF" w14:textId="77777777" w:rsidR="008A6B75" w:rsidRPr="00CD0030" w:rsidRDefault="008A6B75"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CD0030">
        <w:rPr>
          <w:rFonts w:ascii="Times New Roman" w:eastAsia="Times New Roman" w:hAnsi="Times New Roman" w:cs="Times New Roman"/>
          <w:b/>
          <w:bCs/>
          <w:color w:val="1F1F1F"/>
          <w:sz w:val="27"/>
          <w:szCs w:val="27"/>
          <w:rtl/>
        </w:rPr>
        <w:t>2. الدين والمعتقدات</w:t>
      </w:r>
    </w:p>
    <w:p w14:paraId="2598EA63" w14:textId="77777777" w:rsidR="008A6B75" w:rsidRPr="00CD0030" w:rsidRDefault="008A6B75" w:rsidP="00252E4F">
      <w:pPr>
        <w:numPr>
          <w:ilvl w:val="0"/>
          <w:numId w:val="22"/>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الدين كان محور الحياة، والفرعون يُعد وسيطًا بين الآلهة والبشر.</w:t>
      </w:r>
    </w:p>
    <w:p w14:paraId="766496AD" w14:textId="77777777" w:rsidR="008A6B75" w:rsidRPr="00CD0030" w:rsidRDefault="008A6B75" w:rsidP="00252E4F">
      <w:pPr>
        <w:numPr>
          <w:ilvl w:val="0"/>
          <w:numId w:val="22"/>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عبادة آلهة مثل رع، أوزوريس، وإيزيس كانت أساسية.</w:t>
      </w:r>
    </w:p>
    <w:p w14:paraId="0BF56C54" w14:textId="77777777" w:rsidR="008A6B75" w:rsidRPr="00CD0030" w:rsidRDefault="008A6B75" w:rsidP="00252E4F">
      <w:pPr>
        <w:numPr>
          <w:ilvl w:val="0"/>
          <w:numId w:val="22"/>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المعتقدات في الحياة الآخرة كانت تؤثر على جميع جوانب الحياة، مما أدى إلى تطوير نصوص جنائزية مثل "نصوص الأهرامات" وتقنيات طقوسية معقدة.</w:t>
      </w:r>
    </w:p>
    <w:p w14:paraId="61498132" w14:textId="77777777" w:rsidR="008A6B75" w:rsidRPr="00CD0030" w:rsidRDefault="008A6B75"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CD0030">
        <w:rPr>
          <w:rFonts w:ascii="Times New Roman" w:eastAsia="Times New Roman" w:hAnsi="Times New Roman" w:cs="Times New Roman"/>
          <w:b/>
          <w:bCs/>
          <w:color w:val="1F1F1F"/>
          <w:sz w:val="27"/>
          <w:szCs w:val="27"/>
          <w:rtl/>
        </w:rPr>
        <w:t>3. البناء والمعمار</w:t>
      </w:r>
    </w:p>
    <w:p w14:paraId="5BEE3B39" w14:textId="77777777" w:rsidR="008A6B75" w:rsidRPr="00CD0030" w:rsidRDefault="008A6B75" w:rsidP="00252E4F">
      <w:pPr>
        <w:numPr>
          <w:ilvl w:val="0"/>
          <w:numId w:val="23"/>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تميز العصر ببناء أهرامات ضخمة ومعابد فخمة تعكس قوة مصر وتطورها الهندسي.</w:t>
      </w:r>
    </w:p>
    <w:p w14:paraId="5D62CE4D" w14:textId="77777777" w:rsidR="008A6B75" w:rsidRPr="00CD0030" w:rsidRDefault="008A6B75" w:rsidP="00252E4F">
      <w:pPr>
        <w:numPr>
          <w:ilvl w:val="0"/>
          <w:numId w:val="23"/>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الأهرامات كانت مراكز دينية وأماكن دفن للملوك، ترمز إلى اعتقادهم في الخلود.</w:t>
      </w:r>
    </w:p>
    <w:p w14:paraId="32913C96" w14:textId="77777777" w:rsidR="008A6B75" w:rsidRPr="00CD0030" w:rsidRDefault="008A6B75" w:rsidP="00252E4F">
      <w:pPr>
        <w:numPr>
          <w:ilvl w:val="0"/>
          <w:numId w:val="23"/>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تطورت تقنيات البناء والهندسة والرياضيات بشكل متقدم.</w:t>
      </w:r>
    </w:p>
    <w:p w14:paraId="08CE0D74" w14:textId="77777777" w:rsidR="008A6B75" w:rsidRPr="00CD0030" w:rsidRDefault="008A6B75"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CD0030">
        <w:rPr>
          <w:rFonts w:ascii="Times New Roman" w:eastAsia="Times New Roman" w:hAnsi="Times New Roman" w:cs="Times New Roman"/>
          <w:b/>
          <w:bCs/>
          <w:color w:val="1F1F1F"/>
          <w:sz w:val="27"/>
          <w:szCs w:val="27"/>
          <w:rtl/>
        </w:rPr>
        <w:t>4. الاقتصاد والمجتمع</w:t>
      </w:r>
    </w:p>
    <w:p w14:paraId="63E6CF24" w14:textId="77777777" w:rsidR="008A6B75" w:rsidRPr="00CD0030" w:rsidRDefault="008A6B75" w:rsidP="00252E4F">
      <w:pPr>
        <w:numPr>
          <w:ilvl w:val="0"/>
          <w:numId w:val="24"/>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الاقتصاد كان زراعيًا يعتمد على نهر النيل لري الأراضي الزراعية.</w:t>
      </w:r>
    </w:p>
    <w:p w14:paraId="28A5742B" w14:textId="77777777" w:rsidR="008A6B75" w:rsidRPr="00CD0030" w:rsidRDefault="008A6B75" w:rsidP="00252E4F">
      <w:pPr>
        <w:numPr>
          <w:ilvl w:val="0"/>
          <w:numId w:val="24"/>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المجتمع كان طبقيًا بوضوح: الفرعون والنبلاء في القمة، تلاهم الكهنة والكتبة، ثم الحرفيون والفلاحون.</w:t>
      </w:r>
    </w:p>
    <w:p w14:paraId="6E665229" w14:textId="77777777" w:rsidR="008A6B75" w:rsidRPr="00CD0030" w:rsidRDefault="008A6B75" w:rsidP="00252E4F">
      <w:pPr>
        <w:numPr>
          <w:ilvl w:val="0"/>
          <w:numId w:val="24"/>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التجارة الداخلية والخارجية كانت مزدهرة مع تبادل للبضائع مع دول شرق البحر المتوسط وشمال أفريقيا.</w:t>
      </w:r>
    </w:p>
    <w:p w14:paraId="666AE61A" w14:textId="77777777" w:rsidR="008A6B75" w:rsidRPr="00CD0030" w:rsidRDefault="008A6B75"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CD0030">
        <w:rPr>
          <w:rFonts w:ascii="Times New Roman" w:eastAsia="Times New Roman" w:hAnsi="Times New Roman" w:cs="Times New Roman"/>
          <w:b/>
          <w:bCs/>
          <w:color w:val="1F1F1F"/>
          <w:sz w:val="27"/>
          <w:szCs w:val="27"/>
          <w:rtl/>
        </w:rPr>
        <w:t>5. الثقافة والفنون</w:t>
      </w:r>
    </w:p>
    <w:p w14:paraId="2E0A7359" w14:textId="77777777" w:rsidR="008A6B75" w:rsidRPr="00CD0030" w:rsidRDefault="008A6B75" w:rsidP="00252E4F">
      <w:pPr>
        <w:numPr>
          <w:ilvl w:val="0"/>
          <w:numId w:val="25"/>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تطورت الفنون من نقوش جدارية إلى تماثيل ومنحوتات تعبر عن الحياة والدين.</w:t>
      </w:r>
    </w:p>
    <w:p w14:paraId="61F7F97E" w14:textId="77777777" w:rsidR="008A6B75" w:rsidRPr="00CD0030" w:rsidRDefault="008A6B75" w:rsidP="00252E4F">
      <w:pPr>
        <w:numPr>
          <w:ilvl w:val="0"/>
          <w:numId w:val="25"/>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الأدب كان مرتبطًا بالدين والسلطة، ويعكس القيم الاجتماعية والأخلاقية.</w:t>
      </w:r>
    </w:p>
    <w:p w14:paraId="012B40A7" w14:textId="77777777" w:rsidR="008A6B75" w:rsidRPr="00CD0030" w:rsidRDefault="008A6B75" w:rsidP="00252E4F">
      <w:pPr>
        <w:numPr>
          <w:ilvl w:val="0"/>
          <w:numId w:val="25"/>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الموسيقى والرقص كانا جزءًا من الطقوس الدينية والاحتفالات.</w:t>
      </w:r>
    </w:p>
    <w:p w14:paraId="735BED07" w14:textId="77777777" w:rsidR="008A6B75" w:rsidRDefault="008A6B75" w:rsidP="00252E4F">
      <w:pPr>
        <w:bidi/>
        <w:spacing w:before="100" w:beforeAutospacing="1" w:after="120" w:line="240" w:lineRule="auto"/>
        <w:rPr>
          <w:rFonts w:ascii="Times New Roman" w:eastAsia="Times New Roman" w:hAnsi="Times New Roman" w:cs="Times New Roman"/>
          <w:color w:val="1F1F1F"/>
          <w:sz w:val="24"/>
          <w:szCs w:val="24"/>
        </w:rPr>
      </w:pPr>
    </w:p>
    <w:p w14:paraId="28A125C0" w14:textId="77777777" w:rsidR="008A6B75" w:rsidRDefault="008A6B75" w:rsidP="00252E4F">
      <w:pPr>
        <w:bidi/>
        <w:spacing w:before="100" w:beforeAutospacing="1" w:after="120" w:line="240" w:lineRule="auto"/>
        <w:rPr>
          <w:rFonts w:ascii="Times New Roman" w:eastAsia="Times New Roman" w:hAnsi="Times New Roman" w:cs="Times New Roman"/>
          <w:color w:val="1F1F1F"/>
          <w:sz w:val="24"/>
          <w:szCs w:val="24"/>
        </w:rPr>
      </w:pPr>
    </w:p>
    <w:p w14:paraId="4931EDAC" w14:textId="77777777" w:rsidR="008A6B75" w:rsidRPr="00623E00" w:rsidRDefault="008A6B75" w:rsidP="00252E4F">
      <w:pPr>
        <w:bidi/>
        <w:spacing w:before="100" w:beforeAutospacing="1" w:after="120" w:line="240" w:lineRule="auto"/>
        <w:outlineLvl w:val="2"/>
        <w:rPr>
          <w:rFonts w:ascii="Times New Roman" w:eastAsia="Times New Roman" w:hAnsi="Times New Roman" w:cs="Times New Roman"/>
          <w:b/>
          <w:bCs/>
          <w:color w:val="1F1F1F"/>
          <w:sz w:val="27"/>
          <w:szCs w:val="27"/>
        </w:rPr>
      </w:pPr>
      <w:r w:rsidRPr="00CD0030">
        <w:rPr>
          <w:rFonts w:ascii="Times New Roman" w:eastAsia="Times New Roman" w:hAnsi="Times New Roman" w:cs="Times New Roman"/>
          <w:b/>
          <w:bCs/>
          <w:color w:val="1F1F1F"/>
          <w:sz w:val="27"/>
          <w:szCs w:val="27"/>
          <w:rtl/>
        </w:rPr>
        <w:t>6. الأدب في عصر الدولة القديمة</w:t>
      </w:r>
    </w:p>
    <w:p w14:paraId="1B77BECC" w14:textId="77777777" w:rsidR="008A6B75" w:rsidRPr="00CD0030" w:rsidRDefault="008A6B75" w:rsidP="00252E4F">
      <w:pPr>
        <w:numPr>
          <w:ilvl w:val="0"/>
          <w:numId w:val="26"/>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الأدب كان ذا طابع ديني وجنائزي، مع نصوص مثل "نصوص الأهرامات" التي تضمنت تعاويذ وأدعية لحماية الفرعون في الحياة الآخرة.</w:t>
      </w:r>
    </w:p>
    <w:p w14:paraId="5BDF4D62" w14:textId="77777777" w:rsidR="008A6B75" w:rsidRPr="00CD0030" w:rsidRDefault="008A6B75" w:rsidP="00252E4F">
      <w:pPr>
        <w:numPr>
          <w:ilvl w:val="0"/>
          <w:numId w:val="26"/>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ظهر الأدب الحكمي أو "تعاليم" التي تقدم نصائح أخلاقية واجتماعية، مثل "تعاليم مريت رع" و"تعاليم كا نف رع".</w:t>
      </w:r>
    </w:p>
    <w:p w14:paraId="20A88810" w14:textId="77777777" w:rsidR="008A6B75" w:rsidRPr="00CD0030" w:rsidRDefault="008A6B75" w:rsidP="00252E4F">
      <w:pPr>
        <w:numPr>
          <w:ilvl w:val="0"/>
          <w:numId w:val="26"/>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الأدب الملكي كان يمتدح الفراعنة ويبرز قوتهم وسلطتهم.</w:t>
      </w:r>
    </w:p>
    <w:p w14:paraId="7C789105" w14:textId="77777777" w:rsidR="008A6B75" w:rsidRPr="00CD0030" w:rsidRDefault="008A6B75" w:rsidP="00252E4F">
      <w:pPr>
        <w:numPr>
          <w:ilvl w:val="0"/>
          <w:numId w:val="26"/>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الأدب مكتوب بالهيروغليفية، بأسلوب رسمي وبلاغي.</w:t>
      </w:r>
    </w:p>
    <w:p w14:paraId="38606A66" w14:textId="77777777" w:rsidR="008A6B75" w:rsidRPr="00CD0030" w:rsidRDefault="008A6B75" w:rsidP="00252E4F">
      <w:pPr>
        <w:numPr>
          <w:ilvl w:val="0"/>
          <w:numId w:val="26"/>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الكتابة والقراءة كانت مقتصرة على الكتبة والكهنة، الذين كان لهم دور مركزي في حفظ ونقل المعرفة.</w:t>
      </w:r>
    </w:p>
    <w:p w14:paraId="65DE8F03" w14:textId="77777777" w:rsidR="008A6B75" w:rsidRPr="00CD0030" w:rsidRDefault="008A6B75" w:rsidP="00252E4F">
      <w:pPr>
        <w:numPr>
          <w:ilvl w:val="0"/>
          <w:numId w:val="26"/>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الأدب كان أداة تعليمية لتعليم القيم الأخلاقية والاجتماعية والحفاظ على النظام.</w:t>
      </w:r>
    </w:p>
    <w:p w14:paraId="26215CA1" w14:textId="77777777" w:rsidR="008A6B75" w:rsidRPr="00CD0030" w:rsidRDefault="008A6B75" w:rsidP="00252E4F">
      <w:pPr>
        <w:numPr>
          <w:ilvl w:val="0"/>
          <w:numId w:val="26"/>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تنوعت النصوص بين دينية، حكيمة، وقصص رمزية.</w:t>
      </w:r>
    </w:p>
    <w:p w14:paraId="68EB4D99" w14:textId="77777777" w:rsidR="008A6B75" w:rsidRPr="00CD0030" w:rsidRDefault="008A6B75" w:rsidP="00252E4F">
      <w:pPr>
        <w:numPr>
          <w:ilvl w:val="0"/>
          <w:numId w:val="26"/>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النصوص المكتشفة تشمل برديات مثل "تعاليم كا نف رع" و"بردية مريت رع".</w:t>
      </w:r>
    </w:p>
    <w:p w14:paraId="260CE0DE" w14:textId="77777777" w:rsidR="008A6B75" w:rsidRPr="00CD0030" w:rsidRDefault="008A6B75" w:rsidP="00252E4F">
      <w:pPr>
        <w:numPr>
          <w:ilvl w:val="0"/>
          <w:numId w:val="26"/>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الأدب شكل أساسًا للأدب المصري في العصور اللاحقة، خاصة الأدب الحكمي والديني.</w:t>
      </w:r>
    </w:p>
    <w:p w14:paraId="571B68E8" w14:textId="77777777" w:rsidR="008A6B75" w:rsidRPr="00CD0030" w:rsidRDefault="008A6B75" w:rsidP="00252E4F">
      <w:pPr>
        <w:numPr>
          <w:ilvl w:val="0"/>
          <w:numId w:val="26"/>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الأدب يعكس الدين والسياسة والثقافة والعلاقات الاجتماعية في مصر القديمة.</w:t>
      </w:r>
    </w:p>
    <w:p w14:paraId="51947854" w14:textId="77777777" w:rsidR="008A6B75" w:rsidRPr="00CD0030" w:rsidRDefault="008A6B75"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CD0030">
        <w:rPr>
          <w:rFonts w:ascii="Times New Roman" w:eastAsia="Times New Roman" w:hAnsi="Times New Roman" w:cs="Times New Roman"/>
          <w:b/>
          <w:bCs/>
          <w:color w:val="1F1F1F"/>
          <w:sz w:val="27"/>
          <w:szCs w:val="27"/>
          <w:rtl/>
        </w:rPr>
        <w:t>7. التعليم والكتابة</w:t>
      </w:r>
    </w:p>
    <w:p w14:paraId="47D90582" w14:textId="77777777" w:rsidR="008A6B75" w:rsidRPr="00CD0030" w:rsidRDefault="008A6B75" w:rsidP="00252E4F">
      <w:pPr>
        <w:numPr>
          <w:ilvl w:val="0"/>
          <w:numId w:val="27"/>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نظام الكتابة الهيروغليفية كان متقدمًا، يستخدم في النقوش الرسمية والدينية.</w:t>
      </w:r>
    </w:p>
    <w:p w14:paraId="6BB521A4" w14:textId="77777777" w:rsidR="008A6B75" w:rsidRPr="00CD0030" w:rsidRDefault="008A6B75" w:rsidP="00252E4F">
      <w:pPr>
        <w:numPr>
          <w:ilvl w:val="0"/>
          <w:numId w:val="27"/>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التعليم كان مقتصرًا على الكتبة والحكام والكهنة، الذين كانوا ينقلون المعرفة ويكتبون النصوص.</w:t>
      </w:r>
    </w:p>
    <w:p w14:paraId="1ED8937B" w14:textId="77777777" w:rsidR="008A6B75" w:rsidRPr="00CD0030" w:rsidRDefault="008A6B75" w:rsidP="00252E4F">
      <w:pPr>
        <w:numPr>
          <w:ilvl w:val="0"/>
          <w:numId w:val="27"/>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الكتبة كانوا يحتلون مكانة اجتماعية مرموقة.</w:t>
      </w:r>
    </w:p>
    <w:p w14:paraId="759E95BF" w14:textId="77777777" w:rsidR="008A6B75" w:rsidRPr="00CD0030" w:rsidRDefault="008A6B75"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CD0030">
        <w:rPr>
          <w:rFonts w:ascii="Times New Roman" w:eastAsia="Times New Roman" w:hAnsi="Times New Roman" w:cs="Times New Roman"/>
          <w:b/>
          <w:bCs/>
          <w:color w:val="1F1F1F"/>
          <w:sz w:val="27"/>
          <w:szCs w:val="27"/>
          <w:rtl/>
        </w:rPr>
        <w:t>8. الأزمات والانهيار</w:t>
      </w:r>
    </w:p>
    <w:p w14:paraId="5FE3A5D7" w14:textId="77777777" w:rsidR="008A6B75" w:rsidRPr="00CD0030" w:rsidRDefault="008A6B75" w:rsidP="00252E4F">
      <w:pPr>
        <w:numPr>
          <w:ilvl w:val="0"/>
          <w:numId w:val="28"/>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نهاية عصر الدولة القديمة شهدت أزمات سياسية واقتصادية، منها ضعف السلطة المركزية وصراعات بين النبلاء.</w:t>
      </w:r>
    </w:p>
    <w:p w14:paraId="3B5E00D9" w14:textId="77777777" w:rsidR="008A6B75" w:rsidRPr="00CD0030" w:rsidRDefault="008A6B75" w:rsidP="00252E4F">
      <w:pPr>
        <w:numPr>
          <w:ilvl w:val="0"/>
          <w:numId w:val="28"/>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أدى هذا إلى فترة تعرف بالعصر الانتقالي الأول، مع تدهور الاستقرار.</w:t>
      </w:r>
    </w:p>
    <w:p w14:paraId="14820E7A" w14:textId="751C2DFA" w:rsidR="00B4415F" w:rsidRPr="00B4415F" w:rsidRDefault="008A6B75" w:rsidP="00B4415F">
      <w:pPr>
        <w:numPr>
          <w:ilvl w:val="0"/>
          <w:numId w:val="28"/>
        </w:numPr>
        <w:bidi/>
        <w:spacing w:before="100" w:beforeAutospacing="1" w:after="120" w:line="240" w:lineRule="auto"/>
        <w:ind w:left="0"/>
        <w:rPr>
          <w:rFonts w:ascii="Times New Roman" w:eastAsia="Times New Roman" w:hAnsi="Times New Roman" w:cs="Times New Roman"/>
          <w:color w:val="1F1F1F"/>
          <w:sz w:val="24"/>
          <w:szCs w:val="24"/>
          <w:rtl/>
        </w:rPr>
      </w:pPr>
      <w:r w:rsidRPr="00CD0030">
        <w:rPr>
          <w:rFonts w:ascii="Times New Roman" w:eastAsia="Times New Roman" w:hAnsi="Times New Roman" w:cs="Times New Roman"/>
          <w:color w:val="1F1F1F"/>
          <w:sz w:val="24"/>
          <w:szCs w:val="24"/>
          <w:rtl/>
        </w:rPr>
        <w:t>أسباب الأزمات قد تشمل الجفاف ونقص الموارد</w:t>
      </w:r>
    </w:p>
    <w:p w14:paraId="37ABF1F2" w14:textId="77777777" w:rsidR="008A6B75" w:rsidRPr="00CD0030" w:rsidRDefault="008A6B75" w:rsidP="00252E4F">
      <w:pPr>
        <w:bidi/>
        <w:spacing w:after="120" w:line="240" w:lineRule="auto"/>
        <w:rPr>
          <w:rFonts w:ascii="Times New Roman" w:eastAsia="Times New Roman" w:hAnsi="Times New Roman" w:cs="Times New Roman"/>
          <w:color w:val="1F1F1F"/>
          <w:sz w:val="24"/>
          <w:szCs w:val="24"/>
          <w:rtl/>
        </w:rPr>
      </w:pPr>
    </w:p>
    <w:p w14:paraId="5A6D94A6" w14:textId="77777777" w:rsidR="008A6B75" w:rsidRDefault="008A6B75" w:rsidP="00252E4F">
      <w:pPr>
        <w:bidi/>
      </w:pPr>
    </w:p>
    <w:p w14:paraId="4C2A2F4F" w14:textId="5E34C119" w:rsidR="00E043E4" w:rsidRPr="00FD6BBA" w:rsidRDefault="008A6B75" w:rsidP="00FD6BBA">
      <w:pPr>
        <w:bidi/>
        <w:spacing w:after="0" w:line="240" w:lineRule="auto"/>
        <w:jc w:val="center"/>
        <w:rPr>
          <w:rFonts w:ascii="Times New Roman" w:eastAsia="Times New Roman" w:hAnsi="Times New Roman" w:cs="Times New Roman"/>
          <w:sz w:val="96"/>
          <w:szCs w:val="96"/>
          <w:lang w:bidi="ar-EG"/>
        </w:rPr>
      </w:pPr>
      <w:r w:rsidRPr="00FD6BBA">
        <w:rPr>
          <w:rFonts w:ascii="Times New Roman" w:eastAsia="Times New Roman" w:hAnsi="Times New Roman" w:cs="Times New Roman" w:hint="cs"/>
          <w:sz w:val="56"/>
          <w:szCs w:val="56"/>
          <w:highlight w:val="yellow"/>
          <w:rtl/>
          <w:lang w:bidi="ar-EG"/>
        </w:rPr>
        <w:t xml:space="preserve">معلومات من </w:t>
      </w:r>
      <w:proofErr w:type="spellStart"/>
      <w:r w:rsidRPr="00FD6BBA">
        <w:rPr>
          <w:rFonts w:ascii="Times New Roman" w:eastAsia="Times New Roman" w:hAnsi="Times New Roman" w:cs="Times New Roman"/>
          <w:sz w:val="56"/>
          <w:szCs w:val="56"/>
          <w:highlight w:val="yellow"/>
          <w:lang w:bidi="ar-EG"/>
        </w:rPr>
        <w:t>QuillBot</w:t>
      </w:r>
      <w:proofErr w:type="spellEnd"/>
    </w:p>
    <w:p w14:paraId="2016D64A" w14:textId="650EA54A" w:rsidR="00E043E4" w:rsidRDefault="00E043E4" w:rsidP="00252E4F">
      <w:pPr>
        <w:bidi/>
        <w:spacing w:after="0" w:line="240" w:lineRule="auto"/>
        <w:rPr>
          <w:rFonts w:ascii="Times New Roman" w:eastAsia="Times New Roman" w:hAnsi="Times New Roman" w:cs="Times New Roman"/>
          <w:sz w:val="24"/>
          <w:szCs w:val="24"/>
        </w:rPr>
      </w:pPr>
    </w:p>
    <w:p w14:paraId="7DE7F87F" w14:textId="47352090" w:rsidR="00E043E4" w:rsidRDefault="00E043E4" w:rsidP="00252E4F">
      <w:pPr>
        <w:bidi/>
        <w:spacing w:after="0" w:line="240" w:lineRule="auto"/>
        <w:rPr>
          <w:rFonts w:ascii="Times New Roman" w:eastAsia="Times New Roman" w:hAnsi="Times New Roman" w:cs="Times New Roman"/>
          <w:sz w:val="24"/>
          <w:szCs w:val="24"/>
        </w:rPr>
      </w:pPr>
    </w:p>
    <w:p w14:paraId="5C2F1B0A" w14:textId="162D2999" w:rsidR="00E043E4" w:rsidRDefault="00E043E4" w:rsidP="00252E4F">
      <w:pPr>
        <w:bidi/>
        <w:spacing w:after="0" w:line="240" w:lineRule="auto"/>
        <w:rPr>
          <w:rFonts w:ascii="Times New Roman" w:eastAsia="Times New Roman" w:hAnsi="Times New Roman" w:cs="Times New Roman"/>
          <w:sz w:val="24"/>
          <w:szCs w:val="24"/>
        </w:rPr>
      </w:pPr>
    </w:p>
    <w:p w14:paraId="5DA199B0" w14:textId="1B91DD3D" w:rsidR="00E043E4" w:rsidRDefault="00E043E4" w:rsidP="00252E4F">
      <w:pPr>
        <w:bidi/>
        <w:spacing w:after="0" w:line="240" w:lineRule="auto"/>
        <w:rPr>
          <w:rFonts w:ascii="Times New Roman" w:eastAsia="Times New Roman" w:hAnsi="Times New Roman" w:cs="Times New Roman"/>
          <w:sz w:val="24"/>
          <w:szCs w:val="24"/>
        </w:rPr>
      </w:pPr>
    </w:p>
    <w:p w14:paraId="45E14101" w14:textId="6D87A704" w:rsidR="00E043E4" w:rsidRDefault="00E043E4" w:rsidP="00252E4F">
      <w:pPr>
        <w:bidi/>
        <w:spacing w:after="0" w:line="240" w:lineRule="auto"/>
        <w:rPr>
          <w:rFonts w:ascii="Times New Roman" w:eastAsia="Times New Roman" w:hAnsi="Times New Roman" w:cs="Times New Roman"/>
          <w:sz w:val="24"/>
          <w:szCs w:val="24"/>
          <w:lang w:bidi="ar-EG"/>
        </w:rPr>
      </w:pPr>
    </w:p>
    <w:p w14:paraId="081F34A0" w14:textId="30328E74" w:rsidR="00E043E4" w:rsidRDefault="00E043E4" w:rsidP="00252E4F">
      <w:pPr>
        <w:bidi/>
        <w:spacing w:after="0" w:line="240" w:lineRule="auto"/>
        <w:rPr>
          <w:rFonts w:ascii="Times New Roman" w:eastAsia="Times New Roman" w:hAnsi="Times New Roman" w:cs="Times New Roman"/>
          <w:sz w:val="24"/>
          <w:szCs w:val="24"/>
        </w:rPr>
      </w:pPr>
    </w:p>
    <w:p w14:paraId="1E8FD80D" w14:textId="0F603162" w:rsidR="00E043E4" w:rsidRDefault="00E043E4" w:rsidP="00252E4F">
      <w:pPr>
        <w:bidi/>
        <w:spacing w:after="0" w:line="240" w:lineRule="auto"/>
        <w:rPr>
          <w:rFonts w:ascii="Times New Roman" w:eastAsia="Times New Roman" w:hAnsi="Times New Roman" w:cs="Times New Roman"/>
          <w:sz w:val="24"/>
          <w:szCs w:val="24"/>
        </w:rPr>
      </w:pPr>
    </w:p>
    <w:p w14:paraId="78533B17" w14:textId="2C0ECDEE" w:rsidR="00E043E4" w:rsidRDefault="00E043E4" w:rsidP="00252E4F">
      <w:pPr>
        <w:bidi/>
        <w:spacing w:after="0" w:line="240" w:lineRule="auto"/>
        <w:rPr>
          <w:rFonts w:ascii="Times New Roman" w:eastAsia="Times New Roman" w:hAnsi="Times New Roman" w:cs="Times New Roman"/>
          <w:sz w:val="24"/>
          <w:szCs w:val="24"/>
        </w:rPr>
      </w:pPr>
    </w:p>
    <w:p w14:paraId="4EFEDE94" w14:textId="22ADB9AC" w:rsidR="00E043E4" w:rsidRDefault="00E043E4" w:rsidP="00252E4F">
      <w:pPr>
        <w:bidi/>
        <w:spacing w:after="0" w:line="240" w:lineRule="auto"/>
        <w:rPr>
          <w:rFonts w:ascii="Times New Roman" w:eastAsia="Times New Roman" w:hAnsi="Times New Roman" w:cs="Times New Roman"/>
          <w:sz w:val="24"/>
          <w:szCs w:val="24"/>
        </w:rPr>
      </w:pPr>
    </w:p>
    <w:p w14:paraId="757179E7" w14:textId="1D5E93A6" w:rsidR="00E043E4" w:rsidRDefault="00E043E4" w:rsidP="00252E4F">
      <w:pPr>
        <w:bidi/>
        <w:spacing w:after="0" w:line="240" w:lineRule="auto"/>
        <w:rPr>
          <w:rFonts w:ascii="Times New Roman" w:eastAsia="Times New Roman" w:hAnsi="Times New Roman" w:cs="Times New Roman"/>
          <w:sz w:val="24"/>
          <w:szCs w:val="24"/>
        </w:rPr>
      </w:pPr>
    </w:p>
    <w:p w14:paraId="2BFD5ABC" w14:textId="77777777" w:rsidR="008A6B75" w:rsidRPr="00647AD7" w:rsidRDefault="008A6B75" w:rsidP="00252E4F">
      <w:pPr>
        <w:bidi/>
        <w:spacing w:before="100" w:beforeAutospacing="1" w:after="100" w:afterAutospacing="1" w:line="240" w:lineRule="auto"/>
        <w:outlineLvl w:val="0"/>
        <w:rPr>
          <w:rFonts w:ascii="THARWATEMARARUQAALIGHT" w:eastAsia="Times New Roman" w:hAnsi="THARWATEMARARUQAALIGHT" w:cs="THARWATEMARARUQAALIGHT"/>
          <w:b/>
          <w:bCs/>
          <w:color w:val="1F3864" w:themeColor="accent1" w:themeShade="80"/>
          <w:kern w:val="36"/>
          <w:sz w:val="48"/>
          <w:szCs w:val="48"/>
        </w:rPr>
      </w:pPr>
      <w:r w:rsidRPr="00647AD7">
        <w:rPr>
          <w:rFonts w:ascii="THARWATEMARARUQAALIGHT" w:eastAsia="Times New Roman" w:hAnsi="THARWATEMARARUQAALIGHT" w:cs="THARWATEMARARUQAALIGHT"/>
          <w:b/>
          <w:bCs/>
          <w:color w:val="1F3864" w:themeColor="accent1" w:themeShade="80"/>
          <w:kern w:val="36"/>
          <w:sz w:val="48"/>
          <w:szCs w:val="48"/>
          <w:highlight w:val="lightGray"/>
          <w:rtl/>
        </w:rPr>
        <w:t>الأدب المصري القديم في عصر الدولة القديمة</w:t>
      </w:r>
    </w:p>
    <w:p w14:paraId="318E9AD7" w14:textId="77777777" w:rsidR="008A6B75" w:rsidRDefault="008A6B75" w:rsidP="00252E4F">
      <w:p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الأدب المصري القديم في عصر الدولة القديمة (حوالي 2686–2181 ق.م)</w:t>
      </w:r>
    </w:p>
    <w:p w14:paraId="46D6FAF4" w14:textId="77777777" w:rsidR="008A6B75" w:rsidRPr="00647AD7" w:rsidRDefault="008A6B75" w:rsidP="00252E4F">
      <w:p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 xml:space="preserve"> هو أحد أقدم أشكال الأدب في التاريخ، ويعكس الحياة الدينية، السياسية، والاجتماعية في مصر القديمة. كان الأدب مرتبطًا بالكتابة، الدين، والسلطة الملكية، ويشمل نصوصًا جنائزية، تعليمية، رسمية، وحكايات شعرية وسردية</w:t>
      </w:r>
      <w:r w:rsidRPr="00647AD7">
        <w:rPr>
          <w:rFonts w:ascii="Times New Roman" w:eastAsia="Times New Roman" w:hAnsi="Times New Roman" w:cs="Times New Roman"/>
          <w:sz w:val="24"/>
          <w:szCs w:val="24"/>
        </w:rPr>
        <w:t>.</w:t>
      </w:r>
    </w:p>
    <w:p w14:paraId="40663C1B" w14:textId="77777777" w:rsidR="008A6B75" w:rsidRPr="00647AD7" w:rsidRDefault="008A6B75" w:rsidP="00252E4F">
      <w:pPr>
        <w:bidi/>
        <w:spacing w:before="100" w:beforeAutospacing="1" w:after="100" w:afterAutospacing="1" w:line="240" w:lineRule="auto"/>
        <w:outlineLvl w:val="1"/>
        <w:rPr>
          <w:rFonts w:ascii="Times New Roman" w:eastAsia="Times New Roman" w:hAnsi="Times New Roman" w:cs="Times New Roman"/>
          <w:b/>
          <w:bCs/>
          <w:color w:val="FFFFFF" w:themeColor="background1"/>
          <w:sz w:val="36"/>
          <w:szCs w:val="36"/>
        </w:rPr>
      </w:pPr>
      <w:r w:rsidRPr="00647AD7">
        <w:rPr>
          <w:rFonts w:ascii="Times New Roman" w:eastAsia="Times New Roman" w:hAnsi="Times New Roman" w:cs="Times New Roman"/>
          <w:b/>
          <w:bCs/>
          <w:color w:val="FFFFFF" w:themeColor="background1"/>
          <w:sz w:val="36"/>
          <w:szCs w:val="36"/>
          <w:highlight w:val="darkBlue"/>
          <w:rtl/>
        </w:rPr>
        <w:t>أولًا: الخصائص العامة للأدب</w:t>
      </w:r>
    </w:p>
    <w:p w14:paraId="2D1CAD01" w14:textId="77777777" w:rsidR="008A6B75" w:rsidRPr="00647AD7" w:rsidRDefault="008A6B75" w:rsidP="00252E4F">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الطابع الديني</w:t>
      </w:r>
    </w:p>
    <w:p w14:paraId="4025C6FF" w14:textId="77777777" w:rsidR="008A6B75" w:rsidRPr="00647AD7" w:rsidRDefault="008A6B75" w:rsidP="00252E4F">
      <w:pPr>
        <w:numPr>
          <w:ilvl w:val="1"/>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النصوص كانت مرتبطة بالحياة بعد الموت والآخرة، وأحيانًا استخدمت كتعويذات لحماية الملك بعد وفاته</w:t>
      </w:r>
      <w:r w:rsidRPr="00647AD7">
        <w:rPr>
          <w:rFonts w:ascii="Times New Roman" w:eastAsia="Times New Roman" w:hAnsi="Times New Roman" w:cs="Times New Roman"/>
          <w:sz w:val="24"/>
          <w:szCs w:val="24"/>
        </w:rPr>
        <w:t>.</w:t>
      </w:r>
    </w:p>
    <w:p w14:paraId="044FF0FE" w14:textId="77777777" w:rsidR="008A6B75" w:rsidRPr="00647AD7" w:rsidRDefault="008A6B75" w:rsidP="00252E4F">
      <w:pPr>
        <w:numPr>
          <w:ilvl w:val="1"/>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tl/>
        </w:rPr>
        <w:t>مثال</w:t>
      </w:r>
      <w:r w:rsidRPr="00647AD7">
        <w:rPr>
          <w:rFonts w:ascii="Times New Roman" w:eastAsia="Times New Roman" w:hAnsi="Times New Roman" w:cs="Times New Roman"/>
          <w:sz w:val="24"/>
          <w:szCs w:val="24"/>
        </w:rPr>
        <w:t xml:space="preserve">: </w:t>
      </w:r>
      <w:r w:rsidRPr="00647AD7">
        <w:rPr>
          <w:rFonts w:ascii="Times New Roman" w:eastAsia="Times New Roman" w:hAnsi="Times New Roman" w:cs="Times New Roman"/>
          <w:b/>
          <w:bCs/>
          <w:sz w:val="24"/>
          <w:szCs w:val="24"/>
          <w:highlight w:val="red"/>
          <w:rtl/>
        </w:rPr>
        <w:t>نصوص الأهرام</w:t>
      </w:r>
      <w:r>
        <w:rPr>
          <w:rFonts w:ascii="Times New Roman" w:eastAsia="Times New Roman" w:hAnsi="Times New Roman" w:cs="Times New Roman" w:hint="cs"/>
          <w:b/>
          <w:bCs/>
          <w:sz w:val="24"/>
          <w:szCs w:val="24"/>
          <w:highlight w:val="red"/>
          <w:rtl/>
        </w:rPr>
        <w:t xml:space="preserve"> </w:t>
      </w:r>
      <w:r w:rsidRPr="003E4116">
        <w:rPr>
          <w:rFonts w:ascii="Times New Roman" w:eastAsia="Times New Roman" w:hAnsi="Times New Roman" w:cs="Times New Roman" w:hint="cs"/>
          <w:b/>
          <w:bCs/>
          <w:sz w:val="24"/>
          <w:szCs w:val="24"/>
          <w:highlight w:val="red"/>
          <w:rtl/>
        </w:rPr>
        <w:t>(حوالى 2400-2100 ق.م)</w:t>
      </w:r>
      <w:r w:rsidRPr="00647AD7">
        <w:rPr>
          <w:rFonts w:ascii="Times New Roman" w:eastAsia="Times New Roman" w:hAnsi="Times New Roman" w:cs="Times New Roman"/>
          <w:sz w:val="24"/>
          <w:szCs w:val="24"/>
          <w:rtl/>
        </w:rPr>
        <w:t xml:space="preserve"> </w:t>
      </w:r>
      <w:r>
        <w:rPr>
          <w:rFonts w:ascii="Times New Roman" w:eastAsia="Times New Roman" w:hAnsi="Times New Roman" w:cs="Times New Roman" w:hint="cs"/>
          <w:sz w:val="24"/>
          <w:szCs w:val="24"/>
          <w:rtl/>
        </w:rPr>
        <w:t xml:space="preserve"> و ترجع الى عصر الدوله القديمه </w:t>
      </w:r>
      <w:r w:rsidRPr="00647AD7">
        <w:rPr>
          <w:rFonts w:ascii="Times New Roman" w:eastAsia="Times New Roman" w:hAnsi="Times New Roman" w:cs="Times New Roman"/>
          <w:sz w:val="24"/>
          <w:szCs w:val="24"/>
          <w:rtl/>
        </w:rPr>
        <w:t>التي كُتبت على جدران المقابر الملكية لتأمين رحلة الفرعون نحو العالم الآخر</w:t>
      </w:r>
      <w:r w:rsidRPr="00647AD7">
        <w:rPr>
          <w:rFonts w:ascii="Times New Roman" w:eastAsia="Times New Roman" w:hAnsi="Times New Roman" w:cs="Times New Roman"/>
          <w:sz w:val="24"/>
          <w:szCs w:val="24"/>
        </w:rPr>
        <w:t>.</w:t>
      </w:r>
    </w:p>
    <w:p w14:paraId="09DCF746" w14:textId="77777777" w:rsidR="008A6B75" w:rsidRPr="00647AD7" w:rsidRDefault="008A6B75" w:rsidP="00252E4F">
      <w:pPr>
        <w:numPr>
          <w:ilvl w:val="1"/>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تمجد الآلهة وتوضح العقائد الدينية، ويعتقد المصريون القدماء أن للكلمة المكتوبة قوة سحرية</w:t>
      </w:r>
      <w:r w:rsidRPr="00647AD7">
        <w:rPr>
          <w:rFonts w:ascii="Times New Roman" w:eastAsia="Times New Roman" w:hAnsi="Times New Roman" w:cs="Times New Roman"/>
          <w:sz w:val="24"/>
          <w:szCs w:val="24"/>
        </w:rPr>
        <w:t>.</w:t>
      </w:r>
    </w:p>
    <w:p w14:paraId="7D06F857" w14:textId="77777777" w:rsidR="008A6B75" w:rsidRPr="00647AD7" w:rsidRDefault="008A6B75" w:rsidP="00252E4F">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الطابع الرسمي والسياسي</w:t>
      </w:r>
    </w:p>
    <w:p w14:paraId="0F721F7D" w14:textId="77777777" w:rsidR="008A6B75" w:rsidRPr="00647AD7" w:rsidRDefault="008A6B75" w:rsidP="00252E4F">
      <w:pPr>
        <w:numPr>
          <w:ilvl w:val="1"/>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الأدب كان خاضعًا للسلطة الملكية، يعكس التنظيم الإداري ويخلد إنجازات الفرعون</w:t>
      </w:r>
      <w:r w:rsidRPr="00647AD7">
        <w:rPr>
          <w:rFonts w:ascii="Times New Roman" w:eastAsia="Times New Roman" w:hAnsi="Times New Roman" w:cs="Times New Roman"/>
          <w:sz w:val="24"/>
          <w:szCs w:val="24"/>
        </w:rPr>
        <w:t>.</w:t>
      </w:r>
    </w:p>
    <w:p w14:paraId="282EB7E2" w14:textId="77777777" w:rsidR="008A6B75" w:rsidRPr="00647AD7" w:rsidRDefault="008A6B75" w:rsidP="00252E4F">
      <w:pPr>
        <w:numPr>
          <w:ilvl w:val="1"/>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الرسائل الرسمية، النقوش الحكومية، والسجلات الإدارية كانت تهدف إلى توثيق الأحداث وحفظ الحقوق والمسائل القانونية</w:t>
      </w:r>
      <w:r w:rsidRPr="00647AD7">
        <w:rPr>
          <w:rFonts w:ascii="Times New Roman" w:eastAsia="Times New Roman" w:hAnsi="Times New Roman" w:cs="Times New Roman"/>
          <w:sz w:val="24"/>
          <w:szCs w:val="24"/>
        </w:rPr>
        <w:t>.</w:t>
      </w:r>
    </w:p>
    <w:p w14:paraId="235118CB" w14:textId="77777777" w:rsidR="008A6B75" w:rsidRPr="00647AD7" w:rsidRDefault="008A6B75" w:rsidP="00252E4F">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الطابع الجنائزي</w:t>
      </w:r>
    </w:p>
    <w:p w14:paraId="7930E65B" w14:textId="77777777" w:rsidR="008A6B75" w:rsidRPr="00647AD7" w:rsidRDefault="008A6B75" w:rsidP="00252E4F">
      <w:pPr>
        <w:numPr>
          <w:ilvl w:val="1"/>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جزء كبير من الأدب كتب للمقابر والدفن، لتمجيد المتوفى وحماية روحه</w:t>
      </w:r>
      <w:r w:rsidRPr="00647AD7">
        <w:rPr>
          <w:rFonts w:ascii="Times New Roman" w:eastAsia="Times New Roman" w:hAnsi="Times New Roman" w:cs="Times New Roman"/>
          <w:sz w:val="24"/>
          <w:szCs w:val="24"/>
        </w:rPr>
        <w:t>.</w:t>
      </w:r>
    </w:p>
    <w:p w14:paraId="64021D41" w14:textId="77777777" w:rsidR="008A6B75" w:rsidRPr="00647AD7" w:rsidRDefault="008A6B75" w:rsidP="00252E4F">
      <w:pPr>
        <w:numPr>
          <w:ilvl w:val="1"/>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النصوص تشمل وصايا وتعاليم للمتوفى، وأحيانًا سردًا لأعماله الصالحة</w:t>
      </w:r>
      <w:r w:rsidRPr="00647AD7">
        <w:rPr>
          <w:rFonts w:ascii="Times New Roman" w:eastAsia="Times New Roman" w:hAnsi="Times New Roman" w:cs="Times New Roman"/>
          <w:sz w:val="24"/>
          <w:szCs w:val="24"/>
        </w:rPr>
        <w:t>.</w:t>
      </w:r>
    </w:p>
    <w:p w14:paraId="40292B8B" w14:textId="77777777" w:rsidR="008A6B75" w:rsidRPr="00647AD7" w:rsidRDefault="008A6B75" w:rsidP="00252E4F">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البساطة في الأسلوب</w:t>
      </w:r>
    </w:p>
    <w:p w14:paraId="067840AD" w14:textId="77777777" w:rsidR="008A6B75" w:rsidRPr="00647AD7" w:rsidRDefault="008A6B75" w:rsidP="00252E4F">
      <w:pPr>
        <w:numPr>
          <w:ilvl w:val="1"/>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الأسلوب كان مباشرًا وواضحًا، يركز على المعنى أكثر من الزخرفة اللفظية</w:t>
      </w:r>
      <w:r w:rsidRPr="00647AD7">
        <w:rPr>
          <w:rFonts w:ascii="Times New Roman" w:eastAsia="Times New Roman" w:hAnsi="Times New Roman" w:cs="Times New Roman"/>
          <w:sz w:val="24"/>
          <w:szCs w:val="24"/>
        </w:rPr>
        <w:t>.</w:t>
      </w:r>
    </w:p>
    <w:p w14:paraId="4E55E3C5" w14:textId="77777777" w:rsidR="008A6B75" w:rsidRPr="00647AD7" w:rsidRDefault="008A6B75" w:rsidP="00252E4F">
      <w:pPr>
        <w:numPr>
          <w:ilvl w:val="1"/>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التكرار كان وسيلة للتأكيد على الرسالة أو الفكرة</w:t>
      </w:r>
      <w:r w:rsidRPr="00647AD7">
        <w:rPr>
          <w:rFonts w:ascii="Times New Roman" w:eastAsia="Times New Roman" w:hAnsi="Times New Roman" w:cs="Times New Roman"/>
          <w:sz w:val="24"/>
          <w:szCs w:val="24"/>
        </w:rPr>
        <w:t>.</w:t>
      </w:r>
    </w:p>
    <w:p w14:paraId="500FDBE0" w14:textId="77777777" w:rsidR="008A6B75" w:rsidRPr="00647AD7" w:rsidRDefault="008A6B75" w:rsidP="00252E4F">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الطابع الأخلاقي والاجتماعي</w:t>
      </w:r>
    </w:p>
    <w:p w14:paraId="0B72FC04" w14:textId="77777777" w:rsidR="008A6B75" w:rsidRPr="00647AD7" w:rsidRDefault="008A6B75" w:rsidP="00252E4F">
      <w:pPr>
        <w:numPr>
          <w:ilvl w:val="1"/>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الأدب يعكس قيم المجتمع المصري: الصدق، العدل، العمل الجاد، واحترام الأسرة</w:t>
      </w:r>
      <w:r w:rsidRPr="00647AD7">
        <w:rPr>
          <w:rFonts w:ascii="Times New Roman" w:eastAsia="Times New Roman" w:hAnsi="Times New Roman" w:cs="Times New Roman"/>
          <w:sz w:val="24"/>
          <w:szCs w:val="24"/>
        </w:rPr>
        <w:t>.</w:t>
      </w:r>
    </w:p>
    <w:p w14:paraId="553ADE8C" w14:textId="77777777" w:rsidR="008A6B75" w:rsidRPr="00647AD7" w:rsidRDefault="008A6B75" w:rsidP="00252E4F">
      <w:pPr>
        <w:numPr>
          <w:ilvl w:val="1"/>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يظهر ذلك في السير الذاتية للنخبة والنصوص التعليمية</w:t>
      </w:r>
      <w:r w:rsidRPr="00647AD7">
        <w:rPr>
          <w:rFonts w:ascii="Times New Roman" w:eastAsia="Times New Roman" w:hAnsi="Times New Roman" w:cs="Times New Roman"/>
          <w:sz w:val="24"/>
          <w:szCs w:val="24"/>
        </w:rPr>
        <w:t>.</w:t>
      </w:r>
    </w:p>
    <w:p w14:paraId="4E788A6F" w14:textId="77777777" w:rsidR="008A6B75" w:rsidRPr="00647AD7" w:rsidRDefault="008A6B75" w:rsidP="00252E4F">
      <w:pPr>
        <w:numPr>
          <w:ilvl w:val="0"/>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الطابع الديني والسياسي معًا</w:t>
      </w:r>
    </w:p>
    <w:p w14:paraId="01639B8B" w14:textId="77777777" w:rsidR="008A6B75" w:rsidRPr="00647AD7" w:rsidRDefault="008A6B75" w:rsidP="00252E4F">
      <w:pPr>
        <w:numPr>
          <w:ilvl w:val="1"/>
          <w:numId w:val="15"/>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الدين والسياسة مرتبطان ارتباطًا وثيقًا، فالفرعون يُنظر إليه كإله، والأدب يخلد إنجازاته ويعزز العقيدة الدينية في نفس الوقت</w:t>
      </w:r>
      <w:r w:rsidRPr="00647AD7">
        <w:rPr>
          <w:rFonts w:ascii="Times New Roman" w:eastAsia="Times New Roman" w:hAnsi="Times New Roman" w:cs="Times New Roman"/>
          <w:sz w:val="24"/>
          <w:szCs w:val="24"/>
        </w:rPr>
        <w:t>.</w:t>
      </w:r>
    </w:p>
    <w:p w14:paraId="6552E774" w14:textId="77777777" w:rsidR="008A6B75" w:rsidRPr="00647AD7" w:rsidRDefault="008A6B75" w:rsidP="00252E4F">
      <w:pPr>
        <w:bidi/>
        <w:spacing w:before="100" w:beforeAutospacing="1" w:after="100" w:afterAutospacing="1" w:line="240" w:lineRule="auto"/>
        <w:outlineLvl w:val="1"/>
        <w:rPr>
          <w:rFonts w:ascii="Times New Roman" w:eastAsia="Times New Roman" w:hAnsi="Times New Roman" w:cs="Times New Roman"/>
          <w:b/>
          <w:bCs/>
          <w:color w:val="FFFFFF" w:themeColor="background1"/>
          <w:sz w:val="36"/>
          <w:szCs w:val="36"/>
          <w:highlight w:val="darkBlue"/>
        </w:rPr>
      </w:pPr>
      <w:r w:rsidRPr="00647AD7">
        <w:rPr>
          <w:rFonts w:ascii="Times New Roman" w:eastAsia="Times New Roman" w:hAnsi="Times New Roman" w:cs="Times New Roman"/>
          <w:b/>
          <w:bCs/>
          <w:color w:val="FFFFFF" w:themeColor="background1"/>
          <w:sz w:val="36"/>
          <w:szCs w:val="36"/>
          <w:highlight w:val="darkBlue"/>
          <w:rtl/>
        </w:rPr>
        <w:t>ثانيًا: أنواع الأدب</w:t>
      </w:r>
    </w:p>
    <w:p w14:paraId="388643AE" w14:textId="77777777" w:rsidR="008A6B75" w:rsidRPr="00647AD7" w:rsidRDefault="008A6B75" w:rsidP="00252E4F">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النصوص الجنائزية</w:t>
      </w:r>
    </w:p>
    <w:p w14:paraId="11DF36CA" w14:textId="77777777" w:rsidR="008A6B75" w:rsidRPr="00647AD7" w:rsidRDefault="008A6B75" w:rsidP="00252E4F">
      <w:pPr>
        <w:numPr>
          <w:ilvl w:val="1"/>
          <w:numId w:val="16"/>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 xml:space="preserve">مثل </w:t>
      </w:r>
      <w:r w:rsidRPr="00647AD7">
        <w:rPr>
          <w:rFonts w:ascii="Times New Roman" w:eastAsia="Times New Roman" w:hAnsi="Times New Roman" w:cs="Times New Roman"/>
          <w:sz w:val="24"/>
          <w:szCs w:val="24"/>
          <w:highlight w:val="red"/>
          <w:rtl/>
        </w:rPr>
        <w:t>نصوص الأهرام</w:t>
      </w:r>
      <w:r w:rsidRPr="00647AD7">
        <w:rPr>
          <w:rFonts w:ascii="Times New Roman" w:eastAsia="Times New Roman" w:hAnsi="Times New Roman" w:cs="Times New Roman"/>
          <w:sz w:val="24"/>
          <w:szCs w:val="24"/>
          <w:rtl/>
        </w:rPr>
        <w:t>، تهدف لحماية الملك في الحياة الآخرة</w:t>
      </w:r>
      <w:r w:rsidRPr="00647AD7">
        <w:rPr>
          <w:rFonts w:ascii="Times New Roman" w:eastAsia="Times New Roman" w:hAnsi="Times New Roman" w:cs="Times New Roman"/>
          <w:sz w:val="24"/>
          <w:szCs w:val="24"/>
        </w:rPr>
        <w:t>.</w:t>
      </w:r>
    </w:p>
    <w:p w14:paraId="3B45AF49" w14:textId="77777777" w:rsidR="008A6B75" w:rsidRPr="00647AD7" w:rsidRDefault="008A6B75" w:rsidP="00252E4F">
      <w:pPr>
        <w:numPr>
          <w:ilvl w:val="1"/>
          <w:numId w:val="16"/>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تشمل تعاويذ، نصوص دينية، ورموز للآلهة</w:t>
      </w:r>
      <w:r w:rsidRPr="00647AD7">
        <w:rPr>
          <w:rFonts w:ascii="Times New Roman" w:eastAsia="Times New Roman" w:hAnsi="Times New Roman" w:cs="Times New Roman"/>
          <w:sz w:val="24"/>
          <w:szCs w:val="24"/>
        </w:rPr>
        <w:t>.</w:t>
      </w:r>
    </w:p>
    <w:p w14:paraId="7B625D6E" w14:textId="77777777" w:rsidR="008A6B75" w:rsidRPr="00647AD7" w:rsidRDefault="008A6B75" w:rsidP="00252E4F">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الأدب الإداري والرسائل الرسمية</w:t>
      </w:r>
    </w:p>
    <w:p w14:paraId="07A743F8" w14:textId="77777777" w:rsidR="008A6B75" w:rsidRPr="00647AD7" w:rsidRDefault="008A6B75" w:rsidP="00252E4F">
      <w:pPr>
        <w:numPr>
          <w:ilvl w:val="1"/>
          <w:numId w:val="16"/>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يتضمن سجلات حكومية ونقوش على الحجر أو البرديات</w:t>
      </w:r>
      <w:r w:rsidRPr="00647AD7">
        <w:rPr>
          <w:rFonts w:ascii="Times New Roman" w:eastAsia="Times New Roman" w:hAnsi="Times New Roman" w:cs="Times New Roman"/>
          <w:sz w:val="24"/>
          <w:szCs w:val="24"/>
        </w:rPr>
        <w:t>.</w:t>
      </w:r>
    </w:p>
    <w:p w14:paraId="36E73013" w14:textId="77777777" w:rsidR="008A6B75" w:rsidRPr="00647AD7" w:rsidRDefault="008A6B75" w:rsidP="00252E4F">
      <w:pPr>
        <w:numPr>
          <w:ilvl w:val="1"/>
          <w:numId w:val="16"/>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الهدف: تنظيم الدولة، تسجيل أحداثها، توثيق الإنجازات</w:t>
      </w:r>
      <w:r w:rsidRPr="00647AD7">
        <w:rPr>
          <w:rFonts w:ascii="Times New Roman" w:eastAsia="Times New Roman" w:hAnsi="Times New Roman" w:cs="Times New Roman"/>
          <w:sz w:val="24"/>
          <w:szCs w:val="24"/>
        </w:rPr>
        <w:t>.</w:t>
      </w:r>
    </w:p>
    <w:p w14:paraId="5E2C1E78" w14:textId="77777777" w:rsidR="008A6B75" w:rsidRPr="00647AD7" w:rsidRDefault="008A6B75" w:rsidP="00252E4F">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الأدب التعليمي والحكم والأمثال</w:t>
      </w:r>
    </w:p>
    <w:p w14:paraId="5D99CC11" w14:textId="77777777" w:rsidR="008A6B75" w:rsidRPr="00647AD7" w:rsidRDefault="008A6B75" w:rsidP="00252E4F">
      <w:pPr>
        <w:numPr>
          <w:ilvl w:val="1"/>
          <w:numId w:val="16"/>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 xml:space="preserve">نصوص مثل </w:t>
      </w:r>
      <w:r w:rsidRPr="005B03AF">
        <w:rPr>
          <w:rFonts w:ascii="Times New Roman" w:eastAsia="Times New Roman" w:hAnsi="Times New Roman" w:cs="Times New Roman"/>
          <w:b/>
          <w:bCs/>
          <w:sz w:val="24"/>
          <w:szCs w:val="24"/>
          <w:highlight w:val="red"/>
          <w:rtl/>
        </w:rPr>
        <w:t>وصايا فتاح حتب</w:t>
      </w:r>
      <w:r w:rsidRPr="00647AD7">
        <w:rPr>
          <w:rFonts w:ascii="Times New Roman" w:eastAsia="Times New Roman" w:hAnsi="Times New Roman" w:cs="Times New Roman"/>
          <w:sz w:val="24"/>
          <w:szCs w:val="24"/>
          <w:rtl/>
        </w:rPr>
        <w:t xml:space="preserve"> و</w:t>
      </w:r>
      <w:r>
        <w:rPr>
          <w:rFonts w:ascii="Times New Roman" w:eastAsia="Times New Roman" w:hAnsi="Times New Roman" w:cs="Times New Roman" w:hint="cs"/>
          <w:sz w:val="24"/>
          <w:szCs w:val="24"/>
          <w:rtl/>
        </w:rPr>
        <w:t xml:space="preserve"> </w:t>
      </w:r>
      <w:r w:rsidRPr="00647AD7">
        <w:rPr>
          <w:rFonts w:ascii="Times New Roman" w:eastAsia="Times New Roman" w:hAnsi="Times New Roman" w:cs="Times New Roman"/>
          <w:sz w:val="24"/>
          <w:szCs w:val="24"/>
          <w:highlight w:val="red"/>
          <w:rtl/>
        </w:rPr>
        <w:t>وصايا أمنمحات</w:t>
      </w:r>
      <w:r w:rsidRPr="00647AD7">
        <w:rPr>
          <w:rFonts w:ascii="Times New Roman" w:eastAsia="Times New Roman" w:hAnsi="Times New Roman" w:cs="Times New Roman"/>
          <w:sz w:val="24"/>
          <w:szCs w:val="24"/>
          <w:rtl/>
        </w:rPr>
        <w:t>، تهدف لتعليم القيم الأخلاقية والسلوك الاجتماعي السليم</w:t>
      </w:r>
      <w:r w:rsidRPr="00647AD7">
        <w:rPr>
          <w:rFonts w:ascii="Times New Roman" w:eastAsia="Times New Roman" w:hAnsi="Times New Roman" w:cs="Times New Roman"/>
          <w:sz w:val="24"/>
          <w:szCs w:val="24"/>
        </w:rPr>
        <w:t>.</w:t>
      </w:r>
    </w:p>
    <w:p w14:paraId="70368648" w14:textId="77777777" w:rsidR="008A6B75" w:rsidRPr="00647AD7" w:rsidRDefault="008A6B75" w:rsidP="00252E4F">
      <w:pPr>
        <w:numPr>
          <w:ilvl w:val="1"/>
          <w:numId w:val="16"/>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lastRenderedPageBreak/>
        <w:t>يستخدم لتثقيف المسؤولين والطبقة العاملة</w:t>
      </w:r>
      <w:r w:rsidRPr="00647AD7">
        <w:rPr>
          <w:rFonts w:ascii="Times New Roman" w:eastAsia="Times New Roman" w:hAnsi="Times New Roman" w:cs="Times New Roman"/>
          <w:sz w:val="24"/>
          <w:szCs w:val="24"/>
        </w:rPr>
        <w:t>.</w:t>
      </w:r>
    </w:p>
    <w:p w14:paraId="76CA7DC0" w14:textId="77777777" w:rsidR="008A6B75" w:rsidRPr="00647AD7" w:rsidRDefault="008A6B75" w:rsidP="00252E4F">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الأدب السردي</w:t>
      </w:r>
    </w:p>
    <w:p w14:paraId="514729DB" w14:textId="77777777" w:rsidR="008A6B75" w:rsidRPr="00647AD7" w:rsidRDefault="008A6B75" w:rsidP="00252E4F">
      <w:pPr>
        <w:numPr>
          <w:ilvl w:val="1"/>
          <w:numId w:val="16"/>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لم يكن متطورًا جدًا، لكنه يظهر في بعض السير الذاتية وحكايات بسيطة</w:t>
      </w:r>
      <w:r w:rsidRPr="00647AD7">
        <w:rPr>
          <w:rFonts w:ascii="Times New Roman" w:eastAsia="Times New Roman" w:hAnsi="Times New Roman" w:cs="Times New Roman"/>
          <w:sz w:val="24"/>
          <w:szCs w:val="24"/>
        </w:rPr>
        <w:t>.</w:t>
      </w:r>
    </w:p>
    <w:p w14:paraId="321DA12F" w14:textId="77777777" w:rsidR="008A6B75" w:rsidRPr="00647AD7" w:rsidRDefault="008A6B75" w:rsidP="00252E4F">
      <w:pPr>
        <w:numPr>
          <w:ilvl w:val="1"/>
          <w:numId w:val="16"/>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أمثلة</w:t>
      </w:r>
      <w:r w:rsidRPr="00647AD7">
        <w:rPr>
          <w:rFonts w:ascii="Times New Roman" w:eastAsia="Times New Roman" w:hAnsi="Times New Roman" w:cs="Times New Roman"/>
          <w:sz w:val="24"/>
          <w:szCs w:val="24"/>
        </w:rPr>
        <w:t xml:space="preserve">: </w:t>
      </w:r>
      <w:r w:rsidRPr="005B03AF">
        <w:rPr>
          <w:rFonts w:ascii="Times New Roman" w:eastAsia="Times New Roman" w:hAnsi="Times New Roman" w:cs="Times New Roman"/>
          <w:b/>
          <w:bCs/>
          <w:sz w:val="24"/>
          <w:szCs w:val="24"/>
          <w:highlight w:val="red"/>
          <w:rtl/>
        </w:rPr>
        <w:t>قصة سنوحي</w:t>
      </w:r>
      <w:r w:rsidRPr="00647AD7">
        <w:rPr>
          <w:rFonts w:ascii="Times New Roman" w:eastAsia="Times New Roman" w:hAnsi="Times New Roman" w:cs="Times New Roman"/>
          <w:sz w:val="24"/>
          <w:szCs w:val="24"/>
          <w:highlight w:val="red"/>
          <w:rtl/>
        </w:rPr>
        <w:t xml:space="preserve">، </w:t>
      </w:r>
      <w:r w:rsidRPr="005B03AF">
        <w:rPr>
          <w:rFonts w:ascii="Times New Roman" w:eastAsia="Times New Roman" w:hAnsi="Times New Roman" w:cs="Times New Roman"/>
          <w:b/>
          <w:bCs/>
          <w:sz w:val="24"/>
          <w:szCs w:val="24"/>
          <w:highlight w:val="red"/>
          <w:rtl/>
        </w:rPr>
        <w:t>الفلاح الفصيح</w:t>
      </w:r>
      <w:r w:rsidRPr="00647AD7">
        <w:rPr>
          <w:rFonts w:ascii="Times New Roman" w:eastAsia="Times New Roman" w:hAnsi="Times New Roman" w:cs="Times New Roman"/>
          <w:sz w:val="24"/>
          <w:szCs w:val="24"/>
          <w:rtl/>
        </w:rPr>
        <w:t>، والتي تعكس حياة المصريين العاديين والعبر الأخلاقية</w:t>
      </w:r>
      <w:r w:rsidRPr="00647AD7">
        <w:rPr>
          <w:rFonts w:ascii="Times New Roman" w:eastAsia="Times New Roman" w:hAnsi="Times New Roman" w:cs="Times New Roman"/>
          <w:sz w:val="24"/>
          <w:szCs w:val="24"/>
        </w:rPr>
        <w:t>.</w:t>
      </w:r>
    </w:p>
    <w:p w14:paraId="35BD4DC2" w14:textId="77777777" w:rsidR="008A6B75" w:rsidRPr="00647AD7" w:rsidRDefault="008A6B75" w:rsidP="00252E4F">
      <w:pPr>
        <w:numPr>
          <w:ilvl w:val="0"/>
          <w:numId w:val="16"/>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الأدب الديني والعبادي</w:t>
      </w:r>
    </w:p>
    <w:p w14:paraId="3A5CE278" w14:textId="77777777" w:rsidR="008A6B75" w:rsidRPr="00647AD7" w:rsidRDefault="008A6B75" w:rsidP="00252E4F">
      <w:pPr>
        <w:numPr>
          <w:ilvl w:val="1"/>
          <w:numId w:val="16"/>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يشمل مدائح للآلهة، طقوس دينية، وأغاني دينية تُقرأ أو تُنشد في المعابد</w:t>
      </w:r>
      <w:r w:rsidRPr="00647AD7">
        <w:rPr>
          <w:rFonts w:ascii="Times New Roman" w:eastAsia="Times New Roman" w:hAnsi="Times New Roman" w:cs="Times New Roman"/>
          <w:sz w:val="24"/>
          <w:szCs w:val="24"/>
        </w:rPr>
        <w:t>.</w:t>
      </w:r>
    </w:p>
    <w:p w14:paraId="1868EB04" w14:textId="77777777" w:rsidR="008A6B75" w:rsidRPr="00647AD7" w:rsidRDefault="008A6B75" w:rsidP="00252E4F">
      <w:pPr>
        <w:bidi/>
        <w:spacing w:before="100" w:beforeAutospacing="1" w:after="100" w:afterAutospacing="1" w:line="240" w:lineRule="auto"/>
        <w:outlineLvl w:val="1"/>
        <w:rPr>
          <w:rFonts w:ascii="Times New Roman" w:eastAsia="Times New Roman" w:hAnsi="Times New Roman" w:cs="Times New Roman"/>
          <w:b/>
          <w:bCs/>
          <w:color w:val="FFFFFF" w:themeColor="background1"/>
          <w:sz w:val="36"/>
          <w:szCs w:val="36"/>
          <w:highlight w:val="darkBlue"/>
        </w:rPr>
      </w:pPr>
      <w:r w:rsidRPr="00647AD7">
        <w:rPr>
          <w:rFonts w:ascii="Times New Roman" w:eastAsia="Times New Roman" w:hAnsi="Times New Roman" w:cs="Times New Roman"/>
          <w:b/>
          <w:bCs/>
          <w:color w:val="FFFFFF" w:themeColor="background1"/>
          <w:sz w:val="36"/>
          <w:szCs w:val="36"/>
          <w:highlight w:val="darkBlue"/>
          <w:rtl/>
        </w:rPr>
        <w:t>ثالثًا: أسلوب الأدب</w:t>
      </w:r>
    </w:p>
    <w:p w14:paraId="0C0CAEA1" w14:textId="77777777" w:rsidR="008A6B75" w:rsidRPr="00647AD7" w:rsidRDefault="008A6B75" w:rsidP="00252E4F">
      <w:pPr>
        <w:numPr>
          <w:ilvl w:val="0"/>
          <w:numId w:val="17"/>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بسيط، مباشر، وواضح</w:t>
      </w:r>
      <w:r w:rsidRPr="00647AD7">
        <w:rPr>
          <w:rFonts w:ascii="Times New Roman" w:eastAsia="Times New Roman" w:hAnsi="Times New Roman" w:cs="Times New Roman"/>
          <w:sz w:val="24"/>
          <w:szCs w:val="24"/>
        </w:rPr>
        <w:t>.</w:t>
      </w:r>
    </w:p>
    <w:p w14:paraId="5D94167A" w14:textId="77777777" w:rsidR="008A6B75" w:rsidRPr="00647AD7" w:rsidRDefault="008A6B75" w:rsidP="00252E4F">
      <w:pPr>
        <w:numPr>
          <w:ilvl w:val="0"/>
          <w:numId w:val="17"/>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يركز على المعنى أكثر من الزخرفة</w:t>
      </w:r>
      <w:r w:rsidRPr="00647AD7">
        <w:rPr>
          <w:rFonts w:ascii="Times New Roman" w:eastAsia="Times New Roman" w:hAnsi="Times New Roman" w:cs="Times New Roman"/>
          <w:sz w:val="24"/>
          <w:szCs w:val="24"/>
        </w:rPr>
        <w:t>.</w:t>
      </w:r>
    </w:p>
    <w:p w14:paraId="152F24CF" w14:textId="77777777" w:rsidR="008A6B75" w:rsidRPr="00647AD7" w:rsidRDefault="008A6B75" w:rsidP="00252E4F">
      <w:pPr>
        <w:numPr>
          <w:ilvl w:val="0"/>
          <w:numId w:val="17"/>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التكرار والأسلوب التعليمي يستخدم لتوضيح الرسائل</w:t>
      </w:r>
      <w:r w:rsidRPr="00647AD7">
        <w:rPr>
          <w:rFonts w:ascii="Times New Roman" w:eastAsia="Times New Roman" w:hAnsi="Times New Roman" w:cs="Times New Roman"/>
          <w:sz w:val="24"/>
          <w:szCs w:val="24"/>
        </w:rPr>
        <w:t>.</w:t>
      </w:r>
    </w:p>
    <w:p w14:paraId="4CA3CE8C" w14:textId="77777777" w:rsidR="008A6B75" w:rsidRPr="00647AD7" w:rsidRDefault="008A6B75" w:rsidP="00252E4F">
      <w:pPr>
        <w:numPr>
          <w:ilvl w:val="0"/>
          <w:numId w:val="17"/>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في النصوص الجنائزية، يستخدم السرد الرمزي لتصوير رحلة المتوفى نحو العالم الآخر</w:t>
      </w:r>
      <w:r w:rsidRPr="00647AD7">
        <w:rPr>
          <w:rFonts w:ascii="Times New Roman" w:eastAsia="Times New Roman" w:hAnsi="Times New Roman" w:cs="Times New Roman"/>
          <w:sz w:val="24"/>
          <w:szCs w:val="24"/>
        </w:rPr>
        <w:t>.</w:t>
      </w:r>
    </w:p>
    <w:p w14:paraId="4337B749" w14:textId="77777777" w:rsidR="008A6B75" w:rsidRPr="00647AD7" w:rsidRDefault="008A6B75" w:rsidP="00252E4F">
      <w:pPr>
        <w:numPr>
          <w:ilvl w:val="0"/>
          <w:numId w:val="17"/>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كان الهدف الأساسي: إيصال القيم، تعليم الأخلاق، وتمجيد الملك والآلهة</w:t>
      </w:r>
      <w:r w:rsidRPr="00647AD7">
        <w:rPr>
          <w:rFonts w:ascii="Times New Roman" w:eastAsia="Times New Roman" w:hAnsi="Times New Roman" w:cs="Times New Roman"/>
          <w:sz w:val="24"/>
          <w:szCs w:val="24"/>
        </w:rPr>
        <w:t>.</w:t>
      </w:r>
    </w:p>
    <w:p w14:paraId="4B7F50F9" w14:textId="77777777" w:rsidR="008A6B75" w:rsidRPr="00647AD7" w:rsidRDefault="008A6B75" w:rsidP="00252E4F">
      <w:pPr>
        <w:bidi/>
        <w:spacing w:before="100" w:beforeAutospacing="1" w:after="100" w:afterAutospacing="1" w:line="240" w:lineRule="auto"/>
        <w:outlineLvl w:val="1"/>
        <w:rPr>
          <w:rFonts w:ascii="Times New Roman" w:eastAsia="Times New Roman" w:hAnsi="Times New Roman" w:cs="Times New Roman"/>
          <w:b/>
          <w:bCs/>
          <w:color w:val="FFFFFF" w:themeColor="background1"/>
          <w:sz w:val="36"/>
          <w:szCs w:val="36"/>
          <w:highlight w:val="darkBlue"/>
        </w:rPr>
      </w:pPr>
      <w:r w:rsidRPr="00647AD7">
        <w:rPr>
          <w:rFonts w:ascii="Times New Roman" w:eastAsia="Times New Roman" w:hAnsi="Times New Roman" w:cs="Times New Roman"/>
          <w:b/>
          <w:bCs/>
          <w:color w:val="FFFFFF" w:themeColor="background1"/>
          <w:sz w:val="36"/>
          <w:szCs w:val="36"/>
          <w:highlight w:val="darkBlue"/>
          <w:rtl/>
        </w:rPr>
        <w:t>رابعًا: أغراض الأدب</w:t>
      </w:r>
    </w:p>
    <w:p w14:paraId="6E52380C" w14:textId="77777777" w:rsidR="008A6B75" w:rsidRPr="00647AD7" w:rsidRDefault="008A6B75" w:rsidP="00252E4F">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ديني</w:t>
      </w:r>
      <w:r w:rsidRPr="00647AD7">
        <w:rPr>
          <w:rFonts w:ascii="Times New Roman" w:eastAsia="Times New Roman" w:hAnsi="Times New Roman" w:cs="Times New Roman"/>
          <w:sz w:val="24"/>
          <w:szCs w:val="24"/>
        </w:rPr>
        <w:t xml:space="preserve">: </w:t>
      </w:r>
      <w:r w:rsidRPr="00647AD7">
        <w:rPr>
          <w:rFonts w:ascii="Times New Roman" w:eastAsia="Times New Roman" w:hAnsi="Times New Roman" w:cs="Times New Roman"/>
          <w:sz w:val="24"/>
          <w:szCs w:val="24"/>
          <w:rtl/>
        </w:rPr>
        <w:t>حماية المتوفى، تمجيد الآلهة، وتعزيز العقائد</w:t>
      </w:r>
      <w:r w:rsidRPr="00647AD7">
        <w:rPr>
          <w:rFonts w:ascii="Times New Roman" w:eastAsia="Times New Roman" w:hAnsi="Times New Roman" w:cs="Times New Roman"/>
          <w:sz w:val="24"/>
          <w:szCs w:val="24"/>
        </w:rPr>
        <w:t>.</w:t>
      </w:r>
    </w:p>
    <w:p w14:paraId="633D0B29" w14:textId="77777777" w:rsidR="008A6B75" w:rsidRPr="00647AD7" w:rsidRDefault="008A6B75" w:rsidP="00252E4F">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سياسي ورسمى</w:t>
      </w:r>
      <w:r w:rsidRPr="00647AD7">
        <w:rPr>
          <w:rFonts w:ascii="Times New Roman" w:eastAsia="Times New Roman" w:hAnsi="Times New Roman" w:cs="Times New Roman"/>
          <w:sz w:val="24"/>
          <w:szCs w:val="24"/>
        </w:rPr>
        <w:t xml:space="preserve">: </w:t>
      </w:r>
      <w:r w:rsidRPr="00647AD7">
        <w:rPr>
          <w:rFonts w:ascii="Times New Roman" w:eastAsia="Times New Roman" w:hAnsi="Times New Roman" w:cs="Times New Roman"/>
          <w:sz w:val="24"/>
          <w:szCs w:val="24"/>
          <w:rtl/>
        </w:rPr>
        <w:t>تمجيد الملك، توثيق الأحداث، تنظيم الدولة</w:t>
      </w:r>
      <w:r w:rsidRPr="00647AD7">
        <w:rPr>
          <w:rFonts w:ascii="Times New Roman" w:eastAsia="Times New Roman" w:hAnsi="Times New Roman" w:cs="Times New Roman"/>
          <w:sz w:val="24"/>
          <w:szCs w:val="24"/>
        </w:rPr>
        <w:t>.</w:t>
      </w:r>
    </w:p>
    <w:p w14:paraId="37E205D4" w14:textId="77777777" w:rsidR="008A6B75" w:rsidRPr="00647AD7" w:rsidRDefault="008A6B75" w:rsidP="00252E4F">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تعليمي وأخلاقي</w:t>
      </w:r>
      <w:r w:rsidRPr="00647AD7">
        <w:rPr>
          <w:rFonts w:ascii="Times New Roman" w:eastAsia="Times New Roman" w:hAnsi="Times New Roman" w:cs="Times New Roman"/>
          <w:sz w:val="24"/>
          <w:szCs w:val="24"/>
        </w:rPr>
        <w:t xml:space="preserve">: </w:t>
      </w:r>
      <w:r w:rsidRPr="00647AD7">
        <w:rPr>
          <w:rFonts w:ascii="Times New Roman" w:eastAsia="Times New Roman" w:hAnsi="Times New Roman" w:cs="Times New Roman"/>
          <w:sz w:val="24"/>
          <w:szCs w:val="24"/>
          <w:rtl/>
        </w:rPr>
        <w:t>تعليم القيم، نشر الفضائل الاجتماعية، توجيه المسؤولين</w:t>
      </w:r>
      <w:r w:rsidRPr="00647AD7">
        <w:rPr>
          <w:rFonts w:ascii="Times New Roman" w:eastAsia="Times New Roman" w:hAnsi="Times New Roman" w:cs="Times New Roman"/>
          <w:sz w:val="24"/>
          <w:szCs w:val="24"/>
        </w:rPr>
        <w:t>.</w:t>
      </w:r>
    </w:p>
    <w:p w14:paraId="75065900" w14:textId="77777777" w:rsidR="008A6B75" w:rsidRPr="00647AD7" w:rsidRDefault="008A6B75" w:rsidP="00252E4F">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جنائزي</w:t>
      </w:r>
      <w:r w:rsidRPr="00647AD7">
        <w:rPr>
          <w:rFonts w:ascii="Times New Roman" w:eastAsia="Times New Roman" w:hAnsi="Times New Roman" w:cs="Times New Roman"/>
          <w:sz w:val="24"/>
          <w:szCs w:val="24"/>
        </w:rPr>
        <w:t xml:space="preserve">: </w:t>
      </w:r>
      <w:r w:rsidRPr="00647AD7">
        <w:rPr>
          <w:rFonts w:ascii="Times New Roman" w:eastAsia="Times New Roman" w:hAnsi="Times New Roman" w:cs="Times New Roman"/>
          <w:sz w:val="24"/>
          <w:szCs w:val="24"/>
          <w:rtl/>
        </w:rPr>
        <w:t>تذكير الأجيال بأعمال الشخصيات المهمة وحماية روح المتوفى</w:t>
      </w:r>
      <w:r w:rsidRPr="00647AD7">
        <w:rPr>
          <w:rFonts w:ascii="Times New Roman" w:eastAsia="Times New Roman" w:hAnsi="Times New Roman" w:cs="Times New Roman"/>
          <w:sz w:val="24"/>
          <w:szCs w:val="24"/>
        </w:rPr>
        <w:t>.</w:t>
      </w:r>
    </w:p>
    <w:p w14:paraId="0F913DAE" w14:textId="77777777" w:rsidR="008A6B75" w:rsidRPr="00647AD7" w:rsidRDefault="008A6B75" w:rsidP="00252E4F">
      <w:pPr>
        <w:bidi/>
        <w:spacing w:before="100" w:beforeAutospacing="1" w:after="100" w:afterAutospacing="1" w:line="240" w:lineRule="auto"/>
        <w:outlineLvl w:val="1"/>
        <w:rPr>
          <w:rFonts w:ascii="Times New Roman" w:eastAsia="Times New Roman" w:hAnsi="Times New Roman" w:cs="Times New Roman"/>
          <w:b/>
          <w:bCs/>
          <w:color w:val="FFFFFF" w:themeColor="background1"/>
          <w:sz w:val="36"/>
          <w:szCs w:val="36"/>
          <w:highlight w:val="darkBlue"/>
        </w:rPr>
      </w:pPr>
      <w:r w:rsidRPr="00647AD7">
        <w:rPr>
          <w:rFonts w:ascii="Times New Roman" w:eastAsia="Times New Roman" w:hAnsi="Times New Roman" w:cs="Times New Roman"/>
          <w:b/>
          <w:bCs/>
          <w:color w:val="FFFFFF" w:themeColor="background1"/>
          <w:sz w:val="36"/>
          <w:szCs w:val="36"/>
          <w:highlight w:val="darkBlue"/>
          <w:rtl/>
        </w:rPr>
        <w:t>خامسًا: المواد والوسائل المستخدمة</w:t>
      </w:r>
    </w:p>
    <w:p w14:paraId="51F7E63F" w14:textId="77777777" w:rsidR="008A6B75" w:rsidRPr="00647AD7" w:rsidRDefault="008A6B75" w:rsidP="00252E4F">
      <w:pPr>
        <w:numPr>
          <w:ilvl w:val="0"/>
          <w:numId w:val="19"/>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برديات</w:t>
      </w:r>
      <w:r w:rsidRPr="00647AD7">
        <w:rPr>
          <w:rFonts w:ascii="Times New Roman" w:eastAsia="Times New Roman" w:hAnsi="Times New Roman" w:cs="Times New Roman"/>
          <w:sz w:val="24"/>
          <w:szCs w:val="24"/>
        </w:rPr>
        <w:t xml:space="preserve">: </w:t>
      </w:r>
      <w:r w:rsidRPr="00647AD7">
        <w:rPr>
          <w:rFonts w:ascii="Times New Roman" w:eastAsia="Times New Roman" w:hAnsi="Times New Roman" w:cs="Times New Roman"/>
          <w:sz w:val="24"/>
          <w:szCs w:val="24"/>
          <w:rtl/>
        </w:rPr>
        <w:t>وسيلة رئيسية للحفاظ على النصوص التعليمية والقصصية</w:t>
      </w:r>
      <w:r w:rsidRPr="00647AD7">
        <w:rPr>
          <w:rFonts w:ascii="Times New Roman" w:eastAsia="Times New Roman" w:hAnsi="Times New Roman" w:cs="Times New Roman"/>
          <w:sz w:val="24"/>
          <w:szCs w:val="24"/>
        </w:rPr>
        <w:t>.</w:t>
      </w:r>
    </w:p>
    <w:p w14:paraId="2E48D4E8" w14:textId="77777777" w:rsidR="008A6B75" w:rsidRPr="00647AD7" w:rsidRDefault="008A6B75" w:rsidP="00252E4F">
      <w:pPr>
        <w:numPr>
          <w:ilvl w:val="0"/>
          <w:numId w:val="19"/>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ألواح الحجر الجيري والخشب والفايانس</w:t>
      </w:r>
      <w:r w:rsidRPr="00647AD7">
        <w:rPr>
          <w:rFonts w:ascii="Times New Roman" w:eastAsia="Times New Roman" w:hAnsi="Times New Roman" w:cs="Times New Roman"/>
          <w:sz w:val="24"/>
          <w:szCs w:val="24"/>
        </w:rPr>
        <w:t xml:space="preserve">: </w:t>
      </w:r>
      <w:r w:rsidRPr="00647AD7">
        <w:rPr>
          <w:rFonts w:ascii="Times New Roman" w:eastAsia="Times New Roman" w:hAnsi="Times New Roman" w:cs="Times New Roman"/>
          <w:sz w:val="24"/>
          <w:szCs w:val="24"/>
          <w:rtl/>
        </w:rPr>
        <w:t>للنصوص الصغيرة والنقوش الدينية</w:t>
      </w:r>
      <w:r w:rsidRPr="00647AD7">
        <w:rPr>
          <w:rFonts w:ascii="Times New Roman" w:eastAsia="Times New Roman" w:hAnsi="Times New Roman" w:cs="Times New Roman"/>
          <w:sz w:val="24"/>
          <w:szCs w:val="24"/>
        </w:rPr>
        <w:t>.</w:t>
      </w:r>
    </w:p>
    <w:p w14:paraId="3B1C8FD7" w14:textId="77777777" w:rsidR="008A6B75" w:rsidRPr="00647AD7" w:rsidRDefault="008A6B75" w:rsidP="00252E4F">
      <w:pPr>
        <w:numPr>
          <w:ilvl w:val="0"/>
          <w:numId w:val="19"/>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b/>
          <w:bCs/>
          <w:sz w:val="24"/>
          <w:szCs w:val="24"/>
          <w:rtl/>
        </w:rPr>
        <w:t>الجدران الحجرية للمقابر والمعابد</w:t>
      </w:r>
      <w:r w:rsidRPr="00647AD7">
        <w:rPr>
          <w:rFonts w:ascii="Times New Roman" w:eastAsia="Times New Roman" w:hAnsi="Times New Roman" w:cs="Times New Roman"/>
          <w:sz w:val="24"/>
          <w:szCs w:val="24"/>
        </w:rPr>
        <w:t xml:space="preserve">: </w:t>
      </w:r>
      <w:r w:rsidRPr="00647AD7">
        <w:rPr>
          <w:rFonts w:ascii="Times New Roman" w:eastAsia="Times New Roman" w:hAnsi="Times New Roman" w:cs="Times New Roman"/>
          <w:sz w:val="24"/>
          <w:szCs w:val="24"/>
          <w:rtl/>
        </w:rPr>
        <w:t>للنصوص الجنائزية والدينية</w:t>
      </w:r>
      <w:r w:rsidRPr="00647AD7">
        <w:rPr>
          <w:rFonts w:ascii="Times New Roman" w:eastAsia="Times New Roman" w:hAnsi="Times New Roman" w:cs="Times New Roman"/>
          <w:sz w:val="24"/>
          <w:szCs w:val="24"/>
        </w:rPr>
        <w:t>.</w:t>
      </w:r>
    </w:p>
    <w:p w14:paraId="51C6F07D" w14:textId="77777777" w:rsidR="008A6B75" w:rsidRPr="00A935CA" w:rsidRDefault="008A6B75" w:rsidP="00252E4F">
      <w:pPr>
        <w:bidi/>
        <w:spacing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معظم النصوص لم تصل إلينا بسبب الرطوبة الناتجة عن فيضان النيل، بينما البيئة الصحراوية الجافة حافظت على بعض القطع المدفونة</w:t>
      </w:r>
      <w:r w:rsidRPr="00647AD7">
        <w:rPr>
          <w:rFonts w:ascii="Times New Roman" w:eastAsia="Times New Roman" w:hAnsi="Times New Roman" w:cs="Times New Roman"/>
          <w:sz w:val="24"/>
          <w:szCs w:val="24"/>
        </w:rPr>
        <w:t>.</w:t>
      </w:r>
    </w:p>
    <w:p w14:paraId="5804CCE4" w14:textId="77777777" w:rsidR="008A6B75" w:rsidRPr="00647AD7" w:rsidRDefault="008A6B75" w:rsidP="00252E4F">
      <w:pPr>
        <w:bidi/>
        <w:spacing w:before="100" w:beforeAutospacing="1" w:after="100" w:afterAutospacing="1" w:line="240" w:lineRule="auto"/>
        <w:outlineLvl w:val="1"/>
        <w:rPr>
          <w:rFonts w:ascii="Times New Roman" w:eastAsia="Times New Roman" w:hAnsi="Times New Roman" w:cs="Times New Roman"/>
          <w:b/>
          <w:bCs/>
          <w:color w:val="FFFFFF" w:themeColor="background1"/>
          <w:sz w:val="36"/>
          <w:szCs w:val="36"/>
          <w:highlight w:val="darkBlue"/>
        </w:rPr>
      </w:pPr>
      <w:r w:rsidRPr="00647AD7">
        <w:rPr>
          <w:rFonts w:ascii="Times New Roman" w:eastAsia="Times New Roman" w:hAnsi="Times New Roman" w:cs="Times New Roman"/>
          <w:b/>
          <w:bCs/>
          <w:color w:val="FFFFFF" w:themeColor="background1"/>
          <w:sz w:val="36"/>
          <w:szCs w:val="36"/>
          <w:highlight w:val="darkBlue"/>
          <w:rtl/>
        </w:rPr>
        <w:t>سادسًا: الابتكار الأدبي وأهم الملاحظات</w:t>
      </w:r>
    </w:p>
    <w:p w14:paraId="4B352CBB" w14:textId="77777777" w:rsidR="008A6B75" w:rsidRPr="00647AD7" w:rsidRDefault="008A6B75" w:rsidP="00252E4F">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 xml:space="preserve">ابتكار </w:t>
      </w:r>
      <w:r w:rsidRPr="00647AD7">
        <w:rPr>
          <w:rFonts w:ascii="Times New Roman" w:eastAsia="Times New Roman" w:hAnsi="Times New Roman" w:cs="Times New Roman"/>
          <w:b/>
          <w:bCs/>
          <w:sz w:val="24"/>
          <w:szCs w:val="24"/>
          <w:rtl/>
        </w:rPr>
        <w:t>أنماط أدبية جديدة</w:t>
      </w:r>
      <w:r w:rsidRPr="00647AD7">
        <w:rPr>
          <w:rFonts w:ascii="Times New Roman" w:eastAsia="Times New Roman" w:hAnsi="Times New Roman" w:cs="Times New Roman"/>
          <w:sz w:val="24"/>
          <w:szCs w:val="24"/>
          <w:rtl/>
        </w:rPr>
        <w:t xml:space="preserve"> مثل نصوص التعاليم والحكم</w:t>
      </w:r>
      <w:r w:rsidRPr="00647AD7">
        <w:rPr>
          <w:rFonts w:ascii="Times New Roman" w:eastAsia="Times New Roman" w:hAnsi="Times New Roman" w:cs="Times New Roman"/>
          <w:sz w:val="24"/>
          <w:szCs w:val="24"/>
        </w:rPr>
        <w:t>.</w:t>
      </w:r>
    </w:p>
    <w:p w14:paraId="5201DCF8" w14:textId="77777777" w:rsidR="008A6B75" w:rsidRPr="00647AD7" w:rsidRDefault="008A6B75" w:rsidP="00252E4F">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 xml:space="preserve">بداية ظهور </w:t>
      </w:r>
      <w:r w:rsidRPr="00647AD7">
        <w:rPr>
          <w:rFonts w:ascii="Times New Roman" w:eastAsia="Times New Roman" w:hAnsi="Times New Roman" w:cs="Times New Roman"/>
          <w:b/>
          <w:bCs/>
          <w:sz w:val="24"/>
          <w:szCs w:val="24"/>
          <w:rtl/>
        </w:rPr>
        <w:t>الخيال والرمزية</w:t>
      </w:r>
      <w:r w:rsidRPr="00647AD7">
        <w:rPr>
          <w:rFonts w:ascii="Times New Roman" w:eastAsia="Times New Roman" w:hAnsi="Times New Roman" w:cs="Times New Roman"/>
          <w:sz w:val="24"/>
          <w:szCs w:val="24"/>
          <w:rtl/>
        </w:rPr>
        <w:t xml:space="preserve"> في تصوير الآلهة والأحداث</w:t>
      </w:r>
      <w:r w:rsidRPr="00647AD7">
        <w:rPr>
          <w:rFonts w:ascii="Times New Roman" w:eastAsia="Times New Roman" w:hAnsi="Times New Roman" w:cs="Times New Roman"/>
          <w:sz w:val="24"/>
          <w:szCs w:val="24"/>
        </w:rPr>
        <w:t>.</w:t>
      </w:r>
    </w:p>
    <w:p w14:paraId="2C870A89" w14:textId="77777777" w:rsidR="008A6B75" w:rsidRPr="00647AD7" w:rsidRDefault="008A6B75" w:rsidP="00252E4F">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النصوص كانت جزءًا من الطقوس الدينية وليست مجرد قراءة</w:t>
      </w:r>
      <w:r w:rsidRPr="00647AD7">
        <w:rPr>
          <w:rFonts w:ascii="Times New Roman" w:eastAsia="Times New Roman" w:hAnsi="Times New Roman" w:cs="Times New Roman"/>
          <w:sz w:val="24"/>
          <w:szCs w:val="24"/>
        </w:rPr>
        <w:t>.</w:t>
      </w:r>
    </w:p>
    <w:p w14:paraId="53ABE796" w14:textId="77777777" w:rsidR="008A6B75" w:rsidRPr="00647AD7" w:rsidRDefault="008A6B75" w:rsidP="00252E4F">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الأسلوب الفني كان بسيطًا ولكنه متناسق ومنسق، مع استخدام الرمزية والتكرار للتأكيد</w:t>
      </w:r>
      <w:r w:rsidRPr="00647AD7">
        <w:rPr>
          <w:rFonts w:ascii="Times New Roman" w:eastAsia="Times New Roman" w:hAnsi="Times New Roman" w:cs="Times New Roman"/>
          <w:sz w:val="24"/>
          <w:szCs w:val="24"/>
        </w:rPr>
        <w:t>.</w:t>
      </w:r>
    </w:p>
    <w:p w14:paraId="04E039B7" w14:textId="77777777" w:rsidR="008A6B75" w:rsidRPr="00647AD7" w:rsidRDefault="008A6B75" w:rsidP="00252E4F">
      <w:pPr>
        <w:numPr>
          <w:ilvl w:val="0"/>
          <w:numId w:val="20"/>
        </w:numPr>
        <w:bidi/>
        <w:spacing w:before="100" w:beforeAutospacing="1" w:after="100" w:afterAutospacing="1" w:line="240" w:lineRule="auto"/>
        <w:rPr>
          <w:rFonts w:ascii="Times New Roman" w:eastAsia="Times New Roman" w:hAnsi="Times New Roman" w:cs="Times New Roman"/>
          <w:sz w:val="24"/>
          <w:szCs w:val="24"/>
        </w:rPr>
      </w:pPr>
      <w:r w:rsidRPr="00647AD7">
        <w:rPr>
          <w:rFonts w:ascii="Times New Roman" w:eastAsia="Times New Roman" w:hAnsi="Times New Roman" w:cs="Times New Roman"/>
          <w:sz w:val="24"/>
          <w:szCs w:val="24"/>
          <w:rtl/>
        </w:rPr>
        <w:t xml:space="preserve">الأدب المصري في الدولة القديمة هو </w:t>
      </w:r>
      <w:r w:rsidRPr="00647AD7">
        <w:rPr>
          <w:rFonts w:ascii="Times New Roman" w:eastAsia="Times New Roman" w:hAnsi="Times New Roman" w:cs="Times New Roman"/>
          <w:b/>
          <w:bCs/>
          <w:sz w:val="24"/>
          <w:szCs w:val="24"/>
          <w:rtl/>
        </w:rPr>
        <w:t>أساس الأدب لاحقًا في الدولة الوسطى والحديثة</w:t>
      </w:r>
      <w:r w:rsidRPr="00647AD7">
        <w:rPr>
          <w:rFonts w:ascii="Times New Roman" w:eastAsia="Times New Roman" w:hAnsi="Times New Roman" w:cs="Times New Roman"/>
          <w:sz w:val="24"/>
          <w:szCs w:val="24"/>
        </w:rPr>
        <w:t>.</w:t>
      </w:r>
    </w:p>
    <w:p w14:paraId="2912DB40" w14:textId="77777777" w:rsidR="008A6B75" w:rsidRDefault="00000000" w:rsidP="00252E4F">
      <w:pPr>
        <w:bidi/>
        <w:spacing w:after="0" w:line="240" w:lineRule="auto"/>
        <w:rPr>
          <w:rtl/>
          <w:lang w:bidi="ar-EG"/>
        </w:rPr>
      </w:pPr>
      <w:r>
        <w:rPr>
          <w:rFonts w:ascii="Times New Roman" w:eastAsia="Times New Roman" w:hAnsi="Times New Roman" w:cs="Times New Roman"/>
          <w:sz w:val="24"/>
          <w:szCs w:val="24"/>
        </w:rPr>
        <w:pict w14:anchorId="2182A4EA">
          <v:rect id="_x0000_i1034" style="width:0;height:1.5pt" o:hralign="right" o:hrstd="t" o:hr="t" fillcolor="#a0a0a0" stroked="f"/>
        </w:pict>
      </w:r>
    </w:p>
    <w:p w14:paraId="6FF537C9" w14:textId="77777777" w:rsidR="00E043E4" w:rsidRDefault="00E043E4" w:rsidP="00252E4F">
      <w:pPr>
        <w:bidi/>
        <w:spacing w:after="0" w:line="240" w:lineRule="auto"/>
        <w:rPr>
          <w:rFonts w:ascii="Times New Roman" w:eastAsia="Times New Roman" w:hAnsi="Times New Roman" w:cs="Times New Roman"/>
          <w:sz w:val="24"/>
          <w:szCs w:val="24"/>
        </w:rPr>
      </w:pPr>
    </w:p>
    <w:p w14:paraId="35DD1E1C" w14:textId="7ED8D5D6" w:rsidR="00E043E4" w:rsidRDefault="00E043E4" w:rsidP="00252E4F">
      <w:pPr>
        <w:bidi/>
        <w:spacing w:after="0" w:line="240" w:lineRule="auto"/>
        <w:rPr>
          <w:rFonts w:ascii="Times New Roman" w:eastAsia="Times New Roman" w:hAnsi="Times New Roman" w:cs="Times New Roman"/>
          <w:sz w:val="24"/>
          <w:szCs w:val="24"/>
        </w:rPr>
      </w:pPr>
    </w:p>
    <w:p w14:paraId="5F905F63" w14:textId="40A8417D" w:rsidR="00E043E4" w:rsidRDefault="00E043E4" w:rsidP="00252E4F">
      <w:pPr>
        <w:bidi/>
        <w:spacing w:after="0" w:line="240" w:lineRule="auto"/>
        <w:rPr>
          <w:rFonts w:ascii="Times New Roman" w:eastAsia="Times New Roman" w:hAnsi="Times New Roman" w:cs="Times New Roman"/>
          <w:sz w:val="24"/>
          <w:szCs w:val="24"/>
        </w:rPr>
      </w:pPr>
    </w:p>
    <w:p w14:paraId="11E5412A" w14:textId="4B27A0E4" w:rsidR="00E043E4" w:rsidRPr="00FD6BBA" w:rsidRDefault="00FD6BBA" w:rsidP="00FD6BBA">
      <w:pPr>
        <w:bidi/>
        <w:spacing w:after="0" w:line="240" w:lineRule="auto"/>
        <w:jc w:val="center"/>
        <w:rPr>
          <w:rFonts w:ascii="Times New Roman" w:eastAsia="Times New Roman" w:hAnsi="Times New Roman" w:cs="Times New Roman"/>
          <w:b/>
          <w:bCs/>
          <w:sz w:val="52"/>
          <w:szCs w:val="52"/>
        </w:rPr>
      </w:pPr>
      <w:r w:rsidRPr="00FD6BBA">
        <w:rPr>
          <w:rFonts w:ascii="Times New Roman" w:eastAsia="Times New Roman" w:hAnsi="Times New Roman" w:cs="Times New Roman"/>
          <w:b/>
          <w:bCs/>
          <w:sz w:val="52"/>
          <w:szCs w:val="52"/>
        </w:rPr>
        <w:lastRenderedPageBreak/>
        <w:t xml:space="preserve"> </w:t>
      </w:r>
      <w:r w:rsidR="008A6B75" w:rsidRPr="00FD6BBA">
        <w:rPr>
          <w:rFonts w:ascii="Times New Roman" w:eastAsia="Times New Roman" w:hAnsi="Times New Roman" w:cs="Times New Roman"/>
          <w:b/>
          <w:bCs/>
          <w:sz w:val="52"/>
          <w:szCs w:val="52"/>
          <w:highlight w:val="yellow"/>
          <w:rtl/>
        </w:rPr>
        <w:t>معلومات</w:t>
      </w:r>
      <w:r w:rsidR="008A6B75" w:rsidRPr="00B4415F">
        <w:rPr>
          <w:rFonts w:ascii="Times New Roman" w:eastAsia="Times New Roman" w:hAnsi="Times New Roman" w:cs="Times New Roman"/>
          <w:b/>
          <w:bCs/>
          <w:sz w:val="52"/>
          <w:szCs w:val="52"/>
          <w:highlight w:val="yellow"/>
          <w:rtl/>
        </w:rPr>
        <w:t xml:space="preserve"> من</w:t>
      </w:r>
      <w:r w:rsidRPr="00B4415F">
        <w:rPr>
          <w:rFonts w:ascii="Times New Roman" w:eastAsia="Times New Roman" w:hAnsi="Times New Roman" w:cs="Times New Roman"/>
          <w:b/>
          <w:bCs/>
          <w:sz w:val="52"/>
          <w:szCs w:val="52"/>
          <w:highlight w:val="yellow"/>
        </w:rPr>
        <w:t xml:space="preserve"> Chat GPT</w:t>
      </w:r>
      <w:r>
        <w:rPr>
          <w:rFonts w:ascii="Times New Roman" w:eastAsia="Times New Roman" w:hAnsi="Times New Roman" w:cs="Times New Roman"/>
          <w:b/>
          <w:bCs/>
          <w:sz w:val="52"/>
          <w:szCs w:val="52"/>
        </w:rPr>
        <w:t xml:space="preserve"> </w:t>
      </w:r>
      <w:r>
        <w:rPr>
          <w:rFonts w:ascii="Times New Roman" w:eastAsia="Times New Roman" w:hAnsi="Times New Roman" w:cs="Times New Roman" w:hint="cs"/>
          <w:b/>
          <w:bCs/>
          <w:sz w:val="52"/>
          <w:szCs w:val="52"/>
          <w:rtl/>
        </w:rPr>
        <w:t xml:space="preserve"> </w:t>
      </w:r>
    </w:p>
    <w:p w14:paraId="0F5E915E" w14:textId="39FB8F34" w:rsidR="00E043E4" w:rsidRDefault="00E043E4" w:rsidP="00252E4F">
      <w:pPr>
        <w:bidi/>
        <w:spacing w:after="0" w:line="240" w:lineRule="auto"/>
        <w:rPr>
          <w:rFonts w:ascii="Times New Roman" w:eastAsia="Times New Roman" w:hAnsi="Times New Roman" w:cs="Times New Roman"/>
          <w:sz w:val="24"/>
          <w:szCs w:val="24"/>
        </w:rPr>
      </w:pPr>
    </w:p>
    <w:p w14:paraId="31D8BD3B" w14:textId="3254E0C0" w:rsidR="00DA1535" w:rsidRDefault="00DA1535" w:rsidP="00252E4F">
      <w:pPr>
        <w:bidi/>
        <w:spacing w:after="120"/>
        <w:rPr>
          <w:color w:val="1F1F1F"/>
          <w:rtl/>
        </w:rPr>
      </w:pPr>
    </w:p>
    <w:p w14:paraId="6557DE6A" w14:textId="48886FEC" w:rsidR="000C16A8" w:rsidRPr="000C16A8" w:rsidRDefault="000C16A8" w:rsidP="000C16A8">
      <w:pPr>
        <w:bidi/>
        <w:spacing w:after="120"/>
        <w:jc w:val="center"/>
        <w:rPr>
          <w:b/>
          <w:bCs/>
          <w:color w:val="1F1F1F"/>
          <w:sz w:val="48"/>
          <w:szCs w:val="48"/>
          <w:rtl/>
        </w:rPr>
      </w:pPr>
      <w:r w:rsidRPr="000C16A8">
        <w:rPr>
          <w:rFonts w:hint="cs"/>
          <w:b/>
          <w:bCs/>
          <w:color w:val="1F1F1F"/>
          <w:sz w:val="48"/>
          <w:szCs w:val="48"/>
          <w:highlight w:val="yellow"/>
          <w:rtl/>
        </w:rPr>
        <w:t>الادب المصرى القديم فى العصر الانتقالى الاول</w:t>
      </w:r>
    </w:p>
    <w:p w14:paraId="3D4A1551" w14:textId="77777777" w:rsidR="000C16A8" w:rsidRPr="000C16A8" w:rsidRDefault="000C16A8" w:rsidP="000C16A8">
      <w:pPr>
        <w:bidi/>
        <w:spacing w:after="120"/>
        <w:rPr>
          <w:color w:val="1F1F1F"/>
        </w:rPr>
      </w:pPr>
      <w:r w:rsidRPr="000C16A8">
        <w:rPr>
          <w:color w:val="1F1F1F"/>
          <w:rtl/>
        </w:rPr>
        <w:t>إليك صياغة كاملة وشاملة للمقال، تجمع بين المحتوى الذي أرفقته في الصورة وبين التفاصيل التاريخية والأدبية العميقة لهذا العصر، مع تنظيمها بشكل يسهل قراءته والرجوع إليه كمرجع موثق.</w:t>
      </w:r>
    </w:p>
    <w:p w14:paraId="5E20A89A" w14:textId="77777777" w:rsidR="000C16A8" w:rsidRPr="000C16A8" w:rsidRDefault="00000000" w:rsidP="000C16A8">
      <w:pPr>
        <w:bidi/>
        <w:spacing w:after="120"/>
        <w:rPr>
          <w:color w:val="1F1F1F"/>
          <w:rtl/>
        </w:rPr>
      </w:pPr>
      <w:r>
        <w:rPr>
          <w:color w:val="1F1F1F"/>
        </w:rPr>
        <w:pict w14:anchorId="6E5562EA">
          <v:rect id="_x0000_i1035" style="width:0;height:1.5pt" o:hralign="center" o:hrstd="t" o:hrnoshade="t" o:hr="t" fillcolor="gray" stroked="f"/>
        </w:pict>
      </w:r>
    </w:p>
    <w:p w14:paraId="25F11688" w14:textId="77777777" w:rsidR="000C16A8" w:rsidRPr="000C16A8" w:rsidRDefault="000C16A8" w:rsidP="000C16A8">
      <w:pPr>
        <w:bidi/>
        <w:spacing w:after="120"/>
        <w:rPr>
          <w:b/>
          <w:bCs/>
          <w:color w:val="1F1F1F"/>
          <w:rtl/>
        </w:rPr>
      </w:pPr>
      <w:r w:rsidRPr="000C16A8">
        <w:rPr>
          <w:b/>
          <w:bCs/>
          <w:color w:val="1F1F1F"/>
          <w:rtl/>
        </w:rPr>
        <w:t>الأدب في عصر الانتقال الأول: ثورة الفكر والضمير</w:t>
      </w:r>
    </w:p>
    <w:p w14:paraId="2CFA192D" w14:textId="77777777" w:rsidR="000C16A8" w:rsidRPr="000C16A8" w:rsidRDefault="000C16A8" w:rsidP="000C16A8">
      <w:pPr>
        <w:bidi/>
        <w:spacing w:after="120"/>
        <w:rPr>
          <w:b/>
          <w:bCs/>
          <w:color w:val="1F1F1F"/>
          <w:rtl/>
        </w:rPr>
      </w:pPr>
      <w:r w:rsidRPr="000C16A8">
        <w:rPr>
          <w:b/>
          <w:bCs/>
          <w:color w:val="1F1F1F"/>
          <w:rtl/>
        </w:rPr>
        <w:t>أولاً: السياق التاريخي والسياسي (نهاية الأمجاد)</w:t>
      </w:r>
    </w:p>
    <w:p w14:paraId="11A4AEEA" w14:textId="77777777" w:rsidR="000C16A8" w:rsidRPr="000C16A8" w:rsidRDefault="000C16A8" w:rsidP="000C16A8">
      <w:pPr>
        <w:bidi/>
        <w:spacing w:after="120"/>
        <w:rPr>
          <w:color w:val="1F1F1F"/>
          <w:rtl/>
        </w:rPr>
      </w:pPr>
      <w:r w:rsidRPr="000C16A8">
        <w:rPr>
          <w:color w:val="1F1F1F"/>
          <w:rtl/>
        </w:rPr>
        <w:t xml:space="preserve">بعد كل الأحداث السياسية العاصفة، وبعد سقوط مصر في هوة عميقة من الأضمحلال أعقبت موت الملك </w:t>
      </w:r>
      <w:r w:rsidRPr="000C16A8">
        <w:rPr>
          <w:b/>
          <w:bCs/>
          <w:color w:val="1F1F1F"/>
          <w:rtl/>
        </w:rPr>
        <w:t>"بيبي الثاني"</w:t>
      </w:r>
      <w:r w:rsidRPr="000C16A8">
        <w:rPr>
          <w:color w:val="1F1F1F"/>
          <w:rtl/>
        </w:rPr>
        <w:t xml:space="preserve"> (الذي دام حكمه قرابة القرن)، انهار نظام الدولة القديمة المركزية. بدأ الشعب يفكر في الثورة ليتحرر من قيوده، فكانت الثورة هي </w:t>
      </w:r>
      <w:r w:rsidRPr="000C16A8">
        <w:rPr>
          <w:b/>
          <w:bCs/>
          <w:color w:val="1F1F1F"/>
          <w:rtl/>
        </w:rPr>
        <w:t>"ثورة قدسية"</w:t>
      </w:r>
      <w:r w:rsidRPr="000C16A8">
        <w:rPr>
          <w:color w:val="1F1F1F"/>
          <w:rtl/>
        </w:rPr>
        <w:t xml:space="preserve"> على الملوك وقدسية الآلهة التي ارتبطت بهم؛ فقد انتشر الخوف وساد الاضطراب في جميع أنحاء البلاد نتيجة غياب السلطة المركزية وتفكك الأقاليم.</w:t>
      </w:r>
    </w:p>
    <w:p w14:paraId="75D6F922" w14:textId="77777777" w:rsidR="000C16A8" w:rsidRPr="000C16A8" w:rsidRDefault="000C16A8" w:rsidP="000C16A8">
      <w:pPr>
        <w:bidi/>
        <w:spacing w:after="120"/>
        <w:rPr>
          <w:b/>
          <w:bCs/>
          <w:color w:val="1F1F1F"/>
          <w:rtl/>
        </w:rPr>
      </w:pPr>
      <w:r w:rsidRPr="000C16A8">
        <w:rPr>
          <w:b/>
          <w:bCs/>
          <w:color w:val="1F1F1F"/>
          <w:rtl/>
        </w:rPr>
        <w:t>ثانياً: بزوغ الأدب التهذيبي (أدب الحكمة والنصيحة)</w:t>
      </w:r>
    </w:p>
    <w:p w14:paraId="53207B0C" w14:textId="77777777" w:rsidR="000C16A8" w:rsidRPr="000C16A8" w:rsidRDefault="000C16A8" w:rsidP="000C16A8">
      <w:pPr>
        <w:bidi/>
        <w:spacing w:after="120"/>
        <w:rPr>
          <w:color w:val="1F1F1F"/>
          <w:rtl/>
        </w:rPr>
      </w:pPr>
      <w:r w:rsidRPr="000C16A8">
        <w:rPr>
          <w:color w:val="1F1F1F"/>
          <w:rtl/>
        </w:rPr>
        <w:t xml:space="preserve">وعلى الرغم من ذلك الاضطراب، أو ربما بسببه، ازدهر </w:t>
      </w:r>
      <w:r w:rsidRPr="000C16A8">
        <w:rPr>
          <w:b/>
          <w:bCs/>
          <w:color w:val="1F1F1F"/>
          <w:rtl/>
        </w:rPr>
        <w:t>الأدب التهذيبي</w:t>
      </w:r>
      <w:r w:rsidRPr="000C16A8">
        <w:rPr>
          <w:color w:val="1F1F1F"/>
          <w:rtl/>
        </w:rPr>
        <w:t xml:space="preserve"> في البلاد. سوف يتساءل البعض: ما هو الأدب التهذيبي هذا؟</w:t>
      </w:r>
    </w:p>
    <w:p w14:paraId="201D5234" w14:textId="77777777" w:rsidR="000C16A8" w:rsidRPr="000C16A8" w:rsidRDefault="000C16A8" w:rsidP="000C16A8">
      <w:pPr>
        <w:bidi/>
        <w:spacing w:after="120"/>
        <w:rPr>
          <w:color w:val="1F1F1F"/>
          <w:rtl/>
        </w:rPr>
      </w:pPr>
      <w:r w:rsidRPr="000C16A8">
        <w:rPr>
          <w:color w:val="1F1F1F"/>
          <w:rtl/>
        </w:rPr>
        <w:t xml:space="preserve">هو كما يُسميه البعض </w:t>
      </w:r>
      <w:r w:rsidRPr="000C16A8">
        <w:rPr>
          <w:b/>
          <w:bCs/>
          <w:color w:val="1F1F1F"/>
          <w:rtl/>
        </w:rPr>
        <w:t>"أدب الحكمة والنصائح"</w:t>
      </w:r>
      <w:r w:rsidRPr="000C16A8">
        <w:rPr>
          <w:color w:val="1F1F1F"/>
          <w:rtl/>
        </w:rPr>
        <w:t xml:space="preserve">، ويعتبر هذا الأدب من أرقي أنواع الأدب المصري القديم وأكثرها تأثيراً في وجدان البشرية. وترجع أغلبية النصوص الأدبية التي تم العثور عليها حتى وقتنا هذا إلى ما قبل عصر الدولة الحديثة، وخاصة </w:t>
      </w:r>
      <w:r w:rsidRPr="000C16A8">
        <w:rPr>
          <w:b/>
          <w:bCs/>
          <w:color w:val="1F1F1F"/>
          <w:rtl/>
        </w:rPr>
        <w:t>عصر الثورة الاجتماعية الأولى</w:t>
      </w:r>
      <w:r w:rsidRPr="000C16A8">
        <w:rPr>
          <w:color w:val="1F1F1F"/>
          <w:rtl/>
        </w:rPr>
        <w:t xml:space="preserve"> (الانتقال الأول) وإلى </w:t>
      </w:r>
      <w:r w:rsidRPr="000C16A8">
        <w:rPr>
          <w:b/>
          <w:bCs/>
          <w:color w:val="1F1F1F"/>
          <w:rtl/>
        </w:rPr>
        <w:t>الدولة الوسطى</w:t>
      </w:r>
      <w:r w:rsidRPr="000C16A8">
        <w:rPr>
          <w:color w:val="1F1F1F"/>
          <w:rtl/>
        </w:rPr>
        <w:t>.</w:t>
      </w:r>
    </w:p>
    <w:p w14:paraId="1FE75C60" w14:textId="77777777" w:rsidR="000C16A8" w:rsidRPr="000C16A8" w:rsidRDefault="000C16A8" w:rsidP="000C16A8">
      <w:pPr>
        <w:bidi/>
        <w:spacing w:after="120"/>
        <w:rPr>
          <w:b/>
          <w:bCs/>
          <w:color w:val="1F1F1F"/>
          <w:rtl/>
        </w:rPr>
      </w:pPr>
      <w:r w:rsidRPr="000C16A8">
        <w:rPr>
          <w:b/>
          <w:bCs/>
          <w:color w:val="1F1F1F"/>
          <w:rtl/>
        </w:rPr>
        <w:t>ثالثاً: تعمق في نصوص العصر (معلومات إضافية موثقة)</w:t>
      </w:r>
    </w:p>
    <w:p w14:paraId="09CF8D4B" w14:textId="77777777" w:rsidR="000C16A8" w:rsidRPr="000C16A8" w:rsidRDefault="000C16A8" w:rsidP="000C16A8">
      <w:pPr>
        <w:bidi/>
        <w:spacing w:after="120"/>
        <w:rPr>
          <w:color w:val="1F1F1F"/>
          <w:rtl/>
        </w:rPr>
      </w:pPr>
      <w:r w:rsidRPr="000C16A8">
        <w:rPr>
          <w:color w:val="1F1F1F"/>
          <w:rtl/>
        </w:rPr>
        <w:t>إلى جانب ما ورد أعلاه، تميز هذا العصر بظهور نصوص فريدة تعكس الصراع النفسي والاجتماعي:</w:t>
      </w:r>
    </w:p>
    <w:p w14:paraId="7A6C357B" w14:textId="77777777" w:rsidR="000C16A8" w:rsidRPr="000C16A8" w:rsidRDefault="000C16A8" w:rsidP="000C16A8">
      <w:pPr>
        <w:numPr>
          <w:ilvl w:val="0"/>
          <w:numId w:val="242"/>
        </w:numPr>
        <w:bidi/>
        <w:spacing w:after="120"/>
        <w:rPr>
          <w:color w:val="1F1F1F"/>
          <w:rtl/>
        </w:rPr>
      </w:pPr>
      <w:r w:rsidRPr="000C16A8">
        <w:rPr>
          <w:b/>
          <w:bCs/>
          <w:color w:val="1F1F1F"/>
          <w:rtl/>
        </w:rPr>
        <w:t>بردية إيبوور (نبوءة إيبوور):</w:t>
      </w:r>
      <w:r w:rsidRPr="000C16A8">
        <w:rPr>
          <w:color w:val="1F1F1F"/>
          <w:rtl/>
        </w:rPr>
        <w:t xml:space="preserve"> هي الوثيقة الأهم التي تصف "الثورة الاجتماعية". تذكر البردية كيف أصبح "النيل يفيض بالدماء" وكيف "ترك الناس محاريثهم" وكيف "صار الفقراء ملوكاً". هي صرخة أدبية ضد الفوضى وبحث عن حاكم عادل يعيد "الماعت" (الحق والعدل).</w:t>
      </w:r>
    </w:p>
    <w:p w14:paraId="244CBB94" w14:textId="77777777" w:rsidR="000C16A8" w:rsidRPr="000C16A8" w:rsidRDefault="000C16A8" w:rsidP="000C16A8">
      <w:pPr>
        <w:numPr>
          <w:ilvl w:val="0"/>
          <w:numId w:val="242"/>
        </w:numPr>
        <w:bidi/>
        <w:spacing w:after="120"/>
        <w:rPr>
          <w:color w:val="1F1F1F"/>
          <w:rtl/>
        </w:rPr>
      </w:pPr>
      <w:r w:rsidRPr="000C16A8">
        <w:rPr>
          <w:b/>
          <w:bCs/>
          <w:color w:val="1F1F1F"/>
          <w:rtl/>
        </w:rPr>
        <w:t>تعاليم الملك "خيتي" لابنه "مريكارع":</w:t>
      </w:r>
      <w:r w:rsidRPr="000C16A8">
        <w:rPr>
          <w:color w:val="1F1F1F"/>
          <w:rtl/>
        </w:rPr>
        <w:t xml:space="preserve"> تُعد أول وثيقة سياسية في التاريخ تشرح فن الحكم. وفيها ينصح الملك ابنه بأن "الكلمة أقوى من السيف"، وأن "إقامة العدل خير من تقديم القرابين"، معترفاً بأن الملك بشر يخطئ ويصيب.</w:t>
      </w:r>
    </w:p>
    <w:p w14:paraId="2EC4D50A" w14:textId="77777777" w:rsidR="000C16A8" w:rsidRPr="000C16A8" w:rsidRDefault="000C16A8" w:rsidP="000C16A8">
      <w:pPr>
        <w:numPr>
          <w:ilvl w:val="0"/>
          <w:numId w:val="242"/>
        </w:numPr>
        <w:bidi/>
        <w:spacing w:after="120"/>
        <w:rPr>
          <w:color w:val="1F1F1F"/>
          <w:rtl/>
        </w:rPr>
      </w:pPr>
      <w:r w:rsidRPr="000C16A8">
        <w:rPr>
          <w:b/>
          <w:bCs/>
          <w:color w:val="1F1F1F"/>
          <w:rtl/>
        </w:rPr>
        <w:t>حوار بين رجل يائس وروحه:</w:t>
      </w:r>
      <w:r w:rsidRPr="000C16A8">
        <w:rPr>
          <w:color w:val="1F1F1F"/>
          <w:rtl/>
        </w:rPr>
        <w:t xml:space="preserve"> نص فلسفي عميق يعكس الحالة النفسية للمصري في ذلك العصر، حيث يتجادل رجل مع روحه حول جدوى الحياة في ظل الظلم والفساد، مما يبرز نضوج الفكر الفلسفي المصري.</w:t>
      </w:r>
    </w:p>
    <w:p w14:paraId="502DA3EB" w14:textId="77777777" w:rsidR="000C16A8" w:rsidRPr="000C16A8" w:rsidRDefault="000C16A8" w:rsidP="000C16A8">
      <w:pPr>
        <w:numPr>
          <w:ilvl w:val="0"/>
          <w:numId w:val="242"/>
        </w:numPr>
        <w:bidi/>
        <w:spacing w:after="120"/>
        <w:rPr>
          <w:color w:val="1F1F1F"/>
          <w:rtl/>
        </w:rPr>
      </w:pPr>
      <w:r w:rsidRPr="000C16A8">
        <w:rPr>
          <w:b/>
          <w:bCs/>
          <w:color w:val="1F1F1F"/>
          <w:rtl/>
        </w:rPr>
        <w:t>شكاوى الفلاح الفصيح:</w:t>
      </w:r>
      <w:r w:rsidRPr="000C16A8">
        <w:rPr>
          <w:color w:val="1F1F1F"/>
          <w:rtl/>
        </w:rPr>
        <w:t xml:space="preserve"> نص يجسد قيمة البلاغة والتمسك بالحق؛ حيث يطالب فلاح بسيط بحقه من موظف فاسد، مؤكداً أن العدل هو أساس الملك، وهي رسالة موجهة للسلطة في ذلك الوقت.</w:t>
      </w:r>
    </w:p>
    <w:p w14:paraId="01F64C8F" w14:textId="77777777" w:rsidR="000C16A8" w:rsidRPr="000C16A8" w:rsidRDefault="00000000" w:rsidP="000C16A8">
      <w:pPr>
        <w:bidi/>
        <w:spacing w:after="120"/>
        <w:rPr>
          <w:color w:val="1F1F1F"/>
          <w:rtl/>
        </w:rPr>
      </w:pPr>
      <w:r>
        <w:rPr>
          <w:color w:val="1F1F1F"/>
        </w:rPr>
        <w:pict w14:anchorId="5CC091BC">
          <v:rect id="_x0000_i1036" style="width:0;height:1.5pt" o:hralign="center" o:hrstd="t" o:hrnoshade="t" o:hr="t" fillcolor="gray" stroked="f"/>
        </w:pict>
      </w:r>
    </w:p>
    <w:p w14:paraId="1B76C010" w14:textId="77777777" w:rsidR="00323D15" w:rsidRDefault="00323D15" w:rsidP="00323D15">
      <w:pPr>
        <w:bidi/>
        <w:spacing w:after="120"/>
        <w:rPr>
          <w:b/>
          <w:bCs/>
          <w:color w:val="1F1F1F"/>
          <w:rtl/>
        </w:rPr>
      </w:pPr>
    </w:p>
    <w:p w14:paraId="60E3C9C9" w14:textId="745FD4E1" w:rsidR="000C16A8" w:rsidRPr="000C16A8" w:rsidRDefault="000C16A8" w:rsidP="00323D15">
      <w:pPr>
        <w:bidi/>
        <w:spacing w:after="120"/>
        <w:rPr>
          <w:b/>
          <w:bCs/>
          <w:color w:val="1F1F1F"/>
          <w:rtl/>
        </w:rPr>
      </w:pPr>
      <w:r w:rsidRPr="000C16A8">
        <w:rPr>
          <w:b/>
          <w:bCs/>
          <w:color w:val="1F1F1F"/>
          <w:rtl/>
        </w:rPr>
        <w:t>رابعاً: المصادر والمراجع العلمية</w:t>
      </w:r>
    </w:p>
    <w:p w14:paraId="1433176C" w14:textId="77777777" w:rsidR="000C16A8" w:rsidRDefault="000C16A8" w:rsidP="000C16A8">
      <w:pPr>
        <w:numPr>
          <w:ilvl w:val="0"/>
          <w:numId w:val="243"/>
        </w:numPr>
        <w:bidi/>
        <w:spacing w:after="120"/>
        <w:rPr>
          <w:color w:val="1F1F1F"/>
        </w:rPr>
      </w:pPr>
      <w:r w:rsidRPr="000C16A8">
        <w:rPr>
          <w:b/>
          <w:bCs/>
          <w:color w:val="1F1F1F"/>
          <w:rtl/>
        </w:rPr>
        <w:t>موسوعة "مصر القديمة" (الجزء الثاني والثالث) – د. سليم حسن:</w:t>
      </w:r>
      <w:r w:rsidRPr="000C16A8">
        <w:rPr>
          <w:color w:val="1F1F1F"/>
          <w:rtl/>
        </w:rPr>
        <w:t xml:space="preserve"> المرجع الأهم في التأريخ الاجتماعي والأدبي لعصر الانتقال الأول والدولة الوسطى.</w:t>
      </w:r>
    </w:p>
    <w:p w14:paraId="1B9120FA" w14:textId="388A53DD" w:rsidR="000C16A8" w:rsidRDefault="000C16A8" w:rsidP="000C16A8">
      <w:pPr>
        <w:bidi/>
        <w:spacing w:after="120"/>
        <w:ind w:left="720"/>
        <w:rPr>
          <w:color w:val="1F1F1F"/>
          <w:rtl/>
          <w:lang w:bidi="ar-EG"/>
        </w:rPr>
      </w:pPr>
      <w:hyperlink r:id="rId10" w:history="1">
        <w:r w:rsidRPr="000C16A8">
          <w:rPr>
            <w:rStyle w:val="Hyperlink"/>
            <w:rtl/>
          </w:rPr>
          <w:t>تحميل كتاب موسوعة مصر القديمة الجزء الثاني</w:t>
        </w:r>
        <w:r w:rsidRPr="000C16A8">
          <w:rPr>
            <w:rStyle w:val="Hyperlink"/>
          </w:rPr>
          <w:t xml:space="preserve"> pdf - </w:t>
        </w:r>
        <w:r w:rsidRPr="000C16A8">
          <w:rPr>
            <w:rStyle w:val="Hyperlink"/>
            <w:rtl/>
          </w:rPr>
          <w:t>مكتبة نور</w:t>
        </w:r>
      </w:hyperlink>
    </w:p>
    <w:p w14:paraId="079C5711" w14:textId="000B7A9E" w:rsidR="000C16A8" w:rsidRPr="000C16A8" w:rsidRDefault="000C16A8" w:rsidP="000C16A8">
      <w:pPr>
        <w:bidi/>
        <w:spacing w:after="120"/>
        <w:ind w:left="720"/>
        <w:rPr>
          <w:color w:val="1F1F1F"/>
          <w:rtl/>
          <w:lang w:bidi="ar-EG"/>
        </w:rPr>
      </w:pPr>
      <w:hyperlink r:id="rId11" w:history="1">
        <w:r w:rsidRPr="000C16A8">
          <w:rPr>
            <w:rStyle w:val="Hyperlink"/>
            <w:rtl/>
          </w:rPr>
          <w:t>تحميل كتاب موسوعة مصر القديمة الجزء الثالث</w:t>
        </w:r>
        <w:r w:rsidRPr="000C16A8">
          <w:rPr>
            <w:rStyle w:val="Hyperlink"/>
            <w:lang w:bidi="ar-EG"/>
          </w:rPr>
          <w:t xml:space="preserve"> pdf - </w:t>
        </w:r>
        <w:r w:rsidRPr="000C16A8">
          <w:rPr>
            <w:rStyle w:val="Hyperlink"/>
            <w:rtl/>
          </w:rPr>
          <w:t>مكتبة نور</w:t>
        </w:r>
      </w:hyperlink>
    </w:p>
    <w:p w14:paraId="71CC6128" w14:textId="77777777" w:rsidR="000C16A8" w:rsidRPr="000C16A8" w:rsidRDefault="000C16A8" w:rsidP="000C16A8">
      <w:pPr>
        <w:bidi/>
        <w:spacing w:after="120"/>
        <w:ind w:left="720"/>
        <w:rPr>
          <w:color w:val="1F1F1F"/>
          <w:rtl/>
        </w:rPr>
      </w:pPr>
    </w:p>
    <w:p w14:paraId="1E490016" w14:textId="3957AC76" w:rsidR="000C16A8" w:rsidRPr="000C16A8" w:rsidRDefault="000C16A8" w:rsidP="00323D15">
      <w:pPr>
        <w:numPr>
          <w:ilvl w:val="0"/>
          <w:numId w:val="243"/>
        </w:numPr>
        <w:bidi/>
        <w:spacing w:after="120"/>
        <w:rPr>
          <w:color w:val="1F1F1F"/>
          <w:rtl/>
        </w:rPr>
      </w:pPr>
      <w:r w:rsidRPr="000C16A8">
        <w:rPr>
          <w:b/>
          <w:bCs/>
          <w:color w:val="1F1F1F"/>
          <w:rtl/>
        </w:rPr>
        <w:t>كتاب "أدب الفراعنة" – ثروت عكاشة:</w:t>
      </w:r>
      <w:r w:rsidRPr="000C16A8">
        <w:rPr>
          <w:color w:val="1F1F1F"/>
          <w:rtl/>
        </w:rPr>
        <w:t xml:space="preserve"> لتحليل الجوانب الجمالية والفلسفية في نصوص الحكمة والشكاوى.</w:t>
      </w:r>
    </w:p>
    <w:p w14:paraId="7BB49C00" w14:textId="77777777" w:rsidR="000C16A8" w:rsidRDefault="000C16A8" w:rsidP="000C16A8">
      <w:pPr>
        <w:numPr>
          <w:ilvl w:val="0"/>
          <w:numId w:val="243"/>
        </w:numPr>
        <w:bidi/>
        <w:spacing w:after="120"/>
        <w:rPr>
          <w:color w:val="1F1F1F"/>
        </w:rPr>
      </w:pPr>
      <w:r w:rsidRPr="000C16A8">
        <w:rPr>
          <w:b/>
          <w:bCs/>
          <w:color w:val="1F1F1F"/>
          <w:rtl/>
        </w:rPr>
        <w:t>كتاب "</w:t>
      </w:r>
      <w:r w:rsidRPr="000C16A8">
        <w:rPr>
          <w:b/>
          <w:bCs/>
          <w:color w:val="1F1F1F"/>
        </w:rPr>
        <w:t>Ancient Egyptian Literature" (Vol 1)</w:t>
      </w:r>
      <w:r w:rsidRPr="000C16A8">
        <w:rPr>
          <w:b/>
          <w:bCs/>
          <w:color w:val="1F1F1F"/>
          <w:rtl/>
        </w:rPr>
        <w:t xml:space="preserve"> – ميريام ليختهايم:</w:t>
      </w:r>
      <w:r w:rsidRPr="000C16A8">
        <w:rPr>
          <w:color w:val="1F1F1F"/>
          <w:rtl/>
        </w:rPr>
        <w:t xml:space="preserve"> المصدر العالمي المعتمد لترجمات بردية إيبوور وتعاليم مريكارع من أصولها الهيروغليفية.</w:t>
      </w:r>
    </w:p>
    <w:p w14:paraId="5BEB6BC0" w14:textId="24763939" w:rsidR="000C16A8" w:rsidRPr="000C16A8" w:rsidRDefault="00EA5556" w:rsidP="00EA5556">
      <w:pPr>
        <w:numPr>
          <w:ilvl w:val="0"/>
          <w:numId w:val="243"/>
        </w:numPr>
        <w:bidi/>
        <w:spacing w:after="120"/>
        <w:rPr>
          <w:color w:val="1F1F1F"/>
          <w:rtl/>
        </w:rPr>
      </w:pPr>
      <w:hyperlink r:id="rId12" w:history="1">
        <w:r w:rsidRPr="00EA5556">
          <w:rPr>
            <w:rStyle w:val="Hyperlink"/>
            <w:rtl/>
          </w:rPr>
          <w:t>العصر الانتقالى الأول وأخر حكم الأسرة السادسة وأول ثورة اجتماعية فى التاريخ</w:t>
        </w:r>
      </w:hyperlink>
    </w:p>
    <w:p w14:paraId="5AD1ACBA" w14:textId="77777777" w:rsidR="000C16A8" w:rsidRDefault="000C16A8" w:rsidP="000C16A8">
      <w:pPr>
        <w:numPr>
          <w:ilvl w:val="0"/>
          <w:numId w:val="243"/>
        </w:numPr>
        <w:bidi/>
        <w:spacing w:after="120"/>
        <w:rPr>
          <w:color w:val="1F1F1F"/>
        </w:rPr>
      </w:pPr>
      <w:r w:rsidRPr="000C16A8">
        <w:rPr>
          <w:b/>
          <w:bCs/>
          <w:color w:val="1F1F1F"/>
          <w:rtl/>
        </w:rPr>
        <w:t>أرشيف متحف لايدن بهولندا:</w:t>
      </w:r>
      <w:r w:rsidRPr="000C16A8">
        <w:rPr>
          <w:color w:val="1F1F1F"/>
          <w:rtl/>
        </w:rPr>
        <w:t xml:space="preserve"> بخصوص التوصيف الفني لبردية إيبوور (النسخة الأصلية).</w:t>
      </w:r>
    </w:p>
    <w:p w14:paraId="79E26849" w14:textId="1BE49A28" w:rsidR="000C16A8" w:rsidRDefault="000C16A8" w:rsidP="000C16A8">
      <w:pPr>
        <w:bidi/>
        <w:spacing w:after="120"/>
        <w:ind w:left="720"/>
        <w:rPr>
          <w:color w:val="1F1F1F"/>
          <w:rtl/>
        </w:rPr>
      </w:pPr>
      <w:hyperlink r:id="rId13" w:history="1">
        <w:proofErr w:type="spellStart"/>
        <w:r w:rsidRPr="000C16A8">
          <w:rPr>
            <w:rStyle w:val="Hyperlink"/>
          </w:rPr>
          <w:t>Ipuwer</w:t>
        </w:r>
        <w:proofErr w:type="spellEnd"/>
        <w:r w:rsidRPr="000C16A8">
          <w:rPr>
            <w:rStyle w:val="Hyperlink"/>
          </w:rPr>
          <w:t xml:space="preserve"> Papyrus - Wikipedia</w:t>
        </w:r>
      </w:hyperlink>
    </w:p>
    <w:p w14:paraId="17296B36" w14:textId="77777777" w:rsidR="000B6F89" w:rsidRPr="000C16A8" w:rsidRDefault="000B6F89" w:rsidP="000B6F89">
      <w:pPr>
        <w:bidi/>
        <w:spacing w:after="120"/>
        <w:ind w:left="720"/>
        <w:rPr>
          <w:color w:val="1F1F1F"/>
          <w:rtl/>
        </w:rPr>
      </w:pPr>
    </w:p>
    <w:p w14:paraId="4FE4CD7F" w14:textId="4DF957AD" w:rsidR="000C16A8" w:rsidRDefault="00000000" w:rsidP="000C16A8">
      <w:pPr>
        <w:bidi/>
        <w:spacing w:after="120"/>
        <w:rPr>
          <w:color w:val="1F1F1F"/>
          <w:rtl/>
        </w:rPr>
      </w:pPr>
      <w:r>
        <w:rPr>
          <w:color w:val="1F1F1F"/>
        </w:rPr>
        <w:pict w14:anchorId="62A3B455">
          <v:rect id="_x0000_i1037" style="width:0;height:1.5pt" o:hralign="center" o:hrstd="t" o:hrnoshade="t" o:hr="t" fillcolor="gray" stroked="f"/>
        </w:pict>
      </w:r>
    </w:p>
    <w:p w14:paraId="4C52E1A9" w14:textId="77777777" w:rsidR="000C16A8" w:rsidRDefault="000C16A8" w:rsidP="000C16A8">
      <w:pPr>
        <w:bidi/>
        <w:spacing w:after="120"/>
        <w:rPr>
          <w:color w:val="1F1F1F"/>
          <w:rtl/>
        </w:rPr>
      </w:pPr>
    </w:p>
    <w:p w14:paraId="20E8796B" w14:textId="77777777" w:rsidR="000C16A8" w:rsidRPr="00323D15" w:rsidRDefault="000C16A8" w:rsidP="000C16A8">
      <w:pPr>
        <w:bidi/>
        <w:spacing w:after="120"/>
        <w:rPr>
          <w:color w:val="1F1F1F"/>
          <w:rtl/>
        </w:rPr>
      </w:pPr>
    </w:p>
    <w:p w14:paraId="7759F47C" w14:textId="77777777" w:rsidR="000C16A8" w:rsidRDefault="000C16A8" w:rsidP="000C16A8">
      <w:pPr>
        <w:bidi/>
        <w:spacing w:after="120"/>
        <w:rPr>
          <w:color w:val="1F1F1F"/>
          <w:rtl/>
        </w:rPr>
      </w:pPr>
    </w:p>
    <w:p w14:paraId="4DE87B39" w14:textId="77777777" w:rsidR="000C16A8" w:rsidRDefault="000C16A8" w:rsidP="000C16A8">
      <w:pPr>
        <w:bidi/>
        <w:spacing w:after="120"/>
        <w:rPr>
          <w:color w:val="1F1F1F"/>
          <w:rtl/>
        </w:rPr>
      </w:pPr>
    </w:p>
    <w:p w14:paraId="34A8F5EB" w14:textId="77777777" w:rsidR="000C16A8" w:rsidRDefault="000C16A8" w:rsidP="000C16A8">
      <w:pPr>
        <w:bidi/>
        <w:spacing w:after="120"/>
        <w:rPr>
          <w:color w:val="1F1F1F"/>
          <w:rtl/>
        </w:rPr>
      </w:pPr>
    </w:p>
    <w:p w14:paraId="7B199BA3" w14:textId="77777777" w:rsidR="000C16A8" w:rsidRDefault="000C16A8" w:rsidP="000C16A8">
      <w:pPr>
        <w:bidi/>
        <w:spacing w:after="120"/>
        <w:rPr>
          <w:color w:val="1F1F1F"/>
          <w:rtl/>
        </w:rPr>
      </w:pPr>
    </w:p>
    <w:p w14:paraId="36930778" w14:textId="77777777" w:rsidR="000C16A8" w:rsidRDefault="000C16A8" w:rsidP="000C16A8">
      <w:pPr>
        <w:bidi/>
        <w:spacing w:after="120"/>
        <w:rPr>
          <w:color w:val="1F1F1F"/>
          <w:rtl/>
        </w:rPr>
      </w:pPr>
    </w:p>
    <w:p w14:paraId="24685814" w14:textId="77777777" w:rsidR="000C16A8" w:rsidRDefault="000C16A8" w:rsidP="000C16A8">
      <w:pPr>
        <w:bidi/>
        <w:spacing w:after="120"/>
        <w:rPr>
          <w:color w:val="1F1F1F"/>
          <w:rtl/>
        </w:rPr>
      </w:pPr>
    </w:p>
    <w:p w14:paraId="10B16D33" w14:textId="77777777" w:rsidR="000C16A8" w:rsidRDefault="000C16A8" w:rsidP="000C16A8">
      <w:pPr>
        <w:bidi/>
        <w:spacing w:after="120"/>
        <w:rPr>
          <w:color w:val="1F1F1F"/>
          <w:rtl/>
        </w:rPr>
      </w:pPr>
    </w:p>
    <w:p w14:paraId="63AFD4DE" w14:textId="77777777" w:rsidR="000C16A8" w:rsidRDefault="000C16A8" w:rsidP="000C16A8">
      <w:pPr>
        <w:bidi/>
        <w:spacing w:after="120"/>
        <w:rPr>
          <w:color w:val="1F1F1F"/>
          <w:rtl/>
        </w:rPr>
      </w:pPr>
    </w:p>
    <w:p w14:paraId="171EF8F9" w14:textId="77777777" w:rsidR="000C16A8" w:rsidRDefault="000C16A8" w:rsidP="000C16A8">
      <w:pPr>
        <w:bidi/>
        <w:spacing w:after="120"/>
        <w:rPr>
          <w:color w:val="1F1F1F"/>
          <w:rtl/>
        </w:rPr>
      </w:pPr>
    </w:p>
    <w:p w14:paraId="74C376AB" w14:textId="77777777" w:rsidR="000C16A8" w:rsidRDefault="000C16A8" w:rsidP="000C16A8">
      <w:pPr>
        <w:bidi/>
        <w:spacing w:after="120"/>
        <w:rPr>
          <w:color w:val="1F1F1F"/>
          <w:rtl/>
        </w:rPr>
      </w:pPr>
    </w:p>
    <w:p w14:paraId="355AF73C" w14:textId="77777777" w:rsidR="000C16A8" w:rsidRDefault="000C16A8" w:rsidP="000C16A8">
      <w:pPr>
        <w:bidi/>
        <w:spacing w:after="120"/>
        <w:rPr>
          <w:color w:val="1F1F1F"/>
          <w:rtl/>
        </w:rPr>
      </w:pPr>
    </w:p>
    <w:p w14:paraId="02D14AE7" w14:textId="77777777" w:rsidR="000C16A8" w:rsidRDefault="000C16A8" w:rsidP="000C16A8">
      <w:pPr>
        <w:bidi/>
        <w:spacing w:after="120"/>
        <w:rPr>
          <w:color w:val="1F1F1F"/>
          <w:rtl/>
        </w:rPr>
      </w:pPr>
    </w:p>
    <w:p w14:paraId="72ABEB54" w14:textId="77777777" w:rsidR="000C16A8" w:rsidRDefault="000C16A8" w:rsidP="000C16A8">
      <w:pPr>
        <w:bidi/>
        <w:spacing w:after="120"/>
        <w:rPr>
          <w:color w:val="1F1F1F"/>
          <w:rtl/>
        </w:rPr>
      </w:pPr>
    </w:p>
    <w:p w14:paraId="05FC7604" w14:textId="77777777" w:rsidR="000C16A8" w:rsidRDefault="000C16A8" w:rsidP="000C16A8">
      <w:pPr>
        <w:bidi/>
        <w:spacing w:after="120"/>
        <w:rPr>
          <w:color w:val="1F1F1F"/>
          <w:rtl/>
        </w:rPr>
      </w:pPr>
    </w:p>
    <w:p w14:paraId="0A334C29" w14:textId="77777777" w:rsidR="000C16A8" w:rsidRDefault="000C16A8" w:rsidP="000C16A8">
      <w:pPr>
        <w:bidi/>
        <w:spacing w:after="120"/>
        <w:rPr>
          <w:color w:val="1F1F1F"/>
          <w:rtl/>
        </w:rPr>
      </w:pPr>
    </w:p>
    <w:p w14:paraId="52B98E6F" w14:textId="77777777" w:rsidR="000C16A8" w:rsidRDefault="000C16A8" w:rsidP="000C16A8">
      <w:pPr>
        <w:bidi/>
        <w:spacing w:after="120"/>
        <w:rPr>
          <w:color w:val="1F1F1F"/>
          <w:rtl/>
        </w:rPr>
      </w:pPr>
    </w:p>
    <w:p w14:paraId="37FFAF35" w14:textId="77777777" w:rsidR="000C16A8" w:rsidRDefault="000C16A8" w:rsidP="000C16A8">
      <w:pPr>
        <w:bidi/>
        <w:spacing w:after="120"/>
        <w:rPr>
          <w:color w:val="1F1F1F"/>
          <w:rtl/>
        </w:rPr>
      </w:pPr>
    </w:p>
    <w:p w14:paraId="53EA5971" w14:textId="77777777" w:rsidR="000C16A8" w:rsidRDefault="000C16A8" w:rsidP="000C16A8">
      <w:pPr>
        <w:bidi/>
        <w:spacing w:after="120"/>
        <w:rPr>
          <w:color w:val="1F1F1F"/>
          <w:rtl/>
        </w:rPr>
      </w:pPr>
    </w:p>
    <w:p w14:paraId="3150E3E0" w14:textId="77777777" w:rsidR="000C16A8" w:rsidRDefault="000C16A8" w:rsidP="000C16A8">
      <w:pPr>
        <w:bidi/>
        <w:spacing w:after="120"/>
        <w:rPr>
          <w:color w:val="1F1F1F"/>
          <w:rtl/>
        </w:rPr>
      </w:pPr>
    </w:p>
    <w:p w14:paraId="2C4365C6" w14:textId="77777777" w:rsidR="000C16A8" w:rsidRDefault="000C16A8" w:rsidP="000C16A8">
      <w:pPr>
        <w:bidi/>
        <w:spacing w:after="120"/>
        <w:rPr>
          <w:color w:val="1F1F1F"/>
          <w:rtl/>
        </w:rPr>
      </w:pPr>
    </w:p>
    <w:p w14:paraId="257D04C2" w14:textId="77777777" w:rsidR="000C16A8" w:rsidRDefault="000C16A8" w:rsidP="000C16A8">
      <w:pPr>
        <w:bidi/>
        <w:spacing w:after="120"/>
        <w:rPr>
          <w:color w:val="1F1F1F"/>
          <w:rtl/>
        </w:rPr>
      </w:pPr>
    </w:p>
    <w:p w14:paraId="1FD09CD4" w14:textId="77777777" w:rsidR="000C16A8" w:rsidRDefault="000C16A8" w:rsidP="000C16A8">
      <w:pPr>
        <w:bidi/>
        <w:spacing w:after="120"/>
        <w:rPr>
          <w:color w:val="1F1F1F"/>
          <w:rtl/>
        </w:rPr>
      </w:pPr>
    </w:p>
    <w:p w14:paraId="779A7598" w14:textId="77777777" w:rsidR="000C16A8" w:rsidRDefault="000C16A8" w:rsidP="000C16A8">
      <w:pPr>
        <w:bidi/>
        <w:spacing w:after="120"/>
        <w:rPr>
          <w:color w:val="1F1F1F"/>
          <w:rtl/>
        </w:rPr>
      </w:pPr>
    </w:p>
    <w:p w14:paraId="62E0467D" w14:textId="77777777" w:rsidR="00DA1535" w:rsidRPr="00C269DA" w:rsidRDefault="00DA1535" w:rsidP="00EA5556">
      <w:pPr>
        <w:pStyle w:val="Heading2"/>
        <w:bidi/>
        <w:spacing w:after="120" w:afterAutospacing="0"/>
        <w:jc w:val="center"/>
        <w:rPr>
          <w:rFonts w:ascii="Takeaway Combo Larg" w:hAnsi="Takeaway Combo Larg" w:cs="Takeaway Combo Larg"/>
          <w:color w:val="FF0000"/>
          <w:sz w:val="56"/>
          <w:szCs w:val="56"/>
          <w:highlight w:val="darkBlue"/>
          <w:rtl/>
        </w:rPr>
      </w:pPr>
      <w:r w:rsidRPr="00C269DA">
        <w:rPr>
          <w:rFonts w:ascii="Takeaway Combo Larg" w:hAnsi="Takeaway Combo Larg" w:cs="Takeaway Combo Larg"/>
          <w:color w:val="FF0000"/>
          <w:sz w:val="56"/>
          <w:szCs w:val="56"/>
          <w:highlight w:val="darkBlue"/>
          <w:rtl/>
        </w:rPr>
        <w:t>العصر الذهبي للأدب المصري القديم: أدب الدولة الوسطى</w:t>
      </w:r>
    </w:p>
    <w:p w14:paraId="50FD233E" w14:textId="77777777" w:rsidR="00DA1535" w:rsidRDefault="00DA1535" w:rsidP="00252E4F">
      <w:pPr>
        <w:pStyle w:val="NormalWeb"/>
        <w:bidi/>
        <w:spacing w:after="240" w:afterAutospacing="0"/>
        <w:rPr>
          <w:color w:val="1F1F1F"/>
          <w:rtl/>
        </w:rPr>
      </w:pPr>
      <w:r>
        <w:rPr>
          <w:color w:val="1F1F1F"/>
          <w:rtl/>
        </w:rPr>
        <w:t>يُعد الأدب في عصر الدولة الوسطى (الأسرات 11-13، من 2055 ق.م إلى 1650 ق.م) من أزهى عصور الأدب في مصر القديمة، حتى اعتبره الباحثون "العصر الذهبي" و"العصر الكلاسيكي". جاء هذا الازدهار بعد فترة اضطرابات سياسية (عصر الاضمحلال الأول)، مما جعل الأدب في هذه الفترة مرآةً عاكسة لمشاعر الإنسان وتجارب الحياة القاسية، ومنعطفاً نحو "الفردية" والواقعية.</w:t>
      </w:r>
    </w:p>
    <w:p w14:paraId="1A3DE8B4" w14:textId="77777777" w:rsidR="00DA1535" w:rsidRPr="00C269DA" w:rsidRDefault="00DA1535" w:rsidP="00252E4F">
      <w:pPr>
        <w:pStyle w:val="Heading3"/>
        <w:bidi/>
        <w:spacing w:after="120" w:afterAutospacing="0"/>
        <w:rPr>
          <w:color w:val="FFFFFF" w:themeColor="background1"/>
          <w:highlight w:val="darkBlue"/>
          <w:rtl/>
        </w:rPr>
      </w:pPr>
      <w:r w:rsidRPr="00C269DA">
        <w:rPr>
          <w:color w:val="FFFFFF" w:themeColor="background1"/>
          <w:highlight w:val="darkBlue"/>
          <w:rtl/>
        </w:rPr>
        <w:t>أولاً: الإطار التاريخي والسياسي</w:t>
      </w:r>
    </w:p>
    <w:p w14:paraId="5414F970" w14:textId="77777777" w:rsidR="00DA1535" w:rsidRDefault="00DA1535" w:rsidP="00252E4F">
      <w:pPr>
        <w:pStyle w:val="NormalWeb"/>
        <w:bidi/>
        <w:spacing w:after="0" w:afterAutospacing="0"/>
        <w:rPr>
          <w:color w:val="1F1F1F"/>
          <w:rtl/>
        </w:rPr>
      </w:pPr>
      <w:r>
        <w:rPr>
          <w:color w:val="1F1F1F"/>
          <w:rtl/>
        </w:rPr>
        <w:t xml:space="preserve">شهدت مصر استقراراً سياسياً تحت حكم ملوك أقوياء مثل أمنمحات الأول، سنوسرت الأول، سنوسرت الثالث، وأمنمحات الثالث. هذا الاستقرار، مدعوماً ببروباغندا ملكية ذكية، ساعد على ازدهار الحياة الفكرية. استخدم الملوك الأدب كأداة سياسية لترسيخ شرعيتهم وترسيخ مفهوم </w:t>
      </w:r>
      <w:r>
        <w:rPr>
          <w:b/>
          <w:bCs/>
          <w:color w:val="1F1F1F"/>
          <w:bdr w:val="none" w:sz="0" w:space="0" w:color="auto" w:frame="1"/>
          <w:rtl/>
        </w:rPr>
        <w:t>"الماعيت"</w:t>
      </w:r>
      <w:r>
        <w:rPr>
          <w:color w:val="1F1F1F"/>
          <w:rtl/>
        </w:rPr>
        <w:t xml:space="preserve"> (الحق والعدل والنظام الكوني)، مثل "نبوءة نفرتي" التي تنبأت بقدوم ملك يخلص البلاد من الفوضى ويعيد التوازن الإلهي للأرض.</w:t>
      </w:r>
    </w:p>
    <w:p w14:paraId="43B2126E" w14:textId="77777777" w:rsidR="00DA1535" w:rsidRPr="00C269DA" w:rsidRDefault="00DA1535" w:rsidP="00252E4F">
      <w:pPr>
        <w:pStyle w:val="Heading3"/>
        <w:bidi/>
        <w:spacing w:after="120" w:afterAutospacing="0"/>
        <w:rPr>
          <w:color w:val="FFFFFF" w:themeColor="background1"/>
          <w:highlight w:val="darkBlue"/>
          <w:rtl/>
        </w:rPr>
      </w:pPr>
      <w:r w:rsidRPr="00C269DA">
        <w:rPr>
          <w:color w:val="FFFFFF" w:themeColor="background1"/>
          <w:highlight w:val="darkBlue"/>
          <w:rtl/>
        </w:rPr>
        <w:t>ثانياً: اللغة والأسلوب (كمال البلاغة)</w:t>
      </w:r>
    </w:p>
    <w:p w14:paraId="2179F083" w14:textId="77777777" w:rsidR="00DA1535" w:rsidRDefault="00DA1535" w:rsidP="00252E4F">
      <w:pPr>
        <w:pStyle w:val="NormalWeb"/>
        <w:bidi/>
        <w:spacing w:after="0" w:afterAutospacing="0"/>
        <w:rPr>
          <w:color w:val="1F1F1F"/>
          <w:rtl/>
        </w:rPr>
      </w:pPr>
      <w:r>
        <w:rPr>
          <w:color w:val="1F1F1F"/>
          <w:rtl/>
        </w:rPr>
        <w:t xml:space="preserve">ظهرت في هذا العصر </w:t>
      </w:r>
      <w:r>
        <w:rPr>
          <w:b/>
          <w:bCs/>
          <w:color w:val="1F1F1F"/>
          <w:bdr w:val="none" w:sz="0" w:space="0" w:color="auto" w:frame="1"/>
          <w:rtl/>
        </w:rPr>
        <w:t>"اللغة المصرية الوسطى"</w:t>
      </w:r>
      <w:r>
        <w:rPr>
          <w:color w:val="1F1F1F"/>
          <w:rtl/>
        </w:rPr>
        <w:t xml:space="preserve">، وهي أرقى مراحل نضج اللغة وقواعدها. أصبحت هي اللغة الأدبية الكلاسيكية التي استمرت لقرون كمرجع للبلاغة. اعتمدت هذه اللغة على تقنية </w:t>
      </w:r>
      <w:r>
        <w:rPr>
          <w:b/>
          <w:bCs/>
          <w:color w:val="1F1F1F"/>
          <w:bdr w:val="none" w:sz="0" w:space="0" w:color="auto" w:frame="1"/>
          <w:rtl/>
        </w:rPr>
        <w:t>"التوازي" (</w:t>
      </w:r>
      <w:r>
        <w:rPr>
          <w:b/>
          <w:bCs/>
          <w:color w:val="1F1F1F"/>
          <w:bdr w:val="none" w:sz="0" w:space="0" w:color="auto" w:frame="1"/>
        </w:rPr>
        <w:t>Parallelism)</w:t>
      </w:r>
      <w:r>
        <w:rPr>
          <w:color w:val="1F1F1F"/>
          <w:rtl/>
        </w:rPr>
        <w:t>، وهي موازنة الجمل موسيقياً ومعنوياً، مما أضفى وقاراً وجلالاً على النصوص. كما تطور الخط الهيراطيقي وانتشر استخدام ورق البردي، مما أدى لتطور السرد القصصي، الحوار الأدبي، وعنصر التشويق.</w:t>
      </w:r>
    </w:p>
    <w:p w14:paraId="5E0C904E" w14:textId="77777777" w:rsidR="00DA1535" w:rsidRPr="00C269DA" w:rsidRDefault="00DA1535" w:rsidP="00252E4F">
      <w:pPr>
        <w:pStyle w:val="Heading3"/>
        <w:bidi/>
        <w:spacing w:after="120" w:afterAutospacing="0"/>
        <w:rPr>
          <w:color w:val="FFFFFF" w:themeColor="background1"/>
          <w:highlight w:val="darkBlue"/>
          <w:rtl/>
        </w:rPr>
      </w:pPr>
      <w:r w:rsidRPr="00C269DA">
        <w:rPr>
          <w:color w:val="FFFFFF" w:themeColor="background1"/>
          <w:highlight w:val="darkBlue"/>
          <w:rtl/>
        </w:rPr>
        <w:t>ثالثاً: خصائص الأدب في الدولة الوسطى</w:t>
      </w:r>
    </w:p>
    <w:p w14:paraId="2308DB73" w14:textId="77777777" w:rsidR="00DA1535" w:rsidRDefault="00DA1535" w:rsidP="00252E4F">
      <w:pPr>
        <w:pStyle w:val="NormalWeb"/>
        <w:bidi/>
        <w:spacing w:after="120" w:afterAutospacing="0"/>
        <w:rPr>
          <w:color w:val="1F1F1F"/>
          <w:rtl/>
        </w:rPr>
      </w:pPr>
      <w:r>
        <w:rPr>
          <w:color w:val="1F1F1F"/>
          <w:rtl/>
        </w:rPr>
        <w:t>تميز الأدب بعدة سمات جعلته يختلف عن أدب الدولة القديمة:</w:t>
      </w:r>
    </w:p>
    <w:p w14:paraId="25D79FD3" w14:textId="77777777" w:rsidR="00DA1535" w:rsidRDefault="00DA1535" w:rsidP="00252E4F">
      <w:pPr>
        <w:pStyle w:val="NormalWeb"/>
        <w:numPr>
          <w:ilvl w:val="0"/>
          <w:numId w:val="58"/>
        </w:numPr>
        <w:bidi/>
        <w:spacing w:after="0" w:afterAutospacing="0"/>
        <w:ind w:left="0"/>
        <w:rPr>
          <w:color w:val="1F1F1F"/>
          <w:rtl/>
        </w:rPr>
      </w:pPr>
      <w:r>
        <w:rPr>
          <w:b/>
          <w:bCs/>
          <w:color w:val="1F1F1F"/>
          <w:bdr w:val="none" w:sz="0" w:space="0" w:color="auto" w:frame="1"/>
          <w:rtl/>
        </w:rPr>
        <w:t>الإنسانية والواقعية:</w:t>
      </w:r>
      <w:r>
        <w:rPr>
          <w:color w:val="1F1F1F"/>
          <w:rtl/>
        </w:rPr>
        <w:t xml:space="preserve"> أصبح الأدب يُعبر عن الخوف، الحزن، الحنين، والصراع النفسي.</w:t>
      </w:r>
    </w:p>
    <w:p w14:paraId="5C1B1B59" w14:textId="77777777" w:rsidR="00DA1535" w:rsidRDefault="00DA1535" w:rsidP="00252E4F">
      <w:pPr>
        <w:pStyle w:val="NormalWeb"/>
        <w:numPr>
          <w:ilvl w:val="0"/>
          <w:numId w:val="58"/>
        </w:numPr>
        <w:bidi/>
        <w:spacing w:after="0" w:afterAutospacing="0"/>
        <w:ind w:left="0"/>
        <w:rPr>
          <w:color w:val="1F1F1F"/>
          <w:rtl/>
        </w:rPr>
      </w:pPr>
      <w:r>
        <w:rPr>
          <w:b/>
          <w:bCs/>
          <w:color w:val="1F1F1F"/>
          <w:bdr w:val="none" w:sz="0" w:space="0" w:color="auto" w:frame="1"/>
          <w:rtl/>
        </w:rPr>
        <w:t>أدب النقد والشكوى:</w:t>
      </w:r>
      <w:r>
        <w:rPr>
          <w:color w:val="1F1F1F"/>
          <w:rtl/>
        </w:rPr>
        <w:t xml:space="preserve"> ظهر صنف فريد يُعرف بـ "الأدب التشاؤمي" أو أدب الشكوى، حيث تجرأ الكتاب على وصف انهيار القيم والتحولات الاجتماعية بجرأة نقدية.</w:t>
      </w:r>
    </w:p>
    <w:p w14:paraId="16F4F9EE" w14:textId="77777777" w:rsidR="00DA1535" w:rsidRDefault="00DA1535" w:rsidP="00252E4F">
      <w:pPr>
        <w:pStyle w:val="NormalWeb"/>
        <w:numPr>
          <w:ilvl w:val="0"/>
          <w:numId w:val="58"/>
        </w:numPr>
        <w:bidi/>
        <w:spacing w:after="0" w:afterAutospacing="0"/>
        <w:ind w:left="0"/>
        <w:rPr>
          <w:color w:val="1F1F1F"/>
          <w:rtl/>
        </w:rPr>
      </w:pPr>
      <w:r>
        <w:rPr>
          <w:b/>
          <w:bCs/>
          <w:color w:val="1F1F1F"/>
          <w:bdr w:val="none" w:sz="0" w:space="0" w:color="auto" w:frame="1"/>
          <w:rtl/>
        </w:rPr>
        <w:t>فكرة العدالة:</w:t>
      </w:r>
      <w:r>
        <w:rPr>
          <w:color w:val="1F1F1F"/>
          <w:rtl/>
        </w:rPr>
        <w:t xml:space="preserve"> ارتبط الأدب بمفهوم العدل المطلق، وظهرت "ديمقراطية" في الأدب الديني عبر "نصوص التوابيت" التي أصبحت متاحة لعامة الشعب.</w:t>
      </w:r>
    </w:p>
    <w:p w14:paraId="4F24D5B5" w14:textId="77777777" w:rsidR="00DA1535" w:rsidRDefault="00DA1535" w:rsidP="00252E4F">
      <w:pPr>
        <w:pStyle w:val="NormalWeb"/>
        <w:numPr>
          <w:ilvl w:val="0"/>
          <w:numId w:val="58"/>
        </w:numPr>
        <w:bidi/>
        <w:spacing w:after="0" w:afterAutospacing="0"/>
        <w:ind w:left="0"/>
        <w:rPr>
          <w:color w:val="1F1F1F"/>
          <w:rtl/>
        </w:rPr>
      </w:pPr>
      <w:r>
        <w:rPr>
          <w:b/>
          <w:bCs/>
          <w:color w:val="1F1F1F"/>
          <w:bdr w:val="none" w:sz="0" w:space="0" w:color="auto" w:frame="1"/>
          <w:rtl/>
        </w:rPr>
        <w:t>التنوع الموضوعي:</w:t>
      </w:r>
      <w:r>
        <w:rPr>
          <w:color w:val="1F1F1F"/>
          <w:rtl/>
        </w:rPr>
        <w:t xml:space="preserve"> شمل القصص، الحكم، الفلسفة، والاجتماع.</w:t>
      </w:r>
    </w:p>
    <w:p w14:paraId="53276E13" w14:textId="77777777" w:rsidR="00DA1535" w:rsidRDefault="00DA1535" w:rsidP="00252E4F">
      <w:pPr>
        <w:pStyle w:val="Heading3"/>
        <w:bidi/>
        <w:spacing w:after="120" w:afterAutospacing="0"/>
        <w:rPr>
          <w:color w:val="FFFFFF" w:themeColor="background1"/>
          <w:highlight w:val="darkBlue"/>
          <w:rtl/>
        </w:rPr>
      </w:pPr>
    </w:p>
    <w:p w14:paraId="734328BA" w14:textId="77777777" w:rsidR="00DA1535" w:rsidRDefault="00DA1535" w:rsidP="00252E4F">
      <w:pPr>
        <w:pStyle w:val="Heading3"/>
        <w:bidi/>
        <w:spacing w:after="120" w:afterAutospacing="0"/>
        <w:rPr>
          <w:color w:val="FFFFFF" w:themeColor="background1"/>
          <w:highlight w:val="darkBlue"/>
          <w:rtl/>
        </w:rPr>
      </w:pPr>
    </w:p>
    <w:p w14:paraId="727E6765" w14:textId="77777777" w:rsidR="00DA1535" w:rsidRPr="00811173" w:rsidRDefault="00DA1535" w:rsidP="00252E4F">
      <w:pPr>
        <w:pStyle w:val="Heading3"/>
        <w:bidi/>
        <w:spacing w:after="120" w:afterAutospacing="0"/>
        <w:rPr>
          <w:color w:val="FFFFFF" w:themeColor="background1"/>
          <w:highlight w:val="darkBlue"/>
          <w:rtl/>
        </w:rPr>
      </w:pPr>
      <w:r w:rsidRPr="00811173">
        <w:rPr>
          <w:color w:val="FFFFFF" w:themeColor="background1"/>
          <w:highlight w:val="darkBlue"/>
          <w:rtl/>
        </w:rPr>
        <w:t>رابعاً: أنواع الأدب وأهم الأعمال الخالدة</w:t>
      </w:r>
    </w:p>
    <w:p w14:paraId="76518965" w14:textId="77777777" w:rsidR="00DA1535" w:rsidRDefault="00DA1535" w:rsidP="00252E4F">
      <w:pPr>
        <w:pStyle w:val="NormalWeb"/>
        <w:numPr>
          <w:ilvl w:val="0"/>
          <w:numId w:val="59"/>
        </w:numPr>
        <w:bidi/>
        <w:spacing w:after="0" w:afterAutospacing="0"/>
        <w:ind w:left="0"/>
        <w:rPr>
          <w:color w:val="1F1F1F"/>
          <w:rtl/>
        </w:rPr>
      </w:pPr>
      <w:r>
        <w:rPr>
          <w:b/>
          <w:bCs/>
          <w:color w:val="1F1F1F"/>
          <w:bdr w:val="none" w:sz="0" w:space="0" w:color="auto" w:frame="1"/>
          <w:rtl/>
        </w:rPr>
        <w:lastRenderedPageBreak/>
        <w:t>الأدب القصصي (الروايات):</w:t>
      </w:r>
    </w:p>
    <w:p w14:paraId="3110E3B3" w14:textId="77777777" w:rsidR="00DA1535" w:rsidRDefault="00DA1535" w:rsidP="00252E4F">
      <w:pPr>
        <w:pStyle w:val="NormalWeb"/>
        <w:numPr>
          <w:ilvl w:val="1"/>
          <w:numId w:val="59"/>
        </w:numPr>
        <w:bidi/>
        <w:spacing w:after="0" w:afterAutospacing="0"/>
        <w:ind w:left="0"/>
        <w:rPr>
          <w:color w:val="1F1F1F"/>
          <w:rtl/>
        </w:rPr>
      </w:pPr>
      <w:r>
        <w:rPr>
          <w:b/>
          <w:bCs/>
          <w:color w:val="1F1F1F"/>
          <w:bdr w:val="none" w:sz="0" w:space="0" w:color="auto" w:frame="1"/>
          <w:rtl/>
        </w:rPr>
        <w:t>قصة سنوهيت (سنوحي):</w:t>
      </w:r>
      <w:r>
        <w:rPr>
          <w:color w:val="1F1F1F"/>
          <w:rtl/>
        </w:rPr>
        <w:t xml:space="preserve"> ذروة الأدب المصري؛ تعكس مشاعر الغربة والحنين، وتعتبر الملمح المبكر لأدب السيرة الذاتية العالمي.</w:t>
      </w:r>
    </w:p>
    <w:p w14:paraId="6FFC152E" w14:textId="77777777" w:rsidR="00DA1535" w:rsidRDefault="00DA1535" w:rsidP="00252E4F">
      <w:pPr>
        <w:pStyle w:val="NormalWeb"/>
        <w:numPr>
          <w:ilvl w:val="1"/>
          <w:numId w:val="59"/>
        </w:numPr>
        <w:bidi/>
        <w:spacing w:after="0" w:afterAutospacing="0"/>
        <w:ind w:left="0"/>
        <w:rPr>
          <w:color w:val="1F1F1F"/>
          <w:rtl/>
        </w:rPr>
      </w:pPr>
      <w:r>
        <w:rPr>
          <w:b/>
          <w:bCs/>
          <w:color w:val="1F1F1F"/>
          <w:bdr w:val="none" w:sz="0" w:space="0" w:color="auto" w:frame="1"/>
          <w:rtl/>
        </w:rPr>
        <w:t>قصة الملاح الغريق:</w:t>
      </w:r>
      <w:r>
        <w:rPr>
          <w:color w:val="1F1F1F"/>
          <w:rtl/>
        </w:rPr>
        <w:t xml:space="preserve"> قصة خيالية تحمل معاني الصبر، ويرى فيها البعض الجذور الأولى لقصص السندباد.</w:t>
      </w:r>
    </w:p>
    <w:p w14:paraId="34C566AB" w14:textId="77777777" w:rsidR="00DA1535" w:rsidRDefault="00DA1535" w:rsidP="00252E4F">
      <w:pPr>
        <w:pStyle w:val="NormalWeb"/>
        <w:numPr>
          <w:ilvl w:val="0"/>
          <w:numId w:val="59"/>
        </w:numPr>
        <w:bidi/>
        <w:spacing w:after="0" w:afterAutospacing="0"/>
        <w:ind w:left="0"/>
        <w:rPr>
          <w:color w:val="1F1F1F"/>
          <w:rtl/>
        </w:rPr>
      </w:pPr>
      <w:r>
        <w:rPr>
          <w:b/>
          <w:bCs/>
          <w:color w:val="1F1F1F"/>
          <w:bdr w:val="none" w:sz="0" w:space="0" w:color="auto" w:frame="1"/>
          <w:rtl/>
        </w:rPr>
        <w:t>الأدب التعليمي (أدب الحكمة):</w:t>
      </w:r>
    </w:p>
    <w:p w14:paraId="140089C3" w14:textId="77777777" w:rsidR="00DA1535" w:rsidRDefault="00DA1535" w:rsidP="00252E4F">
      <w:pPr>
        <w:pStyle w:val="NormalWeb"/>
        <w:numPr>
          <w:ilvl w:val="1"/>
          <w:numId w:val="59"/>
        </w:numPr>
        <w:bidi/>
        <w:spacing w:after="0" w:afterAutospacing="0"/>
        <w:ind w:left="0"/>
        <w:rPr>
          <w:color w:val="1F1F1F"/>
          <w:rtl/>
        </w:rPr>
      </w:pPr>
      <w:r>
        <w:rPr>
          <w:b/>
          <w:bCs/>
          <w:color w:val="1F1F1F"/>
          <w:bdr w:val="none" w:sz="0" w:space="0" w:color="auto" w:frame="1"/>
          <w:rtl/>
        </w:rPr>
        <w:t>تعاليم أمنمحات الأول:</w:t>
      </w:r>
      <w:r>
        <w:rPr>
          <w:color w:val="1F1F1F"/>
          <w:rtl/>
        </w:rPr>
        <w:t xml:space="preserve"> وصية سياسية تحذر من المقربين وتستعرض مأساة المؤامرات.</w:t>
      </w:r>
    </w:p>
    <w:p w14:paraId="73B1B6EF" w14:textId="77777777" w:rsidR="00DA1535" w:rsidRDefault="00DA1535" w:rsidP="00252E4F">
      <w:pPr>
        <w:pStyle w:val="NormalWeb"/>
        <w:numPr>
          <w:ilvl w:val="1"/>
          <w:numId w:val="59"/>
        </w:numPr>
        <w:bidi/>
        <w:spacing w:after="0" w:afterAutospacing="0"/>
        <w:ind w:left="0"/>
        <w:rPr>
          <w:color w:val="1F1F1F"/>
          <w:rtl/>
        </w:rPr>
      </w:pPr>
      <w:r>
        <w:rPr>
          <w:b/>
          <w:bCs/>
          <w:color w:val="1F1F1F"/>
          <w:bdr w:val="none" w:sz="0" w:space="0" w:color="auto" w:frame="1"/>
          <w:rtl/>
        </w:rPr>
        <w:t>تعاليم خيتي:</w:t>
      </w:r>
      <w:r>
        <w:rPr>
          <w:color w:val="1F1F1F"/>
          <w:rtl/>
        </w:rPr>
        <w:t xml:space="preserve"> نص يوضح أهمية مهنة الكاتب ويقارنها بمشقة المهن الأخرى.</w:t>
      </w:r>
    </w:p>
    <w:p w14:paraId="03C3D867" w14:textId="77777777" w:rsidR="00DA1535" w:rsidRDefault="00DA1535" w:rsidP="00252E4F">
      <w:pPr>
        <w:pStyle w:val="NormalWeb"/>
        <w:numPr>
          <w:ilvl w:val="0"/>
          <w:numId w:val="59"/>
        </w:numPr>
        <w:bidi/>
        <w:spacing w:after="0" w:afterAutospacing="0"/>
        <w:ind w:left="0"/>
        <w:rPr>
          <w:color w:val="1F1F1F"/>
          <w:rtl/>
        </w:rPr>
      </w:pPr>
      <w:r>
        <w:rPr>
          <w:b/>
          <w:bCs/>
          <w:color w:val="1F1F1F"/>
          <w:bdr w:val="none" w:sz="0" w:space="0" w:color="auto" w:frame="1"/>
          <w:rtl/>
        </w:rPr>
        <w:t>الأدب الفلسفي والاجتماعي:</w:t>
      </w:r>
    </w:p>
    <w:p w14:paraId="0B51985A" w14:textId="77777777" w:rsidR="00DA1535" w:rsidRDefault="00DA1535" w:rsidP="00252E4F">
      <w:pPr>
        <w:pStyle w:val="NormalWeb"/>
        <w:numPr>
          <w:ilvl w:val="1"/>
          <w:numId w:val="59"/>
        </w:numPr>
        <w:bidi/>
        <w:spacing w:after="0" w:afterAutospacing="0"/>
        <w:ind w:left="0"/>
        <w:rPr>
          <w:color w:val="1F1F1F"/>
          <w:rtl/>
        </w:rPr>
      </w:pPr>
      <w:r>
        <w:rPr>
          <w:b/>
          <w:bCs/>
          <w:color w:val="1F1F1F"/>
          <w:bdr w:val="none" w:sz="0" w:space="0" w:color="auto" w:frame="1"/>
          <w:rtl/>
        </w:rPr>
        <w:t>حوار اليائس من الحياة مع روحه:</w:t>
      </w:r>
      <w:r>
        <w:rPr>
          <w:color w:val="1F1F1F"/>
          <w:rtl/>
        </w:rPr>
        <w:t xml:space="preserve"> نص وجودي عميق يناقش الصراع النفسي.</w:t>
      </w:r>
    </w:p>
    <w:p w14:paraId="544E5942" w14:textId="77777777" w:rsidR="00DA1535" w:rsidRDefault="00DA1535" w:rsidP="00252E4F">
      <w:pPr>
        <w:pStyle w:val="NormalWeb"/>
        <w:numPr>
          <w:ilvl w:val="1"/>
          <w:numId w:val="59"/>
        </w:numPr>
        <w:bidi/>
        <w:spacing w:after="0" w:afterAutospacing="0"/>
        <w:ind w:left="0"/>
        <w:rPr>
          <w:color w:val="1F1F1F"/>
          <w:rtl/>
        </w:rPr>
      </w:pPr>
      <w:r>
        <w:rPr>
          <w:b/>
          <w:bCs/>
          <w:color w:val="1F1F1F"/>
          <w:bdr w:val="none" w:sz="0" w:space="0" w:color="auto" w:frame="1"/>
          <w:rtl/>
        </w:rPr>
        <w:t>الفلاح الفصيح:</w:t>
      </w:r>
      <w:r>
        <w:rPr>
          <w:color w:val="1F1F1F"/>
          <w:rtl/>
        </w:rPr>
        <w:t xml:space="preserve"> يعكس براعة اللسان المصري في استرداد الحقوق والمطالبة بالعدالة.</w:t>
      </w:r>
    </w:p>
    <w:p w14:paraId="5CC32B64" w14:textId="77777777" w:rsidR="00DA1535" w:rsidRDefault="00DA1535" w:rsidP="00252E4F">
      <w:pPr>
        <w:pStyle w:val="NormalWeb"/>
        <w:numPr>
          <w:ilvl w:val="0"/>
          <w:numId w:val="59"/>
        </w:numPr>
        <w:bidi/>
        <w:spacing w:after="0" w:afterAutospacing="0"/>
        <w:ind w:left="0"/>
        <w:rPr>
          <w:color w:val="1F1F1F"/>
          <w:rtl/>
        </w:rPr>
      </w:pPr>
      <w:r>
        <w:rPr>
          <w:b/>
          <w:bCs/>
          <w:color w:val="1F1F1F"/>
          <w:bdr w:val="none" w:sz="0" w:space="0" w:color="auto" w:frame="1"/>
          <w:rtl/>
        </w:rPr>
        <w:t>الشعر والمسرح:</w:t>
      </w:r>
      <w:r>
        <w:rPr>
          <w:color w:val="1F1F1F"/>
          <w:rtl/>
        </w:rPr>
        <w:t xml:space="preserve"> تنوع بين الديني، شعر المديح، والطقوس المسرحية مثل "مسرحية تتويج الفرعون".</w:t>
      </w:r>
    </w:p>
    <w:p w14:paraId="4664832E" w14:textId="77777777" w:rsidR="00DA1535" w:rsidRPr="00811173" w:rsidRDefault="00DA1535" w:rsidP="00252E4F">
      <w:pPr>
        <w:pStyle w:val="Heading3"/>
        <w:bidi/>
        <w:spacing w:after="120" w:afterAutospacing="0"/>
        <w:rPr>
          <w:color w:val="FFFFFF" w:themeColor="background1"/>
          <w:highlight w:val="darkBlue"/>
          <w:rtl/>
        </w:rPr>
      </w:pPr>
      <w:r w:rsidRPr="00811173">
        <w:rPr>
          <w:color w:val="FFFFFF" w:themeColor="background1"/>
          <w:highlight w:val="darkBlue"/>
          <w:rtl/>
        </w:rPr>
        <w:t>خامساً: المؤسسات ودور الكتّاب</w:t>
      </w:r>
    </w:p>
    <w:p w14:paraId="19094C1D" w14:textId="77777777" w:rsidR="00DA1535" w:rsidRDefault="00DA1535" w:rsidP="00252E4F">
      <w:pPr>
        <w:pStyle w:val="NormalWeb"/>
        <w:numPr>
          <w:ilvl w:val="0"/>
          <w:numId w:val="60"/>
        </w:numPr>
        <w:bidi/>
        <w:spacing w:after="0" w:afterAutospacing="0"/>
        <w:ind w:left="0"/>
        <w:rPr>
          <w:color w:val="1F1F1F"/>
          <w:rtl/>
        </w:rPr>
      </w:pPr>
      <w:r>
        <w:rPr>
          <w:b/>
          <w:bCs/>
          <w:color w:val="1F1F1F"/>
          <w:bdr w:val="none" w:sz="0" w:space="0" w:color="auto" w:frame="1"/>
          <w:rtl/>
        </w:rPr>
        <w:t>مكانة الكاتب:</w:t>
      </w:r>
      <w:r>
        <w:rPr>
          <w:color w:val="1F1F1F"/>
          <w:rtl/>
        </w:rPr>
        <w:t xml:space="preserve"> ارتفعت مكانته ليصبح عنصراً أساسياً في الإدارة وموجهاً للمجتمع.</w:t>
      </w:r>
    </w:p>
    <w:p w14:paraId="14B9A431" w14:textId="77777777" w:rsidR="00DA1535" w:rsidRDefault="00DA1535" w:rsidP="00252E4F">
      <w:pPr>
        <w:pStyle w:val="NormalWeb"/>
        <w:numPr>
          <w:ilvl w:val="0"/>
          <w:numId w:val="60"/>
        </w:numPr>
        <w:bidi/>
        <w:spacing w:after="0" w:afterAutospacing="0"/>
        <w:ind w:left="0"/>
        <w:rPr>
          <w:color w:val="1F1F1F"/>
          <w:rtl/>
        </w:rPr>
      </w:pPr>
      <w:r>
        <w:rPr>
          <w:b/>
          <w:bCs/>
          <w:color w:val="1F1F1F"/>
          <w:bdr w:val="none" w:sz="0" w:space="0" w:color="auto" w:frame="1"/>
          <w:rtl/>
        </w:rPr>
        <w:t>مؤسسة "بر-عنخ" (بيت الحياة):</w:t>
      </w:r>
      <w:r>
        <w:rPr>
          <w:color w:val="1F1F1F"/>
          <w:rtl/>
        </w:rPr>
        <w:t xml:space="preserve"> كانت الأكاديميات العلمية الملحقة بالمعابد هي المسؤول الأول عن إنتاج المعرفة، وحفظ النصوص الأدبية، وتدريس أصول الطب والفلك واللاهوت.</w:t>
      </w:r>
    </w:p>
    <w:p w14:paraId="30DCB35C" w14:textId="77777777" w:rsidR="00DA1535" w:rsidRDefault="00DA1535" w:rsidP="00252E4F">
      <w:pPr>
        <w:pStyle w:val="NormalWeb"/>
        <w:numPr>
          <w:ilvl w:val="0"/>
          <w:numId w:val="60"/>
        </w:numPr>
        <w:bidi/>
        <w:spacing w:after="0" w:afterAutospacing="0"/>
        <w:ind w:left="0"/>
        <w:rPr>
          <w:color w:val="1F1F1F"/>
          <w:rtl/>
        </w:rPr>
      </w:pPr>
      <w:r>
        <w:rPr>
          <w:b/>
          <w:bCs/>
          <w:color w:val="1F1F1F"/>
          <w:bdr w:val="none" w:sz="0" w:space="0" w:color="auto" w:frame="1"/>
          <w:rtl/>
        </w:rPr>
        <w:t>المراكز الأدبية:</w:t>
      </w:r>
      <w:r>
        <w:rPr>
          <w:color w:val="1F1F1F"/>
          <w:rtl/>
        </w:rPr>
        <w:t xml:space="preserve"> برزت مدن منف وطيبة وإهناسيا كقلاع للتعليم والنسخ.</w:t>
      </w:r>
    </w:p>
    <w:p w14:paraId="1DD995CF" w14:textId="77777777" w:rsidR="00DA1535" w:rsidRPr="00811173" w:rsidRDefault="00DA1535" w:rsidP="00252E4F">
      <w:pPr>
        <w:pStyle w:val="Heading3"/>
        <w:bidi/>
        <w:spacing w:after="120" w:afterAutospacing="0"/>
        <w:rPr>
          <w:color w:val="FFFFFF" w:themeColor="background1"/>
          <w:highlight w:val="darkBlue"/>
          <w:rtl/>
        </w:rPr>
      </w:pPr>
      <w:r w:rsidRPr="00811173">
        <w:rPr>
          <w:color w:val="FFFFFF" w:themeColor="background1"/>
          <w:highlight w:val="darkBlue"/>
          <w:rtl/>
        </w:rPr>
        <w:t>سادساً: التأثير المستدام</w:t>
      </w:r>
    </w:p>
    <w:p w14:paraId="3F54E151" w14:textId="77777777" w:rsidR="00DA1535" w:rsidRDefault="00DA1535" w:rsidP="00252E4F">
      <w:pPr>
        <w:pStyle w:val="NormalWeb"/>
        <w:bidi/>
        <w:spacing w:after="240" w:afterAutospacing="0"/>
        <w:rPr>
          <w:color w:val="1F1F1F"/>
          <w:rtl/>
        </w:rPr>
      </w:pPr>
      <w:r>
        <w:rPr>
          <w:color w:val="1F1F1F"/>
          <w:rtl/>
        </w:rPr>
        <w:t>كان أدب الدولة الوسطى وسيلة للتعليم والتوجيه وتوثيق المجتمع. ظل الكتّاب في العصور اللاحقة ينسخون هذه النصوص ويتعلمون منها، مما جعل بصمة هذا العصر باقية في وجدان الحضارة المصرية القديمة وإرثاً إنسانياً ممتداً ألهم السرد القصصي في العالم لقرون طويلة.</w:t>
      </w:r>
    </w:p>
    <w:p w14:paraId="3654C654" w14:textId="77777777" w:rsidR="00DA1535" w:rsidRPr="00DA1535" w:rsidRDefault="00000000" w:rsidP="00252E4F">
      <w:pPr>
        <w:bidi/>
        <w:spacing w:after="120"/>
        <w:rPr>
          <w:color w:val="1F1F1F"/>
          <w:sz w:val="32"/>
          <w:szCs w:val="32"/>
        </w:rPr>
      </w:pPr>
      <w:r>
        <w:rPr>
          <w:color w:val="1F1F1F"/>
        </w:rPr>
        <w:pict w14:anchorId="1D51A1C0">
          <v:rect id="_x0000_i1038" style="width:0;height:1.5pt" o:hralign="right" o:hrstd="t" o:hrnoshade="t" o:hr="t" fillcolor="gray" stroked="f"/>
        </w:pict>
      </w:r>
    </w:p>
    <w:p w14:paraId="1C7B71A7" w14:textId="07E196D9" w:rsidR="00DA1535" w:rsidRPr="00DA1535" w:rsidRDefault="00DA1535" w:rsidP="00A43220">
      <w:pPr>
        <w:bidi/>
        <w:spacing w:after="0" w:line="240" w:lineRule="auto"/>
        <w:jc w:val="center"/>
        <w:rPr>
          <w:rFonts w:ascii="Times New Roman" w:eastAsia="Times New Roman" w:hAnsi="Times New Roman" w:cs="Times New Roman"/>
          <w:sz w:val="36"/>
          <w:szCs w:val="36"/>
          <w:rtl/>
          <w:lang w:bidi="ar-EG"/>
        </w:rPr>
      </w:pPr>
      <w:r w:rsidRPr="00DA1535">
        <w:rPr>
          <w:rFonts w:ascii="Times New Roman" w:eastAsia="Times New Roman" w:hAnsi="Times New Roman" w:cs="Times New Roman" w:hint="cs"/>
          <w:sz w:val="36"/>
          <w:szCs w:val="36"/>
          <w:rtl/>
          <w:lang w:bidi="ar-EG"/>
        </w:rPr>
        <w:t>تم اخذ هذه المعلومات من :</w:t>
      </w:r>
    </w:p>
    <w:p w14:paraId="1E7E119A" w14:textId="7464B75B" w:rsidR="00DA1535" w:rsidRPr="00DA1535" w:rsidRDefault="00DA1535" w:rsidP="00A43220">
      <w:pPr>
        <w:bidi/>
        <w:spacing w:after="0" w:line="240" w:lineRule="auto"/>
        <w:jc w:val="center"/>
        <w:rPr>
          <w:rFonts w:ascii="Times New Roman" w:eastAsia="Times New Roman" w:hAnsi="Times New Roman" w:cs="Times New Roman"/>
          <w:sz w:val="36"/>
          <w:szCs w:val="36"/>
          <w:rtl/>
          <w:lang w:bidi="ar-EG"/>
        </w:rPr>
      </w:pPr>
      <w:r w:rsidRPr="00DA1535">
        <w:rPr>
          <w:rFonts w:ascii="Times New Roman" w:eastAsia="Times New Roman" w:hAnsi="Times New Roman" w:cs="Times New Roman"/>
          <w:sz w:val="48"/>
          <w:szCs w:val="48"/>
          <w:lang w:bidi="ar-EG"/>
        </w:rPr>
        <w:t>Google Gemini</w:t>
      </w:r>
    </w:p>
    <w:p w14:paraId="7AC9B269" w14:textId="26CE580A" w:rsidR="00DA1535" w:rsidRDefault="00DA1535" w:rsidP="00252E4F">
      <w:pPr>
        <w:bidi/>
        <w:spacing w:after="0" w:line="240" w:lineRule="auto"/>
        <w:rPr>
          <w:rFonts w:ascii="Times New Roman" w:eastAsia="Times New Roman" w:hAnsi="Times New Roman" w:cs="Times New Roman"/>
          <w:sz w:val="24"/>
          <w:szCs w:val="24"/>
        </w:rPr>
      </w:pPr>
    </w:p>
    <w:p w14:paraId="55142EB4" w14:textId="02509CA4" w:rsidR="00DA1535" w:rsidRDefault="00DA1535" w:rsidP="00252E4F">
      <w:pPr>
        <w:bidi/>
        <w:spacing w:after="0" w:line="240" w:lineRule="auto"/>
        <w:rPr>
          <w:rFonts w:ascii="Times New Roman" w:eastAsia="Times New Roman" w:hAnsi="Times New Roman" w:cs="Times New Roman"/>
          <w:sz w:val="24"/>
          <w:szCs w:val="24"/>
        </w:rPr>
      </w:pPr>
    </w:p>
    <w:p w14:paraId="6995EC9C" w14:textId="37A2FCE2" w:rsidR="00DA1535" w:rsidRDefault="00DA1535" w:rsidP="00252E4F">
      <w:pPr>
        <w:bidi/>
        <w:spacing w:after="0" w:line="240" w:lineRule="auto"/>
        <w:rPr>
          <w:rFonts w:ascii="Times New Roman" w:eastAsia="Times New Roman" w:hAnsi="Times New Roman" w:cs="Times New Roman"/>
          <w:sz w:val="24"/>
          <w:szCs w:val="24"/>
        </w:rPr>
      </w:pPr>
    </w:p>
    <w:p w14:paraId="02CC3D47" w14:textId="705771BB" w:rsidR="00DA1535" w:rsidRDefault="00DA1535" w:rsidP="00252E4F">
      <w:pPr>
        <w:bidi/>
        <w:spacing w:after="0" w:line="240" w:lineRule="auto"/>
        <w:rPr>
          <w:rFonts w:ascii="Times New Roman" w:eastAsia="Times New Roman" w:hAnsi="Times New Roman" w:cs="Times New Roman"/>
          <w:sz w:val="24"/>
          <w:szCs w:val="24"/>
        </w:rPr>
      </w:pPr>
    </w:p>
    <w:p w14:paraId="65B301D4" w14:textId="1F5A0C57" w:rsidR="00DA1535" w:rsidRDefault="00DA1535" w:rsidP="00252E4F">
      <w:pPr>
        <w:bidi/>
        <w:spacing w:after="0" w:line="240" w:lineRule="auto"/>
        <w:rPr>
          <w:rFonts w:ascii="Times New Roman" w:eastAsia="Times New Roman" w:hAnsi="Times New Roman" w:cs="Times New Roman"/>
          <w:sz w:val="24"/>
          <w:szCs w:val="24"/>
        </w:rPr>
      </w:pPr>
    </w:p>
    <w:p w14:paraId="5C9835C7" w14:textId="5653FAC5" w:rsidR="00DA1535" w:rsidRDefault="00DA1535" w:rsidP="00252E4F">
      <w:pPr>
        <w:bidi/>
        <w:spacing w:after="0" w:line="240" w:lineRule="auto"/>
        <w:rPr>
          <w:rFonts w:ascii="Times New Roman" w:eastAsia="Times New Roman" w:hAnsi="Times New Roman" w:cs="Times New Roman"/>
          <w:sz w:val="24"/>
          <w:szCs w:val="24"/>
        </w:rPr>
      </w:pPr>
    </w:p>
    <w:p w14:paraId="6EC82B7C" w14:textId="10391EAC" w:rsidR="00DA1535" w:rsidRDefault="00DA1535" w:rsidP="00252E4F">
      <w:pPr>
        <w:bidi/>
        <w:spacing w:after="0" w:line="240" w:lineRule="auto"/>
        <w:rPr>
          <w:rFonts w:ascii="Times New Roman" w:eastAsia="Times New Roman" w:hAnsi="Times New Roman" w:cs="Times New Roman"/>
          <w:sz w:val="24"/>
          <w:szCs w:val="24"/>
        </w:rPr>
      </w:pPr>
    </w:p>
    <w:p w14:paraId="7A5A723D" w14:textId="7ADD927B" w:rsidR="00DA1535" w:rsidRDefault="00DA1535" w:rsidP="00252E4F">
      <w:pPr>
        <w:bidi/>
        <w:spacing w:after="0" w:line="240" w:lineRule="auto"/>
        <w:rPr>
          <w:rFonts w:ascii="Times New Roman" w:eastAsia="Times New Roman" w:hAnsi="Times New Roman" w:cs="Times New Roman"/>
          <w:sz w:val="24"/>
          <w:szCs w:val="24"/>
        </w:rPr>
      </w:pPr>
    </w:p>
    <w:p w14:paraId="2149707F" w14:textId="196D7CB3" w:rsidR="00DA1535" w:rsidRDefault="00DA1535" w:rsidP="00252E4F">
      <w:pPr>
        <w:bidi/>
        <w:spacing w:after="0" w:line="240" w:lineRule="auto"/>
        <w:rPr>
          <w:rFonts w:ascii="Times New Roman" w:eastAsia="Times New Roman" w:hAnsi="Times New Roman" w:cs="Times New Roman"/>
          <w:sz w:val="24"/>
          <w:szCs w:val="24"/>
        </w:rPr>
      </w:pPr>
    </w:p>
    <w:p w14:paraId="18559A39" w14:textId="270A4337" w:rsidR="00DA1535" w:rsidRDefault="00DA1535" w:rsidP="00252E4F">
      <w:pPr>
        <w:bidi/>
        <w:spacing w:after="0" w:line="240" w:lineRule="auto"/>
        <w:rPr>
          <w:rFonts w:ascii="Times New Roman" w:eastAsia="Times New Roman" w:hAnsi="Times New Roman" w:cs="Times New Roman"/>
          <w:sz w:val="24"/>
          <w:szCs w:val="24"/>
        </w:rPr>
      </w:pPr>
    </w:p>
    <w:p w14:paraId="4FC16BE6" w14:textId="4A552501" w:rsidR="00DA1535" w:rsidRDefault="00DA1535" w:rsidP="00252E4F">
      <w:pPr>
        <w:bidi/>
        <w:spacing w:after="0" w:line="240" w:lineRule="auto"/>
        <w:rPr>
          <w:rFonts w:ascii="Times New Roman" w:eastAsia="Times New Roman" w:hAnsi="Times New Roman" w:cs="Times New Roman"/>
          <w:sz w:val="24"/>
          <w:szCs w:val="24"/>
        </w:rPr>
      </w:pPr>
    </w:p>
    <w:p w14:paraId="3F797805" w14:textId="31FE3DCC" w:rsidR="00DA1535" w:rsidRDefault="00DA1535" w:rsidP="00252E4F">
      <w:pPr>
        <w:bidi/>
        <w:spacing w:after="0" w:line="240" w:lineRule="auto"/>
        <w:rPr>
          <w:rFonts w:ascii="Times New Roman" w:eastAsia="Times New Roman" w:hAnsi="Times New Roman" w:cs="Times New Roman"/>
          <w:sz w:val="24"/>
          <w:szCs w:val="24"/>
        </w:rPr>
      </w:pPr>
    </w:p>
    <w:p w14:paraId="019576C2" w14:textId="5DF99411" w:rsidR="00DA1535" w:rsidRDefault="00DA1535" w:rsidP="00252E4F">
      <w:pPr>
        <w:bidi/>
        <w:spacing w:after="0" w:line="240" w:lineRule="auto"/>
        <w:rPr>
          <w:rFonts w:ascii="Times New Roman" w:eastAsia="Times New Roman" w:hAnsi="Times New Roman" w:cs="Times New Roman"/>
          <w:sz w:val="24"/>
          <w:szCs w:val="24"/>
        </w:rPr>
      </w:pPr>
    </w:p>
    <w:p w14:paraId="4AB234BB" w14:textId="319DC619" w:rsidR="00DA1535" w:rsidRDefault="00DA1535" w:rsidP="00252E4F">
      <w:pPr>
        <w:bidi/>
        <w:spacing w:after="0" w:line="240" w:lineRule="auto"/>
        <w:rPr>
          <w:rFonts w:ascii="Times New Roman" w:eastAsia="Times New Roman" w:hAnsi="Times New Roman" w:cs="Times New Roman"/>
          <w:sz w:val="24"/>
          <w:szCs w:val="24"/>
        </w:rPr>
      </w:pPr>
    </w:p>
    <w:p w14:paraId="58EE4041" w14:textId="77777777" w:rsidR="002F74CA" w:rsidRPr="00C57348" w:rsidRDefault="002F74CA" w:rsidP="00E33170">
      <w:pPr>
        <w:bidi/>
        <w:spacing w:before="100" w:beforeAutospacing="1" w:after="0" w:line="240" w:lineRule="auto"/>
        <w:jc w:val="center"/>
        <w:outlineLvl w:val="2"/>
        <w:rPr>
          <w:rFonts w:ascii="THARWATEMARARUQAALIGHT2" w:eastAsia="Times New Roman" w:hAnsi="THARWATEMARARUQAALIGHT2" w:cs="THARWATEMARARUQAALIGHT2"/>
          <w:b/>
          <w:bCs/>
          <w:color w:val="FFFFFF" w:themeColor="background1"/>
          <w:sz w:val="72"/>
          <w:szCs w:val="72"/>
          <w:rtl/>
        </w:rPr>
      </w:pPr>
      <w:r w:rsidRPr="00E33170">
        <w:rPr>
          <w:rFonts w:ascii="THARWATEMARARUQAALIGHT2" w:eastAsia="Times New Roman" w:hAnsi="THARWATEMARARUQAALIGHT2" w:cs="THARWATEMARARUQAALIGHT2"/>
          <w:b/>
          <w:bCs/>
          <w:color w:val="FFFFFF" w:themeColor="background1"/>
          <w:sz w:val="72"/>
          <w:szCs w:val="72"/>
          <w:highlight w:val="darkBlue"/>
          <w:bdr w:val="none" w:sz="0" w:space="0" w:color="auto" w:frame="1"/>
          <w:rtl/>
        </w:rPr>
        <w:lastRenderedPageBreak/>
        <w:t>الادب في مصر القديمه في العصر الحديث</w:t>
      </w:r>
    </w:p>
    <w:p w14:paraId="4723DF18" w14:textId="77777777" w:rsidR="002F74CA" w:rsidRPr="00C57348" w:rsidRDefault="002F74CA" w:rsidP="00252E4F">
      <w:pPr>
        <w:bidi/>
        <w:spacing w:before="100" w:beforeAutospacing="1" w:after="240" w:line="240" w:lineRule="auto"/>
        <w:rPr>
          <w:rFonts w:ascii="Times New Roman" w:eastAsia="Times New Roman" w:hAnsi="Times New Roman" w:cs="Times New Roman"/>
          <w:color w:val="1F1F1F"/>
          <w:sz w:val="24"/>
          <w:szCs w:val="24"/>
          <w:rtl/>
        </w:rPr>
      </w:pPr>
      <w:r w:rsidRPr="00C57348">
        <w:rPr>
          <w:rFonts w:ascii="Times New Roman" w:eastAsia="Times New Roman" w:hAnsi="Times New Roman" w:cs="Times New Roman"/>
          <w:color w:val="1F1F1F"/>
          <w:sz w:val="24"/>
          <w:szCs w:val="24"/>
          <w:rtl/>
        </w:rPr>
        <w:t>غيَّر الأدب وجهته في هذا العصر، فسار في طريق أخرى غير الطريق التي اعتادها قديمًا؛ فقد كانت مادة الأدب إلى هذا الوقت اللغة الفنية العالية في كل ألوانه، وقد تقترب من لغة المحادثة إذا تناولت وثائق حيوية أو صوَّرت قصصًا شعبية.</w:t>
      </w:r>
    </w:p>
    <w:p w14:paraId="4632819F" w14:textId="77777777" w:rsidR="002F74CA" w:rsidRPr="00C57348" w:rsidRDefault="002F74CA" w:rsidP="00252E4F">
      <w:pPr>
        <w:bidi/>
        <w:spacing w:before="100" w:beforeAutospacing="1" w:after="0" w:line="240" w:lineRule="auto"/>
        <w:outlineLvl w:val="2"/>
        <w:rPr>
          <w:rFonts w:ascii="Times New Roman" w:eastAsia="Times New Roman" w:hAnsi="Times New Roman" w:cs="Times New Roman"/>
          <w:b/>
          <w:bCs/>
          <w:color w:val="F4B083" w:themeColor="accent2" w:themeTint="99"/>
          <w:sz w:val="27"/>
          <w:szCs w:val="27"/>
          <w:rtl/>
        </w:rPr>
      </w:pPr>
      <w:r w:rsidRPr="00C57348">
        <w:rPr>
          <w:rFonts w:ascii="Times New Roman" w:eastAsia="Times New Roman" w:hAnsi="Times New Roman" w:cs="Times New Roman"/>
          <w:b/>
          <w:bCs/>
          <w:color w:val="F4B083" w:themeColor="accent2" w:themeTint="99"/>
          <w:sz w:val="27"/>
          <w:szCs w:val="27"/>
          <w:bdr w:val="none" w:sz="0" w:space="0" w:color="auto" w:frame="1"/>
          <w:rtl/>
        </w:rPr>
        <w:t>اللغة الفنية واللغة العامية</w:t>
      </w:r>
    </w:p>
    <w:p w14:paraId="1AA38BCD" w14:textId="77777777" w:rsidR="002F74CA" w:rsidRPr="00C57348" w:rsidRDefault="002F74CA" w:rsidP="00252E4F">
      <w:pPr>
        <w:bidi/>
        <w:spacing w:before="100" w:beforeAutospacing="1" w:after="240" w:line="240" w:lineRule="auto"/>
        <w:rPr>
          <w:rFonts w:ascii="Times New Roman" w:eastAsia="Times New Roman" w:hAnsi="Times New Roman" w:cs="Times New Roman"/>
          <w:color w:val="1F1F1F"/>
          <w:sz w:val="24"/>
          <w:szCs w:val="24"/>
          <w:rtl/>
        </w:rPr>
      </w:pPr>
      <w:r w:rsidRPr="00C57348">
        <w:rPr>
          <w:rFonts w:ascii="Times New Roman" w:eastAsia="Times New Roman" w:hAnsi="Times New Roman" w:cs="Times New Roman"/>
          <w:color w:val="1F1F1F"/>
          <w:sz w:val="24"/>
          <w:szCs w:val="24"/>
          <w:rtl/>
        </w:rPr>
        <w:t>أما في العصر الحديث فقد احتجبت اللغة الفنية، ولم يعد أحد من الشعب يفهمها أو يستسيغها، حتى إنه في عهد الثورة الدينية العظيمة التي حدثت أيام «أمنحوتب الرابع» من ملوك الأسرة الثامنة عشرة، بدأ القوم يكتبون الشعر بلغة العامة، وقد أُلِّفَتْ بهذه اللغة «أنشودة الشمس الجميلة»، وهي تضم في طياتها منهاجًا للإصلاح الديني.</w:t>
      </w:r>
    </w:p>
    <w:p w14:paraId="0F37058D" w14:textId="77777777" w:rsidR="002F74CA" w:rsidRPr="00C57348" w:rsidRDefault="002F74CA" w:rsidP="00252E4F">
      <w:pPr>
        <w:bidi/>
        <w:spacing w:before="100" w:beforeAutospacing="1" w:after="0" w:line="240" w:lineRule="auto"/>
        <w:outlineLvl w:val="2"/>
        <w:rPr>
          <w:rFonts w:ascii="Times New Roman" w:eastAsia="Times New Roman" w:hAnsi="Times New Roman" w:cs="Times New Roman"/>
          <w:b/>
          <w:bCs/>
          <w:color w:val="F4B083" w:themeColor="accent2" w:themeTint="99"/>
          <w:sz w:val="27"/>
          <w:szCs w:val="27"/>
          <w:bdr w:val="none" w:sz="0" w:space="0" w:color="auto" w:frame="1"/>
          <w:rtl/>
        </w:rPr>
      </w:pPr>
      <w:r w:rsidRPr="00C57348">
        <w:rPr>
          <w:rFonts w:ascii="Times New Roman" w:eastAsia="Times New Roman" w:hAnsi="Times New Roman" w:cs="Times New Roman"/>
          <w:b/>
          <w:bCs/>
          <w:color w:val="F4B083" w:themeColor="accent2" w:themeTint="99"/>
          <w:sz w:val="27"/>
          <w:szCs w:val="27"/>
          <w:bdr w:val="none" w:sz="0" w:space="0" w:color="auto" w:frame="1"/>
          <w:rtl/>
        </w:rPr>
        <w:t>المصرية الجديدة</w:t>
      </w:r>
    </w:p>
    <w:p w14:paraId="4CDCB00A" w14:textId="77777777" w:rsidR="002F74CA" w:rsidRPr="00C57348" w:rsidRDefault="002F74CA" w:rsidP="00252E4F">
      <w:pPr>
        <w:bidi/>
        <w:spacing w:before="100" w:beforeAutospacing="1" w:after="240" w:line="240" w:lineRule="auto"/>
        <w:rPr>
          <w:rFonts w:ascii="Times New Roman" w:eastAsia="Times New Roman" w:hAnsi="Times New Roman" w:cs="Times New Roman"/>
          <w:color w:val="1F1F1F"/>
          <w:sz w:val="24"/>
          <w:szCs w:val="24"/>
          <w:rtl/>
        </w:rPr>
      </w:pPr>
      <w:r w:rsidRPr="00C57348">
        <w:rPr>
          <w:rFonts w:ascii="Times New Roman" w:eastAsia="Times New Roman" w:hAnsi="Times New Roman" w:cs="Times New Roman"/>
          <w:color w:val="1F1F1F"/>
          <w:sz w:val="24"/>
          <w:szCs w:val="24"/>
          <w:rtl/>
        </w:rPr>
        <w:t>ولقد استقر نظام الكتابة بلغة العامة، وكُتِبَ له البقاء، وفي عهد الأسرتين التاسعة عشرة والعشرين، ظهر أدب قوي مكتوب بتلك اللغة الجديدة التي أسميناها «المصرية الجديدة»، كما كُتِبَ بها جزء كبير مما جمعناه في هذا الكتاب. وقد بقي للمدارس خطرها أيضًا في عهد «المصرية الجديدة»، ولكن أساليبها دبَّتْ فيها الحياة بقدر ما ذاق المصريون من حلاوة الحياة في هذا العصر؛ إذ رأوا الدنيا بعين الرضا، فتعشقوها وشغفوا بها.</w:t>
      </w:r>
    </w:p>
    <w:p w14:paraId="495A43DA" w14:textId="77777777" w:rsidR="002F74CA" w:rsidRPr="00C57348" w:rsidRDefault="002F74CA" w:rsidP="00252E4F">
      <w:pPr>
        <w:bidi/>
        <w:spacing w:before="100" w:beforeAutospacing="1" w:after="0" w:line="240" w:lineRule="auto"/>
        <w:outlineLvl w:val="2"/>
        <w:rPr>
          <w:rFonts w:ascii="Times New Roman" w:eastAsia="Times New Roman" w:hAnsi="Times New Roman" w:cs="Times New Roman"/>
          <w:b/>
          <w:bCs/>
          <w:color w:val="F4B083" w:themeColor="accent2" w:themeTint="99"/>
          <w:sz w:val="27"/>
          <w:szCs w:val="27"/>
          <w:bdr w:val="none" w:sz="0" w:space="0" w:color="auto" w:frame="1"/>
          <w:rtl/>
        </w:rPr>
      </w:pPr>
      <w:r w:rsidRPr="00C57348">
        <w:rPr>
          <w:rFonts w:ascii="Times New Roman" w:eastAsia="Times New Roman" w:hAnsi="Times New Roman" w:cs="Times New Roman"/>
          <w:b/>
          <w:bCs/>
          <w:color w:val="F4B083" w:themeColor="accent2" w:themeTint="99"/>
          <w:sz w:val="27"/>
          <w:szCs w:val="27"/>
          <w:bdr w:val="none" w:sz="0" w:space="0" w:color="auto" w:frame="1"/>
          <w:rtl/>
        </w:rPr>
        <w:t>الأدب الحديث</w:t>
      </w:r>
    </w:p>
    <w:p w14:paraId="26E9E255" w14:textId="77777777" w:rsidR="002F74CA" w:rsidRPr="00C57348" w:rsidRDefault="002F74CA" w:rsidP="00252E4F">
      <w:pPr>
        <w:bidi/>
        <w:spacing w:before="100" w:beforeAutospacing="1" w:after="240" w:line="240" w:lineRule="auto"/>
        <w:rPr>
          <w:rFonts w:ascii="Times New Roman" w:eastAsia="Times New Roman" w:hAnsi="Times New Roman" w:cs="Times New Roman"/>
          <w:color w:val="1F1F1F"/>
          <w:sz w:val="24"/>
          <w:szCs w:val="24"/>
          <w:rtl/>
        </w:rPr>
      </w:pPr>
      <w:r w:rsidRPr="00C57348">
        <w:rPr>
          <w:rFonts w:ascii="Times New Roman" w:eastAsia="Times New Roman" w:hAnsi="Times New Roman" w:cs="Times New Roman"/>
          <w:color w:val="1F1F1F"/>
          <w:sz w:val="24"/>
          <w:szCs w:val="24"/>
          <w:rtl/>
        </w:rPr>
        <w:t>والأدب الحديث خلو من الأفكار العميقة والبحوث الفلسفية، وقد يسوق الله إلينا كشفًا جديدًا يغيِّر هذا الرأي، فإن حال مصر في ذلك الوقت تدعو إلى نقيضه.</w:t>
      </w:r>
    </w:p>
    <w:p w14:paraId="759C8C13" w14:textId="77777777" w:rsidR="002F74CA" w:rsidRPr="00C57348" w:rsidRDefault="002F74CA" w:rsidP="00252E4F">
      <w:pPr>
        <w:bidi/>
        <w:spacing w:before="100" w:beforeAutospacing="1" w:after="0" w:line="240" w:lineRule="auto"/>
        <w:outlineLvl w:val="2"/>
        <w:rPr>
          <w:rFonts w:ascii="Times New Roman" w:eastAsia="Times New Roman" w:hAnsi="Times New Roman" w:cs="Times New Roman"/>
          <w:b/>
          <w:bCs/>
          <w:color w:val="F4B083" w:themeColor="accent2" w:themeTint="99"/>
          <w:sz w:val="27"/>
          <w:szCs w:val="27"/>
          <w:bdr w:val="none" w:sz="0" w:space="0" w:color="auto" w:frame="1"/>
          <w:rtl/>
        </w:rPr>
      </w:pPr>
      <w:r w:rsidRPr="00C57348">
        <w:rPr>
          <w:rFonts w:ascii="Times New Roman" w:eastAsia="Times New Roman" w:hAnsi="Times New Roman" w:cs="Times New Roman"/>
          <w:b/>
          <w:bCs/>
          <w:color w:val="F4B083" w:themeColor="accent2" w:themeTint="99"/>
          <w:sz w:val="27"/>
          <w:szCs w:val="27"/>
          <w:bdr w:val="none" w:sz="0" w:space="0" w:color="auto" w:frame="1"/>
          <w:rtl/>
        </w:rPr>
        <w:t>انحطاط الأدب وسقوط نجم مصر</w:t>
      </w:r>
    </w:p>
    <w:p w14:paraId="11B6B3C2" w14:textId="77777777" w:rsidR="002F74CA" w:rsidRPr="00C57348" w:rsidRDefault="002F74CA" w:rsidP="00252E4F">
      <w:pPr>
        <w:bidi/>
        <w:spacing w:before="100" w:beforeAutospacing="1" w:after="240" w:line="240" w:lineRule="auto"/>
        <w:rPr>
          <w:rFonts w:ascii="Times New Roman" w:eastAsia="Times New Roman" w:hAnsi="Times New Roman" w:cs="Times New Roman"/>
          <w:color w:val="1F1F1F"/>
          <w:sz w:val="24"/>
          <w:szCs w:val="24"/>
          <w:rtl/>
        </w:rPr>
      </w:pPr>
      <w:r w:rsidRPr="00C57348">
        <w:rPr>
          <w:rFonts w:ascii="Times New Roman" w:eastAsia="Times New Roman" w:hAnsi="Times New Roman" w:cs="Times New Roman"/>
          <w:color w:val="1F1F1F"/>
          <w:sz w:val="24"/>
          <w:szCs w:val="24"/>
          <w:rtl/>
        </w:rPr>
        <w:t>ولم تَدمْ سيطرة «المصرية الجديدة» على الأدب طويلًا، فإن الأدباء حنوا إلى العهود الأولى، فأخذوا يرصعون عباراتهم وينتقون لها أصفى الألفاظ والأساليب، وقد يزينونها بالألفاظ الأجنبية على سبيل التظرف، أو إظهارًا لتمكنهم من مادتهم، واستمر الأدباء في طريقتهم يهذبون اللغة ويفتنون فيها نحو خمسة قرون، أخذ هذا النوع من الأدب بعدها في الانحطاط حتى كاد أن يتلاشى. وكان على تلاميذ المدارس أن يتعلموه كأنه مادة غريبة عنهم، حتى آل نجم الأدب إلى الغروب، كما آل نجم مصر إلى السقوط.</w:t>
      </w:r>
    </w:p>
    <w:p w14:paraId="291AE0E3" w14:textId="77777777" w:rsidR="002F74CA" w:rsidRPr="00C57348" w:rsidRDefault="002F74CA" w:rsidP="00252E4F">
      <w:pPr>
        <w:bidi/>
        <w:spacing w:before="100" w:beforeAutospacing="1" w:after="0" w:line="240" w:lineRule="auto"/>
        <w:outlineLvl w:val="2"/>
        <w:rPr>
          <w:rFonts w:ascii="Times New Roman" w:eastAsia="Times New Roman" w:hAnsi="Times New Roman" w:cs="Times New Roman"/>
          <w:b/>
          <w:bCs/>
          <w:color w:val="F4B083" w:themeColor="accent2" w:themeTint="99"/>
          <w:sz w:val="27"/>
          <w:szCs w:val="27"/>
          <w:bdr w:val="none" w:sz="0" w:space="0" w:color="auto" w:frame="1"/>
          <w:rtl/>
        </w:rPr>
      </w:pPr>
      <w:r w:rsidRPr="00C57348">
        <w:rPr>
          <w:rFonts w:ascii="Times New Roman" w:eastAsia="Times New Roman" w:hAnsi="Times New Roman" w:cs="Times New Roman"/>
          <w:b/>
          <w:bCs/>
          <w:color w:val="F4B083" w:themeColor="accent2" w:themeTint="99"/>
          <w:sz w:val="27"/>
          <w:szCs w:val="27"/>
          <w:bdr w:val="none" w:sz="0" w:space="0" w:color="auto" w:frame="1"/>
          <w:rtl/>
        </w:rPr>
        <w:t>الأدب الديموطيقي</w:t>
      </w:r>
    </w:p>
    <w:p w14:paraId="07321BEA" w14:textId="77777777" w:rsidR="002F74CA" w:rsidRDefault="002F74CA" w:rsidP="00252E4F">
      <w:pPr>
        <w:bidi/>
        <w:spacing w:before="100" w:beforeAutospacing="1" w:after="240" w:line="240" w:lineRule="auto"/>
        <w:rPr>
          <w:rFonts w:ascii="Times New Roman" w:eastAsia="Times New Roman" w:hAnsi="Times New Roman" w:cs="Times New Roman"/>
          <w:color w:val="1F1F1F"/>
          <w:sz w:val="24"/>
          <w:szCs w:val="24"/>
          <w:rtl/>
        </w:rPr>
      </w:pPr>
      <w:r w:rsidRPr="00C57348">
        <w:rPr>
          <w:rFonts w:ascii="Times New Roman" w:eastAsia="Times New Roman" w:hAnsi="Times New Roman" w:cs="Times New Roman"/>
          <w:color w:val="1F1F1F"/>
          <w:sz w:val="24"/>
          <w:szCs w:val="24"/>
          <w:rtl/>
        </w:rPr>
        <w:t>استمرت الحال كذلك عدة قرون — وقد نستثني منها عصر الإغريق — إلى أن ظهر أدب جديد هو الأدب الديموطيقي، ولا دخل له في موضوع كتابنا.</w:t>
      </w:r>
    </w:p>
    <w:p w14:paraId="2865A35F" w14:textId="77777777" w:rsidR="002F74CA" w:rsidRDefault="002F74CA" w:rsidP="00252E4F">
      <w:pPr>
        <w:bidi/>
        <w:spacing w:before="100" w:beforeAutospacing="1" w:after="240" w:line="240" w:lineRule="auto"/>
        <w:rPr>
          <w:rFonts w:ascii="Times New Roman" w:eastAsia="Times New Roman" w:hAnsi="Times New Roman" w:cs="Times New Roman"/>
          <w:color w:val="1F1F1F"/>
          <w:sz w:val="24"/>
          <w:szCs w:val="24"/>
          <w:rtl/>
        </w:rPr>
      </w:pPr>
    </w:p>
    <w:p w14:paraId="5E39324D" w14:textId="77777777" w:rsidR="002F74CA" w:rsidRPr="00C57348" w:rsidRDefault="002F74CA" w:rsidP="00252E4F">
      <w:pPr>
        <w:bidi/>
        <w:spacing w:before="100" w:beforeAutospacing="1" w:after="240" w:line="240" w:lineRule="auto"/>
        <w:rPr>
          <w:rFonts w:ascii="Times New Roman" w:eastAsia="Times New Roman" w:hAnsi="Times New Roman" w:cs="Times New Roman"/>
          <w:color w:val="1F1F1F"/>
          <w:sz w:val="24"/>
          <w:szCs w:val="24"/>
          <w:rtl/>
        </w:rPr>
      </w:pPr>
    </w:p>
    <w:p w14:paraId="534B960E" w14:textId="77777777" w:rsidR="002F74CA" w:rsidRPr="00C57348" w:rsidRDefault="002F74CA" w:rsidP="00252E4F">
      <w:pPr>
        <w:bidi/>
        <w:spacing w:before="100" w:beforeAutospacing="1" w:after="0" w:line="240" w:lineRule="auto"/>
        <w:outlineLvl w:val="2"/>
        <w:rPr>
          <w:rFonts w:ascii="Times New Roman" w:eastAsia="Times New Roman" w:hAnsi="Times New Roman" w:cs="Times New Roman"/>
          <w:b/>
          <w:bCs/>
          <w:color w:val="F4B083" w:themeColor="accent2" w:themeTint="99"/>
          <w:sz w:val="27"/>
          <w:szCs w:val="27"/>
          <w:bdr w:val="none" w:sz="0" w:space="0" w:color="auto" w:frame="1"/>
          <w:rtl/>
        </w:rPr>
      </w:pPr>
      <w:r w:rsidRPr="00C57348">
        <w:rPr>
          <w:rFonts w:ascii="Times New Roman" w:eastAsia="Times New Roman" w:hAnsi="Times New Roman" w:cs="Times New Roman"/>
          <w:b/>
          <w:bCs/>
          <w:color w:val="F4B083" w:themeColor="accent2" w:themeTint="99"/>
          <w:sz w:val="27"/>
          <w:szCs w:val="27"/>
          <w:bdr w:val="none" w:sz="0" w:space="0" w:color="auto" w:frame="1"/>
          <w:rtl/>
        </w:rPr>
        <w:t>تأثر كنعان بالأدب المصري</w:t>
      </w:r>
    </w:p>
    <w:p w14:paraId="15C86803" w14:textId="77777777" w:rsidR="002F74CA" w:rsidRPr="00C57348" w:rsidRDefault="002F74CA" w:rsidP="00252E4F">
      <w:pPr>
        <w:bidi/>
        <w:spacing w:before="100" w:beforeAutospacing="1" w:after="240" w:line="240" w:lineRule="auto"/>
        <w:rPr>
          <w:rFonts w:ascii="Times New Roman" w:eastAsia="Times New Roman" w:hAnsi="Times New Roman" w:cs="Times New Roman"/>
          <w:color w:val="1F1F1F"/>
          <w:sz w:val="24"/>
          <w:szCs w:val="24"/>
          <w:rtl/>
        </w:rPr>
      </w:pPr>
      <w:r w:rsidRPr="00C57348">
        <w:rPr>
          <w:rFonts w:ascii="Times New Roman" w:eastAsia="Times New Roman" w:hAnsi="Times New Roman" w:cs="Times New Roman"/>
          <w:color w:val="1F1F1F"/>
          <w:sz w:val="24"/>
          <w:szCs w:val="24"/>
          <w:rtl/>
        </w:rPr>
        <w:lastRenderedPageBreak/>
        <w:t>ويلاحظ أن اللغة الأجنبية التي كان الأدباء يزينون كلامهم بها في العصر الأخير من الدولة الحديثة، كانت مستعارة من لغة فلسطين غالبًا؛ لما كان بين البلدين من علاقة متينة قوية، وهذا يدعونا إلى القول بأن «كنعان» قد تأثرت بمصر من ناحية الأدب، كما تأثرت بها من ناحية الفن.</w:t>
      </w:r>
    </w:p>
    <w:p w14:paraId="444AF529" w14:textId="77777777" w:rsidR="002F74CA" w:rsidRDefault="002F74CA" w:rsidP="00252E4F">
      <w:pPr>
        <w:bidi/>
        <w:spacing w:before="100" w:beforeAutospacing="1" w:after="0" w:line="240" w:lineRule="auto"/>
        <w:outlineLvl w:val="2"/>
        <w:rPr>
          <w:rFonts w:ascii="Times New Roman" w:eastAsia="Times New Roman" w:hAnsi="Times New Roman" w:cs="Times New Roman"/>
          <w:b/>
          <w:bCs/>
          <w:color w:val="1F1F1F"/>
          <w:sz w:val="27"/>
          <w:szCs w:val="27"/>
          <w:bdr w:val="none" w:sz="0" w:space="0" w:color="auto" w:frame="1"/>
          <w:rtl/>
        </w:rPr>
      </w:pPr>
    </w:p>
    <w:p w14:paraId="0AABF6F8" w14:textId="77777777" w:rsidR="002F74CA" w:rsidRPr="00C57348" w:rsidRDefault="002F74CA" w:rsidP="00252E4F">
      <w:pPr>
        <w:bidi/>
        <w:spacing w:before="100" w:beforeAutospacing="1" w:after="0" w:line="240" w:lineRule="auto"/>
        <w:outlineLvl w:val="2"/>
        <w:rPr>
          <w:rFonts w:ascii="Times New Roman" w:eastAsia="Times New Roman" w:hAnsi="Times New Roman" w:cs="Times New Roman"/>
          <w:b/>
          <w:bCs/>
          <w:color w:val="1F1F1F"/>
          <w:sz w:val="27"/>
          <w:szCs w:val="27"/>
          <w:rtl/>
        </w:rPr>
      </w:pPr>
      <w:r w:rsidRPr="00C57348">
        <w:rPr>
          <w:rFonts w:ascii="Times New Roman" w:eastAsia="Times New Roman" w:hAnsi="Times New Roman" w:cs="Times New Roman"/>
          <w:b/>
          <w:bCs/>
          <w:color w:val="F4B083" w:themeColor="accent2" w:themeTint="99"/>
          <w:sz w:val="27"/>
          <w:szCs w:val="27"/>
          <w:bdr w:val="none" w:sz="0" w:space="0" w:color="auto" w:frame="1"/>
          <w:rtl/>
        </w:rPr>
        <w:t>الأدب الفينيقي والعبراني</w:t>
      </w:r>
    </w:p>
    <w:p w14:paraId="022E501B" w14:textId="77777777" w:rsidR="002F74CA" w:rsidRPr="00C57348" w:rsidRDefault="002F74CA" w:rsidP="00252E4F">
      <w:pPr>
        <w:bidi/>
        <w:spacing w:before="100" w:beforeAutospacing="1" w:after="240" w:line="240" w:lineRule="auto"/>
        <w:rPr>
          <w:rFonts w:ascii="Times New Roman" w:eastAsia="Times New Roman" w:hAnsi="Times New Roman" w:cs="Times New Roman"/>
          <w:color w:val="1F1F1F"/>
          <w:sz w:val="24"/>
          <w:szCs w:val="24"/>
          <w:rtl/>
        </w:rPr>
      </w:pPr>
      <w:r w:rsidRPr="00C57348">
        <w:rPr>
          <w:rFonts w:ascii="Times New Roman" w:eastAsia="Times New Roman" w:hAnsi="Times New Roman" w:cs="Times New Roman"/>
          <w:color w:val="1F1F1F"/>
          <w:sz w:val="24"/>
          <w:szCs w:val="24"/>
          <w:rtl/>
        </w:rPr>
        <w:t>ولو وصل إلينا شيء من الأدب الفينيقي لرأينا الطابع المصري فيه واضحًا أيضًا من غير شك، وإننا لنرى الأدب العبراني — وإن كان زمنه متأخرًا عن الزمن الذي نتحدث فيه — يذكِّرنا بنوع من الكتابات المصرية، نرى ذلك واضحًا في المزامير وأناشيد الإنشاد في الأدب الحكيم عند العبرانيين، وقد نرى تأثيرًا كذلك غير مباشر للغة المصرية، إذا دققنا البحث في أساليب العبرانيين وطرائق تعبيرهم غير ما ذُكر.</w:t>
      </w:r>
    </w:p>
    <w:p w14:paraId="45C3BE47" w14:textId="77777777" w:rsidR="002F74CA" w:rsidRPr="00C57348" w:rsidRDefault="002F74CA" w:rsidP="00252E4F">
      <w:pPr>
        <w:bidi/>
        <w:spacing w:before="100" w:beforeAutospacing="1" w:after="0" w:line="240" w:lineRule="auto"/>
        <w:outlineLvl w:val="2"/>
        <w:rPr>
          <w:rFonts w:ascii="Times New Roman" w:eastAsia="Times New Roman" w:hAnsi="Times New Roman" w:cs="Times New Roman"/>
          <w:b/>
          <w:bCs/>
          <w:color w:val="1F1F1F"/>
          <w:sz w:val="27"/>
          <w:szCs w:val="27"/>
          <w:rtl/>
        </w:rPr>
      </w:pPr>
      <w:r w:rsidRPr="00C57348">
        <w:rPr>
          <w:rFonts w:ascii="Times New Roman" w:eastAsia="Times New Roman" w:hAnsi="Times New Roman" w:cs="Times New Roman"/>
          <w:b/>
          <w:bCs/>
          <w:color w:val="F4B083" w:themeColor="accent2" w:themeTint="99"/>
          <w:sz w:val="27"/>
          <w:szCs w:val="27"/>
          <w:bdr w:val="none" w:sz="0" w:space="0" w:color="auto" w:frame="1"/>
          <w:rtl/>
        </w:rPr>
        <w:t>تأثر الأوروبيين بالعقلية المصرية</w:t>
      </w:r>
    </w:p>
    <w:p w14:paraId="0167728E" w14:textId="77777777" w:rsidR="002F74CA" w:rsidRPr="00C57348" w:rsidRDefault="002F74CA" w:rsidP="00252E4F">
      <w:pPr>
        <w:bidi/>
        <w:spacing w:before="100" w:beforeAutospacing="1" w:after="240" w:line="240" w:lineRule="auto"/>
        <w:rPr>
          <w:rFonts w:ascii="Times New Roman" w:eastAsia="Times New Roman" w:hAnsi="Times New Roman" w:cs="Times New Roman"/>
          <w:color w:val="1F1F1F"/>
          <w:sz w:val="24"/>
          <w:szCs w:val="24"/>
          <w:rtl/>
        </w:rPr>
      </w:pPr>
      <w:r w:rsidRPr="00C57348">
        <w:rPr>
          <w:rFonts w:ascii="Times New Roman" w:eastAsia="Times New Roman" w:hAnsi="Times New Roman" w:cs="Times New Roman"/>
          <w:color w:val="1F1F1F"/>
          <w:sz w:val="24"/>
          <w:szCs w:val="24"/>
          <w:rtl/>
        </w:rPr>
        <w:t>ومما دمنا قد وصلنا إلى هذه النتيجة، فليس ببعيد إذن أن يكون الأوروبيون أنفسهم قد تأثروا بالعقلية المصرية والتفكير المصري، فاستفادوا وأفادوا.</w:t>
      </w:r>
    </w:p>
    <w:p w14:paraId="78A26402" w14:textId="77777777" w:rsidR="002F74CA" w:rsidRPr="00C57348" w:rsidRDefault="00000000" w:rsidP="00252E4F">
      <w:pPr>
        <w:bidi/>
        <w:spacing w:after="12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color w:val="1F1F1F"/>
          <w:sz w:val="24"/>
          <w:szCs w:val="24"/>
        </w:rPr>
        <w:pict w14:anchorId="2ADC1A6B">
          <v:rect id="_x0000_i1039" style="width:0;height:1.5pt" o:hralign="right" o:hrstd="t" o:hrnoshade="t" o:hr="t" fillcolor="gray" stroked="f"/>
        </w:pict>
      </w:r>
    </w:p>
    <w:p w14:paraId="08E3AA4D" w14:textId="77777777" w:rsidR="002F74CA" w:rsidRDefault="002F74CA" w:rsidP="00252E4F">
      <w:pPr>
        <w:bidi/>
      </w:pPr>
    </w:p>
    <w:p w14:paraId="0CC57099" w14:textId="6EF39847" w:rsidR="00DA1535" w:rsidRDefault="002F74CA" w:rsidP="00252E4F">
      <w:pPr>
        <w:bidi/>
        <w:spacing w:after="0" w:line="240" w:lineRule="auto"/>
        <w:rPr>
          <w:rFonts w:ascii="Times New Roman" w:eastAsia="Times New Roman" w:hAnsi="Times New Roman" w:cs="Times New Roman"/>
          <w:sz w:val="24"/>
          <w:szCs w:val="24"/>
          <w:rtl/>
          <w:lang w:bidi="ar-EG"/>
        </w:rPr>
      </w:pPr>
      <w:r>
        <w:rPr>
          <w:rFonts w:ascii="Times New Roman" w:eastAsia="Times New Roman" w:hAnsi="Times New Roman" w:cs="Times New Roman" w:hint="cs"/>
          <w:sz w:val="24"/>
          <w:szCs w:val="24"/>
          <w:rtl/>
          <w:lang w:bidi="ar-EG"/>
        </w:rPr>
        <w:t>تم اخذ تلك المعلومات من كتاب سليم حسن :</w:t>
      </w:r>
    </w:p>
    <w:p w14:paraId="1225C4C5" w14:textId="4DFA7F79" w:rsidR="002F74CA" w:rsidRDefault="002F74CA" w:rsidP="00252E4F">
      <w:pPr>
        <w:bidi/>
        <w:spacing w:after="0" w:line="240" w:lineRule="auto"/>
        <w:rPr>
          <w:rFonts w:ascii="Times New Roman" w:eastAsia="Times New Roman" w:hAnsi="Times New Roman" w:cs="Times New Roman"/>
          <w:sz w:val="24"/>
          <w:szCs w:val="24"/>
          <w:rtl/>
          <w:lang w:bidi="ar-EG"/>
        </w:rPr>
      </w:pPr>
    </w:p>
    <w:p w14:paraId="1DF930DB" w14:textId="41466C13" w:rsidR="002F74CA" w:rsidRDefault="002F74CA" w:rsidP="00252E4F">
      <w:pPr>
        <w:bidi/>
        <w:spacing w:after="0" w:line="240" w:lineRule="auto"/>
        <w:rPr>
          <w:rFonts w:ascii="Times New Roman" w:eastAsia="Times New Roman" w:hAnsi="Times New Roman" w:cs="Times New Roman"/>
          <w:sz w:val="24"/>
          <w:szCs w:val="24"/>
          <w:rtl/>
          <w:lang w:bidi="ar-EG"/>
        </w:rPr>
      </w:pPr>
      <w:hyperlink r:id="rId14" w:history="1">
        <w:r>
          <w:rPr>
            <w:rStyle w:val="Hyperlink"/>
            <w:rtl/>
          </w:rPr>
          <w:t>موسوعة_مصر_القديمة_(الجزء_السابع_عشر)</w:t>
        </w:r>
        <w:r>
          <w:rPr>
            <w:rStyle w:val="Hyperlink"/>
          </w:rPr>
          <w:t>.pdf</w:t>
        </w:r>
      </w:hyperlink>
    </w:p>
    <w:p w14:paraId="45ACF0B1" w14:textId="169A7D56" w:rsidR="002F74CA" w:rsidRDefault="002F74CA" w:rsidP="00252E4F">
      <w:pPr>
        <w:bidi/>
        <w:spacing w:after="0" w:line="240" w:lineRule="auto"/>
        <w:rPr>
          <w:rFonts w:ascii="Times New Roman" w:eastAsia="Times New Roman" w:hAnsi="Times New Roman" w:cs="Times New Roman"/>
          <w:sz w:val="24"/>
          <w:szCs w:val="24"/>
          <w:rtl/>
          <w:lang w:bidi="ar-EG"/>
        </w:rPr>
      </w:pPr>
    </w:p>
    <w:p w14:paraId="3FC70736" w14:textId="06FA8FCE" w:rsidR="002F74CA" w:rsidRDefault="002F74CA" w:rsidP="00252E4F">
      <w:pPr>
        <w:bidi/>
        <w:spacing w:after="0" w:line="240" w:lineRule="auto"/>
        <w:rPr>
          <w:rFonts w:ascii="Times New Roman" w:eastAsia="Times New Roman" w:hAnsi="Times New Roman" w:cs="Times New Roman"/>
          <w:sz w:val="24"/>
          <w:szCs w:val="24"/>
          <w:rtl/>
          <w:lang w:bidi="ar-EG"/>
        </w:rPr>
      </w:pPr>
      <w:r>
        <w:rPr>
          <w:rFonts w:ascii="Times New Roman" w:eastAsia="Times New Roman" w:hAnsi="Times New Roman" w:cs="Times New Roman" w:hint="cs"/>
          <w:sz w:val="24"/>
          <w:szCs w:val="24"/>
          <w:rtl/>
          <w:lang w:bidi="ar-EG"/>
        </w:rPr>
        <w:t xml:space="preserve">اذا لم يتم الفتح يمكن استخدام الموقع لتحميل الكتاب </w:t>
      </w:r>
    </w:p>
    <w:p w14:paraId="556B7F2B" w14:textId="7D7909AD" w:rsidR="002F74CA" w:rsidRPr="002F74CA" w:rsidRDefault="002F74CA" w:rsidP="00252E4F">
      <w:pPr>
        <w:bidi/>
        <w:spacing w:after="0" w:line="240" w:lineRule="auto"/>
        <w:rPr>
          <w:rFonts w:ascii="Times New Roman" w:eastAsia="Times New Roman" w:hAnsi="Times New Roman" w:cs="Times New Roman"/>
          <w:sz w:val="24"/>
          <w:szCs w:val="24"/>
          <w:lang w:bidi="ar-EG"/>
        </w:rPr>
      </w:pPr>
      <w:hyperlink r:id="rId15" w:history="1">
        <w:r>
          <w:rPr>
            <w:rStyle w:val="Hyperlink"/>
            <w:rtl/>
          </w:rPr>
          <w:t>موسوعة مصر القديمة (الجزء السابع عشر): الأدب المصري القديم: في القصة والحكم والأمثال والتأملات والرسائل الأدبية | سليم حسن | مؤسسة هنداوي</w:t>
        </w:r>
      </w:hyperlink>
    </w:p>
    <w:p w14:paraId="19A474C1" w14:textId="551FE1C9" w:rsidR="00DA1535" w:rsidRDefault="00DA1535" w:rsidP="00252E4F">
      <w:pPr>
        <w:bidi/>
        <w:spacing w:after="0" w:line="240" w:lineRule="auto"/>
        <w:rPr>
          <w:rFonts w:ascii="Times New Roman" w:eastAsia="Times New Roman" w:hAnsi="Times New Roman" w:cs="Times New Roman"/>
          <w:sz w:val="24"/>
          <w:szCs w:val="24"/>
        </w:rPr>
      </w:pPr>
    </w:p>
    <w:p w14:paraId="4325B569" w14:textId="18AD4B5F" w:rsidR="00DA1535" w:rsidRDefault="00DA1535" w:rsidP="00252E4F">
      <w:pPr>
        <w:bidi/>
        <w:spacing w:after="0" w:line="240" w:lineRule="auto"/>
        <w:rPr>
          <w:rFonts w:ascii="Times New Roman" w:eastAsia="Times New Roman" w:hAnsi="Times New Roman" w:cs="Times New Roman"/>
          <w:sz w:val="24"/>
          <w:szCs w:val="24"/>
        </w:rPr>
      </w:pPr>
    </w:p>
    <w:p w14:paraId="4B314744" w14:textId="3C87C7AE" w:rsidR="00DA1535" w:rsidRDefault="00DA1535" w:rsidP="00252E4F">
      <w:pPr>
        <w:bidi/>
        <w:spacing w:after="0" w:line="240" w:lineRule="auto"/>
        <w:rPr>
          <w:rFonts w:ascii="Times New Roman" w:eastAsia="Times New Roman" w:hAnsi="Times New Roman" w:cs="Times New Roman"/>
          <w:sz w:val="24"/>
          <w:szCs w:val="24"/>
        </w:rPr>
      </w:pPr>
    </w:p>
    <w:p w14:paraId="40043F18" w14:textId="7DF5503C" w:rsidR="00DA1535" w:rsidRDefault="00DA1535" w:rsidP="00252E4F">
      <w:pPr>
        <w:bidi/>
        <w:spacing w:after="0" w:line="240" w:lineRule="auto"/>
        <w:rPr>
          <w:rFonts w:ascii="Times New Roman" w:eastAsia="Times New Roman" w:hAnsi="Times New Roman" w:cs="Times New Roman"/>
          <w:sz w:val="24"/>
          <w:szCs w:val="24"/>
        </w:rPr>
      </w:pPr>
    </w:p>
    <w:p w14:paraId="471409CE" w14:textId="66C8EEFD" w:rsidR="00DA1535" w:rsidRDefault="00DA1535" w:rsidP="00252E4F">
      <w:pPr>
        <w:bidi/>
        <w:spacing w:after="0" w:line="240" w:lineRule="auto"/>
        <w:rPr>
          <w:rFonts w:ascii="Times New Roman" w:eastAsia="Times New Roman" w:hAnsi="Times New Roman" w:cs="Times New Roman"/>
          <w:sz w:val="24"/>
          <w:szCs w:val="24"/>
        </w:rPr>
      </w:pPr>
    </w:p>
    <w:p w14:paraId="458540DE" w14:textId="24166023" w:rsidR="00DA1535" w:rsidRDefault="00DA1535" w:rsidP="00252E4F">
      <w:pPr>
        <w:bidi/>
        <w:spacing w:after="0" w:line="240" w:lineRule="auto"/>
        <w:rPr>
          <w:rFonts w:ascii="Times New Roman" w:eastAsia="Times New Roman" w:hAnsi="Times New Roman" w:cs="Times New Roman"/>
          <w:sz w:val="24"/>
          <w:szCs w:val="24"/>
        </w:rPr>
      </w:pPr>
    </w:p>
    <w:p w14:paraId="0972F03E" w14:textId="19771F9E" w:rsidR="00DA1535" w:rsidRDefault="00DA1535" w:rsidP="00252E4F">
      <w:pPr>
        <w:bidi/>
        <w:spacing w:after="0" w:line="240" w:lineRule="auto"/>
        <w:rPr>
          <w:rFonts w:ascii="Times New Roman" w:eastAsia="Times New Roman" w:hAnsi="Times New Roman" w:cs="Times New Roman"/>
          <w:sz w:val="24"/>
          <w:szCs w:val="24"/>
        </w:rPr>
      </w:pPr>
    </w:p>
    <w:p w14:paraId="0A04A082" w14:textId="6E8E3FDD" w:rsidR="00DA1535" w:rsidRDefault="00DA1535" w:rsidP="00252E4F">
      <w:pPr>
        <w:bidi/>
        <w:spacing w:after="0" w:line="240" w:lineRule="auto"/>
        <w:rPr>
          <w:rFonts w:ascii="Times New Roman" w:eastAsia="Times New Roman" w:hAnsi="Times New Roman" w:cs="Times New Roman"/>
          <w:sz w:val="24"/>
          <w:szCs w:val="24"/>
        </w:rPr>
      </w:pPr>
    </w:p>
    <w:p w14:paraId="6234FAAB" w14:textId="258155DA" w:rsidR="00DA1535" w:rsidRDefault="00DA1535" w:rsidP="00252E4F">
      <w:pPr>
        <w:bidi/>
        <w:spacing w:after="0" w:line="240" w:lineRule="auto"/>
        <w:rPr>
          <w:rFonts w:ascii="Times New Roman" w:eastAsia="Times New Roman" w:hAnsi="Times New Roman" w:cs="Times New Roman"/>
          <w:sz w:val="24"/>
          <w:szCs w:val="24"/>
        </w:rPr>
      </w:pPr>
    </w:p>
    <w:p w14:paraId="6DC75CF7" w14:textId="14466898" w:rsidR="00DA1535" w:rsidRDefault="00DA1535" w:rsidP="00252E4F">
      <w:pPr>
        <w:bidi/>
        <w:spacing w:after="0" w:line="240" w:lineRule="auto"/>
        <w:rPr>
          <w:rFonts w:ascii="Times New Roman" w:eastAsia="Times New Roman" w:hAnsi="Times New Roman" w:cs="Times New Roman"/>
          <w:sz w:val="24"/>
          <w:szCs w:val="24"/>
        </w:rPr>
      </w:pPr>
    </w:p>
    <w:p w14:paraId="6C27423E" w14:textId="3925391D" w:rsidR="00DA1535" w:rsidRDefault="00DA1535" w:rsidP="00252E4F">
      <w:pPr>
        <w:bidi/>
        <w:spacing w:after="0" w:line="240" w:lineRule="auto"/>
        <w:rPr>
          <w:rFonts w:ascii="Times New Roman" w:eastAsia="Times New Roman" w:hAnsi="Times New Roman" w:cs="Times New Roman"/>
          <w:sz w:val="24"/>
          <w:szCs w:val="24"/>
        </w:rPr>
      </w:pPr>
    </w:p>
    <w:p w14:paraId="640CD949" w14:textId="5BF8B7DC" w:rsidR="00DA1535" w:rsidRDefault="00DA1535" w:rsidP="00252E4F">
      <w:pPr>
        <w:bidi/>
        <w:spacing w:after="0" w:line="240" w:lineRule="auto"/>
        <w:rPr>
          <w:rFonts w:ascii="Times New Roman" w:eastAsia="Times New Roman" w:hAnsi="Times New Roman" w:cs="Times New Roman"/>
          <w:sz w:val="24"/>
          <w:szCs w:val="24"/>
        </w:rPr>
      </w:pPr>
    </w:p>
    <w:p w14:paraId="6FB253CD" w14:textId="2745DA5B" w:rsidR="00DA1535" w:rsidRDefault="00DA1535" w:rsidP="00252E4F">
      <w:pPr>
        <w:bidi/>
        <w:spacing w:after="0" w:line="240" w:lineRule="auto"/>
        <w:rPr>
          <w:rFonts w:ascii="Times New Roman" w:eastAsia="Times New Roman" w:hAnsi="Times New Roman" w:cs="Times New Roman"/>
          <w:sz w:val="24"/>
          <w:szCs w:val="24"/>
        </w:rPr>
      </w:pPr>
    </w:p>
    <w:p w14:paraId="3DD6AAB4" w14:textId="6F5F8677" w:rsidR="00DA1535" w:rsidRDefault="00DA1535" w:rsidP="00252E4F">
      <w:pPr>
        <w:bidi/>
        <w:spacing w:after="0" w:line="240" w:lineRule="auto"/>
        <w:rPr>
          <w:rFonts w:ascii="Times New Roman" w:eastAsia="Times New Roman" w:hAnsi="Times New Roman" w:cs="Times New Roman"/>
          <w:sz w:val="24"/>
          <w:szCs w:val="24"/>
        </w:rPr>
      </w:pPr>
    </w:p>
    <w:p w14:paraId="3EB68395" w14:textId="7AE2CACF" w:rsidR="00DA1535" w:rsidRDefault="00DA1535" w:rsidP="00252E4F">
      <w:pPr>
        <w:bidi/>
        <w:spacing w:after="0" w:line="240" w:lineRule="auto"/>
        <w:rPr>
          <w:rFonts w:ascii="Times New Roman" w:eastAsia="Times New Roman" w:hAnsi="Times New Roman" w:cs="Times New Roman"/>
          <w:sz w:val="24"/>
          <w:szCs w:val="24"/>
        </w:rPr>
      </w:pPr>
    </w:p>
    <w:p w14:paraId="698B65AD" w14:textId="23C88F11" w:rsidR="00DA1535" w:rsidRDefault="00DA1535" w:rsidP="00252E4F">
      <w:pPr>
        <w:bidi/>
        <w:spacing w:after="0" w:line="240" w:lineRule="auto"/>
        <w:rPr>
          <w:rFonts w:ascii="Times New Roman" w:eastAsia="Times New Roman" w:hAnsi="Times New Roman" w:cs="Times New Roman"/>
          <w:sz w:val="24"/>
          <w:szCs w:val="24"/>
        </w:rPr>
      </w:pPr>
    </w:p>
    <w:p w14:paraId="60254442" w14:textId="10B883F4" w:rsidR="00DA1535" w:rsidRDefault="00DA1535" w:rsidP="00252E4F">
      <w:pPr>
        <w:bidi/>
        <w:spacing w:after="0" w:line="240" w:lineRule="auto"/>
        <w:rPr>
          <w:rFonts w:ascii="Times New Roman" w:eastAsia="Times New Roman" w:hAnsi="Times New Roman" w:cs="Times New Roman"/>
          <w:sz w:val="24"/>
          <w:szCs w:val="24"/>
        </w:rPr>
      </w:pPr>
    </w:p>
    <w:p w14:paraId="11AAD14E" w14:textId="612C5083" w:rsidR="00DA1535" w:rsidRDefault="00DA1535" w:rsidP="00252E4F">
      <w:pPr>
        <w:bidi/>
        <w:spacing w:after="0" w:line="240" w:lineRule="auto"/>
        <w:rPr>
          <w:rFonts w:ascii="Times New Roman" w:eastAsia="Times New Roman" w:hAnsi="Times New Roman" w:cs="Times New Roman"/>
          <w:sz w:val="24"/>
          <w:szCs w:val="24"/>
        </w:rPr>
      </w:pPr>
    </w:p>
    <w:p w14:paraId="6C3BD22B" w14:textId="77777777" w:rsidR="002F74CA" w:rsidRDefault="002F74CA" w:rsidP="00252E4F">
      <w:pPr>
        <w:pStyle w:val="NormalWeb"/>
        <w:shd w:val="clear" w:color="auto" w:fill="FFFFFF"/>
        <w:bidi/>
        <w:spacing w:before="0" w:beforeAutospacing="0" w:after="300" w:afterAutospacing="0" w:line="446" w:lineRule="atLeast"/>
        <w:rPr>
          <w:rFonts w:ascii="Arial" w:hAnsi="Arial" w:cs="Arial"/>
          <w:color w:val="000000"/>
          <w:sz w:val="25"/>
          <w:szCs w:val="25"/>
        </w:rPr>
      </w:pPr>
      <w:r>
        <w:rPr>
          <w:rStyle w:val="Strong"/>
          <w:rFonts w:ascii="Simplified Arabic" w:hAnsi="Simplified Arabic" w:cs="Simplified Arabic"/>
          <w:b w:val="0"/>
          <w:bCs w:val="0"/>
          <w:color w:val="000000"/>
          <w:sz w:val="28"/>
          <w:szCs w:val="28"/>
          <w:rtl/>
        </w:rPr>
        <w:lastRenderedPageBreak/>
        <w:t>وخلال الدولة الحديثة (1567 ق.م- 1085 ق.م) اتسعت الحدود المصرية، فامتدت حدودها من الشلال الرابع على نهر النيل في السودان، إلى أعالي نهري دجلة والفرات، فصار خيال الشاعر لايق</w:t>
      </w:r>
      <w:r>
        <w:rPr>
          <w:rStyle w:val="Strong"/>
          <w:rFonts w:ascii="Simplified Arabic" w:hAnsi="Simplified Arabic" w:cs="Simplified Arabic" w:hint="cs"/>
          <w:b w:val="0"/>
          <w:bCs w:val="0"/>
          <w:color w:val="000000"/>
          <w:sz w:val="28"/>
          <w:szCs w:val="28"/>
          <w:rtl/>
        </w:rPr>
        <w:t>ا</w:t>
      </w:r>
      <w:r>
        <w:rPr>
          <w:rStyle w:val="Strong"/>
          <w:rFonts w:ascii="Simplified Arabic" w:hAnsi="Simplified Arabic" w:cs="Simplified Arabic"/>
          <w:b w:val="0"/>
          <w:bCs w:val="0"/>
          <w:color w:val="000000"/>
          <w:sz w:val="28"/>
          <w:szCs w:val="28"/>
          <w:rtl/>
        </w:rPr>
        <w:t>ف عند الحدود المصرية الطبيعية بل أخذ يسبح فى أرجاء تلك الامبراطورية الفسيحة. ويتضح ذلك في تلك القصيدة المكتوبة في العام 1470 ق.م لمدح تحتمس الثالث، وهي منقوشة على لوحة في معبد الكرنك للاله آمون رع فى استقبال الملك المنتظر تحتمس الثالث:</w:t>
      </w:r>
    </w:p>
    <w:p w14:paraId="4DFAB8A3" w14:textId="77777777" w:rsidR="002F74CA" w:rsidRDefault="002F74CA" w:rsidP="00252E4F">
      <w:pPr>
        <w:pStyle w:val="NormalWeb"/>
        <w:shd w:val="clear" w:color="auto" w:fill="FFFFFF"/>
        <w:bidi/>
        <w:spacing w:before="0" w:beforeAutospacing="0" w:after="300" w:afterAutospacing="0" w:line="446" w:lineRule="atLeast"/>
        <w:rPr>
          <w:rFonts w:ascii="Arial" w:hAnsi="Arial" w:cs="Arial"/>
          <w:color w:val="000000"/>
          <w:sz w:val="25"/>
          <w:szCs w:val="25"/>
          <w:rtl/>
        </w:rPr>
      </w:pPr>
      <w:r>
        <w:rPr>
          <w:rStyle w:val="Strong"/>
          <w:rFonts w:ascii="Simplified Arabic" w:hAnsi="Simplified Arabic" w:cs="Simplified Arabic"/>
          <w:b w:val="0"/>
          <w:bCs w:val="0"/>
          <w:color w:val="000000"/>
          <w:sz w:val="28"/>
          <w:szCs w:val="28"/>
          <w:rtl/>
        </w:rPr>
        <w:t>“إني أمنحك القوه والنصر على كل البلاد الجميلة</w:t>
      </w:r>
    </w:p>
    <w:p w14:paraId="268A34EF" w14:textId="77777777" w:rsidR="002F74CA" w:rsidRDefault="002F74CA" w:rsidP="00252E4F">
      <w:pPr>
        <w:pStyle w:val="NormalWeb"/>
        <w:shd w:val="clear" w:color="auto" w:fill="FFFFFF"/>
        <w:bidi/>
        <w:spacing w:before="0" w:beforeAutospacing="0" w:after="300" w:afterAutospacing="0" w:line="446" w:lineRule="atLeast"/>
        <w:rPr>
          <w:rFonts w:ascii="Arial" w:hAnsi="Arial" w:cs="Arial"/>
          <w:color w:val="000000"/>
          <w:sz w:val="25"/>
          <w:szCs w:val="25"/>
          <w:rtl/>
        </w:rPr>
      </w:pPr>
      <w:r>
        <w:rPr>
          <w:rStyle w:val="Strong"/>
          <w:rFonts w:ascii="Simplified Arabic" w:hAnsi="Simplified Arabic" w:cs="Simplified Arabic"/>
          <w:b w:val="0"/>
          <w:bCs w:val="0"/>
          <w:color w:val="000000"/>
          <w:sz w:val="28"/>
          <w:szCs w:val="28"/>
          <w:rtl/>
        </w:rPr>
        <w:t>اني أمكن مجدك والخوف منك فى كل البلاد</w:t>
      </w:r>
    </w:p>
    <w:p w14:paraId="1F1D87FF" w14:textId="77777777" w:rsidR="002F74CA" w:rsidRDefault="002F74CA" w:rsidP="00252E4F">
      <w:pPr>
        <w:pStyle w:val="NormalWeb"/>
        <w:shd w:val="clear" w:color="auto" w:fill="FFFFFF"/>
        <w:bidi/>
        <w:spacing w:before="0" w:beforeAutospacing="0" w:after="300" w:afterAutospacing="0" w:line="446" w:lineRule="atLeast"/>
        <w:rPr>
          <w:rFonts w:ascii="Arial" w:hAnsi="Arial" w:cs="Arial"/>
          <w:color w:val="000000"/>
          <w:sz w:val="25"/>
          <w:szCs w:val="25"/>
          <w:rtl/>
        </w:rPr>
      </w:pPr>
      <w:r>
        <w:rPr>
          <w:rStyle w:val="Strong"/>
          <w:rFonts w:ascii="Simplified Arabic" w:hAnsi="Simplified Arabic" w:cs="Simplified Arabic"/>
          <w:b w:val="0"/>
          <w:bCs w:val="0"/>
          <w:color w:val="000000"/>
          <w:sz w:val="28"/>
          <w:szCs w:val="28"/>
          <w:rtl/>
        </w:rPr>
        <w:t>انك تخترق كل البلاد الاجنبية بقلب منشرح</w:t>
      </w:r>
    </w:p>
    <w:p w14:paraId="4AF70CF0" w14:textId="77777777" w:rsidR="002F74CA" w:rsidRDefault="002F74CA" w:rsidP="00252E4F">
      <w:pPr>
        <w:pStyle w:val="NormalWeb"/>
        <w:shd w:val="clear" w:color="auto" w:fill="FFFFFF"/>
        <w:bidi/>
        <w:spacing w:before="0" w:beforeAutospacing="0" w:after="300" w:afterAutospacing="0" w:line="446" w:lineRule="atLeast"/>
        <w:rPr>
          <w:rFonts w:ascii="Arial" w:hAnsi="Arial" w:cs="Arial"/>
          <w:color w:val="000000"/>
          <w:sz w:val="25"/>
          <w:szCs w:val="25"/>
          <w:rtl/>
        </w:rPr>
      </w:pPr>
      <w:r>
        <w:rPr>
          <w:rStyle w:val="Strong"/>
          <w:rFonts w:ascii="Simplified Arabic" w:hAnsi="Simplified Arabic" w:cs="Simplified Arabic"/>
          <w:b w:val="0"/>
          <w:bCs w:val="0"/>
          <w:color w:val="000000"/>
          <w:sz w:val="28"/>
          <w:szCs w:val="28"/>
          <w:rtl/>
        </w:rPr>
        <w:t>وأينما حلت جلالتك فليس هناك من مهاجم</w:t>
      </w:r>
    </w:p>
    <w:p w14:paraId="02B84216" w14:textId="77777777" w:rsidR="002F74CA" w:rsidRDefault="002F74CA" w:rsidP="00252E4F">
      <w:pPr>
        <w:pStyle w:val="NormalWeb"/>
        <w:shd w:val="clear" w:color="auto" w:fill="FFFFFF"/>
        <w:bidi/>
        <w:spacing w:before="0" w:beforeAutospacing="0" w:after="300" w:afterAutospacing="0" w:line="446" w:lineRule="atLeast"/>
        <w:rPr>
          <w:rFonts w:ascii="Arial" w:hAnsi="Arial" w:cs="Arial"/>
          <w:color w:val="000000"/>
          <w:sz w:val="25"/>
          <w:szCs w:val="25"/>
          <w:rtl/>
        </w:rPr>
      </w:pPr>
      <w:r>
        <w:rPr>
          <w:rStyle w:val="Strong"/>
          <w:rFonts w:ascii="Simplified Arabic" w:hAnsi="Simplified Arabic" w:cs="Simplified Arabic"/>
          <w:b w:val="0"/>
          <w:bCs w:val="0"/>
          <w:color w:val="000000"/>
          <w:sz w:val="28"/>
          <w:szCs w:val="28"/>
          <w:rtl/>
        </w:rPr>
        <w:t>إنك تعبر المنحنى الأعظم لبلاد ما بين النهرين بالنصر والقوة اللذين قد منحتهما إياك”</w:t>
      </w:r>
    </w:p>
    <w:p w14:paraId="71CBF2DF" w14:textId="77777777" w:rsidR="002F74CA" w:rsidRDefault="002F74CA" w:rsidP="00252E4F">
      <w:pPr>
        <w:pStyle w:val="NormalWeb"/>
        <w:shd w:val="clear" w:color="auto" w:fill="FFFFFF"/>
        <w:bidi/>
        <w:spacing w:before="0" w:beforeAutospacing="0" w:after="300" w:afterAutospacing="0" w:line="446" w:lineRule="atLeast"/>
        <w:rPr>
          <w:rFonts w:ascii="Arial" w:hAnsi="Arial" w:cs="Arial"/>
          <w:color w:val="000000"/>
          <w:sz w:val="25"/>
          <w:szCs w:val="25"/>
          <w:rtl/>
        </w:rPr>
      </w:pPr>
      <w:r>
        <w:rPr>
          <w:rStyle w:val="Strong"/>
          <w:rFonts w:ascii="Simplified Arabic" w:hAnsi="Simplified Arabic" w:cs="Simplified Arabic"/>
          <w:b w:val="0"/>
          <w:bCs w:val="0"/>
          <w:color w:val="000000"/>
          <w:sz w:val="28"/>
          <w:szCs w:val="28"/>
          <w:rtl/>
        </w:rPr>
        <w:t>ونلاحظ ما في القصيدة من مبالغات خارجة عن المألوف كعادة ما نقرأه فى شعر المديح، بشكل عام، ولكنها كانت في نظر المصري القديم من الشعر النموذجي، حتى أن بعض الملوك كانوا يقتبسونها وينسبونها إلى أنفسهم. وكانت هذه القصائد تكتب على لوحات وتنصب في البلاد التي يفتحها الملك حتى تثير الرعب في قلوب من تسول له نفسه على التمرد عليه أو اختراق حدود مملكته.</w:t>
      </w:r>
    </w:p>
    <w:p w14:paraId="38314DA6" w14:textId="77777777" w:rsidR="002F74CA" w:rsidRDefault="002F74CA" w:rsidP="00252E4F">
      <w:pPr>
        <w:bidi/>
        <w:rPr>
          <w:rtl/>
        </w:rPr>
      </w:pPr>
    </w:p>
    <w:p w14:paraId="567CB4CB" w14:textId="77777777" w:rsidR="002F74CA" w:rsidRDefault="002F74CA" w:rsidP="00252E4F">
      <w:pPr>
        <w:bidi/>
        <w:rPr>
          <w:rtl/>
        </w:rPr>
      </w:pPr>
    </w:p>
    <w:p w14:paraId="0930A146" w14:textId="77777777" w:rsidR="002F74CA" w:rsidRDefault="002F74CA" w:rsidP="00252E4F">
      <w:pPr>
        <w:bidi/>
        <w:rPr>
          <w:rtl/>
        </w:rPr>
      </w:pPr>
    </w:p>
    <w:p w14:paraId="29A79F85" w14:textId="77777777" w:rsidR="002F74CA" w:rsidRDefault="002F74CA" w:rsidP="00252E4F">
      <w:pPr>
        <w:bidi/>
        <w:rPr>
          <w:rtl/>
        </w:rPr>
      </w:pPr>
    </w:p>
    <w:p w14:paraId="1E9F87C9" w14:textId="77777777" w:rsidR="002F74CA" w:rsidRDefault="002F74CA" w:rsidP="00252E4F">
      <w:pPr>
        <w:bidi/>
        <w:rPr>
          <w:rtl/>
        </w:rPr>
      </w:pPr>
      <w:r>
        <w:rPr>
          <w:rFonts w:hint="cs"/>
          <w:rtl/>
        </w:rPr>
        <w:t>تم اخذ تلك القصيده من موقع مدونه الانسانى :</w:t>
      </w:r>
    </w:p>
    <w:p w14:paraId="6928F505" w14:textId="77777777" w:rsidR="002F74CA" w:rsidRDefault="002F74CA" w:rsidP="00252E4F">
      <w:pPr>
        <w:bidi/>
      </w:pPr>
      <w:hyperlink r:id="rId16" w:history="1">
        <w:r>
          <w:rPr>
            <w:rStyle w:val="Hyperlink"/>
            <w:rtl/>
          </w:rPr>
          <w:t>بداية التاريخ.. بداية الأدب: أناشيد ومدائح من مصر القديمة - مدونة الإنساني | مدونة الإنساني</w:t>
        </w:r>
      </w:hyperlink>
    </w:p>
    <w:p w14:paraId="2B4ACE5F" w14:textId="77777777" w:rsidR="00DA1535" w:rsidRPr="002F74CA" w:rsidRDefault="00DA1535" w:rsidP="00252E4F">
      <w:pPr>
        <w:tabs>
          <w:tab w:val="num" w:pos="720"/>
        </w:tabs>
        <w:bidi/>
        <w:spacing w:before="100" w:beforeAutospacing="1" w:after="100" w:afterAutospacing="1" w:line="240" w:lineRule="auto"/>
        <w:ind w:left="720" w:hanging="360"/>
        <w:rPr>
          <w:rFonts w:ascii="Times New Roman" w:eastAsia="Times New Roman" w:hAnsi="Times New Roman" w:cs="Times New Roman"/>
          <w:sz w:val="24"/>
          <w:szCs w:val="24"/>
          <w:rtl/>
          <w:lang w:bidi="ar-EG"/>
        </w:rPr>
      </w:pPr>
    </w:p>
    <w:p w14:paraId="6212B55C" w14:textId="77777777" w:rsidR="00DA1535" w:rsidRDefault="00DA1535" w:rsidP="00252E4F">
      <w:pPr>
        <w:tabs>
          <w:tab w:val="num" w:pos="720"/>
        </w:tabs>
        <w:bidi/>
        <w:spacing w:before="100" w:beforeAutospacing="1" w:after="100" w:afterAutospacing="1" w:line="240" w:lineRule="auto"/>
        <w:ind w:left="720" w:hanging="360"/>
        <w:rPr>
          <w:rFonts w:ascii="sunshine" w:hAnsi="sunshine" w:cs="sunshine"/>
          <w:color w:val="4472C4" w:themeColor="accent1"/>
          <w:sz w:val="56"/>
          <w:szCs w:val="56"/>
          <w:highlight w:val="yellow"/>
          <w:rtl/>
        </w:rPr>
      </w:pPr>
    </w:p>
    <w:p w14:paraId="19F1498F"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4B36B030">
          <v:rect id="_x0000_i1040" style="width:0;height:1.5pt" o:hralign="right" o:hrstd="t" o:hr="t" fillcolor="#a0a0a0" stroked="f"/>
        </w:pict>
      </w:r>
    </w:p>
    <w:p w14:paraId="589FB496"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tl/>
        </w:rPr>
        <w:t>الأدب في مصر القديمة – عصر الدولة المتأخرة (664 ق.م – 332 ق.م)</w:t>
      </w:r>
      <w:r w:rsidRPr="002F74CA">
        <w:rPr>
          <w:rFonts w:ascii="Times New Roman" w:eastAsia="Times New Roman" w:hAnsi="Times New Roman" w:cs="Times New Roman"/>
          <w:sz w:val="24"/>
          <w:szCs w:val="24"/>
        </w:rPr>
        <w:br/>
      </w:r>
      <w:r w:rsidRPr="002F74CA">
        <w:rPr>
          <w:rFonts w:ascii="Times New Roman" w:eastAsia="Times New Roman" w:hAnsi="Times New Roman" w:cs="Times New Roman"/>
          <w:sz w:val="24"/>
          <w:szCs w:val="24"/>
          <w:rtl/>
        </w:rPr>
        <w:t>يمتد عصر الدولة المتأخرة من الأسرة 26 إلى الأسرة 30، وانتهى بدخول الإسكندر الأكبر مصر عام 332 ق.م</w:t>
      </w:r>
      <w:r w:rsidRPr="002F74CA">
        <w:rPr>
          <w:rFonts w:ascii="Times New Roman" w:eastAsia="Times New Roman" w:hAnsi="Times New Roman" w:cs="Times New Roman"/>
          <w:sz w:val="24"/>
          <w:szCs w:val="24"/>
        </w:rPr>
        <w:t>.</w:t>
      </w:r>
    </w:p>
    <w:p w14:paraId="01DFBCD5"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وشمل</w:t>
      </w:r>
      <w:r w:rsidRPr="002F74CA">
        <w:rPr>
          <w:rFonts w:ascii="Times New Roman" w:eastAsia="Times New Roman" w:hAnsi="Times New Roman" w:cs="Times New Roman"/>
          <w:sz w:val="24"/>
          <w:szCs w:val="24"/>
        </w:rPr>
        <w:t>:</w:t>
      </w:r>
    </w:p>
    <w:p w14:paraId="7F5BDECA" w14:textId="77777777" w:rsidR="002F74CA" w:rsidRPr="002F74CA" w:rsidRDefault="002F74CA" w:rsidP="00252E4F">
      <w:pPr>
        <w:numPr>
          <w:ilvl w:val="0"/>
          <w:numId w:val="6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الأسرة 26 (العصر الصاوي)</w:t>
      </w:r>
    </w:p>
    <w:p w14:paraId="027EDA0F" w14:textId="77777777" w:rsidR="002F74CA" w:rsidRPr="002F74CA" w:rsidRDefault="002F74CA" w:rsidP="00252E4F">
      <w:pPr>
        <w:numPr>
          <w:ilvl w:val="0"/>
          <w:numId w:val="6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الأسرة 27 (الاحتلال الفارسي)</w:t>
      </w:r>
    </w:p>
    <w:p w14:paraId="5780206E" w14:textId="77777777" w:rsidR="002F74CA" w:rsidRPr="002F74CA" w:rsidRDefault="002F74CA" w:rsidP="00252E4F">
      <w:pPr>
        <w:numPr>
          <w:ilvl w:val="0"/>
          <w:numId w:val="6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الأسرة 28</w:t>
      </w:r>
    </w:p>
    <w:p w14:paraId="6968F187" w14:textId="77777777" w:rsidR="002F74CA" w:rsidRPr="002F74CA" w:rsidRDefault="002F74CA" w:rsidP="00252E4F">
      <w:pPr>
        <w:numPr>
          <w:ilvl w:val="0"/>
          <w:numId w:val="6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الأسرة 29</w:t>
      </w:r>
    </w:p>
    <w:p w14:paraId="7A06C984" w14:textId="77777777" w:rsidR="002F74CA" w:rsidRPr="002F74CA" w:rsidRDefault="002F74CA" w:rsidP="00252E4F">
      <w:pPr>
        <w:numPr>
          <w:ilvl w:val="0"/>
          <w:numId w:val="6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الأسرة 30</w:t>
      </w:r>
    </w:p>
    <w:p w14:paraId="716DC85B"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11EE18">
          <v:rect id="_x0000_i1041" style="width:0;height:1.5pt" o:hralign="right" o:hrstd="t" o:hr="t" fillcolor="#a0a0a0" stroked="f"/>
        </w:pict>
      </w:r>
    </w:p>
    <w:p w14:paraId="1BAC518F"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tl/>
        </w:rPr>
        <w:t>أولاً: ملامح الأدب في العصر المتأخر</w:t>
      </w:r>
      <w:r w:rsidRPr="002F74CA">
        <w:rPr>
          <w:rFonts w:ascii="Times New Roman" w:eastAsia="Times New Roman" w:hAnsi="Times New Roman" w:cs="Times New Roman"/>
          <w:sz w:val="24"/>
          <w:szCs w:val="24"/>
        </w:rPr>
        <w:br/>
      </w:r>
      <w:r w:rsidRPr="002F74CA">
        <w:rPr>
          <w:rFonts w:ascii="Times New Roman" w:eastAsia="Times New Roman" w:hAnsi="Times New Roman" w:cs="Times New Roman"/>
          <w:sz w:val="24"/>
          <w:szCs w:val="24"/>
          <w:rtl/>
        </w:rPr>
        <w:t>تميز الأدب في هذه الفترة بـ</w:t>
      </w:r>
      <w:r w:rsidRPr="002F74CA">
        <w:rPr>
          <w:rFonts w:ascii="Times New Roman" w:eastAsia="Times New Roman" w:hAnsi="Times New Roman" w:cs="Times New Roman"/>
          <w:sz w:val="24"/>
          <w:szCs w:val="24"/>
        </w:rPr>
        <w:t>:</w:t>
      </w:r>
    </w:p>
    <w:p w14:paraId="3CC19039" w14:textId="77777777" w:rsidR="002F74CA" w:rsidRPr="002F74CA" w:rsidRDefault="002F74CA" w:rsidP="00252E4F">
      <w:pPr>
        <w:numPr>
          <w:ilvl w:val="0"/>
          <w:numId w:val="62"/>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العودة إلى التراث القديم وإحياء نصوص الدولة الوسطى</w:t>
      </w:r>
      <w:r w:rsidRPr="002F74CA">
        <w:rPr>
          <w:rFonts w:ascii="Times New Roman" w:eastAsia="Times New Roman" w:hAnsi="Times New Roman" w:cs="Times New Roman"/>
          <w:sz w:val="24"/>
          <w:szCs w:val="24"/>
        </w:rPr>
        <w:t>.</w:t>
      </w:r>
    </w:p>
    <w:p w14:paraId="68C6BA2A" w14:textId="77777777" w:rsidR="002F74CA" w:rsidRPr="002F74CA" w:rsidRDefault="002F74CA" w:rsidP="00252E4F">
      <w:pPr>
        <w:numPr>
          <w:ilvl w:val="0"/>
          <w:numId w:val="62"/>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انتشار الأدب الديني والأسطوري</w:t>
      </w:r>
      <w:r w:rsidRPr="002F74CA">
        <w:rPr>
          <w:rFonts w:ascii="Times New Roman" w:eastAsia="Times New Roman" w:hAnsi="Times New Roman" w:cs="Times New Roman"/>
          <w:sz w:val="24"/>
          <w:szCs w:val="24"/>
        </w:rPr>
        <w:t>.</w:t>
      </w:r>
    </w:p>
    <w:p w14:paraId="2AE0C6D5" w14:textId="77777777" w:rsidR="002F74CA" w:rsidRPr="002F74CA" w:rsidRDefault="002F74CA" w:rsidP="00252E4F">
      <w:pPr>
        <w:numPr>
          <w:ilvl w:val="0"/>
          <w:numId w:val="62"/>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ظهور الأدب الشعبي والديموطيقي الموجه لعامة الناس</w:t>
      </w:r>
      <w:r w:rsidRPr="002F74CA">
        <w:rPr>
          <w:rFonts w:ascii="Times New Roman" w:eastAsia="Times New Roman" w:hAnsi="Times New Roman" w:cs="Times New Roman"/>
          <w:sz w:val="24"/>
          <w:szCs w:val="24"/>
        </w:rPr>
        <w:t>.</w:t>
      </w:r>
    </w:p>
    <w:p w14:paraId="0C38B099" w14:textId="77777777" w:rsidR="002F74CA" w:rsidRPr="002F74CA" w:rsidRDefault="002F74CA" w:rsidP="00252E4F">
      <w:pPr>
        <w:numPr>
          <w:ilvl w:val="0"/>
          <w:numId w:val="62"/>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كثرة القصص الخيالية والسحرية</w:t>
      </w:r>
      <w:r w:rsidRPr="002F74CA">
        <w:rPr>
          <w:rFonts w:ascii="Times New Roman" w:eastAsia="Times New Roman" w:hAnsi="Times New Roman" w:cs="Times New Roman"/>
          <w:sz w:val="24"/>
          <w:szCs w:val="24"/>
        </w:rPr>
        <w:t>.</w:t>
      </w:r>
    </w:p>
    <w:p w14:paraId="75DBA18A" w14:textId="77777777" w:rsidR="002F74CA" w:rsidRPr="002F74CA" w:rsidRDefault="002F74CA" w:rsidP="00252E4F">
      <w:pPr>
        <w:numPr>
          <w:ilvl w:val="0"/>
          <w:numId w:val="62"/>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ظهور أدب النبوءات والتنبؤ بالمستقبل</w:t>
      </w:r>
      <w:r w:rsidRPr="002F74CA">
        <w:rPr>
          <w:rFonts w:ascii="Times New Roman" w:eastAsia="Times New Roman" w:hAnsi="Times New Roman" w:cs="Times New Roman"/>
          <w:sz w:val="24"/>
          <w:szCs w:val="24"/>
        </w:rPr>
        <w:t>.</w:t>
      </w:r>
    </w:p>
    <w:p w14:paraId="05D121AC" w14:textId="77777777" w:rsidR="002F74CA" w:rsidRPr="002F74CA" w:rsidRDefault="002F74CA" w:rsidP="00252E4F">
      <w:pPr>
        <w:numPr>
          <w:ilvl w:val="0"/>
          <w:numId w:val="62"/>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استمرار استخدام المعابد كمراكز للكتابة والتعليم</w:t>
      </w:r>
      <w:r w:rsidRPr="002F74CA">
        <w:rPr>
          <w:rFonts w:ascii="Times New Roman" w:eastAsia="Times New Roman" w:hAnsi="Times New Roman" w:cs="Times New Roman"/>
          <w:sz w:val="24"/>
          <w:szCs w:val="24"/>
        </w:rPr>
        <w:t>.</w:t>
      </w:r>
    </w:p>
    <w:p w14:paraId="430584BF" w14:textId="77777777" w:rsidR="002F74CA" w:rsidRPr="002F74CA" w:rsidRDefault="002F74CA" w:rsidP="00252E4F">
      <w:pPr>
        <w:numPr>
          <w:ilvl w:val="0"/>
          <w:numId w:val="62"/>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المحافظة على الهوية المصرية وسط الاحتلال الأجنبي</w:t>
      </w:r>
      <w:r w:rsidRPr="002F74CA">
        <w:rPr>
          <w:rFonts w:ascii="Times New Roman" w:eastAsia="Times New Roman" w:hAnsi="Times New Roman" w:cs="Times New Roman"/>
          <w:sz w:val="24"/>
          <w:szCs w:val="24"/>
        </w:rPr>
        <w:t>.</w:t>
      </w:r>
    </w:p>
    <w:p w14:paraId="45C2753E"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المصادر</w:t>
      </w:r>
      <w:r w:rsidRPr="002F74CA">
        <w:rPr>
          <w:rFonts w:ascii="Times New Roman" w:eastAsia="Times New Roman" w:hAnsi="Times New Roman" w:cs="Times New Roman"/>
          <w:sz w:val="24"/>
          <w:szCs w:val="24"/>
        </w:rPr>
        <w:t>:</w:t>
      </w:r>
    </w:p>
    <w:p w14:paraId="5018ADE7" w14:textId="77777777" w:rsidR="002F74CA" w:rsidRPr="002F74CA" w:rsidRDefault="002F74CA" w:rsidP="00252E4F">
      <w:pPr>
        <w:numPr>
          <w:ilvl w:val="0"/>
          <w:numId w:val="63"/>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Ancient Egyptian Literature: History and Forms</w:t>
      </w:r>
    </w:p>
    <w:p w14:paraId="5DD463B6" w14:textId="77777777" w:rsidR="002F74CA" w:rsidRPr="002F74CA" w:rsidRDefault="002F74CA" w:rsidP="00252E4F">
      <w:pPr>
        <w:numPr>
          <w:ilvl w:val="0"/>
          <w:numId w:val="63"/>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Antonio Loprieno</w:t>
      </w:r>
    </w:p>
    <w:p w14:paraId="3802336E"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E7BB3A">
          <v:rect id="_x0000_i1042" style="width:0;height:1.5pt" o:hralign="right" o:hrstd="t" o:hr="t" fillcolor="#a0a0a0" stroked="f"/>
        </w:pict>
      </w:r>
    </w:p>
    <w:p w14:paraId="477BD588"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tl/>
        </w:rPr>
        <w:t>ثانياً: لغة الأدب</w:t>
      </w:r>
      <w:r w:rsidRPr="002F74CA">
        <w:rPr>
          <w:rFonts w:ascii="Times New Roman" w:eastAsia="Times New Roman" w:hAnsi="Times New Roman" w:cs="Times New Roman"/>
          <w:sz w:val="24"/>
          <w:szCs w:val="24"/>
        </w:rPr>
        <w:br/>
      </w:r>
      <w:r w:rsidRPr="002F74CA">
        <w:rPr>
          <w:rFonts w:ascii="Times New Roman" w:eastAsia="Times New Roman" w:hAnsi="Times New Roman" w:cs="Times New Roman"/>
          <w:sz w:val="24"/>
          <w:szCs w:val="24"/>
          <w:rtl/>
        </w:rPr>
        <w:t>استُخدمت عدة لغات</w:t>
      </w:r>
      <w:r w:rsidRPr="002F74CA">
        <w:rPr>
          <w:rFonts w:ascii="Times New Roman" w:eastAsia="Times New Roman" w:hAnsi="Times New Roman" w:cs="Times New Roman"/>
          <w:sz w:val="24"/>
          <w:szCs w:val="24"/>
        </w:rPr>
        <w:t>:</w:t>
      </w:r>
    </w:p>
    <w:p w14:paraId="74BBA2B0" w14:textId="77777777" w:rsidR="002F74CA" w:rsidRPr="002F74CA" w:rsidRDefault="002F74CA" w:rsidP="00252E4F">
      <w:pPr>
        <w:numPr>
          <w:ilvl w:val="0"/>
          <w:numId w:val="64"/>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المصرية المتأخرة</w:t>
      </w:r>
    </w:p>
    <w:p w14:paraId="5D5D236F" w14:textId="77777777" w:rsidR="002F74CA" w:rsidRPr="002F74CA" w:rsidRDefault="002F74CA" w:rsidP="00252E4F">
      <w:pPr>
        <w:numPr>
          <w:ilvl w:val="0"/>
          <w:numId w:val="64"/>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الديموطيقية – لغة سهلة وسريعة للكتابة وموجهة للشعب</w:t>
      </w:r>
      <w:r w:rsidRPr="002F74CA">
        <w:rPr>
          <w:rFonts w:ascii="Times New Roman" w:eastAsia="Times New Roman" w:hAnsi="Times New Roman" w:cs="Times New Roman"/>
          <w:sz w:val="24"/>
          <w:szCs w:val="24"/>
        </w:rPr>
        <w:t>.</w:t>
      </w:r>
    </w:p>
    <w:p w14:paraId="59254FEF" w14:textId="77777777" w:rsidR="002F74CA" w:rsidRPr="002F74CA" w:rsidRDefault="002F74CA" w:rsidP="00252E4F">
      <w:pPr>
        <w:numPr>
          <w:ilvl w:val="0"/>
          <w:numId w:val="64"/>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الهيروغليفية الدينية – للأدب الديني والجنائزي</w:t>
      </w:r>
      <w:r w:rsidRPr="002F74CA">
        <w:rPr>
          <w:rFonts w:ascii="Times New Roman" w:eastAsia="Times New Roman" w:hAnsi="Times New Roman" w:cs="Times New Roman"/>
          <w:sz w:val="24"/>
          <w:szCs w:val="24"/>
        </w:rPr>
        <w:t>.</w:t>
      </w:r>
    </w:p>
    <w:p w14:paraId="07787246"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المصادر</w:t>
      </w:r>
      <w:r w:rsidRPr="002F74CA">
        <w:rPr>
          <w:rFonts w:ascii="Times New Roman" w:eastAsia="Times New Roman" w:hAnsi="Times New Roman" w:cs="Times New Roman"/>
          <w:sz w:val="24"/>
          <w:szCs w:val="24"/>
        </w:rPr>
        <w:t>:</w:t>
      </w:r>
    </w:p>
    <w:p w14:paraId="32C490DE" w14:textId="77777777" w:rsidR="002F74CA" w:rsidRPr="002F74CA" w:rsidRDefault="002F74CA" w:rsidP="00252E4F">
      <w:pPr>
        <w:numPr>
          <w:ilvl w:val="0"/>
          <w:numId w:val="65"/>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The Literature of Ancient Egypt</w:t>
      </w:r>
    </w:p>
    <w:p w14:paraId="39F65949" w14:textId="77777777" w:rsidR="002F74CA" w:rsidRPr="002F74CA" w:rsidRDefault="002F74CA" w:rsidP="00252E4F">
      <w:pPr>
        <w:numPr>
          <w:ilvl w:val="0"/>
          <w:numId w:val="65"/>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William Kelly Simpson</w:t>
      </w:r>
    </w:p>
    <w:p w14:paraId="3ACC07AF" w14:textId="77777777" w:rsidR="002F74CA" w:rsidRPr="002F74CA" w:rsidRDefault="002F74CA" w:rsidP="00252E4F">
      <w:pPr>
        <w:numPr>
          <w:ilvl w:val="0"/>
          <w:numId w:val="65"/>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Demotic Literature of Ancient Egypt</w:t>
      </w:r>
    </w:p>
    <w:p w14:paraId="404F86F6" w14:textId="77777777" w:rsidR="002F74CA" w:rsidRPr="002F74CA" w:rsidRDefault="002F74CA" w:rsidP="00252E4F">
      <w:pPr>
        <w:numPr>
          <w:ilvl w:val="0"/>
          <w:numId w:val="65"/>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Francis Llewellyn Griffith</w:t>
      </w:r>
    </w:p>
    <w:p w14:paraId="45F962A9"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230675DE">
          <v:rect id="_x0000_i1043" style="width:0;height:1.5pt" o:hralign="right" o:hrstd="t" o:hr="t" fillcolor="#a0a0a0" stroked="f"/>
        </w:pict>
      </w:r>
    </w:p>
    <w:p w14:paraId="0B4AB854"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tl/>
        </w:rPr>
        <w:t>ثالثاً: أنواع الأدب</w:t>
      </w:r>
    </w:p>
    <w:p w14:paraId="4C8E1434"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Pr>
        <w:t xml:space="preserve">1- </w:t>
      </w:r>
      <w:r w:rsidRPr="002F74CA">
        <w:rPr>
          <w:rFonts w:ascii="Times New Roman" w:eastAsia="Times New Roman" w:hAnsi="Times New Roman" w:cs="Times New Roman"/>
          <w:b/>
          <w:bCs/>
          <w:sz w:val="24"/>
          <w:szCs w:val="24"/>
          <w:rtl/>
        </w:rPr>
        <w:t>الأدب القصصي</w:t>
      </w:r>
    </w:p>
    <w:p w14:paraId="01A9F6BF" w14:textId="77777777" w:rsidR="002F74CA" w:rsidRPr="002F74CA" w:rsidRDefault="002F74CA" w:rsidP="00252E4F">
      <w:pPr>
        <w:numPr>
          <w:ilvl w:val="0"/>
          <w:numId w:val="66"/>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قصص خيالية وسحرية: مثل قصة الأمير سيتنا، سيتنا وخونسو، بنت بنتريش</w:t>
      </w:r>
      <w:r w:rsidRPr="002F74CA">
        <w:rPr>
          <w:rFonts w:ascii="Times New Roman" w:eastAsia="Times New Roman" w:hAnsi="Times New Roman" w:cs="Times New Roman"/>
          <w:sz w:val="24"/>
          <w:szCs w:val="24"/>
        </w:rPr>
        <w:t>.</w:t>
      </w:r>
    </w:p>
    <w:p w14:paraId="706BA76B" w14:textId="77777777" w:rsidR="002F74CA" w:rsidRPr="002F74CA" w:rsidRDefault="002F74CA" w:rsidP="00252E4F">
      <w:pPr>
        <w:numPr>
          <w:ilvl w:val="0"/>
          <w:numId w:val="66"/>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تناولت السحر، المغامرات، الحياة بعد الموت</w:t>
      </w:r>
      <w:r w:rsidRPr="002F74CA">
        <w:rPr>
          <w:rFonts w:ascii="Times New Roman" w:eastAsia="Times New Roman" w:hAnsi="Times New Roman" w:cs="Times New Roman"/>
          <w:sz w:val="24"/>
          <w:szCs w:val="24"/>
        </w:rPr>
        <w:t>.</w:t>
      </w:r>
    </w:p>
    <w:p w14:paraId="6D02B040" w14:textId="77777777" w:rsidR="002F74CA" w:rsidRPr="002F74CA" w:rsidRDefault="002F74CA" w:rsidP="00252E4F">
      <w:pPr>
        <w:numPr>
          <w:ilvl w:val="0"/>
          <w:numId w:val="66"/>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بداية الأدب الشعبي الطويل الموجه لعامة الناس</w:t>
      </w:r>
      <w:r w:rsidRPr="002F74CA">
        <w:rPr>
          <w:rFonts w:ascii="Times New Roman" w:eastAsia="Times New Roman" w:hAnsi="Times New Roman" w:cs="Times New Roman"/>
          <w:sz w:val="24"/>
          <w:szCs w:val="24"/>
        </w:rPr>
        <w:t>.</w:t>
      </w:r>
    </w:p>
    <w:p w14:paraId="1B3080B6"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المصدر</w:t>
      </w:r>
      <w:r w:rsidRPr="002F74CA">
        <w:rPr>
          <w:rFonts w:ascii="Times New Roman" w:eastAsia="Times New Roman" w:hAnsi="Times New Roman" w:cs="Times New Roman"/>
          <w:sz w:val="24"/>
          <w:szCs w:val="24"/>
        </w:rPr>
        <w:t>:</w:t>
      </w:r>
    </w:p>
    <w:p w14:paraId="2EC68A87" w14:textId="77777777" w:rsidR="002F74CA" w:rsidRPr="002F74CA" w:rsidRDefault="002F74CA" w:rsidP="00252E4F">
      <w:pPr>
        <w:numPr>
          <w:ilvl w:val="0"/>
          <w:numId w:val="67"/>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Ancient Egyptian Literature</w:t>
      </w:r>
    </w:p>
    <w:p w14:paraId="11BD30AB"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9E4784D">
          <v:rect id="_x0000_i1044" style="width:0;height:1.5pt" o:hralign="right" o:hrstd="t" o:hr="t" fillcolor="#a0a0a0" stroked="f"/>
        </w:pict>
      </w:r>
    </w:p>
    <w:p w14:paraId="2200B882"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tl/>
          <w:lang w:bidi="ar-EG"/>
        </w:rPr>
      </w:pPr>
      <w:r w:rsidRPr="002F74CA">
        <w:rPr>
          <w:rFonts w:ascii="Times New Roman" w:eastAsia="Times New Roman" w:hAnsi="Times New Roman" w:cs="Times New Roman"/>
          <w:b/>
          <w:bCs/>
          <w:sz w:val="24"/>
          <w:szCs w:val="24"/>
        </w:rPr>
        <w:t xml:space="preserve">2- </w:t>
      </w:r>
      <w:r w:rsidRPr="002F74CA">
        <w:rPr>
          <w:rFonts w:ascii="Times New Roman" w:eastAsia="Times New Roman" w:hAnsi="Times New Roman" w:cs="Times New Roman"/>
          <w:b/>
          <w:bCs/>
          <w:sz w:val="24"/>
          <w:szCs w:val="24"/>
          <w:rtl/>
        </w:rPr>
        <w:t>الأدب الديني</w:t>
      </w:r>
    </w:p>
    <w:p w14:paraId="10B32966" w14:textId="77777777" w:rsidR="002F74CA" w:rsidRPr="002F74CA" w:rsidRDefault="002F74CA" w:rsidP="00252E4F">
      <w:pPr>
        <w:numPr>
          <w:ilvl w:val="0"/>
          <w:numId w:val="6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نصوص المعابد والنصوص الجنائزية وكتب العالم الآخر</w:t>
      </w:r>
      <w:r w:rsidRPr="002F74CA">
        <w:rPr>
          <w:rFonts w:ascii="Times New Roman" w:eastAsia="Times New Roman" w:hAnsi="Times New Roman" w:cs="Times New Roman"/>
          <w:sz w:val="24"/>
          <w:szCs w:val="24"/>
        </w:rPr>
        <w:t>.</w:t>
      </w:r>
    </w:p>
    <w:p w14:paraId="4447DD2F" w14:textId="77777777" w:rsidR="002F74CA" w:rsidRPr="002F74CA" w:rsidRDefault="002F74CA" w:rsidP="00252E4F">
      <w:pPr>
        <w:numPr>
          <w:ilvl w:val="0"/>
          <w:numId w:val="6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استمرار استخدام كتاب الموتى والنصوص السحرية</w:t>
      </w:r>
      <w:r w:rsidRPr="002F74CA">
        <w:rPr>
          <w:rFonts w:ascii="Times New Roman" w:eastAsia="Times New Roman" w:hAnsi="Times New Roman" w:cs="Times New Roman"/>
          <w:sz w:val="24"/>
          <w:szCs w:val="24"/>
        </w:rPr>
        <w:t>.</w:t>
      </w:r>
    </w:p>
    <w:p w14:paraId="13FD3795" w14:textId="77777777" w:rsidR="002F74CA" w:rsidRPr="002F74CA" w:rsidRDefault="002F74CA" w:rsidP="00252E4F">
      <w:pPr>
        <w:numPr>
          <w:ilvl w:val="0"/>
          <w:numId w:val="6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أدب مرتبط بالطقوس الدينية والآلهة</w:t>
      </w:r>
      <w:r w:rsidRPr="002F74CA">
        <w:rPr>
          <w:rFonts w:ascii="Times New Roman" w:eastAsia="Times New Roman" w:hAnsi="Times New Roman" w:cs="Times New Roman"/>
          <w:sz w:val="24"/>
          <w:szCs w:val="24"/>
        </w:rPr>
        <w:t>.</w:t>
      </w:r>
    </w:p>
    <w:p w14:paraId="744A0AFE"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المصدر</w:t>
      </w:r>
      <w:r w:rsidRPr="002F74CA">
        <w:rPr>
          <w:rFonts w:ascii="Times New Roman" w:eastAsia="Times New Roman" w:hAnsi="Times New Roman" w:cs="Times New Roman"/>
          <w:sz w:val="24"/>
          <w:szCs w:val="24"/>
        </w:rPr>
        <w:t>:</w:t>
      </w:r>
    </w:p>
    <w:p w14:paraId="5794B77F" w14:textId="77777777" w:rsidR="002F74CA" w:rsidRPr="002F74CA" w:rsidRDefault="002F74CA" w:rsidP="00252E4F">
      <w:pPr>
        <w:numPr>
          <w:ilvl w:val="0"/>
          <w:numId w:val="69"/>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Religion in Ancient Egypt</w:t>
      </w:r>
    </w:p>
    <w:p w14:paraId="7F505B79"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CE7F3B8">
          <v:rect id="_x0000_i1045" style="width:0;height:1.5pt" o:hralign="right" o:hrstd="t" o:hr="t" fillcolor="#a0a0a0" stroked="f"/>
        </w:pict>
      </w:r>
    </w:p>
    <w:p w14:paraId="48D23714"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Pr>
        <w:t xml:space="preserve">3- </w:t>
      </w:r>
      <w:r w:rsidRPr="002F74CA">
        <w:rPr>
          <w:rFonts w:ascii="Times New Roman" w:eastAsia="Times New Roman" w:hAnsi="Times New Roman" w:cs="Times New Roman"/>
          <w:b/>
          <w:bCs/>
          <w:sz w:val="24"/>
          <w:szCs w:val="24"/>
          <w:rtl/>
        </w:rPr>
        <w:t>الأدب الشعبي والديموطيقي</w:t>
      </w:r>
    </w:p>
    <w:p w14:paraId="4397D980" w14:textId="77777777" w:rsidR="002F74CA" w:rsidRPr="002F74CA" w:rsidRDefault="002F74CA" w:rsidP="00252E4F">
      <w:pPr>
        <w:numPr>
          <w:ilvl w:val="0"/>
          <w:numId w:val="70"/>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نصوص مكتوبة بالديموطيقية، سهلة القراءة والكتابة</w:t>
      </w:r>
      <w:r w:rsidRPr="002F74CA">
        <w:rPr>
          <w:rFonts w:ascii="Times New Roman" w:eastAsia="Times New Roman" w:hAnsi="Times New Roman" w:cs="Times New Roman"/>
          <w:sz w:val="24"/>
          <w:szCs w:val="24"/>
        </w:rPr>
        <w:t>.</w:t>
      </w:r>
    </w:p>
    <w:p w14:paraId="337FD82C" w14:textId="77777777" w:rsidR="002F74CA" w:rsidRPr="002F74CA" w:rsidRDefault="002F74CA" w:rsidP="00252E4F">
      <w:pPr>
        <w:numPr>
          <w:ilvl w:val="0"/>
          <w:numId w:val="70"/>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قصص المغامرات، قصص السحر، والحياة اليومية</w:t>
      </w:r>
      <w:r w:rsidRPr="002F74CA">
        <w:rPr>
          <w:rFonts w:ascii="Times New Roman" w:eastAsia="Times New Roman" w:hAnsi="Times New Roman" w:cs="Times New Roman"/>
          <w:sz w:val="24"/>
          <w:szCs w:val="24"/>
        </w:rPr>
        <w:t>.</w:t>
      </w:r>
    </w:p>
    <w:p w14:paraId="4A94CD33" w14:textId="77777777" w:rsidR="002F74CA" w:rsidRPr="002F74CA" w:rsidRDefault="002F74CA" w:rsidP="00252E4F">
      <w:pPr>
        <w:numPr>
          <w:ilvl w:val="0"/>
          <w:numId w:val="70"/>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أقرب للطبقات العامة مقارنة بالدولة الوسطى والقديمة</w:t>
      </w:r>
      <w:r w:rsidRPr="002F74CA">
        <w:rPr>
          <w:rFonts w:ascii="Times New Roman" w:eastAsia="Times New Roman" w:hAnsi="Times New Roman" w:cs="Times New Roman"/>
          <w:sz w:val="24"/>
          <w:szCs w:val="24"/>
        </w:rPr>
        <w:t>.</w:t>
      </w:r>
    </w:p>
    <w:p w14:paraId="499106BA"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المصدر</w:t>
      </w:r>
      <w:r w:rsidRPr="002F74CA">
        <w:rPr>
          <w:rFonts w:ascii="Times New Roman" w:eastAsia="Times New Roman" w:hAnsi="Times New Roman" w:cs="Times New Roman"/>
          <w:sz w:val="24"/>
          <w:szCs w:val="24"/>
        </w:rPr>
        <w:t>:</w:t>
      </w:r>
    </w:p>
    <w:p w14:paraId="5BBBE84F" w14:textId="77777777" w:rsidR="002F74CA" w:rsidRPr="002F74CA" w:rsidRDefault="002F74CA" w:rsidP="00252E4F">
      <w:pPr>
        <w:numPr>
          <w:ilvl w:val="0"/>
          <w:numId w:val="7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Ancient Egyptian Literature: History and Forms</w:t>
      </w:r>
    </w:p>
    <w:p w14:paraId="52CBF743" w14:textId="3A0F0E23" w:rsidR="002F74CA" w:rsidRDefault="00000000" w:rsidP="00252E4F">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Pr>
        <w:pict w14:anchorId="497DBA34">
          <v:rect id="_x0000_i1046" style="width:0;height:1.5pt" o:hralign="right" o:hrstd="t" o:hr="t" fillcolor="#a0a0a0" stroked="f"/>
        </w:pict>
      </w:r>
    </w:p>
    <w:p w14:paraId="6E9E1753" w14:textId="41F1B759" w:rsidR="002F74CA" w:rsidRDefault="002F74CA" w:rsidP="00252E4F">
      <w:pPr>
        <w:bidi/>
        <w:spacing w:after="0" w:line="240" w:lineRule="auto"/>
        <w:rPr>
          <w:rFonts w:ascii="Times New Roman" w:eastAsia="Times New Roman" w:hAnsi="Times New Roman" w:cs="Times New Roman"/>
          <w:sz w:val="24"/>
          <w:szCs w:val="24"/>
          <w:rtl/>
          <w:lang w:bidi="ar-EG"/>
        </w:rPr>
      </w:pPr>
    </w:p>
    <w:p w14:paraId="7113B642" w14:textId="1C43F585" w:rsidR="002F74CA" w:rsidRDefault="002F74CA" w:rsidP="00252E4F">
      <w:pPr>
        <w:bidi/>
        <w:spacing w:after="0" w:line="240" w:lineRule="auto"/>
        <w:rPr>
          <w:rFonts w:ascii="Times New Roman" w:eastAsia="Times New Roman" w:hAnsi="Times New Roman" w:cs="Times New Roman"/>
          <w:sz w:val="24"/>
          <w:szCs w:val="24"/>
          <w:rtl/>
        </w:rPr>
      </w:pPr>
    </w:p>
    <w:p w14:paraId="762EA663" w14:textId="77777777" w:rsidR="002F74CA" w:rsidRPr="002F74CA" w:rsidRDefault="002F74CA" w:rsidP="00252E4F">
      <w:pPr>
        <w:bidi/>
        <w:spacing w:after="0" w:line="240" w:lineRule="auto"/>
        <w:rPr>
          <w:rFonts w:ascii="Times New Roman" w:eastAsia="Times New Roman" w:hAnsi="Times New Roman" w:cs="Times New Roman"/>
          <w:sz w:val="24"/>
          <w:szCs w:val="24"/>
        </w:rPr>
      </w:pPr>
    </w:p>
    <w:p w14:paraId="75D9BA00"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tl/>
          <w:lang w:bidi="ar-EG"/>
        </w:rPr>
      </w:pPr>
      <w:r w:rsidRPr="002F74CA">
        <w:rPr>
          <w:rFonts w:ascii="Times New Roman" w:eastAsia="Times New Roman" w:hAnsi="Times New Roman" w:cs="Times New Roman"/>
          <w:b/>
          <w:bCs/>
          <w:sz w:val="24"/>
          <w:szCs w:val="24"/>
        </w:rPr>
        <w:t xml:space="preserve">4- </w:t>
      </w:r>
      <w:r w:rsidRPr="002F74CA">
        <w:rPr>
          <w:rFonts w:ascii="Times New Roman" w:eastAsia="Times New Roman" w:hAnsi="Times New Roman" w:cs="Times New Roman"/>
          <w:b/>
          <w:bCs/>
          <w:sz w:val="24"/>
          <w:szCs w:val="24"/>
          <w:rtl/>
        </w:rPr>
        <w:t>الأدب السحري</w:t>
      </w:r>
    </w:p>
    <w:p w14:paraId="3CC18B16" w14:textId="77777777" w:rsidR="002F74CA" w:rsidRPr="002F74CA" w:rsidRDefault="002F74CA" w:rsidP="00252E4F">
      <w:pPr>
        <w:numPr>
          <w:ilvl w:val="0"/>
          <w:numId w:val="72"/>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قصص السحر والتعاويذ للحماية والعلاج</w:t>
      </w:r>
      <w:r w:rsidRPr="002F74CA">
        <w:rPr>
          <w:rFonts w:ascii="Times New Roman" w:eastAsia="Times New Roman" w:hAnsi="Times New Roman" w:cs="Times New Roman"/>
          <w:sz w:val="24"/>
          <w:szCs w:val="24"/>
        </w:rPr>
        <w:t>.</w:t>
      </w:r>
    </w:p>
    <w:p w14:paraId="680192D9" w14:textId="77777777" w:rsidR="002F74CA" w:rsidRPr="002F74CA" w:rsidRDefault="002F74CA" w:rsidP="00252E4F">
      <w:pPr>
        <w:numPr>
          <w:ilvl w:val="0"/>
          <w:numId w:val="72"/>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lastRenderedPageBreak/>
        <w:t>انتشاره بسبب عدم الاستقرار السياسي والخوف من الاحتلال</w:t>
      </w:r>
      <w:r w:rsidRPr="002F74CA">
        <w:rPr>
          <w:rFonts w:ascii="Times New Roman" w:eastAsia="Times New Roman" w:hAnsi="Times New Roman" w:cs="Times New Roman"/>
          <w:sz w:val="24"/>
          <w:szCs w:val="24"/>
        </w:rPr>
        <w:t>.</w:t>
      </w:r>
    </w:p>
    <w:p w14:paraId="1F6B7017"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المصدر</w:t>
      </w:r>
      <w:r w:rsidRPr="002F74CA">
        <w:rPr>
          <w:rFonts w:ascii="Times New Roman" w:eastAsia="Times New Roman" w:hAnsi="Times New Roman" w:cs="Times New Roman"/>
          <w:sz w:val="24"/>
          <w:szCs w:val="24"/>
        </w:rPr>
        <w:t>:</w:t>
      </w:r>
    </w:p>
    <w:p w14:paraId="77B7F35A" w14:textId="77777777" w:rsidR="002F74CA" w:rsidRPr="002F74CA" w:rsidRDefault="002F74CA" w:rsidP="00252E4F">
      <w:pPr>
        <w:numPr>
          <w:ilvl w:val="0"/>
          <w:numId w:val="73"/>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Religion in Ancient Egypt</w:t>
      </w:r>
    </w:p>
    <w:p w14:paraId="66FFAB18"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5D26FE">
          <v:rect id="_x0000_i1047" style="width:0;height:1.5pt" o:hralign="right" o:hrstd="t" o:hr="t" fillcolor="#a0a0a0" stroked="f"/>
        </w:pict>
      </w:r>
    </w:p>
    <w:p w14:paraId="7953AB08"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tl/>
          <w:lang w:bidi="ar-EG"/>
        </w:rPr>
      </w:pPr>
      <w:r w:rsidRPr="002F74CA">
        <w:rPr>
          <w:rFonts w:ascii="Times New Roman" w:eastAsia="Times New Roman" w:hAnsi="Times New Roman" w:cs="Times New Roman"/>
          <w:b/>
          <w:bCs/>
          <w:sz w:val="24"/>
          <w:szCs w:val="24"/>
        </w:rPr>
        <w:t xml:space="preserve">5- </w:t>
      </w:r>
      <w:r w:rsidRPr="002F74CA">
        <w:rPr>
          <w:rFonts w:ascii="Times New Roman" w:eastAsia="Times New Roman" w:hAnsi="Times New Roman" w:cs="Times New Roman"/>
          <w:b/>
          <w:bCs/>
          <w:sz w:val="24"/>
          <w:szCs w:val="24"/>
          <w:rtl/>
        </w:rPr>
        <w:t>أدب النبوءات</w:t>
      </w:r>
    </w:p>
    <w:p w14:paraId="19D540A7" w14:textId="77777777" w:rsidR="002F74CA" w:rsidRPr="002F74CA" w:rsidRDefault="002F74CA" w:rsidP="00252E4F">
      <w:pPr>
        <w:numPr>
          <w:ilvl w:val="0"/>
          <w:numId w:val="74"/>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نصوص تتنبأ بالمستقبل أو استعادة مجد مصر</w:t>
      </w:r>
      <w:r w:rsidRPr="002F74CA">
        <w:rPr>
          <w:rFonts w:ascii="Times New Roman" w:eastAsia="Times New Roman" w:hAnsi="Times New Roman" w:cs="Times New Roman"/>
          <w:sz w:val="24"/>
          <w:szCs w:val="24"/>
        </w:rPr>
        <w:t>.</w:t>
      </w:r>
    </w:p>
    <w:p w14:paraId="251E0C21" w14:textId="77777777" w:rsidR="002F74CA" w:rsidRPr="002F74CA" w:rsidRDefault="002F74CA" w:rsidP="00252E4F">
      <w:pPr>
        <w:numPr>
          <w:ilvl w:val="0"/>
          <w:numId w:val="74"/>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هدفها طمأنة الشعب والحفاظ على الهوية الوطنية</w:t>
      </w:r>
      <w:r w:rsidRPr="002F74CA">
        <w:rPr>
          <w:rFonts w:ascii="Times New Roman" w:eastAsia="Times New Roman" w:hAnsi="Times New Roman" w:cs="Times New Roman"/>
          <w:sz w:val="24"/>
          <w:szCs w:val="24"/>
        </w:rPr>
        <w:t>.</w:t>
      </w:r>
    </w:p>
    <w:p w14:paraId="0CC41014"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المصدر</w:t>
      </w:r>
      <w:r w:rsidRPr="002F74CA">
        <w:rPr>
          <w:rFonts w:ascii="Times New Roman" w:eastAsia="Times New Roman" w:hAnsi="Times New Roman" w:cs="Times New Roman"/>
          <w:sz w:val="24"/>
          <w:szCs w:val="24"/>
        </w:rPr>
        <w:t>:</w:t>
      </w:r>
    </w:p>
    <w:p w14:paraId="58A98AAF" w14:textId="77777777" w:rsidR="002F74CA" w:rsidRPr="002F74CA" w:rsidRDefault="002F74CA" w:rsidP="00252E4F">
      <w:pPr>
        <w:numPr>
          <w:ilvl w:val="0"/>
          <w:numId w:val="75"/>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The Literature of Ancient Egypt</w:t>
      </w:r>
    </w:p>
    <w:p w14:paraId="7B3A36FC"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BADD0C3">
          <v:rect id="_x0000_i1048" style="width:0;height:1.5pt" o:hralign="right" o:hrstd="t" o:hr="t" fillcolor="#a0a0a0" stroked="f"/>
        </w:pict>
      </w:r>
    </w:p>
    <w:p w14:paraId="035C5278"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tl/>
          <w:lang w:bidi="ar-EG"/>
        </w:rPr>
      </w:pPr>
      <w:r w:rsidRPr="002F74CA">
        <w:rPr>
          <w:rFonts w:ascii="Times New Roman" w:eastAsia="Times New Roman" w:hAnsi="Times New Roman" w:cs="Times New Roman"/>
          <w:b/>
          <w:bCs/>
          <w:sz w:val="24"/>
          <w:szCs w:val="24"/>
        </w:rPr>
        <w:t xml:space="preserve">6- </w:t>
      </w:r>
      <w:r w:rsidRPr="002F74CA">
        <w:rPr>
          <w:rFonts w:ascii="Times New Roman" w:eastAsia="Times New Roman" w:hAnsi="Times New Roman" w:cs="Times New Roman"/>
          <w:b/>
          <w:bCs/>
          <w:sz w:val="24"/>
          <w:szCs w:val="24"/>
          <w:rtl/>
        </w:rPr>
        <w:t>أدب الأخلاق والتعليم</w:t>
      </w:r>
    </w:p>
    <w:p w14:paraId="07D46EE2" w14:textId="77777777" w:rsidR="002F74CA" w:rsidRPr="002F74CA" w:rsidRDefault="002F74CA" w:rsidP="00252E4F">
      <w:pPr>
        <w:numPr>
          <w:ilvl w:val="0"/>
          <w:numId w:val="76"/>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النصائح الأخلاقية والتعليمية، عادت بشدة في العصر المتأخر</w:t>
      </w:r>
      <w:r w:rsidRPr="002F74CA">
        <w:rPr>
          <w:rFonts w:ascii="Times New Roman" w:eastAsia="Times New Roman" w:hAnsi="Times New Roman" w:cs="Times New Roman"/>
          <w:sz w:val="24"/>
          <w:szCs w:val="24"/>
        </w:rPr>
        <w:t>.</w:t>
      </w:r>
    </w:p>
    <w:p w14:paraId="7BAE8ACC" w14:textId="77777777" w:rsidR="002F74CA" w:rsidRPr="002F74CA" w:rsidRDefault="002F74CA" w:rsidP="00252E4F">
      <w:pPr>
        <w:numPr>
          <w:ilvl w:val="0"/>
          <w:numId w:val="76"/>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تعليم الكتابة، الأخلاق، والدين في مدارس الكتبة والمعابد</w:t>
      </w:r>
      <w:r w:rsidRPr="002F74CA">
        <w:rPr>
          <w:rFonts w:ascii="Times New Roman" w:eastAsia="Times New Roman" w:hAnsi="Times New Roman" w:cs="Times New Roman"/>
          <w:sz w:val="24"/>
          <w:szCs w:val="24"/>
        </w:rPr>
        <w:t>.</w:t>
      </w:r>
    </w:p>
    <w:p w14:paraId="720FA4E0"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المصدر</w:t>
      </w:r>
      <w:r w:rsidRPr="002F74CA">
        <w:rPr>
          <w:rFonts w:ascii="Times New Roman" w:eastAsia="Times New Roman" w:hAnsi="Times New Roman" w:cs="Times New Roman"/>
          <w:sz w:val="24"/>
          <w:szCs w:val="24"/>
        </w:rPr>
        <w:t>:</w:t>
      </w:r>
    </w:p>
    <w:p w14:paraId="5D350D73" w14:textId="77777777" w:rsidR="002F74CA" w:rsidRPr="002F74CA" w:rsidRDefault="002F74CA" w:rsidP="00252E4F">
      <w:pPr>
        <w:numPr>
          <w:ilvl w:val="0"/>
          <w:numId w:val="77"/>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Ancient Egyptian Literature</w:t>
      </w:r>
    </w:p>
    <w:p w14:paraId="5751DA27"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62EB7A8">
          <v:rect id="_x0000_i1049" style="width:0;height:1.5pt" o:hralign="right" o:hrstd="t" o:hr="t" fillcolor="#a0a0a0" stroked="f"/>
        </w:pict>
      </w:r>
    </w:p>
    <w:p w14:paraId="7A2B0127"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tl/>
          <w:lang w:bidi="ar-EG"/>
        </w:rPr>
      </w:pPr>
      <w:r w:rsidRPr="002F74CA">
        <w:rPr>
          <w:rFonts w:ascii="Times New Roman" w:eastAsia="Times New Roman" w:hAnsi="Times New Roman" w:cs="Times New Roman"/>
          <w:b/>
          <w:bCs/>
          <w:sz w:val="24"/>
          <w:szCs w:val="24"/>
        </w:rPr>
        <w:t xml:space="preserve">7- </w:t>
      </w:r>
      <w:r w:rsidRPr="002F74CA">
        <w:rPr>
          <w:rFonts w:ascii="Times New Roman" w:eastAsia="Times New Roman" w:hAnsi="Times New Roman" w:cs="Times New Roman"/>
          <w:b/>
          <w:bCs/>
          <w:sz w:val="24"/>
          <w:szCs w:val="24"/>
          <w:rtl/>
        </w:rPr>
        <w:t>أدب الأساطير</w:t>
      </w:r>
    </w:p>
    <w:p w14:paraId="5ED82017" w14:textId="77777777" w:rsidR="002F74CA" w:rsidRPr="002F74CA" w:rsidRDefault="002F74CA" w:rsidP="00252E4F">
      <w:pPr>
        <w:numPr>
          <w:ilvl w:val="0"/>
          <w:numId w:val="7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إعادة كتابة الأساطير القديمة (مثل أسطورة أوزيريس، حورس وست)</w:t>
      </w:r>
      <w:r w:rsidRPr="002F74CA">
        <w:rPr>
          <w:rFonts w:ascii="Times New Roman" w:eastAsia="Times New Roman" w:hAnsi="Times New Roman" w:cs="Times New Roman"/>
          <w:sz w:val="24"/>
          <w:szCs w:val="24"/>
        </w:rPr>
        <w:t>.</w:t>
      </w:r>
    </w:p>
    <w:p w14:paraId="2453F3FD" w14:textId="77777777" w:rsidR="002F74CA" w:rsidRPr="002F74CA" w:rsidRDefault="002F74CA" w:rsidP="00252E4F">
      <w:pPr>
        <w:numPr>
          <w:ilvl w:val="0"/>
          <w:numId w:val="7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تبسيطها ونشرها بين الشعب</w:t>
      </w:r>
      <w:r w:rsidRPr="002F74CA">
        <w:rPr>
          <w:rFonts w:ascii="Times New Roman" w:eastAsia="Times New Roman" w:hAnsi="Times New Roman" w:cs="Times New Roman"/>
          <w:sz w:val="24"/>
          <w:szCs w:val="24"/>
        </w:rPr>
        <w:t>.</w:t>
      </w:r>
    </w:p>
    <w:p w14:paraId="43C3FE63"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المصدر</w:t>
      </w:r>
      <w:r w:rsidRPr="002F74CA">
        <w:rPr>
          <w:rFonts w:ascii="Times New Roman" w:eastAsia="Times New Roman" w:hAnsi="Times New Roman" w:cs="Times New Roman"/>
          <w:sz w:val="24"/>
          <w:szCs w:val="24"/>
        </w:rPr>
        <w:t>:</w:t>
      </w:r>
    </w:p>
    <w:p w14:paraId="5102EEC3" w14:textId="77777777" w:rsidR="002F74CA" w:rsidRPr="002F74CA" w:rsidRDefault="002F74CA" w:rsidP="00252E4F">
      <w:pPr>
        <w:numPr>
          <w:ilvl w:val="0"/>
          <w:numId w:val="79"/>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The Complete Gods and Goddesses of Ancient Egypt</w:t>
      </w:r>
    </w:p>
    <w:p w14:paraId="788E7DA9"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9489AAC">
          <v:rect id="_x0000_i1050" style="width:0;height:1.5pt" o:hralign="right" o:hrstd="t" o:hr="t" fillcolor="#a0a0a0" stroked="f"/>
        </w:pict>
      </w:r>
    </w:p>
    <w:p w14:paraId="0D77BFE6"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Pr>
        <w:t xml:space="preserve">8- </w:t>
      </w:r>
      <w:r w:rsidRPr="002F74CA">
        <w:rPr>
          <w:rFonts w:ascii="Times New Roman" w:eastAsia="Times New Roman" w:hAnsi="Times New Roman" w:cs="Times New Roman"/>
          <w:b/>
          <w:bCs/>
          <w:sz w:val="24"/>
          <w:szCs w:val="24"/>
          <w:rtl/>
        </w:rPr>
        <w:t>أدب الحياة اليومية وقصص الحب</w:t>
      </w:r>
    </w:p>
    <w:p w14:paraId="460985A3" w14:textId="77777777" w:rsidR="002F74CA" w:rsidRPr="002F74CA" w:rsidRDefault="002F74CA" w:rsidP="00252E4F">
      <w:pPr>
        <w:numPr>
          <w:ilvl w:val="0"/>
          <w:numId w:val="80"/>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بعض النصوص الصغيرة تظهر تفاصيل عن الحياة اليومية، العلاقات والحب</w:t>
      </w:r>
      <w:r w:rsidRPr="002F74CA">
        <w:rPr>
          <w:rFonts w:ascii="Times New Roman" w:eastAsia="Times New Roman" w:hAnsi="Times New Roman" w:cs="Times New Roman"/>
          <w:sz w:val="24"/>
          <w:szCs w:val="24"/>
        </w:rPr>
        <w:t>.</w:t>
      </w:r>
    </w:p>
    <w:p w14:paraId="7658A90F" w14:textId="77777777" w:rsidR="002F74CA" w:rsidRPr="002F74CA" w:rsidRDefault="002F74CA" w:rsidP="00252E4F">
      <w:pPr>
        <w:numPr>
          <w:ilvl w:val="0"/>
          <w:numId w:val="80"/>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معظمها مكتوب بالديموطيقية</w:t>
      </w:r>
      <w:r w:rsidRPr="002F74CA">
        <w:rPr>
          <w:rFonts w:ascii="Times New Roman" w:eastAsia="Times New Roman" w:hAnsi="Times New Roman" w:cs="Times New Roman"/>
          <w:sz w:val="24"/>
          <w:szCs w:val="24"/>
        </w:rPr>
        <w:t>.</w:t>
      </w:r>
    </w:p>
    <w:p w14:paraId="425AA567" w14:textId="77777777" w:rsidR="002F74CA" w:rsidRPr="002F74CA" w:rsidRDefault="002F74CA" w:rsidP="00252E4F">
      <w:pPr>
        <w:numPr>
          <w:ilvl w:val="0"/>
          <w:numId w:val="80"/>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تعتبر إضافات مفيدة لفهم المجتمع المصري في العصر المتأخر</w:t>
      </w:r>
      <w:r w:rsidRPr="002F74CA">
        <w:rPr>
          <w:rFonts w:ascii="Times New Roman" w:eastAsia="Times New Roman" w:hAnsi="Times New Roman" w:cs="Times New Roman"/>
          <w:sz w:val="24"/>
          <w:szCs w:val="24"/>
        </w:rPr>
        <w:t>.</w:t>
      </w:r>
    </w:p>
    <w:p w14:paraId="2A882B20"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lastRenderedPageBreak/>
        <w:t>المصدر</w:t>
      </w:r>
      <w:r w:rsidRPr="002F74CA">
        <w:rPr>
          <w:rFonts w:ascii="Times New Roman" w:eastAsia="Times New Roman" w:hAnsi="Times New Roman" w:cs="Times New Roman"/>
          <w:sz w:val="24"/>
          <w:szCs w:val="24"/>
        </w:rPr>
        <w:t>:</w:t>
      </w:r>
    </w:p>
    <w:p w14:paraId="44EB21C6" w14:textId="77777777" w:rsidR="002F74CA" w:rsidRPr="002F74CA" w:rsidRDefault="002F74CA" w:rsidP="00252E4F">
      <w:pPr>
        <w:numPr>
          <w:ilvl w:val="0"/>
          <w:numId w:val="8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Demotic Literature of Ancient Egypt</w:t>
      </w:r>
    </w:p>
    <w:p w14:paraId="0B7B76C9"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1628EE0">
          <v:rect id="_x0000_i1051" style="width:0;height:1.5pt" o:hralign="right" o:hrstd="t" o:hr="t" fillcolor="#a0a0a0" stroked="f"/>
        </w:pict>
      </w:r>
    </w:p>
    <w:p w14:paraId="1A88A5EF"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tl/>
          <w:lang w:bidi="ar-EG"/>
        </w:rPr>
      </w:pPr>
      <w:r w:rsidRPr="002F74CA">
        <w:rPr>
          <w:rFonts w:ascii="Times New Roman" w:eastAsia="Times New Roman" w:hAnsi="Times New Roman" w:cs="Times New Roman"/>
          <w:b/>
          <w:bCs/>
          <w:sz w:val="24"/>
          <w:szCs w:val="24"/>
        </w:rPr>
        <w:t xml:space="preserve">9- </w:t>
      </w:r>
      <w:r w:rsidRPr="002F74CA">
        <w:rPr>
          <w:rFonts w:ascii="Times New Roman" w:eastAsia="Times New Roman" w:hAnsi="Times New Roman" w:cs="Times New Roman"/>
          <w:b/>
          <w:bCs/>
          <w:sz w:val="24"/>
          <w:szCs w:val="24"/>
          <w:rtl/>
        </w:rPr>
        <w:t>تأثير الكهنة والمعابد</w:t>
      </w:r>
    </w:p>
    <w:p w14:paraId="07527C0C" w14:textId="77777777" w:rsidR="002F74CA" w:rsidRPr="002F74CA" w:rsidRDefault="002F74CA" w:rsidP="00252E4F">
      <w:pPr>
        <w:numPr>
          <w:ilvl w:val="0"/>
          <w:numId w:val="82"/>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الكهنة كانوا الكتاب الرئيسيين للنصوص</w:t>
      </w:r>
      <w:r w:rsidRPr="002F74CA">
        <w:rPr>
          <w:rFonts w:ascii="Times New Roman" w:eastAsia="Times New Roman" w:hAnsi="Times New Roman" w:cs="Times New Roman"/>
          <w:sz w:val="24"/>
          <w:szCs w:val="24"/>
        </w:rPr>
        <w:t>.</w:t>
      </w:r>
    </w:p>
    <w:p w14:paraId="026D9102" w14:textId="77777777" w:rsidR="002F74CA" w:rsidRPr="002F74CA" w:rsidRDefault="002F74CA" w:rsidP="00252E4F">
      <w:pPr>
        <w:numPr>
          <w:ilvl w:val="0"/>
          <w:numId w:val="82"/>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المعابد أصبحت مراكز ثقافية وتعليمية</w:t>
      </w:r>
      <w:r w:rsidRPr="002F74CA">
        <w:rPr>
          <w:rFonts w:ascii="Times New Roman" w:eastAsia="Times New Roman" w:hAnsi="Times New Roman" w:cs="Times New Roman"/>
          <w:sz w:val="24"/>
          <w:szCs w:val="24"/>
        </w:rPr>
        <w:t>.</w:t>
      </w:r>
    </w:p>
    <w:p w14:paraId="4060B97E" w14:textId="77777777" w:rsidR="002F74CA" w:rsidRPr="002F74CA" w:rsidRDefault="002F74CA" w:rsidP="00252E4F">
      <w:pPr>
        <w:numPr>
          <w:ilvl w:val="0"/>
          <w:numId w:val="82"/>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معابد مهمة: منف، طيبة، سايس</w:t>
      </w:r>
    </w:p>
    <w:p w14:paraId="59B8E05B"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المصدر</w:t>
      </w:r>
      <w:r w:rsidRPr="002F74CA">
        <w:rPr>
          <w:rFonts w:ascii="Times New Roman" w:eastAsia="Times New Roman" w:hAnsi="Times New Roman" w:cs="Times New Roman"/>
          <w:sz w:val="24"/>
          <w:szCs w:val="24"/>
        </w:rPr>
        <w:t>:</w:t>
      </w:r>
    </w:p>
    <w:p w14:paraId="2483DBC7" w14:textId="77777777" w:rsidR="002F74CA" w:rsidRPr="002F74CA" w:rsidRDefault="002F74CA" w:rsidP="00252E4F">
      <w:pPr>
        <w:numPr>
          <w:ilvl w:val="0"/>
          <w:numId w:val="83"/>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Egypt in the Late Period</w:t>
      </w:r>
    </w:p>
    <w:p w14:paraId="7193172A"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D1011C7">
          <v:rect id="_x0000_i1052" style="width:0;height:1.5pt" o:hralign="right" o:hrstd="t" o:hr="t" fillcolor="#a0a0a0" stroked="f"/>
        </w:pict>
      </w:r>
    </w:p>
    <w:p w14:paraId="32EC971A"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Pr>
        <w:t xml:space="preserve">10- </w:t>
      </w:r>
      <w:r w:rsidRPr="002F74CA">
        <w:rPr>
          <w:rFonts w:ascii="Times New Roman" w:eastAsia="Times New Roman" w:hAnsi="Times New Roman" w:cs="Times New Roman"/>
          <w:b/>
          <w:bCs/>
          <w:sz w:val="24"/>
          <w:szCs w:val="24"/>
          <w:rtl/>
        </w:rPr>
        <w:t>تأثير الاحتلال الأجنبي</w:t>
      </w:r>
    </w:p>
    <w:p w14:paraId="396D8934" w14:textId="77777777" w:rsidR="002F74CA" w:rsidRPr="002F74CA" w:rsidRDefault="002F74CA" w:rsidP="00252E4F">
      <w:pPr>
        <w:numPr>
          <w:ilvl w:val="0"/>
          <w:numId w:val="84"/>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الاحتلال الفارسي واليوناني أثر على الأدب</w:t>
      </w:r>
      <w:r w:rsidRPr="002F74CA">
        <w:rPr>
          <w:rFonts w:ascii="Times New Roman" w:eastAsia="Times New Roman" w:hAnsi="Times New Roman" w:cs="Times New Roman"/>
          <w:sz w:val="24"/>
          <w:szCs w:val="24"/>
        </w:rPr>
        <w:t>.</w:t>
      </w:r>
    </w:p>
    <w:p w14:paraId="3A3551AE" w14:textId="77777777" w:rsidR="002F74CA" w:rsidRPr="002F74CA" w:rsidRDefault="002F74CA" w:rsidP="00252E4F">
      <w:pPr>
        <w:numPr>
          <w:ilvl w:val="0"/>
          <w:numId w:val="84"/>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أدى لزيادة الأدب الديني والوطني وتمجيد الماضي المصري</w:t>
      </w:r>
      <w:r w:rsidRPr="002F74CA">
        <w:rPr>
          <w:rFonts w:ascii="Times New Roman" w:eastAsia="Times New Roman" w:hAnsi="Times New Roman" w:cs="Times New Roman"/>
          <w:sz w:val="24"/>
          <w:szCs w:val="24"/>
        </w:rPr>
        <w:t>.</w:t>
      </w:r>
    </w:p>
    <w:p w14:paraId="2A8B461F"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المصدر</w:t>
      </w:r>
      <w:r w:rsidRPr="002F74CA">
        <w:rPr>
          <w:rFonts w:ascii="Times New Roman" w:eastAsia="Times New Roman" w:hAnsi="Times New Roman" w:cs="Times New Roman"/>
          <w:sz w:val="24"/>
          <w:szCs w:val="24"/>
        </w:rPr>
        <w:t>:</w:t>
      </w:r>
    </w:p>
    <w:p w14:paraId="3C0DD8CC" w14:textId="77777777" w:rsidR="002F74CA" w:rsidRPr="002F74CA" w:rsidRDefault="002F74CA" w:rsidP="00252E4F">
      <w:pPr>
        <w:numPr>
          <w:ilvl w:val="0"/>
          <w:numId w:val="85"/>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Ancient Egyptian Literature</w:t>
      </w:r>
    </w:p>
    <w:p w14:paraId="7A42D329"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86B013">
          <v:rect id="_x0000_i1053" style="width:0;height:1.5pt" o:hralign="right" o:hrstd="t" o:hr="t" fillcolor="#a0a0a0" stroked="f"/>
        </w:pict>
      </w:r>
    </w:p>
    <w:p w14:paraId="70ABCFEA"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Pr>
        <w:t xml:space="preserve">11- </w:t>
      </w:r>
      <w:r w:rsidRPr="002F74CA">
        <w:rPr>
          <w:rFonts w:ascii="Times New Roman" w:eastAsia="Times New Roman" w:hAnsi="Times New Roman" w:cs="Times New Roman"/>
          <w:b/>
          <w:bCs/>
          <w:sz w:val="24"/>
          <w:szCs w:val="24"/>
          <w:rtl/>
        </w:rPr>
        <w:t>اختلاف الأسلوب بين المناطق</w:t>
      </w:r>
    </w:p>
    <w:p w14:paraId="0A544650" w14:textId="77777777" w:rsidR="002F74CA" w:rsidRPr="002F74CA" w:rsidRDefault="002F74CA" w:rsidP="00252E4F">
      <w:pPr>
        <w:numPr>
          <w:ilvl w:val="0"/>
          <w:numId w:val="86"/>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طيبة: الأدب يميل للطقوس الدينية التقليدية</w:t>
      </w:r>
      <w:r w:rsidRPr="002F74CA">
        <w:rPr>
          <w:rFonts w:ascii="Times New Roman" w:eastAsia="Times New Roman" w:hAnsi="Times New Roman" w:cs="Times New Roman"/>
          <w:sz w:val="24"/>
          <w:szCs w:val="24"/>
        </w:rPr>
        <w:t>.</w:t>
      </w:r>
    </w:p>
    <w:p w14:paraId="5E1A19BE" w14:textId="77777777" w:rsidR="002F74CA" w:rsidRPr="002F74CA" w:rsidRDefault="002F74CA" w:rsidP="00252E4F">
      <w:pPr>
        <w:numPr>
          <w:ilvl w:val="0"/>
          <w:numId w:val="86"/>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سايس: الأدب أكثر شعبية ومرونة</w:t>
      </w:r>
      <w:r w:rsidRPr="002F74CA">
        <w:rPr>
          <w:rFonts w:ascii="Times New Roman" w:eastAsia="Times New Roman" w:hAnsi="Times New Roman" w:cs="Times New Roman"/>
          <w:sz w:val="24"/>
          <w:szCs w:val="24"/>
        </w:rPr>
        <w:t>.</w:t>
      </w:r>
    </w:p>
    <w:p w14:paraId="2A5A6E15" w14:textId="77777777" w:rsidR="002F74CA" w:rsidRPr="002F74CA" w:rsidRDefault="002F74CA" w:rsidP="00252E4F">
      <w:pPr>
        <w:numPr>
          <w:ilvl w:val="0"/>
          <w:numId w:val="86"/>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التفاصيل هذه مهمة لفهم التنوع المحلي في النصوص</w:t>
      </w:r>
      <w:r w:rsidRPr="002F74CA">
        <w:rPr>
          <w:rFonts w:ascii="Times New Roman" w:eastAsia="Times New Roman" w:hAnsi="Times New Roman" w:cs="Times New Roman"/>
          <w:sz w:val="24"/>
          <w:szCs w:val="24"/>
        </w:rPr>
        <w:t>.</w:t>
      </w:r>
    </w:p>
    <w:p w14:paraId="6A3DF038"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المصدر</w:t>
      </w:r>
      <w:r w:rsidRPr="002F74CA">
        <w:rPr>
          <w:rFonts w:ascii="Times New Roman" w:eastAsia="Times New Roman" w:hAnsi="Times New Roman" w:cs="Times New Roman"/>
          <w:sz w:val="24"/>
          <w:szCs w:val="24"/>
        </w:rPr>
        <w:t>:</w:t>
      </w:r>
    </w:p>
    <w:p w14:paraId="65359751" w14:textId="77777777" w:rsidR="002F74CA" w:rsidRPr="002F74CA" w:rsidRDefault="002F74CA" w:rsidP="00252E4F">
      <w:pPr>
        <w:numPr>
          <w:ilvl w:val="0"/>
          <w:numId w:val="87"/>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Egypt in the Late Period</w:t>
      </w:r>
    </w:p>
    <w:p w14:paraId="53FAEBBF"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1D85E5">
          <v:rect id="_x0000_i1054" style="width:0;height:1.5pt" o:hralign="right" o:hrstd="t" o:hr="t" fillcolor="#a0a0a0" stroked="f"/>
        </w:pict>
      </w:r>
    </w:p>
    <w:p w14:paraId="5C32D8C0"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tl/>
          <w:lang w:bidi="ar-EG"/>
        </w:rPr>
      </w:pPr>
      <w:r w:rsidRPr="002F74CA">
        <w:rPr>
          <w:rFonts w:ascii="Times New Roman" w:eastAsia="Times New Roman" w:hAnsi="Times New Roman" w:cs="Times New Roman"/>
          <w:b/>
          <w:bCs/>
          <w:sz w:val="24"/>
          <w:szCs w:val="24"/>
        </w:rPr>
        <w:t xml:space="preserve">12- </w:t>
      </w:r>
      <w:r w:rsidRPr="002F74CA">
        <w:rPr>
          <w:rFonts w:ascii="Times New Roman" w:eastAsia="Times New Roman" w:hAnsi="Times New Roman" w:cs="Times New Roman"/>
          <w:b/>
          <w:bCs/>
          <w:sz w:val="24"/>
          <w:szCs w:val="24"/>
          <w:rtl/>
        </w:rPr>
        <w:t>التعليم والمدارس</w:t>
      </w:r>
    </w:p>
    <w:p w14:paraId="25B219D7" w14:textId="77777777" w:rsidR="002F74CA" w:rsidRPr="002F74CA" w:rsidRDefault="002F74CA" w:rsidP="00252E4F">
      <w:pPr>
        <w:numPr>
          <w:ilvl w:val="0"/>
          <w:numId w:val="8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وجود مدارس للكتبة داخل المعابد</w:t>
      </w:r>
    </w:p>
    <w:p w14:paraId="3C9609A6" w14:textId="77777777" w:rsidR="002F74CA" w:rsidRPr="002F74CA" w:rsidRDefault="002F74CA" w:rsidP="00252E4F">
      <w:pPr>
        <w:numPr>
          <w:ilvl w:val="0"/>
          <w:numId w:val="8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تعلم الهيروغليفية والديموطيقية والحساب</w:t>
      </w:r>
    </w:p>
    <w:p w14:paraId="62FCF627" w14:textId="77777777" w:rsidR="002F74CA" w:rsidRPr="002F74CA" w:rsidRDefault="002F74CA" w:rsidP="00252E4F">
      <w:pPr>
        <w:numPr>
          <w:ilvl w:val="0"/>
          <w:numId w:val="8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إعداد الكتبة للنصوص القانونية والدينية</w:t>
      </w:r>
    </w:p>
    <w:p w14:paraId="1D7C0FA3"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lastRenderedPageBreak/>
        <w:t>المصدر</w:t>
      </w:r>
      <w:r w:rsidRPr="002F74CA">
        <w:rPr>
          <w:rFonts w:ascii="Times New Roman" w:eastAsia="Times New Roman" w:hAnsi="Times New Roman" w:cs="Times New Roman"/>
          <w:sz w:val="24"/>
          <w:szCs w:val="24"/>
        </w:rPr>
        <w:t>:</w:t>
      </w:r>
    </w:p>
    <w:p w14:paraId="3B708F0C" w14:textId="77777777" w:rsidR="002F74CA" w:rsidRPr="002F74CA" w:rsidRDefault="002F74CA" w:rsidP="00252E4F">
      <w:pPr>
        <w:numPr>
          <w:ilvl w:val="0"/>
          <w:numId w:val="89"/>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Egypt in the Late Period</w:t>
      </w:r>
    </w:p>
    <w:p w14:paraId="682C86FD"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A6767C">
          <v:rect id="_x0000_i1055" style="width:0;height:1.5pt" o:hralign="right" o:hrstd="t" o:hr="t" fillcolor="#a0a0a0" stroked="f"/>
        </w:pict>
      </w:r>
    </w:p>
    <w:p w14:paraId="0F438AA1"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Pr>
        <w:t xml:space="preserve">13- </w:t>
      </w:r>
      <w:r w:rsidRPr="002F74CA">
        <w:rPr>
          <w:rFonts w:ascii="Times New Roman" w:eastAsia="Times New Roman" w:hAnsi="Times New Roman" w:cs="Times New Roman"/>
          <w:b/>
          <w:bCs/>
          <w:sz w:val="24"/>
          <w:szCs w:val="24"/>
          <w:rtl/>
        </w:rPr>
        <w:t>الأدب الاقتصادي والقانوني</w:t>
      </w:r>
    </w:p>
    <w:p w14:paraId="2D29F97D" w14:textId="77777777" w:rsidR="002F74CA" w:rsidRPr="002F74CA" w:rsidRDefault="002F74CA" w:rsidP="00252E4F">
      <w:pPr>
        <w:numPr>
          <w:ilvl w:val="0"/>
          <w:numId w:val="90"/>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العقود التجارية والنصوص القانونية أحيانًا صيغت بأسلوب أدبي</w:t>
      </w:r>
    </w:p>
    <w:p w14:paraId="3E54F053" w14:textId="77777777" w:rsidR="002F74CA" w:rsidRPr="002F74CA" w:rsidRDefault="002F74CA" w:rsidP="00252E4F">
      <w:pPr>
        <w:numPr>
          <w:ilvl w:val="0"/>
          <w:numId w:val="90"/>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تسجيل المعاملات اليومية وقوانين الإرث</w:t>
      </w:r>
    </w:p>
    <w:p w14:paraId="5B9477AB"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المصدر</w:t>
      </w:r>
      <w:r w:rsidRPr="002F74CA">
        <w:rPr>
          <w:rFonts w:ascii="Times New Roman" w:eastAsia="Times New Roman" w:hAnsi="Times New Roman" w:cs="Times New Roman"/>
          <w:sz w:val="24"/>
          <w:szCs w:val="24"/>
        </w:rPr>
        <w:t>:</w:t>
      </w:r>
    </w:p>
    <w:p w14:paraId="69BFBAF4" w14:textId="77777777" w:rsidR="002F74CA" w:rsidRPr="002F74CA" w:rsidRDefault="002F74CA" w:rsidP="00252E4F">
      <w:pPr>
        <w:numPr>
          <w:ilvl w:val="0"/>
          <w:numId w:val="9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Demotic Literature of Ancient Egypt</w:t>
      </w:r>
    </w:p>
    <w:p w14:paraId="7B7408B1"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E1C5A25">
          <v:rect id="_x0000_i1056" style="width:0;height:1.5pt" o:hralign="right" o:hrstd="t" o:hr="t" fillcolor="#a0a0a0" stroked="f"/>
        </w:pict>
      </w:r>
    </w:p>
    <w:p w14:paraId="2D7E5747"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Pr>
        <w:t xml:space="preserve">14- </w:t>
      </w:r>
      <w:r w:rsidRPr="002F74CA">
        <w:rPr>
          <w:rFonts w:ascii="Times New Roman" w:eastAsia="Times New Roman" w:hAnsi="Times New Roman" w:cs="Times New Roman"/>
          <w:b/>
          <w:bCs/>
          <w:sz w:val="24"/>
          <w:szCs w:val="24"/>
          <w:rtl/>
        </w:rPr>
        <w:t>الأدب الطبي والسحري</w:t>
      </w:r>
    </w:p>
    <w:p w14:paraId="62E704B3" w14:textId="77777777" w:rsidR="002F74CA" w:rsidRPr="002F74CA" w:rsidRDefault="002F74CA" w:rsidP="00252E4F">
      <w:pPr>
        <w:numPr>
          <w:ilvl w:val="0"/>
          <w:numId w:val="92"/>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نصوص علاجية وسحرية (أدب علاجي)</w:t>
      </w:r>
    </w:p>
    <w:p w14:paraId="53AC32EC" w14:textId="77777777" w:rsidR="002F74CA" w:rsidRPr="002F74CA" w:rsidRDefault="002F74CA" w:rsidP="00252E4F">
      <w:pPr>
        <w:numPr>
          <w:ilvl w:val="0"/>
          <w:numId w:val="92"/>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وصف الأمراض وتعاويذ الشفاء</w:t>
      </w:r>
    </w:p>
    <w:p w14:paraId="102A7728"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المصدر</w:t>
      </w:r>
      <w:r w:rsidRPr="002F74CA">
        <w:rPr>
          <w:rFonts w:ascii="Times New Roman" w:eastAsia="Times New Roman" w:hAnsi="Times New Roman" w:cs="Times New Roman"/>
          <w:sz w:val="24"/>
          <w:szCs w:val="24"/>
        </w:rPr>
        <w:t>:</w:t>
      </w:r>
    </w:p>
    <w:p w14:paraId="4829F0D4" w14:textId="77777777" w:rsidR="002F74CA" w:rsidRPr="002F74CA" w:rsidRDefault="002F74CA" w:rsidP="00252E4F">
      <w:pPr>
        <w:numPr>
          <w:ilvl w:val="0"/>
          <w:numId w:val="93"/>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Medicine, Magic and Religion in Ancient Egypt</w:t>
      </w:r>
    </w:p>
    <w:p w14:paraId="0C08D0CE"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0BB3B3F">
          <v:rect id="_x0000_i1057" style="width:0;height:1.5pt" o:hralign="right" o:hrstd="t" o:hr="t" fillcolor="#a0a0a0" stroked="f"/>
        </w:pict>
      </w:r>
    </w:p>
    <w:p w14:paraId="493F35DE"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Pr>
        <w:t xml:space="preserve">15- </w:t>
      </w:r>
      <w:r w:rsidRPr="002F74CA">
        <w:rPr>
          <w:rFonts w:ascii="Times New Roman" w:eastAsia="Times New Roman" w:hAnsi="Times New Roman" w:cs="Times New Roman"/>
          <w:b/>
          <w:bCs/>
          <w:sz w:val="24"/>
          <w:szCs w:val="24"/>
          <w:rtl/>
        </w:rPr>
        <w:t>الأدب الفني والزخرفي</w:t>
      </w:r>
    </w:p>
    <w:p w14:paraId="190266FC" w14:textId="77777777" w:rsidR="002F74CA" w:rsidRPr="002F74CA" w:rsidRDefault="002F74CA" w:rsidP="00252E4F">
      <w:pPr>
        <w:numPr>
          <w:ilvl w:val="0"/>
          <w:numId w:val="94"/>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النصوص جزء من جدران المعابد والمقابر</w:t>
      </w:r>
    </w:p>
    <w:p w14:paraId="0C358327" w14:textId="77777777" w:rsidR="002F74CA" w:rsidRPr="002F74CA" w:rsidRDefault="002F74CA" w:rsidP="00252E4F">
      <w:pPr>
        <w:numPr>
          <w:ilvl w:val="0"/>
          <w:numId w:val="94"/>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تداخل النص مع الفن التشكيلي</w:t>
      </w:r>
    </w:p>
    <w:p w14:paraId="7BF52C15"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المصدر</w:t>
      </w:r>
      <w:r w:rsidRPr="002F74CA">
        <w:rPr>
          <w:rFonts w:ascii="Times New Roman" w:eastAsia="Times New Roman" w:hAnsi="Times New Roman" w:cs="Times New Roman"/>
          <w:sz w:val="24"/>
          <w:szCs w:val="24"/>
        </w:rPr>
        <w:t>:</w:t>
      </w:r>
    </w:p>
    <w:p w14:paraId="07A91552" w14:textId="77777777" w:rsidR="002F74CA" w:rsidRPr="002F74CA" w:rsidRDefault="002F74CA" w:rsidP="00252E4F">
      <w:pPr>
        <w:numPr>
          <w:ilvl w:val="0"/>
          <w:numId w:val="95"/>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The Art of Ancient Egypt</w:t>
      </w:r>
    </w:p>
    <w:p w14:paraId="7CA3AFA5"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DCB8D4">
          <v:rect id="_x0000_i1058" style="width:0;height:1.5pt" o:hralign="right" o:hrstd="t" o:hr="t" fillcolor="#a0a0a0" stroked="f"/>
        </w:pict>
      </w:r>
    </w:p>
    <w:p w14:paraId="2E964A5F"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Pr>
        <w:t xml:space="preserve">16- </w:t>
      </w:r>
      <w:r w:rsidRPr="002F74CA">
        <w:rPr>
          <w:rFonts w:ascii="Times New Roman" w:eastAsia="Times New Roman" w:hAnsi="Times New Roman" w:cs="Times New Roman"/>
          <w:b/>
          <w:bCs/>
          <w:sz w:val="24"/>
          <w:szCs w:val="24"/>
          <w:rtl/>
        </w:rPr>
        <w:t>النصوص الأكثر عمقاً – التحليل الأدبي</w:t>
      </w:r>
    </w:p>
    <w:p w14:paraId="56AFFB0C" w14:textId="77777777" w:rsidR="002F74CA" w:rsidRPr="002F74CA" w:rsidRDefault="002F74CA" w:rsidP="00252E4F">
      <w:pPr>
        <w:numPr>
          <w:ilvl w:val="0"/>
          <w:numId w:val="96"/>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الحوار بين الميت والآلهة</w:t>
      </w:r>
    </w:p>
    <w:p w14:paraId="383EE1B6" w14:textId="77777777" w:rsidR="002F74CA" w:rsidRPr="002F74CA" w:rsidRDefault="002F74CA" w:rsidP="00252E4F">
      <w:pPr>
        <w:numPr>
          <w:ilvl w:val="0"/>
          <w:numId w:val="96"/>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السرد المعقد مع الشخصيات متعددة الطبقات</w:t>
      </w:r>
    </w:p>
    <w:p w14:paraId="5F65E19A" w14:textId="77777777" w:rsidR="002F74CA" w:rsidRPr="002F74CA" w:rsidRDefault="002F74CA" w:rsidP="00252E4F">
      <w:pPr>
        <w:numPr>
          <w:ilvl w:val="0"/>
          <w:numId w:val="96"/>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استخدام الأمثال الشعبية والنصوص التعليمية</w:t>
      </w:r>
    </w:p>
    <w:p w14:paraId="628CACA8" w14:textId="77777777" w:rsidR="002F74CA" w:rsidRPr="002F74CA" w:rsidRDefault="002F74CA" w:rsidP="00252E4F">
      <w:pPr>
        <w:numPr>
          <w:ilvl w:val="0"/>
          <w:numId w:val="96"/>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دمج الأساطير القديمة مع الرسائل الأخلاقية</w:t>
      </w:r>
    </w:p>
    <w:p w14:paraId="49C88F75"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lastRenderedPageBreak/>
        <w:t>المصادر</w:t>
      </w:r>
      <w:r w:rsidRPr="002F74CA">
        <w:rPr>
          <w:rFonts w:ascii="Times New Roman" w:eastAsia="Times New Roman" w:hAnsi="Times New Roman" w:cs="Times New Roman"/>
          <w:sz w:val="24"/>
          <w:szCs w:val="24"/>
        </w:rPr>
        <w:t>:</w:t>
      </w:r>
    </w:p>
    <w:p w14:paraId="2E3460F5" w14:textId="77777777" w:rsidR="002F74CA" w:rsidRPr="002F74CA" w:rsidRDefault="002F74CA" w:rsidP="00252E4F">
      <w:pPr>
        <w:numPr>
          <w:ilvl w:val="0"/>
          <w:numId w:val="97"/>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Ancient Egyptian Literature: History and Forms</w:t>
      </w:r>
    </w:p>
    <w:p w14:paraId="2A786E99" w14:textId="77777777" w:rsidR="002F74CA" w:rsidRPr="002F74CA" w:rsidRDefault="002F74CA" w:rsidP="00252E4F">
      <w:pPr>
        <w:numPr>
          <w:ilvl w:val="0"/>
          <w:numId w:val="97"/>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Death and Salvation in Ancient Egypt</w:t>
      </w:r>
    </w:p>
    <w:p w14:paraId="6937A405"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3AB67CB">
          <v:rect id="_x0000_i1059" style="width:0;height:1.5pt" o:hralign="right" o:hrstd="t" o:hr="t" fillcolor="#a0a0a0" stroked="f"/>
        </w:pict>
      </w:r>
    </w:p>
    <w:p w14:paraId="169C35C0"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Pr>
        <w:t xml:space="preserve">17- </w:t>
      </w:r>
      <w:r w:rsidRPr="002F74CA">
        <w:rPr>
          <w:rFonts w:ascii="Times New Roman" w:eastAsia="Times New Roman" w:hAnsi="Times New Roman" w:cs="Times New Roman"/>
          <w:b/>
          <w:bCs/>
          <w:sz w:val="24"/>
          <w:szCs w:val="24"/>
          <w:rtl/>
        </w:rPr>
        <w:t>مميزات الأدب في الدولة المتأخرة</w:t>
      </w:r>
    </w:p>
    <w:p w14:paraId="01C6C9BD"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انتشار الأدب الديموطيقي والشعبي</w:t>
      </w:r>
    </w:p>
    <w:p w14:paraId="423619F9"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العودة للأدب الأخلاقي</w:t>
      </w:r>
    </w:p>
    <w:p w14:paraId="308F35C9"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انتشار الأدب الديني والأسطوري</w:t>
      </w:r>
    </w:p>
    <w:p w14:paraId="010F1FB6"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ازدهار القصص الشعبية والسحرية</w:t>
      </w:r>
    </w:p>
    <w:p w14:paraId="3C404BBB"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اهتمام بالعالم الآخر</w:t>
      </w:r>
    </w:p>
    <w:p w14:paraId="09A60AC6"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إعادة كتابة الأساطير</w:t>
      </w:r>
    </w:p>
    <w:p w14:paraId="41F7F199"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ظهور أدب النبوءات</w:t>
      </w:r>
    </w:p>
    <w:p w14:paraId="5FFC3FBD"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دور الكهنة والمعابد الكبير</w:t>
      </w:r>
    </w:p>
    <w:p w14:paraId="6B262899"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تأثير الاحتلال الأجنبي</w:t>
      </w:r>
    </w:p>
    <w:p w14:paraId="31F067D9"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اختلاف الأسلوب بين المناطق</w:t>
      </w:r>
    </w:p>
    <w:p w14:paraId="6ECCC9D2"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تعليم الكتبة والمدارس</w:t>
      </w:r>
    </w:p>
    <w:p w14:paraId="41675CE6"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الأدب القانوني والاقتصادي</w:t>
      </w:r>
    </w:p>
    <w:p w14:paraId="3563B4B4"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الأدب الطبي والسحري</w:t>
      </w:r>
    </w:p>
    <w:p w14:paraId="4D182C5D"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الأدب الفني والزخرفي</w:t>
      </w:r>
    </w:p>
    <w:p w14:paraId="336AD6DC" w14:textId="77777777" w:rsidR="002F74CA" w:rsidRPr="002F74CA" w:rsidRDefault="002F74CA" w:rsidP="00252E4F">
      <w:pPr>
        <w:numPr>
          <w:ilvl w:val="0"/>
          <w:numId w:val="98"/>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نصوص أكثر تعقيداً وتحليلية</w:t>
      </w:r>
    </w:p>
    <w:p w14:paraId="24C17F0E"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1B9BB3A">
          <v:rect id="_x0000_i1060" style="width:0;height:1.5pt" o:hralign="right" o:hrstd="t" o:hr="t" fillcolor="#a0a0a0" stroked="f"/>
        </w:pict>
      </w:r>
    </w:p>
    <w:p w14:paraId="2E33FA5A"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b/>
          <w:bCs/>
          <w:sz w:val="24"/>
          <w:szCs w:val="24"/>
        </w:rPr>
        <w:t xml:space="preserve">18- </w:t>
      </w:r>
      <w:r w:rsidRPr="002F74CA">
        <w:rPr>
          <w:rFonts w:ascii="Times New Roman" w:eastAsia="Times New Roman" w:hAnsi="Times New Roman" w:cs="Times New Roman"/>
          <w:b/>
          <w:bCs/>
          <w:sz w:val="24"/>
          <w:szCs w:val="24"/>
          <w:rtl/>
        </w:rPr>
        <w:t>آراء العلماء</w:t>
      </w:r>
    </w:p>
    <w:p w14:paraId="1B18265D" w14:textId="77777777" w:rsidR="002F74CA" w:rsidRPr="002F74CA" w:rsidRDefault="002F74CA" w:rsidP="00252E4F">
      <w:pPr>
        <w:numPr>
          <w:ilvl w:val="0"/>
          <w:numId w:val="99"/>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 xml:space="preserve">Miriam Lichtheim: </w:t>
      </w:r>
      <w:r w:rsidRPr="002F74CA">
        <w:rPr>
          <w:rFonts w:ascii="Times New Roman" w:eastAsia="Times New Roman" w:hAnsi="Times New Roman" w:cs="Times New Roman"/>
          <w:sz w:val="24"/>
          <w:szCs w:val="24"/>
          <w:rtl/>
        </w:rPr>
        <w:t>الأدب محافظ لكنه مهم لفهم الفكر المصري</w:t>
      </w:r>
      <w:r w:rsidRPr="002F74CA">
        <w:rPr>
          <w:rFonts w:ascii="Times New Roman" w:eastAsia="Times New Roman" w:hAnsi="Times New Roman" w:cs="Times New Roman"/>
          <w:sz w:val="24"/>
          <w:szCs w:val="24"/>
        </w:rPr>
        <w:t>.</w:t>
      </w:r>
    </w:p>
    <w:p w14:paraId="08848532" w14:textId="77777777" w:rsidR="002F74CA" w:rsidRPr="002F74CA" w:rsidRDefault="002F74CA" w:rsidP="00252E4F">
      <w:pPr>
        <w:numPr>
          <w:ilvl w:val="0"/>
          <w:numId w:val="99"/>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 xml:space="preserve">Antonio Loprieno: </w:t>
      </w:r>
      <w:r w:rsidRPr="002F74CA">
        <w:rPr>
          <w:rFonts w:ascii="Times New Roman" w:eastAsia="Times New Roman" w:hAnsi="Times New Roman" w:cs="Times New Roman"/>
          <w:sz w:val="24"/>
          <w:szCs w:val="24"/>
          <w:rtl/>
        </w:rPr>
        <w:t>محاولة للحفاظ على الهوية المصرية</w:t>
      </w:r>
      <w:r w:rsidRPr="002F74CA">
        <w:rPr>
          <w:rFonts w:ascii="Times New Roman" w:eastAsia="Times New Roman" w:hAnsi="Times New Roman" w:cs="Times New Roman"/>
          <w:sz w:val="24"/>
          <w:szCs w:val="24"/>
        </w:rPr>
        <w:t>.</w:t>
      </w:r>
    </w:p>
    <w:p w14:paraId="5EF6869C" w14:textId="77777777" w:rsidR="002F74CA" w:rsidRPr="002F74CA" w:rsidRDefault="002F74CA" w:rsidP="00252E4F">
      <w:pPr>
        <w:numPr>
          <w:ilvl w:val="0"/>
          <w:numId w:val="99"/>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 xml:space="preserve">Jan Assmann: </w:t>
      </w:r>
      <w:r w:rsidRPr="002F74CA">
        <w:rPr>
          <w:rFonts w:ascii="Times New Roman" w:eastAsia="Times New Roman" w:hAnsi="Times New Roman" w:cs="Times New Roman"/>
          <w:sz w:val="24"/>
          <w:szCs w:val="24"/>
          <w:rtl/>
        </w:rPr>
        <w:t>الأدب في العصر المتأخر كان أكثر دينية ومركزي</w:t>
      </w:r>
      <w:r w:rsidRPr="002F74CA">
        <w:rPr>
          <w:rFonts w:ascii="Times New Roman" w:eastAsia="Times New Roman" w:hAnsi="Times New Roman" w:cs="Times New Roman"/>
          <w:sz w:val="24"/>
          <w:szCs w:val="24"/>
        </w:rPr>
        <w:t>.</w:t>
      </w:r>
    </w:p>
    <w:p w14:paraId="3296F866"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D5069CE">
          <v:rect id="_x0000_i1061" style="width:0;height:1.5pt" o:hralign="right" o:hrstd="t" o:hr="t" fillcolor="#a0a0a0" stroked="f"/>
        </w:pict>
      </w:r>
    </w:p>
    <w:p w14:paraId="64C41FD8"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tl/>
          <w:lang w:bidi="ar-EG"/>
        </w:rPr>
      </w:pPr>
      <w:r w:rsidRPr="002F74CA">
        <w:rPr>
          <w:rFonts w:ascii="Times New Roman" w:eastAsia="Times New Roman" w:hAnsi="Times New Roman" w:cs="Times New Roman"/>
          <w:b/>
          <w:bCs/>
          <w:sz w:val="24"/>
          <w:szCs w:val="24"/>
        </w:rPr>
        <w:t xml:space="preserve">19- </w:t>
      </w:r>
      <w:r w:rsidRPr="002F74CA">
        <w:rPr>
          <w:rFonts w:ascii="Times New Roman" w:eastAsia="Times New Roman" w:hAnsi="Times New Roman" w:cs="Times New Roman"/>
          <w:b/>
          <w:bCs/>
          <w:sz w:val="24"/>
          <w:szCs w:val="24"/>
          <w:rtl/>
        </w:rPr>
        <w:t>المصادر الكاملة</w:t>
      </w:r>
    </w:p>
    <w:p w14:paraId="5306838D"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مصادر عربية</w:t>
      </w:r>
    </w:p>
    <w:p w14:paraId="3BF18925" w14:textId="77777777" w:rsidR="002F74CA" w:rsidRPr="002F74CA" w:rsidRDefault="002F74CA" w:rsidP="00252E4F">
      <w:pPr>
        <w:numPr>
          <w:ilvl w:val="0"/>
          <w:numId w:val="100"/>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الأدب المصري القديم — سليم حسن</w:t>
      </w:r>
    </w:p>
    <w:p w14:paraId="3C2730E0" w14:textId="77777777" w:rsidR="002F74CA" w:rsidRPr="002F74CA" w:rsidRDefault="002F74CA" w:rsidP="00252E4F">
      <w:pPr>
        <w:numPr>
          <w:ilvl w:val="0"/>
          <w:numId w:val="100"/>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تاريخ الأدب المصري — أحمد البربري</w:t>
      </w:r>
    </w:p>
    <w:p w14:paraId="468AD273" w14:textId="77777777" w:rsidR="002F74CA" w:rsidRPr="002F74CA" w:rsidRDefault="002F74CA" w:rsidP="00252E4F">
      <w:p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tl/>
        </w:rPr>
        <w:t>مصادر أجنبية</w:t>
      </w:r>
    </w:p>
    <w:p w14:paraId="56B84DC8" w14:textId="77777777" w:rsidR="002F74CA" w:rsidRPr="002F74CA" w:rsidRDefault="002F74CA" w:rsidP="00252E4F">
      <w:pPr>
        <w:numPr>
          <w:ilvl w:val="0"/>
          <w:numId w:val="10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 xml:space="preserve">Ancient Egyptian Literature — Miriam </w:t>
      </w:r>
      <w:proofErr w:type="spellStart"/>
      <w:r w:rsidRPr="002F74CA">
        <w:rPr>
          <w:rFonts w:ascii="Times New Roman" w:eastAsia="Times New Roman" w:hAnsi="Times New Roman" w:cs="Times New Roman"/>
          <w:sz w:val="24"/>
          <w:szCs w:val="24"/>
        </w:rPr>
        <w:t>Lichtheim</w:t>
      </w:r>
      <w:proofErr w:type="spellEnd"/>
    </w:p>
    <w:p w14:paraId="778CE0D9" w14:textId="77777777" w:rsidR="002F74CA" w:rsidRPr="002F74CA" w:rsidRDefault="002F74CA" w:rsidP="00252E4F">
      <w:pPr>
        <w:numPr>
          <w:ilvl w:val="0"/>
          <w:numId w:val="10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The Literature of Ancient Egypt — William Kelly Simpson</w:t>
      </w:r>
    </w:p>
    <w:p w14:paraId="729AD3F3" w14:textId="77777777" w:rsidR="002F74CA" w:rsidRPr="002F74CA" w:rsidRDefault="002F74CA" w:rsidP="00252E4F">
      <w:pPr>
        <w:numPr>
          <w:ilvl w:val="0"/>
          <w:numId w:val="10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lastRenderedPageBreak/>
        <w:t>Ancient Egyptian Literature: History and Forms — Antonio Loprieno</w:t>
      </w:r>
    </w:p>
    <w:p w14:paraId="38C1F981" w14:textId="77777777" w:rsidR="002F74CA" w:rsidRPr="002F74CA" w:rsidRDefault="002F74CA" w:rsidP="00252E4F">
      <w:pPr>
        <w:numPr>
          <w:ilvl w:val="0"/>
          <w:numId w:val="10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Egypt in the Late Period — Jaromir Malek</w:t>
      </w:r>
    </w:p>
    <w:p w14:paraId="048D96D2" w14:textId="77777777" w:rsidR="002F74CA" w:rsidRPr="002F74CA" w:rsidRDefault="002F74CA" w:rsidP="00252E4F">
      <w:pPr>
        <w:numPr>
          <w:ilvl w:val="0"/>
          <w:numId w:val="10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Demotic Literature of Ancient Egypt — Francis Llewellyn Griffith</w:t>
      </w:r>
    </w:p>
    <w:p w14:paraId="46DF984E" w14:textId="77777777" w:rsidR="002F74CA" w:rsidRPr="002F74CA" w:rsidRDefault="002F74CA" w:rsidP="00252E4F">
      <w:pPr>
        <w:numPr>
          <w:ilvl w:val="0"/>
          <w:numId w:val="10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The Complete Gods and Goddesses of Ancient Egypt — Richard Wilkinson</w:t>
      </w:r>
    </w:p>
    <w:p w14:paraId="0AE2D403" w14:textId="77777777" w:rsidR="002F74CA" w:rsidRPr="002F74CA" w:rsidRDefault="002F74CA" w:rsidP="00252E4F">
      <w:pPr>
        <w:numPr>
          <w:ilvl w:val="0"/>
          <w:numId w:val="10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Religion in Ancient Egypt — Byron Shafer</w:t>
      </w:r>
    </w:p>
    <w:p w14:paraId="3AEC2B3E" w14:textId="77777777" w:rsidR="002F74CA" w:rsidRPr="002F74CA" w:rsidRDefault="002F74CA" w:rsidP="00252E4F">
      <w:pPr>
        <w:numPr>
          <w:ilvl w:val="0"/>
          <w:numId w:val="10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Death and Salvation in Ancient Egypt — Jan Assmann</w:t>
      </w:r>
    </w:p>
    <w:p w14:paraId="1143AD30" w14:textId="77777777" w:rsidR="002F74CA" w:rsidRPr="002F74CA" w:rsidRDefault="002F74CA" w:rsidP="00252E4F">
      <w:pPr>
        <w:numPr>
          <w:ilvl w:val="0"/>
          <w:numId w:val="10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Medicine, Magic and Religion in Ancient Egypt — Dorothea Arnold</w:t>
      </w:r>
    </w:p>
    <w:p w14:paraId="6C57BEBC" w14:textId="77777777" w:rsidR="002F74CA" w:rsidRPr="002F74CA" w:rsidRDefault="002F74CA" w:rsidP="00252E4F">
      <w:pPr>
        <w:numPr>
          <w:ilvl w:val="0"/>
          <w:numId w:val="101"/>
        </w:numPr>
        <w:bidi/>
        <w:spacing w:before="100" w:beforeAutospacing="1" w:after="100" w:afterAutospacing="1" w:line="240" w:lineRule="auto"/>
        <w:rPr>
          <w:rFonts w:ascii="Times New Roman" w:eastAsia="Times New Roman" w:hAnsi="Times New Roman" w:cs="Times New Roman"/>
          <w:sz w:val="24"/>
          <w:szCs w:val="24"/>
        </w:rPr>
      </w:pPr>
      <w:r w:rsidRPr="002F74CA">
        <w:rPr>
          <w:rFonts w:ascii="Times New Roman" w:eastAsia="Times New Roman" w:hAnsi="Times New Roman" w:cs="Times New Roman"/>
          <w:sz w:val="24"/>
          <w:szCs w:val="24"/>
        </w:rPr>
        <w:t>The Art of Ancient Egypt — Gay Robins</w:t>
      </w:r>
    </w:p>
    <w:p w14:paraId="7D3D2A41" w14:textId="77777777" w:rsidR="002F74CA" w:rsidRPr="002F74CA"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F7AD1F">
          <v:rect id="_x0000_i1062" style="width:0;height:1.5pt" o:hralign="right" o:hrstd="t" o:hr="t" fillcolor="#a0a0a0" stroked="f"/>
        </w:pict>
      </w:r>
    </w:p>
    <w:p w14:paraId="43F967FE" w14:textId="77777777" w:rsidR="00DA1535" w:rsidRPr="002F74CA" w:rsidRDefault="00DA1535" w:rsidP="00252E4F">
      <w:pPr>
        <w:tabs>
          <w:tab w:val="num" w:pos="720"/>
        </w:tabs>
        <w:bidi/>
        <w:spacing w:before="100" w:beforeAutospacing="1" w:after="100" w:afterAutospacing="1" w:line="240" w:lineRule="auto"/>
        <w:ind w:left="720" w:hanging="360"/>
        <w:rPr>
          <w:rFonts w:ascii="sunshine" w:hAnsi="sunshine" w:cs="sunshine"/>
          <w:color w:val="4472C4" w:themeColor="accent1"/>
          <w:sz w:val="56"/>
          <w:szCs w:val="56"/>
          <w:highlight w:val="yellow"/>
          <w:rtl/>
          <w:lang w:bidi="ar-EG"/>
        </w:rPr>
      </w:pPr>
    </w:p>
    <w:p w14:paraId="660C0C7B" w14:textId="77777777" w:rsidR="00DA1535" w:rsidRDefault="00DA1535" w:rsidP="00252E4F">
      <w:pPr>
        <w:tabs>
          <w:tab w:val="num" w:pos="720"/>
        </w:tabs>
        <w:bidi/>
        <w:spacing w:before="100" w:beforeAutospacing="1" w:after="100" w:afterAutospacing="1" w:line="240" w:lineRule="auto"/>
        <w:ind w:left="720" w:hanging="360"/>
        <w:rPr>
          <w:rFonts w:ascii="sunshine" w:hAnsi="sunshine" w:cs="sunshine"/>
          <w:color w:val="4472C4" w:themeColor="accent1"/>
          <w:sz w:val="56"/>
          <w:szCs w:val="56"/>
          <w:highlight w:val="yellow"/>
          <w:rtl/>
        </w:rPr>
      </w:pPr>
    </w:p>
    <w:p w14:paraId="2C2E1B4A" w14:textId="3481C653" w:rsidR="00DA1535" w:rsidRDefault="00DA1535" w:rsidP="00252E4F">
      <w:pPr>
        <w:tabs>
          <w:tab w:val="num" w:pos="720"/>
        </w:tabs>
        <w:bidi/>
        <w:spacing w:before="100" w:beforeAutospacing="1" w:after="100" w:afterAutospacing="1" w:line="240" w:lineRule="auto"/>
        <w:ind w:left="720" w:hanging="360"/>
        <w:rPr>
          <w:rFonts w:ascii="sunshine" w:hAnsi="sunshine" w:cs="sunshine"/>
          <w:color w:val="4472C4" w:themeColor="accent1"/>
          <w:sz w:val="56"/>
          <w:szCs w:val="56"/>
          <w:highlight w:val="yellow"/>
        </w:rPr>
      </w:pPr>
    </w:p>
    <w:p w14:paraId="7E193A26" w14:textId="4764FB05" w:rsidR="002F74CA" w:rsidRDefault="002F74CA" w:rsidP="00252E4F">
      <w:pPr>
        <w:tabs>
          <w:tab w:val="num" w:pos="720"/>
        </w:tabs>
        <w:bidi/>
        <w:spacing w:before="100" w:beforeAutospacing="1" w:after="100" w:afterAutospacing="1" w:line="240" w:lineRule="auto"/>
        <w:rPr>
          <w:rFonts w:ascii="sunshine" w:hAnsi="sunshine" w:cs="sunshine"/>
          <w:color w:val="4472C4" w:themeColor="accent1"/>
          <w:sz w:val="56"/>
          <w:szCs w:val="56"/>
          <w:highlight w:val="yellow"/>
          <w:rtl/>
        </w:rPr>
      </w:pPr>
    </w:p>
    <w:p w14:paraId="07FEBD0C" w14:textId="6A41D375" w:rsidR="002F74CA" w:rsidRDefault="002F74CA" w:rsidP="00252E4F">
      <w:pPr>
        <w:tabs>
          <w:tab w:val="num" w:pos="720"/>
        </w:tabs>
        <w:bidi/>
        <w:spacing w:before="100" w:beforeAutospacing="1" w:after="100" w:afterAutospacing="1" w:line="240" w:lineRule="auto"/>
        <w:rPr>
          <w:rFonts w:ascii="sunshine" w:hAnsi="sunshine" w:cs="sunshine"/>
          <w:color w:val="4472C4" w:themeColor="accent1"/>
          <w:sz w:val="56"/>
          <w:szCs w:val="56"/>
          <w:highlight w:val="yellow"/>
          <w:rtl/>
          <w:lang w:bidi="ar-EG"/>
        </w:rPr>
      </w:pPr>
      <w:r>
        <w:rPr>
          <w:rFonts w:ascii="sunshine" w:hAnsi="sunshine" w:cs="sunshine" w:hint="cs"/>
          <w:color w:val="4472C4" w:themeColor="accent1"/>
          <w:sz w:val="56"/>
          <w:szCs w:val="56"/>
          <w:highlight w:val="yellow"/>
          <w:rtl/>
        </w:rPr>
        <w:t xml:space="preserve">هذه المصادر تم </w:t>
      </w:r>
      <w:r w:rsidR="00645CB2">
        <w:rPr>
          <w:rFonts w:ascii="sunshine" w:hAnsi="sunshine" w:cs="sunshine" w:hint="cs"/>
          <w:color w:val="4472C4" w:themeColor="accent1"/>
          <w:sz w:val="56"/>
          <w:szCs w:val="56"/>
          <w:highlight w:val="yellow"/>
          <w:rtl/>
        </w:rPr>
        <w:t>اخذها من موقع :</w:t>
      </w:r>
    </w:p>
    <w:p w14:paraId="7A5A23B7" w14:textId="63FBCB9B" w:rsidR="00645CB2" w:rsidRDefault="00645CB2" w:rsidP="00252E4F">
      <w:pPr>
        <w:tabs>
          <w:tab w:val="num" w:pos="720"/>
        </w:tabs>
        <w:bidi/>
        <w:spacing w:before="100" w:beforeAutospacing="1" w:after="100" w:afterAutospacing="1" w:line="240" w:lineRule="auto"/>
        <w:rPr>
          <w:rFonts w:ascii="sunshine" w:hAnsi="sunshine" w:cs="sunshine"/>
          <w:color w:val="4472C4" w:themeColor="accent1"/>
          <w:sz w:val="56"/>
          <w:szCs w:val="56"/>
          <w:highlight w:val="yellow"/>
        </w:rPr>
      </w:pPr>
      <w:r w:rsidRPr="00645CB2">
        <w:rPr>
          <w:rFonts w:ascii="sunshine" w:hAnsi="sunshine" w:cs="sunshine"/>
          <w:color w:val="4472C4" w:themeColor="accent1"/>
          <w:sz w:val="56"/>
          <w:szCs w:val="56"/>
        </w:rPr>
        <w:t>Chat</w:t>
      </w:r>
      <w:r>
        <w:rPr>
          <w:rFonts w:ascii="sunshine" w:hAnsi="sunshine" w:cs="sunshine"/>
          <w:color w:val="4472C4" w:themeColor="accent1"/>
          <w:sz w:val="56"/>
          <w:szCs w:val="56"/>
        </w:rPr>
        <w:t xml:space="preserve"> GPT</w:t>
      </w:r>
      <w:r w:rsidRPr="00645CB2">
        <w:rPr>
          <w:rFonts w:ascii="sunshine" w:hAnsi="sunshine" w:cs="sunshine"/>
          <w:color w:val="4472C4" w:themeColor="accent1"/>
          <w:sz w:val="56"/>
          <w:szCs w:val="56"/>
        </w:rPr>
        <w:t xml:space="preserve"> </w:t>
      </w:r>
    </w:p>
    <w:p w14:paraId="4674D80F" w14:textId="28D8B852" w:rsidR="002F74CA" w:rsidRDefault="002F74CA" w:rsidP="00252E4F">
      <w:pPr>
        <w:tabs>
          <w:tab w:val="num" w:pos="720"/>
        </w:tabs>
        <w:bidi/>
        <w:spacing w:before="100" w:beforeAutospacing="1" w:after="100" w:afterAutospacing="1" w:line="240" w:lineRule="auto"/>
        <w:ind w:left="720" w:hanging="360"/>
        <w:rPr>
          <w:rFonts w:ascii="sunshine" w:hAnsi="sunshine" w:cs="sunshine"/>
          <w:color w:val="4472C4" w:themeColor="accent1"/>
          <w:sz w:val="56"/>
          <w:szCs w:val="56"/>
          <w:highlight w:val="yellow"/>
          <w:rtl/>
          <w:lang w:bidi="ar-EG"/>
        </w:rPr>
      </w:pPr>
    </w:p>
    <w:p w14:paraId="6D88AEFD" w14:textId="77777777" w:rsidR="00081239" w:rsidRDefault="00081239" w:rsidP="00081239">
      <w:pPr>
        <w:tabs>
          <w:tab w:val="num" w:pos="720"/>
        </w:tabs>
        <w:bidi/>
        <w:spacing w:before="100" w:beforeAutospacing="1" w:after="100" w:afterAutospacing="1" w:line="240" w:lineRule="auto"/>
        <w:ind w:left="720" w:hanging="360"/>
        <w:rPr>
          <w:rFonts w:ascii="sunshine" w:hAnsi="sunshine" w:cs="sunshine"/>
          <w:color w:val="4472C4" w:themeColor="accent1"/>
          <w:sz w:val="56"/>
          <w:szCs w:val="56"/>
          <w:highlight w:val="yellow"/>
          <w:rtl/>
          <w:lang w:bidi="ar-EG"/>
        </w:rPr>
      </w:pPr>
    </w:p>
    <w:p w14:paraId="42FF2DB8" w14:textId="77777777" w:rsidR="00081239" w:rsidRDefault="00081239" w:rsidP="00081239">
      <w:pPr>
        <w:tabs>
          <w:tab w:val="num" w:pos="720"/>
        </w:tabs>
        <w:bidi/>
        <w:spacing w:before="100" w:beforeAutospacing="1" w:after="100" w:afterAutospacing="1" w:line="240" w:lineRule="auto"/>
        <w:ind w:left="720" w:hanging="360"/>
        <w:rPr>
          <w:rFonts w:ascii="sunshine" w:hAnsi="sunshine" w:cs="sunshine"/>
          <w:color w:val="4472C4" w:themeColor="accent1"/>
          <w:sz w:val="56"/>
          <w:szCs w:val="56"/>
          <w:highlight w:val="yellow"/>
          <w:rtl/>
          <w:lang w:bidi="ar-EG"/>
        </w:rPr>
      </w:pPr>
    </w:p>
    <w:p w14:paraId="082A1681" w14:textId="77777777" w:rsidR="00081239" w:rsidRDefault="00081239" w:rsidP="00081239">
      <w:pPr>
        <w:tabs>
          <w:tab w:val="num" w:pos="720"/>
        </w:tabs>
        <w:bidi/>
        <w:spacing w:before="100" w:beforeAutospacing="1" w:after="100" w:afterAutospacing="1" w:line="240" w:lineRule="auto"/>
        <w:ind w:left="720" w:hanging="360"/>
        <w:rPr>
          <w:rFonts w:ascii="sunshine" w:hAnsi="sunshine" w:cs="sunshine"/>
          <w:color w:val="4472C4" w:themeColor="accent1"/>
          <w:sz w:val="56"/>
          <w:szCs w:val="56"/>
          <w:highlight w:val="yellow"/>
          <w:rtl/>
          <w:lang w:bidi="ar-EG"/>
        </w:rPr>
      </w:pPr>
    </w:p>
    <w:p w14:paraId="56EF6E02" w14:textId="77777777" w:rsidR="00081239" w:rsidRDefault="00081239" w:rsidP="00081239">
      <w:pPr>
        <w:tabs>
          <w:tab w:val="num" w:pos="720"/>
        </w:tabs>
        <w:bidi/>
        <w:spacing w:before="100" w:beforeAutospacing="1" w:after="100" w:afterAutospacing="1" w:line="240" w:lineRule="auto"/>
        <w:ind w:left="720" w:hanging="360"/>
        <w:rPr>
          <w:rFonts w:ascii="sunshine" w:hAnsi="sunshine" w:cs="sunshine"/>
          <w:color w:val="4472C4" w:themeColor="accent1"/>
          <w:sz w:val="24"/>
          <w:szCs w:val="24"/>
          <w:highlight w:val="yellow"/>
          <w:rtl/>
          <w:lang w:bidi="ar-EG"/>
        </w:rPr>
      </w:pPr>
    </w:p>
    <w:p w14:paraId="2705E057" w14:textId="260D3805" w:rsidR="000C5E4A" w:rsidRPr="000C5E4A" w:rsidRDefault="000C5E4A" w:rsidP="000C5E4A">
      <w:pPr>
        <w:tabs>
          <w:tab w:val="num" w:pos="720"/>
        </w:tabs>
        <w:bidi/>
        <w:spacing w:before="100" w:beforeAutospacing="1" w:after="100" w:afterAutospacing="1" w:line="240" w:lineRule="auto"/>
        <w:ind w:left="360" w:hanging="360"/>
        <w:jc w:val="center"/>
        <w:rPr>
          <w:rFonts w:ascii="sunshine" w:hAnsi="sunshine" w:cs="sunshine"/>
          <w:b/>
          <w:bCs/>
          <w:color w:val="4472C4" w:themeColor="accent1"/>
          <w:sz w:val="42"/>
          <w:szCs w:val="42"/>
          <w:rtl/>
        </w:rPr>
      </w:pPr>
      <w:r w:rsidRPr="000C5E4A">
        <w:rPr>
          <w:rFonts w:ascii="sunshine" w:hAnsi="sunshine" w:cs="sunshine" w:hint="cs"/>
          <w:b/>
          <w:bCs/>
          <w:color w:val="4472C4" w:themeColor="accent1"/>
          <w:sz w:val="42"/>
          <w:szCs w:val="42"/>
          <w:highlight w:val="yellow"/>
          <w:rtl/>
        </w:rPr>
        <w:lastRenderedPageBreak/>
        <w:t>الادب المصرى القديم فى جميع عصور مصر القديمه من بدايه</w:t>
      </w:r>
      <w:r>
        <w:rPr>
          <w:rFonts w:ascii="sunshine" w:hAnsi="sunshine" w:cs="sunshine" w:hint="cs"/>
          <w:b/>
          <w:bCs/>
          <w:color w:val="4472C4" w:themeColor="accent1"/>
          <w:sz w:val="42"/>
          <w:szCs w:val="42"/>
          <w:highlight w:val="yellow"/>
          <w:rtl/>
        </w:rPr>
        <w:t xml:space="preserve"> عصر الدوله القديمه الى نهايه عصر الدوله المتأخره</w:t>
      </w:r>
      <w:r w:rsidRPr="000C5E4A">
        <w:rPr>
          <w:rFonts w:ascii="sunshine" w:hAnsi="sunshine" w:cs="sunshine" w:hint="cs"/>
          <w:b/>
          <w:bCs/>
          <w:color w:val="4472C4" w:themeColor="accent1"/>
          <w:sz w:val="42"/>
          <w:szCs w:val="42"/>
          <w:highlight w:val="yellow"/>
          <w:rtl/>
        </w:rPr>
        <w:t xml:space="preserve"> </w:t>
      </w:r>
    </w:p>
    <w:p w14:paraId="3A44E074" w14:textId="277C22C7" w:rsidR="00081239" w:rsidRPr="00081239" w:rsidRDefault="000C5E4A" w:rsidP="000C5E4A">
      <w:pPr>
        <w:tabs>
          <w:tab w:val="num" w:pos="720"/>
        </w:tabs>
        <w:bidi/>
        <w:spacing w:before="100" w:beforeAutospacing="1" w:after="100" w:afterAutospacing="1" w:line="240" w:lineRule="auto"/>
        <w:ind w:left="360" w:hanging="360"/>
        <w:rPr>
          <w:rFonts w:ascii="Arial" w:hAnsi="Arial" w:cs="Arial"/>
          <w:color w:val="000000" w:themeColor="text1"/>
          <w:sz w:val="24"/>
          <w:szCs w:val="24"/>
          <w:lang w:bidi="ar-EG"/>
        </w:rPr>
      </w:pPr>
      <w:r>
        <w:rPr>
          <w:rFonts w:ascii="Arial" w:hAnsi="Arial" w:cs="Arial"/>
          <w:color w:val="000000" w:themeColor="text1"/>
          <w:sz w:val="24"/>
          <w:szCs w:val="24"/>
          <w:rtl/>
        </w:rPr>
        <w:tab/>
      </w:r>
      <w:r w:rsidR="00081239" w:rsidRPr="00081239">
        <w:rPr>
          <w:rFonts w:ascii="Arial" w:hAnsi="Arial" w:cs="Arial"/>
          <w:color w:val="000000" w:themeColor="text1"/>
          <w:sz w:val="24"/>
          <w:szCs w:val="24"/>
          <w:rtl/>
        </w:rPr>
        <w:t>يتكون </w:t>
      </w:r>
      <w:hyperlink r:id="rId17" w:history="1">
        <w:r w:rsidR="00081239" w:rsidRPr="00081239">
          <w:rPr>
            <w:rStyle w:val="Hyperlink"/>
            <w:rFonts w:ascii="Arial" w:hAnsi="Arial" w:cs="Arial"/>
            <w:color w:val="000000" w:themeColor="text1"/>
            <w:sz w:val="24"/>
            <w:szCs w:val="24"/>
            <w:u w:val="none"/>
            <w:rtl/>
          </w:rPr>
          <w:t>الأدب</w:t>
        </w:r>
      </w:hyperlink>
      <w:r w:rsidR="00081239" w:rsidRPr="00081239">
        <w:rPr>
          <w:rFonts w:ascii="Arial" w:hAnsi="Arial" w:cs="Arial"/>
          <w:color w:val="000000" w:themeColor="text1"/>
          <w:sz w:val="24"/>
          <w:szCs w:val="24"/>
          <w:rtl/>
        </w:rPr>
        <w:t> </w:t>
      </w:r>
      <w:hyperlink r:id="rId18" w:history="1">
        <w:r w:rsidR="00081239" w:rsidRPr="00081239">
          <w:rPr>
            <w:rStyle w:val="Hyperlink"/>
            <w:rFonts w:ascii="Arial" w:hAnsi="Arial" w:cs="Arial"/>
            <w:color w:val="000000" w:themeColor="text1"/>
            <w:sz w:val="24"/>
            <w:szCs w:val="24"/>
            <w:u w:val="none"/>
            <w:rtl/>
          </w:rPr>
          <w:t>المصري</w:t>
        </w:r>
      </w:hyperlink>
      <w:r w:rsidR="00081239" w:rsidRPr="00081239">
        <w:rPr>
          <w:rFonts w:ascii="Arial" w:hAnsi="Arial" w:cs="Arial"/>
          <w:color w:val="000000" w:themeColor="text1"/>
          <w:sz w:val="24"/>
          <w:szCs w:val="24"/>
          <w:rtl/>
        </w:rPr>
        <w:t> القديم من مجموعة واسعة من الأشكال السردية والشعرية بما في ذلك النقوش على القبور والألواح والمسلات والمعابد؛ الأساطير والقصص والأساطير؛ كتابات دينية؛ الأعمال الفلسفية؛ أدب الحكمة؛ السير الذاتية؛ السير الذاتية؛ التاريخ؛ الشعر؛ ترانيم؛ مقالات شخصية؛ الرسائل وسجلات المحكمة.</w:t>
      </w:r>
    </w:p>
    <w:p w14:paraId="7F63A857" w14:textId="0544DD3C" w:rsidR="00081239" w:rsidRPr="00081239" w:rsidRDefault="00081239" w:rsidP="00081239">
      <w:pPr>
        <w:tabs>
          <w:tab w:val="num" w:pos="720"/>
        </w:tabs>
        <w:bidi/>
        <w:spacing w:before="100" w:beforeAutospacing="1" w:after="100" w:afterAutospacing="1" w:line="240" w:lineRule="auto"/>
        <w:ind w:left="360" w:hanging="360"/>
        <w:rPr>
          <w:rFonts w:ascii="Arial" w:hAnsi="Arial" w:cs="Arial"/>
          <w:color w:val="000000" w:themeColor="text1"/>
          <w:sz w:val="24"/>
          <w:szCs w:val="24"/>
          <w:rtl/>
        </w:rPr>
      </w:pPr>
      <w:r w:rsidRPr="00DA65C8">
        <w:rPr>
          <w:rFonts w:ascii="Arial" w:hAnsi="Arial" w:cs="Arial"/>
          <w:color w:val="000000" w:themeColor="text1"/>
          <w:sz w:val="24"/>
          <w:szCs w:val="24"/>
          <w:rtl/>
        </w:rPr>
        <w:tab/>
      </w:r>
      <w:r w:rsidRPr="00081239">
        <w:rPr>
          <w:rFonts w:ascii="Arial" w:hAnsi="Arial" w:cs="Arial"/>
          <w:color w:val="000000" w:themeColor="text1"/>
          <w:sz w:val="24"/>
          <w:szCs w:val="24"/>
          <w:rtl/>
        </w:rPr>
        <w:t>على الرغم من أن العديد من هذه الأشكال لا تعرف عادة ك "أدب"، إلا أنها تمنح هذا التصنيف في الدراسات المصرية لأن العديد منها، خاصة من </w:t>
      </w:r>
      <w:r>
        <w:fldChar w:fldCharType="begin"/>
      </w:r>
      <w:r>
        <w:instrText>HYPERLINK "https://www.worldhistory.org/disambiguation/Middle_Kingdom/"</w:instrText>
      </w:r>
      <w:r>
        <w:fldChar w:fldCharType="separate"/>
      </w:r>
      <w:r w:rsidRPr="00081239">
        <w:rPr>
          <w:rStyle w:val="Hyperlink"/>
          <w:rFonts w:ascii="Arial" w:hAnsi="Arial" w:cs="Arial"/>
          <w:color w:val="000000" w:themeColor="text1"/>
          <w:sz w:val="24"/>
          <w:szCs w:val="24"/>
          <w:u w:val="none"/>
          <w:rtl/>
        </w:rPr>
        <w:t>المملكة الوسطى</w:t>
      </w:r>
      <w:r>
        <w:fldChar w:fldCharType="end"/>
      </w:r>
      <w:r w:rsidRPr="00081239">
        <w:rPr>
          <w:rFonts w:ascii="Arial" w:hAnsi="Arial" w:cs="Arial"/>
          <w:color w:val="000000" w:themeColor="text1"/>
          <w:sz w:val="24"/>
          <w:szCs w:val="24"/>
          <w:rtl/>
        </w:rPr>
        <w:t> (2040-1782 قبل الميلاد)، تتمتع بقيمة أدبية عالية. تأتي أولى أمثلة </w:t>
      </w:r>
      <w:r>
        <w:fldChar w:fldCharType="begin"/>
      </w:r>
      <w:r>
        <w:instrText>HYPERLINK "https://www.worldhistory.org/Egyptian_Writing/"</w:instrText>
      </w:r>
      <w:r>
        <w:fldChar w:fldCharType="separate"/>
      </w:r>
      <w:r w:rsidRPr="00081239">
        <w:rPr>
          <w:rStyle w:val="Hyperlink"/>
          <w:rFonts w:ascii="Arial" w:hAnsi="Arial" w:cs="Arial"/>
          <w:color w:val="000000" w:themeColor="text1"/>
          <w:sz w:val="24"/>
          <w:szCs w:val="24"/>
          <w:u w:val="none"/>
          <w:rtl/>
        </w:rPr>
        <w:t>الكتابة المصرية</w:t>
      </w:r>
      <w:r>
        <w:fldChar w:fldCharType="end"/>
      </w:r>
      <w:r w:rsidRPr="00081239">
        <w:rPr>
          <w:rFonts w:ascii="Arial" w:hAnsi="Arial" w:cs="Arial"/>
          <w:color w:val="000000" w:themeColor="text1"/>
          <w:sz w:val="24"/>
          <w:szCs w:val="24"/>
          <w:rtl/>
        </w:rPr>
        <w:t> من فترة </w:t>
      </w:r>
      <w:r>
        <w:fldChar w:fldCharType="begin"/>
      </w:r>
      <w:r>
        <w:instrText>HYPERLINK "https://www.worldhistory.org/disambiguation/Early_Dynastic/"</w:instrText>
      </w:r>
      <w:r>
        <w:fldChar w:fldCharType="separate"/>
      </w:r>
      <w:r w:rsidRPr="00081239">
        <w:rPr>
          <w:rStyle w:val="Hyperlink"/>
          <w:rFonts w:ascii="Arial" w:hAnsi="Arial" w:cs="Arial"/>
          <w:color w:val="000000" w:themeColor="text1"/>
          <w:sz w:val="24"/>
          <w:szCs w:val="24"/>
          <w:u w:val="none"/>
          <w:rtl/>
        </w:rPr>
        <w:t>السلالات المبكرة</w:t>
      </w:r>
      <w:r>
        <w:fldChar w:fldCharType="end"/>
      </w:r>
      <w:r w:rsidRPr="00081239">
        <w:rPr>
          <w:rFonts w:ascii="Arial" w:hAnsi="Arial" w:cs="Arial"/>
          <w:color w:val="000000" w:themeColor="text1"/>
          <w:sz w:val="24"/>
          <w:szCs w:val="24"/>
          <w:rtl/>
        </w:rPr>
        <w:t> (حوالي 6000 - حوالي 3150 قبل الميلاد) في شكل قوائم القرابين والسير الذاتية؛ كانت السيرة الذاتية تنقش على </w:t>
      </w:r>
      <w:r>
        <w:fldChar w:fldCharType="begin"/>
      </w:r>
      <w:r>
        <w:instrText>HYPERLINK "https://www.worldhistory.org/tomb/"</w:instrText>
      </w:r>
      <w:r>
        <w:fldChar w:fldCharType="separate"/>
      </w:r>
      <w:r w:rsidRPr="00081239">
        <w:rPr>
          <w:rStyle w:val="Hyperlink"/>
          <w:rFonts w:ascii="Arial" w:hAnsi="Arial" w:cs="Arial"/>
          <w:color w:val="000000" w:themeColor="text1"/>
          <w:sz w:val="24"/>
          <w:szCs w:val="24"/>
          <w:u w:val="none"/>
          <w:rtl/>
        </w:rPr>
        <w:t>قبر</w:t>
      </w:r>
      <w:r>
        <w:fldChar w:fldCharType="end"/>
      </w:r>
      <w:r w:rsidRPr="00081239">
        <w:rPr>
          <w:rFonts w:ascii="Arial" w:hAnsi="Arial" w:cs="Arial"/>
          <w:color w:val="000000" w:themeColor="text1"/>
          <w:sz w:val="24"/>
          <w:szCs w:val="24"/>
          <w:rtl/>
        </w:rPr>
        <w:t> الشخص مع قائمة القرابين لإعلام الأحياء بالهدايا والكمية التي يطلب من المتوفى زيارة </w:t>
      </w:r>
      <w:r>
        <w:fldChar w:fldCharType="begin"/>
      </w:r>
      <w:r>
        <w:instrText>HYPERLINK "https://www.worldhistory.org/burial/"</w:instrText>
      </w:r>
      <w:r>
        <w:fldChar w:fldCharType="separate"/>
      </w:r>
      <w:r w:rsidRPr="00081239">
        <w:rPr>
          <w:rStyle w:val="Hyperlink"/>
          <w:rFonts w:ascii="Arial" w:hAnsi="Arial" w:cs="Arial"/>
          <w:color w:val="000000" w:themeColor="text1"/>
          <w:sz w:val="24"/>
          <w:szCs w:val="24"/>
          <w:u w:val="none"/>
          <w:rtl/>
        </w:rPr>
        <w:t>القبر</w:t>
      </w:r>
      <w:r>
        <w:fldChar w:fldCharType="end"/>
      </w:r>
      <w:r w:rsidRPr="00081239">
        <w:rPr>
          <w:rFonts w:ascii="Arial" w:hAnsi="Arial" w:cs="Arial"/>
          <w:color w:val="000000" w:themeColor="text1"/>
          <w:sz w:val="24"/>
          <w:szCs w:val="24"/>
          <w:rtl/>
        </w:rPr>
        <w:t> بانتظام.</w:t>
      </w:r>
    </w:p>
    <w:p w14:paraId="2D3E0885" w14:textId="3DE7EDD6" w:rsidR="00081239" w:rsidRPr="00081239" w:rsidRDefault="00081239" w:rsidP="00081239">
      <w:pPr>
        <w:tabs>
          <w:tab w:val="num" w:pos="720"/>
        </w:tabs>
        <w:bidi/>
        <w:spacing w:before="100" w:beforeAutospacing="1" w:after="100" w:afterAutospacing="1" w:line="240" w:lineRule="auto"/>
        <w:ind w:left="360" w:hanging="360"/>
        <w:rPr>
          <w:rFonts w:ascii="Arial" w:hAnsi="Arial" w:cs="Arial"/>
          <w:color w:val="000000" w:themeColor="text1"/>
          <w:sz w:val="24"/>
          <w:szCs w:val="24"/>
          <w:rtl/>
        </w:rPr>
      </w:pPr>
      <w:r w:rsidRPr="00DA65C8">
        <w:rPr>
          <w:rFonts w:ascii="Arial" w:hAnsi="Arial" w:cs="Arial"/>
          <w:color w:val="000000" w:themeColor="text1"/>
          <w:sz w:val="24"/>
          <w:szCs w:val="24"/>
          <w:rtl/>
        </w:rPr>
        <w:tab/>
      </w:r>
      <w:r w:rsidRPr="00081239">
        <w:rPr>
          <w:rFonts w:ascii="Arial" w:hAnsi="Arial" w:cs="Arial"/>
          <w:color w:val="000000" w:themeColor="text1"/>
          <w:sz w:val="24"/>
          <w:szCs w:val="24"/>
          <w:rtl/>
        </w:rPr>
        <w:t>وبما أن الموتى كانوا يعيشون بعد فشل أجسادهم، فإن تقديم القرابين المنتظمة عند القبور كان أمرا مهما؛ لا يزال على الموتى أن يأكلوا ويشربوا حتى لو لم يعودوا يحملون الشكل المادي. ومن قائمة القرابين جاءت </w:t>
      </w:r>
      <w:r w:rsidRPr="00081239">
        <w:rPr>
          <w:rFonts w:ascii="Arial" w:hAnsi="Arial" w:cs="Arial"/>
          <w:i/>
          <w:iCs/>
          <w:color w:val="000000" w:themeColor="text1"/>
          <w:sz w:val="24"/>
          <w:szCs w:val="24"/>
          <w:rtl/>
        </w:rPr>
        <w:t>صلاة القرابين</w:t>
      </w:r>
      <w:r w:rsidRPr="00081239">
        <w:rPr>
          <w:rFonts w:ascii="Arial" w:hAnsi="Arial" w:cs="Arial"/>
          <w:color w:val="000000" w:themeColor="text1"/>
          <w:sz w:val="24"/>
          <w:szCs w:val="24"/>
          <w:rtl/>
        </w:rPr>
        <w:t>، وهي عمل أدبي قياسي حل محل قائمة القرابين، ومن السير الذاتية نشأت </w:t>
      </w:r>
      <w:r w:rsidRPr="00081239">
        <w:rPr>
          <w:rFonts w:ascii="Arial" w:hAnsi="Arial" w:cs="Arial"/>
          <w:i/>
          <w:iCs/>
          <w:color w:val="000000" w:themeColor="text1"/>
          <w:sz w:val="24"/>
          <w:szCs w:val="24"/>
          <w:rtl/>
        </w:rPr>
        <w:t>نصوص </w:t>
      </w:r>
      <w:hyperlink r:id="rId19" w:history="1">
        <w:r w:rsidRPr="00081239">
          <w:rPr>
            <w:rStyle w:val="Hyperlink"/>
            <w:rFonts w:ascii="Arial" w:hAnsi="Arial" w:cs="Arial"/>
            <w:i/>
            <w:iCs/>
            <w:color w:val="000000" w:themeColor="text1"/>
            <w:sz w:val="24"/>
            <w:szCs w:val="24"/>
            <w:u w:val="none"/>
            <w:rtl/>
          </w:rPr>
          <w:t>الهرم</w:t>
        </w:r>
      </w:hyperlink>
      <w:r w:rsidRPr="00081239">
        <w:rPr>
          <w:rFonts w:ascii="Arial" w:hAnsi="Arial" w:cs="Arial"/>
          <w:color w:val="000000" w:themeColor="text1"/>
          <w:sz w:val="24"/>
          <w:szCs w:val="24"/>
          <w:rtl/>
        </w:rPr>
        <w:t> التي كانت سردا لعهد ملك ورحلته الناجحة إلى الحياة الآخرة؛ حدثت هاتان التطورتان خلال فترة </w:t>
      </w:r>
      <w:r>
        <w:fldChar w:fldCharType="begin"/>
      </w:r>
      <w:r>
        <w:instrText>HYPERLINK "https://www.worldhistory.org/disambiguation/Old_Kingdom/"</w:instrText>
      </w:r>
      <w:r>
        <w:fldChar w:fldCharType="separate"/>
      </w:r>
      <w:r w:rsidRPr="00081239">
        <w:rPr>
          <w:rStyle w:val="Hyperlink"/>
          <w:rFonts w:ascii="Arial" w:hAnsi="Arial" w:cs="Arial"/>
          <w:color w:val="000000" w:themeColor="text1"/>
          <w:sz w:val="24"/>
          <w:szCs w:val="24"/>
          <w:u w:val="none"/>
          <w:rtl/>
        </w:rPr>
        <w:t>المملكة القديمة</w:t>
      </w:r>
      <w:r>
        <w:fldChar w:fldCharType="end"/>
      </w:r>
      <w:r w:rsidRPr="00081239">
        <w:rPr>
          <w:rFonts w:ascii="Arial" w:hAnsi="Arial" w:cs="Arial"/>
          <w:color w:val="000000" w:themeColor="text1"/>
          <w:sz w:val="24"/>
          <w:szCs w:val="24"/>
          <w:rtl/>
        </w:rPr>
        <w:t> (حوالي 2613-2181 قبل الميلاد).</w:t>
      </w:r>
    </w:p>
    <w:p w14:paraId="52F60575" w14:textId="26897E14" w:rsidR="00081239" w:rsidRPr="00081239" w:rsidRDefault="00081239" w:rsidP="00081239">
      <w:pPr>
        <w:tabs>
          <w:tab w:val="num" w:pos="720"/>
        </w:tabs>
        <w:bidi/>
        <w:spacing w:before="100" w:beforeAutospacing="1" w:after="100" w:afterAutospacing="1" w:line="240" w:lineRule="auto"/>
        <w:ind w:left="720" w:hanging="360"/>
        <w:rPr>
          <w:rFonts w:ascii="Arial" w:hAnsi="Arial" w:cs="Arial"/>
          <w:color w:val="000000" w:themeColor="text1"/>
          <w:sz w:val="24"/>
          <w:szCs w:val="24"/>
        </w:rPr>
      </w:pPr>
      <w:r w:rsidRPr="00DA65C8">
        <w:rPr>
          <w:rFonts w:ascii="Arial" w:hAnsi="Arial" w:cs="Arial"/>
          <w:color w:val="000000" w:themeColor="text1"/>
          <w:sz w:val="24"/>
          <w:szCs w:val="24"/>
          <w:rtl/>
        </w:rPr>
        <w:tab/>
      </w:r>
      <w:r w:rsidRPr="00081239">
        <w:rPr>
          <w:rFonts w:ascii="Arial" w:hAnsi="Arial" w:cs="Arial"/>
          <w:color w:val="000000" w:themeColor="text1"/>
          <w:sz w:val="24"/>
          <w:szCs w:val="24"/>
          <w:rtl/>
        </w:rPr>
        <w:t>كتبت هذه النصوص </w:t>
      </w:r>
      <w:r>
        <w:fldChar w:fldCharType="begin"/>
      </w:r>
      <w:r>
        <w:instrText>HYPERLINK "https://www.worldhistory.org/Egyptian_Hieroglyphs/"</w:instrText>
      </w:r>
      <w:r>
        <w:fldChar w:fldCharType="separate"/>
      </w:r>
      <w:r w:rsidRPr="00081239">
        <w:rPr>
          <w:rFonts w:ascii="Arial" w:hAnsi="Arial" w:cs="Arial"/>
          <w:color w:val="000000" w:themeColor="text1"/>
          <w:rtl/>
        </w:rPr>
        <w:t>بالهيروغليفية</w:t>
      </w:r>
      <w:r>
        <w:fldChar w:fldCharType="end"/>
      </w:r>
      <w:r w:rsidRPr="00081239">
        <w:rPr>
          <w:rFonts w:ascii="Arial" w:hAnsi="Arial" w:cs="Arial"/>
          <w:color w:val="000000" w:themeColor="text1"/>
          <w:sz w:val="24"/>
          <w:szCs w:val="24"/>
          <w:rtl/>
        </w:rPr>
        <w:t> ("النقوش المقدسة")، وهو نظام </w:t>
      </w:r>
      <w:r>
        <w:fldChar w:fldCharType="begin"/>
      </w:r>
      <w:r>
        <w:instrText>HYPERLINK "https://www.worldhistory.org/writing/"</w:instrText>
      </w:r>
      <w:r>
        <w:fldChar w:fldCharType="separate"/>
      </w:r>
      <w:r w:rsidRPr="00081239">
        <w:rPr>
          <w:rFonts w:ascii="Arial" w:hAnsi="Arial" w:cs="Arial"/>
          <w:color w:val="000000" w:themeColor="text1"/>
          <w:rtl/>
        </w:rPr>
        <w:t>كتابة</w:t>
      </w:r>
      <w:r>
        <w:fldChar w:fldCharType="end"/>
      </w:r>
      <w:r w:rsidRPr="00081239">
        <w:rPr>
          <w:rFonts w:ascii="Arial" w:hAnsi="Arial" w:cs="Arial"/>
          <w:color w:val="000000" w:themeColor="text1"/>
          <w:sz w:val="24"/>
          <w:szCs w:val="24"/>
          <w:rtl/>
        </w:rPr>
        <w:t> يجمع بين الفونوجرامات (الرموز التي تمثل الصوت)، واللوغوغرامات (الرموز التي تمثل الكلمات)، والأيديوغرامات (الرموز التي تمثل المعنى أو المعنى). كانت الكتابة الهيروغليفية تتطلب جهدا كبيرا، لذا نشأ </w:t>
      </w:r>
      <w:r>
        <w:fldChar w:fldCharType="begin"/>
      </w:r>
      <w:r>
        <w:instrText>HYPERLINK "https://www.worldhistory.org/script/"</w:instrText>
      </w:r>
      <w:r>
        <w:fldChar w:fldCharType="separate"/>
      </w:r>
      <w:r w:rsidRPr="00081239">
        <w:rPr>
          <w:rFonts w:ascii="Arial" w:hAnsi="Arial" w:cs="Arial"/>
          <w:color w:val="000000" w:themeColor="text1"/>
          <w:rtl/>
        </w:rPr>
        <w:t>خط</w:t>
      </w:r>
      <w:r>
        <w:fldChar w:fldCharType="end"/>
      </w:r>
      <w:r w:rsidRPr="00081239">
        <w:rPr>
          <w:rFonts w:ascii="Arial" w:hAnsi="Arial" w:cs="Arial"/>
          <w:color w:val="000000" w:themeColor="text1"/>
          <w:sz w:val="24"/>
          <w:szCs w:val="24"/>
          <w:rtl/>
        </w:rPr>
        <w:t> آخر بجانبه يعرف بالكتابات الهراطاطية ("الكتابات المقدسة")، والتي كانت أسرع في العمل وأسهل في الاستخدام.</w:t>
      </w:r>
    </w:p>
    <w:p w14:paraId="433C3B23" w14:textId="2F575716" w:rsidR="00081239" w:rsidRPr="00081239" w:rsidRDefault="00081239" w:rsidP="00081239">
      <w:pPr>
        <w:tabs>
          <w:tab w:val="num" w:pos="720"/>
        </w:tabs>
        <w:bidi/>
        <w:spacing w:before="100" w:beforeAutospacing="1" w:after="100" w:afterAutospacing="1" w:line="240" w:lineRule="auto"/>
        <w:ind w:left="720" w:hanging="360"/>
        <w:rPr>
          <w:rFonts w:ascii="Arial" w:hAnsi="Arial" w:cs="Arial"/>
          <w:color w:val="000000" w:themeColor="text1"/>
          <w:sz w:val="24"/>
          <w:szCs w:val="24"/>
          <w:rtl/>
        </w:rPr>
      </w:pPr>
      <w:r w:rsidRPr="00DA65C8">
        <w:rPr>
          <w:rFonts w:ascii="Arial" w:hAnsi="Arial" w:cs="Arial"/>
          <w:color w:val="000000" w:themeColor="text1"/>
          <w:sz w:val="24"/>
          <w:szCs w:val="24"/>
          <w:rtl/>
        </w:rPr>
        <w:tab/>
      </w:r>
      <w:r w:rsidRPr="00081239">
        <w:rPr>
          <w:rFonts w:ascii="Arial" w:hAnsi="Arial" w:cs="Arial"/>
          <w:color w:val="000000" w:themeColor="text1"/>
          <w:sz w:val="24"/>
          <w:szCs w:val="24"/>
          <w:rtl/>
        </w:rPr>
        <w:t>كانت الهيراطة تعتمد على الخط الهيروغليفي وتعتمد على نفس المبادئ لكنها كانت أقل رسمية ودقة. كتب الخط الهيروغليفي بعناية خاصة للجمال الجمالي لترتيب الرموز؛ كان يستخدم الخط الهيراطقي لنقل المعلومات بسرعة وسهولة. في حوالي 700 قبل الميلاد، تم استبدال الخط الهيراطقي بالكتابة الديموطيقية ("الكتابة الشعبية") التي استمرت في الاستخدام حتى صعود </w:t>
      </w:r>
      <w:r>
        <w:fldChar w:fldCharType="begin"/>
      </w:r>
      <w:r>
        <w:instrText>HYPERLINK "https://www.worldhistory.org/christianity/"</w:instrText>
      </w:r>
      <w:r>
        <w:fldChar w:fldCharType="separate"/>
      </w:r>
      <w:r w:rsidRPr="00081239">
        <w:rPr>
          <w:rFonts w:ascii="Arial" w:hAnsi="Arial" w:cs="Arial"/>
          <w:color w:val="000000" w:themeColor="text1"/>
          <w:rtl/>
        </w:rPr>
        <w:t>المسيحية</w:t>
      </w:r>
      <w:r>
        <w:fldChar w:fldCharType="end"/>
      </w:r>
      <w:r w:rsidRPr="00081239">
        <w:rPr>
          <w:rFonts w:ascii="Arial" w:hAnsi="Arial" w:cs="Arial"/>
          <w:color w:val="000000" w:themeColor="text1"/>
          <w:sz w:val="24"/>
          <w:szCs w:val="24"/>
          <w:rtl/>
        </w:rPr>
        <w:t> في </w:t>
      </w:r>
      <w:hyperlink r:id="rId20" w:history="1">
        <w:r w:rsidRPr="00081239">
          <w:rPr>
            <w:rFonts w:ascii="Arial" w:hAnsi="Arial" w:cs="Arial"/>
            <w:color w:val="000000" w:themeColor="text1"/>
            <w:rtl/>
          </w:rPr>
          <w:t>مصر</w:t>
        </w:r>
      </w:hyperlink>
      <w:r w:rsidRPr="00081239">
        <w:rPr>
          <w:rFonts w:ascii="Arial" w:hAnsi="Arial" w:cs="Arial"/>
          <w:color w:val="000000" w:themeColor="text1"/>
          <w:sz w:val="24"/>
          <w:szCs w:val="24"/>
          <w:rtl/>
        </w:rPr>
        <w:t> واعتماد الخط القبطي حوالي القرن الرابع الميلادي.</w:t>
      </w:r>
    </w:p>
    <w:p w14:paraId="40158BAC" w14:textId="6BDD9984" w:rsidR="00081239" w:rsidRPr="00DA65C8" w:rsidRDefault="00081239" w:rsidP="00081239">
      <w:pPr>
        <w:tabs>
          <w:tab w:val="num" w:pos="720"/>
        </w:tabs>
        <w:bidi/>
        <w:spacing w:before="100" w:beforeAutospacing="1" w:after="100" w:afterAutospacing="1" w:line="240" w:lineRule="auto"/>
        <w:ind w:left="720" w:hanging="360"/>
        <w:rPr>
          <w:rFonts w:ascii="Arial" w:hAnsi="Arial" w:cs="Arial"/>
          <w:color w:val="000000" w:themeColor="text1"/>
          <w:sz w:val="24"/>
          <w:szCs w:val="24"/>
          <w:rtl/>
        </w:rPr>
      </w:pPr>
      <w:r w:rsidRPr="00DA65C8">
        <w:rPr>
          <w:rFonts w:ascii="Arial" w:hAnsi="Arial" w:cs="Arial"/>
          <w:color w:val="000000" w:themeColor="text1"/>
          <w:sz w:val="24"/>
          <w:szCs w:val="24"/>
          <w:rtl/>
        </w:rPr>
        <w:tab/>
        <w:t>معظم الأدب المصري كتب بالهيروغليفية أو الخط الهراطقي؛ تم استخدام الهيروغليفية على النصب مثل القبور والمسلات والألواح والمعابد، بينما استخدم الخط الهيراطقي في الكتابة على لفائف البردي والأواني الخزفية. على الرغم من أن الخط كان هيراطقي، ولاحقا ديموطي وقبطي، أصبح النظام الشائع للكتابة بين المتعلمين والمتعلمين، إلا أن الهيروغليفية ظلت مستخدمة طوال تاريخ مصر للهياكل التذكارية حتى نسيتها خلال الفترة المسيحية المبكرة</w:t>
      </w:r>
      <w:r w:rsidRPr="00DA65C8">
        <w:rPr>
          <w:rFonts w:ascii="Arial" w:hAnsi="Arial" w:cs="Arial"/>
          <w:color w:val="000000" w:themeColor="text1"/>
          <w:sz w:val="24"/>
          <w:szCs w:val="24"/>
        </w:rPr>
        <w:t>.</w:t>
      </w:r>
    </w:p>
    <w:p w14:paraId="70766082" w14:textId="40923D8E" w:rsidR="00081239" w:rsidRPr="00DA65C8" w:rsidRDefault="00081239" w:rsidP="00081239">
      <w:pPr>
        <w:tabs>
          <w:tab w:val="num" w:pos="720"/>
        </w:tabs>
        <w:bidi/>
        <w:spacing w:before="100" w:beforeAutospacing="1" w:after="100" w:afterAutospacing="1" w:line="240" w:lineRule="auto"/>
        <w:ind w:left="720" w:hanging="360"/>
        <w:rPr>
          <w:rFonts w:ascii="Arial" w:hAnsi="Arial" w:cs="Arial"/>
          <w:color w:val="000000" w:themeColor="text1"/>
          <w:sz w:val="28"/>
          <w:szCs w:val="28"/>
        </w:rPr>
      </w:pPr>
      <w:r w:rsidRPr="00DA65C8">
        <w:rPr>
          <w:rFonts w:ascii="Arial" w:hAnsi="Arial" w:cs="Arial" w:hint="cs"/>
          <w:color w:val="000000" w:themeColor="text1"/>
          <w:sz w:val="28"/>
          <w:szCs w:val="28"/>
          <w:rtl/>
        </w:rPr>
        <w:t>ملحوظه</w:t>
      </w:r>
      <w:r w:rsidRPr="00DA65C8">
        <w:rPr>
          <w:rFonts w:ascii="Arial" w:hAnsi="Arial" w:cs="Arial"/>
          <w:color w:val="000000" w:themeColor="text1"/>
          <w:sz w:val="28"/>
          <w:szCs w:val="28"/>
        </w:rPr>
        <w:t xml:space="preserve"> :</w:t>
      </w:r>
    </w:p>
    <w:p w14:paraId="21DD7FA7" w14:textId="4FC68860" w:rsidR="00081239" w:rsidRPr="00DA65C8"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DA65C8">
        <w:rPr>
          <w:rFonts w:ascii="sunshine" w:hAnsi="sunshine" w:cs="sunshine"/>
          <w:color w:val="4472C4" w:themeColor="accent1"/>
          <w:sz w:val="24"/>
          <w:szCs w:val="24"/>
          <w:rtl/>
        </w:rPr>
        <w:tab/>
      </w:r>
      <w:r w:rsidRPr="00DA65C8">
        <w:rPr>
          <w:rFonts w:ascii="Arial" w:hAnsi="Arial" w:cs="Arial"/>
          <w:color w:val="000000" w:themeColor="text1"/>
          <w:sz w:val="24"/>
          <w:szCs w:val="24"/>
          <w:rtl/>
        </w:rPr>
        <w:t>معظم الأدب المصري كتب بالهيروغليفية أو الخط الهراطقي؛ تم استخدام الهيروغليفية على النصب التذكارية، بينما استخدم الخط الهيراطقي في الكتابة على البردي والسيراميك</w:t>
      </w:r>
      <w:r w:rsidRPr="00DA65C8">
        <w:rPr>
          <w:rFonts w:ascii="Arial" w:hAnsi="Arial" w:cs="Arial"/>
          <w:color w:val="000000" w:themeColor="text1"/>
          <w:sz w:val="24"/>
          <w:szCs w:val="24"/>
        </w:rPr>
        <w:t>.</w:t>
      </w:r>
    </w:p>
    <w:p w14:paraId="09DC7FC2" w14:textId="2B0002F3" w:rsidR="00081239" w:rsidRPr="00DA65C8"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DA65C8">
        <w:rPr>
          <w:rFonts w:ascii="Arial" w:hAnsi="Arial" w:cs="Arial"/>
          <w:color w:val="000000" w:themeColor="text1"/>
          <w:sz w:val="24"/>
          <w:szCs w:val="24"/>
          <w:rtl/>
        </w:rPr>
        <w:tab/>
        <w:t>على الرغم من أن تعريف "الأدب المصري" يشمل العديد من أنواع الكتابة المختلفة، إلا أن التركيز الحالي سيحظى في الغالب بالأعمال الأدبية القياسية مثل القصص والأساطير والأساطير والمقالات الشخصية؛ أنواع أخرى أو أعمال تذكر عندما تكون ذات أهمية خاصة. يمتد التاريخ المصري، وبالتالي الأدب، عبر قرون ويملأ مجلدات من الكتب؛ لا يمكن لمقال واحد أن يأمل في معالجة الموضوع بعدل في محاولة لتغطية مجموعة واسعة من الأعمال المكتوبة في الثقافة</w:t>
      </w:r>
      <w:r w:rsidRPr="00DA65C8">
        <w:rPr>
          <w:rFonts w:ascii="Arial" w:hAnsi="Arial" w:cs="Arial"/>
          <w:color w:val="000000" w:themeColor="text1"/>
          <w:sz w:val="24"/>
          <w:szCs w:val="24"/>
        </w:rPr>
        <w:t>.</w:t>
      </w:r>
    </w:p>
    <w:p w14:paraId="2C7267E5"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Pr>
      </w:pPr>
      <w:r w:rsidRPr="00081239">
        <w:rPr>
          <w:rFonts w:ascii="Arial" w:hAnsi="Arial" w:cs="Arial"/>
          <w:color w:val="000000" w:themeColor="text1"/>
          <w:sz w:val="24"/>
          <w:szCs w:val="24"/>
          <w:rtl/>
        </w:rPr>
        <w:lastRenderedPageBreak/>
        <w:t>الأدب في المملكة القديمة</w:t>
      </w:r>
    </w:p>
    <w:p w14:paraId="3C089056" w14:textId="7D934FD9"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قوائم العروض والسير الذاتية، رغم أنها لا تعتبر "أدبية"، هي أولى الأمثلة على نظام الكتابة المصري في العمل. كانت قائمة القرابين تعليما بسيطا، عرفه المصريون باسم </w:t>
      </w:r>
      <w:r w:rsidRPr="00081239">
        <w:rPr>
          <w:rFonts w:ascii="Arial" w:hAnsi="Arial" w:cs="Arial"/>
          <w:i/>
          <w:iCs/>
          <w:color w:val="000000" w:themeColor="text1"/>
          <w:sz w:val="24"/>
          <w:szCs w:val="24"/>
          <w:rtl/>
        </w:rPr>
        <w:t>هيتب-دي-نيسو</w:t>
      </w:r>
      <w:r w:rsidRPr="00081239">
        <w:rPr>
          <w:rFonts w:ascii="Arial" w:hAnsi="Arial" w:cs="Arial"/>
          <w:color w:val="000000" w:themeColor="text1"/>
          <w:sz w:val="24"/>
          <w:szCs w:val="24"/>
          <w:rtl/>
        </w:rPr>
        <w:t> ("نعمة يمنحها الملك"), منقوشة على قبر توضح الطعام والشراب والقرابين الأخرى المناسبة للشخص المدفون هناك. السيرة الذاتية، التي كتبت بعد وفاة الشخص، كانت دائما منقوشة بصيغة المتكلم كما لو أن المتوفى يتحدث. تكتب عالمة المصريات مريم ليشتايم:</w:t>
      </w:r>
    </w:p>
    <w:p w14:paraId="2F960C68" w14:textId="05D8F3E3"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كان الهدف الأساسي للسيرة الذاتية - البورتريه الذاتي بالكلمات - هو نفسه الهدف الذي يقدمه البورتريه الذاتي في النحت والبارزة: تلخيص السمات المميزة للفرد من حيث قيمته الإيجابية وفي مواجهة الأبدية. (4)</w:t>
      </w:r>
    </w:p>
    <w:p w14:paraId="2A66D177" w14:textId="77777777" w:rsidR="00081239" w:rsidRPr="00DA65C8"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وقد أضيفت هذه النعوات المبكرة إلى نوع من الكتابة النمطية يعرف الآن باسم </w:t>
      </w:r>
      <w:r w:rsidRPr="00081239">
        <w:rPr>
          <w:rFonts w:ascii="Arial" w:hAnsi="Arial" w:cs="Arial"/>
          <w:i/>
          <w:iCs/>
          <w:color w:val="000000" w:themeColor="text1"/>
          <w:sz w:val="24"/>
          <w:szCs w:val="24"/>
          <w:rtl/>
        </w:rPr>
        <w:t>فهرس الفضائل</w:t>
      </w:r>
      <w:r w:rsidRPr="00081239">
        <w:rPr>
          <w:rFonts w:ascii="Arial" w:hAnsi="Arial" w:cs="Arial"/>
          <w:color w:val="000000" w:themeColor="text1"/>
          <w:sz w:val="24"/>
          <w:szCs w:val="24"/>
          <w:rtl/>
        </w:rPr>
        <w:t>، والذي نشأ من "القدرة الجديدة على التقاط تجارب الحياة الخالية من الشكل في الصيغ الدائمة للكلمة المكتوبة" (ليشتايم، 5). كان </w:t>
      </w:r>
      <w:r w:rsidRPr="00081239">
        <w:rPr>
          <w:rFonts w:ascii="Arial" w:hAnsi="Arial" w:cs="Arial"/>
          <w:i/>
          <w:iCs/>
          <w:color w:val="000000" w:themeColor="text1"/>
          <w:sz w:val="24"/>
          <w:szCs w:val="24"/>
          <w:rtl/>
        </w:rPr>
        <w:t>فهرس الفضائل</w:t>
      </w:r>
      <w:r w:rsidRPr="00081239">
        <w:rPr>
          <w:rFonts w:ascii="Arial" w:hAnsi="Arial" w:cs="Arial"/>
          <w:color w:val="000000" w:themeColor="text1"/>
          <w:sz w:val="24"/>
          <w:szCs w:val="24"/>
          <w:rtl/>
        </w:rPr>
        <w:t> يبرز الخير الذي فعله الشخص في حياته ومدى استحقاقه للتذكر. يشير ليشتايم إلى أن أهمية الفضائل كانت في أنها "تعكس المعايير الأخلاقية للمجتمع" وفي الوقت نفسه توضح أن المتوفى كان يلتزم بتلك المعايير (5). بعض هذه السير الذاتية وقوائم الفضائل كانت موجزة، منقوشة على باب زائف أو حول العتبات؛ وأخرى، مثل </w:t>
      </w:r>
      <w:r w:rsidRPr="00081239">
        <w:rPr>
          <w:rFonts w:ascii="Arial" w:hAnsi="Arial" w:cs="Arial"/>
          <w:i/>
          <w:iCs/>
          <w:color w:val="000000" w:themeColor="text1"/>
          <w:sz w:val="24"/>
          <w:szCs w:val="24"/>
          <w:rtl/>
        </w:rPr>
        <w:t>السيرة الذاتية المعروفة لويني</w:t>
      </w:r>
      <w:r w:rsidRPr="00081239">
        <w:rPr>
          <w:rFonts w:ascii="Arial" w:hAnsi="Arial" w:cs="Arial"/>
          <w:color w:val="000000" w:themeColor="text1"/>
          <w:sz w:val="24"/>
          <w:szCs w:val="24"/>
          <w:rtl/>
        </w:rPr>
        <w:t>، نقشت على ألواح ضخمة ومفصلة للغاية. كتبت السيرة الذاتية بالنثر؛ </w:t>
      </w:r>
      <w:r w:rsidRPr="00081239">
        <w:rPr>
          <w:rFonts w:ascii="Arial" w:hAnsi="Arial" w:cs="Arial"/>
          <w:i/>
          <w:iCs/>
          <w:color w:val="000000" w:themeColor="text1"/>
          <w:sz w:val="24"/>
          <w:szCs w:val="24"/>
          <w:rtl/>
        </w:rPr>
        <w:t>فهرس</w:t>
      </w:r>
      <w:r w:rsidRPr="00081239">
        <w:rPr>
          <w:rFonts w:ascii="Arial" w:hAnsi="Arial" w:cs="Arial"/>
          <w:color w:val="000000" w:themeColor="text1"/>
          <w:sz w:val="24"/>
          <w:szCs w:val="24"/>
          <w:rtl/>
        </w:rPr>
        <w:t> الشعر النمطي. مثال نموذجي على ذلك يظهر في </w:t>
      </w:r>
      <w:r w:rsidRPr="00081239">
        <w:rPr>
          <w:rFonts w:ascii="Arial" w:hAnsi="Arial" w:cs="Arial"/>
          <w:i/>
          <w:iCs/>
          <w:color w:val="000000" w:themeColor="text1"/>
          <w:sz w:val="24"/>
          <w:szCs w:val="24"/>
          <w:rtl/>
        </w:rPr>
        <w:t>نقش نيفر-شيشم-را المسمى شيشي</w:t>
      </w:r>
      <w:r w:rsidRPr="00081239">
        <w:rPr>
          <w:rFonts w:ascii="Arial" w:hAnsi="Arial" w:cs="Arial"/>
          <w:color w:val="000000" w:themeColor="text1"/>
          <w:sz w:val="24"/>
          <w:szCs w:val="24"/>
          <w:rtl/>
        </w:rPr>
        <w:t> من الأسرة السادسة في المملكة القديمة:</w:t>
      </w:r>
    </w:p>
    <w:p w14:paraId="268240B9"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Pr>
      </w:pPr>
      <w:r w:rsidRPr="00081239">
        <w:rPr>
          <w:rFonts w:ascii="Arial" w:hAnsi="Arial" w:cs="Arial"/>
          <w:color w:val="000000" w:themeColor="text1"/>
          <w:sz w:val="24"/>
          <w:szCs w:val="24"/>
          <w:rtl/>
        </w:rPr>
        <w:t>لقد جئت من مدينتي</w:t>
      </w:r>
    </w:p>
    <w:p w14:paraId="6DF9C661"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لقد انحدر من نومي</w:t>
      </w:r>
    </w:p>
    <w:p w14:paraId="223C7AE4"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لقد حققت العدالة لسيده</w:t>
      </w:r>
    </w:p>
    <w:p w14:paraId="054335DA"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لقد أرضيته بما يحب.</w:t>
      </w:r>
    </w:p>
    <w:p w14:paraId="7E75A86F"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تحدثت بصدق، لقد فعلت الصواب</w:t>
      </w:r>
    </w:p>
    <w:p w14:paraId="02CBAC07"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تحدثت بعدل، كررت بإنصاف</w:t>
      </w:r>
    </w:p>
    <w:p w14:paraId="5A934C34"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انتهزت اللحظة المناسبة</w:t>
      </w:r>
    </w:p>
    <w:p w14:paraId="5FDF418E"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لكي تقف جيدا مع الناس.</w:t>
      </w:r>
    </w:p>
    <w:p w14:paraId="12E2CD30"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كنت أحكم بين اثنين لإرضاء الجميع</w:t>
      </w:r>
    </w:p>
    <w:p w14:paraId="21E673CB"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أنقذت الضعفاء من الأقوى منه</w:t>
      </w:r>
    </w:p>
    <w:p w14:paraId="20F505EB"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بقدر ما كان في وسعي.</w:t>
      </w:r>
    </w:p>
    <w:p w14:paraId="72F0D3AC"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أعطيت الخبز للجائع، والملابس للعراة</w:t>
      </w:r>
    </w:p>
    <w:p w14:paraId="1BF55C61"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أحضرت السفينة التي لا تمر بالقوارب إلى اليابسة.</w:t>
      </w:r>
    </w:p>
    <w:p w14:paraId="2EE5C87C"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دفنت من لم يكن له ابن،</w:t>
      </w:r>
    </w:p>
    <w:p w14:paraId="40490F52"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lastRenderedPageBreak/>
        <w:t>صنعت له قاربا من كان يفتقر إلى واحد.</w:t>
      </w:r>
    </w:p>
    <w:p w14:paraId="4DDD8133"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كنت أحترم والدي، وأسعدت أمي،</w:t>
      </w:r>
    </w:p>
    <w:p w14:paraId="45B25526"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ربيت أطفالهم.</w:t>
      </w:r>
    </w:p>
    <w:p w14:paraId="6579618D" w14:textId="77777777" w:rsidR="00081239" w:rsidRPr="00081239" w:rsidRDefault="00081239" w:rsidP="00081239">
      <w:pPr>
        <w:tabs>
          <w:tab w:val="num" w:pos="720"/>
        </w:tabs>
        <w:bidi/>
        <w:spacing w:before="100" w:beforeAutospacing="1" w:after="100" w:afterAutospacing="1" w:line="240" w:lineRule="auto"/>
        <w:ind w:left="108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هكذا يقول من لقبه شيشي. (ليشتايم، 17)</w:t>
      </w:r>
    </w:p>
    <w:p w14:paraId="138160F3"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p>
    <w:p w14:paraId="0D2BE65A" w14:textId="5A13CA4F" w:rsidR="00081239" w:rsidRPr="00DA65C8"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DA65C8">
        <w:rPr>
          <w:rFonts w:ascii="Arial" w:hAnsi="Arial" w:cs="Arial"/>
          <w:color w:val="000000" w:themeColor="text1"/>
          <w:sz w:val="24"/>
          <w:szCs w:val="24"/>
          <w:rtl/>
        </w:rPr>
        <w:t>وقد أدت هذه السير الذاتية وقوائم الفضائل إلى ظهور </w:t>
      </w:r>
      <w:r w:rsidRPr="00DA65C8">
        <w:rPr>
          <w:rFonts w:ascii="Arial" w:hAnsi="Arial" w:cs="Arial"/>
          <w:i/>
          <w:iCs/>
          <w:color w:val="000000" w:themeColor="text1"/>
          <w:sz w:val="24"/>
          <w:szCs w:val="24"/>
          <w:rtl/>
        </w:rPr>
        <w:t>نصوص الهرم</w:t>
      </w:r>
      <w:r w:rsidRPr="00DA65C8">
        <w:rPr>
          <w:rFonts w:ascii="Arial" w:hAnsi="Arial" w:cs="Arial"/>
          <w:color w:val="000000" w:themeColor="text1"/>
          <w:sz w:val="24"/>
          <w:szCs w:val="24"/>
          <w:rtl/>
        </w:rPr>
        <w:t> للسلالتين الخامسة والسادسة التي كانت مخصصة للملوك وتروي قصة حياة الملك، وفضائله، ورحلته إلى الحياة الآخرة؛ لذلك حاولوا أن يشبهوا الحياة الأرضية للمتوفى ورحلته الخالدة إلى أرض الآلهة، وبهذا سجلوا المعتقدات الدينية المبكرة. أساطير الخلق مثل القصة الشهيرة لأتوم وهو يقف على التل البدائي وسط مياه الفوضى الدوامة، ينسج الخلق من العدم، تأتي من </w:t>
      </w:r>
      <w:r w:rsidRPr="00DA65C8">
        <w:rPr>
          <w:rFonts w:ascii="Arial" w:hAnsi="Arial" w:cs="Arial"/>
          <w:i/>
          <w:iCs/>
          <w:color w:val="000000" w:themeColor="text1"/>
          <w:sz w:val="24"/>
          <w:szCs w:val="24"/>
          <w:rtl/>
        </w:rPr>
        <w:t>نصوص الأهرامات</w:t>
      </w:r>
      <w:r w:rsidRPr="00DA65C8">
        <w:rPr>
          <w:rFonts w:ascii="Arial" w:hAnsi="Arial" w:cs="Arial"/>
          <w:color w:val="000000" w:themeColor="text1"/>
          <w:sz w:val="24"/>
          <w:szCs w:val="24"/>
        </w:rPr>
        <w:t xml:space="preserve">. </w:t>
      </w:r>
      <w:r w:rsidRPr="00DA65C8">
        <w:rPr>
          <w:rFonts w:ascii="Arial" w:hAnsi="Arial" w:cs="Arial"/>
          <w:color w:val="000000" w:themeColor="text1"/>
          <w:sz w:val="24"/>
          <w:szCs w:val="24"/>
          <w:rtl/>
        </w:rPr>
        <w:t>تتضمن هذه النقوش أيضا إشارات إلى قصة أوزوريس، وقتله على يد أخيه سيت، وقيامه من بين الموت على يد أخته زوجته إيزيس، ورعايتها لابنهما حورس</w:t>
      </w:r>
      <w:r w:rsidRPr="00DA65C8">
        <w:rPr>
          <w:rFonts w:ascii="Arial" w:hAnsi="Arial" w:cs="Arial"/>
          <w:color w:val="000000" w:themeColor="text1"/>
          <w:sz w:val="24"/>
          <w:szCs w:val="24"/>
        </w:rPr>
        <w:t> </w:t>
      </w:r>
      <w:r w:rsidRPr="00DA65C8">
        <w:rPr>
          <w:rFonts w:ascii="Arial" w:hAnsi="Arial" w:cs="Arial"/>
          <w:color w:val="000000" w:themeColor="text1"/>
          <w:sz w:val="24"/>
          <w:szCs w:val="24"/>
          <w:rtl/>
        </w:rPr>
        <w:t>في مستنقعات الدلتا</w:t>
      </w:r>
      <w:r w:rsidRPr="00DA65C8">
        <w:rPr>
          <w:rFonts w:ascii="Arial" w:hAnsi="Arial" w:cs="Arial"/>
          <w:color w:val="000000" w:themeColor="text1"/>
          <w:sz w:val="24"/>
          <w:szCs w:val="24"/>
        </w:rPr>
        <w:t>.</w:t>
      </w:r>
    </w:p>
    <w:p w14:paraId="353C6EF4"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Pr>
      </w:pPr>
      <w:r w:rsidRPr="00081239">
        <w:rPr>
          <w:rFonts w:ascii="Arial" w:hAnsi="Arial" w:cs="Arial"/>
          <w:color w:val="000000" w:themeColor="text1"/>
          <w:sz w:val="24"/>
          <w:szCs w:val="24"/>
          <w:rtl/>
        </w:rPr>
        <w:t>وبعد </w:t>
      </w:r>
      <w:r w:rsidRPr="00081239">
        <w:rPr>
          <w:rFonts w:ascii="Arial" w:hAnsi="Arial" w:cs="Arial"/>
          <w:i/>
          <w:iCs/>
          <w:color w:val="000000" w:themeColor="text1"/>
          <w:sz w:val="24"/>
          <w:szCs w:val="24"/>
          <w:rtl/>
        </w:rPr>
        <w:t>نصوص الهرم</w:t>
      </w:r>
      <w:r w:rsidRPr="00081239">
        <w:rPr>
          <w:rFonts w:ascii="Arial" w:hAnsi="Arial" w:cs="Arial"/>
          <w:color w:val="000000" w:themeColor="text1"/>
          <w:sz w:val="24"/>
          <w:szCs w:val="24"/>
          <w:rtl/>
        </w:rPr>
        <w:t>، ظهر كتاب أدبي يعرف باسم </w:t>
      </w:r>
      <w:r w:rsidRPr="00081239">
        <w:rPr>
          <w:rFonts w:ascii="Arial" w:hAnsi="Arial" w:cs="Arial"/>
          <w:i/>
          <w:iCs/>
          <w:color w:val="000000" w:themeColor="text1"/>
          <w:sz w:val="24"/>
          <w:szCs w:val="24"/>
          <w:rtl/>
        </w:rPr>
        <w:t>"التعليمات في الحكمة</w:t>
      </w:r>
      <w:r w:rsidRPr="00081239">
        <w:rPr>
          <w:rFonts w:ascii="Arial" w:hAnsi="Arial" w:cs="Arial"/>
          <w:color w:val="000000" w:themeColor="text1"/>
          <w:sz w:val="24"/>
          <w:szCs w:val="24"/>
          <w:rtl/>
        </w:rPr>
        <w:t>". تقدم هذه الأعمال مقوداتا قصيرة حول كيفية العيش على غرار سفر الأمثال الكتابي، وفي كثير من الحالات، تتوقع نفس أنواع النصائح التي نجدها في الأمثال وسفر الجامعة والمزامير، وغيرها من الروايات الكتابية. أقدم تعليمات هي تعليمات الأمير حارديف التي كتبت في وقت ما من الأسرة الخامسة وتتضمن نصائح مثل:</w:t>
      </w:r>
    </w:p>
    <w:p w14:paraId="6A7969C5"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نظف نفسك أمام عينيك</w:t>
      </w:r>
    </w:p>
    <w:p w14:paraId="4EDB9052"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لئلا يطهرك أحد.</w:t>
      </w:r>
    </w:p>
    <w:p w14:paraId="583C66E4"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عندما تزدهر، وجدت منزلك،</w:t>
      </w:r>
    </w:p>
    <w:p w14:paraId="20440F26"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خذ زوجة قوية، سيولد لك ابن.</w:t>
      </w:r>
    </w:p>
    <w:p w14:paraId="6E05E1DE"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من أجل الابن تبني بيتا</w:t>
      </w:r>
    </w:p>
    <w:p w14:paraId="72B70346"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عندما تصنع مكانا لنفسك. (ليشتايم، 58)</w:t>
      </w:r>
    </w:p>
    <w:p w14:paraId="7205778F"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تنصح </w:t>
      </w:r>
      <w:r w:rsidRPr="00081239">
        <w:rPr>
          <w:rFonts w:ascii="Arial" w:hAnsi="Arial" w:cs="Arial"/>
          <w:i/>
          <w:iCs/>
          <w:color w:val="000000" w:themeColor="text1"/>
          <w:sz w:val="24"/>
          <w:szCs w:val="24"/>
          <w:rtl/>
        </w:rPr>
        <w:t>التعليمات الموجهة إلى كاجيمني</w:t>
      </w:r>
      <w:r w:rsidRPr="00081239">
        <w:rPr>
          <w:rFonts w:ascii="Arial" w:hAnsi="Arial" w:cs="Arial"/>
          <w:color w:val="000000" w:themeColor="text1"/>
          <w:sz w:val="24"/>
          <w:szCs w:val="24"/>
          <w:rtl/>
        </w:rPr>
        <w:t> في وقت لاحق قليلا:</w:t>
      </w:r>
    </w:p>
    <w:p w14:paraId="56C88EC7"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الرجل المحترم يزدهر،</w:t>
      </w:r>
    </w:p>
    <w:p w14:paraId="671A3C6F"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المدح هو التواضع.</w:t>
      </w:r>
    </w:p>
    <w:p w14:paraId="748D6DD9"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الخيمة مفتوحة على الصمت،</w:t>
      </w:r>
    </w:p>
    <w:p w14:paraId="70BC23E0"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مقعد الهدوء واسع</w:t>
      </w:r>
    </w:p>
    <w:p w14:paraId="7CB946ED"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لا تثرثر...</w:t>
      </w:r>
    </w:p>
    <w:p w14:paraId="6AE2EA5B"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lastRenderedPageBreak/>
        <w:t>عندما تجلس مع الضيوف،</w:t>
      </w:r>
    </w:p>
    <w:p w14:paraId="1E45936E"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تجنب الطعام الذي تحبه؛</w:t>
      </w:r>
    </w:p>
    <w:p w14:paraId="6E35ABDD"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ضبط النفس لحظة قصيرة</w:t>
      </w:r>
    </w:p>
    <w:p w14:paraId="1C0F3360"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الشراهة هي قاعدة ويتم توبيخها.</w:t>
      </w:r>
    </w:p>
    <w:p w14:paraId="0E32A78B"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كوب ماء يروي العطش،</w:t>
      </w:r>
    </w:p>
    <w:p w14:paraId="485245C7" w14:textId="77777777" w:rsidR="00081239" w:rsidRPr="00081239"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فم مليء بالأعشاب يقوي القلب. (ليشتايم، 59-60)</w:t>
      </w:r>
    </w:p>
    <w:p w14:paraId="174BCBAC" w14:textId="3BA13CAC" w:rsidR="00081239" w:rsidRPr="00DA65C8" w:rsidRDefault="00081239" w:rsidP="00081239">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081239">
        <w:rPr>
          <w:rFonts w:ascii="Arial" w:hAnsi="Arial" w:cs="Arial"/>
          <w:color w:val="000000" w:themeColor="text1"/>
          <w:sz w:val="24"/>
          <w:szCs w:val="24"/>
          <w:rtl/>
        </w:rPr>
        <w:t>كان هناك عدد من هذه النصوص، جميعها مكتوبة وفقا لنموذج أدب نارو في بلاد ما بين النهرين، حيث ينسب العمل إلى شخصية مشهورة أو يبرز بشكل بارز. الأمير هاردجديف نفسه لم يكتب تعليماته، ولم تكن تعليمات كاجيمني موجهة إلى الكاجمني الحقيقي. كما في أدب نارو، تم اختيار شخص معروف ليمنح المادة وزنا أكبر وبالتالي قبولا أوسع. تطورت أدب الحكمة، </w:t>
      </w:r>
      <w:r w:rsidRPr="00081239">
        <w:rPr>
          <w:rFonts w:ascii="Arial" w:hAnsi="Arial" w:cs="Arial"/>
          <w:i/>
          <w:iCs/>
          <w:color w:val="000000" w:themeColor="text1"/>
          <w:sz w:val="24"/>
          <w:szCs w:val="24"/>
          <w:rtl/>
        </w:rPr>
        <w:t>ونصوص الأهرامات</w:t>
      </w:r>
      <w:r w:rsidRPr="00081239">
        <w:rPr>
          <w:rFonts w:ascii="Arial" w:hAnsi="Arial" w:cs="Arial"/>
          <w:color w:val="000000" w:themeColor="text1"/>
          <w:sz w:val="24"/>
          <w:szCs w:val="24"/>
          <w:rtl/>
        </w:rPr>
        <w:t>، والنقوش الذاتية بشكل كبير خلال المملكة القديمة وأصبحت أساس أدب المملكة الوسطى.</w:t>
      </w:r>
    </w:p>
    <w:p w14:paraId="38EE8EB6" w14:textId="77777777" w:rsidR="003C5615" w:rsidRPr="003C5615" w:rsidRDefault="003C5615" w:rsidP="003C5615">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Pr>
      </w:pPr>
      <w:r w:rsidRPr="003C5615">
        <w:rPr>
          <w:rFonts w:ascii="Arial" w:hAnsi="Arial" w:cs="Arial"/>
          <w:color w:val="000000" w:themeColor="text1"/>
          <w:sz w:val="24"/>
          <w:szCs w:val="24"/>
          <w:rtl/>
        </w:rPr>
        <w:t>أدب المملكة الوسطى</w:t>
      </w:r>
    </w:p>
    <w:p w14:paraId="32E5A21A" w14:textId="77777777" w:rsidR="003C5615" w:rsidRPr="003C5615" w:rsidRDefault="003C5615" w:rsidP="003C5615">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3C5615">
        <w:rPr>
          <w:rFonts w:ascii="Arial" w:hAnsi="Arial" w:cs="Arial"/>
          <w:color w:val="000000" w:themeColor="text1"/>
          <w:sz w:val="24"/>
          <w:szCs w:val="24"/>
          <w:rtl/>
        </w:rPr>
        <w:t>تعتبر المملكة الوسطى العصر الكلاسيكي للأدب المصري. خلال هذه الفترة تم ابتكار الخط المعروف باسم المصري الوسطى، والذي يعتبر أعلى شكل من أشكال الهيروغليفية والأكثر شيوعا على الآثار والقطع الأثرية الأخرى في المتاحف في الوقت الحاضر. تعلق عالمة المصريات روزالي ديفيد على هذه الفترة:</w:t>
      </w:r>
    </w:p>
    <w:p w14:paraId="2E888BF3" w14:textId="139311FB" w:rsidR="003C5615" w:rsidRPr="003C5615" w:rsidRDefault="003C5615" w:rsidP="003C5615">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3C5615">
        <w:rPr>
          <w:rFonts w:ascii="Arial" w:hAnsi="Arial" w:cs="Arial"/>
          <w:color w:val="000000" w:themeColor="text1"/>
          <w:sz w:val="24"/>
          <w:szCs w:val="24"/>
          <w:rtl/>
        </w:rPr>
        <w:t>عكست أدبيات هذه الحقبة العمق والنضج الإضافيين اللذين اكتسبهما البلاد الآن نتيجة الحروب الأهلية والاضطرابات في </w:t>
      </w:r>
      <w:r>
        <w:fldChar w:fldCharType="begin"/>
      </w:r>
      <w:r>
        <w:instrText>HYPERLINK "https://www.worldhistory.org/disambiguation/First_Intermediate_Period/"</w:instrText>
      </w:r>
      <w:r>
        <w:fldChar w:fldCharType="separate"/>
      </w:r>
      <w:r w:rsidRPr="003C5615">
        <w:rPr>
          <w:rStyle w:val="Hyperlink"/>
          <w:rFonts w:ascii="Arial" w:hAnsi="Arial" w:cs="Arial"/>
          <w:sz w:val="24"/>
          <w:szCs w:val="24"/>
          <w:u w:val="none"/>
          <w:rtl/>
        </w:rPr>
        <w:t>الفترة المتوسطة الأولى</w:t>
      </w:r>
      <w:r>
        <w:fldChar w:fldCharType="end"/>
      </w:r>
      <w:r w:rsidRPr="003C5615">
        <w:rPr>
          <w:rFonts w:ascii="Arial" w:hAnsi="Arial" w:cs="Arial"/>
          <w:color w:val="000000" w:themeColor="text1"/>
          <w:sz w:val="24"/>
          <w:szCs w:val="24"/>
          <w:rtl/>
        </w:rPr>
        <w:t xml:space="preserve">. تم تطوير أنواع جديدة من الأدب، بما في ذلك ما يسمى بالأدب المتشائم، الذي ربما يجسد أفضل التحليل الذاتي والشكوك التي كان المصريون يعيشونها الآن. </w:t>
      </w:r>
    </w:p>
    <w:p w14:paraId="476DAE36" w14:textId="77777777" w:rsidR="003C5615" w:rsidRPr="00DA65C8" w:rsidRDefault="003C5615" w:rsidP="003C5615">
      <w:pPr>
        <w:tabs>
          <w:tab w:val="num" w:pos="720"/>
        </w:tabs>
        <w:bidi/>
        <w:spacing w:before="100" w:beforeAutospacing="1" w:after="100" w:afterAutospacing="1" w:line="240" w:lineRule="auto"/>
        <w:ind w:left="720" w:hanging="360"/>
        <w:jc w:val="both"/>
        <w:rPr>
          <w:rFonts w:ascii="Arial" w:hAnsi="Arial" w:cs="Arial"/>
          <w:color w:val="000000" w:themeColor="text1"/>
          <w:sz w:val="24"/>
          <w:szCs w:val="24"/>
          <w:rtl/>
        </w:rPr>
      </w:pPr>
      <w:r w:rsidRPr="003C5615">
        <w:rPr>
          <w:rFonts w:ascii="Arial" w:hAnsi="Arial" w:cs="Arial"/>
          <w:color w:val="000000" w:themeColor="text1"/>
          <w:sz w:val="24"/>
          <w:szCs w:val="24"/>
          <w:rtl/>
        </w:rPr>
        <w:t>يعد كتاب "الأدب المتشائم" الذي يذكره داود من أعظم أعمال المملكة الوسطى لأنه لا يعبر فقط عن عمق فهم لتعقيدات الحياة، بل يفعل ذلك أيضا بأسلوب نثري رفيع. بعض أشهر الأعمال في هذا النوع الأدبي (المعروفة عموما بالأدب التعليمي لأنها تعلمها بعض الدروس) هي: </w:t>
      </w:r>
      <w:r w:rsidRPr="003C5615">
        <w:rPr>
          <w:rFonts w:ascii="Arial" w:hAnsi="Arial" w:cs="Arial"/>
          <w:i/>
          <w:iCs/>
          <w:color w:val="000000" w:themeColor="text1"/>
          <w:sz w:val="24"/>
          <w:szCs w:val="24"/>
          <w:rtl/>
        </w:rPr>
        <w:t>"النزاع بين الإنسان وروحه</w:t>
      </w:r>
      <w:r w:rsidRPr="003C5615">
        <w:rPr>
          <w:rFonts w:ascii="Arial" w:hAnsi="Arial" w:cs="Arial"/>
          <w:color w:val="000000" w:themeColor="text1"/>
          <w:sz w:val="24"/>
          <w:szCs w:val="24"/>
          <w:rtl/>
        </w:rPr>
        <w:t>"، "</w:t>
      </w:r>
      <w:r w:rsidRPr="003C5615">
        <w:rPr>
          <w:rFonts w:ascii="Arial" w:hAnsi="Arial" w:cs="Arial"/>
          <w:i/>
          <w:iCs/>
          <w:color w:val="000000" w:themeColor="text1"/>
          <w:sz w:val="24"/>
          <w:szCs w:val="24"/>
          <w:rtl/>
        </w:rPr>
        <w:t>الفلاح البليغ</w:t>
      </w:r>
      <w:r w:rsidRPr="003C5615">
        <w:rPr>
          <w:rFonts w:ascii="Arial" w:hAnsi="Arial" w:cs="Arial"/>
          <w:color w:val="000000" w:themeColor="text1"/>
          <w:sz w:val="24"/>
          <w:szCs w:val="24"/>
          <w:rtl/>
        </w:rPr>
        <w:t>"، "</w:t>
      </w:r>
      <w:r>
        <w:fldChar w:fldCharType="begin"/>
      </w:r>
      <w:r>
        <w:instrText>HYPERLINK "https://www.worldhistory.org/article/1074/the-satire-of-the-trades/"</w:instrText>
      </w:r>
      <w:r>
        <w:fldChar w:fldCharType="separate"/>
      </w:r>
      <w:r w:rsidRPr="003C5615">
        <w:rPr>
          <w:rStyle w:val="Hyperlink"/>
          <w:rFonts w:ascii="Arial" w:hAnsi="Arial" w:cs="Arial"/>
          <w:i/>
          <w:iCs/>
          <w:sz w:val="24"/>
          <w:szCs w:val="24"/>
          <w:u w:val="none"/>
          <w:rtl/>
        </w:rPr>
        <w:t>سخرية الحرف</w:t>
      </w:r>
      <w:r>
        <w:fldChar w:fldCharType="end"/>
      </w:r>
      <w:r w:rsidRPr="003C5615">
        <w:rPr>
          <w:rFonts w:ascii="Arial" w:hAnsi="Arial" w:cs="Arial"/>
          <w:color w:val="000000" w:themeColor="text1"/>
          <w:sz w:val="24"/>
          <w:szCs w:val="24"/>
          <w:rtl/>
        </w:rPr>
        <w:t>"، </w:t>
      </w:r>
      <w:r w:rsidRPr="003C5615">
        <w:rPr>
          <w:rFonts w:ascii="Arial" w:hAnsi="Arial" w:cs="Arial"/>
          <w:i/>
          <w:iCs/>
          <w:color w:val="000000" w:themeColor="text1"/>
          <w:sz w:val="24"/>
          <w:szCs w:val="24"/>
          <w:rtl/>
        </w:rPr>
        <w:t>"تعليم الملك أمنمحت الأول" لابنه سينوسرت الأول</w:t>
      </w:r>
      <w:r w:rsidRPr="003C5615">
        <w:rPr>
          <w:rFonts w:ascii="Arial" w:hAnsi="Arial" w:cs="Arial"/>
          <w:color w:val="000000" w:themeColor="text1"/>
          <w:sz w:val="24"/>
          <w:szCs w:val="24"/>
          <w:rtl/>
        </w:rPr>
        <w:t>، "</w:t>
      </w:r>
      <w:r w:rsidRPr="003C5615">
        <w:rPr>
          <w:rFonts w:ascii="Arial" w:hAnsi="Arial" w:cs="Arial"/>
          <w:i/>
          <w:iCs/>
          <w:color w:val="000000" w:themeColor="text1"/>
          <w:sz w:val="24"/>
          <w:szCs w:val="24"/>
          <w:rtl/>
        </w:rPr>
        <w:t>نبوات نفرتي</w:t>
      </w:r>
      <w:r w:rsidRPr="003C5615">
        <w:rPr>
          <w:rFonts w:ascii="Arial" w:hAnsi="Arial" w:cs="Arial"/>
          <w:color w:val="000000" w:themeColor="text1"/>
          <w:sz w:val="24"/>
          <w:szCs w:val="24"/>
          <w:rtl/>
        </w:rPr>
        <w:t>"، و</w:t>
      </w:r>
      <w:r>
        <w:fldChar w:fldCharType="begin"/>
      </w:r>
      <w:r>
        <w:instrText>HYPERLINK "https://www.worldhistory.org/article/981/the-admonitions-of-ipuwer/"</w:instrText>
      </w:r>
      <w:r>
        <w:fldChar w:fldCharType="separate"/>
      </w:r>
      <w:r w:rsidRPr="003C5615">
        <w:rPr>
          <w:rStyle w:val="Hyperlink"/>
          <w:rFonts w:ascii="Arial" w:hAnsi="Arial" w:cs="Arial"/>
          <w:i/>
          <w:iCs/>
          <w:sz w:val="24"/>
          <w:szCs w:val="24"/>
          <w:u w:val="none"/>
          <w:rtl/>
        </w:rPr>
        <w:t>"تحذيرات إيبوير</w:t>
      </w:r>
      <w:r>
        <w:fldChar w:fldCharType="end"/>
      </w:r>
      <w:r w:rsidRPr="003C5615">
        <w:rPr>
          <w:rFonts w:ascii="Arial" w:hAnsi="Arial" w:cs="Arial"/>
          <w:color w:val="000000" w:themeColor="text1"/>
          <w:sz w:val="24"/>
          <w:szCs w:val="24"/>
          <w:rtl/>
        </w:rPr>
        <w:t>".</w:t>
      </w:r>
    </w:p>
    <w:p w14:paraId="022D8929" w14:textId="77777777" w:rsidR="003C5615" w:rsidRPr="00DA65C8" w:rsidRDefault="003C5615" w:rsidP="003C5615">
      <w:pPr>
        <w:tabs>
          <w:tab w:val="num" w:pos="720"/>
        </w:tabs>
        <w:ind w:left="720" w:hanging="360"/>
        <w:jc w:val="both"/>
      </w:pPr>
      <w:r w:rsidRPr="00DA65C8">
        <w:rPr>
          <w:rFonts w:ascii="Arial" w:hAnsi="Arial" w:cs="Arial"/>
          <w:color w:val="000000" w:themeColor="text1"/>
          <w:sz w:val="24"/>
          <w:szCs w:val="24"/>
          <w:rtl/>
        </w:rPr>
        <w:tab/>
      </w:r>
      <w:r w:rsidRPr="00DA65C8">
        <w:rPr>
          <w:rtl/>
        </w:rPr>
        <w:t>يعتبر </w:t>
      </w:r>
      <w:r w:rsidRPr="00DA65C8">
        <w:rPr>
          <w:i/>
          <w:iCs/>
          <w:rtl/>
        </w:rPr>
        <w:t>كتاب "النزاع بين رجل وبا"</w:t>
      </w:r>
      <w:r w:rsidRPr="00DA65C8">
        <w:rPr>
          <w:rtl/>
        </w:rPr>
        <w:t> أقدم نص عن الانتحار في العالم. تقدم القطعة حوارا بين الراوي وروحه حول صعوبات الحياة وكيف يفترض أن يعيش الإنسان فيها. في مقاطع تذكر بسفر الجامعة أو سفر المراثي التوراتي، تحاول الروح مواساة الإنسان بتذكيره بالأشياء الجيدة في الحياة، وصلاح الآلهة، وكيف يجب أن يستمتع بالحياة ما دمت يستطيع لأنه سيموت قريبا. ترجم عالم المصريات دبليو. كيه. سيمبسون النص بعنوان </w:t>
      </w:r>
      <w:r w:rsidRPr="00DA65C8">
        <w:rPr>
          <w:i/>
          <w:iCs/>
          <w:rtl/>
        </w:rPr>
        <w:t>"الرجل الذي تعب من الحياة</w:t>
      </w:r>
      <w:r w:rsidRPr="00DA65C8">
        <w:rPr>
          <w:rtl/>
        </w:rPr>
        <w:t>" ويختلف مع التفسير الذي يرى أنه مرتبط بالانتحار. يكتب سيمبسون:</w:t>
      </w:r>
    </w:p>
    <w:p w14:paraId="27F38ED6" w14:textId="6F5E2F32"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 xml:space="preserve">هذا النص من المملكة الوسطى، المحفوظ في بردية برلين 3024، غالبا ما يفسر على أنه نقاش بين رجل وبكالوريوس حول موضوع الانتحار. أقدم هنا اقتراحا بأن النص ذو طبيعة مختلفة إلى حد ما. ما يعرض في هذا النص ليس نقاشا، بل صورة نفسية لرجل مكتئب بسبب شر الحياة إلى درجة أنه يشعر بعدم القدرة على الوصول إلى أي قبول للخير الفطري للوجود. ذاته الداخلية، كما يقال، غير قادرة على الاندماج والسلام. </w:t>
      </w:r>
    </w:p>
    <w:p w14:paraId="45BB7046" w14:textId="77777777" w:rsidR="003C5615" w:rsidRPr="00DA65C8" w:rsidRDefault="003C5615" w:rsidP="003C5615">
      <w:pPr>
        <w:tabs>
          <w:tab w:val="num" w:pos="720"/>
        </w:tabs>
        <w:bidi/>
        <w:spacing w:before="100" w:beforeAutospacing="1" w:after="100" w:afterAutospacing="1" w:line="240" w:lineRule="auto"/>
        <w:ind w:left="720" w:hanging="360"/>
        <w:jc w:val="both"/>
        <w:rPr>
          <w:rtl/>
        </w:rPr>
      </w:pPr>
      <w:r w:rsidRPr="003C5615">
        <w:rPr>
          <w:rtl/>
        </w:rPr>
        <w:t>عمق الحوار بين الرجل وروحه، ونطاق تجارب الحياة التي تم التطرق إليها، يظهر أيضا في الأعمال الأخرى المذكورة. في </w:t>
      </w:r>
      <w:r w:rsidRPr="003C5615">
        <w:rPr>
          <w:i/>
          <w:iCs/>
          <w:rtl/>
        </w:rPr>
        <w:t>كتاب "الفلاح البليغ"،</w:t>
      </w:r>
      <w:r w:rsidRPr="003C5615">
        <w:rPr>
          <w:rtl/>
        </w:rPr>
        <w:t xml:space="preserve"> يتعرض رجل فقير يجيد التحدث للسرقة من قبل مالك أرض ثري ويعرض قضيته على عمدة المدينة. العمدة معجب جدا بقدرته على الكلام لدرجة أنه يرفض العدالة له حتى يتمكن من سماعه يتحدث أكثر. على الرغم من أن الفلاح يحصل </w:t>
      </w:r>
      <w:r w:rsidRPr="003C5615">
        <w:rPr>
          <w:rtl/>
        </w:rPr>
        <w:lastRenderedPageBreak/>
        <w:t>في النهاية على حقه، إلا أن العمل يوضح الظلم في الاضطرار إلى المزاح وتسلية أصحاب السلطة ليحصل على ما يجب أن يقدموه بحرية.</w:t>
      </w:r>
    </w:p>
    <w:p w14:paraId="0EAE2EB5" w14:textId="77777777" w:rsidR="003C5615" w:rsidRPr="003C5615" w:rsidRDefault="003C5615" w:rsidP="003C5615">
      <w:pPr>
        <w:tabs>
          <w:tab w:val="num" w:pos="720"/>
        </w:tabs>
        <w:bidi/>
        <w:spacing w:before="100" w:beforeAutospacing="1" w:after="100" w:afterAutospacing="1" w:line="240" w:lineRule="auto"/>
        <w:ind w:left="720" w:hanging="360"/>
        <w:jc w:val="both"/>
      </w:pPr>
      <w:r w:rsidRPr="003C5615">
        <w:rPr>
          <w:rtl/>
        </w:rPr>
        <w:t>يقدم </w:t>
      </w:r>
      <w:r w:rsidRPr="003C5615">
        <w:rPr>
          <w:i/>
          <w:iCs/>
          <w:rtl/>
        </w:rPr>
        <w:t>كتاب "سخرية المهارة"</w:t>
      </w:r>
      <w:r w:rsidRPr="003C5615">
        <w:rPr>
          <w:rtl/>
        </w:rPr>
        <w:t> كرجل ينصح ابنه بأن يصبح كاتبا لأن الحياة صعبة، وأفضل حياة ممكنة هي أن يجلس فيها الرجل طوال اليوم ولا يفعل شيئا سوى الكتابة. كل الحرف الأخرى التي يمكن ممارستها تعرض على أنها كدح ومعاناة لا نهاية لها في حياة قصيرة وثمينة جدا لتضيعها عليهم.</w:t>
      </w:r>
    </w:p>
    <w:p w14:paraId="4B428B7A" w14:textId="0B458D79"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تم استخدام فكرة نصح الأب لابنه بأفضل مسار في الحياة في عدد من الأعمال الأخرى. تتضمن </w:t>
      </w:r>
      <w:r w:rsidRPr="003C5615">
        <w:rPr>
          <w:i/>
          <w:iCs/>
          <w:rtl/>
        </w:rPr>
        <w:t>تعليمات أمنمحات</w:t>
      </w:r>
      <w:r w:rsidRPr="003C5615">
        <w:rPr>
          <w:rtl/>
        </w:rPr>
        <w:t> شبح الملك المقتوله وهو يحذر ابنه من الوثوق بالمقربين منه لأن الناس ليسوا دائما كما يبدون عليه؛ أفضل مسار هو أن تحافظ على نصيحتك الخاصة وتكون حذرا من الآخرين. يروي شبح أمنمحات قصة كيف قتل على يد المقربين منه لأنه ارتكب خطأ اعتقاده بأن الآلهة ستكافئه على حياة فاضلة بإحاطة من يثق بهم. في </w:t>
      </w:r>
      <w:r w:rsidRPr="003C5615">
        <w:rPr>
          <w:i/>
          <w:iCs/>
          <w:rtl/>
        </w:rPr>
        <w:t>هاملت</w:t>
      </w:r>
      <w:r w:rsidRPr="003C5615">
        <w:rPr>
          <w:rtl/>
        </w:rPr>
        <w:t> لشكسبير، ينصح بولونيوس ابنه: "أولئك الأصدقاء الذين كنت لديك، وحاولت تبنيهم/ امسكهم حتى روحك بحلقات من الفولاذ/ لكن لا تخمد كفك بتسلية كل شجاعة جديدة وغير متماسكة" بولونيوس هنا يخبر ابنه ألا يضيع وقته على من بالكاد يعرفهم، بل أن يثق فقط بمن أثبتوا جدارتهم. شبح أمنمحات الأول يوضح أن حتى هذا مسار سخيف:</w:t>
      </w:r>
    </w:p>
    <w:p w14:paraId="52EDAA3A"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لا تثق في أخك،</w:t>
      </w:r>
    </w:p>
    <w:p w14:paraId="02A843EC"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لا تعترف بأحد كصديق،</w:t>
      </w:r>
    </w:p>
    <w:p w14:paraId="0C4267D7"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لا ترفع لنفسك أصدقاء مقربين،</w:t>
      </w:r>
    </w:p>
    <w:p w14:paraId="6A9651F0"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لأنه لا يمكن الاستفادة منهم شيء.</w:t>
      </w:r>
    </w:p>
    <w:p w14:paraId="23D242D1"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عندما تستلقي ليلا، دع قلبك يراقبك،</w:t>
      </w:r>
    </w:p>
    <w:p w14:paraId="5459FFED"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فلا أحد لديه من يدافع عنه في يوم العذابة. (سيمبسون، 168)</w:t>
      </w:r>
    </w:p>
    <w:p w14:paraId="1BBC0330"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الملك الفعلي أمنمحات الأول (حوالي 1991-1962 قبل الميلاد) كان أول ملك عظيم في الأسرة الثانية عشرة، وقد تم اغتياله فعليا على يد المقربين منه. وقد كتب التعليمات التي تحمل اسمه لاحقا من قبل كاتب مجهول، ربما بناء على طلب سينوسرت الأول (حوالي 1971-1926 قبل الميلاد) لتأبين والده وتشويه سمعة المتآمرين. تشاد أمنمحات الأولى أيضا في عمل </w:t>
      </w:r>
      <w:r w:rsidRPr="003C5615">
        <w:rPr>
          <w:i/>
          <w:iCs/>
          <w:rtl/>
        </w:rPr>
        <w:t>نبوءات نفرتي</w:t>
      </w:r>
      <w:r w:rsidRPr="003C5615">
        <w:rPr>
          <w:rtl/>
        </w:rPr>
        <w:t> التي تنبأت بمجيء ملك (أمنمحات الأول) يكون مخلصا للشعب، ويحل جميع مشاكل البلاد، ويفتتح عصرا ذهبيا. كتب العمل بعد وفاة أمنمحات الأول لكنه قدم كما لو كان نبوءة حقيقية سبقت حكمه.</w:t>
      </w:r>
    </w:p>
    <w:p w14:paraId="16D304FB"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هذا النمط من "النبوءة الكاذبة" - وهو رؤية سجلت بعد الحدث الذي يفترض أنه يتنبأ به - هو عنصر آخر موجود في أدب نارو البلاد بين النهرين حيث تعاد تفسير "الحقائق" التاريخية لتناسب أغراض الكاتب. في حالة </w:t>
      </w:r>
      <w:r w:rsidRPr="003C5615">
        <w:rPr>
          <w:i/>
          <w:iCs/>
          <w:rtl/>
        </w:rPr>
        <w:t>نبوءات نفرتي،</w:t>
      </w:r>
      <w:r w:rsidRPr="003C5615">
        <w:rPr>
          <w:rtl/>
        </w:rPr>
        <w:t> يركز العمل على مدى عظمة الملك أمنمحات الأول، لذا توضع رؤية حكمه إلى الوراء لتظهر كيف اختاره الآلهة لتحقيق هذا المصير وإنقاذ بلاده. تتبع القطعة أيضا موضوعا شائعا في أدب المملكة الوسطى في مقارنة فترة ازدهار عهد أمنمحات الأول، وهي "عصر ذهبي"، مع عصر سابق من الانقسام والفوضى.</w:t>
      </w:r>
    </w:p>
    <w:p w14:paraId="3872E208"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تتناول كتاب </w:t>
      </w:r>
      <w:r w:rsidRPr="003C5615">
        <w:rPr>
          <w:i/>
          <w:iCs/>
          <w:rtl/>
        </w:rPr>
        <w:t>"تحذيرات إيبوير</w:t>
      </w:r>
      <w:r w:rsidRPr="003C5615">
        <w:rPr>
          <w:rtl/>
        </w:rPr>
        <w:t>" هذا الموضوع حول العصر الذهبي بشكل أوسع. كان يعتبر في السابق تقريرا تاريخيا، لكنه أصبح يعتبر أدب من نوع التعليم من النظام ضد الفوضى حيث يقارن زمن اليأس وعدم اليقين مع عصر سابق كان فيه كل شيء على ما يرام والحياة سهلة. غالبا ما يستشهد بحذرات </w:t>
      </w:r>
      <w:r w:rsidRPr="003C5615">
        <w:rPr>
          <w:i/>
          <w:iCs/>
          <w:rtl/>
        </w:rPr>
        <w:t>إيبوير</w:t>
      </w:r>
      <w:r w:rsidRPr="003C5615">
        <w:rPr>
          <w:rtl/>
        </w:rPr>
        <w:t> من قبل من يرغبون في مواءمة الروايات التوراتية مع التاريخ المصري كدليل على العشرة أوبئة من سفر الخروج، لكنها ليست كذلك.</w:t>
      </w:r>
    </w:p>
    <w:p w14:paraId="2A56265F" w14:textId="77777777" w:rsidR="003C5615" w:rsidRPr="00DA65C8" w:rsidRDefault="003C5615" w:rsidP="003C5615">
      <w:pPr>
        <w:tabs>
          <w:tab w:val="num" w:pos="720"/>
        </w:tabs>
        <w:bidi/>
        <w:spacing w:before="100" w:beforeAutospacing="1" w:after="100" w:afterAutospacing="1" w:line="240" w:lineRule="auto"/>
        <w:ind w:left="720" w:hanging="360"/>
        <w:jc w:val="both"/>
        <w:rPr>
          <w:rtl/>
        </w:rPr>
      </w:pPr>
      <w:r w:rsidRPr="003C5615">
        <w:rPr>
          <w:rtl/>
        </w:rPr>
        <w:t>ليس فقط أنه لا يرتبط - بأي شكل - بالأوبئة التوراتية، بل هو أيضا نوع من الأعمال الأدبية التي أنتجتها العديد من الثقافات عبر التاريخ وحتى يومنا هذا. ليس من المبالغة القول إن الجميع، في مرحلة ما من حياتهم، نظروا إلى الماضي وقارنوا إياه بشكل إيجابي بالحاضر. </w:t>
      </w:r>
      <w:r w:rsidRPr="003C5615">
        <w:rPr>
          <w:i/>
          <w:iCs/>
          <w:rtl/>
        </w:rPr>
        <w:t>تحذيرات إيبوير</w:t>
      </w:r>
      <w:r w:rsidRPr="003C5615">
        <w:rPr>
          <w:rtl/>
        </w:rPr>
        <w:t> تسجل تلك التجربة ببساطة، وإن كانت ربما أكثر بلاغة من معظم الروايات، ولا يمكن تفسيرها بأي شكل من الأشكال كسرد تاريخي فعلي.</w:t>
      </w:r>
    </w:p>
    <w:p w14:paraId="2C230810" w14:textId="77777777" w:rsidR="003C5615" w:rsidRPr="003C5615" w:rsidRDefault="003C5615" w:rsidP="003C5615">
      <w:pPr>
        <w:tabs>
          <w:tab w:val="num" w:pos="720"/>
        </w:tabs>
        <w:bidi/>
        <w:spacing w:before="100" w:beforeAutospacing="1" w:after="100" w:afterAutospacing="1" w:line="240" w:lineRule="auto"/>
        <w:ind w:left="720" w:hanging="360"/>
        <w:jc w:val="both"/>
      </w:pPr>
      <w:r w:rsidRPr="003C5615">
        <w:rPr>
          <w:rtl/>
        </w:rPr>
        <w:lastRenderedPageBreak/>
        <w:t>بالإضافة إلى هذه القطع النثرية، أنتجت المملكة الوسطى أيضا الشعر المعروف باسم </w:t>
      </w:r>
      <w:r w:rsidRPr="003C5615">
        <w:rPr>
          <w:i/>
          <w:iCs/>
          <w:rtl/>
        </w:rPr>
        <w:t>"ترحيم القيثار</w:t>
      </w:r>
      <w:r w:rsidRPr="003C5615">
        <w:rPr>
          <w:rtl/>
        </w:rPr>
        <w:t>" (المعروف أيضا باسم </w:t>
      </w:r>
      <w:r w:rsidRPr="003C5615">
        <w:rPr>
          <w:i/>
          <w:iCs/>
          <w:rtl/>
        </w:rPr>
        <w:t>أغاني القيثار)،</w:t>
      </w:r>
      <w:r w:rsidRPr="003C5615">
        <w:rPr>
          <w:rtl/>
        </w:rPr>
        <w:t> الذي كثيرا ما يشكك في وجود حياة مثالية بعد الموت ورحمة الآلهة، وفي الوقت نفسه، خلق ترانيم لتلك الآلهة تؤكد وجود مثل هذه الحياة بعد الموت. أشهر الروايات النثرية في التاريخ المصري - </w:t>
      </w:r>
      <w:r w:rsidRPr="003C5615">
        <w:rPr>
          <w:i/>
          <w:iCs/>
          <w:rtl/>
        </w:rPr>
        <w:t>حكاية البحار الغارق</w:t>
      </w:r>
      <w:r w:rsidRPr="003C5615">
        <w:rPr>
          <w:rtl/>
        </w:rPr>
        <w:t> </w:t>
      </w:r>
      <w:r w:rsidRPr="003C5615">
        <w:rPr>
          <w:i/>
          <w:iCs/>
          <w:rtl/>
        </w:rPr>
        <w:t>وقصة سنوهه - </w:t>
      </w:r>
      <w:r w:rsidRPr="003C5615">
        <w:rPr>
          <w:rtl/>
        </w:rPr>
        <w:t>كلاهما من المملكة الوسطى أيضا. ترفع </w:t>
      </w:r>
      <w:r w:rsidRPr="003C5615">
        <w:rPr>
          <w:i/>
          <w:iCs/>
          <w:rtl/>
        </w:rPr>
        <w:t>قصة البحار الغارق</w:t>
      </w:r>
      <w:r w:rsidRPr="003C5615">
        <w:rPr>
          <w:rtl/>
        </w:rPr>
        <w:t> عن مصر كأفضل العوالم الممكنة من خلال سرد رجل غرق في جزيرة وقدم له كل أنواع الثروة والسعادة؛ لكنه يرفض لأنه يعلم أن كل ما يريده هو العودة إلى مصر. تعكس قصة سينوهه نفس المثل حيث يدفع رجل إلى المنفى بعد اغتيال أمنمحات الأول ويتوق للعودة إلى وطنه.</w:t>
      </w:r>
    </w:p>
    <w:p w14:paraId="56F91C30"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انعكست التعقيدات التي شهدتها مصر خلال الفترة الوسيطة الأولى (2181-2040 قبل الميلاد) في الأدبيات التي تلت ذلك في العصر الأوسط. وعلى عكس الادعاء الذي لا يزال يظهر في كتب التاريخ عن مصر، لم تكن الفترة الوسيطة الأولى فترة فوضى وظلام وضيق شامل؛ كان ببساطة زمن لم تكن فيه حكومة مركزية قوية. أدى هذا الوضع إلى ديمقراطية الفن والثقافة حيث طورت المناطق أنماطها الخاصة التي كانت تقدر بقدر ما كان الفن الملكي في المملكة القديمة.</w:t>
      </w:r>
    </w:p>
    <w:p w14:paraId="2DBB3721"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لكن كتبة المملكة الوسطى نظروا إلى زمن الفترة الوسيطة الأولى ورأوا فيها خروجا واضحا عن مجد المملكة القديمة. فسر علماء المصريات اللاحقون أعمال مثل "</w:t>
      </w:r>
      <w:r w:rsidRPr="003C5615">
        <w:rPr>
          <w:i/>
          <w:iCs/>
          <w:rtl/>
        </w:rPr>
        <w:t>تحذيرات إيبوير</w:t>
      </w:r>
      <w:r w:rsidRPr="003C5615">
        <w:rPr>
          <w:rtl/>
        </w:rPr>
        <w:t>" على أنها روايات دقيقة للفوضى والفوضى في العصر الذي سبقت المملكة الوسطى، لكن في الواقع، لو لم تكن حرية الاستكشاف والتعبير في الفنون التي شجعتها الفترة الوسيطة الأولى، لما كان الكتبة اللاحقون لما كتبوا الأعمال التي أنتجوها.</w:t>
      </w:r>
    </w:p>
    <w:p w14:paraId="023EB0BA"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كانت السير الذاتية الملكية وقوائم القرابين للمملكة القديمة، المتاحة فقط للملوك والنبلاء، تستخدم في الفترة الوسيطة الأولى من قبل أي شخص يستطيع تحمل تكلفة بناء قبر، سواء كان ملكي أو غير ملكي. وبنفس الطريقة، قدم أدب المملكة الوسطى قصصا يمكن أن تمدح ملكا مثل أمنمحات الأول أو تعبر عن أفكار ومشاعر بحار عادي أو الراوي المجهول الذي يتصادم مع روحه. فتح أدب المملكة الوسطى نطاق التعبير على نطاق واسع من خلال توسيع المواضيع التي يمكن الكتابة عنها، ولم يكن ذلك ليحدث بدون الفترة الوسيطة الأولى.</w:t>
      </w:r>
    </w:p>
    <w:p w14:paraId="00EBDE62" w14:textId="2531A421" w:rsidR="003C5615" w:rsidRPr="003C5615" w:rsidRDefault="003C5615" w:rsidP="003C5615">
      <w:pPr>
        <w:tabs>
          <w:tab w:val="num" w:pos="720"/>
        </w:tabs>
        <w:bidi/>
        <w:spacing w:before="100" w:beforeAutospacing="1" w:after="100" w:afterAutospacing="1" w:line="240" w:lineRule="auto"/>
        <w:ind w:left="720" w:hanging="360"/>
        <w:jc w:val="both"/>
      </w:pPr>
      <w:r w:rsidRPr="003C5615">
        <w:rPr>
          <w:rtl/>
        </w:rPr>
        <w:t>بعد سن الأسرة الثانية عشرة، التي أنشئت فيها معظم الأعمال العظيمة، حكمت الأسرة الثالثة عشرة الأضعف مصر. تدهورت المملكة الوسطى خلال هذه السلالة في جميع الجوانب، حتى سمحت لشعب أجنبي بالحصول على السلطة في مصر السفلى: فقد تم تشويه سمعة الهكسوس وفترة سيطرتهم، مثل الفترة الوسيطة الأولى، من قبل الكتبة المصريين اللاحقين الذين كتبوا مرة أخرى عن زمن الفوضى والظلام. لكن في الواقع، قدم الهكسوس مساهمات قيمة في الثقافة المصرية رغم تجاهلها في الأدب اللاحق للدولة الحديثة.</w:t>
      </w:r>
    </w:p>
    <w:p w14:paraId="73BF04A7"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الأدب في المملكة الحديثة</w:t>
      </w:r>
    </w:p>
    <w:p w14:paraId="66F0C721" w14:textId="77777777" w:rsidR="003C5615" w:rsidRPr="00DA65C8" w:rsidRDefault="003C5615" w:rsidP="003C5615">
      <w:pPr>
        <w:tabs>
          <w:tab w:val="num" w:pos="720"/>
        </w:tabs>
        <w:bidi/>
        <w:spacing w:before="100" w:beforeAutospacing="1" w:after="100" w:afterAutospacing="1" w:line="240" w:lineRule="auto"/>
        <w:ind w:left="720" w:hanging="360"/>
        <w:jc w:val="both"/>
        <w:rPr>
          <w:rtl/>
        </w:rPr>
      </w:pPr>
      <w:r w:rsidRPr="003C5615">
        <w:rPr>
          <w:rtl/>
        </w:rPr>
        <w:t>بين المملكة الوسطى والعصر المعروف بالمملكة الجديدة يقع الزمن الذي يشير إليه العلماء باسم </w:t>
      </w:r>
      <w:r>
        <w:fldChar w:fldCharType="begin"/>
      </w:r>
      <w:r>
        <w:instrText>HYPERLINK "https://www.worldhistory.org/disambiguation/Second_Intermediate_Period/"</w:instrText>
      </w:r>
      <w:r>
        <w:fldChar w:fldCharType="separate"/>
      </w:r>
      <w:r w:rsidRPr="003C5615">
        <w:rPr>
          <w:rStyle w:val="Hyperlink"/>
          <w:u w:val="none"/>
          <w:rtl/>
        </w:rPr>
        <w:t>الفترة الوسيطة الثانية</w:t>
      </w:r>
      <w:r>
        <w:fldChar w:fldCharType="end"/>
      </w:r>
      <w:r w:rsidRPr="003C5615">
        <w:rPr>
          <w:rtl/>
        </w:rPr>
        <w:t> (حوالي 1782 - حوالي 1570 قبل الميلاد).</w:t>
      </w:r>
    </w:p>
    <w:p w14:paraId="02227D93" w14:textId="5A0E055E"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 xml:space="preserve"> خلال هذه الحقبة، كان الحكم في مصر مقسما بين ملوك الهكسوس الأجانب في مصر السفلى في أفاريس، والحكم المصري من طيبة في مصر العليا، وسيطرة النوبيين على المناطق الجنوبية من مصر العليا. تم توحيد مصر، وطرد الهكسوس والنوبيون خارج الحدود، على يد أحموس طيبة (حوالي 1570-1544 قبل الميلاد) الذي دشن المملكة الجديدة. ظل ذكرى "غزو" الهكسوس حية في أذهان المصريين وانعكست في السياسات السياسية والأدبيات في تلك الفترة.</w:t>
      </w:r>
    </w:p>
    <w:p w14:paraId="5DB6CB49" w14:textId="5A7D5EFA" w:rsidR="003C5615" w:rsidRPr="003C5615" w:rsidRDefault="003C5615" w:rsidP="003C5615">
      <w:pPr>
        <w:tabs>
          <w:tab w:val="num" w:pos="720"/>
        </w:tabs>
        <w:bidi/>
        <w:spacing w:before="100" w:beforeAutospacing="1" w:after="100" w:afterAutospacing="1" w:line="240" w:lineRule="auto"/>
        <w:ind w:left="720" w:hanging="360"/>
        <w:jc w:val="both"/>
      </w:pPr>
      <w:r w:rsidRPr="003C5615">
        <w:rPr>
          <w:rtl/>
        </w:rPr>
        <w:t>كرس الفراعنة الأوائل في المملكة الحديثة أنفسهم لمنع أي نوع من التوغل مثل هذا الهيكسوس، ولذلك شرعوا في سلسلة من الحملات العسكرية لتوسيع حدود مصر؛ وقد أدى ذلك إلى عصر الإمبراطورية لمصر، والذي انعكس في نطاق أوسع من المحتوى في الأدب والفن. أصبحت النقوش الضخمة لآلهة مصر ودعمهم الدائم للفرعون وسيلة للتعبير عن تفوق البلاد على جيرانها، وعكست القصص والقصائد معرفة أعمق بالعالم خارج حدود مصر، وأعيد تصور موضوع النظام مقابل الفوضى القديم كصراع إلهي. تم التأكيد على هذه المواضيع الأكبر فوق النظرة المتشائمة والمعقدة للمملكة الوسطى. فعل الهكسوس والفترة الوسيطة الثانية الشيء نفسه لفن وأدب المملكة الحديثة، كما فعلت الفترة الوسيطة الأولى للمملكة الوسطى؛ جعل الأعمال أكثر ثراء وتعقيدا في الحبكة والأسلوب والشخصيات. تكتب روزالي ديفيد:</w:t>
      </w:r>
    </w:p>
    <w:p w14:paraId="48A187DC" w14:textId="51C1C57B"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 xml:space="preserve">أدب المملكة الحديثة، الذي تطور في فترة أسست فيها مصر إمبراطورية، يظهر نهجا أكثر عالمية. يعبر عن ذلك في نصوص تسعى للترويج لإله الدولة العظيم، آمون-رع، كخالق كوني، وفي النقوش المنحوتة على جدران المعابد وأماكن أخرى التي تروي انتصارات الملك العسكرية في النوبة وسوريا. </w:t>
      </w:r>
    </w:p>
    <w:p w14:paraId="77E5E2AD" w14:textId="77777777" w:rsidR="003C5615" w:rsidRPr="00DA65C8" w:rsidRDefault="003C5615" w:rsidP="003C5615">
      <w:pPr>
        <w:tabs>
          <w:tab w:val="num" w:pos="720"/>
        </w:tabs>
        <w:bidi/>
        <w:spacing w:before="100" w:beforeAutospacing="1" w:after="100" w:afterAutospacing="1" w:line="240" w:lineRule="auto"/>
        <w:ind w:left="720" w:hanging="360"/>
        <w:jc w:val="both"/>
        <w:rPr>
          <w:rtl/>
        </w:rPr>
      </w:pPr>
      <w:r w:rsidRPr="003C5615">
        <w:rPr>
          <w:rtl/>
        </w:rPr>
        <w:lastRenderedPageBreak/>
        <w:t>وهذا صحيح فقط بالنسبة للنقوش الضخمة والترانيم. النقوش ذات طابع ديني وتركز على الآلهة، عادة إما على آمون أو أوزيريس وإيزيس، آلهة الطقوس الدينية الأكثر شعبية في ذلك الوقت. ومع ذلك، استمرت القصص والقصائد في الغالب في تناول الصراعات التي يواجهها الناس في حياتهم مثل التعامل مع الظلم، والزوج غير المخلص، ومحاولة عيش الحياة كاملة في مواجهة الموت. تم تناول هذه المواضيع نفسها أو تناولها بالكامل خلال المملكة الوسطى، لكن نصوص المملكة الحديثة تظهر وعيا بثقافات وقيم أخرى خارج النموذج المصري.</w:t>
      </w:r>
    </w:p>
    <w:p w14:paraId="5340679A" w14:textId="77777777" w:rsidR="003C5615" w:rsidRPr="003C5615" w:rsidRDefault="003C5615" w:rsidP="003C5615">
      <w:pPr>
        <w:tabs>
          <w:tab w:val="num" w:pos="720"/>
        </w:tabs>
        <w:bidi/>
        <w:spacing w:before="100" w:beforeAutospacing="1" w:after="100" w:afterAutospacing="1" w:line="240" w:lineRule="auto"/>
        <w:ind w:left="720" w:hanging="360"/>
        <w:jc w:val="both"/>
      </w:pPr>
      <w:r w:rsidRPr="003C5615">
        <w:rPr>
          <w:rtl/>
        </w:rPr>
        <w:t>أصبح أدب المملكة الوسطى يعتبر الآن "كلاسيكيا" ويدرس من قبل الطلاب الذين يتعلمون أن يصبحوا كتبة. جانب مثير للاهتمام في أدب المملكة الجديدة هو تركيزه على أهمية تقليد الكتابة. لطالما اعتبر الكتبة جانبا مهما من الحياة اليومية المصرية، وشعبية </w:t>
      </w:r>
      <w:r w:rsidRPr="003C5615">
        <w:rPr>
          <w:i/>
          <w:iCs/>
          <w:rtl/>
        </w:rPr>
        <w:t>كتاب "سخرية المجارة"</w:t>
      </w:r>
      <w:r w:rsidRPr="003C5615">
        <w:rPr>
          <w:rtl/>
        </w:rPr>
        <w:t> توضح كيف أدرك القراء في المملكة الوسطى ذلك. أما في المملكة الجديدة، وفي الأعمال الموجودة في </w:t>
      </w:r>
      <w:r w:rsidRPr="003C5615">
        <w:rPr>
          <w:i/>
          <w:iCs/>
          <w:rtl/>
        </w:rPr>
        <w:t>بردية لانسينغ</w:t>
      </w:r>
      <w:r w:rsidRPr="003C5615">
        <w:rPr>
          <w:rtl/>
        </w:rPr>
        <w:t> </w:t>
      </w:r>
      <w:r w:rsidRPr="003C5615">
        <w:rPr>
          <w:i/>
          <w:iCs/>
          <w:rtl/>
        </w:rPr>
        <w:t>وبردية تشيستر بيتي الرابعة</w:t>
      </w:r>
      <w:r w:rsidRPr="003C5615">
        <w:rPr>
          <w:rtl/>
        </w:rPr>
        <w:t>، فالكاتب ليس مجرد مهنة محترمة، بل هو شخص يكاد يكون كالإله في القدرة على التعبير عن المفاهيم بالكلمات، وخلق شيء من العدم، وبالتالي يصبح خالدا من خلال عمله. يعلق ليشتايم على</w:t>
      </w:r>
      <w:r w:rsidRPr="003C5615">
        <w:rPr>
          <w:i/>
          <w:iCs/>
          <w:rtl/>
        </w:rPr>
        <w:t> بردية تشيستر بيتي الرابعة</w:t>
      </w:r>
      <w:r w:rsidRPr="003C5615">
        <w:rPr>
          <w:rtl/>
        </w:rPr>
        <w:t>:</w:t>
      </w:r>
    </w:p>
    <w:p w14:paraId="68D34DFE"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بردية تشيستر بيتي الرابعة هي مجموعة متنوعة نموذجية من الكتابة. يحتوي الريكتو على ترانيم دينية؛ يتكون الوجه الخلفي من عدة قطع قصيرة تتعلق بمهنة الكتابة. من بين هذه الأعمال، قطعة واحدة ذات أهمية غير عادية. إنه مدح لمهنة الكاتب يتجاوز الكليشيهات المعتادة ويطرح فكرة رائعة بأن الخلود الوحيد الذي يمكن للإنسان تحقيقه هو شهرة اسمه التي تنقلها كتبه. الإنسان يتحول إلى تراب؛ فقط الكلمة المكتوبة تبقى. (المملكة الجديدة، 167)</w:t>
      </w:r>
    </w:p>
    <w:p w14:paraId="0D63FB51" w14:textId="0D71FDCE"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كان لمفهوم الطبيعة المقدسة للكلمات تاريخ طويل في مصر. كان يعتقد أن الكلمة المكتوبة أعطيت للبشرية من إله الحكمة والمعرفة، تحوت. يمكن تأريخ عبادة تحوت إلى أواخر الفترة ما قبل السلالة (حوالي 6000-حوالي 3150 قبل الميلاد) عندما بدأ المصريون في اكتشاف الكتابة. خلال الأسرة الثانية من فترة السلالة المبكرة، حصل ثوت على زوجة: زوجته أحيانا وابنته سيشات. كانت سيشات إلهة جميع أشكال الكتابة المختلفة، وراعية للمكتبات وأمناء المكتبات، وكانت على دراية بما هو مكتوب على الأرض وتحتفظ بنسخة من عمل الكاتب في مكتبة الآلهة السماوية.</w:t>
      </w:r>
    </w:p>
    <w:p w14:paraId="4FAD176F"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كانت سيشات ("الكاتبة الأنثى"), كجزء من مسؤولياتها، ترأس أيضا المحاسبة، وتسجيل السجلات، والتعداد، والقياسات في إنشاء المباني والنصب المقدسة. كانت تستدعى بانتظام كجزء من الطقوس المعروفة باسم "شد الحبل" حيث يقيس الملك الأرض التي بني عليها المعبد. وفي هذا المنصب كانت تعرف بلقب سيدة البنائين الذين كانوا يقيسون الأرض ويضعون أساس المعابد. يكتب عالم المصريات ريتشارد ه. ويلكينسون: "يبدو أنها لم يكن لديها معبد خاص بها، ولكن بفضل دورها في مراسم التأسيس، كانت جزءا من كل مبنى معبد" (167). ومع ذلك، لم تنته مشاركتها في مجمع المعبد عند تأسيسه، إذ استمرت في سكن جزء من المعبد يعرف باسم بيت الحياة. تشرح روزالي ديفيد وظيفة هذا الجزء من المعبد:</w:t>
      </w:r>
    </w:p>
    <w:p w14:paraId="3E68E254" w14:textId="6D2343BD"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يبدو أن بيت الحياة كان منطقة في المعبد تعمل كمكتبة ومكتبة ومكتبة للكتب ومؤسسة تعليمية عالية، حيث كانت تنتج وتخزن الكتابات المقدسة وتعطى فيها التعليمات. ربما تم تجميع ونسخ نصوص طبية وسحرية بالإضافة إلى كتب دينية هناك. أحيانا كانت هذه المؤسسة تقع داخل المعبد نفسه، لكن في أماكن أخرى ربما كانت تقع في أحد المباني داخل محيط المعبد. لا يعرف الكثير عن إدارتها أو تنظيمها، لكن من الممكن أن كل مدينة كبيرة كان لديها واحدة. ومن المعروف أنها كانت موجودة في تل العمارنة، وإدفو، وأبيدوس. (203)</w:t>
      </w:r>
    </w:p>
    <w:p w14:paraId="58BF84A9" w14:textId="77777777"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اسم المؤسسة يعكس القيمة التي يضعها المصريون على الكلمة المكتوبة. كان بيت الحياة - مدرسة ومكتبة ودار نشر وموزع وورشة كتابة مشتركة - تحت إشراف سيشات التي حرصت على الاحتفاظ بنسخ من كل ما ينتج هناك في مكتبتها السماوية الخاصة.</w:t>
      </w:r>
    </w:p>
    <w:p w14:paraId="4651208F" w14:textId="5A1119EA" w:rsidR="003C5615" w:rsidRPr="003C5615" w:rsidRDefault="003C5615" w:rsidP="003C5615">
      <w:pPr>
        <w:tabs>
          <w:tab w:val="num" w:pos="720"/>
        </w:tabs>
        <w:bidi/>
        <w:spacing w:before="100" w:beforeAutospacing="1" w:after="100" w:afterAutospacing="1" w:line="240" w:lineRule="auto"/>
        <w:ind w:left="720" w:hanging="360"/>
        <w:jc w:val="both"/>
        <w:rPr>
          <w:rtl/>
        </w:rPr>
      </w:pPr>
      <w:r w:rsidRPr="003C5615">
        <w:rPr>
          <w:rtl/>
        </w:rPr>
        <w:t>خلال المملكة الجديدة، كانت هذه الأعمال في الغالب ترانيم وصلوات وتعليمات في الحكمة وأغاني تسبيح وقصائد حب وقصص. قصيدة الحب المصرية في عهد المملكة الجديدة تشبه بشكل ملحوظ على عدة مستويات نشيد سليمان التوراتي ومؤلفات طرد فرنسا في القرن الثاني عشر الميلادي في استحضارها لمحبوب لا يضاهى ويستحق كل تفاني وتضحية. نفس المشاعر، وغالبا الصور، المستخدمة في هذه القصائد العاطفية من المملكة الجديدة لا تزال معروفة في كلمات الموسيقى الشعبية حتى اليوم.</w:t>
      </w:r>
    </w:p>
    <w:p w14:paraId="551337BB" w14:textId="4643C760" w:rsidR="003C5615" w:rsidRPr="00DA65C8" w:rsidRDefault="00182000" w:rsidP="00182000">
      <w:pPr>
        <w:tabs>
          <w:tab w:val="num" w:pos="720"/>
        </w:tabs>
        <w:bidi/>
        <w:spacing w:before="100" w:beforeAutospacing="1" w:after="100" w:afterAutospacing="1" w:line="240" w:lineRule="auto"/>
        <w:ind w:left="720" w:hanging="360"/>
        <w:jc w:val="both"/>
        <w:rPr>
          <w:rtl/>
        </w:rPr>
      </w:pPr>
      <w:r w:rsidRPr="00DA65C8">
        <w:rPr>
          <w:rtl/>
        </w:rPr>
        <w:t>سيتم التعرف أيضا على البنية السردية للأعمال النثرية في ذلك الوقت، وأحيانا حتى عناصر الحبكة، في الأعمال اللاحقة. في قصة </w:t>
      </w:r>
      <w:r w:rsidRPr="00DA65C8">
        <w:rPr>
          <w:i/>
          <w:iCs/>
          <w:rtl/>
        </w:rPr>
        <w:t>الحقيقة والباطل</w:t>
      </w:r>
      <w:r w:rsidRPr="00DA65C8">
        <w:rPr>
          <w:rtl/>
        </w:rPr>
        <w:t> </w:t>
      </w:r>
      <w:r w:rsidRPr="00DA65C8">
        <w:t>(</w:t>
      </w:r>
      <w:r w:rsidRPr="00DA65C8">
        <w:rPr>
          <w:rtl/>
        </w:rPr>
        <w:t>المعروفة أيضا باسم </w:t>
      </w:r>
      <w:r w:rsidRPr="00DA65C8">
        <w:rPr>
          <w:i/>
          <w:iCs/>
          <w:rtl/>
        </w:rPr>
        <w:t>تعمية الحقيقة بالباطل</w:t>
      </w:r>
      <w:r w:rsidRPr="00DA65C8">
        <w:t>)</w:t>
      </w:r>
      <w:r w:rsidRPr="00DA65C8">
        <w:rPr>
          <w:rtl/>
        </w:rPr>
        <w:t>، يعمي أمير طيب ونبيل (الحقيقة) على يد أخيه الشرير (الكذب) الذي يطرده من العقار ويتولى دوره. تروث تصادق امرأة تقع في حبه، وأنجبا ابنا عندما يكتشف هوية والده النبيلة، ينتقم له ويستعيد حقه الشرعي من المغتصب</w:t>
      </w:r>
      <w:r w:rsidRPr="00DA65C8">
        <w:t>.</w:t>
      </w:r>
    </w:p>
    <w:p w14:paraId="2F2864B6" w14:textId="77777777" w:rsidR="00182000" w:rsidRPr="00182000" w:rsidRDefault="00182000" w:rsidP="00182000">
      <w:pPr>
        <w:tabs>
          <w:tab w:val="num" w:pos="720"/>
        </w:tabs>
        <w:bidi/>
        <w:spacing w:before="100" w:beforeAutospacing="1" w:after="100" w:afterAutospacing="1" w:line="240" w:lineRule="auto"/>
        <w:ind w:left="720" w:hanging="360"/>
        <w:jc w:val="both"/>
      </w:pPr>
      <w:r w:rsidRPr="00182000">
        <w:rPr>
          <w:rtl/>
        </w:rPr>
        <w:lastRenderedPageBreak/>
        <w:t>تم استخدام هذا الخط الحبكي مع تعديلات في العديد من القصص منذ ذلك الحين. يتم استخدام الحبكة الأساسية لأي قصة مغامرة في القصة المعروفة باسم </w:t>
      </w:r>
      <w:r w:rsidRPr="00182000">
        <w:rPr>
          <w:i/>
          <w:iCs/>
          <w:rtl/>
        </w:rPr>
        <w:t>تقرير وينامون</w:t>
      </w:r>
      <w:r w:rsidRPr="00182000">
        <w:rPr>
          <w:rtl/>
        </w:rPr>
        <w:t>، وهي قصة عن مسؤول أرسل في مهمة بسيطة لجلب الخشب لمشروع بناء. خلال رحلة كان من المفترض أن تكون قصيرة وسهلة، يواجه وينامون العديد من العقبات التي يحتاج لتجاوزها لتحقيق هدفه والعودة إلى المنزل.</w:t>
      </w:r>
    </w:p>
    <w:p w14:paraId="3BAC5A69" w14:textId="3822DA5C" w:rsidR="00182000" w:rsidRPr="00182000" w:rsidRDefault="00182000" w:rsidP="00182000">
      <w:pPr>
        <w:tabs>
          <w:tab w:val="num" w:pos="720"/>
        </w:tabs>
        <w:bidi/>
        <w:spacing w:before="100" w:beforeAutospacing="1" w:after="100" w:afterAutospacing="1" w:line="240" w:lineRule="auto"/>
        <w:ind w:left="720" w:hanging="360"/>
        <w:jc w:val="both"/>
        <w:rPr>
          <w:rtl/>
        </w:rPr>
      </w:pPr>
      <w:r w:rsidRPr="00182000">
        <w:rPr>
          <w:rtl/>
        </w:rPr>
        <w:t>اثنتان من أشهر القصص هما </w:t>
      </w:r>
      <w:r w:rsidRPr="00182000">
        <w:rPr>
          <w:i/>
          <w:iCs/>
          <w:rtl/>
        </w:rPr>
        <w:t>الأمير الذي هدد </w:t>
      </w:r>
      <w:r w:rsidRPr="00182000">
        <w:rPr>
          <w:rtl/>
        </w:rPr>
        <w:t>بثلاثة مصائر (المعروف أيضا باسم </w:t>
      </w:r>
      <w:r w:rsidRPr="00182000">
        <w:rPr>
          <w:i/>
          <w:iCs/>
          <w:rtl/>
        </w:rPr>
        <w:t>الأمير المحكوم عليه بالفشل</w:t>
      </w:r>
      <w:r w:rsidRPr="00182000">
        <w:rPr>
          <w:rtl/>
        </w:rPr>
        <w:t>) </w:t>
      </w:r>
      <w:r w:rsidRPr="00182000">
        <w:rPr>
          <w:i/>
          <w:iCs/>
          <w:rtl/>
        </w:rPr>
        <w:t>والأخوان</w:t>
      </w:r>
      <w:r w:rsidRPr="00182000">
        <w:rPr>
          <w:rtl/>
        </w:rPr>
        <w:t> (المعروف أيضا </w:t>
      </w:r>
      <w:r w:rsidRPr="00182000">
        <w:rPr>
          <w:i/>
          <w:iCs/>
          <w:rtl/>
        </w:rPr>
        <w:t>بمصير زوجة خائنة</w:t>
      </w:r>
      <w:r w:rsidRPr="00182000">
        <w:rPr>
          <w:rtl/>
        </w:rPr>
        <w:t>). </w:t>
      </w:r>
      <w:r w:rsidRPr="00182000">
        <w:rPr>
          <w:i/>
          <w:iCs/>
          <w:rtl/>
        </w:rPr>
        <w:t>الأمير المحكوم</w:t>
      </w:r>
      <w:r w:rsidRPr="00182000">
        <w:rPr>
          <w:rtl/>
        </w:rPr>
        <w:t> عليه بالفناء يحتوي على جميع عناصر القصص الأوروبية الخرافية اللاحقة ويشترك في تشابه مثير مع قصة استيقاظ بوذا: يولد ابن لزوجين نبلاء وتصل السبعة هاثور (الذين يقررون مصير المرء عند الولادة) ليخبروا الملك والملكة أن ابنهما سيموت على يد تمساح. أفعى، أو كلب. والده، رغبة في حمايته، يبني بيتا حجريا في الصحراء ويبقيه بعيدا عن العالم. نشأ الأمير في عزلة هذا البيئة الآمنة تماما حتى جاء يوم يصعد فيه إلى سطح منزله ويرى العالم خارج بيئته الاصطناعية.</w:t>
      </w:r>
    </w:p>
    <w:p w14:paraId="5E1532C7" w14:textId="77777777" w:rsidR="00182000" w:rsidRPr="00182000" w:rsidRDefault="00182000" w:rsidP="00182000">
      <w:pPr>
        <w:tabs>
          <w:tab w:val="num" w:pos="720"/>
        </w:tabs>
        <w:bidi/>
        <w:spacing w:before="100" w:beforeAutospacing="1" w:after="100" w:afterAutospacing="1" w:line="240" w:lineRule="auto"/>
        <w:ind w:left="720" w:hanging="360"/>
        <w:jc w:val="both"/>
        <w:rPr>
          <w:rtl/>
        </w:rPr>
      </w:pPr>
      <w:r w:rsidRPr="00182000">
        <w:rPr>
          <w:rtl/>
        </w:rPr>
        <w:t>يخبر والده أنه يجب أن يغادر ليواجه مصيره، مهما كان. في رحلاته يجد أميرة في قلعة عالية مع العديد من الخاطبين المحيطين بالبرج يحاولون تحقيق إنجاز القفز عاليا بما يكفي للإمساك بحافة النافذة وتقبيلها. ينجح الأمير في ذلك، متفوقا على الآخرين، ثم يضطر لتحمل تجربة لكسب موافقة الأب. يتزوج من الأميرة ولاحقا يلتقي بمصيره الثلاثة - التمساح والثعبان والكلب - ويهزمهم جميعا. نهاية المخطوطة مفقودة، لكن يفترض، بناء على الهيكل السردي، أن الخاتمة ستكون بحياة الزوجين بسعادة دائمة.</w:t>
      </w:r>
    </w:p>
    <w:p w14:paraId="6E49E4D1" w14:textId="17CF8DEA" w:rsidR="00182000" w:rsidRPr="00182000" w:rsidRDefault="00182000" w:rsidP="00182000">
      <w:pPr>
        <w:tabs>
          <w:tab w:val="num" w:pos="720"/>
        </w:tabs>
        <w:bidi/>
        <w:spacing w:before="100" w:beforeAutospacing="1" w:after="100" w:afterAutospacing="1" w:line="240" w:lineRule="auto"/>
        <w:ind w:left="720" w:hanging="360"/>
        <w:jc w:val="both"/>
        <w:rPr>
          <w:rtl/>
        </w:rPr>
      </w:pPr>
      <w:r w:rsidRPr="00182000">
        <w:rPr>
          <w:rtl/>
        </w:rPr>
        <w:t>تحكي </w:t>
      </w:r>
      <w:r w:rsidRPr="00182000">
        <w:rPr>
          <w:i/>
          <w:iCs/>
          <w:rtl/>
        </w:rPr>
        <w:t>رواية الأخوين</w:t>
      </w:r>
      <w:r w:rsidRPr="00182000">
        <w:rPr>
          <w:rtl/>
        </w:rPr>
        <w:t> قصة الأخوين الإلهيين أنوبيس وباتا اللذين عاشا مع زوجة أنوبيس. تقع الزوجة في حب الأخ الأصغر، باتا، وتحاول إغوائه ذات يوم عندما يعود إلى المنزل من الحقول. يرفضها باتا، ويعد بأنه لن يتحدث عن الحادثة لأخيه، ويغادر. عندما يعود أنوبيس إلى المنزل يجد زوجته مضطربة، وتخشى أن باتا لن يفي بوعده، فتخبر زوجها أن باتا حاول إغوائها. يخطط أنوبيس لقتل باتا لكن الأخ الأصغر يحذر من الآلهة ويهرب. يكتشف أنوبيس الحقيقة عن زوجته الخائنة - التي تسبب لهما المزيد من المشاكل - ويجب عليه أن يكفر قبل أن يتحد الأخوان ويعاقب الزوجة.</w:t>
      </w:r>
    </w:p>
    <w:p w14:paraId="23DC0EAD" w14:textId="77777777" w:rsidR="00182000" w:rsidRPr="00182000" w:rsidRDefault="00182000" w:rsidP="00182000">
      <w:pPr>
        <w:tabs>
          <w:tab w:val="num" w:pos="720"/>
        </w:tabs>
        <w:bidi/>
        <w:spacing w:before="100" w:beforeAutospacing="1" w:after="100" w:afterAutospacing="1" w:line="240" w:lineRule="auto"/>
        <w:ind w:left="720" w:hanging="360"/>
        <w:jc w:val="both"/>
        <w:rPr>
          <w:rtl/>
        </w:rPr>
      </w:pPr>
      <w:r w:rsidRPr="00182000">
        <w:rPr>
          <w:rtl/>
        </w:rPr>
        <w:t>ومن نفس الفترة جاء النص المعروف باسم </w:t>
      </w:r>
      <w:r w:rsidRPr="00182000">
        <w:rPr>
          <w:i/>
          <w:iCs/>
          <w:rtl/>
        </w:rPr>
        <w:t>صراعات حورس وست</w:t>
      </w:r>
      <w:r w:rsidRPr="00182000">
        <w:rPr>
          <w:rtl/>
        </w:rPr>
        <w:t>، رغم أن القصة الفعلية بلا شك أقدم. هذه القصة هي نسخة إلهية من موضوع النظام في المملكة الوسطى مقابل الفوضى، حيث يهزم حورس (بطل النظام) عمه ست (يرمز إلى الفوضى) للانتقام لوالده أوزيريس واستعادة المملكة التي استولى عليها سيت. يجب على حورس، الأمير، الانتقام لمقتل والده على يد عمه، وللقيام بذلك عليه أن يتحمل عددا من المحن ليثبت جدارته بالعرش. هذا هو النموذج الأساسي لما يسميه الباحث جوزيف كامبل "رحلة البطل" ويمكن رؤيته في الأساطير حول العالم وعبر التاريخ. الشعبية المستمرة لأفلام </w:t>
      </w:r>
      <w:r w:rsidRPr="00182000">
        <w:rPr>
          <w:i/>
          <w:iCs/>
          <w:rtl/>
        </w:rPr>
        <w:t>حرب النجوم</w:t>
      </w:r>
      <w:r w:rsidRPr="00182000">
        <w:rPr>
          <w:rtl/>
        </w:rPr>
        <w:t> لجورج لوكاس هي التزامها بالشكل السردي والرمزية لهذا النوع من القصص.</w:t>
      </w:r>
    </w:p>
    <w:p w14:paraId="4C2BDA4A" w14:textId="77777777" w:rsidR="00182000" w:rsidRPr="00182000" w:rsidRDefault="00182000" w:rsidP="00182000">
      <w:pPr>
        <w:tabs>
          <w:tab w:val="num" w:pos="720"/>
        </w:tabs>
        <w:bidi/>
        <w:spacing w:before="100" w:beforeAutospacing="1" w:after="100" w:afterAutospacing="1" w:line="240" w:lineRule="auto"/>
        <w:ind w:left="720" w:hanging="360"/>
        <w:jc w:val="both"/>
        <w:rPr>
          <w:rtl/>
        </w:rPr>
      </w:pPr>
      <w:r w:rsidRPr="00182000">
        <w:rPr>
          <w:i/>
          <w:iCs/>
          <w:rtl/>
        </w:rPr>
        <w:t>صراعات حورس وست</w:t>
      </w:r>
      <w:r w:rsidRPr="00182000">
        <w:rPr>
          <w:rtl/>
        </w:rPr>
        <w:t>، رغم أنها على الأرجح لم تقرأ من قبل مؤلفين لاحقين، هي مقدمة لاثنين من أكثر الحبكات شعبية وشعبية في الأدب الغربي: </w:t>
      </w:r>
      <w:r w:rsidRPr="00182000">
        <w:rPr>
          <w:i/>
          <w:iCs/>
          <w:rtl/>
        </w:rPr>
        <w:t>هاملت وسندريلا</w:t>
      </w:r>
      <w:r w:rsidRPr="00182000">
        <w:rPr>
          <w:rtl/>
        </w:rPr>
        <w:t>. أشار المؤلف الأمريكي كورت فونيجت إلى أن هاتين القصتين تم إعادة تصورهما بنجاح كبير عدة مرات. تستمر قصة المهمشين الذين يستعيدون ما هو حقهم، أحيانا بتكلفة باهظة، في الحضور في الجمهور في الوقت الحاضر تماما كما فعلت </w:t>
      </w:r>
      <w:r w:rsidRPr="00182000">
        <w:rPr>
          <w:i/>
          <w:iCs/>
          <w:rtl/>
        </w:rPr>
        <w:t>"صراعات حورس وست</w:t>
      </w:r>
      <w:r w:rsidRPr="00182000">
        <w:rPr>
          <w:rtl/>
        </w:rPr>
        <w:t>" لجمهور مصري قديم.</w:t>
      </w:r>
    </w:p>
    <w:p w14:paraId="78736C88" w14:textId="10598768" w:rsidR="00182000" w:rsidRPr="00182000" w:rsidRDefault="00182000" w:rsidP="00182000">
      <w:pPr>
        <w:tabs>
          <w:tab w:val="num" w:pos="720"/>
        </w:tabs>
        <w:bidi/>
        <w:spacing w:before="100" w:beforeAutospacing="1" w:after="100" w:afterAutospacing="1" w:line="240" w:lineRule="auto"/>
        <w:ind w:left="720" w:hanging="360"/>
        <w:jc w:val="both"/>
      </w:pPr>
      <w:r w:rsidRPr="00182000">
        <w:rPr>
          <w:rtl/>
        </w:rPr>
        <w:t>ربما أشهر عمل أدبي من نصوص المملكة الجديدة هو</w:t>
      </w:r>
      <w:r w:rsidRPr="00182000">
        <w:rPr>
          <w:i/>
          <w:iCs/>
          <w:rtl/>
        </w:rPr>
        <w:t> كتاب النهوض في النهار</w:t>
      </w:r>
      <w:r w:rsidRPr="00182000">
        <w:rPr>
          <w:rtl/>
        </w:rPr>
        <w:t>، المعروف عادة باسم كتاب الموتى المصري. على الرغم من أن المفاهيم والتعاويذ في كتاب الموتى المصري نشأت في الفترة السلالية المبكرة وتشكل الكتاب في المملكة الوسطى، إلا أنه أصبح شائعا جدا في المملكة الحديثة وأفضل النصوص المحفوظة التي لدينا عن العمل تعود إلى تلك الفترة.</w:t>
      </w:r>
    </w:p>
    <w:p w14:paraId="7F17936A" w14:textId="4FB33371" w:rsidR="00182000" w:rsidRPr="00182000" w:rsidRDefault="00182000" w:rsidP="00182000">
      <w:pPr>
        <w:tabs>
          <w:tab w:val="num" w:pos="720"/>
        </w:tabs>
        <w:bidi/>
        <w:spacing w:before="100" w:beforeAutospacing="1" w:after="100" w:afterAutospacing="1" w:line="240" w:lineRule="auto"/>
        <w:ind w:left="720" w:hanging="360"/>
        <w:jc w:val="both"/>
        <w:rPr>
          <w:rtl/>
        </w:rPr>
      </w:pPr>
      <w:r w:rsidRPr="00182000">
        <w:rPr>
          <w:i/>
          <w:iCs/>
          <w:rtl/>
        </w:rPr>
        <w:t>كتاب الموتى المصري</w:t>
      </w:r>
      <w:r w:rsidRPr="00182000">
        <w:rPr>
          <w:rtl/>
        </w:rPr>
        <w:t> هو سلسلة من "التعاويذ" وهي تعليمات للمتوفى في الحياة الآخرة لمساعدتهم على تجاوز المخاطر المختلفة وإيجاد السلام الأبدي في الجنة. العمل ليس "كتابا مقدسا مصريا قديما" كما ادعى البعض، ولا هو "نص سحري للتعاويذ". وبما أن الحياة بعد الموت كانت عالما مجهولا، فقد تم إنشاء </w:t>
      </w:r>
      <w:r w:rsidRPr="00182000">
        <w:rPr>
          <w:i/>
          <w:iCs/>
          <w:rtl/>
        </w:rPr>
        <w:t>كتاب الموتى المصري </w:t>
      </w:r>
      <w:r w:rsidRPr="00182000">
        <w:rPr>
          <w:rtl/>
        </w:rPr>
        <w:t>ليمنح روح المتوفى نوعا من الخريطة لمساعدتهم في إرشادهم وحمايتهم في أرض الأموات.</w:t>
      </w:r>
    </w:p>
    <w:p w14:paraId="467F4D02" w14:textId="77777777" w:rsidR="00182000" w:rsidRPr="00182000" w:rsidRDefault="00182000" w:rsidP="00182000">
      <w:pPr>
        <w:tabs>
          <w:tab w:val="num" w:pos="720"/>
        </w:tabs>
        <w:bidi/>
        <w:spacing w:before="100" w:beforeAutospacing="1" w:after="100" w:afterAutospacing="1" w:line="240" w:lineRule="auto"/>
        <w:ind w:left="720" w:hanging="360"/>
        <w:jc w:val="both"/>
        <w:rPr>
          <w:rtl/>
        </w:rPr>
      </w:pPr>
      <w:r w:rsidRPr="00182000">
        <w:rPr>
          <w:rtl/>
        </w:rPr>
        <w:t>كان أدب مصر القديمة سيكون أساسا للأعمال اللاحقة لولا أن النصوص فقدت ونسيت اللغة لقرون. أفضل ما يمكن القول إنه أن الكتبة العبريين الذين كتبوا الروايات التوراتية ربما كانوا على دراية ببعض نسخ هذه النصوص، وأن الكتاب اللاحقين أخذوا الحبكات والرموز منها، لكن هذا مجرد تخمين.</w:t>
      </w:r>
    </w:p>
    <w:p w14:paraId="1CBA172D" w14:textId="4D137A9F" w:rsidR="00182000" w:rsidRPr="00DA65C8" w:rsidRDefault="00182000" w:rsidP="00182000">
      <w:pPr>
        <w:tabs>
          <w:tab w:val="num" w:pos="720"/>
        </w:tabs>
        <w:bidi/>
        <w:spacing w:before="100" w:beforeAutospacing="1" w:after="100" w:afterAutospacing="1" w:line="240" w:lineRule="auto"/>
        <w:ind w:left="720" w:hanging="360"/>
        <w:jc w:val="both"/>
        <w:rPr>
          <w:rtl/>
        </w:rPr>
      </w:pPr>
      <w:r w:rsidRPr="00182000">
        <w:rPr>
          <w:rtl/>
        </w:rPr>
        <w:t xml:space="preserve">تتوصل الثقافات المختلفة إلى استنتاجات متشابهة، دون أي اتصال ظاهر، في كثير من الأحيان عبر التاريخ، كما يتجلى بشكل أفضل في شكل الأهرامات للمايا والمصريين والصينيين. ومع ذلك، من الممكن أن تكون النصوص المصرية ألهمت أو على الأقل </w:t>
      </w:r>
      <w:r w:rsidRPr="00182000">
        <w:rPr>
          <w:rtl/>
        </w:rPr>
        <w:lastRenderedPageBreak/>
        <w:t>أضافت جوانب معينة إلى السرديات التوراتية التي استعارها كتاب لاحقون في أعمالهم. من الممكن بالطبع أن قصة البطل الذي ينتصر على قوى الظلام والفوضى تتردد صداها على مستوى عميق جدا مع الإنسانية، ولا حاجة لأعمال أصلية استعار منها الكتاب اللاحقون.</w:t>
      </w:r>
    </w:p>
    <w:p w14:paraId="0513C874" w14:textId="05FA6B30" w:rsidR="00182000" w:rsidRPr="00182000" w:rsidRDefault="00182000" w:rsidP="00182000">
      <w:pPr>
        <w:tabs>
          <w:tab w:val="num" w:pos="720"/>
        </w:tabs>
        <w:bidi/>
        <w:spacing w:before="100" w:beforeAutospacing="1" w:after="100" w:afterAutospacing="1" w:line="240" w:lineRule="auto"/>
        <w:ind w:left="720" w:hanging="360"/>
        <w:jc w:val="both"/>
      </w:pPr>
      <w:r w:rsidRPr="00182000">
        <w:rPr>
          <w:rtl/>
        </w:rPr>
        <w:t>بعد المملكة الحديثة جاء العصر المعروف بالفترة المتوسطة الثالثة (حوالي 1069-525 قبل الميلاد) ثم العصر المتأخر (525-323 قبل الميلاد) وسلالة البطالمة (323-30 قبل الميلاد) وبعدها ضمت مصر إلى روما. حوالي القرن الرابع الميلادي، برزت المسيحية في مصر، وطور المسيحيون المصريون (المعروفون بالأقباط) خطهم الخاص، وهو نوع من المزيج بين المصري الديموطي واليوناني، ونسيت النصوص القديمة ذات الخط الهيروغليفي والهيراطقي.</w:t>
      </w:r>
    </w:p>
    <w:p w14:paraId="62FDAC9B" w14:textId="153C3323" w:rsidR="00182000" w:rsidRDefault="00182000" w:rsidP="00182000">
      <w:pPr>
        <w:tabs>
          <w:tab w:val="num" w:pos="720"/>
        </w:tabs>
        <w:bidi/>
        <w:spacing w:before="100" w:beforeAutospacing="1" w:after="100" w:afterAutospacing="1" w:line="240" w:lineRule="auto"/>
        <w:ind w:left="720" w:hanging="360"/>
        <w:jc w:val="both"/>
        <w:rPr>
          <w:rtl/>
        </w:rPr>
      </w:pPr>
      <w:r w:rsidRPr="00182000">
        <w:rPr>
          <w:rtl/>
        </w:rPr>
        <w:t>أصبحت النقوش على النصب والمعابد، وجميع النصوص في المكتبات وبيوت الحياة، غير مفهومة حتى اكتشاف حجر رشيد في عام 1798 ميلادي وتحقيق اختراق في فك رموز الهيروغليفية الذي أتاح له جان-فرانسوا شامبوليون عام 1824 ميلادي. بحلول الوقت الذي كشف فيه شامبوليون لغز النص القديم، كان قد خلق عالم كامل من الأدب دون الاستفادة من الأعمال المصرية القديمة، ومع ذلك تظهر حبكات هذه القصص والقصائد المنسية في نصوص حول العالم؛ شهادة على الطبيعة البدائية والقوية لهذه المواضيع التي تتناول أكثر جوانب التجربة الإنسانية تأثيرا</w:t>
      </w:r>
    </w:p>
    <w:p w14:paraId="22CE38C3" w14:textId="77777777" w:rsidR="00DA65C8" w:rsidRDefault="00DA65C8" w:rsidP="00DA65C8">
      <w:pPr>
        <w:tabs>
          <w:tab w:val="num" w:pos="720"/>
        </w:tabs>
        <w:bidi/>
        <w:spacing w:before="100" w:beforeAutospacing="1" w:after="100" w:afterAutospacing="1" w:line="240" w:lineRule="auto"/>
        <w:ind w:left="720" w:hanging="360"/>
        <w:jc w:val="both"/>
        <w:rPr>
          <w:rtl/>
        </w:rPr>
      </w:pPr>
    </w:p>
    <w:p w14:paraId="11499ED0" w14:textId="77777777" w:rsidR="00DA65C8" w:rsidRDefault="00DA65C8" w:rsidP="00DA65C8">
      <w:pPr>
        <w:tabs>
          <w:tab w:val="num" w:pos="720"/>
        </w:tabs>
        <w:bidi/>
        <w:spacing w:before="100" w:beforeAutospacing="1" w:after="100" w:afterAutospacing="1" w:line="240" w:lineRule="auto"/>
        <w:ind w:left="720" w:hanging="360"/>
        <w:jc w:val="both"/>
        <w:rPr>
          <w:rtl/>
        </w:rPr>
      </w:pPr>
    </w:p>
    <w:p w14:paraId="4ABF4B7D" w14:textId="77777777" w:rsidR="00DA65C8" w:rsidRPr="00182000" w:rsidRDefault="00DA65C8" w:rsidP="00DA65C8">
      <w:pPr>
        <w:tabs>
          <w:tab w:val="num" w:pos="720"/>
        </w:tabs>
        <w:bidi/>
        <w:spacing w:before="100" w:beforeAutospacing="1" w:after="100" w:afterAutospacing="1" w:line="240" w:lineRule="auto"/>
        <w:ind w:left="720" w:hanging="360"/>
        <w:jc w:val="both"/>
        <w:rPr>
          <w:rtl/>
        </w:rPr>
      </w:pPr>
    </w:p>
    <w:p w14:paraId="55CEF99D" w14:textId="495F5E67" w:rsidR="00182000" w:rsidRPr="00DA65C8" w:rsidRDefault="00DA65C8" w:rsidP="00182000">
      <w:pPr>
        <w:tabs>
          <w:tab w:val="num" w:pos="720"/>
        </w:tabs>
        <w:bidi/>
        <w:spacing w:before="100" w:beforeAutospacing="1" w:after="100" w:afterAutospacing="1" w:line="240" w:lineRule="auto"/>
        <w:ind w:left="720" w:hanging="360"/>
        <w:jc w:val="both"/>
        <w:rPr>
          <w:b/>
          <w:bCs/>
          <w:sz w:val="32"/>
          <w:szCs w:val="32"/>
          <w:rtl/>
        </w:rPr>
      </w:pPr>
      <w:r w:rsidRPr="00DA65C8">
        <w:rPr>
          <w:rFonts w:hint="cs"/>
          <w:b/>
          <w:bCs/>
          <w:sz w:val="32"/>
          <w:szCs w:val="32"/>
          <w:rtl/>
        </w:rPr>
        <w:t>المصدر :</w:t>
      </w:r>
    </w:p>
    <w:p w14:paraId="4B6C0051" w14:textId="72A3BD4C" w:rsidR="00DA65C8" w:rsidRPr="00182000" w:rsidRDefault="00DA65C8" w:rsidP="00DA65C8">
      <w:pPr>
        <w:tabs>
          <w:tab w:val="num" w:pos="720"/>
        </w:tabs>
        <w:bidi/>
        <w:spacing w:before="100" w:beforeAutospacing="1" w:after="100" w:afterAutospacing="1" w:line="240" w:lineRule="auto"/>
        <w:ind w:left="720" w:hanging="360"/>
        <w:jc w:val="center"/>
        <w:rPr>
          <w:sz w:val="32"/>
          <w:szCs w:val="32"/>
          <w:rtl/>
        </w:rPr>
      </w:pPr>
      <w:hyperlink r:id="rId21" w:history="1">
        <w:r w:rsidRPr="00DA65C8">
          <w:rPr>
            <w:rStyle w:val="Hyperlink"/>
            <w:sz w:val="32"/>
            <w:szCs w:val="32"/>
            <w:rtl/>
          </w:rPr>
          <w:t>الأدب المصري القديم - موسوعة التاريخ العالمي</w:t>
        </w:r>
      </w:hyperlink>
    </w:p>
    <w:p w14:paraId="64E48892" w14:textId="6C43B228" w:rsidR="00182000" w:rsidRDefault="00182000" w:rsidP="00182000">
      <w:pPr>
        <w:tabs>
          <w:tab w:val="num" w:pos="720"/>
        </w:tabs>
        <w:bidi/>
        <w:spacing w:before="100" w:beforeAutospacing="1" w:after="100" w:afterAutospacing="1" w:line="240" w:lineRule="auto"/>
        <w:ind w:left="720" w:hanging="360"/>
        <w:jc w:val="both"/>
        <w:rPr>
          <w:rtl/>
        </w:rPr>
      </w:pPr>
    </w:p>
    <w:p w14:paraId="1B19B9A2"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448A6BBA"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5889C2A8"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12F26070"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46F6E213"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60AF5309"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55864A21"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19BFC2AF"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4AA5474E"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2FDD85B7"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0653A3FA" w14:textId="77777777" w:rsidR="000C7628" w:rsidRDefault="000C7628" w:rsidP="000C7628">
      <w:pPr>
        <w:tabs>
          <w:tab w:val="num" w:pos="720"/>
        </w:tabs>
        <w:bidi/>
        <w:spacing w:before="100" w:beforeAutospacing="1" w:after="100" w:afterAutospacing="1" w:line="240" w:lineRule="auto"/>
        <w:ind w:left="720" w:hanging="360"/>
        <w:jc w:val="both"/>
        <w:rPr>
          <w:b/>
          <w:bCs/>
          <w:rtl/>
        </w:rPr>
      </w:pPr>
    </w:p>
    <w:p w14:paraId="31CCAED4" w14:textId="24C3CB1B" w:rsidR="000C7628" w:rsidRPr="000C7628" w:rsidRDefault="000C7628" w:rsidP="000C7628">
      <w:pPr>
        <w:tabs>
          <w:tab w:val="num" w:pos="720"/>
        </w:tabs>
        <w:bidi/>
        <w:spacing w:before="100" w:beforeAutospacing="1" w:after="100" w:afterAutospacing="1" w:line="240" w:lineRule="auto"/>
        <w:ind w:left="720" w:hanging="360"/>
        <w:jc w:val="both"/>
        <w:rPr>
          <w:b/>
          <w:bCs/>
        </w:rPr>
      </w:pPr>
      <w:r w:rsidRPr="000C7628">
        <w:rPr>
          <w:b/>
          <w:bCs/>
          <w:rtl/>
        </w:rPr>
        <w:lastRenderedPageBreak/>
        <w:t>عرفت مصر القديمة الأعمال الأدبية المرتبطة بالحروب منذ عصر الدولة القديمة واستخدمها الفراعنة لتخليد ذكراهم وبث الخوف في قلوب أعدائهم.</w:t>
      </w:r>
    </w:p>
    <w:p w14:paraId="145BD0E3" w14:textId="77777777" w:rsidR="000C7628" w:rsidRPr="000C7628" w:rsidRDefault="000C7628" w:rsidP="000C7628">
      <w:pPr>
        <w:tabs>
          <w:tab w:val="num" w:pos="720"/>
        </w:tabs>
        <w:bidi/>
        <w:spacing w:before="100" w:beforeAutospacing="1" w:after="100" w:afterAutospacing="1" w:line="240" w:lineRule="auto"/>
        <w:ind w:left="720" w:hanging="360"/>
        <w:jc w:val="both"/>
        <w:rPr>
          <w:b/>
          <w:bCs/>
          <w:rtl/>
        </w:rPr>
      </w:pPr>
      <w:r w:rsidRPr="000C7628">
        <w:rPr>
          <w:b/>
          <w:bCs/>
          <w:rtl/>
        </w:rPr>
        <w:t>منذ ظهوره على الأرض، قبل نحو أكثر من مليون عام وجد الإنسان نفسه في صراع مع الطبيعة ليحافظ على بقائه. وكان جادا، ومجددا، فى صناعة أسلحته حتى تمكن من السيطرة على الطبيعة، ثم عرف الاستقرار وزرع الأرض وبنى المدن، فعرف الملكية. وبعد ذلك تحول صراعه مع بنى جنسه، فبات تاريخ البشرية داميا، ومليئا بالحروب والصراعات.</w:t>
      </w:r>
    </w:p>
    <w:p w14:paraId="21694E16" w14:textId="77777777" w:rsidR="000C7628" w:rsidRPr="000C7628" w:rsidRDefault="000C7628" w:rsidP="000C7628">
      <w:pPr>
        <w:tabs>
          <w:tab w:val="num" w:pos="720"/>
        </w:tabs>
        <w:bidi/>
        <w:spacing w:before="100" w:beforeAutospacing="1" w:after="100" w:afterAutospacing="1" w:line="240" w:lineRule="auto"/>
        <w:ind w:left="720" w:hanging="360"/>
        <w:jc w:val="both"/>
        <w:rPr>
          <w:b/>
          <w:bCs/>
          <w:rtl/>
        </w:rPr>
      </w:pPr>
      <w:r w:rsidRPr="000C7628">
        <w:rPr>
          <w:b/>
          <w:bCs/>
          <w:rtl/>
        </w:rPr>
        <w:t>بحكم موقعها الجغرافي، كانت مصر منعزلة، عزلة آمنة، عن العالم المحيط بها، فصحراء ليبيا كانت سداً منيعاً لكل غارة من الغرب، ولم يكن لمصر أعداء يمتلكون أساطيل قوية تهاجم شواطئها الشمالية، أما من كانوا يعيشون على حدودها الجنوبية والشرقية، فقد كانوا أقل مدنية وقوة منها، في ذلك الوقت، بما لا يحتاج جهدا لتأمينها.</w:t>
      </w:r>
    </w:p>
    <w:p w14:paraId="5FE56F9E" w14:textId="77777777" w:rsidR="000C7628" w:rsidRPr="000C7628" w:rsidRDefault="000C7628" w:rsidP="000C7628">
      <w:pPr>
        <w:tabs>
          <w:tab w:val="num" w:pos="720"/>
        </w:tabs>
        <w:bidi/>
        <w:spacing w:before="100" w:beforeAutospacing="1" w:after="100" w:afterAutospacing="1" w:line="240" w:lineRule="auto"/>
        <w:ind w:left="720" w:hanging="360"/>
        <w:jc w:val="both"/>
        <w:rPr>
          <w:b/>
          <w:bCs/>
          <w:rtl/>
        </w:rPr>
      </w:pPr>
      <w:r w:rsidRPr="000C7628">
        <w:rPr>
          <w:b/>
          <w:bCs/>
          <w:rtl/>
        </w:rPr>
        <w:t>وعرف المصريون القدماء الحرب، لأول مرة، عندما خاضوا ما يسمى بحروب الوحدة بين الشمال والجنوب، قبل بداية العصور التاريخية. واستمرت هذه الحروب فترات طويلة حتى تمكن الملك نعرمر حاكم القطر الجنوبي “الصعيد” من الانتصار على مملكة الشمال، وتوحيد القطرين. ومنذ ذلك التاريخ دخلت مصر التاريخ، أو ما يسمى عصر الأسرات، ووصلت إلى كمال نضجها فى ظل اتحادها، فباتت تتمتع بالاستقرار الذي عرفته خلال الدولة القديمة.</w:t>
      </w:r>
    </w:p>
    <w:p w14:paraId="7FF7E121" w14:textId="77777777" w:rsidR="000C7628" w:rsidRPr="000C7628" w:rsidRDefault="000C7628" w:rsidP="000C7628">
      <w:pPr>
        <w:tabs>
          <w:tab w:val="num" w:pos="720"/>
        </w:tabs>
        <w:bidi/>
        <w:spacing w:before="100" w:beforeAutospacing="1" w:after="100" w:afterAutospacing="1" w:line="240" w:lineRule="auto"/>
        <w:ind w:left="720" w:hanging="360"/>
        <w:jc w:val="both"/>
        <w:rPr>
          <w:b/>
          <w:bCs/>
          <w:rtl/>
        </w:rPr>
      </w:pPr>
      <w:r w:rsidRPr="000C7628">
        <w:rPr>
          <w:b/>
          <w:bCs/>
          <w:rtl/>
        </w:rPr>
        <w:t>وكان النظام الأخلاقي فى المجتمع المصري القديم قائما على فكرة “الماعت”، إلهة العدالة، وهي تجسيد للحقيقة. وأطلق المصريون كلمة “ماعت” على فكرة توازن العالم كله، وتعايش جميع عناصره فى انسجام، بما يعني أن هذا التفاعل بين القوى هو الذي يضمن نظام الكون.</w:t>
      </w:r>
    </w:p>
    <w:p w14:paraId="63849BEF" w14:textId="77777777" w:rsidR="000C7628" w:rsidRPr="000C7628" w:rsidRDefault="000C7628" w:rsidP="000C7628">
      <w:pPr>
        <w:tabs>
          <w:tab w:val="num" w:pos="720"/>
        </w:tabs>
        <w:bidi/>
        <w:spacing w:before="100" w:beforeAutospacing="1" w:after="100" w:afterAutospacing="1" w:line="240" w:lineRule="auto"/>
        <w:ind w:left="720" w:hanging="360"/>
        <w:jc w:val="both"/>
        <w:rPr>
          <w:b/>
          <w:bCs/>
          <w:rtl/>
        </w:rPr>
      </w:pPr>
      <w:r w:rsidRPr="000C7628">
        <w:rPr>
          <w:b/>
          <w:bCs/>
          <w:rtl/>
        </w:rPr>
        <w:t>هذا الاستقرار مكّن الدولة المصرية القديمة من الارتقاء في الطب والهندسة والكتابة، وهو ما جعلها مطمعاً للقبائل الرعوية على حدودها عدة مرات، فاضطرت إلى خوض ما تعتبره “حروبا عادلة” لتأمين حدودها، حتى أن الدولة المصرية كانت تبرر غزواتها التي تمت في عصرها الذهبي بأنها كانت لدرء المخاطر التي تحيط بها، حتى لا يتجرأ جيرانها على المملكة المصرية.</w:t>
      </w:r>
    </w:p>
    <w:p w14:paraId="715EFDDB" w14:textId="77777777" w:rsidR="000C7628" w:rsidRPr="000C7628" w:rsidRDefault="000C7628" w:rsidP="000C7628">
      <w:pPr>
        <w:tabs>
          <w:tab w:val="num" w:pos="720"/>
        </w:tabs>
        <w:bidi/>
        <w:spacing w:before="100" w:beforeAutospacing="1" w:after="100" w:afterAutospacing="1" w:line="240" w:lineRule="auto"/>
        <w:ind w:left="720" w:hanging="360"/>
        <w:jc w:val="both"/>
        <w:rPr>
          <w:b/>
          <w:bCs/>
          <w:rtl/>
        </w:rPr>
      </w:pPr>
      <w:r w:rsidRPr="000C7628">
        <w:rPr>
          <w:b/>
          <w:bCs/>
          <w:rtl/>
        </w:rPr>
        <w:t>وطبقا للنصوص المصرية الموجودة على جدران المعابد والمقابر وفي البرديات، لم تعرف مصر جيوشا نظامية فى عهد الدولة القديمة (2780 ق.م- 2230 ق.م)، كما جاء في نص وني كبير موظفي قصر الملك بيبي الأول:</w:t>
      </w:r>
    </w:p>
    <w:p w14:paraId="643DB92F" w14:textId="77777777" w:rsidR="000C7628" w:rsidRPr="000C7628" w:rsidRDefault="000C7628" w:rsidP="000C7628">
      <w:pPr>
        <w:tabs>
          <w:tab w:val="num" w:pos="720"/>
        </w:tabs>
        <w:bidi/>
        <w:spacing w:before="100" w:beforeAutospacing="1" w:after="100" w:afterAutospacing="1" w:line="240" w:lineRule="auto"/>
        <w:ind w:left="720" w:hanging="360"/>
        <w:jc w:val="both"/>
        <w:rPr>
          <w:b/>
          <w:bCs/>
          <w:rtl/>
        </w:rPr>
      </w:pPr>
      <w:r w:rsidRPr="000C7628">
        <w:rPr>
          <w:b/>
          <w:bCs/>
          <w:rtl/>
        </w:rPr>
        <w:t>“رغم أنني لم أكن سوى كبير موظفي القصر الملكي، ونظرا لما اشتهرت به من حزم وصرامة، لم أكن أسمح لأي جندي بأن يتشاجر مع رفيقه أو يستولي على خبز أو نعل أي عابر سبيل، أو يسرق ملابس من مدينة أو يسلب عنزة من صاحبها، وكنت أقوم بالتفتيش على كل فرقة من الفرق العسكرية، وكنت أول من فتش عليها إذ لم يسبقني أي مفتش آخر”. وهذا النص يؤكد الضوابط الأخلاقية التي كان يتحلى بها الجنود المصريون في مصر القديمة، عند دخولهم أية مدينة أخرى، فقد كانوا يتصرفون طبقا لأخلاق الماعت، ولأنهم كانوا يؤمنون بأن حروبهم عادلة.</w:t>
      </w:r>
    </w:p>
    <w:p w14:paraId="2EF63F61" w14:textId="77777777" w:rsidR="000C7628" w:rsidRPr="000C7628" w:rsidRDefault="000C7628" w:rsidP="000C7628">
      <w:pPr>
        <w:tabs>
          <w:tab w:val="num" w:pos="720"/>
        </w:tabs>
        <w:bidi/>
        <w:spacing w:before="100" w:beforeAutospacing="1" w:after="100" w:afterAutospacing="1" w:line="240" w:lineRule="auto"/>
        <w:ind w:left="720" w:hanging="360"/>
        <w:jc w:val="both"/>
        <w:rPr>
          <w:b/>
          <w:bCs/>
          <w:rtl/>
        </w:rPr>
      </w:pPr>
      <w:r w:rsidRPr="000C7628">
        <w:rPr>
          <w:b/>
          <w:bCs/>
          <w:rtl/>
        </w:rPr>
        <w:t>وعاشت الدولة المصرية القديمة مثلما تعيش الأمم المستقلة، لا تستحثها رغبة التوسع على حساب الآخرين، وكان الجنود المصريون حريصون على الوصول إلى حدودهم الطبيعية، فقط، ليأمنوا غزوات المعتدين، كما حدث في حرب التحرير التي قادها أحمس لطرد قبائل الهكسوس الغزاة من مصر، أو في فتوحات تأمين الحدود كفتوحات تحتمس الثالث ومعركة مجدو، وحرب رمسيس الثاني ضد الحيثيين في قادش.</w:t>
      </w:r>
    </w:p>
    <w:p w14:paraId="37EA3704" w14:textId="77777777" w:rsidR="000C7628" w:rsidRPr="000C7628" w:rsidRDefault="000C7628" w:rsidP="000C7628">
      <w:pPr>
        <w:tabs>
          <w:tab w:val="num" w:pos="720"/>
        </w:tabs>
        <w:bidi/>
        <w:spacing w:before="100" w:beforeAutospacing="1" w:after="100" w:afterAutospacing="1" w:line="240" w:lineRule="auto"/>
        <w:ind w:left="720" w:hanging="360"/>
        <w:jc w:val="both"/>
        <w:rPr>
          <w:b/>
          <w:bCs/>
          <w:rtl/>
        </w:rPr>
      </w:pPr>
      <w:r w:rsidRPr="000C7628">
        <w:rPr>
          <w:b/>
          <w:bCs/>
          <w:rtl/>
        </w:rPr>
        <w:t>و كان المصري القديم يسجل كل تفاصيل حياته اليومية على جدران المعابد والمقابر، لذلك كان حريصاً على تسجيل الانجازت العسكرية لجيوشه وانتصاراتها. وظهرت مع الانتصارات أدبيات المديح. ولكن أغلب ما وصل الينا من المدائح الشعرية كان مقتصرا على الإشادة بصفات الإله وقدرته، أو بوصف الملوك وما أتوه من ضروب الشجاعة وجلائل الأعمال. وأقدم ماوصل إلينا هو أناشيد سنوسرت التي تعود إلى الدولة الوسطى (2133 ق. م- 1786 ق.م)</w:t>
      </w:r>
    </w:p>
    <w:p w14:paraId="572E6D4F" w14:textId="77777777" w:rsidR="00093DB5" w:rsidRDefault="00093DB5" w:rsidP="000C7628">
      <w:pPr>
        <w:tabs>
          <w:tab w:val="num" w:pos="720"/>
        </w:tabs>
        <w:bidi/>
        <w:spacing w:before="100" w:beforeAutospacing="1" w:after="100" w:afterAutospacing="1" w:line="240" w:lineRule="auto"/>
        <w:ind w:left="720" w:hanging="360"/>
        <w:rPr>
          <w:b/>
          <w:bCs/>
          <w:color w:val="1F3864" w:themeColor="accent1" w:themeShade="80"/>
          <w:sz w:val="36"/>
          <w:szCs w:val="36"/>
          <w:highlight w:val="yellow"/>
          <w:rtl/>
        </w:rPr>
      </w:pPr>
    </w:p>
    <w:p w14:paraId="29E107E9" w14:textId="77777777" w:rsidR="00093DB5" w:rsidRDefault="00093DB5" w:rsidP="00093DB5">
      <w:pPr>
        <w:tabs>
          <w:tab w:val="num" w:pos="720"/>
        </w:tabs>
        <w:bidi/>
        <w:spacing w:before="100" w:beforeAutospacing="1" w:after="100" w:afterAutospacing="1" w:line="240" w:lineRule="auto"/>
        <w:ind w:left="720" w:hanging="360"/>
        <w:rPr>
          <w:b/>
          <w:bCs/>
          <w:color w:val="1F3864" w:themeColor="accent1" w:themeShade="80"/>
          <w:sz w:val="36"/>
          <w:szCs w:val="36"/>
          <w:highlight w:val="yellow"/>
          <w:rtl/>
        </w:rPr>
      </w:pPr>
    </w:p>
    <w:p w14:paraId="2F4D78EF" w14:textId="2B2447BE" w:rsidR="000C7628" w:rsidRPr="000C7628" w:rsidRDefault="000C7628" w:rsidP="00093DB5">
      <w:pPr>
        <w:tabs>
          <w:tab w:val="num" w:pos="720"/>
        </w:tabs>
        <w:bidi/>
        <w:spacing w:before="100" w:beforeAutospacing="1" w:after="100" w:afterAutospacing="1" w:line="240" w:lineRule="auto"/>
        <w:ind w:left="720" w:hanging="360"/>
        <w:rPr>
          <w:b/>
          <w:bCs/>
          <w:color w:val="1F3864" w:themeColor="accent1" w:themeShade="80"/>
          <w:sz w:val="36"/>
          <w:szCs w:val="36"/>
          <w:rtl/>
        </w:rPr>
      </w:pPr>
      <w:r w:rsidRPr="000C7628">
        <w:rPr>
          <w:b/>
          <w:bCs/>
          <w:color w:val="1F3864" w:themeColor="accent1" w:themeShade="80"/>
          <w:sz w:val="36"/>
          <w:szCs w:val="36"/>
          <w:highlight w:val="yellow"/>
          <w:rtl/>
        </w:rPr>
        <w:lastRenderedPageBreak/>
        <w:t>الأنشودة الأولى:</w:t>
      </w:r>
    </w:p>
    <w:p w14:paraId="4A25328E"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الثناء لك يا (خا كاو رع)، يا “حو” يا صقرنا المقدس الوجود</w:t>
      </w:r>
    </w:p>
    <w:p w14:paraId="1011413D"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الذي يحمى الأرض ويمد حدودها</w:t>
      </w:r>
    </w:p>
    <w:p w14:paraId="010077DD"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الذي يقهر البلاد الأجنبية بتاجه</w:t>
      </w:r>
    </w:p>
    <w:p w14:paraId="0A02FD54"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الذي يضم الأرضين (مصر) بين ذراعيه</w:t>
      </w:r>
    </w:p>
    <w:p w14:paraId="2FBD4128"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والذي يمسك الأراضي الأجنبية بقبضته</w:t>
      </w:r>
    </w:p>
    <w:p w14:paraId="0A795F02"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والذي يضرب رماة السهم من غير عصا</w:t>
      </w:r>
    </w:p>
    <w:p w14:paraId="6D3E85C9"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والخوف منه أخضع “النو” فى بلادهم</w:t>
      </w:r>
    </w:p>
    <w:p w14:paraId="129F5F1B"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هو الذي يفوق السهم كالإلهة “سخمت”</w:t>
      </w:r>
    </w:p>
    <w:p w14:paraId="07103A0C"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وإن لسان جلالته هو الذي يحكم ” نوبيا” (النوبه )</w:t>
      </w:r>
    </w:p>
    <w:p w14:paraId="148F8A6C"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ومن لا يجعل شعبه يدب فيه الوهن</w:t>
      </w:r>
    </w:p>
    <w:p w14:paraId="61BDFD37"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بل يجعل الناس ينامون فى أمان حتى مطلع الفجر</w:t>
      </w:r>
    </w:p>
    <w:p w14:paraId="50A818B9"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وشباب جنوده ينامون، لأن قلبه هو المدافع عنهم</w:t>
      </w:r>
    </w:p>
    <w:p w14:paraId="5BC940B4"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وأوامره قد أقامت حدوده</w:t>
      </w:r>
    </w:p>
    <w:p w14:paraId="52C42EE1" w14:textId="77777777" w:rsidR="000C7628" w:rsidRPr="000C7628" w:rsidRDefault="000C7628" w:rsidP="000C7628">
      <w:pPr>
        <w:tabs>
          <w:tab w:val="num" w:pos="720"/>
        </w:tabs>
        <w:bidi/>
        <w:spacing w:before="100" w:beforeAutospacing="1" w:after="100" w:afterAutospacing="1" w:line="240" w:lineRule="auto"/>
        <w:ind w:left="720" w:hanging="360"/>
        <w:rPr>
          <w:b/>
          <w:bCs/>
          <w:color w:val="1F3864" w:themeColor="accent1" w:themeShade="80"/>
          <w:sz w:val="36"/>
          <w:szCs w:val="36"/>
          <w:rtl/>
        </w:rPr>
      </w:pPr>
      <w:r w:rsidRPr="000C7628">
        <w:rPr>
          <w:b/>
          <w:bCs/>
          <w:color w:val="1F3864" w:themeColor="accent1" w:themeShade="80"/>
          <w:sz w:val="36"/>
          <w:szCs w:val="36"/>
          <w:highlight w:val="yellow"/>
          <w:rtl/>
        </w:rPr>
        <w:t>الأنشودة الرابعة</w:t>
      </w:r>
    </w:p>
    <w:p w14:paraId="4B474062"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لقد جاء إلينا ووحد الأرضين، وضم البوصة إلى النحلة</w:t>
      </w:r>
    </w:p>
    <w:p w14:paraId="077DD6DB"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لقد جاء إلينا وجعل أهل مصر يحييون، ومحا آلامهم</w:t>
      </w:r>
    </w:p>
    <w:p w14:paraId="01A84E94"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لقد جاء إلينا وحمى حدوده،</w:t>
      </w:r>
    </w:p>
    <w:p w14:paraId="30DB2E07" w14:textId="77777777" w:rsidR="000C7628" w:rsidRPr="000C7628" w:rsidRDefault="000C7628" w:rsidP="000C7628">
      <w:pPr>
        <w:tabs>
          <w:tab w:val="num" w:pos="720"/>
        </w:tabs>
        <w:bidi/>
        <w:spacing w:before="100" w:beforeAutospacing="1" w:after="100" w:afterAutospacing="1" w:line="240" w:lineRule="auto"/>
        <w:ind w:left="720" w:hanging="360"/>
        <w:jc w:val="center"/>
        <w:rPr>
          <w:b/>
          <w:bCs/>
          <w:rtl/>
        </w:rPr>
      </w:pPr>
      <w:r w:rsidRPr="000C7628">
        <w:rPr>
          <w:b/>
          <w:bCs/>
          <w:rtl/>
        </w:rPr>
        <w:t>لقد جاء إلينا وساعدنا على تربية أولادنا وعلى دفن المسنين منا</w:t>
      </w:r>
    </w:p>
    <w:p w14:paraId="6381871A" w14:textId="44541C81" w:rsidR="000C7628" w:rsidRPr="000C7628" w:rsidRDefault="00093DB5" w:rsidP="00093DB5">
      <w:pPr>
        <w:tabs>
          <w:tab w:val="num" w:pos="720"/>
        </w:tabs>
        <w:bidi/>
        <w:spacing w:before="100" w:beforeAutospacing="1" w:after="100" w:afterAutospacing="1" w:line="240" w:lineRule="auto"/>
        <w:ind w:left="720" w:hanging="360"/>
        <w:rPr>
          <w:b/>
          <w:bCs/>
          <w:rtl/>
        </w:rPr>
      </w:pPr>
      <w:r>
        <w:rPr>
          <w:b/>
          <w:bCs/>
          <w:rtl/>
        </w:rPr>
        <w:tab/>
      </w:r>
      <w:r w:rsidR="000C7628" w:rsidRPr="000C7628">
        <w:rPr>
          <w:b/>
          <w:bCs/>
          <w:rtl/>
        </w:rPr>
        <w:t>وخلال الدولة الحديثة (1567 ق.م- 1085 ق.م) اتسعت الحدود المصرية، فامتدت حدودها من الشلال الرابع على نهر النيل في السودان، إلى أعالي نهري دجلة والفرات، فصار خيال الشاعر لايقف عند الحدود المصرية الطبيعية بل أخذ يسبح فى أرجاء تلك الامبراطورية الفسيحة. ويتضح ذلك في تلك القصيدة المكتوبة في العام 1470 ق.م لمدح تحتمس الثالث، وهي منقوشة على لوحة في معبد الكرنك للاله آمون رع فى استقبال الملك المنتظر تحتمس الثالث:</w:t>
      </w:r>
    </w:p>
    <w:p w14:paraId="7B28DD80" w14:textId="77777777" w:rsidR="000C7628" w:rsidRPr="000C7628" w:rsidRDefault="000C7628" w:rsidP="00093DB5">
      <w:pPr>
        <w:tabs>
          <w:tab w:val="num" w:pos="720"/>
        </w:tabs>
        <w:bidi/>
        <w:spacing w:before="100" w:beforeAutospacing="1" w:after="100" w:afterAutospacing="1" w:line="240" w:lineRule="auto"/>
        <w:ind w:left="720" w:hanging="360"/>
        <w:jc w:val="center"/>
        <w:rPr>
          <w:b/>
          <w:bCs/>
          <w:rtl/>
        </w:rPr>
      </w:pPr>
      <w:r w:rsidRPr="000C7628">
        <w:rPr>
          <w:b/>
          <w:bCs/>
          <w:rtl/>
        </w:rPr>
        <w:t>“إني أمنحك القوه والنصر على كل البلاد الجميلة</w:t>
      </w:r>
    </w:p>
    <w:p w14:paraId="69C672FB" w14:textId="77777777" w:rsidR="000C7628" w:rsidRPr="000C7628" w:rsidRDefault="000C7628" w:rsidP="00093DB5">
      <w:pPr>
        <w:tabs>
          <w:tab w:val="num" w:pos="720"/>
        </w:tabs>
        <w:bidi/>
        <w:spacing w:before="100" w:beforeAutospacing="1" w:after="100" w:afterAutospacing="1" w:line="240" w:lineRule="auto"/>
        <w:ind w:left="720" w:hanging="360"/>
        <w:jc w:val="center"/>
        <w:rPr>
          <w:b/>
          <w:bCs/>
          <w:rtl/>
        </w:rPr>
      </w:pPr>
      <w:r w:rsidRPr="000C7628">
        <w:rPr>
          <w:b/>
          <w:bCs/>
          <w:rtl/>
        </w:rPr>
        <w:t>اني أمكن مجدك والخوف منك فى كل البلاد</w:t>
      </w:r>
    </w:p>
    <w:p w14:paraId="7D35EE35" w14:textId="77777777" w:rsidR="000C7628" w:rsidRPr="000C7628" w:rsidRDefault="000C7628" w:rsidP="00093DB5">
      <w:pPr>
        <w:tabs>
          <w:tab w:val="num" w:pos="720"/>
        </w:tabs>
        <w:bidi/>
        <w:spacing w:before="100" w:beforeAutospacing="1" w:after="100" w:afterAutospacing="1" w:line="240" w:lineRule="auto"/>
        <w:ind w:left="720" w:hanging="360"/>
        <w:jc w:val="center"/>
        <w:rPr>
          <w:b/>
          <w:bCs/>
          <w:rtl/>
        </w:rPr>
      </w:pPr>
      <w:r w:rsidRPr="000C7628">
        <w:rPr>
          <w:b/>
          <w:bCs/>
          <w:rtl/>
        </w:rPr>
        <w:lastRenderedPageBreak/>
        <w:t>انك تخترق كل البلاد الاجنبية بقلب منشرح</w:t>
      </w:r>
    </w:p>
    <w:p w14:paraId="19005E18" w14:textId="77777777" w:rsidR="000C7628" w:rsidRPr="000C7628" w:rsidRDefault="000C7628" w:rsidP="00093DB5">
      <w:pPr>
        <w:tabs>
          <w:tab w:val="num" w:pos="720"/>
        </w:tabs>
        <w:bidi/>
        <w:spacing w:before="100" w:beforeAutospacing="1" w:after="100" w:afterAutospacing="1" w:line="240" w:lineRule="auto"/>
        <w:ind w:left="720" w:hanging="360"/>
        <w:jc w:val="center"/>
        <w:rPr>
          <w:b/>
          <w:bCs/>
          <w:rtl/>
        </w:rPr>
      </w:pPr>
      <w:r w:rsidRPr="000C7628">
        <w:rPr>
          <w:b/>
          <w:bCs/>
          <w:rtl/>
        </w:rPr>
        <w:t>وأينما حلت جلالتك فليس هناك من مهاجم</w:t>
      </w:r>
    </w:p>
    <w:p w14:paraId="3E26757E" w14:textId="77777777" w:rsidR="000C7628" w:rsidRPr="000C7628" w:rsidRDefault="000C7628" w:rsidP="00093DB5">
      <w:pPr>
        <w:tabs>
          <w:tab w:val="num" w:pos="720"/>
        </w:tabs>
        <w:bidi/>
        <w:spacing w:before="100" w:beforeAutospacing="1" w:after="100" w:afterAutospacing="1" w:line="240" w:lineRule="auto"/>
        <w:ind w:left="720" w:hanging="360"/>
        <w:jc w:val="center"/>
        <w:rPr>
          <w:b/>
          <w:bCs/>
          <w:rtl/>
        </w:rPr>
      </w:pPr>
      <w:r w:rsidRPr="000C7628">
        <w:rPr>
          <w:b/>
          <w:bCs/>
          <w:rtl/>
        </w:rPr>
        <w:t>إنك تعبر المنحنى الأعظم لبلاد ما بين النهرين بالنصر والقوة اللذين قد منحتهما إياك”</w:t>
      </w:r>
    </w:p>
    <w:p w14:paraId="64763425" w14:textId="77777777" w:rsidR="000C7628" w:rsidRPr="000C7628" w:rsidRDefault="000C7628" w:rsidP="000C7628">
      <w:pPr>
        <w:tabs>
          <w:tab w:val="num" w:pos="720"/>
        </w:tabs>
        <w:bidi/>
        <w:spacing w:before="100" w:beforeAutospacing="1" w:after="100" w:afterAutospacing="1" w:line="240" w:lineRule="auto"/>
        <w:ind w:left="720" w:hanging="360"/>
        <w:jc w:val="both"/>
        <w:rPr>
          <w:b/>
          <w:bCs/>
          <w:rtl/>
        </w:rPr>
      </w:pPr>
      <w:r w:rsidRPr="000C7628">
        <w:rPr>
          <w:b/>
          <w:bCs/>
          <w:rtl/>
        </w:rPr>
        <w:t>ونلاحظ ما في القصيدة من مبالغات خارجة عن المألوف كعادة ما نقرأه فى شعر المديح، بشكل عام، ولكنها كانت في نظر المصري القديم من الشعر النموذجي، حتى أن بعض الملوك كانوا يقتبسونها وينسبونها إلى أنفسهم. وكانت هذه القصائد تكتب على لوحات وتنصب في البلاد التي يفتحها الملك حتى تثير الرعب في قلوب من تسول له نفسه على التمرد عليه أو اختراق حدود مملكته.</w:t>
      </w:r>
    </w:p>
    <w:p w14:paraId="77899E98" w14:textId="77777777" w:rsidR="000C7628" w:rsidRDefault="000C7628" w:rsidP="000C7628">
      <w:pPr>
        <w:tabs>
          <w:tab w:val="num" w:pos="720"/>
        </w:tabs>
        <w:bidi/>
        <w:spacing w:before="100" w:beforeAutospacing="1" w:after="100" w:afterAutospacing="1" w:line="240" w:lineRule="auto"/>
        <w:ind w:left="720" w:hanging="360"/>
        <w:jc w:val="both"/>
        <w:rPr>
          <w:b/>
          <w:bCs/>
          <w:lang w:bidi="ar-EG"/>
        </w:rPr>
      </w:pPr>
    </w:p>
    <w:p w14:paraId="4ACEA503" w14:textId="61FD5F0F" w:rsidR="000C7628" w:rsidRPr="000C7628" w:rsidRDefault="000C7628" w:rsidP="000C7628">
      <w:pPr>
        <w:tabs>
          <w:tab w:val="num" w:pos="720"/>
        </w:tabs>
        <w:bidi/>
        <w:spacing w:before="100" w:beforeAutospacing="1" w:after="100" w:afterAutospacing="1" w:line="240" w:lineRule="auto"/>
        <w:ind w:left="720" w:hanging="360"/>
        <w:jc w:val="both"/>
        <w:rPr>
          <w:b/>
          <w:bCs/>
          <w:color w:val="1F3864" w:themeColor="accent1" w:themeShade="80"/>
          <w:sz w:val="36"/>
          <w:szCs w:val="36"/>
        </w:rPr>
      </w:pPr>
      <w:r w:rsidRPr="000C7628">
        <w:rPr>
          <w:b/>
          <w:bCs/>
          <w:color w:val="1F3864" w:themeColor="accent1" w:themeShade="80"/>
          <w:sz w:val="36"/>
          <w:szCs w:val="36"/>
          <w:highlight w:val="yellow"/>
          <w:rtl/>
        </w:rPr>
        <w:t>مصدر المقال (الجهة الناشرة)</w:t>
      </w:r>
      <w:r w:rsidR="00093DB5" w:rsidRPr="00093DB5">
        <w:rPr>
          <w:rFonts w:hint="cs"/>
          <w:b/>
          <w:bCs/>
          <w:color w:val="1F3864" w:themeColor="accent1" w:themeShade="80"/>
          <w:sz w:val="36"/>
          <w:szCs w:val="36"/>
          <w:highlight w:val="yellow"/>
          <w:rtl/>
        </w:rPr>
        <w:t xml:space="preserve"> :</w:t>
      </w:r>
    </w:p>
    <w:p w14:paraId="749D40EC" w14:textId="77777777" w:rsidR="000C7628" w:rsidRPr="000C7628" w:rsidRDefault="000C7628" w:rsidP="00093DB5">
      <w:pPr>
        <w:numPr>
          <w:ilvl w:val="0"/>
          <w:numId w:val="241"/>
        </w:numPr>
        <w:bidi/>
        <w:spacing w:before="100" w:beforeAutospacing="1" w:after="100" w:afterAutospacing="1" w:line="480" w:lineRule="auto"/>
        <w:jc w:val="both"/>
      </w:pPr>
      <w:r w:rsidRPr="000C7628">
        <w:rPr>
          <w:b/>
          <w:bCs/>
          <w:rtl/>
        </w:rPr>
        <w:t>الموقع</w:t>
      </w:r>
      <w:r w:rsidRPr="000C7628">
        <w:rPr>
          <w:b/>
          <w:bCs/>
        </w:rPr>
        <w:t>:</w:t>
      </w:r>
      <w:r w:rsidRPr="000C7628">
        <w:t xml:space="preserve"> </w:t>
      </w:r>
      <w:r w:rsidRPr="000C7628">
        <w:rPr>
          <w:rtl/>
        </w:rPr>
        <w:t xml:space="preserve">المقال منشور على مدونة "الإنساني"، وهي المنصة الرسمية لـ </w:t>
      </w:r>
      <w:r w:rsidRPr="000C7628">
        <w:rPr>
          <w:b/>
          <w:bCs/>
          <w:rtl/>
        </w:rPr>
        <w:t>اللجنة الدولية للصليب الأحمر</w:t>
      </w:r>
      <w:r w:rsidRPr="000C7628">
        <w:rPr>
          <w:b/>
          <w:bCs/>
        </w:rPr>
        <w:t xml:space="preserve"> (ICRC)</w:t>
      </w:r>
      <w:r w:rsidRPr="000C7628">
        <w:t xml:space="preserve"> </w:t>
      </w:r>
      <w:r w:rsidRPr="000C7628">
        <w:rPr>
          <w:rtl/>
        </w:rPr>
        <w:t>باللغة العربية</w:t>
      </w:r>
      <w:r w:rsidRPr="000C7628">
        <w:t>.</w:t>
      </w:r>
    </w:p>
    <w:p w14:paraId="4FD09FF6" w14:textId="77777777" w:rsidR="000C7628" w:rsidRPr="000C7628" w:rsidRDefault="000C7628" w:rsidP="00093DB5">
      <w:pPr>
        <w:numPr>
          <w:ilvl w:val="0"/>
          <w:numId w:val="241"/>
        </w:numPr>
        <w:bidi/>
        <w:spacing w:before="100" w:beforeAutospacing="1" w:after="100" w:afterAutospacing="1" w:line="480" w:lineRule="auto"/>
        <w:jc w:val="both"/>
      </w:pPr>
      <w:r w:rsidRPr="000C7628">
        <w:rPr>
          <w:b/>
          <w:bCs/>
          <w:rtl/>
        </w:rPr>
        <w:t>المصداقية</w:t>
      </w:r>
      <w:r w:rsidRPr="000C7628">
        <w:rPr>
          <w:b/>
          <w:bCs/>
        </w:rPr>
        <w:t>:</w:t>
      </w:r>
      <w:r w:rsidRPr="000C7628">
        <w:t xml:space="preserve"> </w:t>
      </w:r>
      <w:r w:rsidRPr="000C7628">
        <w:rPr>
          <w:rtl/>
        </w:rPr>
        <w:t>تعتبر هذه المنصة مصدراً عالي الموثوقية؛ لأنها تتبع منظمة دولية مرموقة تلتزم بمعايير دقيقة في النشر، وغالباً ما تستعين بخبراء وأكاديميين لكتابة محتواها</w:t>
      </w:r>
      <w:r w:rsidRPr="000C7628">
        <w:t>.</w:t>
      </w:r>
    </w:p>
    <w:p w14:paraId="070D0AA3" w14:textId="7EA062EC" w:rsidR="000C7628" w:rsidRPr="00093DB5" w:rsidRDefault="00093DB5" w:rsidP="00093DB5">
      <w:pPr>
        <w:tabs>
          <w:tab w:val="num" w:pos="720"/>
        </w:tabs>
        <w:bidi/>
        <w:spacing w:before="100" w:beforeAutospacing="1" w:after="100" w:afterAutospacing="1" w:line="240" w:lineRule="auto"/>
        <w:ind w:left="720" w:hanging="360"/>
        <w:jc w:val="center"/>
        <w:rPr>
          <w:b/>
          <w:bCs/>
          <w:sz w:val="28"/>
          <w:szCs w:val="28"/>
          <w:rtl/>
        </w:rPr>
      </w:pPr>
      <w:hyperlink r:id="rId22" w:history="1">
        <w:r w:rsidRPr="00093DB5">
          <w:rPr>
            <w:rStyle w:val="Hyperlink"/>
            <w:b/>
            <w:bCs/>
            <w:sz w:val="28"/>
            <w:szCs w:val="28"/>
            <w:rtl/>
          </w:rPr>
          <w:t>بداية التاريخ.. بداية الأدب: أناشيد ومدائح من مصر القديمة - مدونة الإنساني | مدونة الإنساني</w:t>
        </w:r>
      </w:hyperlink>
    </w:p>
    <w:p w14:paraId="1C24F967"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50A2D795"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2256D718"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59D81C50"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2201FF2C"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406C849F"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150F022D"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706A4221"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0EDAE37B"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37798DB1" w14:textId="77777777" w:rsidR="000C7628" w:rsidRDefault="000C7628" w:rsidP="000C7628">
      <w:pPr>
        <w:tabs>
          <w:tab w:val="num" w:pos="720"/>
        </w:tabs>
        <w:bidi/>
        <w:spacing w:before="100" w:beforeAutospacing="1" w:after="100" w:afterAutospacing="1" w:line="240" w:lineRule="auto"/>
        <w:ind w:left="720" w:hanging="360"/>
        <w:jc w:val="both"/>
        <w:rPr>
          <w:rtl/>
        </w:rPr>
      </w:pPr>
    </w:p>
    <w:p w14:paraId="3FADF544" w14:textId="77777777" w:rsidR="00DA65C8" w:rsidRDefault="00DA65C8" w:rsidP="00DA65C8">
      <w:pPr>
        <w:tabs>
          <w:tab w:val="num" w:pos="720"/>
        </w:tabs>
        <w:bidi/>
        <w:spacing w:before="100" w:beforeAutospacing="1" w:after="100" w:afterAutospacing="1" w:line="240" w:lineRule="auto"/>
        <w:rPr>
          <w:rFonts w:ascii="sunshine" w:hAnsi="sunshine" w:cs="sunshine"/>
          <w:color w:val="4472C4" w:themeColor="accent1"/>
          <w:sz w:val="56"/>
          <w:szCs w:val="56"/>
          <w:highlight w:val="yellow"/>
          <w:rtl/>
          <w:lang w:bidi="ar-EG"/>
        </w:rPr>
      </w:pPr>
    </w:p>
    <w:p w14:paraId="61E3BAED" w14:textId="309E6C86" w:rsidR="002F49F7" w:rsidRPr="00CC5C26" w:rsidRDefault="002F49F7" w:rsidP="00D75575">
      <w:pPr>
        <w:bidi/>
        <w:spacing w:before="100" w:beforeAutospacing="1" w:after="0" w:line="240" w:lineRule="auto"/>
        <w:rPr>
          <w:rFonts w:ascii="Times New Roman" w:eastAsia="Times New Roman" w:hAnsi="Times New Roman" w:cs="Times New Roman"/>
          <w:color w:val="1F1F1F"/>
          <w:sz w:val="24"/>
          <w:szCs w:val="24"/>
        </w:rPr>
      </w:pPr>
      <w:r w:rsidRPr="00CC5C26">
        <w:rPr>
          <w:rFonts w:ascii="Times New Roman" w:eastAsia="Times New Roman" w:hAnsi="Times New Roman" w:cs="Times New Roman"/>
          <w:color w:val="1F1F1F"/>
          <w:sz w:val="24"/>
          <w:szCs w:val="24"/>
          <w:rtl/>
        </w:rPr>
        <w:lastRenderedPageBreak/>
        <w:t xml:space="preserve">مقال بحثي شامل ومفصل (بمثابة ورقة بحثية مصغرة) يغطي الأدب المصري القديم في </w:t>
      </w:r>
      <w:r w:rsidRPr="00CC5C26">
        <w:rPr>
          <w:rFonts w:ascii="Times New Roman" w:eastAsia="Times New Roman" w:hAnsi="Times New Roman" w:cs="Times New Roman"/>
          <w:b/>
          <w:bCs/>
          <w:color w:val="1F1F1F"/>
          <w:sz w:val="24"/>
          <w:szCs w:val="24"/>
          <w:bdr w:val="none" w:sz="0" w:space="0" w:color="auto" w:frame="1"/>
          <w:rtl/>
        </w:rPr>
        <w:t>عصر الدولة المتأخرة</w:t>
      </w:r>
      <w:r w:rsidRPr="00CC5C26">
        <w:rPr>
          <w:rFonts w:ascii="Times New Roman" w:eastAsia="Times New Roman" w:hAnsi="Times New Roman" w:cs="Times New Roman"/>
          <w:color w:val="1F1F1F"/>
          <w:sz w:val="24"/>
          <w:szCs w:val="24"/>
          <w:rtl/>
        </w:rPr>
        <w:t xml:space="preserve"> (الأسرات من 26 إلى 31، تقريباً 664 – 332 ق.م). تم تجميع هذه المعلومات وتوثيقها بناءً على المكتشفات الأثرية، والبرديات المترجمة، ودراسات علماء المصريات، لتشمل كل نقطة القوة والضعف والتحولات في هذا العصر المفصلي.</w:t>
      </w:r>
    </w:p>
    <w:p w14:paraId="78870FA1" w14:textId="77777777" w:rsidR="002F49F7" w:rsidRPr="00CC5C26" w:rsidRDefault="00000000" w:rsidP="00252E4F">
      <w:pPr>
        <w:bidi/>
        <w:spacing w:after="12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color w:val="1F1F1F"/>
          <w:sz w:val="24"/>
          <w:szCs w:val="24"/>
        </w:rPr>
        <w:pict w14:anchorId="1A3F043A">
          <v:rect id="_x0000_i1063" style="width:0;height:1.5pt" o:hralign="right" o:hrstd="t" o:hrnoshade="t" o:hr="t" fillcolor="gray" stroked="f"/>
        </w:pict>
      </w:r>
    </w:p>
    <w:p w14:paraId="706F8527" w14:textId="77777777" w:rsidR="002F49F7" w:rsidRPr="00CC5C26" w:rsidRDefault="002F49F7" w:rsidP="00252E4F">
      <w:pPr>
        <w:bidi/>
        <w:spacing w:before="100" w:beforeAutospacing="1" w:after="120" w:line="240" w:lineRule="auto"/>
        <w:outlineLvl w:val="0"/>
        <w:rPr>
          <w:rFonts w:ascii="sunshine" w:eastAsia="Times New Roman" w:hAnsi="sunshine" w:cs="sunshine"/>
          <w:b/>
          <w:bCs/>
          <w:color w:val="99CC00"/>
          <w:kern w:val="36"/>
          <w:sz w:val="48"/>
          <w:szCs w:val="48"/>
          <w:rtl/>
        </w:rPr>
      </w:pPr>
      <w:r w:rsidRPr="00CC5C26">
        <w:rPr>
          <w:rFonts w:ascii="sunshine" w:eastAsia="Times New Roman" w:hAnsi="sunshine" w:cs="sunshine"/>
          <w:b/>
          <w:bCs/>
          <w:color w:val="99CC00"/>
          <w:kern w:val="36"/>
          <w:sz w:val="48"/>
          <w:szCs w:val="48"/>
          <w:highlight w:val="darkYellow"/>
          <w:rtl/>
        </w:rPr>
        <w:t>العصر الفضي المعقد: بانوراما الأدب المصري القديم في عصر الدولة المتأخرة</w:t>
      </w:r>
    </w:p>
    <w:p w14:paraId="01541824" w14:textId="77777777" w:rsidR="002F49F7" w:rsidRPr="00CC5C26" w:rsidRDefault="002F49F7" w:rsidP="00252E4F">
      <w:pPr>
        <w:bidi/>
        <w:spacing w:before="100" w:beforeAutospacing="1" w:after="120" w:line="240" w:lineRule="auto"/>
        <w:outlineLvl w:val="1"/>
        <w:rPr>
          <w:rFonts w:ascii="Times New Roman" w:eastAsia="Times New Roman" w:hAnsi="Times New Roman" w:cs="Times New Roman"/>
          <w:b/>
          <w:bCs/>
          <w:color w:val="FFC000"/>
          <w:sz w:val="36"/>
          <w:szCs w:val="36"/>
          <w:rtl/>
        </w:rPr>
      </w:pPr>
      <w:r w:rsidRPr="00CC5C26">
        <w:rPr>
          <w:rFonts w:ascii="Times New Roman" w:eastAsia="Times New Roman" w:hAnsi="Times New Roman" w:cs="Times New Roman"/>
          <w:b/>
          <w:bCs/>
          <w:color w:val="FFC000"/>
          <w:sz w:val="36"/>
          <w:szCs w:val="36"/>
          <w:highlight w:val="darkBlue"/>
          <w:rtl/>
        </w:rPr>
        <w:t>مقدمة: السياق التاريخي واللغوي</w:t>
      </w:r>
    </w:p>
    <w:p w14:paraId="122ED102" w14:textId="77777777" w:rsidR="002F49F7" w:rsidRPr="00CC5C26" w:rsidRDefault="002F49F7" w:rsidP="00252E4F">
      <w:pPr>
        <w:bidi/>
        <w:spacing w:before="100" w:beforeAutospacing="1" w:after="240" w:line="240" w:lineRule="auto"/>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color w:val="1F1F1F"/>
          <w:sz w:val="24"/>
          <w:szCs w:val="24"/>
          <w:rtl/>
        </w:rPr>
        <w:t>عصر الدولة المتأخرة ليس مجرد "عصر اضمحلال" كما يُشاع خطأً، بل هو عصر التحولات الكبرى. بدأ بـ "النهضة الصاوية" (الأسرة 26) التي حاولت استعادة أمجاد الماضي، ثم تخللته فترات احتلال قاسية (الآشوريين، ثم الفرس في الأسرة 27 و31)، وفترات استقلال متقطعة.</w:t>
      </w:r>
    </w:p>
    <w:p w14:paraId="2914E87C" w14:textId="77777777" w:rsidR="002F49F7" w:rsidRPr="00CC5C26" w:rsidRDefault="002F49F7" w:rsidP="00252E4F">
      <w:pPr>
        <w:bidi/>
        <w:spacing w:before="100" w:beforeAutospacing="1" w:after="0" w:line="240" w:lineRule="auto"/>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color w:val="1F1F1F"/>
          <w:sz w:val="24"/>
          <w:szCs w:val="24"/>
          <w:rtl/>
        </w:rPr>
        <w:t xml:space="preserve">انعكس هذا الاضطراب سياسياً على الأدب، وشهد العصر </w:t>
      </w:r>
      <w:r w:rsidRPr="00CC5C26">
        <w:rPr>
          <w:rFonts w:ascii="Times New Roman" w:eastAsia="Times New Roman" w:hAnsi="Times New Roman" w:cs="Times New Roman"/>
          <w:b/>
          <w:bCs/>
          <w:color w:val="1F1F1F"/>
          <w:sz w:val="24"/>
          <w:szCs w:val="24"/>
          <w:bdr w:val="none" w:sz="0" w:space="0" w:color="auto" w:frame="1"/>
          <w:rtl/>
        </w:rPr>
        <w:t>ثورة لغوية</w:t>
      </w:r>
      <w:r w:rsidRPr="00CC5C26">
        <w:rPr>
          <w:rFonts w:ascii="Times New Roman" w:eastAsia="Times New Roman" w:hAnsi="Times New Roman" w:cs="Times New Roman"/>
          <w:color w:val="1F1F1F"/>
          <w:sz w:val="24"/>
          <w:szCs w:val="24"/>
          <w:rtl/>
        </w:rPr>
        <w:t xml:space="preserve"> تمثلت في ظهور </w:t>
      </w:r>
      <w:r w:rsidRPr="00CC5C26">
        <w:rPr>
          <w:rFonts w:ascii="Times New Roman" w:eastAsia="Times New Roman" w:hAnsi="Times New Roman" w:cs="Times New Roman"/>
          <w:b/>
          <w:bCs/>
          <w:color w:val="1F1F1F"/>
          <w:sz w:val="24"/>
          <w:szCs w:val="24"/>
          <w:bdr w:val="none" w:sz="0" w:space="0" w:color="auto" w:frame="1"/>
          <w:rtl/>
        </w:rPr>
        <w:t>الخط الديموطيقي</w:t>
      </w:r>
      <w:r w:rsidRPr="00CC5C26">
        <w:rPr>
          <w:rFonts w:ascii="Times New Roman" w:eastAsia="Times New Roman" w:hAnsi="Times New Roman" w:cs="Times New Roman"/>
          <w:color w:val="1F1F1F"/>
          <w:sz w:val="24"/>
          <w:szCs w:val="24"/>
          <w:rtl/>
        </w:rPr>
        <w:t xml:space="preserve"> (الكتابة الشعبية). هذا الخط السريع والعملي كسر احتكار الكهنة للتدوين، ونقل الأدب من جدران المعابد والقصور إلى أيدي الموظفين وعامة الشعب، مما أنتج أدباً أكثر التصاقاً بالواقع، وأكثر جرأة في النقد.</w:t>
      </w:r>
    </w:p>
    <w:p w14:paraId="2227A937" w14:textId="77777777" w:rsidR="002F49F7" w:rsidRPr="00CC5C26" w:rsidRDefault="00000000" w:rsidP="00252E4F">
      <w:pPr>
        <w:bidi/>
        <w:spacing w:after="12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color w:val="1F1F1F"/>
          <w:sz w:val="24"/>
          <w:szCs w:val="24"/>
        </w:rPr>
        <w:pict w14:anchorId="7E91E73A">
          <v:rect id="_x0000_i1064" style="width:0;height:1.5pt" o:hralign="right" o:hrstd="t" o:hrnoshade="t" o:hr="t" fillcolor="gray" stroked="f"/>
        </w:pict>
      </w:r>
    </w:p>
    <w:p w14:paraId="66935BBD" w14:textId="77777777" w:rsidR="002F49F7" w:rsidRPr="00CC5C26" w:rsidRDefault="002F49F7" w:rsidP="00252E4F">
      <w:pPr>
        <w:bidi/>
        <w:spacing w:before="100" w:beforeAutospacing="1" w:after="120" w:line="240" w:lineRule="auto"/>
        <w:outlineLvl w:val="1"/>
        <w:rPr>
          <w:rFonts w:ascii="Times New Roman" w:eastAsia="Times New Roman" w:hAnsi="Times New Roman" w:cs="Times New Roman"/>
          <w:b/>
          <w:bCs/>
          <w:color w:val="FFC000"/>
          <w:sz w:val="36"/>
          <w:szCs w:val="36"/>
          <w:highlight w:val="darkBlue"/>
          <w:rtl/>
        </w:rPr>
      </w:pPr>
      <w:r w:rsidRPr="00CC5C26">
        <w:rPr>
          <w:rFonts w:ascii="Times New Roman" w:eastAsia="Times New Roman" w:hAnsi="Times New Roman" w:cs="Times New Roman"/>
          <w:b/>
          <w:bCs/>
          <w:color w:val="FFC000"/>
          <w:sz w:val="36"/>
          <w:szCs w:val="36"/>
          <w:highlight w:val="darkBlue"/>
          <w:rtl/>
        </w:rPr>
        <w:t>أولاً: أدب السيرة الذاتية والتوثيق السياسي (الواقعية المفرطة)</w:t>
      </w:r>
    </w:p>
    <w:p w14:paraId="3E333F0F" w14:textId="77777777" w:rsidR="002F49F7" w:rsidRPr="00CC5C26" w:rsidRDefault="002F49F7" w:rsidP="00252E4F">
      <w:pPr>
        <w:bidi/>
        <w:spacing w:before="100" w:beforeAutospacing="1" w:after="240" w:line="240" w:lineRule="auto"/>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color w:val="1F1F1F"/>
          <w:sz w:val="24"/>
          <w:szCs w:val="24"/>
          <w:rtl/>
        </w:rPr>
        <w:t>في هذا العصر، تخلى المصريون عن السير الذاتية المثالية التي تمجد انتصارات وهمية، وبدأوا في كتابة نصوص توثق محاولات "البقاء على قيد الحياة" في بيئة سياسية غادرة.</w:t>
      </w:r>
    </w:p>
    <w:p w14:paraId="4F06F911" w14:textId="77777777" w:rsidR="002F49F7" w:rsidRPr="00CC5C26" w:rsidRDefault="002F49F7"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CC5C26">
        <w:rPr>
          <w:rFonts w:ascii="Times New Roman" w:eastAsia="Times New Roman" w:hAnsi="Times New Roman" w:cs="Times New Roman"/>
          <w:b/>
          <w:bCs/>
          <w:color w:val="1F1F1F"/>
          <w:sz w:val="27"/>
          <w:szCs w:val="27"/>
          <w:rtl/>
        </w:rPr>
        <w:t>1. سيرة "أودجاهوررسنت" (دبلوماسية البقاء)</w:t>
      </w:r>
    </w:p>
    <w:p w14:paraId="598DDA1D" w14:textId="77777777" w:rsidR="002F49F7" w:rsidRPr="00CC5C26" w:rsidRDefault="002F49F7" w:rsidP="00252E4F">
      <w:pPr>
        <w:numPr>
          <w:ilvl w:val="0"/>
          <w:numId w:val="102"/>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المصدر:</w:t>
      </w:r>
      <w:r w:rsidRPr="00CC5C26">
        <w:rPr>
          <w:rFonts w:ascii="Times New Roman" w:eastAsia="Times New Roman" w:hAnsi="Times New Roman" w:cs="Times New Roman"/>
          <w:color w:val="1F1F1F"/>
          <w:sz w:val="24"/>
          <w:szCs w:val="24"/>
          <w:rtl/>
        </w:rPr>
        <w:t xml:space="preserve"> تمثال "الناوفورو" المحفوظ في الفاتيكان.</w:t>
      </w:r>
    </w:p>
    <w:p w14:paraId="31F57BAE" w14:textId="77777777" w:rsidR="002F49F7" w:rsidRPr="00CC5C26" w:rsidRDefault="002F49F7" w:rsidP="00252E4F">
      <w:pPr>
        <w:numPr>
          <w:ilvl w:val="0"/>
          <w:numId w:val="102"/>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المحتوى:</w:t>
      </w:r>
      <w:r w:rsidRPr="00CC5C26">
        <w:rPr>
          <w:rFonts w:ascii="Times New Roman" w:eastAsia="Times New Roman" w:hAnsi="Times New Roman" w:cs="Times New Roman"/>
          <w:color w:val="1F1F1F"/>
          <w:sz w:val="24"/>
          <w:szCs w:val="24"/>
          <w:rtl/>
        </w:rPr>
        <w:t xml:space="preserve"> "أودجاهوررسنت" كان طبيباً وكاهناً وقائداً للأسطول المصري أثناء الغزو الفارسي (عهد قمبيز ودارا الأول). يسجل في سيرته كيف اضطر للتعاون مع المحتل لحماية مقدرات بلاده. يصف كيف أقنع الملك الفارسي "قمبيز" بطرد الأجانب من معبد الآلهة "نيث" في سايس، وكيف علمه الطقوس المصرية ليتوج كفرعون شرعي.</w:t>
      </w:r>
    </w:p>
    <w:p w14:paraId="31968054" w14:textId="77777777" w:rsidR="002F49F7" w:rsidRPr="00CC5C26" w:rsidRDefault="002F49F7" w:rsidP="00252E4F">
      <w:pPr>
        <w:numPr>
          <w:ilvl w:val="0"/>
          <w:numId w:val="102"/>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الأهمية الأدبية:</w:t>
      </w:r>
      <w:r w:rsidRPr="00CC5C26">
        <w:rPr>
          <w:rFonts w:ascii="Times New Roman" w:eastAsia="Times New Roman" w:hAnsi="Times New Roman" w:cs="Times New Roman"/>
          <w:color w:val="1F1F1F"/>
          <w:sz w:val="24"/>
          <w:szCs w:val="24"/>
          <w:rtl/>
        </w:rPr>
        <w:t xml:space="preserve"> يُعد هذا النص من أقدم أمثلة "الأدب البراغماتي/الواقعي السياسي". لم يكتب أودجاهوررسنت عن بطولات عسكرية خيالية، بل وثق بذكاء كيف استخدم الدبلوماسية لتقليل خسائر الاحتلال.</w:t>
      </w:r>
    </w:p>
    <w:p w14:paraId="75C5E03E" w14:textId="77777777" w:rsidR="002F49F7" w:rsidRPr="00CC5C26" w:rsidRDefault="002F49F7"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CC5C26">
        <w:rPr>
          <w:rFonts w:ascii="Times New Roman" w:eastAsia="Times New Roman" w:hAnsi="Times New Roman" w:cs="Times New Roman"/>
          <w:b/>
          <w:bCs/>
          <w:color w:val="1F1F1F"/>
          <w:sz w:val="27"/>
          <w:szCs w:val="27"/>
          <w:rtl/>
        </w:rPr>
        <w:t>2. بردية ريلاندز 9: "شكوى بيتيسي" (أدب فضح الفساد)</w:t>
      </w:r>
    </w:p>
    <w:p w14:paraId="4338A089" w14:textId="77777777" w:rsidR="002F49F7" w:rsidRPr="00CC5C26" w:rsidRDefault="002F49F7" w:rsidP="00252E4F">
      <w:pPr>
        <w:numPr>
          <w:ilvl w:val="0"/>
          <w:numId w:val="103"/>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المصدر:</w:t>
      </w:r>
      <w:r w:rsidRPr="00CC5C26">
        <w:rPr>
          <w:rFonts w:ascii="Times New Roman" w:eastAsia="Times New Roman" w:hAnsi="Times New Roman" w:cs="Times New Roman"/>
          <w:color w:val="1F1F1F"/>
          <w:sz w:val="24"/>
          <w:szCs w:val="24"/>
          <w:rtl/>
        </w:rPr>
        <w:t xml:space="preserve"> بردية ديموطيقية طولها يبلغ حوالي 3 أمتار، كُتبت في عهد دارا الأول (الأسرة 27).</w:t>
      </w:r>
    </w:p>
    <w:p w14:paraId="6E7384E7" w14:textId="77777777" w:rsidR="002F49F7" w:rsidRPr="00CC5C26" w:rsidRDefault="002F49F7" w:rsidP="00252E4F">
      <w:pPr>
        <w:numPr>
          <w:ilvl w:val="0"/>
          <w:numId w:val="103"/>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المحتوى:</w:t>
      </w:r>
      <w:r w:rsidRPr="00CC5C26">
        <w:rPr>
          <w:rFonts w:ascii="Times New Roman" w:eastAsia="Times New Roman" w:hAnsi="Times New Roman" w:cs="Times New Roman"/>
          <w:color w:val="1F1F1F"/>
          <w:sz w:val="24"/>
          <w:szCs w:val="24"/>
          <w:rtl/>
        </w:rPr>
        <w:t xml:space="preserve"> هي عريضة شكوى قانونية، لكنها كُتبت بأسلوب أدبي روائي مذهل. يروي الكاهن "بيتيسي" تاريخ عائلته عبر عدة أجيال، موثقاً كيف قام كهنة الإله آمون الفاسدون في مدينة "الحيبة" بسرقة حقوق عائلته المالية، وكيف تعرضوا للضرب، وكيف تم إحراق منزله، وتواطؤ كبار رجال الدولة ضده.</w:t>
      </w:r>
    </w:p>
    <w:p w14:paraId="60BE89A7" w14:textId="77777777" w:rsidR="002F49F7" w:rsidRPr="00CC5C26" w:rsidRDefault="002F49F7" w:rsidP="00252E4F">
      <w:pPr>
        <w:numPr>
          <w:ilvl w:val="0"/>
          <w:numId w:val="103"/>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الأهمية الأدبية:</w:t>
      </w:r>
      <w:r w:rsidRPr="00CC5C26">
        <w:rPr>
          <w:rFonts w:ascii="Times New Roman" w:eastAsia="Times New Roman" w:hAnsi="Times New Roman" w:cs="Times New Roman"/>
          <w:color w:val="1F1F1F"/>
          <w:sz w:val="24"/>
          <w:szCs w:val="24"/>
          <w:rtl/>
        </w:rPr>
        <w:t xml:space="preserve"> النص هو تحفة في "الأدب القانوني والاجتماعي". يصور لأول مرة البيروقراطية المصرية المترهلة، والمحسوبية، والفساد الإداري بتفاصيل حية ودقيقة لا نجدها في عصور الدولة الحديثة أو القديمة.</w:t>
      </w:r>
    </w:p>
    <w:p w14:paraId="08B3AFB3" w14:textId="77777777" w:rsidR="002F49F7" w:rsidRPr="00CC5C26" w:rsidRDefault="00000000" w:rsidP="00252E4F">
      <w:pPr>
        <w:bidi/>
        <w:spacing w:after="12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color w:val="1F1F1F"/>
          <w:sz w:val="24"/>
          <w:szCs w:val="24"/>
        </w:rPr>
        <w:pict w14:anchorId="3E60AB2F">
          <v:rect id="_x0000_i1065" style="width:0;height:1.5pt" o:hralign="right" o:hrstd="t" o:hrnoshade="t" o:hr="t" fillcolor="gray" stroked="f"/>
        </w:pict>
      </w:r>
    </w:p>
    <w:p w14:paraId="70682C4F" w14:textId="77777777" w:rsidR="002F49F7" w:rsidRPr="00CC5C26" w:rsidRDefault="002F49F7" w:rsidP="00252E4F">
      <w:pPr>
        <w:bidi/>
        <w:spacing w:before="100" w:beforeAutospacing="1" w:after="120" w:line="240" w:lineRule="auto"/>
        <w:outlineLvl w:val="1"/>
        <w:rPr>
          <w:rFonts w:ascii="Times New Roman" w:eastAsia="Times New Roman" w:hAnsi="Times New Roman" w:cs="Times New Roman"/>
          <w:b/>
          <w:bCs/>
          <w:color w:val="FFC000"/>
          <w:sz w:val="36"/>
          <w:szCs w:val="36"/>
          <w:highlight w:val="darkBlue"/>
          <w:rtl/>
        </w:rPr>
      </w:pPr>
      <w:r w:rsidRPr="00CC5C26">
        <w:rPr>
          <w:rFonts w:ascii="Times New Roman" w:eastAsia="Times New Roman" w:hAnsi="Times New Roman" w:cs="Times New Roman"/>
          <w:b/>
          <w:bCs/>
          <w:color w:val="FFC000"/>
          <w:sz w:val="36"/>
          <w:szCs w:val="36"/>
          <w:highlight w:val="darkBlue"/>
          <w:rtl/>
        </w:rPr>
        <w:lastRenderedPageBreak/>
        <w:t>ثانياً: أدب الحكمة والتعاليم (الفلسفة الساخرة والتشاؤمية)</w:t>
      </w:r>
    </w:p>
    <w:p w14:paraId="6778BB12" w14:textId="77777777" w:rsidR="002F49F7" w:rsidRPr="00CC5C26" w:rsidRDefault="002F49F7" w:rsidP="00252E4F">
      <w:pPr>
        <w:bidi/>
        <w:spacing w:before="100" w:beforeAutospacing="1" w:after="240" w:line="240" w:lineRule="auto"/>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color w:val="1F1F1F"/>
          <w:sz w:val="24"/>
          <w:szCs w:val="24"/>
          <w:rtl/>
        </w:rPr>
        <w:t>أدب الحكمة في العصر المتأخر فقد نبرته المثالية والأبوية (مثل تعاليم بتاح حتب)، وأصبح أكثر دنيوية، وتناول كيفية النجاة في مجتمع لا يرحم.</w:t>
      </w:r>
    </w:p>
    <w:p w14:paraId="1DADA2CB" w14:textId="77777777" w:rsidR="002F49F7" w:rsidRPr="00CC5C26" w:rsidRDefault="002F49F7"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CC5C26">
        <w:rPr>
          <w:rFonts w:ascii="Times New Roman" w:eastAsia="Times New Roman" w:hAnsi="Times New Roman" w:cs="Times New Roman"/>
          <w:b/>
          <w:bCs/>
          <w:color w:val="1F1F1F"/>
          <w:sz w:val="27"/>
          <w:szCs w:val="27"/>
          <w:rtl/>
        </w:rPr>
        <w:t>تعاليم "عنخ شاشونقي"</w:t>
      </w:r>
    </w:p>
    <w:p w14:paraId="294B05E3" w14:textId="77777777" w:rsidR="002F49F7" w:rsidRPr="00CC5C26" w:rsidRDefault="002F49F7" w:rsidP="00252E4F">
      <w:pPr>
        <w:numPr>
          <w:ilvl w:val="0"/>
          <w:numId w:val="104"/>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المصدر:</w:t>
      </w:r>
      <w:r w:rsidRPr="00CC5C26">
        <w:rPr>
          <w:rFonts w:ascii="Times New Roman" w:eastAsia="Times New Roman" w:hAnsi="Times New Roman" w:cs="Times New Roman"/>
          <w:color w:val="1F1F1F"/>
          <w:sz w:val="24"/>
          <w:szCs w:val="24"/>
          <w:rtl/>
        </w:rPr>
        <w:t xml:space="preserve"> بردية ديموطيقية (وصلتنا في نسخة بطلمية لكن جذورها وبيئتها تعود للعصر المتأخر).</w:t>
      </w:r>
    </w:p>
    <w:p w14:paraId="3E2D9B86" w14:textId="77777777" w:rsidR="002F49F7" w:rsidRPr="00CC5C26" w:rsidRDefault="002F49F7" w:rsidP="00252E4F">
      <w:pPr>
        <w:numPr>
          <w:ilvl w:val="0"/>
          <w:numId w:val="104"/>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الإطار القصصي:</w:t>
      </w:r>
      <w:r w:rsidRPr="00CC5C26">
        <w:rPr>
          <w:rFonts w:ascii="Times New Roman" w:eastAsia="Times New Roman" w:hAnsi="Times New Roman" w:cs="Times New Roman"/>
          <w:color w:val="1F1F1F"/>
          <w:sz w:val="24"/>
          <w:szCs w:val="24"/>
          <w:rtl/>
        </w:rPr>
        <w:t xml:space="preserve"> تبدأ التعاليم بقصة درامية؛ الكاهن "عنخ شاشونقي" يزوره صديق قديم ويخبره بمؤامرة لاغتيال الفرعون. يرفض شاشونقي الاشتراك، لكنه في نفس الوقت لا يبلغ الفرعون حماية لصديقه. تُكتشف المؤامرة، ويُزج به في السجن. ومن داخل زنزانته، يكتب نصائحه لابنه على كسر الفخار.</w:t>
      </w:r>
    </w:p>
    <w:p w14:paraId="76B43726" w14:textId="77777777" w:rsidR="002F49F7" w:rsidRPr="00CC5C26" w:rsidRDefault="002F49F7" w:rsidP="00252E4F">
      <w:pPr>
        <w:numPr>
          <w:ilvl w:val="0"/>
          <w:numId w:val="104"/>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المحتوى الأدبي:</w:t>
      </w:r>
      <w:r w:rsidRPr="00CC5C26">
        <w:rPr>
          <w:rFonts w:ascii="Times New Roman" w:eastAsia="Times New Roman" w:hAnsi="Times New Roman" w:cs="Times New Roman"/>
          <w:color w:val="1F1F1F"/>
          <w:sz w:val="24"/>
          <w:szCs w:val="24"/>
          <w:rtl/>
        </w:rPr>
        <w:t xml:space="preserve"> النصائح سريعة، لاذعة، وأحياناً شديدة السخرية والواقعية المريرة. من أمثلتها:</w:t>
      </w:r>
    </w:p>
    <w:p w14:paraId="7AB493FA" w14:textId="77777777" w:rsidR="002F49F7" w:rsidRPr="00CC5C26" w:rsidRDefault="002F49F7" w:rsidP="00252E4F">
      <w:pPr>
        <w:numPr>
          <w:ilvl w:val="1"/>
          <w:numId w:val="104"/>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i/>
          <w:iCs/>
          <w:color w:val="1F1F1F"/>
          <w:sz w:val="24"/>
          <w:szCs w:val="24"/>
          <w:bdr w:val="none" w:sz="0" w:space="0" w:color="auto" w:frame="1"/>
          <w:rtl/>
        </w:rPr>
        <w:t>"لا تكن كريماً جداً لئلا تُصبح فقيراً."</w:t>
      </w:r>
    </w:p>
    <w:p w14:paraId="7C9DE2AA" w14:textId="77777777" w:rsidR="002F49F7" w:rsidRPr="00CC5C26" w:rsidRDefault="002F49F7" w:rsidP="00252E4F">
      <w:pPr>
        <w:numPr>
          <w:ilvl w:val="1"/>
          <w:numId w:val="104"/>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i/>
          <w:iCs/>
          <w:color w:val="1F1F1F"/>
          <w:sz w:val="24"/>
          <w:szCs w:val="24"/>
          <w:bdr w:val="none" w:sz="0" w:space="0" w:color="auto" w:frame="1"/>
          <w:rtl/>
        </w:rPr>
        <w:t>"الرجل الجيد الذي يعيش في بلدة سيئة هو رجل شقي."</w:t>
      </w:r>
    </w:p>
    <w:p w14:paraId="500D95E8" w14:textId="77777777" w:rsidR="002F49F7" w:rsidRPr="00CC5C26" w:rsidRDefault="002F49F7" w:rsidP="00252E4F">
      <w:pPr>
        <w:numPr>
          <w:ilvl w:val="1"/>
          <w:numId w:val="104"/>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i/>
          <w:iCs/>
          <w:color w:val="1F1F1F"/>
          <w:sz w:val="24"/>
          <w:szCs w:val="24"/>
          <w:bdr w:val="none" w:sz="0" w:space="0" w:color="auto" w:frame="1"/>
          <w:rtl/>
        </w:rPr>
        <w:t>"لا تضحك على قط يعضه كلب، فغداً قد يعضك أنت."</w:t>
      </w:r>
    </w:p>
    <w:p w14:paraId="343CD2C1" w14:textId="77777777" w:rsidR="002F49F7" w:rsidRPr="00CC5C26" w:rsidRDefault="00000000" w:rsidP="00252E4F">
      <w:pPr>
        <w:bidi/>
        <w:spacing w:after="12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color w:val="1F1F1F"/>
          <w:sz w:val="24"/>
          <w:szCs w:val="24"/>
        </w:rPr>
        <w:pict w14:anchorId="1D940185">
          <v:rect id="_x0000_i1066" style="width:0;height:1.5pt" o:hralign="right" o:hrstd="t" o:hrnoshade="t" o:hr="t" fillcolor="gray" stroked="f"/>
        </w:pict>
      </w:r>
    </w:p>
    <w:p w14:paraId="1C6DF80D" w14:textId="77777777" w:rsidR="002F49F7" w:rsidRPr="00CC5C26" w:rsidRDefault="002F49F7" w:rsidP="00252E4F">
      <w:pPr>
        <w:bidi/>
        <w:spacing w:before="100" w:beforeAutospacing="1" w:after="120" w:line="240" w:lineRule="auto"/>
        <w:outlineLvl w:val="1"/>
        <w:rPr>
          <w:rFonts w:ascii="Times New Roman" w:eastAsia="Times New Roman" w:hAnsi="Times New Roman" w:cs="Times New Roman"/>
          <w:b/>
          <w:bCs/>
          <w:color w:val="FFC000"/>
          <w:sz w:val="36"/>
          <w:szCs w:val="36"/>
          <w:highlight w:val="darkBlue"/>
          <w:rtl/>
        </w:rPr>
      </w:pPr>
      <w:r w:rsidRPr="00CC5C26">
        <w:rPr>
          <w:rFonts w:ascii="Times New Roman" w:eastAsia="Times New Roman" w:hAnsi="Times New Roman" w:cs="Times New Roman"/>
          <w:b/>
          <w:bCs/>
          <w:color w:val="FFC000"/>
          <w:sz w:val="36"/>
          <w:szCs w:val="36"/>
          <w:highlight w:val="darkBlue"/>
          <w:rtl/>
        </w:rPr>
        <w:t>ثالثاً: السرد القصصي، الرعب الماورائي، والملاحم الشعبية</w:t>
      </w:r>
    </w:p>
    <w:p w14:paraId="41D1DE91" w14:textId="77777777" w:rsidR="002F49F7" w:rsidRPr="00CC5C26" w:rsidRDefault="002F49F7" w:rsidP="00252E4F">
      <w:pPr>
        <w:bidi/>
        <w:spacing w:before="100" w:beforeAutospacing="1" w:after="240" w:line="240" w:lineRule="auto"/>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color w:val="1F1F1F"/>
          <w:sz w:val="24"/>
          <w:szCs w:val="24"/>
          <w:rtl/>
        </w:rPr>
        <w:t>هذا العصر هو العصر الذهبي للقصة القصيرة والرواية متعددة الفصول في مصر القديمة، مع ميل واضح نحو أجواء السحر والرعب.</w:t>
      </w:r>
    </w:p>
    <w:p w14:paraId="2B544455" w14:textId="77777777" w:rsidR="002F49F7" w:rsidRPr="00CC5C26" w:rsidRDefault="002F49F7" w:rsidP="00252E4F">
      <w:pPr>
        <w:bidi/>
        <w:spacing w:before="100" w:beforeAutospacing="1" w:after="120" w:line="240" w:lineRule="auto"/>
        <w:outlineLvl w:val="2"/>
        <w:rPr>
          <w:rFonts w:ascii="Times New Roman" w:eastAsia="Times New Roman" w:hAnsi="Times New Roman" w:cs="Times New Roman"/>
          <w:b/>
          <w:bCs/>
          <w:color w:val="FF0000"/>
          <w:sz w:val="27"/>
          <w:szCs w:val="27"/>
          <w:rtl/>
        </w:rPr>
      </w:pPr>
      <w:r w:rsidRPr="00CC5C26">
        <w:rPr>
          <w:rFonts w:ascii="Times New Roman" w:eastAsia="Times New Roman" w:hAnsi="Times New Roman" w:cs="Times New Roman"/>
          <w:b/>
          <w:bCs/>
          <w:color w:val="FF0000"/>
          <w:sz w:val="27"/>
          <w:szCs w:val="27"/>
          <w:rtl/>
        </w:rPr>
        <w:t>1. قصص "ستنا خعمواس" (أدب الرعب والسحر الأسود)</w:t>
      </w:r>
    </w:p>
    <w:p w14:paraId="5ACE3AAF" w14:textId="77777777" w:rsidR="002F49F7" w:rsidRPr="00CC5C26" w:rsidRDefault="002F49F7" w:rsidP="00252E4F">
      <w:pPr>
        <w:numPr>
          <w:ilvl w:val="0"/>
          <w:numId w:val="105"/>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FFC000"/>
          <w:sz w:val="24"/>
          <w:szCs w:val="24"/>
          <w:bdr w:val="none" w:sz="0" w:space="0" w:color="auto" w:frame="1"/>
          <w:rtl/>
        </w:rPr>
        <w:t>الجذور:</w:t>
      </w:r>
      <w:r w:rsidRPr="00CC5C26">
        <w:rPr>
          <w:rFonts w:ascii="Times New Roman" w:eastAsia="Times New Roman" w:hAnsi="Times New Roman" w:cs="Times New Roman"/>
          <w:color w:val="FFC000"/>
          <w:sz w:val="24"/>
          <w:szCs w:val="24"/>
          <w:rtl/>
        </w:rPr>
        <w:t xml:space="preserve"> </w:t>
      </w:r>
      <w:r w:rsidRPr="00CC5C26">
        <w:rPr>
          <w:rFonts w:ascii="Times New Roman" w:eastAsia="Times New Roman" w:hAnsi="Times New Roman" w:cs="Times New Roman"/>
          <w:color w:val="1F1F1F"/>
          <w:sz w:val="24"/>
          <w:szCs w:val="24"/>
          <w:rtl/>
        </w:rPr>
        <w:t>تدور حول شخصية حقيقية وهو الأمير خع</w:t>
      </w:r>
      <w:r>
        <w:rPr>
          <w:rFonts w:ascii="Times New Roman" w:eastAsia="Times New Roman" w:hAnsi="Times New Roman" w:cs="Times New Roman"/>
          <w:color w:val="1F1F1F"/>
          <w:sz w:val="24"/>
          <w:szCs w:val="24"/>
        </w:rPr>
        <w:t xml:space="preserve"> </w:t>
      </w:r>
      <w:r w:rsidRPr="00CC5C26">
        <w:rPr>
          <w:rFonts w:ascii="Times New Roman" w:eastAsia="Times New Roman" w:hAnsi="Times New Roman" w:cs="Times New Roman"/>
          <w:color w:val="1F1F1F"/>
          <w:sz w:val="24"/>
          <w:szCs w:val="24"/>
          <w:rtl/>
        </w:rPr>
        <w:t>مواس (ابن رمسيس الثاني)، لكن الحكايات تبلورت في العصر المتأخر كقصص شعبية غامضة.</w:t>
      </w:r>
    </w:p>
    <w:p w14:paraId="34AE2231" w14:textId="77777777" w:rsidR="002F49F7" w:rsidRPr="00CC5C26" w:rsidRDefault="002F49F7" w:rsidP="00252E4F">
      <w:pPr>
        <w:numPr>
          <w:ilvl w:val="0"/>
          <w:numId w:val="105"/>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FFC000"/>
          <w:sz w:val="24"/>
          <w:szCs w:val="24"/>
          <w:bdr w:val="none" w:sz="0" w:space="0" w:color="auto" w:frame="1"/>
          <w:rtl/>
        </w:rPr>
        <w:t>القصة الأولى (رعب الأشباح واللعنات):</w:t>
      </w:r>
      <w:r w:rsidRPr="00CC5C26">
        <w:rPr>
          <w:rFonts w:ascii="Times New Roman" w:eastAsia="Times New Roman" w:hAnsi="Times New Roman" w:cs="Times New Roman"/>
          <w:color w:val="FFC000"/>
          <w:sz w:val="24"/>
          <w:szCs w:val="24"/>
          <w:rtl/>
        </w:rPr>
        <w:t xml:space="preserve"> </w:t>
      </w:r>
      <w:r w:rsidRPr="00CC5C26">
        <w:rPr>
          <w:rFonts w:ascii="Times New Roman" w:eastAsia="Times New Roman" w:hAnsi="Times New Roman" w:cs="Times New Roman"/>
          <w:color w:val="1F1F1F"/>
          <w:sz w:val="24"/>
          <w:szCs w:val="24"/>
          <w:rtl/>
        </w:rPr>
        <w:t>يقتحم "ستنا" مقبرة كاهن قديم يُدعى "نانفركابتاح" ليسرق كتاب السحر الخاص بالإله تحوت. داخل المقبرة، يواجه شبح زوجة الكاهن (أحويرة) التي تروي له قصة مأساوية عن كيف دمر هذا الكتاب حياتهم وقتل عائلتها. يتجاهل "ستنا" التحذير ويسرق الكتاب، ليتعرض لسلسلة من اللعنات والهلاوس المرعبة التي تدمر حياته، حتى يضطر في النهاية لإعادة الكتاب خاضعاً.</w:t>
      </w:r>
    </w:p>
    <w:p w14:paraId="17628ABE" w14:textId="77777777" w:rsidR="002F49F7" w:rsidRPr="00CC5C26" w:rsidRDefault="002F49F7" w:rsidP="00252E4F">
      <w:pPr>
        <w:numPr>
          <w:ilvl w:val="0"/>
          <w:numId w:val="105"/>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FFC000"/>
          <w:sz w:val="24"/>
          <w:szCs w:val="24"/>
          <w:bdr w:val="none" w:sz="0" w:space="0" w:color="auto" w:frame="1"/>
          <w:rtl/>
        </w:rPr>
        <w:t>الأهمية الأدبية:</w:t>
      </w:r>
      <w:r w:rsidRPr="00CC5C26">
        <w:rPr>
          <w:rFonts w:ascii="Times New Roman" w:eastAsia="Times New Roman" w:hAnsi="Times New Roman" w:cs="Times New Roman"/>
          <w:color w:val="FFC000"/>
          <w:sz w:val="24"/>
          <w:szCs w:val="24"/>
          <w:rtl/>
        </w:rPr>
        <w:t xml:space="preserve"> </w:t>
      </w:r>
      <w:r w:rsidRPr="00CC5C26">
        <w:rPr>
          <w:rFonts w:ascii="Times New Roman" w:eastAsia="Times New Roman" w:hAnsi="Times New Roman" w:cs="Times New Roman"/>
          <w:color w:val="1F1F1F"/>
          <w:sz w:val="24"/>
          <w:szCs w:val="24"/>
          <w:rtl/>
        </w:rPr>
        <w:t>تُعد من أوائل نصوص "الرعب القوطي/الماورائي" في التاريخ، حيث تمزج بين الأشباح، والهلاوس النفسية، والتحذير من الغرور العلمي (ثيمة تشبه قصة فاوست).</w:t>
      </w:r>
    </w:p>
    <w:p w14:paraId="3A7165CD" w14:textId="77777777" w:rsidR="002F49F7" w:rsidRPr="00CC5C26" w:rsidRDefault="002F49F7" w:rsidP="00252E4F">
      <w:pPr>
        <w:bidi/>
        <w:spacing w:before="100" w:beforeAutospacing="1" w:after="120" w:line="240" w:lineRule="auto"/>
        <w:outlineLvl w:val="2"/>
        <w:rPr>
          <w:rFonts w:ascii="Times New Roman" w:eastAsia="Times New Roman" w:hAnsi="Times New Roman" w:cs="Times New Roman"/>
          <w:b/>
          <w:bCs/>
          <w:color w:val="FF0000"/>
          <w:sz w:val="27"/>
          <w:szCs w:val="27"/>
          <w:rtl/>
        </w:rPr>
      </w:pPr>
      <w:r w:rsidRPr="00CC5C26">
        <w:rPr>
          <w:rFonts w:ascii="Times New Roman" w:eastAsia="Times New Roman" w:hAnsi="Times New Roman" w:cs="Times New Roman"/>
          <w:b/>
          <w:bCs/>
          <w:color w:val="FF0000"/>
          <w:sz w:val="27"/>
          <w:szCs w:val="27"/>
          <w:rtl/>
        </w:rPr>
        <w:t>2. دورة الملاحم (ملحمة بيتوباستيس / بادي باستت)</w:t>
      </w:r>
    </w:p>
    <w:p w14:paraId="2B5B4DF4" w14:textId="77777777" w:rsidR="002F49F7" w:rsidRPr="00CC5C26" w:rsidRDefault="002F49F7" w:rsidP="00252E4F">
      <w:pPr>
        <w:numPr>
          <w:ilvl w:val="0"/>
          <w:numId w:val="106"/>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FFC000"/>
          <w:sz w:val="24"/>
          <w:szCs w:val="24"/>
          <w:bdr w:val="none" w:sz="0" w:space="0" w:color="auto" w:frame="1"/>
          <w:rtl/>
        </w:rPr>
        <w:t>المحتوى:</w:t>
      </w:r>
      <w:r w:rsidRPr="00CC5C26">
        <w:rPr>
          <w:rFonts w:ascii="Times New Roman" w:eastAsia="Times New Roman" w:hAnsi="Times New Roman" w:cs="Times New Roman"/>
          <w:color w:val="FFC000"/>
          <w:sz w:val="24"/>
          <w:szCs w:val="24"/>
          <w:rtl/>
        </w:rPr>
        <w:t xml:space="preserve"> </w:t>
      </w:r>
      <w:r w:rsidRPr="00CC5C26">
        <w:rPr>
          <w:rFonts w:ascii="Times New Roman" w:eastAsia="Times New Roman" w:hAnsi="Times New Roman" w:cs="Times New Roman"/>
          <w:color w:val="1F1F1F"/>
          <w:sz w:val="24"/>
          <w:szCs w:val="24"/>
          <w:rtl/>
        </w:rPr>
        <w:t>سلسلة من القصص الملحمية الديموطيقية التي تدور أحداثها في العصر المتأخر (أيام الانقسام الداخلي والتدخل الآشوري). تروي صراعات بين أمراء الدلتا والصعيد حول الدروع المقدسة والكنوز.</w:t>
      </w:r>
    </w:p>
    <w:p w14:paraId="68CA535E" w14:textId="77777777" w:rsidR="002F49F7" w:rsidRPr="00CC5C26" w:rsidRDefault="002F49F7" w:rsidP="00252E4F">
      <w:pPr>
        <w:numPr>
          <w:ilvl w:val="0"/>
          <w:numId w:val="106"/>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FFC000"/>
          <w:sz w:val="24"/>
          <w:szCs w:val="24"/>
          <w:bdr w:val="none" w:sz="0" w:space="0" w:color="auto" w:frame="1"/>
          <w:rtl/>
        </w:rPr>
        <w:t>الأهمية:</w:t>
      </w:r>
      <w:r w:rsidRPr="00CC5C26">
        <w:rPr>
          <w:rFonts w:ascii="Times New Roman" w:eastAsia="Times New Roman" w:hAnsi="Times New Roman" w:cs="Times New Roman"/>
          <w:color w:val="FFC000"/>
          <w:sz w:val="24"/>
          <w:szCs w:val="24"/>
          <w:rtl/>
        </w:rPr>
        <w:t xml:space="preserve"> </w:t>
      </w:r>
      <w:r w:rsidRPr="00CC5C26">
        <w:rPr>
          <w:rFonts w:ascii="Times New Roman" w:eastAsia="Times New Roman" w:hAnsi="Times New Roman" w:cs="Times New Roman"/>
          <w:color w:val="1F1F1F"/>
          <w:sz w:val="24"/>
          <w:szCs w:val="24"/>
          <w:rtl/>
        </w:rPr>
        <w:t>تشبه إلى حد كبير "الإلياذة" عند اليونان. تتميز بوصف معارك الأبطال، المبارزات الفردية، والمفاوضات السياسية، مما يثبت أن مصر القديمة امتلكت أدباً ملحمياً حقيقياً.</w:t>
      </w:r>
    </w:p>
    <w:p w14:paraId="34ED3329" w14:textId="77777777" w:rsidR="002F49F7" w:rsidRPr="00CC5C26" w:rsidRDefault="002F49F7" w:rsidP="00252E4F">
      <w:pPr>
        <w:bidi/>
        <w:spacing w:before="100" w:beforeAutospacing="1" w:after="120" w:line="240" w:lineRule="auto"/>
        <w:outlineLvl w:val="2"/>
        <w:rPr>
          <w:rFonts w:ascii="Times New Roman" w:eastAsia="Times New Roman" w:hAnsi="Times New Roman" w:cs="Times New Roman"/>
          <w:b/>
          <w:bCs/>
          <w:color w:val="FF0000"/>
          <w:sz w:val="27"/>
          <w:szCs w:val="27"/>
          <w:rtl/>
        </w:rPr>
      </w:pPr>
      <w:r w:rsidRPr="00CC5C26">
        <w:rPr>
          <w:rFonts w:ascii="Times New Roman" w:eastAsia="Times New Roman" w:hAnsi="Times New Roman" w:cs="Times New Roman"/>
          <w:b/>
          <w:bCs/>
          <w:color w:val="FF0000"/>
          <w:sz w:val="27"/>
          <w:szCs w:val="27"/>
          <w:rtl/>
        </w:rPr>
        <w:t>3. قصة الملك أحمس الثاني والبحار (الأدب الساخر السياسي)</w:t>
      </w:r>
    </w:p>
    <w:p w14:paraId="0AD088F6" w14:textId="77777777" w:rsidR="002F49F7" w:rsidRPr="00CC5C26" w:rsidRDefault="002F49F7" w:rsidP="00252E4F">
      <w:pPr>
        <w:numPr>
          <w:ilvl w:val="0"/>
          <w:numId w:val="107"/>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FFC000"/>
          <w:sz w:val="24"/>
          <w:szCs w:val="24"/>
          <w:bdr w:val="none" w:sz="0" w:space="0" w:color="auto" w:frame="1"/>
          <w:rtl/>
        </w:rPr>
        <w:t>المحتوى:</w:t>
      </w:r>
      <w:r w:rsidRPr="00CC5C26">
        <w:rPr>
          <w:rFonts w:ascii="Times New Roman" w:eastAsia="Times New Roman" w:hAnsi="Times New Roman" w:cs="Times New Roman"/>
          <w:color w:val="FFC000"/>
          <w:sz w:val="24"/>
          <w:szCs w:val="24"/>
          <w:rtl/>
        </w:rPr>
        <w:t xml:space="preserve"> </w:t>
      </w:r>
      <w:r w:rsidRPr="00CC5C26">
        <w:rPr>
          <w:rFonts w:ascii="Times New Roman" w:eastAsia="Times New Roman" w:hAnsi="Times New Roman" w:cs="Times New Roman"/>
          <w:color w:val="1F1F1F"/>
          <w:sz w:val="24"/>
          <w:szCs w:val="24"/>
          <w:rtl/>
        </w:rPr>
        <w:t>قصة ديموطيقية تسخر من الفرعون "أحمس الثاني" (أمازيس - الأسرة 26). تظهره كملك مدمن على الخمر، يستيقظ في اليوم التالي غير قادر على إدارة شؤون الدولة بسبب "دوار البحر/الخمر" (</w:t>
      </w:r>
      <w:r w:rsidRPr="00CC5C26">
        <w:rPr>
          <w:rFonts w:ascii="Times New Roman" w:eastAsia="Times New Roman" w:hAnsi="Times New Roman" w:cs="Times New Roman"/>
          <w:color w:val="1F1F1F"/>
          <w:sz w:val="24"/>
          <w:szCs w:val="24"/>
        </w:rPr>
        <w:t>Hangover</w:t>
      </w:r>
      <w:r w:rsidRPr="00CC5C26">
        <w:rPr>
          <w:rFonts w:ascii="Times New Roman" w:eastAsia="Times New Roman" w:hAnsi="Times New Roman" w:cs="Times New Roman"/>
          <w:color w:val="1F1F1F"/>
          <w:sz w:val="24"/>
          <w:szCs w:val="24"/>
          <w:rtl/>
        </w:rPr>
        <w:t>)، ويطلب من بحار بسيط أن يحكي له قصة مسلية ليرفه عنه.</w:t>
      </w:r>
    </w:p>
    <w:p w14:paraId="7D22E967" w14:textId="77777777" w:rsidR="002F49F7" w:rsidRPr="00CC5C26" w:rsidRDefault="002F49F7" w:rsidP="00252E4F">
      <w:pPr>
        <w:numPr>
          <w:ilvl w:val="0"/>
          <w:numId w:val="107"/>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FFC000"/>
          <w:sz w:val="24"/>
          <w:szCs w:val="24"/>
          <w:bdr w:val="none" w:sz="0" w:space="0" w:color="auto" w:frame="1"/>
          <w:rtl/>
        </w:rPr>
        <w:lastRenderedPageBreak/>
        <w:t>الأهمية:</w:t>
      </w:r>
      <w:r w:rsidRPr="00CC5C26">
        <w:rPr>
          <w:rFonts w:ascii="Times New Roman" w:eastAsia="Times New Roman" w:hAnsi="Times New Roman" w:cs="Times New Roman"/>
          <w:color w:val="FFC000"/>
          <w:sz w:val="24"/>
          <w:szCs w:val="24"/>
          <w:rtl/>
        </w:rPr>
        <w:t xml:space="preserve"> </w:t>
      </w:r>
      <w:r w:rsidRPr="00CC5C26">
        <w:rPr>
          <w:rFonts w:ascii="Times New Roman" w:eastAsia="Times New Roman" w:hAnsi="Times New Roman" w:cs="Times New Roman"/>
          <w:color w:val="1F1F1F"/>
          <w:sz w:val="24"/>
          <w:szCs w:val="24"/>
          <w:rtl/>
        </w:rPr>
        <w:t>نزع القداسة عن الفرعون. في الدولة الحديثة كان الملك إلهاً يُعبد، أما في العصر المتأخر، أصبح مادة للسخرية والتندر الشعبي.</w:t>
      </w:r>
    </w:p>
    <w:p w14:paraId="3F6122C8" w14:textId="77777777" w:rsidR="002F49F7" w:rsidRPr="00CC5C26" w:rsidRDefault="00000000" w:rsidP="00252E4F">
      <w:pPr>
        <w:bidi/>
        <w:spacing w:after="12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color w:val="1F1F1F"/>
          <w:sz w:val="24"/>
          <w:szCs w:val="24"/>
        </w:rPr>
        <w:pict w14:anchorId="520AFDD1">
          <v:rect id="_x0000_i1067" style="width:0;height:1.5pt" o:hralign="right" o:hrstd="t" o:hrnoshade="t" o:hr="t" fillcolor="gray" stroked="f"/>
        </w:pict>
      </w:r>
    </w:p>
    <w:p w14:paraId="0C8030FF" w14:textId="77777777" w:rsidR="002F49F7" w:rsidRPr="00CC5C26" w:rsidRDefault="002F49F7" w:rsidP="00252E4F">
      <w:pPr>
        <w:bidi/>
        <w:spacing w:before="100" w:beforeAutospacing="1" w:after="120" w:line="240" w:lineRule="auto"/>
        <w:outlineLvl w:val="1"/>
        <w:rPr>
          <w:rFonts w:ascii="Times New Roman" w:eastAsia="Times New Roman" w:hAnsi="Times New Roman" w:cs="Times New Roman"/>
          <w:b/>
          <w:bCs/>
          <w:color w:val="FFC000"/>
          <w:sz w:val="36"/>
          <w:szCs w:val="36"/>
          <w:highlight w:val="darkBlue"/>
          <w:rtl/>
        </w:rPr>
      </w:pPr>
      <w:r w:rsidRPr="00CC5C26">
        <w:rPr>
          <w:rFonts w:ascii="Times New Roman" w:eastAsia="Times New Roman" w:hAnsi="Times New Roman" w:cs="Times New Roman"/>
          <w:b/>
          <w:bCs/>
          <w:color w:val="FFC000"/>
          <w:sz w:val="36"/>
          <w:szCs w:val="36"/>
          <w:highlight w:val="darkBlue"/>
          <w:rtl/>
        </w:rPr>
        <w:t>رابعاً: حكايات الحيوانات الرمزية (الفلسفة المغلفة بالفكاهة)</w:t>
      </w:r>
    </w:p>
    <w:p w14:paraId="2CE44E0D" w14:textId="77777777" w:rsidR="002F49F7" w:rsidRPr="00CC5C26" w:rsidRDefault="002F49F7" w:rsidP="00252E4F">
      <w:pPr>
        <w:bidi/>
        <w:spacing w:before="100" w:beforeAutospacing="1" w:after="120" w:line="240" w:lineRule="auto"/>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color w:val="1F1F1F"/>
          <w:sz w:val="24"/>
          <w:szCs w:val="24"/>
          <w:rtl/>
        </w:rPr>
        <w:t>شهد هذا العصر ظهور قصص كاملة أبطالها حيوانات ناطقة، وهي جذور ما عُرف لاحقاً بخرافات "إيسوب" الإغريقية و"كليلة ودمنة".</w:t>
      </w:r>
    </w:p>
    <w:p w14:paraId="4D931107" w14:textId="77777777" w:rsidR="002F49F7" w:rsidRPr="00CC5C26" w:rsidRDefault="002F49F7" w:rsidP="00252E4F">
      <w:pPr>
        <w:numPr>
          <w:ilvl w:val="0"/>
          <w:numId w:val="108"/>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FFC000"/>
          <w:sz w:val="24"/>
          <w:szCs w:val="24"/>
          <w:bdr w:val="none" w:sz="0" w:space="0" w:color="auto" w:frame="1"/>
          <w:rtl/>
        </w:rPr>
        <w:t>أسطورة عين الشمس (تفنوت):</w:t>
      </w:r>
      <w:r w:rsidRPr="00CC5C26">
        <w:rPr>
          <w:rFonts w:ascii="Times New Roman" w:eastAsia="Times New Roman" w:hAnsi="Times New Roman" w:cs="Times New Roman"/>
          <w:color w:val="FFC000"/>
          <w:sz w:val="24"/>
          <w:szCs w:val="24"/>
          <w:rtl/>
        </w:rPr>
        <w:t xml:space="preserve"> </w:t>
      </w:r>
      <w:r w:rsidRPr="00CC5C26">
        <w:rPr>
          <w:rFonts w:ascii="Times New Roman" w:eastAsia="Times New Roman" w:hAnsi="Times New Roman" w:cs="Times New Roman"/>
          <w:color w:val="1F1F1F"/>
          <w:sz w:val="24"/>
          <w:szCs w:val="24"/>
          <w:rtl/>
        </w:rPr>
        <w:t>نص يضم حوارات فلسفية بين الإلهة تفنوت الغاضبة وإله الحكمة تحوت (في هيئة قرد أو ابن آوى) الذي يحاول إقناعها بالعودة لمصر.</w:t>
      </w:r>
    </w:p>
    <w:p w14:paraId="1E011E40" w14:textId="77777777" w:rsidR="002F49F7" w:rsidRPr="00CC5C26" w:rsidRDefault="002F49F7" w:rsidP="00252E4F">
      <w:pPr>
        <w:numPr>
          <w:ilvl w:val="0"/>
          <w:numId w:val="108"/>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FFC000"/>
          <w:sz w:val="24"/>
          <w:szCs w:val="24"/>
          <w:bdr w:val="none" w:sz="0" w:space="0" w:color="auto" w:frame="1"/>
          <w:rtl/>
        </w:rPr>
        <w:t>القصص الفرعية (الأسد والفأر):</w:t>
      </w:r>
      <w:r w:rsidRPr="00CC5C26">
        <w:rPr>
          <w:rFonts w:ascii="Times New Roman" w:eastAsia="Times New Roman" w:hAnsi="Times New Roman" w:cs="Times New Roman"/>
          <w:color w:val="FFC000"/>
          <w:sz w:val="24"/>
          <w:szCs w:val="24"/>
          <w:rtl/>
        </w:rPr>
        <w:t xml:space="preserve"> </w:t>
      </w:r>
      <w:r w:rsidRPr="00CC5C26">
        <w:rPr>
          <w:rFonts w:ascii="Times New Roman" w:eastAsia="Times New Roman" w:hAnsi="Times New Roman" w:cs="Times New Roman"/>
          <w:color w:val="1F1F1F"/>
          <w:sz w:val="24"/>
          <w:szCs w:val="24"/>
          <w:rtl/>
        </w:rPr>
        <w:t xml:space="preserve">داخل هذا النص، نجد قصة الأسد الجبار الذي يستهزئ بفأر صغير، لكن الفأر ينقذه لاحقاً من شبكة الصياد. وهي قصة مصرية أصيلة انتقلت لاحقاً إلى الأدب العالمي. تم توثيق هذا النوع من الأدب أيضاً عبر </w:t>
      </w:r>
      <w:r w:rsidRPr="00CC5C26">
        <w:rPr>
          <w:rFonts w:ascii="Times New Roman" w:eastAsia="Times New Roman" w:hAnsi="Times New Roman" w:cs="Times New Roman"/>
          <w:b/>
          <w:bCs/>
          <w:color w:val="1F1F1F"/>
          <w:sz w:val="24"/>
          <w:szCs w:val="24"/>
          <w:bdr w:val="none" w:sz="0" w:space="0" w:color="auto" w:frame="1"/>
          <w:rtl/>
        </w:rPr>
        <w:t>"الأوستراكا" (شقفات الفخار)</w:t>
      </w:r>
      <w:r w:rsidRPr="00CC5C26">
        <w:rPr>
          <w:rFonts w:ascii="Times New Roman" w:eastAsia="Times New Roman" w:hAnsi="Times New Roman" w:cs="Times New Roman"/>
          <w:color w:val="1F1F1F"/>
          <w:sz w:val="24"/>
          <w:szCs w:val="24"/>
          <w:rtl/>
        </w:rPr>
        <w:t xml:space="preserve"> التي رُسمت عليها قطط تخدم فئراناً، أو ذئاب ترعى أغناماً، كرمز لانقلاب الأوضاع الاجتماعية ونقد السلطة.</w:t>
      </w:r>
    </w:p>
    <w:p w14:paraId="2BF23586" w14:textId="77777777" w:rsidR="002F49F7" w:rsidRPr="00CC5C26" w:rsidRDefault="00000000" w:rsidP="00252E4F">
      <w:pPr>
        <w:bidi/>
        <w:spacing w:after="12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color w:val="1F1F1F"/>
          <w:sz w:val="24"/>
          <w:szCs w:val="24"/>
        </w:rPr>
        <w:pict w14:anchorId="0AB8251A">
          <v:rect id="_x0000_i1068" style="width:0;height:1.5pt" o:hralign="right" o:hrstd="t" o:hrnoshade="t" o:hr="t" fillcolor="gray" stroked="f"/>
        </w:pict>
      </w:r>
    </w:p>
    <w:p w14:paraId="05FC18F8" w14:textId="77777777" w:rsidR="002F49F7" w:rsidRPr="00CC5C26" w:rsidRDefault="002F49F7" w:rsidP="00252E4F">
      <w:pPr>
        <w:bidi/>
        <w:spacing w:before="100" w:beforeAutospacing="1" w:after="120" w:line="240" w:lineRule="auto"/>
        <w:outlineLvl w:val="1"/>
        <w:rPr>
          <w:rFonts w:ascii="Times New Roman" w:eastAsia="Times New Roman" w:hAnsi="Times New Roman" w:cs="Times New Roman"/>
          <w:b/>
          <w:bCs/>
          <w:color w:val="FFC000"/>
          <w:sz w:val="36"/>
          <w:szCs w:val="36"/>
          <w:highlight w:val="darkBlue"/>
          <w:rtl/>
        </w:rPr>
      </w:pPr>
      <w:r w:rsidRPr="00CC5C26">
        <w:rPr>
          <w:rFonts w:ascii="Times New Roman" w:eastAsia="Times New Roman" w:hAnsi="Times New Roman" w:cs="Times New Roman"/>
          <w:b/>
          <w:bCs/>
          <w:color w:val="FFC000"/>
          <w:sz w:val="36"/>
          <w:szCs w:val="36"/>
          <w:highlight w:val="darkBlue"/>
          <w:rtl/>
        </w:rPr>
        <w:t>خامساً: التقييم النقدي الشامل لأدب العصر المتأخر (القوة، المتوسطة، الضعيفة)</w:t>
      </w:r>
    </w:p>
    <w:p w14:paraId="335699EB" w14:textId="1583F8EA" w:rsidR="002F49F7" w:rsidRPr="00CC5C26" w:rsidRDefault="002F49F7"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CC5C26">
        <w:rPr>
          <w:rFonts w:ascii="Times New Roman" w:eastAsia="Times New Roman" w:hAnsi="Times New Roman" w:cs="Times New Roman"/>
          <w:b/>
          <w:bCs/>
          <w:color w:val="1F1F1F"/>
          <w:sz w:val="27"/>
          <w:szCs w:val="27"/>
          <w:rtl/>
        </w:rPr>
        <w:t xml:space="preserve"> </w:t>
      </w:r>
      <w:r w:rsidRPr="00CC5C26">
        <w:rPr>
          <w:rFonts w:ascii="Times New Roman" w:eastAsia="Times New Roman" w:hAnsi="Times New Roman" w:cs="Times New Roman" w:hint="cs"/>
          <w:b/>
          <w:bCs/>
          <w:color w:val="1F1F1F"/>
          <w:sz w:val="27"/>
          <w:szCs w:val="27"/>
          <w:rtl/>
        </w:rPr>
        <w:t>نقاط</w:t>
      </w:r>
      <w:r w:rsidRPr="00CC5C26">
        <w:rPr>
          <w:rFonts w:ascii="Times New Roman" w:eastAsia="Times New Roman" w:hAnsi="Times New Roman" w:cs="Times New Roman"/>
          <w:b/>
          <w:bCs/>
          <w:color w:val="1F1F1F"/>
          <w:sz w:val="27"/>
          <w:szCs w:val="27"/>
          <w:rtl/>
        </w:rPr>
        <w:t xml:space="preserve"> </w:t>
      </w:r>
      <w:r w:rsidRPr="00CC5C26">
        <w:rPr>
          <w:rFonts w:ascii="Times New Roman" w:eastAsia="Times New Roman" w:hAnsi="Times New Roman" w:cs="Times New Roman" w:hint="cs"/>
          <w:b/>
          <w:bCs/>
          <w:color w:val="1F1F1F"/>
          <w:sz w:val="27"/>
          <w:szCs w:val="27"/>
          <w:rtl/>
        </w:rPr>
        <w:t>القوة</w:t>
      </w:r>
      <w:r w:rsidRPr="00CC5C26">
        <w:rPr>
          <w:rFonts w:ascii="Times New Roman" w:eastAsia="Times New Roman" w:hAnsi="Times New Roman" w:cs="Times New Roman"/>
          <w:b/>
          <w:bCs/>
          <w:color w:val="1F1F1F"/>
          <w:sz w:val="27"/>
          <w:szCs w:val="27"/>
          <w:rtl/>
        </w:rPr>
        <w:t xml:space="preserve"> (</w:t>
      </w:r>
      <w:r w:rsidRPr="00CC5C26">
        <w:rPr>
          <w:rFonts w:ascii="Times New Roman" w:eastAsia="Times New Roman" w:hAnsi="Times New Roman" w:cs="Times New Roman" w:hint="cs"/>
          <w:b/>
          <w:bCs/>
          <w:color w:val="1F1F1F"/>
          <w:sz w:val="27"/>
          <w:szCs w:val="27"/>
          <w:rtl/>
        </w:rPr>
        <w:t>الابتكار</w:t>
      </w:r>
      <w:r w:rsidRPr="00CC5C26">
        <w:rPr>
          <w:rFonts w:ascii="Times New Roman" w:eastAsia="Times New Roman" w:hAnsi="Times New Roman" w:cs="Times New Roman"/>
          <w:b/>
          <w:bCs/>
          <w:color w:val="1F1F1F"/>
          <w:sz w:val="27"/>
          <w:szCs w:val="27"/>
          <w:rtl/>
        </w:rPr>
        <w:t xml:space="preserve"> </w:t>
      </w:r>
      <w:r w:rsidRPr="00CC5C26">
        <w:rPr>
          <w:rFonts w:ascii="Times New Roman" w:eastAsia="Times New Roman" w:hAnsi="Times New Roman" w:cs="Times New Roman" w:hint="cs"/>
          <w:b/>
          <w:bCs/>
          <w:color w:val="1F1F1F"/>
          <w:sz w:val="27"/>
          <w:szCs w:val="27"/>
          <w:rtl/>
        </w:rPr>
        <w:t>والإبداع</w:t>
      </w:r>
      <w:r w:rsidRPr="00CC5C26">
        <w:rPr>
          <w:rFonts w:ascii="Times New Roman" w:eastAsia="Times New Roman" w:hAnsi="Times New Roman" w:cs="Times New Roman"/>
          <w:b/>
          <w:bCs/>
          <w:color w:val="1F1F1F"/>
          <w:sz w:val="27"/>
          <w:szCs w:val="27"/>
          <w:rtl/>
        </w:rPr>
        <w:t>)</w:t>
      </w:r>
    </w:p>
    <w:p w14:paraId="1C5B8C36" w14:textId="77777777" w:rsidR="002F49F7" w:rsidRPr="00CC5C26" w:rsidRDefault="002F49F7" w:rsidP="00252E4F">
      <w:pPr>
        <w:numPr>
          <w:ilvl w:val="0"/>
          <w:numId w:val="109"/>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دمقرطة الأدب:</w:t>
      </w:r>
      <w:r w:rsidRPr="00CC5C26">
        <w:rPr>
          <w:rFonts w:ascii="Times New Roman" w:eastAsia="Times New Roman" w:hAnsi="Times New Roman" w:cs="Times New Roman"/>
          <w:color w:val="1F1F1F"/>
          <w:sz w:val="24"/>
          <w:szCs w:val="24"/>
          <w:rtl/>
        </w:rPr>
        <w:t xml:space="preserve"> بفضل الخط الديموطيقي، لم يعد الأدب حكراً على النخبة الدينية الحاكمة. أصبح يمثل صوت الموظفين، التجار، والكهنة الصغار.</w:t>
      </w:r>
    </w:p>
    <w:p w14:paraId="7F1EC429" w14:textId="77777777" w:rsidR="002F49F7" w:rsidRPr="00CC5C26" w:rsidRDefault="002F49F7" w:rsidP="00252E4F">
      <w:pPr>
        <w:numPr>
          <w:ilvl w:val="0"/>
          <w:numId w:val="109"/>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الجرأة السياسية والنقدية:</w:t>
      </w:r>
      <w:r w:rsidRPr="00CC5C26">
        <w:rPr>
          <w:rFonts w:ascii="Times New Roman" w:eastAsia="Times New Roman" w:hAnsi="Times New Roman" w:cs="Times New Roman"/>
          <w:color w:val="1F1F1F"/>
          <w:sz w:val="24"/>
          <w:szCs w:val="24"/>
          <w:rtl/>
        </w:rPr>
        <w:t xml:space="preserve"> اختفت نبرة التقديس الأعمى للسلطة. نرى في "شكوى بيتيسي" وقصة "أحمس الثاني" نقداً لاذعاً للحكام والفساد الإداري.</w:t>
      </w:r>
    </w:p>
    <w:p w14:paraId="5A586336" w14:textId="77777777" w:rsidR="002F49F7" w:rsidRPr="00CC5C26" w:rsidRDefault="002F49F7" w:rsidP="00252E4F">
      <w:pPr>
        <w:numPr>
          <w:ilvl w:val="0"/>
          <w:numId w:val="109"/>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تطور الحبكة السردية:</w:t>
      </w:r>
      <w:r w:rsidRPr="00CC5C26">
        <w:rPr>
          <w:rFonts w:ascii="Times New Roman" w:eastAsia="Times New Roman" w:hAnsi="Times New Roman" w:cs="Times New Roman"/>
          <w:color w:val="1F1F1F"/>
          <w:sz w:val="24"/>
          <w:szCs w:val="24"/>
          <w:rtl/>
        </w:rPr>
        <w:t xml:space="preserve"> أصبحت القصص أكثر تعقيداً. ظهرت تقنية "القصة داخل القصة" (</w:t>
      </w:r>
      <w:r w:rsidRPr="00CC5C26">
        <w:rPr>
          <w:rFonts w:ascii="Times New Roman" w:eastAsia="Times New Roman" w:hAnsi="Times New Roman" w:cs="Times New Roman"/>
          <w:color w:val="1F1F1F"/>
          <w:sz w:val="24"/>
          <w:szCs w:val="24"/>
        </w:rPr>
        <w:t>Framing narrative</w:t>
      </w:r>
      <w:r w:rsidRPr="00CC5C26">
        <w:rPr>
          <w:rFonts w:ascii="Times New Roman" w:eastAsia="Times New Roman" w:hAnsi="Times New Roman" w:cs="Times New Roman"/>
          <w:color w:val="1F1F1F"/>
          <w:sz w:val="24"/>
          <w:szCs w:val="24"/>
          <w:rtl/>
        </w:rPr>
        <w:t>) كما في حكايات ستنا خعمواس وتعاليم عنخ شاشونقي، وهي تقنية متطورة جداً أدبياً.</w:t>
      </w:r>
    </w:p>
    <w:p w14:paraId="0BE2F473" w14:textId="77777777" w:rsidR="002F49F7" w:rsidRPr="00CC5C26" w:rsidRDefault="002F49F7" w:rsidP="00252E4F">
      <w:pPr>
        <w:numPr>
          <w:ilvl w:val="0"/>
          <w:numId w:val="109"/>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العمق الفلسفي والتشاؤمي:</w:t>
      </w:r>
      <w:r w:rsidRPr="00CC5C26">
        <w:rPr>
          <w:rFonts w:ascii="Times New Roman" w:eastAsia="Times New Roman" w:hAnsi="Times New Roman" w:cs="Times New Roman"/>
          <w:color w:val="1F1F1F"/>
          <w:sz w:val="24"/>
          <w:szCs w:val="24"/>
          <w:rtl/>
        </w:rPr>
        <w:t xml:space="preserve"> أصبح الأدب يعكس واقعاً مريراً، مما أعطاه بعداً إنسانياً عالمياً يتجاوز الطقوس الدينية الجامدة.</w:t>
      </w:r>
    </w:p>
    <w:p w14:paraId="1CC88D7C" w14:textId="16B0BE5F" w:rsidR="002F49F7" w:rsidRPr="00CC5C26" w:rsidRDefault="002F49F7"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CC5C26">
        <w:rPr>
          <w:rFonts w:ascii="Times New Roman" w:eastAsia="Times New Roman" w:hAnsi="Times New Roman" w:cs="Times New Roman" w:hint="cs"/>
          <w:b/>
          <w:bCs/>
          <w:color w:val="1F1F1F"/>
          <w:sz w:val="27"/>
          <w:szCs w:val="27"/>
          <w:rtl/>
        </w:rPr>
        <w:t>النقاط</w:t>
      </w:r>
      <w:r w:rsidRPr="00CC5C26">
        <w:rPr>
          <w:rFonts w:ascii="Times New Roman" w:eastAsia="Times New Roman" w:hAnsi="Times New Roman" w:cs="Times New Roman"/>
          <w:b/>
          <w:bCs/>
          <w:color w:val="1F1F1F"/>
          <w:sz w:val="27"/>
          <w:szCs w:val="27"/>
          <w:rtl/>
        </w:rPr>
        <w:t xml:space="preserve"> </w:t>
      </w:r>
      <w:r w:rsidRPr="00CC5C26">
        <w:rPr>
          <w:rFonts w:ascii="Times New Roman" w:eastAsia="Times New Roman" w:hAnsi="Times New Roman" w:cs="Times New Roman" w:hint="cs"/>
          <w:b/>
          <w:bCs/>
          <w:color w:val="1F1F1F"/>
          <w:sz w:val="27"/>
          <w:szCs w:val="27"/>
          <w:rtl/>
        </w:rPr>
        <w:t>المتوسطة</w:t>
      </w:r>
      <w:r w:rsidRPr="00CC5C26">
        <w:rPr>
          <w:rFonts w:ascii="Times New Roman" w:eastAsia="Times New Roman" w:hAnsi="Times New Roman" w:cs="Times New Roman"/>
          <w:b/>
          <w:bCs/>
          <w:color w:val="1F1F1F"/>
          <w:sz w:val="27"/>
          <w:szCs w:val="27"/>
          <w:rtl/>
        </w:rPr>
        <w:t xml:space="preserve"> (</w:t>
      </w:r>
      <w:r w:rsidRPr="00CC5C26">
        <w:rPr>
          <w:rFonts w:ascii="Times New Roman" w:eastAsia="Times New Roman" w:hAnsi="Times New Roman" w:cs="Times New Roman" w:hint="cs"/>
          <w:b/>
          <w:bCs/>
          <w:color w:val="1F1F1F"/>
          <w:sz w:val="27"/>
          <w:szCs w:val="27"/>
          <w:rtl/>
        </w:rPr>
        <w:t>المرحلة</w:t>
      </w:r>
      <w:r w:rsidRPr="00CC5C26">
        <w:rPr>
          <w:rFonts w:ascii="Times New Roman" w:eastAsia="Times New Roman" w:hAnsi="Times New Roman" w:cs="Times New Roman"/>
          <w:b/>
          <w:bCs/>
          <w:color w:val="1F1F1F"/>
          <w:sz w:val="27"/>
          <w:szCs w:val="27"/>
          <w:rtl/>
        </w:rPr>
        <w:t xml:space="preserve"> </w:t>
      </w:r>
      <w:r w:rsidRPr="00CC5C26">
        <w:rPr>
          <w:rFonts w:ascii="Times New Roman" w:eastAsia="Times New Roman" w:hAnsi="Times New Roman" w:cs="Times New Roman" w:hint="cs"/>
          <w:b/>
          <w:bCs/>
          <w:color w:val="1F1F1F"/>
          <w:sz w:val="27"/>
          <w:szCs w:val="27"/>
          <w:rtl/>
        </w:rPr>
        <w:t>الانتقالية</w:t>
      </w:r>
      <w:r w:rsidRPr="00CC5C26">
        <w:rPr>
          <w:rFonts w:ascii="Times New Roman" w:eastAsia="Times New Roman" w:hAnsi="Times New Roman" w:cs="Times New Roman"/>
          <w:b/>
          <w:bCs/>
          <w:color w:val="1F1F1F"/>
          <w:sz w:val="27"/>
          <w:szCs w:val="27"/>
          <w:rtl/>
        </w:rPr>
        <w:t>)</w:t>
      </w:r>
    </w:p>
    <w:p w14:paraId="54E8A03E" w14:textId="77777777" w:rsidR="002F49F7" w:rsidRPr="00CC5C26" w:rsidRDefault="002F49F7" w:rsidP="00252E4F">
      <w:pPr>
        <w:numPr>
          <w:ilvl w:val="0"/>
          <w:numId w:val="110"/>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النزعة الكلاسيكية (</w:t>
      </w:r>
      <w:r w:rsidRPr="00CC5C26">
        <w:rPr>
          <w:rFonts w:ascii="Times New Roman" w:eastAsia="Times New Roman" w:hAnsi="Times New Roman" w:cs="Times New Roman"/>
          <w:b/>
          <w:bCs/>
          <w:color w:val="1F1F1F"/>
          <w:sz w:val="24"/>
          <w:szCs w:val="24"/>
          <w:bdr w:val="none" w:sz="0" w:space="0" w:color="auto" w:frame="1"/>
        </w:rPr>
        <w:t>Archaism</w:t>
      </w:r>
      <w:r w:rsidRPr="00CC5C26">
        <w:rPr>
          <w:rFonts w:ascii="Times New Roman" w:eastAsia="Times New Roman" w:hAnsi="Times New Roman" w:cs="Times New Roman"/>
          <w:b/>
          <w:bCs/>
          <w:color w:val="1F1F1F"/>
          <w:sz w:val="24"/>
          <w:szCs w:val="24"/>
          <w:bdr w:val="none" w:sz="0" w:space="0" w:color="auto" w:frame="1"/>
          <w:rtl/>
        </w:rPr>
        <w:t>):</w:t>
      </w:r>
      <w:r w:rsidRPr="00CC5C26">
        <w:rPr>
          <w:rFonts w:ascii="Times New Roman" w:eastAsia="Times New Roman" w:hAnsi="Times New Roman" w:cs="Times New Roman"/>
          <w:color w:val="1F1F1F"/>
          <w:sz w:val="24"/>
          <w:szCs w:val="24"/>
          <w:rtl/>
        </w:rPr>
        <w:t xml:space="preserve"> في عهد الأسرة 26 (النهضة الصاوية)، حاول الكهنة والنحاتون تقليد لغة وأسلوب عصر الدولة القديمة في نصوصهم الرسمية (مثل نصوص التوابيت واللوحات الجنائزية). هذا أدى إلى إنتاج نصوص تتميز باللغة الرصينة والقوية، لكنها كانت تفتقر إلى الروح الحية وكانت أشبه بـ "استنساخ أكاديمي" للماضي.</w:t>
      </w:r>
    </w:p>
    <w:p w14:paraId="7B584E53" w14:textId="77777777" w:rsidR="002F49F7" w:rsidRPr="00CC5C26" w:rsidRDefault="002F49F7" w:rsidP="00252E4F">
      <w:pPr>
        <w:numPr>
          <w:ilvl w:val="0"/>
          <w:numId w:val="110"/>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التأثير المتبادل مع الثقافات الأجنبية:</w:t>
      </w:r>
      <w:r w:rsidRPr="00CC5C26">
        <w:rPr>
          <w:rFonts w:ascii="Times New Roman" w:eastAsia="Times New Roman" w:hAnsi="Times New Roman" w:cs="Times New Roman"/>
          <w:color w:val="1F1F1F"/>
          <w:sz w:val="24"/>
          <w:szCs w:val="24"/>
          <w:rtl/>
        </w:rPr>
        <w:t xml:space="preserve"> بسبب الوجود اليوناني (في مستوطنة نقراطيس) والاحتلال الفارسي، بدأ الأدب المصري يختلط بمؤثرات خارجية. هذا أثرى الأدب من جهة، لكنه جعل من الصعب أحياناً تمييز العناصر المصرية البحتة من الدخيلة في النصوص المتأخرة جداً.</w:t>
      </w:r>
    </w:p>
    <w:p w14:paraId="05C1C443" w14:textId="77777777" w:rsidR="002F49F7" w:rsidRDefault="002F49F7" w:rsidP="00252E4F">
      <w:pPr>
        <w:bidi/>
        <w:spacing w:before="100" w:beforeAutospacing="1" w:after="120" w:line="240" w:lineRule="auto"/>
        <w:outlineLvl w:val="2"/>
        <w:rPr>
          <w:rFonts w:ascii="Segoe UI Emoji" w:eastAsia="Times New Roman" w:hAnsi="Segoe UI Emoji" w:cs="Segoe UI Emoji"/>
          <w:b/>
          <w:bCs/>
          <w:color w:val="1F1F1F"/>
          <w:sz w:val="27"/>
          <w:szCs w:val="27"/>
        </w:rPr>
      </w:pPr>
    </w:p>
    <w:p w14:paraId="7592E66C" w14:textId="77777777" w:rsidR="002F49F7" w:rsidRDefault="002F49F7" w:rsidP="00252E4F">
      <w:pPr>
        <w:bidi/>
        <w:spacing w:before="100" w:beforeAutospacing="1" w:after="120" w:line="240" w:lineRule="auto"/>
        <w:outlineLvl w:val="2"/>
        <w:rPr>
          <w:rFonts w:ascii="Segoe UI Emoji" w:eastAsia="Times New Roman" w:hAnsi="Segoe UI Emoji" w:cs="Segoe UI Emoji"/>
          <w:b/>
          <w:bCs/>
          <w:color w:val="1F1F1F"/>
          <w:sz w:val="27"/>
          <w:szCs w:val="27"/>
        </w:rPr>
      </w:pPr>
    </w:p>
    <w:p w14:paraId="1F9EC442" w14:textId="77777777" w:rsidR="002F49F7" w:rsidRDefault="002F49F7" w:rsidP="00252E4F">
      <w:pPr>
        <w:bidi/>
        <w:spacing w:before="100" w:beforeAutospacing="1" w:after="120" w:line="240" w:lineRule="auto"/>
        <w:outlineLvl w:val="2"/>
        <w:rPr>
          <w:rFonts w:ascii="Segoe UI Emoji" w:eastAsia="Times New Roman" w:hAnsi="Segoe UI Emoji" w:cs="Segoe UI Emoji"/>
          <w:b/>
          <w:bCs/>
          <w:color w:val="1F1F1F"/>
          <w:sz w:val="27"/>
          <w:szCs w:val="27"/>
        </w:rPr>
      </w:pPr>
    </w:p>
    <w:p w14:paraId="28DBD7BE" w14:textId="76C6CF38" w:rsidR="002F49F7" w:rsidRPr="00CC5C26" w:rsidRDefault="002F49F7" w:rsidP="00252E4F">
      <w:pPr>
        <w:bidi/>
        <w:spacing w:before="100" w:beforeAutospacing="1" w:after="120" w:line="240" w:lineRule="auto"/>
        <w:outlineLvl w:val="2"/>
        <w:rPr>
          <w:rFonts w:ascii="Times New Roman" w:eastAsia="Times New Roman" w:hAnsi="Times New Roman" w:cs="Times New Roman"/>
          <w:b/>
          <w:bCs/>
          <w:color w:val="1F1F1F"/>
          <w:sz w:val="27"/>
          <w:szCs w:val="27"/>
          <w:rtl/>
        </w:rPr>
      </w:pPr>
      <w:r w:rsidRPr="00CC5C26">
        <w:rPr>
          <w:rFonts w:ascii="Times New Roman" w:eastAsia="Times New Roman" w:hAnsi="Times New Roman" w:cs="Times New Roman"/>
          <w:b/>
          <w:bCs/>
          <w:color w:val="1F1F1F"/>
          <w:sz w:val="27"/>
          <w:szCs w:val="27"/>
          <w:rtl/>
        </w:rPr>
        <w:lastRenderedPageBreak/>
        <w:t xml:space="preserve"> </w:t>
      </w:r>
      <w:r w:rsidRPr="00CC5C26">
        <w:rPr>
          <w:rFonts w:ascii="Times New Roman" w:eastAsia="Times New Roman" w:hAnsi="Times New Roman" w:cs="Times New Roman" w:hint="cs"/>
          <w:b/>
          <w:bCs/>
          <w:color w:val="1F1F1F"/>
          <w:sz w:val="27"/>
          <w:szCs w:val="27"/>
          <w:rtl/>
        </w:rPr>
        <w:t>نقاط</w:t>
      </w:r>
      <w:r w:rsidRPr="00CC5C26">
        <w:rPr>
          <w:rFonts w:ascii="Times New Roman" w:eastAsia="Times New Roman" w:hAnsi="Times New Roman" w:cs="Times New Roman"/>
          <w:b/>
          <w:bCs/>
          <w:color w:val="1F1F1F"/>
          <w:sz w:val="27"/>
          <w:szCs w:val="27"/>
          <w:rtl/>
        </w:rPr>
        <w:t xml:space="preserve"> </w:t>
      </w:r>
      <w:r w:rsidRPr="00CC5C26">
        <w:rPr>
          <w:rFonts w:ascii="Times New Roman" w:eastAsia="Times New Roman" w:hAnsi="Times New Roman" w:cs="Times New Roman" w:hint="cs"/>
          <w:b/>
          <w:bCs/>
          <w:color w:val="1F1F1F"/>
          <w:sz w:val="27"/>
          <w:szCs w:val="27"/>
          <w:rtl/>
        </w:rPr>
        <w:t>الضعف</w:t>
      </w:r>
      <w:r w:rsidRPr="00CC5C26">
        <w:rPr>
          <w:rFonts w:ascii="Times New Roman" w:eastAsia="Times New Roman" w:hAnsi="Times New Roman" w:cs="Times New Roman"/>
          <w:b/>
          <w:bCs/>
          <w:color w:val="1F1F1F"/>
          <w:sz w:val="27"/>
          <w:szCs w:val="27"/>
          <w:rtl/>
        </w:rPr>
        <w:t xml:space="preserve"> (</w:t>
      </w:r>
      <w:r w:rsidRPr="00CC5C26">
        <w:rPr>
          <w:rFonts w:ascii="Times New Roman" w:eastAsia="Times New Roman" w:hAnsi="Times New Roman" w:cs="Times New Roman" w:hint="cs"/>
          <w:b/>
          <w:bCs/>
          <w:color w:val="1F1F1F"/>
          <w:sz w:val="27"/>
          <w:szCs w:val="27"/>
          <w:rtl/>
        </w:rPr>
        <w:t>تأثير</w:t>
      </w:r>
      <w:r w:rsidRPr="00CC5C26">
        <w:rPr>
          <w:rFonts w:ascii="Times New Roman" w:eastAsia="Times New Roman" w:hAnsi="Times New Roman" w:cs="Times New Roman"/>
          <w:b/>
          <w:bCs/>
          <w:color w:val="1F1F1F"/>
          <w:sz w:val="27"/>
          <w:szCs w:val="27"/>
          <w:rtl/>
        </w:rPr>
        <w:t xml:space="preserve"> </w:t>
      </w:r>
      <w:r w:rsidRPr="00CC5C26">
        <w:rPr>
          <w:rFonts w:ascii="Times New Roman" w:eastAsia="Times New Roman" w:hAnsi="Times New Roman" w:cs="Times New Roman" w:hint="cs"/>
          <w:b/>
          <w:bCs/>
          <w:color w:val="1F1F1F"/>
          <w:sz w:val="27"/>
          <w:szCs w:val="27"/>
          <w:rtl/>
        </w:rPr>
        <w:t>الانحدار</w:t>
      </w:r>
      <w:r w:rsidRPr="00CC5C26">
        <w:rPr>
          <w:rFonts w:ascii="Times New Roman" w:eastAsia="Times New Roman" w:hAnsi="Times New Roman" w:cs="Times New Roman"/>
          <w:b/>
          <w:bCs/>
          <w:color w:val="1F1F1F"/>
          <w:sz w:val="27"/>
          <w:szCs w:val="27"/>
          <w:rtl/>
        </w:rPr>
        <w:t xml:space="preserve"> </w:t>
      </w:r>
      <w:r w:rsidRPr="00CC5C26">
        <w:rPr>
          <w:rFonts w:ascii="Times New Roman" w:eastAsia="Times New Roman" w:hAnsi="Times New Roman" w:cs="Times New Roman" w:hint="cs"/>
          <w:b/>
          <w:bCs/>
          <w:color w:val="1F1F1F"/>
          <w:sz w:val="27"/>
          <w:szCs w:val="27"/>
          <w:rtl/>
        </w:rPr>
        <w:t>السياسي</w:t>
      </w:r>
      <w:r w:rsidRPr="00CC5C26">
        <w:rPr>
          <w:rFonts w:ascii="Times New Roman" w:eastAsia="Times New Roman" w:hAnsi="Times New Roman" w:cs="Times New Roman"/>
          <w:b/>
          <w:bCs/>
          <w:color w:val="1F1F1F"/>
          <w:sz w:val="27"/>
          <w:szCs w:val="27"/>
          <w:rtl/>
        </w:rPr>
        <w:t>)</w:t>
      </w:r>
    </w:p>
    <w:p w14:paraId="14F05D9B" w14:textId="77777777" w:rsidR="002F49F7" w:rsidRPr="00CC5C26" w:rsidRDefault="002F49F7" w:rsidP="00252E4F">
      <w:pPr>
        <w:numPr>
          <w:ilvl w:val="0"/>
          <w:numId w:val="111"/>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تراجع أدب الملاحم الوطنية الرسمية:</w:t>
      </w:r>
      <w:r w:rsidRPr="00CC5C26">
        <w:rPr>
          <w:rFonts w:ascii="Times New Roman" w:eastAsia="Times New Roman" w:hAnsi="Times New Roman" w:cs="Times New Roman"/>
          <w:color w:val="1F1F1F"/>
          <w:sz w:val="24"/>
          <w:szCs w:val="24"/>
          <w:rtl/>
        </w:rPr>
        <w:t xml:space="preserve"> بسبب خضوع مصر لفترات احتلال طويلة، اختفت تقريباً "حوليات الانتصارات" العظيمة وأناشيد تمجيد الإمبراطورية التي ميزت عصر تحتمس الثالث ورمسيس الثاني.</w:t>
      </w:r>
    </w:p>
    <w:p w14:paraId="6443C505" w14:textId="77777777" w:rsidR="002F49F7" w:rsidRPr="00CC5C26" w:rsidRDefault="002F49F7" w:rsidP="00252E4F">
      <w:pPr>
        <w:numPr>
          <w:ilvl w:val="0"/>
          <w:numId w:val="111"/>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ضياع الأصول:</w:t>
      </w:r>
      <w:r w:rsidRPr="00CC5C26">
        <w:rPr>
          <w:rFonts w:ascii="Times New Roman" w:eastAsia="Times New Roman" w:hAnsi="Times New Roman" w:cs="Times New Roman"/>
          <w:color w:val="1F1F1F"/>
          <w:sz w:val="24"/>
          <w:szCs w:val="24"/>
          <w:rtl/>
        </w:rPr>
        <w:t xml:space="preserve"> أضعف نقطة في دراسة هذا العصر هو أن معظم نصوصه الرائعة (مثل تعاليم عنخ شاشونقي وقصص ستنا) لم تصلنا في برديات تعود للعصر المتأخر نفسه، بل وصلتنا كنُسخ منسوخة في العصر البطلمي واليوناني-الروماني، مما يجعل العلماء في صراع دائم لتأكيد تاريخ تأليفها الأصلي وفرز التعديلات اللاحقة.</w:t>
      </w:r>
    </w:p>
    <w:p w14:paraId="16EA361F" w14:textId="77777777" w:rsidR="002F49F7" w:rsidRPr="00CC5C26" w:rsidRDefault="002F49F7" w:rsidP="00252E4F">
      <w:pPr>
        <w:numPr>
          <w:ilvl w:val="0"/>
          <w:numId w:val="111"/>
        </w:numPr>
        <w:bidi/>
        <w:spacing w:before="100" w:beforeAutospacing="1" w:after="0" w:line="240" w:lineRule="auto"/>
        <w:ind w:left="0"/>
        <w:rPr>
          <w:rFonts w:ascii="Times New Roman" w:eastAsia="Times New Roman" w:hAnsi="Times New Roman" w:cs="Times New Roman"/>
          <w:color w:val="1F1F1F"/>
          <w:sz w:val="24"/>
          <w:szCs w:val="24"/>
          <w:rtl/>
        </w:rPr>
      </w:pPr>
      <w:r w:rsidRPr="00CC5C26">
        <w:rPr>
          <w:rFonts w:ascii="Times New Roman" w:eastAsia="Times New Roman" w:hAnsi="Times New Roman" w:cs="Times New Roman"/>
          <w:b/>
          <w:bCs/>
          <w:color w:val="1F1F1F"/>
          <w:sz w:val="24"/>
          <w:szCs w:val="24"/>
          <w:bdr w:val="none" w:sz="0" w:space="0" w:color="auto" w:frame="1"/>
          <w:rtl/>
        </w:rPr>
        <w:t>الجفاف العاطفي في النصوص الرسمية:</w:t>
      </w:r>
      <w:r w:rsidRPr="00CC5C26">
        <w:rPr>
          <w:rFonts w:ascii="Times New Roman" w:eastAsia="Times New Roman" w:hAnsi="Times New Roman" w:cs="Times New Roman"/>
          <w:color w:val="1F1F1F"/>
          <w:sz w:val="24"/>
          <w:szCs w:val="24"/>
          <w:rtl/>
        </w:rPr>
        <w:t xml:space="preserve"> مقارنة بشعر الحب في عصر الدولة الحديثة (الرعامسة)، تبدو النصوص الرسمية والجنائزية في العصر المتأخر جافة وتغلب عليها التعاويذ السحرية (كاستكمال لكتاب الموتى) دون ابتكار شعري وجداني جديد.</w:t>
      </w:r>
    </w:p>
    <w:p w14:paraId="322B0CEB" w14:textId="77777777" w:rsidR="002F49F7" w:rsidRPr="00CC5C26" w:rsidRDefault="00000000" w:rsidP="00252E4F">
      <w:pPr>
        <w:bidi/>
        <w:spacing w:after="12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color w:val="1F1F1F"/>
          <w:sz w:val="24"/>
          <w:szCs w:val="24"/>
        </w:rPr>
        <w:pict w14:anchorId="557418AE">
          <v:rect id="_x0000_i1069" style="width:0;height:1.5pt" o:hralign="right" o:hrstd="t" o:hrnoshade="t" o:hr="t" fillcolor="gray" stroked="f"/>
        </w:pict>
      </w:r>
    </w:p>
    <w:p w14:paraId="389B5C0D" w14:textId="77777777" w:rsidR="002F49F7" w:rsidRDefault="002F49F7" w:rsidP="00252E4F">
      <w:pPr>
        <w:bidi/>
      </w:pPr>
    </w:p>
    <w:p w14:paraId="6F8B3096" w14:textId="49D3E274" w:rsidR="00645CB2" w:rsidRDefault="00645CB2" w:rsidP="00252E4F">
      <w:pPr>
        <w:bidi/>
        <w:spacing w:after="0" w:line="240" w:lineRule="auto"/>
        <w:rPr>
          <w:rFonts w:ascii="Times New Roman" w:eastAsia="Times New Roman" w:hAnsi="Times New Roman" w:cs="Times New Roman"/>
          <w:sz w:val="24"/>
          <w:szCs w:val="24"/>
          <w:rtl/>
          <w:lang w:bidi="ar-EG"/>
        </w:rPr>
      </w:pPr>
    </w:p>
    <w:p w14:paraId="60A34EA3" w14:textId="740C9C87" w:rsidR="00645CB2" w:rsidRDefault="00645CB2" w:rsidP="00252E4F">
      <w:pPr>
        <w:bidi/>
        <w:spacing w:after="0" w:line="240" w:lineRule="auto"/>
        <w:rPr>
          <w:rFonts w:ascii="Times New Roman" w:eastAsia="Times New Roman" w:hAnsi="Times New Roman" w:cs="Times New Roman"/>
          <w:sz w:val="24"/>
          <w:szCs w:val="24"/>
          <w:rtl/>
          <w:lang w:bidi="ar-EG"/>
        </w:rPr>
      </w:pPr>
    </w:p>
    <w:p w14:paraId="22DDD4AA" w14:textId="33344DB5" w:rsidR="00645CB2" w:rsidRDefault="00645CB2" w:rsidP="00252E4F">
      <w:pPr>
        <w:bidi/>
        <w:spacing w:after="0" w:line="240" w:lineRule="auto"/>
        <w:rPr>
          <w:rFonts w:ascii="Times New Roman" w:eastAsia="Times New Roman" w:hAnsi="Times New Roman" w:cs="Times New Roman"/>
          <w:sz w:val="24"/>
          <w:szCs w:val="24"/>
          <w:rtl/>
          <w:lang w:bidi="ar-EG"/>
        </w:rPr>
      </w:pPr>
    </w:p>
    <w:p w14:paraId="7895EB52" w14:textId="38F60D11" w:rsidR="00645CB2" w:rsidRPr="002F49F7" w:rsidRDefault="002F49F7" w:rsidP="00252E4F">
      <w:pPr>
        <w:bidi/>
        <w:spacing w:after="0" w:line="240" w:lineRule="auto"/>
        <w:rPr>
          <w:rFonts w:ascii="Times New Roman" w:eastAsia="Times New Roman" w:hAnsi="Times New Roman" w:cs="Times New Roman"/>
          <w:sz w:val="40"/>
          <w:szCs w:val="40"/>
          <w:lang w:bidi="ar-EG"/>
        </w:rPr>
      </w:pPr>
      <w:r w:rsidRPr="002F49F7">
        <w:rPr>
          <w:rFonts w:ascii="Times New Roman" w:eastAsia="Times New Roman" w:hAnsi="Times New Roman" w:cs="Times New Roman" w:hint="cs"/>
          <w:sz w:val="40"/>
          <w:szCs w:val="40"/>
          <w:rtl/>
          <w:lang w:bidi="ar-EG"/>
        </w:rPr>
        <w:t xml:space="preserve">تم اخذ تلك المصادر من </w:t>
      </w:r>
      <w:r w:rsidR="0033618E">
        <w:rPr>
          <w:rFonts w:ascii="Times New Roman" w:eastAsia="Times New Roman" w:hAnsi="Times New Roman" w:cs="Times New Roman"/>
          <w:sz w:val="40"/>
          <w:szCs w:val="40"/>
          <w:lang w:bidi="ar-EG"/>
        </w:rPr>
        <w:t>Google Gemini</w:t>
      </w:r>
    </w:p>
    <w:p w14:paraId="66641EE5" w14:textId="2A0234C6" w:rsidR="00645CB2" w:rsidRDefault="00645CB2" w:rsidP="00252E4F">
      <w:pPr>
        <w:bidi/>
        <w:spacing w:after="0" w:line="240" w:lineRule="auto"/>
        <w:rPr>
          <w:rFonts w:ascii="Times New Roman" w:eastAsia="Times New Roman" w:hAnsi="Times New Roman" w:cs="Times New Roman"/>
          <w:sz w:val="24"/>
          <w:szCs w:val="24"/>
          <w:rtl/>
          <w:lang w:bidi="ar-EG"/>
        </w:rPr>
      </w:pPr>
    </w:p>
    <w:p w14:paraId="31AF53E4" w14:textId="2E322201" w:rsidR="00645CB2" w:rsidRDefault="00645CB2" w:rsidP="00252E4F">
      <w:pPr>
        <w:bidi/>
        <w:spacing w:after="0" w:line="240" w:lineRule="auto"/>
        <w:rPr>
          <w:rFonts w:ascii="Times New Roman" w:eastAsia="Times New Roman" w:hAnsi="Times New Roman" w:cs="Times New Roman"/>
          <w:sz w:val="24"/>
          <w:szCs w:val="24"/>
          <w:rtl/>
          <w:lang w:bidi="ar-EG"/>
        </w:rPr>
      </w:pPr>
    </w:p>
    <w:p w14:paraId="544F417A" w14:textId="7F8FB93D" w:rsidR="00645CB2" w:rsidRDefault="00645CB2" w:rsidP="00252E4F">
      <w:pPr>
        <w:bidi/>
        <w:spacing w:after="0" w:line="240" w:lineRule="auto"/>
        <w:rPr>
          <w:rFonts w:ascii="Times New Roman" w:eastAsia="Times New Roman" w:hAnsi="Times New Roman" w:cs="Times New Roman"/>
          <w:sz w:val="24"/>
          <w:szCs w:val="24"/>
          <w:rtl/>
          <w:lang w:bidi="ar-EG"/>
        </w:rPr>
      </w:pPr>
    </w:p>
    <w:p w14:paraId="47C243C8" w14:textId="02AF3BC8" w:rsidR="00645CB2" w:rsidRDefault="00645CB2" w:rsidP="00252E4F">
      <w:pPr>
        <w:bidi/>
        <w:spacing w:after="0" w:line="240" w:lineRule="auto"/>
        <w:rPr>
          <w:rFonts w:ascii="Times New Roman" w:eastAsia="Times New Roman" w:hAnsi="Times New Roman" w:cs="Times New Roman"/>
          <w:sz w:val="24"/>
          <w:szCs w:val="24"/>
          <w:rtl/>
          <w:lang w:bidi="ar-EG"/>
        </w:rPr>
      </w:pPr>
    </w:p>
    <w:p w14:paraId="17951F41" w14:textId="4EDCD1EA" w:rsidR="00645CB2" w:rsidRDefault="00645CB2" w:rsidP="00252E4F">
      <w:pPr>
        <w:bidi/>
        <w:spacing w:after="0" w:line="240" w:lineRule="auto"/>
        <w:rPr>
          <w:rFonts w:ascii="Times New Roman" w:eastAsia="Times New Roman" w:hAnsi="Times New Roman" w:cs="Times New Roman"/>
          <w:sz w:val="24"/>
          <w:szCs w:val="24"/>
          <w:rtl/>
          <w:lang w:bidi="ar-EG"/>
        </w:rPr>
      </w:pPr>
    </w:p>
    <w:p w14:paraId="086DCB90" w14:textId="772706B6" w:rsidR="00645CB2" w:rsidRDefault="00645CB2" w:rsidP="00252E4F">
      <w:pPr>
        <w:bidi/>
        <w:spacing w:after="0" w:line="240" w:lineRule="auto"/>
        <w:rPr>
          <w:rFonts w:ascii="Times New Roman" w:eastAsia="Times New Roman" w:hAnsi="Times New Roman" w:cs="Times New Roman"/>
          <w:sz w:val="24"/>
          <w:szCs w:val="24"/>
          <w:rtl/>
          <w:lang w:bidi="ar-EG"/>
        </w:rPr>
      </w:pPr>
    </w:p>
    <w:p w14:paraId="2F39652F" w14:textId="47EB99A9" w:rsidR="00645CB2" w:rsidRDefault="00645CB2" w:rsidP="00252E4F">
      <w:pPr>
        <w:bidi/>
        <w:spacing w:after="0" w:line="240" w:lineRule="auto"/>
        <w:rPr>
          <w:rFonts w:ascii="Times New Roman" w:eastAsia="Times New Roman" w:hAnsi="Times New Roman" w:cs="Times New Roman"/>
          <w:sz w:val="24"/>
          <w:szCs w:val="24"/>
          <w:rtl/>
          <w:lang w:bidi="ar-EG"/>
        </w:rPr>
      </w:pPr>
    </w:p>
    <w:p w14:paraId="3472BD37" w14:textId="30D1B223" w:rsidR="00645CB2" w:rsidRDefault="00645CB2" w:rsidP="00252E4F">
      <w:pPr>
        <w:bidi/>
        <w:spacing w:after="0" w:line="240" w:lineRule="auto"/>
        <w:rPr>
          <w:rFonts w:ascii="Times New Roman" w:eastAsia="Times New Roman" w:hAnsi="Times New Roman" w:cs="Times New Roman"/>
          <w:sz w:val="24"/>
          <w:szCs w:val="24"/>
          <w:rtl/>
          <w:lang w:bidi="ar-EG"/>
        </w:rPr>
      </w:pPr>
    </w:p>
    <w:p w14:paraId="77ABA34E" w14:textId="0EA4E931" w:rsidR="00645CB2" w:rsidRDefault="00645CB2" w:rsidP="00252E4F">
      <w:pPr>
        <w:bidi/>
        <w:spacing w:after="0" w:line="240" w:lineRule="auto"/>
        <w:rPr>
          <w:rFonts w:ascii="Times New Roman" w:eastAsia="Times New Roman" w:hAnsi="Times New Roman" w:cs="Times New Roman"/>
          <w:sz w:val="24"/>
          <w:szCs w:val="24"/>
          <w:rtl/>
          <w:lang w:bidi="ar-EG"/>
        </w:rPr>
      </w:pPr>
    </w:p>
    <w:p w14:paraId="6792A808" w14:textId="004533B2" w:rsidR="00645CB2" w:rsidRDefault="00645CB2" w:rsidP="00252E4F">
      <w:pPr>
        <w:bidi/>
        <w:spacing w:after="0" w:line="240" w:lineRule="auto"/>
        <w:rPr>
          <w:rFonts w:ascii="Times New Roman" w:eastAsia="Times New Roman" w:hAnsi="Times New Roman" w:cs="Times New Roman"/>
          <w:sz w:val="24"/>
          <w:szCs w:val="24"/>
          <w:rtl/>
          <w:lang w:bidi="ar-EG"/>
        </w:rPr>
      </w:pPr>
    </w:p>
    <w:p w14:paraId="79DCDFA5" w14:textId="297CAEB0" w:rsidR="00645CB2" w:rsidRDefault="00645CB2" w:rsidP="00252E4F">
      <w:pPr>
        <w:bidi/>
        <w:spacing w:after="0" w:line="240" w:lineRule="auto"/>
        <w:rPr>
          <w:rFonts w:ascii="Times New Roman" w:eastAsia="Times New Roman" w:hAnsi="Times New Roman" w:cs="Times New Roman"/>
          <w:sz w:val="24"/>
          <w:szCs w:val="24"/>
          <w:rtl/>
          <w:lang w:bidi="ar-EG"/>
        </w:rPr>
      </w:pPr>
    </w:p>
    <w:p w14:paraId="2F464D76" w14:textId="37167232" w:rsidR="00645CB2" w:rsidRDefault="00645CB2" w:rsidP="00252E4F">
      <w:pPr>
        <w:bidi/>
        <w:spacing w:after="0" w:line="240" w:lineRule="auto"/>
        <w:rPr>
          <w:rFonts w:ascii="Times New Roman" w:eastAsia="Times New Roman" w:hAnsi="Times New Roman" w:cs="Times New Roman"/>
          <w:sz w:val="24"/>
          <w:szCs w:val="24"/>
          <w:rtl/>
          <w:lang w:bidi="ar-EG"/>
        </w:rPr>
      </w:pPr>
    </w:p>
    <w:p w14:paraId="7327C932" w14:textId="585E659E" w:rsidR="00645CB2" w:rsidRDefault="00645CB2" w:rsidP="00252E4F">
      <w:pPr>
        <w:bidi/>
        <w:spacing w:after="0" w:line="240" w:lineRule="auto"/>
        <w:rPr>
          <w:rFonts w:ascii="Times New Roman" w:eastAsia="Times New Roman" w:hAnsi="Times New Roman" w:cs="Times New Roman"/>
          <w:sz w:val="24"/>
          <w:szCs w:val="24"/>
          <w:rtl/>
          <w:lang w:bidi="ar-EG"/>
        </w:rPr>
      </w:pPr>
    </w:p>
    <w:p w14:paraId="386D5250" w14:textId="54FBA0D3" w:rsidR="00645CB2" w:rsidRDefault="00645CB2" w:rsidP="00252E4F">
      <w:pPr>
        <w:bidi/>
        <w:spacing w:after="0" w:line="240" w:lineRule="auto"/>
        <w:rPr>
          <w:rFonts w:ascii="Times New Roman" w:eastAsia="Times New Roman" w:hAnsi="Times New Roman" w:cs="Times New Roman"/>
          <w:sz w:val="24"/>
          <w:szCs w:val="24"/>
          <w:rtl/>
          <w:lang w:bidi="ar-EG"/>
        </w:rPr>
      </w:pPr>
    </w:p>
    <w:p w14:paraId="5455AFB8" w14:textId="7643035A" w:rsidR="00645CB2" w:rsidRDefault="00645CB2" w:rsidP="00252E4F">
      <w:pPr>
        <w:bidi/>
        <w:spacing w:after="0" w:line="240" w:lineRule="auto"/>
        <w:rPr>
          <w:rFonts w:ascii="Times New Roman" w:eastAsia="Times New Roman" w:hAnsi="Times New Roman" w:cs="Times New Roman"/>
          <w:sz w:val="24"/>
          <w:szCs w:val="24"/>
          <w:rtl/>
          <w:lang w:bidi="ar-EG"/>
        </w:rPr>
      </w:pPr>
    </w:p>
    <w:p w14:paraId="03E487EA" w14:textId="713EC4FE" w:rsidR="00645CB2" w:rsidRDefault="00645CB2" w:rsidP="00252E4F">
      <w:pPr>
        <w:bidi/>
        <w:spacing w:after="0" w:line="240" w:lineRule="auto"/>
        <w:rPr>
          <w:rFonts w:ascii="Times New Roman" w:eastAsia="Times New Roman" w:hAnsi="Times New Roman" w:cs="Times New Roman"/>
          <w:sz w:val="24"/>
          <w:szCs w:val="24"/>
          <w:rtl/>
          <w:lang w:bidi="ar-EG"/>
        </w:rPr>
      </w:pPr>
    </w:p>
    <w:p w14:paraId="10182BD4" w14:textId="0A5618B2" w:rsidR="00645CB2" w:rsidRDefault="00645CB2" w:rsidP="00252E4F">
      <w:pPr>
        <w:bidi/>
        <w:spacing w:after="0" w:line="240" w:lineRule="auto"/>
        <w:rPr>
          <w:rFonts w:ascii="Times New Roman" w:eastAsia="Times New Roman" w:hAnsi="Times New Roman" w:cs="Times New Roman"/>
          <w:sz w:val="24"/>
          <w:szCs w:val="24"/>
          <w:rtl/>
          <w:lang w:bidi="ar-EG"/>
        </w:rPr>
      </w:pPr>
    </w:p>
    <w:p w14:paraId="23FE0C61" w14:textId="642DA30D" w:rsidR="00645CB2" w:rsidRDefault="00645CB2" w:rsidP="00252E4F">
      <w:pPr>
        <w:bidi/>
        <w:spacing w:after="0" w:line="240" w:lineRule="auto"/>
        <w:rPr>
          <w:rFonts w:ascii="Times New Roman" w:eastAsia="Times New Roman" w:hAnsi="Times New Roman" w:cs="Times New Roman"/>
          <w:sz w:val="24"/>
          <w:szCs w:val="24"/>
          <w:rtl/>
          <w:lang w:bidi="ar-EG"/>
        </w:rPr>
      </w:pPr>
    </w:p>
    <w:p w14:paraId="45D5244E" w14:textId="1CDEA479" w:rsidR="00645CB2" w:rsidRDefault="00645CB2" w:rsidP="00252E4F">
      <w:pPr>
        <w:bidi/>
        <w:spacing w:after="0" w:line="240" w:lineRule="auto"/>
        <w:rPr>
          <w:rFonts w:ascii="Times New Roman" w:eastAsia="Times New Roman" w:hAnsi="Times New Roman" w:cs="Times New Roman"/>
          <w:sz w:val="24"/>
          <w:szCs w:val="24"/>
          <w:rtl/>
          <w:lang w:bidi="ar-EG"/>
        </w:rPr>
      </w:pPr>
    </w:p>
    <w:p w14:paraId="24586B28" w14:textId="6F13B605" w:rsidR="00645CB2" w:rsidRDefault="00645CB2" w:rsidP="00252E4F">
      <w:pPr>
        <w:bidi/>
        <w:spacing w:after="0" w:line="240" w:lineRule="auto"/>
        <w:rPr>
          <w:rFonts w:ascii="Times New Roman" w:eastAsia="Times New Roman" w:hAnsi="Times New Roman" w:cs="Times New Roman"/>
          <w:sz w:val="24"/>
          <w:szCs w:val="24"/>
          <w:rtl/>
          <w:lang w:bidi="ar-EG"/>
        </w:rPr>
      </w:pPr>
    </w:p>
    <w:p w14:paraId="623ACB82" w14:textId="049E3770" w:rsidR="00645CB2" w:rsidRDefault="00645CB2" w:rsidP="00252E4F">
      <w:pPr>
        <w:bidi/>
        <w:spacing w:after="0" w:line="240" w:lineRule="auto"/>
        <w:rPr>
          <w:rFonts w:ascii="Times New Roman" w:eastAsia="Times New Roman" w:hAnsi="Times New Roman" w:cs="Times New Roman"/>
          <w:sz w:val="24"/>
          <w:szCs w:val="24"/>
          <w:rtl/>
          <w:lang w:bidi="ar-EG"/>
        </w:rPr>
      </w:pPr>
    </w:p>
    <w:p w14:paraId="44C164CE" w14:textId="4A45179D" w:rsidR="00645CB2" w:rsidRDefault="00645CB2" w:rsidP="00252E4F">
      <w:pPr>
        <w:bidi/>
        <w:spacing w:after="0" w:line="240" w:lineRule="auto"/>
        <w:rPr>
          <w:rFonts w:ascii="Times New Roman" w:eastAsia="Times New Roman" w:hAnsi="Times New Roman" w:cs="Times New Roman"/>
          <w:sz w:val="24"/>
          <w:szCs w:val="24"/>
          <w:rtl/>
          <w:lang w:bidi="ar-EG"/>
        </w:rPr>
      </w:pPr>
    </w:p>
    <w:p w14:paraId="57A7C7A3" w14:textId="5AA29DBE" w:rsidR="00645CB2" w:rsidRDefault="00645CB2" w:rsidP="00252E4F">
      <w:pPr>
        <w:bidi/>
        <w:spacing w:after="0" w:line="240" w:lineRule="auto"/>
        <w:rPr>
          <w:rFonts w:ascii="Times New Roman" w:eastAsia="Times New Roman" w:hAnsi="Times New Roman" w:cs="Times New Roman"/>
          <w:sz w:val="24"/>
          <w:szCs w:val="24"/>
          <w:rtl/>
          <w:lang w:bidi="ar-EG"/>
        </w:rPr>
      </w:pPr>
    </w:p>
    <w:p w14:paraId="2B8A6096" w14:textId="76A816CE" w:rsidR="00645CB2" w:rsidRDefault="00645CB2" w:rsidP="00252E4F">
      <w:pPr>
        <w:bidi/>
        <w:spacing w:after="0" w:line="240" w:lineRule="auto"/>
        <w:rPr>
          <w:rFonts w:ascii="Times New Roman" w:eastAsia="Times New Roman" w:hAnsi="Times New Roman" w:cs="Times New Roman"/>
          <w:sz w:val="24"/>
          <w:szCs w:val="24"/>
          <w:rtl/>
          <w:lang w:bidi="ar-EG"/>
        </w:rPr>
      </w:pPr>
    </w:p>
    <w:p w14:paraId="297FE582" w14:textId="2A946BB1" w:rsidR="00645CB2" w:rsidRDefault="00645CB2" w:rsidP="00252E4F">
      <w:pPr>
        <w:bidi/>
        <w:spacing w:after="0" w:line="240" w:lineRule="auto"/>
        <w:rPr>
          <w:rFonts w:ascii="Times New Roman" w:eastAsia="Times New Roman" w:hAnsi="Times New Roman" w:cs="Times New Roman"/>
          <w:sz w:val="24"/>
          <w:szCs w:val="24"/>
          <w:rtl/>
          <w:lang w:bidi="ar-EG"/>
        </w:rPr>
      </w:pPr>
    </w:p>
    <w:p w14:paraId="1AF4395F" w14:textId="2649C3B6" w:rsidR="00645CB2" w:rsidRDefault="00645CB2" w:rsidP="00252E4F">
      <w:pPr>
        <w:bidi/>
        <w:spacing w:after="0" w:line="240" w:lineRule="auto"/>
        <w:rPr>
          <w:rFonts w:ascii="Times New Roman" w:eastAsia="Times New Roman" w:hAnsi="Times New Roman" w:cs="Times New Roman"/>
          <w:sz w:val="24"/>
          <w:szCs w:val="24"/>
          <w:rtl/>
          <w:lang w:bidi="ar-EG"/>
        </w:rPr>
      </w:pPr>
    </w:p>
    <w:p w14:paraId="76E5DA8E" w14:textId="6AFE77B0" w:rsidR="00645CB2" w:rsidRDefault="00645CB2" w:rsidP="00252E4F">
      <w:pPr>
        <w:bidi/>
        <w:spacing w:after="0" w:line="240" w:lineRule="auto"/>
        <w:rPr>
          <w:rFonts w:ascii="Times New Roman" w:eastAsia="Times New Roman" w:hAnsi="Times New Roman" w:cs="Times New Roman"/>
          <w:sz w:val="24"/>
          <w:szCs w:val="24"/>
          <w:rtl/>
          <w:lang w:bidi="ar-EG"/>
        </w:rPr>
      </w:pPr>
    </w:p>
    <w:p w14:paraId="3F428FC0" w14:textId="7791997B" w:rsidR="00645CB2" w:rsidRDefault="00645CB2" w:rsidP="00252E4F">
      <w:pPr>
        <w:bidi/>
        <w:spacing w:after="0" w:line="240" w:lineRule="auto"/>
        <w:rPr>
          <w:rFonts w:ascii="Times New Roman" w:eastAsia="Times New Roman" w:hAnsi="Times New Roman" w:cs="Times New Roman"/>
          <w:sz w:val="24"/>
          <w:szCs w:val="24"/>
          <w:rtl/>
          <w:lang w:bidi="ar-EG"/>
        </w:rPr>
      </w:pPr>
    </w:p>
    <w:p w14:paraId="27B9F0A2" w14:textId="23512E86" w:rsidR="00645CB2" w:rsidRDefault="00645CB2" w:rsidP="00252E4F">
      <w:pPr>
        <w:bidi/>
        <w:spacing w:after="0" w:line="240" w:lineRule="auto"/>
        <w:rPr>
          <w:rFonts w:ascii="Times New Roman" w:eastAsia="Times New Roman" w:hAnsi="Times New Roman" w:cs="Times New Roman"/>
          <w:sz w:val="24"/>
          <w:szCs w:val="24"/>
          <w:rtl/>
          <w:lang w:bidi="ar-EG"/>
        </w:rPr>
      </w:pPr>
    </w:p>
    <w:p w14:paraId="0B3E25A2" w14:textId="77777777" w:rsidR="005D505F" w:rsidRPr="00897330" w:rsidRDefault="005D505F" w:rsidP="00252E4F">
      <w:pPr>
        <w:bidi/>
        <w:spacing w:before="100" w:beforeAutospacing="1" w:after="100" w:afterAutospacing="1" w:line="240" w:lineRule="auto"/>
        <w:outlineLvl w:val="0"/>
        <w:rPr>
          <w:rFonts w:ascii="Times New Roman" w:eastAsia="Times New Roman" w:hAnsi="Times New Roman" w:cs="Simple Indust Shaded"/>
          <w:b/>
          <w:bCs/>
          <w:color w:val="C45911" w:themeColor="accent2" w:themeShade="BF"/>
          <w:kern w:val="36"/>
          <w:sz w:val="48"/>
          <w:szCs w:val="48"/>
        </w:rPr>
      </w:pPr>
      <w:r w:rsidRPr="00897330">
        <w:rPr>
          <w:rFonts w:ascii="Times New Roman" w:eastAsia="Times New Roman" w:hAnsi="Times New Roman" w:cs="Simple Indust Shaded"/>
          <w:b/>
          <w:bCs/>
          <w:color w:val="C45911" w:themeColor="accent2" w:themeShade="BF"/>
          <w:kern w:val="36"/>
          <w:sz w:val="48"/>
          <w:szCs w:val="48"/>
          <w:highlight w:val="lightGray"/>
          <w:rtl/>
        </w:rPr>
        <w:lastRenderedPageBreak/>
        <w:t xml:space="preserve">الأدب في مصر القديمة </w:t>
      </w:r>
      <w:r w:rsidRPr="00897330">
        <w:rPr>
          <w:rFonts w:ascii="Arial" w:eastAsia="Times New Roman" w:hAnsi="Arial" w:cs="Arial" w:hint="cs"/>
          <w:b/>
          <w:bCs/>
          <w:color w:val="C45911" w:themeColor="accent2" w:themeShade="BF"/>
          <w:kern w:val="36"/>
          <w:sz w:val="48"/>
          <w:szCs w:val="48"/>
          <w:highlight w:val="lightGray"/>
          <w:rtl/>
        </w:rPr>
        <w:t>–</w:t>
      </w:r>
      <w:r w:rsidRPr="00897330">
        <w:rPr>
          <w:rFonts w:ascii="Times New Roman" w:eastAsia="Times New Roman" w:hAnsi="Times New Roman" w:cs="Simple Indust Shaded"/>
          <w:b/>
          <w:bCs/>
          <w:color w:val="C45911" w:themeColor="accent2" w:themeShade="BF"/>
          <w:kern w:val="36"/>
          <w:sz w:val="48"/>
          <w:szCs w:val="48"/>
          <w:highlight w:val="lightGray"/>
          <w:rtl/>
        </w:rPr>
        <w:t xml:space="preserve"> </w:t>
      </w:r>
      <w:r w:rsidRPr="00897330">
        <w:rPr>
          <w:rFonts w:ascii="Times New Roman" w:eastAsia="Times New Roman" w:hAnsi="Times New Roman" w:cs="Simple Indust Shaded" w:hint="cs"/>
          <w:b/>
          <w:bCs/>
          <w:color w:val="C45911" w:themeColor="accent2" w:themeShade="BF"/>
          <w:kern w:val="36"/>
          <w:sz w:val="48"/>
          <w:szCs w:val="48"/>
          <w:highlight w:val="lightGray"/>
          <w:rtl/>
        </w:rPr>
        <w:t>عصر</w:t>
      </w:r>
      <w:r w:rsidRPr="00897330">
        <w:rPr>
          <w:rFonts w:ascii="Times New Roman" w:eastAsia="Times New Roman" w:hAnsi="Times New Roman" w:cs="Simple Indust Shaded"/>
          <w:b/>
          <w:bCs/>
          <w:color w:val="C45911" w:themeColor="accent2" w:themeShade="BF"/>
          <w:kern w:val="36"/>
          <w:sz w:val="48"/>
          <w:szCs w:val="48"/>
          <w:highlight w:val="lightGray"/>
          <w:rtl/>
        </w:rPr>
        <w:t xml:space="preserve"> </w:t>
      </w:r>
      <w:r w:rsidRPr="00897330">
        <w:rPr>
          <w:rFonts w:ascii="Times New Roman" w:eastAsia="Times New Roman" w:hAnsi="Times New Roman" w:cs="Simple Indust Shaded" w:hint="cs"/>
          <w:b/>
          <w:bCs/>
          <w:color w:val="C45911" w:themeColor="accent2" w:themeShade="BF"/>
          <w:kern w:val="36"/>
          <w:sz w:val="48"/>
          <w:szCs w:val="48"/>
          <w:highlight w:val="lightGray"/>
          <w:rtl/>
        </w:rPr>
        <w:t>الدولة</w:t>
      </w:r>
      <w:r w:rsidRPr="00897330">
        <w:rPr>
          <w:rFonts w:ascii="Times New Roman" w:eastAsia="Times New Roman" w:hAnsi="Times New Roman" w:cs="Simple Indust Shaded"/>
          <w:b/>
          <w:bCs/>
          <w:color w:val="C45911" w:themeColor="accent2" w:themeShade="BF"/>
          <w:kern w:val="36"/>
          <w:sz w:val="48"/>
          <w:szCs w:val="48"/>
          <w:highlight w:val="lightGray"/>
          <w:rtl/>
        </w:rPr>
        <w:t xml:space="preserve"> </w:t>
      </w:r>
      <w:r w:rsidRPr="00897330">
        <w:rPr>
          <w:rFonts w:ascii="Times New Roman" w:eastAsia="Times New Roman" w:hAnsi="Times New Roman" w:cs="Simple Indust Shaded" w:hint="cs"/>
          <w:b/>
          <w:bCs/>
          <w:color w:val="C45911" w:themeColor="accent2" w:themeShade="BF"/>
          <w:kern w:val="36"/>
          <w:sz w:val="48"/>
          <w:szCs w:val="48"/>
          <w:highlight w:val="lightGray"/>
          <w:rtl/>
        </w:rPr>
        <w:t>المتأخرة</w:t>
      </w:r>
      <w:r w:rsidRPr="00897330">
        <w:rPr>
          <w:rFonts w:ascii="Times New Roman" w:eastAsia="Times New Roman" w:hAnsi="Times New Roman" w:cs="Simple Indust Shaded"/>
          <w:b/>
          <w:bCs/>
          <w:color w:val="C45911" w:themeColor="accent2" w:themeShade="BF"/>
          <w:kern w:val="36"/>
          <w:sz w:val="48"/>
          <w:szCs w:val="48"/>
          <w:highlight w:val="lightGray"/>
          <w:rtl/>
        </w:rPr>
        <w:t xml:space="preserve"> (664 </w:t>
      </w:r>
      <w:r w:rsidRPr="00897330">
        <w:rPr>
          <w:rFonts w:ascii="Times New Roman" w:eastAsia="Times New Roman" w:hAnsi="Times New Roman" w:cs="Simple Indust Shaded" w:hint="cs"/>
          <w:b/>
          <w:bCs/>
          <w:color w:val="C45911" w:themeColor="accent2" w:themeShade="BF"/>
          <w:kern w:val="36"/>
          <w:sz w:val="48"/>
          <w:szCs w:val="48"/>
          <w:highlight w:val="lightGray"/>
          <w:rtl/>
        </w:rPr>
        <w:t>ق</w:t>
      </w:r>
      <w:r w:rsidRPr="00897330">
        <w:rPr>
          <w:rFonts w:ascii="Times New Roman" w:eastAsia="Times New Roman" w:hAnsi="Times New Roman" w:cs="Simple Indust Shaded"/>
          <w:b/>
          <w:bCs/>
          <w:color w:val="C45911" w:themeColor="accent2" w:themeShade="BF"/>
          <w:kern w:val="36"/>
          <w:sz w:val="48"/>
          <w:szCs w:val="48"/>
          <w:highlight w:val="lightGray"/>
          <w:rtl/>
        </w:rPr>
        <w:t>.</w:t>
      </w:r>
      <w:r w:rsidRPr="00897330">
        <w:rPr>
          <w:rFonts w:ascii="Times New Roman" w:eastAsia="Times New Roman" w:hAnsi="Times New Roman" w:cs="Simple Indust Shaded" w:hint="cs"/>
          <w:b/>
          <w:bCs/>
          <w:color w:val="C45911" w:themeColor="accent2" w:themeShade="BF"/>
          <w:kern w:val="36"/>
          <w:sz w:val="48"/>
          <w:szCs w:val="48"/>
          <w:highlight w:val="lightGray"/>
          <w:rtl/>
        </w:rPr>
        <w:t>م</w:t>
      </w:r>
      <w:r w:rsidRPr="00897330">
        <w:rPr>
          <w:rFonts w:ascii="Times New Roman" w:eastAsia="Times New Roman" w:hAnsi="Times New Roman" w:cs="Simple Indust Shaded"/>
          <w:b/>
          <w:bCs/>
          <w:color w:val="C45911" w:themeColor="accent2" w:themeShade="BF"/>
          <w:kern w:val="36"/>
          <w:sz w:val="48"/>
          <w:szCs w:val="48"/>
          <w:highlight w:val="lightGray"/>
          <w:rtl/>
        </w:rPr>
        <w:t xml:space="preserve"> </w:t>
      </w:r>
      <w:r w:rsidRPr="00897330">
        <w:rPr>
          <w:rFonts w:ascii="Arial" w:eastAsia="Times New Roman" w:hAnsi="Arial" w:cs="Arial" w:hint="cs"/>
          <w:b/>
          <w:bCs/>
          <w:color w:val="C45911" w:themeColor="accent2" w:themeShade="BF"/>
          <w:kern w:val="36"/>
          <w:sz w:val="48"/>
          <w:szCs w:val="48"/>
          <w:highlight w:val="lightGray"/>
          <w:rtl/>
        </w:rPr>
        <w:t>–</w:t>
      </w:r>
      <w:r w:rsidRPr="00897330">
        <w:rPr>
          <w:rFonts w:ascii="Times New Roman" w:eastAsia="Times New Roman" w:hAnsi="Times New Roman" w:cs="Simple Indust Shaded"/>
          <w:b/>
          <w:bCs/>
          <w:color w:val="C45911" w:themeColor="accent2" w:themeShade="BF"/>
          <w:kern w:val="36"/>
          <w:sz w:val="48"/>
          <w:szCs w:val="48"/>
          <w:highlight w:val="lightGray"/>
          <w:rtl/>
        </w:rPr>
        <w:t xml:space="preserve"> 332 </w:t>
      </w:r>
      <w:r w:rsidRPr="00897330">
        <w:rPr>
          <w:rFonts w:ascii="Times New Roman" w:eastAsia="Times New Roman" w:hAnsi="Times New Roman" w:cs="Simple Indust Shaded" w:hint="cs"/>
          <w:b/>
          <w:bCs/>
          <w:color w:val="C45911" w:themeColor="accent2" w:themeShade="BF"/>
          <w:kern w:val="36"/>
          <w:sz w:val="48"/>
          <w:szCs w:val="48"/>
          <w:highlight w:val="lightGray"/>
          <w:rtl/>
        </w:rPr>
        <w:t>ق</w:t>
      </w:r>
      <w:r w:rsidRPr="00897330">
        <w:rPr>
          <w:rFonts w:ascii="Times New Roman" w:eastAsia="Times New Roman" w:hAnsi="Times New Roman" w:cs="Simple Indust Shaded"/>
          <w:b/>
          <w:bCs/>
          <w:color w:val="C45911" w:themeColor="accent2" w:themeShade="BF"/>
          <w:kern w:val="36"/>
          <w:sz w:val="48"/>
          <w:szCs w:val="48"/>
          <w:highlight w:val="lightGray"/>
          <w:rtl/>
        </w:rPr>
        <w:t>.</w:t>
      </w:r>
      <w:r w:rsidRPr="00897330">
        <w:rPr>
          <w:rFonts w:ascii="Times New Roman" w:eastAsia="Times New Roman" w:hAnsi="Times New Roman" w:cs="Simple Indust Shaded" w:hint="cs"/>
          <w:b/>
          <w:bCs/>
          <w:color w:val="C45911" w:themeColor="accent2" w:themeShade="BF"/>
          <w:kern w:val="36"/>
          <w:sz w:val="48"/>
          <w:szCs w:val="48"/>
          <w:highlight w:val="lightGray"/>
          <w:rtl/>
        </w:rPr>
        <w:t>م</w:t>
      </w:r>
      <w:r w:rsidRPr="00897330">
        <w:rPr>
          <w:rFonts w:ascii="Times New Roman" w:eastAsia="Times New Roman" w:hAnsi="Times New Roman" w:cs="Simple Indust Shaded"/>
          <w:b/>
          <w:bCs/>
          <w:color w:val="C45911" w:themeColor="accent2" w:themeShade="BF"/>
          <w:kern w:val="36"/>
          <w:sz w:val="48"/>
          <w:szCs w:val="48"/>
          <w:highlight w:val="lightGray"/>
          <w:rtl/>
        </w:rPr>
        <w:t>)</w:t>
      </w:r>
    </w:p>
    <w:p w14:paraId="6A3679B6" w14:textId="77777777" w:rsidR="005D505F" w:rsidRPr="00897330" w:rsidRDefault="005D505F" w:rsidP="00252E4F">
      <w:p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 xml:space="preserve">يمتد عصر الدولة المتأخرة من </w:t>
      </w:r>
      <w:r w:rsidRPr="00897330">
        <w:rPr>
          <w:rFonts w:ascii="Times New Roman" w:eastAsia="Times New Roman" w:hAnsi="Times New Roman" w:cs="Times New Roman"/>
          <w:b/>
          <w:bCs/>
          <w:sz w:val="24"/>
          <w:szCs w:val="24"/>
          <w:rtl/>
        </w:rPr>
        <w:t>الأسرة 26 إلى الأسرة 30</w:t>
      </w:r>
      <w:r w:rsidRPr="00897330">
        <w:rPr>
          <w:rFonts w:ascii="Times New Roman" w:eastAsia="Times New Roman" w:hAnsi="Times New Roman" w:cs="Times New Roman"/>
          <w:sz w:val="24"/>
          <w:szCs w:val="24"/>
          <w:rtl/>
        </w:rPr>
        <w:t>، وانتهى بدخول</w:t>
      </w:r>
      <w:r w:rsidRPr="00897330">
        <w:rPr>
          <w:rFonts w:ascii="Times New Roman" w:eastAsia="Times New Roman" w:hAnsi="Times New Roman" w:cs="Times New Roman"/>
          <w:sz w:val="24"/>
          <w:szCs w:val="24"/>
        </w:rPr>
        <w:br/>
      </w:r>
      <w:r w:rsidRPr="00897330">
        <w:rPr>
          <w:rFonts w:ascii="Times New Roman" w:eastAsia="Times New Roman" w:hAnsi="Times New Roman" w:cs="Times New Roman"/>
          <w:sz w:val="24"/>
          <w:szCs w:val="24"/>
          <w:rtl/>
        </w:rPr>
        <w:t>الإسكندر الأكبر مصر عام 332 ق.م</w:t>
      </w:r>
      <w:r w:rsidRPr="00897330">
        <w:rPr>
          <w:rFonts w:ascii="Times New Roman" w:eastAsia="Times New Roman" w:hAnsi="Times New Roman" w:cs="Times New Roman"/>
          <w:sz w:val="24"/>
          <w:szCs w:val="24"/>
        </w:rPr>
        <w:t>.</w:t>
      </w:r>
      <w:r w:rsidRPr="00897330">
        <w:rPr>
          <w:rFonts w:ascii="Times New Roman" w:eastAsia="Times New Roman" w:hAnsi="Times New Roman" w:cs="Times New Roman"/>
          <w:sz w:val="24"/>
          <w:szCs w:val="24"/>
        </w:rPr>
        <w:br/>
      </w:r>
      <w:r w:rsidRPr="00897330">
        <w:rPr>
          <w:rFonts w:ascii="Times New Roman" w:eastAsia="Times New Roman" w:hAnsi="Times New Roman" w:cs="Times New Roman"/>
          <w:sz w:val="24"/>
          <w:szCs w:val="24"/>
          <w:rtl/>
        </w:rPr>
        <w:t>وشمل</w:t>
      </w:r>
      <w:r w:rsidRPr="00897330">
        <w:rPr>
          <w:rFonts w:ascii="Times New Roman" w:eastAsia="Times New Roman" w:hAnsi="Times New Roman" w:cs="Times New Roman"/>
          <w:sz w:val="24"/>
          <w:szCs w:val="24"/>
        </w:rPr>
        <w:t>:</w:t>
      </w:r>
    </w:p>
    <w:p w14:paraId="46E82E5B" w14:textId="77777777" w:rsidR="005D505F" w:rsidRPr="00897330" w:rsidRDefault="005D505F" w:rsidP="00252E4F">
      <w:pPr>
        <w:numPr>
          <w:ilvl w:val="0"/>
          <w:numId w:val="11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الأسرة 26 (العصر الصاوي)</w:t>
      </w:r>
    </w:p>
    <w:p w14:paraId="544740D5" w14:textId="77777777" w:rsidR="005D505F" w:rsidRPr="00897330" w:rsidRDefault="005D505F" w:rsidP="00252E4F">
      <w:pPr>
        <w:numPr>
          <w:ilvl w:val="0"/>
          <w:numId w:val="11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الأسرة 27 (الاحتلال الفارسي)</w:t>
      </w:r>
    </w:p>
    <w:p w14:paraId="4C8F1B2C" w14:textId="77777777" w:rsidR="005D505F" w:rsidRPr="00897330" w:rsidRDefault="005D505F" w:rsidP="00252E4F">
      <w:pPr>
        <w:numPr>
          <w:ilvl w:val="0"/>
          <w:numId w:val="11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الأسرة 28</w:t>
      </w:r>
    </w:p>
    <w:p w14:paraId="29124120" w14:textId="77777777" w:rsidR="005D505F" w:rsidRPr="00897330" w:rsidRDefault="005D505F" w:rsidP="00252E4F">
      <w:pPr>
        <w:numPr>
          <w:ilvl w:val="0"/>
          <w:numId w:val="11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الأسرة 29</w:t>
      </w:r>
    </w:p>
    <w:p w14:paraId="3C592FCF" w14:textId="77777777" w:rsidR="005D505F" w:rsidRPr="00897330" w:rsidRDefault="005D505F" w:rsidP="00252E4F">
      <w:pPr>
        <w:numPr>
          <w:ilvl w:val="0"/>
          <w:numId w:val="11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الأسرة 30</w:t>
      </w:r>
    </w:p>
    <w:p w14:paraId="448BE11B"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FD44C4E">
          <v:rect id="_x0000_i1070" style="width:0;height:1.5pt" o:hralign="right" o:hrstd="t" o:hr="t" fillcolor="#a0a0a0" stroked="f"/>
        </w:pict>
      </w:r>
    </w:p>
    <w:p w14:paraId="45479888" w14:textId="77777777" w:rsidR="005D505F" w:rsidRPr="00897330" w:rsidRDefault="005D505F" w:rsidP="00252E4F">
      <w:pPr>
        <w:bidi/>
        <w:spacing w:before="100" w:beforeAutospacing="1" w:after="100" w:afterAutospacing="1" w:line="240" w:lineRule="auto"/>
        <w:outlineLvl w:val="1"/>
        <w:rPr>
          <w:rFonts w:ascii="Times New Roman" w:eastAsia="Times New Roman" w:hAnsi="Times New Roman" w:cs="Times New Roman"/>
          <w:b/>
          <w:bCs/>
          <w:color w:val="FFFFFF" w:themeColor="background1"/>
          <w:sz w:val="36"/>
          <w:szCs w:val="36"/>
        </w:rPr>
      </w:pPr>
      <w:r w:rsidRPr="00897330">
        <w:rPr>
          <w:rFonts w:ascii="Times New Roman" w:eastAsia="Times New Roman" w:hAnsi="Times New Roman" w:cs="Times New Roman"/>
          <w:b/>
          <w:bCs/>
          <w:color w:val="FFFFFF" w:themeColor="background1"/>
          <w:sz w:val="36"/>
          <w:szCs w:val="36"/>
          <w:highlight w:val="darkBlue"/>
          <w:rtl/>
        </w:rPr>
        <w:t>أولاً: ملامح الأدب في العصر المتأخر</w:t>
      </w:r>
    </w:p>
    <w:p w14:paraId="66B37D6F" w14:textId="77777777" w:rsidR="005D505F" w:rsidRPr="00897330" w:rsidRDefault="005D505F" w:rsidP="00252E4F">
      <w:p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تميز الأدب في هذه الفترة بـ</w:t>
      </w:r>
      <w:r w:rsidRPr="00897330">
        <w:rPr>
          <w:rFonts w:ascii="Times New Roman" w:eastAsia="Times New Roman" w:hAnsi="Times New Roman" w:cs="Times New Roman"/>
          <w:sz w:val="24"/>
          <w:szCs w:val="24"/>
        </w:rPr>
        <w:t>:</w:t>
      </w:r>
    </w:p>
    <w:p w14:paraId="0EDFF7F9" w14:textId="77777777" w:rsidR="005D505F" w:rsidRPr="00897330" w:rsidRDefault="005D505F" w:rsidP="00252E4F">
      <w:pPr>
        <w:numPr>
          <w:ilvl w:val="0"/>
          <w:numId w:val="113"/>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العودة إلى التراث القديم وإحياء نصوص الدولة الوسطى</w:t>
      </w:r>
      <w:r w:rsidRPr="00897330">
        <w:rPr>
          <w:rFonts w:ascii="Times New Roman" w:eastAsia="Times New Roman" w:hAnsi="Times New Roman" w:cs="Times New Roman"/>
          <w:sz w:val="24"/>
          <w:szCs w:val="24"/>
        </w:rPr>
        <w:t>.</w:t>
      </w:r>
    </w:p>
    <w:p w14:paraId="4138CD78" w14:textId="77777777" w:rsidR="005D505F" w:rsidRPr="00897330" w:rsidRDefault="005D505F" w:rsidP="00252E4F">
      <w:pPr>
        <w:numPr>
          <w:ilvl w:val="0"/>
          <w:numId w:val="113"/>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انتشار الأدب الديني والأسطوري</w:t>
      </w:r>
      <w:r w:rsidRPr="00897330">
        <w:rPr>
          <w:rFonts w:ascii="Times New Roman" w:eastAsia="Times New Roman" w:hAnsi="Times New Roman" w:cs="Times New Roman"/>
          <w:sz w:val="24"/>
          <w:szCs w:val="24"/>
        </w:rPr>
        <w:t>.</w:t>
      </w:r>
    </w:p>
    <w:p w14:paraId="3B2F4F68" w14:textId="77777777" w:rsidR="005D505F" w:rsidRPr="00897330" w:rsidRDefault="005D505F" w:rsidP="00252E4F">
      <w:pPr>
        <w:numPr>
          <w:ilvl w:val="0"/>
          <w:numId w:val="113"/>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ظهور الأدب الشعبي والديموطيقي الموجه لعامة الناس</w:t>
      </w:r>
      <w:r w:rsidRPr="00897330">
        <w:rPr>
          <w:rFonts w:ascii="Times New Roman" w:eastAsia="Times New Roman" w:hAnsi="Times New Roman" w:cs="Times New Roman"/>
          <w:sz w:val="24"/>
          <w:szCs w:val="24"/>
        </w:rPr>
        <w:t>.</w:t>
      </w:r>
    </w:p>
    <w:p w14:paraId="21062851" w14:textId="77777777" w:rsidR="005D505F" w:rsidRPr="00897330" w:rsidRDefault="005D505F" w:rsidP="00252E4F">
      <w:pPr>
        <w:numPr>
          <w:ilvl w:val="0"/>
          <w:numId w:val="113"/>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كثرة القصص الخيالية والسحرية</w:t>
      </w:r>
      <w:r w:rsidRPr="00897330">
        <w:rPr>
          <w:rFonts w:ascii="Times New Roman" w:eastAsia="Times New Roman" w:hAnsi="Times New Roman" w:cs="Times New Roman"/>
          <w:sz w:val="24"/>
          <w:szCs w:val="24"/>
        </w:rPr>
        <w:t>.</w:t>
      </w:r>
    </w:p>
    <w:p w14:paraId="0445759C" w14:textId="77777777" w:rsidR="005D505F" w:rsidRPr="00897330" w:rsidRDefault="005D505F" w:rsidP="00252E4F">
      <w:pPr>
        <w:numPr>
          <w:ilvl w:val="0"/>
          <w:numId w:val="113"/>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ظهور أدب النبوءات والتنبؤ بالمستقبل</w:t>
      </w:r>
      <w:r w:rsidRPr="00897330">
        <w:rPr>
          <w:rFonts w:ascii="Times New Roman" w:eastAsia="Times New Roman" w:hAnsi="Times New Roman" w:cs="Times New Roman"/>
          <w:sz w:val="24"/>
          <w:szCs w:val="24"/>
        </w:rPr>
        <w:t>.</w:t>
      </w:r>
    </w:p>
    <w:p w14:paraId="77BD8E67" w14:textId="77777777" w:rsidR="005D505F" w:rsidRPr="00897330" w:rsidRDefault="005D505F" w:rsidP="00252E4F">
      <w:pPr>
        <w:numPr>
          <w:ilvl w:val="0"/>
          <w:numId w:val="113"/>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استمرار استخدام المعابد كمراكز للكتابة والتعليم</w:t>
      </w:r>
      <w:r w:rsidRPr="00897330">
        <w:rPr>
          <w:rFonts w:ascii="Times New Roman" w:eastAsia="Times New Roman" w:hAnsi="Times New Roman" w:cs="Times New Roman"/>
          <w:sz w:val="24"/>
          <w:szCs w:val="24"/>
        </w:rPr>
        <w:t>.</w:t>
      </w:r>
    </w:p>
    <w:p w14:paraId="3E0CF01E" w14:textId="77777777" w:rsidR="005D505F" w:rsidRPr="00897330" w:rsidRDefault="005D505F" w:rsidP="00252E4F">
      <w:pPr>
        <w:numPr>
          <w:ilvl w:val="0"/>
          <w:numId w:val="113"/>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المحافظة على الهوية المصرية وسط الاحتلال الأجنبي</w:t>
      </w:r>
      <w:r w:rsidRPr="00897330">
        <w:rPr>
          <w:rFonts w:ascii="Times New Roman" w:eastAsia="Times New Roman" w:hAnsi="Times New Roman" w:cs="Times New Roman"/>
          <w:sz w:val="24"/>
          <w:szCs w:val="24"/>
        </w:rPr>
        <w:t>.</w:t>
      </w:r>
    </w:p>
    <w:p w14:paraId="11647B8E"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7FFCAB">
          <v:rect id="_x0000_i1071" style="width:0;height:1.5pt" o:hralign="right" o:hrstd="t" o:hr="t" fillcolor="#a0a0a0" stroked="f"/>
        </w:pict>
      </w:r>
    </w:p>
    <w:p w14:paraId="56E4A318" w14:textId="77777777" w:rsidR="005D505F" w:rsidRPr="00897330" w:rsidRDefault="005D505F" w:rsidP="00252E4F">
      <w:pPr>
        <w:bidi/>
        <w:spacing w:before="100" w:beforeAutospacing="1" w:after="100" w:afterAutospacing="1" w:line="240" w:lineRule="auto"/>
        <w:outlineLvl w:val="1"/>
        <w:rPr>
          <w:rFonts w:ascii="Times New Roman" w:eastAsia="Times New Roman" w:hAnsi="Times New Roman" w:cs="Times New Roman"/>
          <w:b/>
          <w:bCs/>
          <w:color w:val="FFFFFF" w:themeColor="background1"/>
          <w:sz w:val="36"/>
          <w:szCs w:val="36"/>
          <w:highlight w:val="darkBlue"/>
        </w:rPr>
      </w:pPr>
      <w:r w:rsidRPr="00897330">
        <w:rPr>
          <w:rFonts w:ascii="Times New Roman" w:eastAsia="Times New Roman" w:hAnsi="Times New Roman" w:cs="Times New Roman"/>
          <w:b/>
          <w:bCs/>
          <w:color w:val="FFFFFF" w:themeColor="background1"/>
          <w:sz w:val="36"/>
          <w:szCs w:val="36"/>
          <w:highlight w:val="darkBlue"/>
          <w:rtl/>
        </w:rPr>
        <w:t>ثانياً: لغة الأدب</w:t>
      </w:r>
    </w:p>
    <w:p w14:paraId="1C51A584" w14:textId="77777777" w:rsidR="005D505F" w:rsidRPr="00897330" w:rsidRDefault="005D505F" w:rsidP="00252E4F">
      <w:p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استُخدمت عدة لغات</w:t>
      </w:r>
      <w:r w:rsidRPr="00897330">
        <w:rPr>
          <w:rFonts w:ascii="Times New Roman" w:eastAsia="Times New Roman" w:hAnsi="Times New Roman" w:cs="Times New Roman"/>
          <w:sz w:val="24"/>
          <w:szCs w:val="24"/>
        </w:rPr>
        <w:t>:</w:t>
      </w:r>
    </w:p>
    <w:p w14:paraId="03476B9C" w14:textId="77777777" w:rsidR="005D505F" w:rsidRPr="00897330" w:rsidRDefault="005D505F" w:rsidP="00252E4F">
      <w:pPr>
        <w:numPr>
          <w:ilvl w:val="0"/>
          <w:numId w:val="114"/>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b/>
          <w:bCs/>
          <w:sz w:val="24"/>
          <w:szCs w:val="24"/>
          <w:rtl/>
        </w:rPr>
        <w:t>المصرية المتأخرة</w:t>
      </w:r>
    </w:p>
    <w:p w14:paraId="65F7EB0E" w14:textId="77777777" w:rsidR="005D505F" w:rsidRPr="00897330" w:rsidRDefault="005D505F" w:rsidP="00252E4F">
      <w:pPr>
        <w:numPr>
          <w:ilvl w:val="0"/>
          <w:numId w:val="114"/>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b/>
          <w:bCs/>
          <w:sz w:val="24"/>
          <w:szCs w:val="24"/>
          <w:rtl/>
        </w:rPr>
        <w:t>الديموطيقية</w:t>
      </w:r>
      <w:r w:rsidRPr="00897330">
        <w:rPr>
          <w:rFonts w:ascii="Times New Roman" w:eastAsia="Times New Roman" w:hAnsi="Times New Roman" w:cs="Times New Roman"/>
          <w:sz w:val="24"/>
          <w:szCs w:val="24"/>
          <w:rtl/>
        </w:rPr>
        <w:t xml:space="preserve"> </w:t>
      </w:r>
      <w:r w:rsidRPr="00897330">
        <w:rPr>
          <w:rFonts w:ascii="Times New Roman" w:eastAsia="Times New Roman" w:hAnsi="Times New Roman" w:cs="Times New Roman"/>
          <w:sz w:val="24"/>
          <w:szCs w:val="24"/>
        </w:rPr>
        <w:t xml:space="preserve">– </w:t>
      </w:r>
      <w:r w:rsidRPr="00897330">
        <w:rPr>
          <w:rFonts w:ascii="Times New Roman" w:eastAsia="Times New Roman" w:hAnsi="Times New Roman" w:cs="Times New Roman"/>
          <w:sz w:val="24"/>
          <w:szCs w:val="24"/>
          <w:rtl/>
        </w:rPr>
        <w:t>لغة سهلة وسريعة للكتابة وموجهة للشعب</w:t>
      </w:r>
      <w:r w:rsidRPr="00897330">
        <w:rPr>
          <w:rFonts w:ascii="Times New Roman" w:eastAsia="Times New Roman" w:hAnsi="Times New Roman" w:cs="Times New Roman"/>
          <w:sz w:val="24"/>
          <w:szCs w:val="24"/>
        </w:rPr>
        <w:t>.</w:t>
      </w:r>
    </w:p>
    <w:p w14:paraId="73015871" w14:textId="77777777" w:rsidR="005D505F" w:rsidRPr="00897330" w:rsidRDefault="005D505F" w:rsidP="00252E4F">
      <w:pPr>
        <w:numPr>
          <w:ilvl w:val="0"/>
          <w:numId w:val="114"/>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b/>
          <w:bCs/>
          <w:sz w:val="24"/>
          <w:szCs w:val="24"/>
          <w:rtl/>
        </w:rPr>
        <w:t>الهيروغليفية الدينية</w:t>
      </w:r>
      <w:r w:rsidRPr="00897330">
        <w:rPr>
          <w:rFonts w:ascii="Times New Roman" w:eastAsia="Times New Roman" w:hAnsi="Times New Roman" w:cs="Times New Roman"/>
          <w:sz w:val="24"/>
          <w:szCs w:val="24"/>
          <w:rtl/>
        </w:rPr>
        <w:t xml:space="preserve"> </w:t>
      </w:r>
      <w:r w:rsidRPr="00897330">
        <w:rPr>
          <w:rFonts w:ascii="Times New Roman" w:eastAsia="Times New Roman" w:hAnsi="Times New Roman" w:cs="Times New Roman"/>
          <w:sz w:val="24"/>
          <w:szCs w:val="24"/>
        </w:rPr>
        <w:t xml:space="preserve">– </w:t>
      </w:r>
      <w:r w:rsidRPr="00897330">
        <w:rPr>
          <w:rFonts w:ascii="Times New Roman" w:eastAsia="Times New Roman" w:hAnsi="Times New Roman" w:cs="Times New Roman"/>
          <w:sz w:val="24"/>
          <w:szCs w:val="24"/>
          <w:rtl/>
        </w:rPr>
        <w:t>للأدب الديني والجنائزي</w:t>
      </w:r>
      <w:r w:rsidRPr="00897330">
        <w:rPr>
          <w:rFonts w:ascii="Times New Roman" w:eastAsia="Times New Roman" w:hAnsi="Times New Roman" w:cs="Times New Roman"/>
          <w:sz w:val="24"/>
          <w:szCs w:val="24"/>
        </w:rPr>
        <w:t>.</w:t>
      </w:r>
    </w:p>
    <w:p w14:paraId="15AAEE86"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0CE5AA">
          <v:rect id="_x0000_i1072" style="width:0;height:1.5pt" o:hralign="right" o:hrstd="t" o:hr="t" fillcolor="#a0a0a0" stroked="f"/>
        </w:pict>
      </w:r>
    </w:p>
    <w:p w14:paraId="598D4DBD" w14:textId="77777777" w:rsidR="005D505F" w:rsidRDefault="005D505F" w:rsidP="00252E4F">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1CEC3B4E" w14:textId="77777777" w:rsidR="005D505F" w:rsidRDefault="005D505F" w:rsidP="00252E4F">
      <w:pPr>
        <w:bidi/>
        <w:spacing w:before="100" w:beforeAutospacing="1" w:after="100" w:afterAutospacing="1" w:line="240" w:lineRule="auto"/>
        <w:outlineLvl w:val="1"/>
        <w:rPr>
          <w:rFonts w:ascii="Times New Roman" w:eastAsia="Times New Roman" w:hAnsi="Times New Roman" w:cs="Times New Roman"/>
          <w:b/>
          <w:bCs/>
          <w:sz w:val="36"/>
          <w:szCs w:val="36"/>
          <w:rtl/>
        </w:rPr>
      </w:pPr>
    </w:p>
    <w:p w14:paraId="2DABEB8A" w14:textId="77777777" w:rsidR="005D505F" w:rsidRPr="00897330" w:rsidRDefault="005D505F" w:rsidP="00252E4F">
      <w:pPr>
        <w:bidi/>
        <w:spacing w:before="100" w:beforeAutospacing="1" w:after="100" w:afterAutospacing="1" w:line="240" w:lineRule="auto"/>
        <w:outlineLvl w:val="1"/>
        <w:rPr>
          <w:rFonts w:ascii="Times New Roman" w:eastAsia="Times New Roman" w:hAnsi="Times New Roman" w:cs="Times New Roman"/>
          <w:b/>
          <w:bCs/>
          <w:color w:val="FFFFFF" w:themeColor="background1"/>
          <w:sz w:val="36"/>
          <w:szCs w:val="36"/>
          <w:highlight w:val="darkBlue"/>
        </w:rPr>
      </w:pPr>
      <w:r w:rsidRPr="00897330">
        <w:rPr>
          <w:rFonts w:ascii="Times New Roman" w:eastAsia="Times New Roman" w:hAnsi="Times New Roman" w:cs="Times New Roman"/>
          <w:b/>
          <w:bCs/>
          <w:color w:val="FFFFFF" w:themeColor="background1"/>
          <w:sz w:val="36"/>
          <w:szCs w:val="36"/>
          <w:highlight w:val="darkBlue"/>
          <w:rtl/>
        </w:rPr>
        <w:lastRenderedPageBreak/>
        <w:t>ثالثاً: أنواع الأدب</w:t>
      </w:r>
    </w:p>
    <w:p w14:paraId="3777DC8F"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E27D19">
        <w:rPr>
          <w:rFonts w:ascii="Times New Roman" w:eastAsia="Times New Roman" w:hAnsi="Times New Roman" w:cs="Times New Roman" w:hint="cs"/>
          <w:b/>
          <w:bCs/>
          <w:color w:val="FF0000"/>
          <w:sz w:val="27"/>
          <w:szCs w:val="27"/>
          <w:rtl/>
        </w:rPr>
        <w:t>1</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الأدب القصصي</w:t>
      </w:r>
    </w:p>
    <w:p w14:paraId="0C55221C" w14:textId="77777777" w:rsidR="005D505F" w:rsidRPr="00897330" w:rsidRDefault="005D505F" w:rsidP="00252E4F">
      <w:pPr>
        <w:numPr>
          <w:ilvl w:val="0"/>
          <w:numId w:val="115"/>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 xml:space="preserve">قصص خيالية وسحرية: مثل </w:t>
      </w:r>
      <w:r w:rsidRPr="00897330">
        <w:rPr>
          <w:rFonts w:ascii="Times New Roman" w:eastAsia="Times New Roman" w:hAnsi="Times New Roman" w:cs="Times New Roman"/>
          <w:b/>
          <w:bCs/>
          <w:sz w:val="24"/>
          <w:szCs w:val="24"/>
          <w:rtl/>
        </w:rPr>
        <w:t>قصة الأمير سيتنا، سيتنا وخونسو، بنت بنتريش</w:t>
      </w:r>
      <w:r w:rsidRPr="00897330">
        <w:rPr>
          <w:rFonts w:ascii="Times New Roman" w:eastAsia="Times New Roman" w:hAnsi="Times New Roman" w:cs="Times New Roman"/>
          <w:sz w:val="24"/>
          <w:szCs w:val="24"/>
        </w:rPr>
        <w:t>.</w:t>
      </w:r>
    </w:p>
    <w:p w14:paraId="390A3C94" w14:textId="77777777" w:rsidR="005D505F" w:rsidRPr="00897330" w:rsidRDefault="005D505F" w:rsidP="00252E4F">
      <w:pPr>
        <w:numPr>
          <w:ilvl w:val="0"/>
          <w:numId w:val="115"/>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تناولت السحر، المغامرات، الحياة بعد الموت</w:t>
      </w:r>
      <w:r w:rsidRPr="00897330">
        <w:rPr>
          <w:rFonts w:ascii="Times New Roman" w:eastAsia="Times New Roman" w:hAnsi="Times New Roman" w:cs="Times New Roman"/>
          <w:sz w:val="24"/>
          <w:szCs w:val="24"/>
        </w:rPr>
        <w:t>.</w:t>
      </w:r>
    </w:p>
    <w:p w14:paraId="58C2BA47" w14:textId="77777777" w:rsidR="005D505F" w:rsidRPr="00897330" w:rsidRDefault="005D505F" w:rsidP="00252E4F">
      <w:pPr>
        <w:numPr>
          <w:ilvl w:val="0"/>
          <w:numId w:val="115"/>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بداية الأدب الشعبي الطويل الموجه لعامة الناس</w:t>
      </w:r>
      <w:r w:rsidRPr="00897330">
        <w:rPr>
          <w:rFonts w:ascii="Times New Roman" w:eastAsia="Times New Roman" w:hAnsi="Times New Roman" w:cs="Times New Roman"/>
          <w:sz w:val="24"/>
          <w:szCs w:val="24"/>
        </w:rPr>
        <w:t>.</w:t>
      </w:r>
    </w:p>
    <w:p w14:paraId="41711EB1"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D397C8">
          <v:rect id="_x0000_i1073" style="width:0;height:1.5pt" o:hralign="right" o:hrstd="t" o:hr="t" fillcolor="#a0a0a0" stroked="f"/>
        </w:pict>
      </w:r>
    </w:p>
    <w:p w14:paraId="2BB35188"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Pr>
          <w:rFonts w:ascii="Times New Roman" w:eastAsia="Times New Roman" w:hAnsi="Times New Roman" w:cs="Times New Roman" w:hint="cs"/>
          <w:b/>
          <w:bCs/>
          <w:sz w:val="27"/>
          <w:szCs w:val="27"/>
          <w:rtl/>
        </w:rPr>
        <w:t>2</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الأدب الديني</w:t>
      </w:r>
    </w:p>
    <w:p w14:paraId="194B9118" w14:textId="77777777" w:rsidR="005D505F" w:rsidRPr="00897330" w:rsidRDefault="005D505F" w:rsidP="00252E4F">
      <w:pPr>
        <w:numPr>
          <w:ilvl w:val="0"/>
          <w:numId w:val="116"/>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نصوص المعابد والنصوص الجنائزية وكتب العالم الآخر</w:t>
      </w:r>
      <w:r w:rsidRPr="00897330">
        <w:rPr>
          <w:rFonts w:ascii="Times New Roman" w:eastAsia="Times New Roman" w:hAnsi="Times New Roman" w:cs="Times New Roman"/>
          <w:sz w:val="24"/>
          <w:szCs w:val="24"/>
        </w:rPr>
        <w:t>.</w:t>
      </w:r>
    </w:p>
    <w:p w14:paraId="030A1286" w14:textId="77777777" w:rsidR="005D505F" w:rsidRPr="00897330" w:rsidRDefault="005D505F" w:rsidP="00252E4F">
      <w:pPr>
        <w:numPr>
          <w:ilvl w:val="0"/>
          <w:numId w:val="116"/>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 xml:space="preserve">استمرار استخدام </w:t>
      </w:r>
      <w:r w:rsidRPr="00897330">
        <w:rPr>
          <w:rFonts w:ascii="Times New Roman" w:eastAsia="Times New Roman" w:hAnsi="Times New Roman" w:cs="Times New Roman"/>
          <w:b/>
          <w:bCs/>
          <w:sz w:val="24"/>
          <w:szCs w:val="24"/>
          <w:rtl/>
        </w:rPr>
        <w:t>كتاب الموتى</w:t>
      </w:r>
      <w:r w:rsidRPr="00897330">
        <w:rPr>
          <w:rFonts w:ascii="Times New Roman" w:eastAsia="Times New Roman" w:hAnsi="Times New Roman" w:cs="Times New Roman"/>
          <w:sz w:val="24"/>
          <w:szCs w:val="24"/>
          <w:rtl/>
        </w:rPr>
        <w:t xml:space="preserve"> والنصوص السحرية</w:t>
      </w:r>
      <w:r w:rsidRPr="00897330">
        <w:rPr>
          <w:rFonts w:ascii="Times New Roman" w:eastAsia="Times New Roman" w:hAnsi="Times New Roman" w:cs="Times New Roman"/>
          <w:sz w:val="24"/>
          <w:szCs w:val="24"/>
        </w:rPr>
        <w:t>.</w:t>
      </w:r>
    </w:p>
    <w:p w14:paraId="34755920" w14:textId="77777777" w:rsidR="005D505F" w:rsidRPr="00897330" w:rsidRDefault="005D505F" w:rsidP="00252E4F">
      <w:pPr>
        <w:numPr>
          <w:ilvl w:val="0"/>
          <w:numId w:val="116"/>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أدب مرتبط بالطقوس الدينية والآلهة</w:t>
      </w:r>
      <w:r w:rsidRPr="00897330">
        <w:rPr>
          <w:rFonts w:ascii="Times New Roman" w:eastAsia="Times New Roman" w:hAnsi="Times New Roman" w:cs="Times New Roman"/>
          <w:sz w:val="24"/>
          <w:szCs w:val="24"/>
        </w:rPr>
        <w:t>.</w:t>
      </w:r>
    </w:p>
    <w:p w14:paraId="14E8EE2E"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C729239">
          <v:rect id="_x0000_i1074" style="width:0;height:1.5pt" o:hralign="right" o:hrstd="t" o:hr="t" fillcolor="#a0a0a0" stroked="f"/>
        </w:pict>
      </w:r>
    </w:p>
    <w:p w14:paraId="4706251D"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E27D19">
        <w:rPr>
          <w:rFonts w:ascii="Times New Roman" w:eastAsia="Times New Roman" w:hAnsi="Times New Roman" w:cs="Times New Roman" w:hint="cs"/>
          <w:b/>
          <w:bCs/>
          <w:color w:val="FF0000"/>
          <w:sz w:val="27"/>
          <w:szCs w:val="27"/>
          <w:rtl/>
        </w:rPr>
        <w:t>3</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الأدب الشعبي والديموطيقي</w:t>
      </w:r>
    </w:p>
    <w:p w14:paraId="51CAB189" w14:textId="77777777" w:rsidR="005D505F" w:rsidRPr="00897330" w:rsidRDefault="005D505F" w:rsidP="00252E4F">
      <w:pPr>
        <w:numPr>
          <w:ilvl w:val="0"/>
          <w:numId w:val="117"/>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نصوص مكتوبة بالديموطيقية، سهلة القراءة والكتابة</w:t>
      </w:r>
      <w:r w:rsidRPr="00897330">
        <w:rPr>
          <w:rFonts w:ascii="Times New Roman" w:eastAsia="Times New Roman" w:hAnsi="Times New Roman" w:cs="Times New Roman"/>
          <w:sz w:val="24"/>
          <w:szCs w:val="24"/>
        </w:rPr>
        <w:t>.</w:t>
      </w:r>
    </w:p>
    <w:p w14:paraId="6809B31A" w14:textId="77777777" w:rsidR="005D505F" w:rsidRPr="00897330" w:rsidRDefault="005D505F" w:rsidP="00252E4F">
      <w:pPr>
        <w:numPr>
          <w:ilvl w:val="0"/>
          <w:numId w:val="117"/>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قصص المغامرات، قصص السحر، والحياة اليومية</w:t>
      </w:r>
      <w:r w:rsidRPr="00897330">
        <w:rPr>
          <w:rFonts w:ascii="Times New Roman" w:eastAsia="Times New Roman" w:hAnsi="Times New Roman" w:cs="Times New Roman"/>
          <w:sz w:val="24"/>
          <w:szCs w:val="24"/>
        </w:rPr>
        <w:t>.</w:t>
      </w:r>
    </w:p>
    <w:p w14:paraId="5728E095" w14:textId="77777777" w:rsidR="005D505F" w:rsidRPr="00897330" w:rsidRDefault="005D505F" w:rsidP="00252E4F">
      <w:pPr>
        <w:numPr>
          <w:ilvl w:val="0"/>
          <w:numId w:val="117"/>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أقرب للطبقات العامة مقارنة بالدولة الوسطى والقديمة</w:t>
      </w:r>
      <w:r w:rsidRPr="00897330">
        <w:rPr>
          <w:rFonts w:ascii="Times New Roman" w:eastAsia="Times New Roman" w:hAnsi="Times New Roman" w:cs="Times New Roman"/>
          <w:sz w:val="24"/>
          <w:szCs w:val="24"/>
        </w:rPr>
        <w:t>.</w:t>
      </w:r>
    </w:p>
    <w:p w14:paraId="563CA2CC"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6061E2">
          <v:rect id="_x0000_i1075" style="width:0;height:1.5pt" o:hralign="right" o:hrstd="t" o:hr="t" fillcolor="#a0a0a0" stroked="f"/>
        </w:pict>
      </w:r>
    </w:p>
    <w:p w14:paraId="6F3E50CF"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sz w:val="27"/>
          <w:szCs w:val="27"/>
        </w:rPr>
      </w:pPr>
      <w:r w:rsidRPr="00E27D19">
        <w:rPr>
          <w:rFonts w:ascii="Times New Roman" w:eastAsia="Times New Roman" w:hAnsi="Times New Roman" w:cs="Times New Roman" w:hint="cs"/>
          <w:b/>
          <w:bCs/>
          <w:color w:val="FF0000"/>
          <w:sz w:val="27"/>
          <w:szCs w:val="27"/>
          <w:rtl/>
        </w:rPr>
        <w:t>4</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الأدب السحري</w:t>
      </w:r>
    </w:p>
    <w:p w14:paraId="44AF1A32" w14:textId="77777777" w:rsidR="005D505F" w:rsidRPr="00897330" w:rsidRDefault="005D505F" w:rsidP="00252E4F">
      <w:pPr>
        <w:numPr>
          <w:ilvl w:val="0"/>
          <w:numId w:val="118"/>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قصص السحر والتعاويذ للحماية والعلاج</w:t>
      </w:r>
      <w:r w:rsidRPr="00897330">
        <w:rPr>
          <w:rFonts w:ascii="Times New Roman" w:eastAsia="Times New Roman" w:hAnsi="Times New Roman" w:cs="Times New Roman"/>
          <w:sz w:val="24"/>
          <w:szCs w:val="24"/>
        </w:rPr>
        <w:t>.</w:t>
      </w:r>
    </w:p>
    <w:p w14:paraId="0C8CD9E4" w14:textId="77777777" w:rsidR="005D505F" w:rsidRPr="00897330" w:rsidRDefault="005D505F" w:rsidP="00252E4F">
      <w:pPr>
        <w:numPr>
          <w:ilvl w:val="0"/>
          <w:numId w:val="118"/>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انتشاره بسبب عدم الاستقرار السياسي والخوف من الاحتلال</w:t>
      </w:r>
      <w:r w:rsidRPr="00897330">
        <w:rPr>
          <w:rFonts w:ascii="Times New Roman" w:eastAsia="Times New Roman" w:hAnsi="Times New Roman" w:cs="Times New Roman"/>
          <w:sz w:val="24"/>
          <w:szCs w:val="24"/>
        </w:rPr>
        <w:t>.</w:t>
      </w:r>
    </w:p>
    <w:p w14:paraId="128FBE9F"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97F864">
          <v:rect id="_x0000_i1076" style="width:0;height:1.5pt" o:hralign="right" o:hrstd="t" o:hr="t" fillcolor="#a0a0a0" stroked="f"/>
        </w:pict>
      </w:r>
    </w:p>
    <w:p w14:paraId="2F90957B"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E27D19">
        <w:rPr>
          <w:rFonts w:ascii="Times New Roman" w:eastAsia="Times New Roman" w:hAnsi="Times New Roman" w:cs="Times New Roman" w:hint="cs"/>
          <w:b/>
          <w:bCs/>
          <w:color w:val="FF0000"/>
          <w:sz w:val="27"/>
          <w:szCs w:val="27"/>
          <w:rtl/>
        </w:rPr>
        <w:t>5</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أدب النبوءات</w:t>
      </w:r>
    </w:p>
    <w:p w14:paraId="58C3609B" w14:textId="77777777" w:rsidR="005D505F" w:rsidRPr="00897330" w:rsidRDefault="005D505F" w:rsidP="00252E4F">
      <w:pPr>
        <w:numPr>
          <w:ilvl w:val="0"/>
          <w:numId w:val="119"/>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نصوص تتنبأ بالمستقبل أو استعادة مجد مصر</w:t>
      </w:r>
      <w:r w:rsidRPr="00897330">
        <w:rPr>
          <w:rFonts w:ascii="Times New Roman" w:eastAsia="Times New Roman" w:hAnsi="Times New Roman" w:cs="Times New Roman"/>
          <w:sz w:val="24"/>
          <w:szCs w:val="24"/>
        </w:rPr>
        <w:t>.</w:t>
      </w:r>
    </w:p>
    <w:p w14:paraId="5A5DFABD" w14:textId="77777777" w:rsidR="005D505F" w:rsidRPr="00897330" w:rsidRDefault="005D505F" w:rsidP="00252E4F">
      <w:pPr>
        <w:numPr>
          <w:ilvl w:val="0"/>
          <w:numId w:val="119"/>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هدفها طمأنة الشعب والحفاظ على الهوية الوطنية</w:t>
      </w:r>
      <w:r w:rsidRPr="00897330">
        <w:rPr>
          <w:rFonts w:ascii="Times New Roman" w:eastAsia="Times New Roman" w:hAnsi="Times New Roman" w:cs="Times New Roman"/>
          <w:sz w:val="24"/>
          <w:szCs w:val="24"/>
        </w:rPr>
        <w:t>.</w:t>
      </w:r>
    </w:p>
    <w:p w14:paraId="62691C18" w14:textId="77777777" w:rsidR="005D505F" w:rsidRDefault="005D505F" w:rsidP="00252E4F">
      <w:pPr>
        <w:bidi/>
        <w:spacing w:after="0" w:line="240" w:lineRule="auto"/>
        <w:rPr>
          <w:rFonts w:ascii="Times New Roman" w:eastAsia="Times New Roman" w:hAnsi="Times New Roman" w:cs="Times New Roman"/>
          <w:sz w:val="24"/>
          <w:szCs w:val="24"/>
          <w:rtl/>
          <w:lang w:bidi="ar-EG"/>
        </w:rPr>
      </w:pPr>
    </w:p>
    <w:p w14:paraId="7567B316" w14:textId="77777777" w:rsidR="005D505F" w:rsidRDefault="00000000" w:rsidP="00252E4F">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Pr>
        <w:pict w14:anchorId="2F20CD46">
          <v:rect id="_x0000_i1077" style="width:0;height:1.5pt" o:hralign="right" o:hrstd="t" o:hr="t" fillcolor="#a0a0a0" stroked="f"/>
        </w:pict>
      </w:r>
    </w:p>
    <w:p w14:paraId="264E4230" w14:textId="6B525AAD" w:rsidR="005D505F" w:rsidRDefault="005D505F" w:rsidP="00252E4F">
      <w:pPr>
        <w:bidi/>
        <w:spacing w:after="0" w:line="240" w:lineRule="auto"/>
        <w:rPr>
          <w:rFonts w:ascii="Times New Roman" w:eastAsia="Times New Roman" w:hAnsi="Times New Roman" w:cs="Times New Roman"/>
          <w:sz w:val="24"/>
          <w:szCs w:val="24"/>
          <w:rtl/>
          <w:lang w:bidi="ar-EG"/>
        </w:rPr>
      </w:pPr>
    </w:p>
    <w:p w14:paraId="516D9921" w14:textId="7498719C" w:rsidR="005D505F" w:rsidRDefault="005D505F" w:rsidP="00252E4F">
      <w:pPr>
        <w:bidi/>
        <w:spacing w:after="0" w:line="240" w:lineRule="auto"/>
        <w:rPr>
          <w:rFonts w:ascii="Times New Roman" w:eastAsia="Times New Roman" w:hAnsi="Times New Roman" w:cs="Times New Roman"/>
          <w:sz w:val="24"/>
          <w:szCs w:val="24"/>
          <w:rtl/>
          <w:lang w:bidi="ar-EG"/>
        </w:rPr>
      </w:pPr>
    </w:p>
    <w:p w14:paraId="174B59B9" w14:textId="40BDBEFC" w:rsidR="005D505F" w:rsidRDefault="005D505F" w:rsidP="00252E4F">
      <w:pPr>
        <w:bidi/>
        <w:spacing w:after="0" w:line="240" w:lineRule="auto"/>
        <w:rPr>
          <w:rFonts w:ascii="Times New Roman" w:eastAsia="Times New Roman" w:hAnsi="Times New Roman" w:cs="Times New Roman"/>
          <w:sz w:val="24"/>
          <w:szCs w:val="24"/>
          <w:rtl/>
          <w:lang w:bidi="ar-EG"/>
        </w:rPr>
      </w:pPr>
    </w:p>
    <w:p w14:paraId="4A54ACE7" w14:textId="77777777" w:rsidR="005D505F" w:rsidRPr="00897330" w:rsidRDefault="005D505F" w:rsidP="00252E4F">
      <w:pPr>
        <w:bidi/>
        <w:spacing w:after="0" w:line="240" w:lineRule="auto"/>
        <w:rPr>
          <w:rFonts w:ascii="Times New Roman" w:eastAsia="Times New Roman" w:hAnsi="Times New Roman" w:cs="Times New Roman"/>
          <w:sz w:val="24"/>
          <w:szCs w:val="24"/>
          <w:lang w:bidi="ar-EG"/>
        </w:rPr>
      </w:pPr>
    </w:p>
    <w:p w14:paraId="234DF432"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tl/>
          <w:lang w:bidi="ar-EG"/>
        </w:rPr>
      </w:pPr>
      <w:r w:rsidRPr="00E27D19">
        <w:rPr>
          <w:rFonts w:ascii="Times New Roman" w:eastAsia="Times New Roman" w:hAnsi="Times New Roman" w:cs="Times New Roman" w:hint="cs"/>
          <w:b/>
          <w:bCs/>
          <w:color w:val="FF0000"/>
          <w:sz w:val="27"/>
          <w:szCs w:val="27"/>
          <w:rtl/>
        </w:rPr>
        <w:lastRenderedPageBreak/>
        <w:t>6</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أدب الأخلاق والتعليم</w:t>
      </w:r>
    </w:p>
    <w:p w14:paraId="009DE3F5" w14:textId="77777777" w:rsidR="005D505F" w:rsidRPr="00897330" w:rsidRDefault="005D505F" w:rsidP="00252E4F">
      <w:pPr>
        <w:numPr>
          <w:ilvl w:val="0"/>
          <w:numId w:val="120"/>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النصائح الأخلاقية والتعليمية، عادت بشدة في العصر المتأخر</w:t>
      </w:r>
      <w:r w:rsidRPr="00897330">
        <w:rPr>
          <w:rFonts w:ascii="Times New Roman" w:eastAsia="Times New Roman" w:hAnsi="Times New Roman" w:cs="Times New Roman"/>
          <w:sz w:val="24"/>
          <w:szCs w:val="24"/>
        </w:rPr>
        <w:t>.</w:t>
      </w:r>
    </w:p>
    <w:p w14:paraId="443ECD8C" w14:textId="77777777" w:rsidR="005D505F" w:rsidRPr="00897330" w:rsidRDefault="005D505F" w:rsidP="00252E4F">
      <w:pPr>
        <w:numPr>
          <w:ilvl w:val="0"/>
          <w:numId w:val="120"/>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تعليم الكتابة، الأخلاق، والدين في مدارس الكتبة والمعاب</w:t>
      </w:r>
    </w:p>
    <w:p w14:paraId="38605FC2"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E27D19">
        <w:rPr>
          <w:rFonts w:ascii="Times New Roman" w:eastAsia="Times New Roman" w:hAnsi="Times New Roman" w:cs="Times New Roman" w:hint="cs"/>
          <w:b/>
          <w:bCs/>
          <w:color w:val="FF0000"/>
          <w:sz w:val="27"/>
          <w:szCs w:val="27"/>
          <w:rtl/>
        </w:rPr>
        <w:t>7</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أدب الأساطير</w:t>
      </w:r>
    </w:p>
    <w:p w14:paraId="644669FE" w14:textId="77777777" w:rsidR="005D505F" w:rsidRPr="00897330" w:rsidRDefault="005D505F" w:rsidP="00252E4F">
      <w:pPr>
        <w:numPr>
          <w:ilvl w:val="0"/>
          <w:numId w:val="121"/>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 xml:space="preserve">إعادة كتابة الأساطير القديمة (مثل </w:t>
      </w:r>
      <w:r w:rsidRPr="00897330">
        <w:rPr>
          <w:rFonts w:ascii="Times New Roman" w:eastAsia="Times New Roman" w:hAnsi="Times New Roman" w:cs="Times New Roman"/>
          <w:b/>
          <w:bCs/>
          <w:sz w:val="24"/>
          <w:szCs w:val="24"/>
          <w:rtl/>
        </w:rPr>
        <w:t>أسطورة أوزيريس، حورس وست</w:t>
      </w:r>
      <w:r w:rsidRPr="00897330">
        <w:rPr>
          <w:rFonts w:ascii="Times New Roman" w:eastAsia="Times New Roman" w:hAnsi="Times New Roman" w:cs="Times New Roman"/>
          <w:sz w:val="24"/>
          <w:szCs w:val="24"/>
        </w:rPr>
        <w:t>).</w:t>
      </w:r>
    </w:p>
    <w:p w14:paraId="7C5D3147" w14:textId="77777777" w:rsidR="005D505F" w:rsidRPr="00897330" w:rsidRDefault="005D505F" w:rsidP="00252E4F">
      <w:pPr>
        <w:numPr>
          <w:ilvl w:val="0"/>
          <w:numId w:val="121"/>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تبسيطها ونشرها بين الشعب</w:t>
      </w:r>
      <w:r w:rsidRPr="00897330">
        <w:rPr>
          <w:rFonts w:ascii="Times New Roman" w:eastAsia="Times New Roman" w:hAnsi="Times New Roman" w:cs="Times New Roman"/>
          <w:sz w:val="24"/>
          <w:szCs w:val="24"/>
        </w:rPr>
        <w:t>.</w:t>
      </w:r>
    </w:p>
    <w:p w14:paraId="1E38623D"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6FD212">
          <v:rect id="_x0000_i1078" style="width:0;height:1.5pt" o:hralign="right" o:hrstd="t" o:hr="t" fillcolor="#a0a0a0" stroked="f"/>
        </w:pict>
      </w:r>
    </w:p>
    <w:p w14:paraId="741D71EF"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E27D19">
        <w:rPr>
          <w:rFonts w:ascii="Times New Roman" w:eastAsia="Times New Roman" w:hAnsi="Times New Roman" w:cs="Times New Roman" w:hint="cs"/>
          <w:b/>
          <w:bCs/>
          <w:color w:val="FF0000"/>
          <w:sz w:val="27"/>
          <w:szCs w:val="27"/>
          <w:rtl/>
        </w:rPr>
        <w:t>8</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أدب الحياة اليومية وقصص الحب</w:t>
      </w:r>
    </w:p>
    <w:p w14:paraId="28A8CB5F" w14:textId="77777777" w:rsidR="005D505F" w:rsidRPr="00897330" w:rsidRDefault="005D505F" w:rsidP="00252E4F">
      <w:pPr>
        <w:numPr>
          <w:ilvl w:val="0"/>
          <w:numId w:val="12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بعض النصوص الصغيرة تظهر تفاصيل عن الحياة اليومية، العلاقات والحب</w:t>
      </w:r>
      <w:r w:rsidRPr="00897330">
        <w:rPr>
          <w:rFonts w:ascii="Times New Roman" w:eastAsia="Times New Roman" w:hAnsi="Times New Roman" w:cs="Times New Roman"/>
          <w:sz w:val="24"/>
          <w:szCs w:val="24"/>
        </w:rPr>
        <w:t>.</w:t>
      </w:r>
    </w:p>
    <w:p w14:paraId="6E8EC490" w14:textId="77777777" w:rsidR="005D505F" w:rsidRPr="00897330" w:rsidRDefault="005D505F" w:rsidP="00252E4F">
      <w:pPr>
        <w:numPr>
          <w:ilvl w:val="0"/>
          <w:numId w:val="12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معظمها مكتوب بالديموطيقية</w:t>
      </w:r>
      <w:r w:rsidRPr="00897330">
        <w:rPr>
          <w:rFonts w:ascii="Times New Roman" w:eastAsia="Times New Roman" w:hAnsi="Times New Roman" w:cs="Times New Roman"/>
          <w:sz w:val="24"/>
          <w:szCs w:val="24"/>
        </w:rPr>
        <w:t>.</w:t>
      </w:r>
    </w:p>
    <w:p w14:paraId="7617CC55" w14:textId="77777777" w:rsidR="005D505F" w:rsidRPr="00897330" w:rsidRDefault="005D505F" w:rsidP="00252E4F">
      <w:pPr>
        <w:numPr>
          <w:ilvl w:val="0"/>
          <w:numId w:val="12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تعتبر إضافات مفيدة لفهم المجتمع المصري في العصر المتأخر</w:t>
      </w:r>
      <w:r w:rsidRPr="00897330">
        <w:rPr>
          <w:rFonts w:ascii="Times New Roman" w:eastAsia="Times New Roman" w:hAnsi="Times New Roman" w:cs="Times New Roman"/>
          <w:sz w:val="24"/>
          <w:szCs w:val="24"/>
        </w:rPr>
        <w:t>.</w:t>
      </w:r>
    </w:p>
    <w:p w14:paraId="0A06DB2F"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DAB5A3">
          <v:rect id="_x0000_i1079" style="width:0;height:1.5pt" o:hralign="right" o:hrstd="t" o:hr="t" fillcolor="#a0a0a0" stroked="f"/>
        </w:pict>
      </w:r>
    </w:p>
    <w:p w14:paraId="441348C1"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BC2230">
        <w:rPr>
          <w:rFonts w:ascii="Times New Roman" w:eastAsia="Times New Roman" w:hAnsi="Times New Roman" w:cs="Times New Roman" w:hint="cs"/>
          <w:b/>
          <w:bCs/>
          <w:color w:val="FF0000"/>
          <w:sz w:val="27"/>
          <w:szCs w:val="27"/>
          <w:rtl/>
        </w:rPr>
        <w:t>9</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تأثير الكهنة والمعابد</w:t>
      </w:r>
    </w:p>
    <w:p w14:paraId="32DAF42C" w14:textId="77777777" w:rsidR="005D505F" w:rsidRPr="00897330" w:rsidRDefault="005D505F" w:rsidP="00252E4F">
      <w:pPr>
        <w:numPr>
          <w:ilvl w:val="0"/>
          <w:numId w:val="123"/>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الكهنة كانوا الكتاب الرئيسيين للنصوص</w:t>
      </w:r>
      <w:r w:rsidRPr="00897330">
        <w:rPr>
          <w:rFonts w:ascii="Times New Roman" w:eastAsia="Times New Roman" w:hAnsi="Times New Roman" w:cs="Times New Roman"/>
          <w:sz w:val="24"/>
          <w:szCs w:val="24"/>
        </w:rPr>
        <w:t>.</w:t>
      </w:r>
    </w:p>
    <w:p w14:paraId="14D61095" w14:textId="77777777" w:rsidR="005D505F" w:rsidRPr="00897330" w:rsidRDefault="005D505F" w:rsidP="00252E4F">
      <w:pPr>
        <w:numPr>
          <w:ilvl w:val="0"/>
          <w:numId w:val="123"/>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المعابد أصبحت مراكز ثقافية وتعليمية</w:t>
      </w:r>
      <w:r w:rsidRPr="00897330">
        <w:rPr>
          <w:rFonts w:ascii="Times New Roman" w:eastAsia="Times New Roman" w:hAnsi="Times New Roman" w:cs="Times New Roman"/>
          <w:sz w:val="24"/>
          <w:szCs w:val="24"/>
        </w:rPr>
        <w:t>.</w:t>
      </w:r>
    </w:p>
    <w:p w14:paraId="7346DA60" w14:textId="77777777" w:rsidR="005D505F" w:rsidRPr="00897330" w:rsidRDefault="005D505F" w:rsidP="00252E4F">
      <w:pPr>
        <w:numPr>
          <w:ilvl w:val="0"/>
          <w:numId w:val="123"/>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معابد مهمة</w:t>
      </w:r>
      <w:r w:rsidRPr="00897330">
        <w:rPr>
          <w:rFonts w:ascii="Times New Roman" w:eastAsia="Times New Roman" w:hAnsi="Times New Roman" w:cs="Times New Roman"/>
          <w:sz w:val="24"/>
          <w:szCs w:val="24"/>
        </w:rPr>
        <w:t xml:space="preserve">: </w:t>
      </w:r>
      <w:r w:rsidRPr="00897330">
        <w:rPr>
          <w:rFonts w:ascii="Times New Roman" w:eastAsia="Times New Roman" w:hAnsi="Times New Roman" w:cs="Times New Roman"/>
          <w:b/>
          <w:bCs/>
          <w:sz w:val="24"/>
          <w:szCs w:val="24"/>
          <w:rtl/>
        </w:rPr>
        <w:t>منف، طيبة، سايس</w:t>
      </w:r>
    </w:p>
    <w:p w14:paraId="00348233"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576F16D">
          <v:rect id="_x0000_i1080" style="width:0;height:1.5pt" o:hralign="right" o:hrstd="t" o:hr="t" fillcolor="#a0a0a0" stroked="f"/>
        </w:pict>
      </w:r>
    </w:p>
    <w:p w14:paraId="79739299"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BC2230">
        <w:rPr>
          <w:rFonts w:ascii="Times New Roman" w:eastAsia="Times New Roman" w:hAnsi="Times New Roman" w:cs="Times New Roman" w:hint="cs"/>
          <w:b/>
          <w:bCs/>
          <w:color w:val="FF0000"/>
          <w:sz w:val="27"/>
          <w:szCs w:val="27"/>
          <w:rtl/>
        </w:rPr>
        <w:t>10</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تأثير الاحتلال الأجنبي</w:t>
      </w:r>
    </w:p>
    <w:p w14:paraId="61CC0100" w14:textId="77777777" w:rsidR="005D505F" w:rsidRPr="00897330" w:rsidRDefault="005D505F" w:rsidP="00252E4F">
      <w:pPr>
        <w:numPr>
          <w:ilvl w:val="0"/>
          <w:numId w:val="124"/>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الاحتلال الفارسي واليوناني أثر على الأدب</w:t>
      </w:r>
      <w:r w:rsidRPr="00897330">
        <w:rPr>
          <w:rFonts w:ascii="Times New Roman" w:eastAsia="Times New Roman" w:hAnsi="Times New Roman" w:cs="Times New Roman"/>
          <w:sz w:val="24"/>
          <w:szCs w:val="24"/>
        </w:rPr>
        <w:t>.</w:t>
      </w:r>
    </w:p>
    <w:p w14:paraId="6A4F4A2B" w14:textId="77777777" w:rsidR="005D505F" w:rsidRPr="00897330" w:rsidRDefault="005D505F" w:rsidP="00252E4F">
      <w:pPr>
        <w:numPr>
          <w:ilvl w:val="0"/>
          <w:numId w:val="124"/>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أدى لزيادة الأدب الديني والوطني وتمجيد الماضي المصري</w:t>
      </w:r>
      <w:r w:rsidRPr="00897330">
        <w:rPr>
          <w:rFonts w:ascii="Times New Roman" w:eastAsia="Times New Roman" w:hAnsi="Times New Roman" w:cs="Times New Roman"/>
          <w:sz w:val="24"/>
          <w:szCs w:val="24"/>
        </w:rPr>
        <w:t>.</w:t>
      </w:r>
    </w:p>
    <w:p w14:paraId="7EDD4668"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18B9D0">
          <v:rect id="_x0000_i1081" style="width:0;height:1.5pt" o:hralign="right" o:hrstd="t" o:hr="t" fillcolor="#a0a0a0" stroked="f"/>
        </w:pict>
      </w:r>
    </w:p>
    <w:p w14:paraId="09E30E7A"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BC2230">
        <w:rPr>
          <w:rFonts w:ascii="Times New Roman" w:eastAsia="Times New Roman" w:hAnsi="Times New Roman" w:cs="Times New Roman" w:hint="cs"/>
          <w:b/>
          <w:bCs/>
          <w:color w:val="FF0000"/>
          <w:sz w:val="27"/>
          <w:szCs w:val="27"/>
          <w:rtl/>
        </w:rPr>
        <w:t>11</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اختلاف الأسلوب بين المناطق</w:t>
      </w:r>
    </w:p>
    <w:p w14:paraId="66AF1A30" w14:textId="77777777" w:rsidR="005D505F" w:rsidRPr="00897330" w:rsidRDefault="005D505F" w:rsidP="00252E4F">
      <w:pPr>
        <w:numPr>
          <w:ilvl w:val="0"/>
          <w:numId w:val="125"/>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طيبة: الأدب يميل للطقوس الدينية التقليدية</w:t>
      </w:r>
      <w:r w:rsidRPr="00897330">
        <w:rPr>
          <w:rFonts w:ascii="Times New Roman" w:eastAsia="Times New Roman" w:hAnsi="Times New Roman" w:cs="Times New Roman"/>
          <w:sz w:val="24"/>
          <w:szCs w:val="24"/>
        </w:rPr>
        <w:t>.</w:t>
      </w:r>
    </w:p>
    <w:p w14:paraId="668C824B" w14:textId="77777777" w:rsidR="005D505F" w:rsidRPr="00897330" w:rsidRDefault="005D505F" w:rsidP="00252E4F">
      <w:pPr>
        <w:numPr>
          <w:ilvl w:val="0"/>
          <w:numId w:val="125"/>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سايس: الأدب أكثر شعبية ومرونة</w:t>
      </w:r>
      <w:r w:rsidRPr="00897330">
        <w:rPr>
          <w:rFonts w:ascii="Times New Roman" w:eastAsia="Times New Roman" w:hAnsi="Times New Roman" w:cs="Times New Roman"/>
          <w:sz w:val="24"/>
          <w:szCs w:val="24"/>
        </w:rPr>
        <w:t>.</w:t>
      </w:r>
    </w:p>
    <w:p w14:paraId="376F75CD" w14:textId="77777777" w:rsidR="005D505F" w:rsidRPr="00897330" w:rsidRDefault="005D505F" w:rsidP="00252E4F">
      <w:pPr>
        <w:numPr>
          <w:ilvl w:val="0"/>
          <w:numId w:val="125"/>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التفاصيل هذه مهمة لفهم التنوع المحلي في النصوص</w:t>
      </w:r>
      <w:r w:rsidRPr="00897330">
        <w:rPr>
          <w:rFonts w:ascii="Times New Roman" w:eastAsia="Times New Roman" w:hAnsi="Times New Roman" w:cs="Times New Roman"/>
          <w:sz w:val="24"/>
          <w:szCs w:val="24"/>
        </w:rPr>
        <w:t>.</w:t>
      </w:r>
    </w:p>
    <w:p w14:paraId="4A070B4B" w14:textId="77777777" w:rsidR="005D505F" w:rsidRDefault="00000000" w:rsidP="00252E4F">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Pr>
        <w:pict w14:anchorId="529D4AE3">
          <v:rect id="_x0000_i1082" style="width:0;height:1.5pt" o:hralign="right" o:hrstd="t" o:hr="t" fillcolor="#a0a0a0" stroked="f"/>
        </w:pict>
      </w:r>
    </w:p>
    <w:p w14:paraId="0B492393" w14:textId="77777777" w:rsidR="005D505F" w:rsidRDefault="005D505F" w:rsidP="00252E4F">
      <w:pPr>
        <w:bidi/>
        <w:spacing w:after="0" w:line="240" w:lineRule="auto"/>
        <w:rPr>
          <w:rFonts w:ascii="Times New Roman" w:eastAsia="Times New Roman" w:hAnsi="Times New Roman" w:cs="Times New Roman"/>
          <w:sz w:val="24"/>
          <w:szCs w:val="24"/>
          <w:rtl/>
          <w:lang w:bidi="ar-EG"/>
        </w:rPr>
      </w:pPr>
    </w:p>
    <w:p w14:paraId="0FE68463" w14:textId="77777777" w:rsidR="005D505F" w:rsidRPr="00897330" w:rsidRDefault="005D505F" w:rsidP="00252E4F">
      <w:pPr>
        <w:bidi/>
        <w:spacing w:after="0" w:line="240" w:lineRule="auto"/>
        <w:rPr>
          <w:rFonts w:ascii="Times New Roman" w:eastAsia="Times New Roman" w:hAnsi="Times New Roman" w:cs="Times New Roman"/>
          <w:sz w:val="24"/>
          <w:szCs w:val="24"/>
        </w:rPr>
      </w:pPr>
    </w:p>
    <w:p w14:paraId="19719678"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BC2230">
        <w:rPr>
          <w:rFonts w:ascii="Times New Roman" w:eastAsia="Times New Roman" w:hAnsi="Times New Roman" w:cs="Times New Roman" w:hint="cs"/>
          <w:b/>
          <w:bCs/>
          <w:color w:val="FF0000"/>
          <w:sz w:val="27"/>
          <w:szCs w:val="27"/>
          <w:rtl/>
        </w:rPr>
        <w:lastRenderedPageBreak/>
        <w:t>12</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التعليم والمدارس</w:t>
      </w:r>
    </w:p>
    <w:p w14:paraId="35A63E87" w14:textId="77777777" w:rsidR="005D505F" w:rsidRPr="00897330" w:rsidRDefault="005D505F" w:rsidP="00252E4F">
      <w:pPr>
        <w:numPr>
          <w:ilvl w:val="0"/>
          <w:numId w:val="126"/>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وجود مدارس للكتبة داخل المعابد</w:t>
      </w:r>
    </w:p>
    <w:p w14:paraId="45B99F14" w14:textId="77777777" w:rsidR="005D505F" w:rsidRPr="00897330" w:rsidRDefault="005D505F" w:rsidP="00252E4F">
      <w:pPr>
        <w:numPr>
          <w:ilvl w:val="0"/>
          <w:numId w:val="126"/>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تعلم الهيروغليفية والديموطيقية والحساب</w:t>
      </w:r>
    </w:p>
    <w:p w14:paraId="7D189A87" w14:textId="77777777" w:rsidR="005D505F" w:rsidRPr="00897330" w:rsidRDefault="005D505F" w:rsidP="00252E4F">
      <w:pPr>
        <w:numPr>
          <w:ilvl w:val="0"/>
          <w:numId w:val="126"/>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إعداد الكتبة للنصوص القانونية والدينية</w:t>
      </w:r>
    </w:p>
    <w:p w14:paraId="33ED2C33"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4EB6A3">
          <v:rect id="_x0000_i1083" style="width:0;height:1.5pt" o:hralign="right" o:hrstd="t" o:hr="t" fillcolor="#a0a0a0" stroked="f"/>
        </w:pict>
      </w:r>
    </w:p>
    <w:p w14:paraId="2CC55D72"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BC2230">
        <w:rPr>
          <w:rFonts w:ascii="Times New Roman" w:eastAsia="Times New Roman" w:hAnsi="Times New Roman" w:cs="Times New Roman" w:hint="cs"/>
          <w:b/>
          <w:bCs/>
          <w:color w:val="FF0000"/>
          <w:sz w:val="27"/>
          <w:szCs w:val="27"/>
          <w:rtl/>
        </w:rPr>
        <w:t>13</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الأدب الاقتصادي والقانوني</w:t>
      </w:r>
    </w:p>
    <w:p w14:paraId="2A9EABBE" w14:textId="77777777" w:rsidR="005D505F" w:rsidRPr="00897330" w:rsidRDefault="005D505F" w:rsidP="00252E4F">
      <w:pPr>
        <w:numPr>
          <w:ilvl w:val="0"/>
          <w:numId w:val="127"/>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العقود التجارية والنصوص القانونية أحيانًا صيغت بأسلوب أدبي</w:t>
      </w:r>
    </w:p>
    <w:p w14:paraId="242F5CE2" w14:textId="77777777" w:rsidR="005D505F" w:rsidRPr="00897330" w:rsidRDefault="005D505F" w:rsidP="00252E4F">
      <w:pPr>
        <w:numPr>
          <w:ilvl w:val="0"/>
          <w:numId w:val="127"/>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تسجيل المعاملات اليومية وقوانين الإرث</w:t>
      </w:r>
    </w:p>
    <w:p w14:paraId="480B212B"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1C172B1">
          <v:rect id="_x0000_i1084" style="width:0;height:1.5pt" o:hralign="right" o:hrstd="t" o:hr="t" fillcolor="#a0a0a0" stroked="f"/>
        </w:pict>
      </w:r>
    </w:p>
    <w:p w14:paraId="6E044B01"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BC2230">
        <w:rPr>
          <w:rFonts w:ascii="Times New Roman" w:eastAsia="Times New Roman" w:hAnsi="Times New Roman" w:cs="Times New Roman" w:hint="cs"/>
          <w:b/>
          <w:bCs/>
          <w:color w:val="FF0000"/>
          <w:sz w:val="27"/>
          <w:szCs w:val="27"/>
          <w:rtl/>
        </w:rPr>
        <w:t>14</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الأدب الطبي والسحري</w:t>
      </w:r>
    </w:p>
    <w:p w14:paraId="35BE6425" w14:textId="77777777" w:rsidR="005D505F" w:rsidRPr="00897330" w:rsidRDefault="005D505F" w:rsidP="00252E4F">
      <w:pPr>
        <w:numPr>
          <w:ilvl w:val="0"/>
          <w:numId w:val="128"/>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نصوص علاجية وسحرية (أدب علاجي)</w:t>
      </w:r>
    </w:p>
    <w:p w14:paraId="64149FCE" w14:textId="77777777" w:rsidR="005D505F" w:rsidRPr="00897330" w:rsidRDefault="005D505F" w:rsidP="00252E4F">
      <w:pPr>
        <w:numPr>
          <w:ilvl w:val="0"/>
          <w:numId w:val="128"/>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وصف الأمراض وتعاويذ الشفاء</w:t>
      </w:r>
    </w:p>
    <w:p w14:paraId="06437CCD"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559C44C">
          <v:rect id="_x0000_i1085" style="width:0;height:1.5pt" o:hralign="right" o:hrstd="t" o:hr="t" fillcolor="#a0a0a0" stroked="f"/>
        </w:pict>
      </w:r>
    </w:p>
    <w:p w14:paraId="66178B94"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BC2230">
        <w:rPr>
          <w:rFonts w:ascii="Times New Roman" w:eastAsia="Times New Roman" w:hAnsi="Times New Roman" w:cs="Times New Roman" w:hint="cs"/>
          <w:b/>
          <w:bCs/>
          <w:color w:val="FF0000"/>
          <w:sz w:val="27"/>
          <w:szCs w:val="27"/>
          <w:rtl/>
        </w:rPr>
        <w:t>15</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الأدب الفني والزخرفي</w:t>
      </w:r>
    </w:p>
    <w:p w14:paraId="30529511" w14:textId="77777777" w:rsidR="005D505F" w:rsidRPr="00897330" w:rsidRDefault="005D505F" w:rsidP="00252E4F">
      <w:pPr>
        <w:numPr>
          <w:ilvl w:val="0"/>
          <w:numId w:val="129"/>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النصوص جزء من جدران المعابد والمقابر</w:t>
      </w:r>
    </w:p>
    <w:p w14:paraId="6B2D8105" w14:textId="77777777" w:rsidR="005D505F" w:rsidRPr="00897330" w:rsidRDefault="005D505F" w:rsidP="00252E4F">
      <w:pPr>
        <w:numPr>
          <w:ilvl w:val="0"/>
          <w:numId w:val="129"/>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تداخل النص مع الفن التشكيلي</w:t>
      </w:r>
    </w:p>
    <w:p w14:paraId="4BBB8078"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FCC62D7">
          <v:rect id="_x0000_i1086" style="width:0;height:1.5pt" o:hralign="right" o:hrstd="t" o:hr="t" fillcolor="#a0a0a0" stroked="f"/>
        </w:pict>
      </w:r>
    </w:p>
    <w:p w14:paraId="733C6BE9"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BC2230">
        <w:rPr>
          <w:rFonts w:ascii="Times New Roman" w:eastAsia="Times New Roman" w:hAnsi="Times New Roman" w:cs="Times New Roman" w:hint="cs"/>
          <w:b/>
          <w:bCs/>
          <w:color w:val="FF0000"/>
          <w:sz w:val="27"/>
          <w:szCs w:val="27"/>
          <w:rtl/>
        </w:rPr>
        <w:t>16</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النصوص الأكثر عمقاً – التحليل الأدبي</w:t>
      </w:r>
    </w:p>
    <w:p w14:paraId="7004AE32" w14:textId="77777777" w:rsidR="005D505F" w:rsidRPr="00897330" w:rsidRDefault="005D505F" w:rsidP="00252E4F">
      <w:pPr>
        <w:numPr>
          <w:ilvl w:val="0"/>
          <w:numId w:val="130"/>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الحوار بين الميت والآلهة</w:t>
      </w:r>
    </w:p>
    <w:p w14:paraId="7E9BAB5F" w14:textId="77777777" w:rsidR="005D505F" w:rsidRPr="00897330" w:rsidRDefault="005D505F" w:rsidP="00252E4F">
      <w:pPr>
        <w:numPr>
          <w:ilvl w:val="0"/>
          <w:numId w:val="130"/>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السرد المعقد مع الشخصيات متعددة الطبقات</w:t>
      </w:r>
    </w:p>
    <w:p w14:paraId="350A5B6A" w14:textId="77777777" w:rsidR="005D505F" w:rsidRPr="00897330" w:rsidRDefault="005D505F" w:rsidP="00252E4F">
      <w:pPr>
        <w:numPr>
          <w:ilvl w:val="0"/>
          <w:numId w:val="130"/>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استخدام الأمثال الشعبية والنصوص التعليمية</w:t>
      </w:r>
    </w:p>
    <w:p w14:paraId="6961CDBE" w14:textId="77777777" w:rsidR="005D505F" w:rsidRPr="00897330" w:rsidRDefault="005D505F" w:rsidP="00252E4F">
      <w:pPr>
        <w:numPr>
          <w:ilvl w:val="0"/>
          <w:numId w:val="130"/>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دمج الأساطير القديمة مع الرسائل الأخلاقية</w:t>
      </w:r>
    </w:p>
    <w:p w14:paraId="681EE2DD" w14:textId="77777777" w:rsidR="005D505F" w:rsidRDefault="00000000" w:rsidP="00252E4F">
      <w:pPr>
        <w:bidi/>
        <w:spacing w:after="0" w:line="240" w:lineRule="auto"/>
        <w:rPr>
          <w:rFonts w:ascii="Times New Roman" w:eastAsia="Times New Roman" w:hAnsi="Times New Roman" w:cs="Times New Roman"/>
          <w:sz w:val="24"/>
          <w:szCs w:val="24"/>
          <w:rtl/>
        </w:rPr>
      </w:pPr>
      <w:r>
        <w:rPr>
          <w:rFonts w:ascii="Times New Roman" w:eastAsia="Times New Roman" w:hAnsi="Times New Roman" w:cs="Times New Roman"/>
          <w:sz w:val="24"/>
          <w:szCs w:val="24"/>
        </w:rPr>
        <w:pict w14:anchorId="4EF893AB">
          <v:rect id="_x0000_i1087" style="width:0;height:1.5pt" o:hralign="right" o:hrstd="t" o:hr="t" fillcolor="#a0a0a0" stroked="f"/>
        </w:pict>
      </w:r>
    </w:p>
    <w:p w14:paraId="03F22742" w14:textId="77777777" w:rsidR="005D505F" w:rsidRDefault="005D505F" w:rsidP="00252E4F">
      <w:pPr>
        <w:bidi/>
        <w:spacing w:after="0" w:line="240" w:lineRule="auto"/>
        <w:rPr>
          <w:rFonts w:ascii="Times New Roman" w:eastAsia="Times New Roman" w:hAnsi="Times New Roman" w:cs="Times New Roman"/>
          <w:sz w:val="24"/>
          <w:szCs w:val="24"/>
          <w:rtl/>
          <w:lang w:bidi="ar-EG"/>
        </w:rPr>
      </w:pPr>
    </w:p>
    <w:p w14:paraId="7BD8C2D3" w14:textId="77777777" w:rsidR="005D505F" w:rsidRDefault="005D505F" w:rsidP="00252E4F">
      <w:pPr>
        <w:bidi/>
        <w:spacing w:after="0" w:line="240" w:lineRule="auto"/>
        <w:rPr>
          <w:rFonts w:ascii="Times New Roman" w:eastAsia="Times New Roman" w:hAnsi="Times New Roman" w:cs="Times New Roman"/>
          <w:sz w:val="24"/>
          <w:szCs w:val="24"/>
          <w:rtl/>
        </w:rPr>
      </w:pPr>
    </w:p>
    <w:p w14:paraId="45B70D2A" w14:textId="77777777" w:rsidR="005D505F" w:rsidRDefault="005D505F" w:rsidP="00252E4F">
      <w:pPr>
        <w:bidi/>
        <w:spacing w:after="0" w:line="240" w:lineRule="auto"/>
        <w:rPr>
          <w:rFonts w:ascii="Times New Roman" w:eastAsia="Times New Roman" w:hAnsi="Times New Roman" w:cs="Times New Roman"/>
          <w:sz w:val="24"/>
          <w:szCs w:val="24"/>
          <w:rtl/>
        </w:rPr>
      </w:pPr>
    </w:p>
    <w:p w14:paraId="1A80EF7C" w14:textId="77777777" w:rsidR="005D505F" w:rsidRDefault="005D505F" w:rsidP="00252E4F">
      <w:pPr>
        <w:bidi/>
        <w:spacing w:after="0" w:line="240" w:lineRule="auto"/>
        <w:rPr>
          <w:rFonts w:ascii="Times New Roman" w:eastAsia="Times New Roman" w:hAnsi="Times New Roman" w:cs="Times New Roman"/>
          <w:sz w:val="24"/>
          <w:szCs w:val="24"/>
          <w:rtl/>
        </w:rPr>
      </w:pPr>
    </w:p>
    <w:p w14:paraId="5F7018C0" w14:textId="77777777" w:rsidR="005D505F" w:rsidRDefault="005D505F" w:rsidP="00252E4F">
      <w:pPr>
        <w:bidi/>
        <w:spacing w:after="0" w:line="240" w:lineRule="auto"/>
        <w:rPr>
          <w:rFonts w:ascii="Times New Roman" w:eastAsia="Times New Roman" w:hAnsi="Times New Roman" w:cs="Times New Roman"/>
          <w:sz w:val="24"/>
          <w:szCs w:val="24"/>
          <w:rtl/>
        </w:rPr>
      </w:pPr>
    </w:p>
    <w:p w14:paraId="6A725A22" w14:textId="77777777" w:rsidR="005D505F" w:rsidRDefault="005D505F" w:rsidP="00252E4F">
      <w:pPr>
        <w:bidi/>
        <w:spacing w:after="0" w:line="240" w:lineRule="auto"/>
        <w:rPr>
          <w:rFonts w:ascii="Times New Roman" w:eastAsia="Times New Roman" w:hAnsi="Times New Roman" w:cs="Times New Roman"/>
          <w:sz w:val="24"/>
          <w:szCs w:val="24"/>
          <w:rtl/>
        </w:rPr>
      </w:pPr>
    </w:p>
    <w:p w14:paraId="3FF8C921" w14:textId="77777777" w:rsidR="005D505F" w:rsidRDefault="005D505F" w:rsidP="00252E4F">
      <w:pPr>
        <w:bidi/>
        <w:spacing w:after="0" w:line="240" w:lineRule="auto"/>
        <w:rPr>
          <w:rFonts w:ascii="Times New Roman" w:eastAsia="Times New Roman" w:hAnsi="Times New Roman" w:cs="Times New Roman"/>
          <w:sz w:val="24"/>
          <w:szCs w:val="24"/>
          <w:rtl/>
        </w:rPr>
      </w:pPr>
    </w:p>
    <w:p w14:paraId="4648DDB7" w14:textId="77777777" w:rsidR="005D505F" w:rsidRDefault="005D505F" w:rsidP="00252E4F">
      <w:pPr>
        <w:bidi/>
        <w:spacing w:after="0" w:line="240" w:lineRule="auto"/>
        <w:rPr>
          <w:rFonts w:ascii="Times New Roman" w:eastAsia="Times New Roman" w:hAnsi="Times New Roman" w:cs="Times New Roman"/>
          <w:sz w:val="24"/>
          <w:szCs w:val="24"/>
          <w:rtl/>
        </w:rPr>
      </w:pPr>
    </w:p>
    <w:p w14:paraId="5EC0D2B1" w14:textId="77777777" w:rsidR="005D505F" w:rsidRPr="00897330" w:rsidRDefault="005D505F" w:rsidP="00252E4F">
      <w:pPr>
        <w:bidi/>
        <w:spacing w:after="0" w:line="240" w:lineRule="auto"/>
        <w:rPr>
          <w:rFonts w:ascii="Times New Roman" w:eastAsia="Times New Roman" w:hAnsi="Times New Roman" w:cs="Times New Roman"/>
          <w:sz w:val="24"/>
          <w:szCs w:val="24"/>
        </w:rPr>
      </w:pPr>
    </w:p>
    <w:p w14:paraId="265FAB1E"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BC2230">
        <w:rPr>
          <w:rFonts w:ascii="Times New Roman" w:eastAsia="Times New Roman" w:hAnsi="Times New Roman" w:cs="Times New Roman" w:hint="cs"/>
          <w:b/>
          <w:bCs/>
          <w:color w:val="FF0000"/>
          <w:sz w:val="27"/>
          <w:szCs w:val="27"/>
          <w:rtl/>
        </w:rPr>
        <w:lastRenderedPageBreak/>
        <w:t>17</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مميزات الأدب في الدولة المتأخرة</w:t>
      </w:r>
    </w:p>
    <w:p w14:paraId="3F345712" w14:textId="77777777" w:rsidR="005D505F" w:rsidRPr="00897330" w:rsidRDefault="005D505F" w:rsidP="00252E4F">
      <w:p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انتشار الأدب الديموطيقي والشعبي</w:t>
      </w:r>
      <w:r w:rsidRPr="00897330">
        <w:rPr>
          <w:rFonts w:ascii="Times New Roman" w:eastAsia="Times New Roman" w:hAnsi="Times New Roman" w:cs="Times New Roman"/>
          <w:sz w:val="24"/>
          <w:szCs w:val="24"/>
        </w:rPr>
        <w:br/>
      </w:r>
      <w:r w:rsidRPr="00897330">
        <w:rPr>
          <w:rFonts w:ascii="Times New Roman" w:eastAsia="Times New Roman" w:hAnsi="Times New Roman" w:cs="Times New Roman"/>
          <w:sz w:val="24"/>
          <w:szCs w:val="24"/>
          <w:rtl/>
        </w:rPr>
        <w:t>العودة للأدب الأخلاقي</w:t>
      </w:r>
      <w:r w:rsidRPr="00897330">
        <w:rPr>
          <w:rFonts w:ascii="Times New Roman" w:eastAsia="Times New Roman" w:hAnsi="Times New Roman" w:cs="Times New Roman"/>
          <w:sz w:val="24"/>
          <w:szCs w:val="24"/>
        </w:rPr>
        <w:br/>
      </w:r>
      <w:r w:rsidRPr="00897330">
        <w:rPr>
          <w:rFonts w:ascii="Times New Roman" w:eastAsia="Times New Roman" w:hAnsi="Times New Roman" w:cs="Times New Roman"/>
          <w:sz w:val="24"/>
          <w:szCs w:val="24"/>
          <w:rtl/>
        </w:rPr>
        <w:t>انتشار الأدب الديني والأسطوري</w:t>
      </w:r>
      <w:r w:rsidRPr="00897330">
        <w:rPr>
          <w:rFonts w:ascii="Times New Roman" w:eastAsia="Times New Roman" w:hAnsi="Times New Roman" w:cs="Times New Roman"/>
          <w:sz w:val="24"/>
          <w:szCs w:val="24"/>
        </w:rPr>
        <w:br/>
      </w:r>
      <w:r w:rsidRPr="00897330">
        <w:rPr>
          <w:rFonts w:ascii="Times New Roman" w:eastAsia="Times New Roman" w:hAnsi="Times New Roman" w:cs="Times New Roman"/>
          <w:sz w:val="24"/>
          <w:szCs w:val="24"/>
          <w:rtl/>
        </w:rPr>
        <w:t>ازدهار القصص الشعبية والسحرية</w:t>
      </w:r>
      <w:r w:rsidRPr="00897330">
        <w:rPr>
          <w:rFonts w:ascii="Times New Roman" w:eastAsia="Times New Roman" w:hAnsi="Times New Roman" w:cs="Times New Roman"/>
          <w:sz w:val="24"/>
          <w:szCs w:val="24"/>
        </w:rPr>
        <w:br/>
      </w:r>
      <w:r w:rsidRPr="00897330">
        <w:rPr>
          <w:rFonts w:ascii="Times New Roman" w:eastAsia="Times New Roman" w:hAnsi="Times New Roman" w:cs="Times New Roman"/>
          <w:sz w:val="24"/>
          <w:szCs w:val="24"/>
          <w:rtl/>
        </w:rPr>
        <w:t>اهتمام بالعالم الآخر</w:t>
      </w:r>
      <w:r w:rsidRPr="00897330">
        <w:rPr>
          <w:rFonts w:ascii="Times New Roman" w:eastAsia="Times New Roman" w:hAnsi="Times New Roman" w:cs="Times New Roman"/>
          <w:sz w:val="24"/>
          <w:szCs w:val="24"/>
        </w:rPr>
        <w:br/>
      </w:r>
      <w:r w:rsidRPr="00897330">
        <w:rPr>
          <w:rFonts w:ascii="Times New Roman" w:eastAsia="Times New Roman" w:hAnsi="Times New Roman" w:cs="Times New Roman"/>
          <w:sz w:val="24"/>
          <w:szCs w:val="24"/>
          <w:rtl/>
        </w:rPr>
        <w:t>إعادة كتابة الأساطير</w:t>
      </w:r>
      <w:r w:rsidRPr="00897330">
        <w:rPr>
          <w:rFonts w:ascii="Times New Roman" w:eastAsia="Times New Roman" w:hAnsi="Times New Roman" w:cs="Times New Roman"/>
          <w:sz w:val="24"/>
          <w:szCs w:val="24"/>
        </w:rPr>
        <w:br/>
      </w:r>
      <w:r w:rsidRPr="00897330">
        <w:rPr>
          <w:rFonts w:ascii="Times New Roman" w:eastAsia="Times New Roman" w:hAnsi="Times New Roman" w:cs="Times New Roman"/>
          <w:sz w:val="24"/>
          <w:szCs w:val="24"/>
          <w:rtl/>
        </w:rPr>
        <w:t>ظهور أدب النبوءات</w:t>
      </w:r>
      <w:r w:rsidRPr="00897330">
        <w:rPr>
          <w:rFonts w:ascii="Times New Roman" w:eastAsia="Times New Roman" w:hAnsi="Times New Roman" w:cs="Times New Roman"/>
          <w:sz w:val="24"/>
          <w:szCs w:val="24"/>
        </w:rPr>
        <w:br/>
      </w:r>
      <w:r w:rsidRPr="00897330">
        <w:rPr>
          <w:rFonts w:ascii="Times New Roman" w:eastAsia="Times New Roman" w:hAnsi="Times New Roman" w:cs="Times New Roman"/>
          <w:sz w:val="24"/>
          <w:szCs w:val="24"/>
          <w:rtl/>
        </w:rPr>
        <w:t>دور الكهنة والمعابد الكبير</w:t>
      </w:r>
      <w:r w:rsidRPr="00897330">
        <w:rPr>
          <w:rFonts w:ascii="Times New Roman" w:eastAsia="Times New Roman" w:hAnsi="Times New Roman" w:cs="Times New Roman"/>
          <w:sz w:val="24"/>
          <w:szCs w:val="24"/>
        </w:rPr>
        <w:br/>
      </w:r>
      <w:r w:rsidRPr="00897330">
        <w:rPr>
          <w:rFonts w:ascii="Times New Roman" w:eastAsia="Times New Roman" w:hAnsi="Times New Roman" w:cs="Times New Roman"/>
          <w:sz w:val="24"/>
          <w:szCs w:val="24"/>
          <w:rtl/>
        </w:rPr>
        <w:t>تأثير الاحتلال الأجنبي</w:t>
      </w:r>
      <w:r w:rsidRPr="00897330">
        <w:rPr>
          <w:rFonts w:ascii="Times New Roman" w:eastAsia="Times New Roman" w:hAnsi="Times New Roman" w:cs="Times New Roman"/>
          <w:sz w:val="24"/>
          <w:szCs w:val="24"/>
        </w:rPr>
        <w:br/>
      </w:r>
      <w:r w:rsidRPr="00897330">
        <w:rPr>
          <w:rFonts w:ascii="Times New Roman" w:eastAsia="Times New Roman" w:hAnsi="Times New Roman" w:cs="Times New Roman"/>
          <w:sz w:val="24"/>
          <w:szCs w:val="24"/>
          <w:rtl/>
        </w:rPr>
        <w:t>اختلاف الأسلوب بين المناطق</w:t>
      </w:r>
      <w:r w:rsidRPr="00897330">
        <w:rPr>
          <w:rFonts w:ascii="Times New Roman" w:eastAsia="Times New Roman" w:hAnsi="Times New Roman" w:cs="Times New Roman"/>
          <w:sz w:val="24"/>
          <w:szCs w:val="24"/>
        </w:rPr>
        <w:br/>
      </w:r>
      <w:r w:rsidRPr="00897330">
        <w:rPr>
          <w:rFonts w:ascii="Times New Roman" w:eastAsia="Times New Roman" w:hAnsi="Times New Roman" w:cs="Times New Roman"/>
          <w:sz w:val="24"/>
          <w:szCs w:val="24"/>
          <w:rtl/>
        </w:rPr>
        <w:t>تعليم الكتبة والمدارس</w:t>
      </w:r>
      <w:r w:rsidRPr="00897330">
        <w:rPr>
          <w:rFonts w:ascii="Times New Roman" w:eastAsia="Times New Roman" w:hAnsi="Times New Roman" w:cs="Times New Roman"/>
          <w:sz w:val="24"/>
          <w:szCs w:val="24"/>
        </w:rPr>
        <w:br/>
      </w:r>
      <w:r w:rsidRPr="00897330">
        <w:rPr>
          <w:rFonts w:ascii="Times New Roman" w:eastAsia="Times New Roman" w:hAnsi="Times New Roman" w:cs="Times New Roman"/>
          <w:sz w:val="24"/>
          <w:szCs w:val="24"/>
          <w:rtl/>
        </w:rPr>
        <w:t>الأدب القانوني والاقتصادي</w:t>
      </w:r>
      <w:r w:rsidRPr="00897330">
        <w:rPr>
          <w:rFonts w:ascii="Times New Roman" w:eastAsia="Times New Roman" w:hAnsi="Times New Roman" w:cs="Times New Roman"/>
          <w:sz w:val="24"/>
          <w:szCs w:val="24"/>
        </w:rPr>
        <w:br/>
      </w:r>
      <w:r w:rsidRPr="00897330">
        <w:rPr>
          <w:rFonts w:ascii="Times New Roman" w:eastAsia="Times New Roman" w:hAnsi="Times New Roman" w:cs="Times New Roman"/>
          <w:sz w:val="24"/>
          <w:szCs w:val="24"/>
          <w:rtl/>
        </w:rPr>
        <w:t>الأدب الطبي والسحري</w:t>
      </w:r>
      <w:r w:rsidRPr="00897330">
        <w:rPr>
          <w:rFonts w:ascii="Times New Roman" w:eastAsia="Times New Roman" w:hAnsi="Times New Roman" w:cs="Times New Roman"/>
          <w:sz w:val="24"/>
          <w:szCs w:val="24"/>
        </w:rPr>
        <w:br/>
        <w:t xml:space="preserve"> </w:t>
      </w:r>
      <w:r w:rsidRPr="00897330">
        <w:rPr>
          <w:rFonts w:ascii="Times New Roman" w:eastAsia="Times New Roman" w:hAnsi="Times New Roman" w:cs="Times New Roman"/>
          <w:sz w:val="24"/>
          <w:szCs w:val="24"/>
          <w:rtl/>
        </w:rPr>
        <w:t>الأدب الفني والزخرفي</w:t>
      </w:r>
      <w:r w:rsidRPr="00897330">
        <w:rPr>
          <w:rFonts w:ascii="Times New Roman" w:eastAsia="Times New Roman" w:hAnsi="Times New Roman" w:cs="Times New Roman"/>
          <w:sz w:val="24"/>
          <w:szCs w:val="24"/>
        </w:rPr>
        <w:br/>
        <w:t xml:space="preserve"> </w:t>
      </w:r>
      <w:r w:rsidRPr="00897330">
        <w:rPr>
          <w:rFonts w:ascii="Times New Roman" w:eastAsia="Times New Roman" w:hAnsi="Times New Roman" w:cs="Times New Roman"/>
          <w:sz w:val="24"/>
          <w:szCs w:val="24"/>
          <w:rtl/>
        </w:rPr>
        <w:t>نصوص أكثر تعقيداً وتحليلية</w:t>
      </w:r>
    </w:p>
    <w:p w14:paraId="55FD17B8"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45DE7D">
          <v:rect id="_x0000_i1088" style="width:0;height:1.5pt" o:hralign="right" o:hrstd="t" o:hr="t" fillcolor="#a0a0a0" stroked="f"/>
        </w:pict>
      </w:r>
    </w:p>
    <w:p w14:paraId="6983C0F0" w14:textId="77777777" w:rsidR="005D505F" w:rsidRPr="00897330" w:rsidRDefault="005D505F" w:rsidP="00252E4F">
      <w:pPr>
        <w:bidi/>
        <w:spacing w:before="100" w:beforeAutospacing="1" w:after="100" w:afterAutospacing="1" w:line="240" w:lineRule="auto"/>
        <w:outlineLvl w:val="2"/>
        <w:rPr>
          <w:rFonts w:ascii="Times New Roman" w:eastAsia="Times New Roman" w:hAnsi="Times New Roman" w:cs="Times New Roman"/>
          <w:b/>
          <w:bCs/>
          <w:color w:val="FF0000"/>
          <w:sz w:val="27"/>
          <w:szCs w:val="27"/>
        </w:rPr>
      </w:pPr>
      <w:r w:rsidRPr="00BC2230">
        <w:rPr>
          <w:rFonts w:ascii="Times New Roman" w:eastAsia="Times New Roman" w:hAnsi="Times New Roman" w:cs="Times New Roman" w:hint="cs"/>
          <w:b/>
          <w:bCs/>
          <w:color w:val="FF0000"/>
          <w:sz w:val="27"/>
          <w:szCs w:val="27"/>
          <w:rtl/>
        </w:rPr>
        <w:t>18</w:t>
      </w:r>
      <w:r w:rsidRPr="00897330">
        <w:rPr>
          <w:rFonts w:ascii="Times New Roman" w:eastAsia="Times New Roman" w:hAnsi="Times New Roman" w:cs="Times New Roman"/>
          <w:b/>
          <w:bCs/>
          <w:color w:val="FF0000"/>
          <w:sz w:val="27"/>
          <w:szCs w:val="27"/>
        </w:rPr>
        <w:t xml:space="preserve">- </w:t>
      </w:r>
      <w:r w:rsidRPr="00897330">
        <w:rPr>
          <w:rFonts w:ascii="Times New Roman" w:eastAsia="Times New Roman" w:hAnsi="Times New Roman" w:cs="Times New Roman"/>
          <w:b/>
          <w:bCs/>
          <w:color w:val="FF0000"/>
          <w:sz w:val="27"/>
          <w:szCs w:val="27"/>
          <w:rtl/>
        </w:rPr>
        <w:t>آراء العلماء</w:t>
      </w:r>
    </w:p>
    <w:p w14:paraId="7E8DA1E2" w14:textId="77777777" w:rsidR="005D505F" w:rsidRPr="00897330" w:rsidRDefault="005D505F" w:rsidP="00252E4F">
      <w:pPr>
        <w:numPr>
          <w:ilvl w:val="0"/>
          <w:numId w:val="131"/>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Pr>
        <w:t xml:space="preserve">Miriam Lichtheim: </w:t>
      </w:r>
      <w:r w:rsidRPr="00897330">
        <w:rPr>
          <w:rFonts w:ascii="Times New Roman" w:eastAsia="Times New Roman" w:hAnsi="Times New Roman" w:cs="Times New Roman"/>
          <w:sz w:val="24"/>
          <w:szCs w:val="24"/>
          <w:rtl/>
        </w:rPr>
        <w:t>الأدب محافظ لكنه مهم لفهم الفكر المصري</w:t>
      </w:r>
      <w:r w:rsidRPr="00897330">
        <w:rPr>
          <w:rFonts w:ascii="Times New Roman" w:eastAsia="Times New Roman" w:hAnsi="Times New Roman" w:cs="Times New Roman"/>
          <w:sz w:val="24"/>
          <w:szCs w:val="24"/>
        </w:rPr>
        <w:t>.</w:t>
      </w:r>
    </w:p>
    <w:p w14:paraId="1A884E1E" w14:textId="77777777" w:rsidR="005D505F" w:rsidRPr="00897330" w:rsidRDefault="005D505F" w:rsidP="00252E4F">
      <w:pPr>
        <w:numPr>
          <w:ilvl w:val="0"/>
          <w:numId w:val="131"/>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Pr>
        <w:t xml:space="preserve">Antonio Loprieno: </w:t>
      </w:r>
      <w:r w:rsidRPr="00897330">
        <w:rPr>
          <w:rFonts w:ascii="Times New Roman" w:eastAsia="Times New Roman" w:hAnsi="Times New Roman" w:cs="Times New Roman"/>
          <w:sz w:val="24"/>
          <w:szCs w:val="24"/>
          <w:rtl/>
        </w:rPr>
        <w:t>محاولة للحفاظ على الهوية المصرية</w:t>
      </w:r>
      <w:r w:rsidRPr="00897330">
        <w:rPr>
          <w:rFonts w:ascii="Times New Roman" w:eastAsia="Times New Roman" w:hAnsi="Times New Roman" w:cs="Times New Roman"/>
          <w:sz w:val="24"/>
          <w:szCs w:val="24"/>
        </w:rPr>
        <w:t>.</w:t>
      </w:r>
    </w:p>
    <w:p w14:paraId="7A29A7D7" w14:textId="77777777" w:rsidR="005D505F" w:rsidRPr="00897330" w:rsidRDefault="005D505F" w:rsidP="00252E4F">
      <w:pPr>
        <w:numPr>
          <w:ilvl w:val="0"/>
          <w:numId w:val="131"/>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Pr>
        <w:t xml:space="preserve">Jan Assmann: </w:t>
      </w:r>
      <w:r w:rsidRPr="00897330">
        <w:rPr>
          <w:rFonts w:ascii="Times New Roman" w:eastAsia="Times New Roman" w:hAnsi="Times New Roman" w:cs="Times New Roman"/>
          <w:sz w:val="24"/>
          <w:szCs w:val="24"/>
          <w:rtl/>
        </w:rPr>
        <w:t>الأدب في العصر المتأخر كان أكثر دينية ومركزي</w:t>
      </w:r>
      <w:r w:rsidRPr="00897330">
        <w:rPr>
          <w:rFonts w:ascii="Times New Roman" w:eastAsia="Times New Roman" w:hAnsi="Times New Roman" w:cs="Times New Roman"/>
          <w:sz w:val="24"/>
          <w:szCs w:val="24"/>
        </w:rPr>
        <w:t>.</w:t>
      </w:r>
    </w:p>
    <w:p w14:paraId="2B18E63B" w14:textId="77777777" w:rsidR="005D505F" w:rsidRPr="00897330"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075334E">
          <v:rect id="_x0000_i1089" style="width:0;height:1.5pt" o:hralign="right" o:hrstd="t" o:hr="t" fillcolor="#a0a0a0" stroked="f"/>
        </w:pict>
      </w:r>
    </w:p>
    <w:p w14:paraId="75453A79" w14:textId="77777777" w:rsidR="005D505F" w:rsidRPr="00897330" w:rsidRDefault="005D505F" w:rsidP="00252E4F">
      <w:pPr>
        <w:bidi/>
        <w:spacing w:before="100" w:beforeAutospacing="1" w:after="100" w:afterAutospacing="1" w:line="240" w:lineRule="auto"/>
        <w:outlineLvl w:val="1"/>
        <w:rPr>
          <w:rFonts w:ascii="Times New Roman" w:eastAsia="Times New Roman" w:hAnsi="Times New Roman" w:cs="Times New Roman"/>
          <w:b/>
          <w:bCs/>
          <w:sz w:val="36"/>
          <w:szCs w:val="36"/>
        </w:rPr>
      </w:pPr>
      <w:r w:rsidRPr="00897330">
        <w:rPr>
          <w:rFonts w:ascii="Times New Roman" w:eastAsia="Times New Roman" w:hAnsi="Times New Roman" w:cs="Times New Roman"/>
          <w:b/>
          <w:bCs/>
          <w:sz w:val="36"/>
          <w:szCs w:val="36"/>
          <w:rtl/>
        </w:rPr>
        <w:t>المصادر</w:t>
      </w:r>
    </w:p>
    <w:p w14:paraId="7BE13A60" w14:textId="77777777" w:rsidR="005D505F" w:rsidRPr="00897330" w:rsidRDefault="005D505F" w:rsidP="00252E4F">
      <w:pPr>
        <w:numPr>
          <w:ilvl w:val="0"/>
          <w:numId w:val="13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الأدب المصري القديم — سليم حسن</w:t>
      </w:r>
    </w:p>
    <w:p w14:paraId="0A896FFC" w14:textId="77777777" w:rsidR="005D505F" w:rsidRPr="00897330" w:rsidRDefault="005D505F" w:rsidP="00252E4F">
      <w:pPr>
        <w:numPr>
          <w:ilvl w:val="0"/>
          <w:numId w:val="13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tl/>
        </w:rPr>
        <w:t>تاريخ الأدب المصري — أحمد البربري</w:t>
      </w:r>
    </w:p>
    <w:p w14:paraId="5599DACE" w14:textId="77777777" w:rsidR="005D505F" w:rsidRPr="00897330" w:rsidRDefault="005D505F" w:rsidP="00252E4F">
      <w:pPr>
        <w:numPr>
          <w:ilvl w:val="0"/>
          <w:numId w:val="13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Pr>
        <w:t xml:space="preserve">Ancient Egyptian Literature — Miriam </w:t>
      </w:r>
      <w:proofErr w:type="spellStart"/>
      <w:r w:rsidRPr="00897330">
        <w:rPr>
          <w:rFonts w:ascii="Times New Roman" w:eastAsia="Times New Roman" w:hAnsi="Times New Roman" w:cs="Times New Roman"/>
          <w:sz w:val="24"/>
          <w:szCs w:val="24"/>
        </w:rPr>
        <w:t>Lichtheim</w:t>
      </w:r>
      <w:proofErr w:type="spellEnd"/>
    </w:p>
    <w:p w14:paraId="0A6BFCE3" w14:textId="77777777" w:rsidR="005D505F" w:rsidRPr="00897330" w:rsidRDefault="005D505F" w:rsidP="00252E4F">
      <w:pPr>
        <w:numPr>
          <w:ilvl w:val="0"/>
          <w:numId w:val="13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Pr>
        <w:t>The Literature of Ancient Egypt — William Kelly Simpson</w:t>
      </w:r>
    </w:p>
    <w:p w14:paraId="6BD14117" w14:textId="77777777" w:rsidR="005D505F" w:rsidRPr="00897330" w:rsidRDefault="005D505F" w:rsidP="00252E4F">
      <w:pPr>
        <w:numPr>
          <w:ilvl w:val="0"/>
          <w:numId w:val="13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Pr>
        <w:t>Ancient Egyptian Literature: History and Forms — Antonio Loprieno</w:t>
      </w:r>
    </w:p>
    <w:p w14:paraId="55BB0B23" w14:textId="77777777" w:rsidR="005D505F" w:rsidRPr="00897330" w:rsidRDefault="005D505F" w:rsidP="00252E4F">
      <w:pPr>
        <w:numPr>
          <w:ilvl w:val="0"/>
          <w:numId w:val="13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Pr>
        <w:t>Egypt in the Late Period — Jaromir Malek</w:t>
      </w:r>
    </w:p>
    <w:p w14:paraId="03A71A41" w14:textId="77777777" w:rsidR="005D505F" w:rsidRPr="00897330" w:rsidRDefault="005D505F" w:rsidP="00252E4F">
      <w:pPr>
        <w:numPr>
          <w:ilvl w:val="0"/>
          <w:numId w:val="13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Pr>
        <w:t>Demotic Literature of Ancient Egypt — Francis Llewellyn Griffith</w:t>
      </w:r>
    </w:p>
    <w:p w14:paraId="3CA6EF9A" w14:textId="77777777" w:rsidR="005D505F" w:rsidRPr="00897330" w:rsidRDefault="005D505F" w:rsidP="00252E4F">
      <w:pPr>
        <w:numPr>
          <w:ilvl w:val="0"/>
          <w:numId w:val="13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Pr>
        <w:t>The Complete Gods and Goddesses of Ancient Egypt — Richard Wilkinson</w:t>
      </w:r>
    </w:p>
    <w:p w14:paraId="6B42C56D" w14:textId="77777777" w:rsidR="005D505F" w:rsidRPr="00897330" w:rsidRDefault="005D505F" w:rsidP="00252E4F">
      <w:pPr>
        <w:numPr>
          <w:ilvl w:val="0"/>
          <w:numId w:val="13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Pr>
        <w:t>Religion in Ancient Egypt — Byron Shafer</w:t>
      </w:r>
    </w:p>
    <w:p w14:paraId="7B9CE8AB" w14:textId="77777777" w:rsidR="005D505F" w:rsidRPr="00897330" w:rsidRDefault="005D505F" w:rsidP="00252E4F">
      <w:pPr>
        <w:numPr>
          <w:ilvl w:val="0"/>
          <w:numId w:val="13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Pr>
        <w:t>Death and Salvation in Ancient Egypt — Jan Assmann</w:t>
      </w:r>
    </w:p>
    <w:p w14:paraId="4D96F4E9" w14:textId="77777777" w:rsidR="005D505F" w:rsidRPr="00897330" w:rsidRDefault="005D505F" w:rsidP="00252E4F">
      <w:pPr>
        <w:numPr>
          <w:ilvl w:val="0"/>
          <w:numId w:val="13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Pr>
        <w:t>Medicine, Magic and Religion in Ancient Egypt — Dorothea Arnold</w:t>
      </w:r>
    </w:p>
    <w:p w14:paraId="333E742C" w14:textId="77777777" w:rsidR="005D505F" w:rsidRPr="00BC2230" w:rsidRDefault="005D505F" w:rsidP="00252E4F">
      <w:pPr>
        <w:numPr>
          <w:ilvl w:val="0"/>
          <w:numId w:val="132"/>
        </w:numPr>
        <w:bidi/>
        <w:spacing w:before="100" w:beforeAutospacing="1" w:after="100" w:afterAutospacing="1" w:line="240" w:lineRule="auto"/>
        <w:rPr>
          <w:rFonts w:ascii="Times New Roman" w:eastAsia="Times New Roman" w:hAnsi="Times New Roman" w:cs="Times New Roman"/>
          <w:sz w:val="24"/>
          <w:szCs w:val="24"/>
        </w:rPr>
      </w:pPr>
      <w:r w:rsidRPr="00897330">
        <w:rPr>
          <w:rFonts w:ascii="Times New Roman" w:eastAsia="Times New Roman" w:hAnsi="Times New Roman" w:cs="Times New Roman"/>
          <w:sz w:val="24"/>
          <w:szCs w:val="24"/>
        </w:rPr>
        <w:t>The Art of Ancient Egypt — Gay Robins</w:t>
      </w:r>
    </w:p>
    <w:p w14:paraId="7C72A2F1" w14:textId="2C34FFDD" w:rsidR="00645CB2" w:rsidRDefault="00645CB2" w:rsidP="00252E4F">
      <w:pPr>
        <w:bidi/>
        <w:spacing w:after="0" w:line="240" w:lineRule="auto"/>
        <w:rPr>
          <w:rFonts w:ascii="Times New Roman" w:eastAsia="Times New Roman" w:hAnsi="Times New Roman" w:cs="Times New Roman"/>
          <w:sz w:val="24"/>
          <w:szCs w:val="24"/>
          <w:rtl/>
          <w:lang w:bidi="ar-EG"/>
        </w:rPr>
      </w:pPr>
    </w:p>
    <w:p w14:paraId="08487F7B" w14:textId="29114B6F" w:rsidR="002F49F7" w:rsidRDefault="005D505F" w:rsidP="00F2474C">
      <w:pPr>
        <w:bidi/>
        <w:spacing w:after="0" w:line="240" w:lineRule="auto"/>
        <w:jc w:val="center"/>
        <w:rPr>
          <w:rFonts w:ascii="Times New Roman" w:eastAsia="Times New Roman" w:hAnsi="Times New Roman" w:cs="Times New Roman"/>
          <w:sz w:val="36"/>
          <w:szCs w:val="36"/>
          <w:rtl/>
          <w:lang w:bidi="ar-EG"/>
        </w:rPr>
      </w:pPr>
      <w:r w:rsidRPr="005D505F">
        <w:rPr>
          <w:rFonts w:ascii="Times New Roman" w:eastAsia="Times New Roman" w:hAnsi="Times New Roman" w:cs="Times New Roman" w:hint="cs"/>
          <w:sz w:val="36"/>
          <w:szCs w:val="36"/>
          <w:highlight w:val="yellow"/>
          <w:rtl/>
          <w:lang w:bidi="ar-EG"/>
        </w:rPr>
        <w:t xml:space="preserve">تم اخذ تلك المصادر من </w:t>
      </w:r>
      <w:r w:rsidRPr="005D505F">
        <w:rPr>
          <w:rFonts w:ascii="Times New Roman" w:eastAsia="Times New Roman" w:hAnsi="Times New Roman" w:cs="Times New Roman"/>
          <w:sz w:val="36"/>
          <w:szCs w:val="36"/>
          <w:highlight w:val="yellow"/>
          <w:lang w:bidi="ar-EG"/>
        </w:rPr>
        <w:t>Google Gemini</w:t>
      </w:r>
    </w:p>
    <w:p w14:paraId="234A84C5" w14:textId="77777777" w:rsidR="00145AD8" w:rsidRPr="00F47DCA" w:rsidRDefault="00145AD8" w:rsidP="00145AD8">
      <w:pPr>
        <w:bidi/>
        <w:spacing w:before="100" w:beforeAutospacing="1" w:after="100" w:afterAutospacing="1" w:line="240" w:lineRule="auto"/>
        <w:outlineLvl w:val="0"/>
        <w:rPr>
          <w:rFonts w:ascii="sunshine" w:eastAsia="Times New Roman" w:hAnsi="sunshine" w:cs="sunshine"/>
          <w:b/>
          <w:bCs/>
          <w:color w:val="323E4F" w:themeColor="text2" w:themeShade="BF"/>
          <w:kern w:val="36"/>
          <w:sz w:val="96"/>
          <w:szCs w:val="96"/>
          <w:rtl/>
        </w:rPr>
      </w:pPr>
      <w:r w:rsidRPr="00F47DCA">
        <w:rPr>
          <w:rFonts w:ascii="sunshine" w:eastAsia="Times New Roman" w:hAnsi="sunshine" w:cs="sunshine"/>
          <w:b/>
          <w:bCs/>
          <w:color w:val="323E4F" w:themeColor="text2" w:themeShade="BF"/>
          <w:kern w:val="36"/>
          <w:sz w:val="96"/>
          <w:szCs w:val="96"/>
          <w:highlight w:val="darkGray"/>
          <w:rtl/>
        </w:rPr>
        <w:lastRenderedPageBreak/>
        <w:t>الادب المصرى القديم</w:t>
      </w:r>
    </w:p>
    <w:p w14:paraId="7CD42DDD" w14:textId="77777777" w:rsidR="00145AD8" w:rsidRPr="00F47DCA" w:rsidRDefault="00145AD8" w:rsidP="00145AD8">
      <w:pPr>
        <w:bidi/>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48"/>
          <w:szCs w:val="48"/>
        </w:rPr>
      </w:pPr>
      <w:r w:rsidRPr="00F47DCA">
        <w:rPr>
          <w:rFonts w:ascii="Times New Roman" w:eastAsia="Times New Roman" w:hAnsi="Times New Roman" w:cs="Times New Roman"/>
          <w:b/>
          <w:bCs/>
          <w:color w:val="FFFFFF" w:themeColor="background1"/>
          <w:kern w:val="36"/>
          <w:sz w:val="48"/>
          <w:szCs w:val="48"/>
          <w:highlight w:val="black"/>
          <w:rtl/>
        </w:rPr>
        <w:t>أولاً: تعريف الأدب المصرى القديم</w:t>
      </w:r>
    </w:p>
    <w:p w14:paraId="72F06F3E" w14:textId="77777777" w:rsidR="00145AD8" w:rsidRPr="00F47DCA" w:rsidRDefault="00145AD8" w:rsidP="00145AD8">
      <w:pPr>
        <w:numPr>
          <w:ilvl w:val="0"/>
          <w:numId w:val="13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 xml:space="preserve">الأدب المصرى القديم هو من </w:t>
      </w:r>
      <w:r w:rsidRPr="00F47DCA">
        <w:rPr>
          <w:rFonts w:ascii="Times New Roman" w:eastAsia="Times New Roman" w:hAnsi="Times New Roman" w:cs="Times New Roman"/>
          <w:b/>
          <w:bCs/>
          <w:sz w:val="24"/>
          <w:szCs w:val="24"/>
          <w:rtl/>
        </w:rPr>
        <w:t>أقدم الآداب فى العالم</w:t>
      </w:r>
    </w:p>
    <w:p w14:paraId="0CE89663" w14:textId="77777777" w:rsidR="00145AD8" w:rsidRPr="00F47DCA" w:rsidRDefault="00145AD8" w:rsidP="00145AD8">
      <w:pPr>
        <w:numPr>
          <w:ilvl w:val="0"/>
          <w:numId w:val="13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بدأ منذ اختراع الكتابة عند المصريين القدماء</w:t>
      </w:r>
    </w:p>
    <w:p w14:paraId="51DE06FE" w14:textId="77777777" w:rsidR="00145AD8" w:rsidRPr="00F47DCA" w:rsidRDefault="00145AD8" w:rsidP="00145AD8">
      <w:pPr>
        <w:numPr>
          <w:ilvl w:val="0"/>
          <w:numId w:val="13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تم تدوين الأدب باستخدام</w:t>
      </w:r>
      <w:r w:rsidRPr="00F47DCA">
        <w:rPr>
          <w:rFonts w:ascii="Times New Roman" w:eastAsia="Times New Roman" w:hAnsi="Times New Roman" w:cs="Times New Roman"/>
          <w:sz w:val="24"/>
          <w:szCs w:val="24"/>
        </w:rPr>
        <w:t>:</w:t>
      </w:r>
    </w:p>
    <w:p w14:paraId="4DBF0C80" w14:textId="77777777" w:rsidR="00145AD8" w:rsidRPr="00F47DCA" w:rsidRDefault="00145AD8" w:rsidP="00145AD8">
      <w:pPr>
        <w:numPr>
          <w:ilvl w:val="1"/>
          <w:numId w:val="13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الكتابة الهيروغليفية</w:t>
      </w:r>
    </w:p>
    <w:p w14:paraId="354F5641" w14:textId="77777777" w:rsidR="00145AD8" w:rsidRPr="00F47DCA" w:rsidRDefault="00145AD8" w:rsidP="00145AD8">
      <w:pPr>
        <w:numPr>
          <w:ilvl w:val="1"/>
          <w:numId w:val="13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الكتابة الهيراطيقية</w:t>
      </w:r>
    </w:p>
    <w:p w14:paraId="3FACC797" w14:textId="77777777" w:rsidR="00145AD8" w:rsidRPr="00F47DCA" w:rsidRDefault="00145AD8" w:rsidP="00145AD8">
      <w:pPr>
        <w:numPr>
          <w:ilvl w:val="1"/>
          <w:numId w:val="13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ثم الديموطيقية</w:t>
      </w:r>
    </w:p>
    <w:p w14:paraId="6271CCBC"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وكان الأدب مكتوب على</w:t>
      </w:r>
      <w:r w:rsidRPr="00F47DCA">
        <w:rPr>
          <w:rFonts w:ascii="Times New Roman" w:eastAsia="Times New Roman" w:hAnsi="Times New Roman" w:cs="Times New Roman"/>
          <w:sz w:val="24"/>
          <w:szCs w:val="24"/>
        </w:rPr>
        <w:t>:</w:t>
      </w:r>
    </w:p>
    <w:p w14:paraId="42C8432E" w14:textId="77777777" w:rsidR="00145AD8" w:rsidRPr="00F47DCA" w:rsidRDefault="00145AD8" w:rsidP="00145AD8">
      <w:pPr>
        <w:numPr>
          <w:ilvl w:val="0"/>
          <w:numId w:val="134"/>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البرديات</w:t>
      </w:r>
    </w:p>
    <w:p w14:paraId="17C6115B" w14:textId="77777777" w:rsidR="00145AD8" w:rsidRPr="00F47DCA" w:rsidRDefault="00145AD8" w:rsidP="00145AD8">
      <w:pPr>
        <w:numPr>
          <w:ilvl w:val="0"/>
          <w:numId w:val="134"/>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جدران المعابد</w:t>
      </w:r>
    </w:p>
    <w:p w14:paraId="24949B24" w14:textId="77777777" w:rsidR="00145AD8" w:rsidRPr="00F47DCA" w:rsidRDefault="00145AD8" w:rsidP="00145AD8">
      <w:pPr>
        <w:numPr>
          <w:ilvl w:val="0"/>
          <w:numId w:val="134"/>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جدران المقابر</w:t>
      </w:r>
    </w:p>
    <w:p w14:paraId="741067B3" w14:textId="77777777" w:rsidR="00145AD8" w:rsidRPr="00F47DCA" w:rsidRDefault="00145AD8" w:rsidP="00145AD8">
      <w:pPr>
        <w:numPr>
          <w:ilvl w:val="0"/>
          <w:numId w:val="134"/>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الأوستراكا (الشقافات الفخارية)</w:t>
      </w:r>
    </w:p>
    <w:p w14:paraId="34674400"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الأدب المصرى القديم كان يعبر عن</w:t>
      </w:r>
      <w:r w:rsidRPr="00F47DCA">
        <w:rPr>
          <w:rFonts w:ascii="Times New Roman" w:eastAsia="Times New Roman" w:hAnsi="Times New Roman" w:cs="Times New Roman"/>
          <w:sz w:val="24"/>
          <w:szCs w:val="24"/>
        </w:rPr>
        <w:t>:</w:t>
      </w:r>
    </w:p>
    <w:p w14:paraId="78A88525" w14:textId="77777777" w:rsidR="00145AD8" w:rsidRPr="00F47DCA" w:rsidRDefault="00145AD8" w:rsidP="00145AD8">
      <w:pPr>
        <w:numPr>
          <w:ilvl w:val="0"/>
          <w:numId w:val="135"/>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الحياة اليومية</w:t>
      </w:r>
    </w:p>
    <w:p w14:paraId="7408D1C7" w14:textId="77777777" w:rsidR="00145AD8" w:rsidRPr="00F47DCA" w:rsidRDefault="00145AD8" w:rsidP="00145AD8">
      <w:pPr>
        <w:numPr>
          <w:ilvl w:val="0"/>
          <w:numId w:val="135"/>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الدين</w:t>
      </w:r>
    </w:p>
    <w:p w14:paraId="1164AA85" w14:textId="77777777" w:rsidR="00145AD8" w:rsidRPr="00F47DCA" w:rsidRDefault="00145AD8" w:rsidP="00145AD8">
      <w:pPr>
        <w:numPr>
          <w:ilvl w:val="0"/>
          <w:numId w:val="135"/>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الحكمة</w:t>
      </w:r>
    </w:p>
    <w:p w14:paraId="5DEE6118" w14:textId="77777777" w:rsidR="00145AD8" w:rsidRPr="00F47DCA" w:rsidRDefault="00145AD8" w:rsidP="00145AD8">
      <w:pPr>
        <w:numPr>
          <w:ilvl w:val="0"/>
          <w:numId w:val="135"/>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السياسة</w:t>
      </w:r>
    </w:p>
    <w:p w14:paraId="1D0FB913" w14:textId="77777777" w:rsidR="00145AD8" w:rsidRPr="00F47DCA" w:rsidRDefault="00145AD8" w:rsidP="00145AD8">
      <w:pPr>
        <w:numPr>
          <w:ilvl w:val="0"/>
          <w:numId w:val="135"/>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القصص الخيالية</w:t>
      </w:r>
    </w:p>
    <w:p w14:paraId="7F3BE231"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وهذا التنوع جعل الأدب المصري من أقدم وأغنى الآداب القديمة</w:t>
      </w:r>
      <w:r w:rsidRPr="00F47DCA">
        <w:rPr>
          <w:rFonts w:ascii="Times New Roman" w:eastAsia="Times New Roman" w:hAnsi="Times New Roman" w:cs="Times New Roman"/>
          <w:sz w:val="24"/>
          <w:szCs w:val="24"/>
        </w:rPr>
        <w:t>. (</w:t>
      </w:r>
      <w:hyperlink r:id="rId23" w:tooltip="الأدب المصري القديم -" w:history="1">
        <w:r w:rsidRPr="00F47DCA">
          <w:rPr>
            <w:rFonts w:ascii="Times New Roman" w:eastAsia="Times New Roman" w:hAnsi="Times New Roman" w:cs="Times New Roman"/>
            <w:color w:val="0000FF"/>
            <w:sz w:val="24"/>
            <w:szCs w:val="24"/>
            <w:u w:val="single"/>
            <w:rtl/>
          </w:rPr>
          <w:t>بالعربية</w:t>
        </w:r>
      </w:hyperlink>
      <w:r w:rsidRPr="00F47DCA">
        <w:rPr>
          <w:rFonts w:ascii="Times New Roman" w:eastAsia="Times New Roman" w:hAnsi="Times New Roman" w:cs="Times New Roman"/>
          <w:sz w:val="24"/>
          <w:szCs w:val="24"/>
        </w:rPr>
        <w:t>)</w:t>
      </w:r>
    </w:p>
    <w:p w14:paraId="37617F44" w14:textId="77777777" w:rsidR="00145AD8" w:rsidRPr="00F47DCA" w:rsidRDefault="00000000" w:rsidP="00145A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BFEFFD">
          <v:rect id="_x0000_i1090" style="width:0;height:1.5pt" o:hralign="right" o:hrstd="t" o:hr="t" fillcolor="#a0a0a0" stroked="f"/>
        </w:pict>
      </w:r>
    </w:p>
    <w:p w14:paraId="325C2B25" w14:textId="77777777" w:rsidR="00145AD8" w:rsidRPr="00F47DCA" w:rsidRDefault="00145AD8" w:rsidP="00145AD8">
      <w:pPr>
        <w:bidi/>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48"/>
          <w:szCs w:val="48"/>
          <w:highlight w:val="black"/>
        </w:rPr>
      </w:pPr>
      <w:r w:rsidRPr="00F47DCA">
        <w:rPr>
          <w:rFonts w:ascii="Times New Roman" w:eastAsia="Times New Roman" w:hAnsi="Times New Roman" w:cs="Times New Roman"/>
          <w:b/>
          <w:bCs/>
          <w:color w:val="FFFFFF" w:themeColor="background1"/>
          <w:kern w:val="36"/>
          <w:sz w:val="48"/>
          <w:szCs w:val="48"/>
          <w:highlight w:val="black"/>
          <w:rtl/>
        </w:rPr>
        <w:t>ثانياً: مراحل الأدب المصرى القديم</w:t>
      </w:r>
    </w:p>
    <w:p w14:paraId="14F0034F" w14:textId="77777777" w:rsidR="00145AD8" w:rsidRPr="00F47DCA" w:rsidRDefault="00145AD8" w:rsidP="00145AD8">
      <w:pPr>
        <w:bidi/>
        <w:spacing w:before="100" w:beforeAutospacing="1" w:after="100" w:afterAutospacing="1" w:line="240" w:lineRule="auto"/>
        <w:outlineLvl w:val="1"/>
        <w:rPr>
          <w:rFonts w:ascii="Times New Roman" w:eastAsia="Times New Roman" w:hAnsi="Times New Roman" w:cs="Times New Roman"/>
          <w:b/>
          <w:bCs/>
          <w:sz w:val="36"/>
          <w:szCs w:val="36"/>
        </w:rPr>
      </w:pPr>
      <w:r w:rsidRPr="00F47DCA">
        <w:rPr>
          <w:rFonts w:ascii="Times New Roman" w:eastAsia="Times New Roman" w:hAnsi="Times New Roman" w:cs="Times New Roman"/>
          <w:b/>
          <w:bCs/>
          <w:sz w:val="36"/>
          <w:szCs w:val="36"/>
        </w:rPr>
        <w:t xml:space="preserve">1- </w:t>
      </w:r>
      <w:r w:rsidRPr="00F47DCA">
        <w:rPr>
          <w:rFonts w:ascii="Times New Roman" w:eastAsia="Times New Roman" w:hAnsi="Times New Roman" w:cs="Times New Roman"/>
          <w:b/>
          <w:bCs/>
          <w:sz w:val="36"/>
          <w:szCs w:val="36"/>
          <w:rtl/>
        </w:rPr>
        <w:t>الأدب فى العصر القديم</w:t>
      </w:r>
    </w:p>
    <w:p w14:paraId="56BBB182" w14:textId="77777777" w:rsidR="00145AD8" w:rsidRPr="00F47DCA" w:rsidRDefault="00145AD8" w:rsidP="00145AD8">
      <w:pPr>
        <w:numPr>
          <w:ilvl w:val="0"/>
          <w:numId w:val="136"/>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امتد خلال</w:t>
      </w:r>
      <w:r w:rsidRPr="00F47DCA">
        <w:rPr>
          <w:rFonts w:ascii="Times New Roman" w:eastAsia="Times New Roman" w:hAnsi="Times New Roman" w:cs="Times New Roman"/>
          <w:sz w:val="24"/>
          <w:szCs w:val="24"/>
        </w:rPr>
        <w:t>:</w:t>
      </w:r>
    </w:p>
    <w:p w14:paraId="7995B0D3" w14:textId="77777777" w:rsidR="00145AD8" w:rsidRPr="00F47DCA" w:rsidRDefault="00145AD8" w:rsidP="00145AD8">
      <w:pPr>
        <w:numPr>
          <w:ilvl w:val="1"/>
          <w:numId w:val="136"/>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الدولة القديمة</w:t>
      </w:r>
    </w:p>
    <w:p w14:paraId="7EAD7E5E" w14:textId="77777777" w:rsidR="00145AD8" w:rsidRPr="00F47DCA" w:rsidRDefault="00145AD8" w:rsidP="00145AD8">
      <w:pPr>
        <w:numPr>
          <w:ilvl w:val="1"/>
          <w:numId w:val="136"/>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عصر الانتقال الأول</w:t>
      </w:r>
    </w:p>
    <w:p w14:paraId="60D5D5C1" w14:textId="77777777" w:rsidR="00145AD8" w:rsidRPr="00F47DCA" w:rsidRDefault="00145AD8" w:rsidP="00145AD8">
      <w:pPr>
        <w:numPr>
          <w:ilvl w:val="1"/>
          <w:numId w:val="136"/>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الدولة الوسطى</w:t>
      </w:r>
    </w:p>
    <w:p w14:paraId="067645D4"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تميز هذا العصر بـ</w:t>
      </w:r>
      <w:r w:rsidRPr="00F47DCA">
        <w:rPr>
          <w:rFonts w:ascii="Times New Roman" w:eastAsia="Times New Roman" w:hAnsi="Times New Roman" w:cs="Times New Roman"/>
          <w:sz w:val="24"/>
          <w:szCs w:val="24"/>
        </w:rPr>
        <w:t>:</w:t>
      </w:r>
    </w:p>
    <w:p w14:paraId="02617B09" w14:textId="77777777" w:rsidR="00145AD8" w:rsidRPr="00F47DCA" w:rsidRDefault="00145AD8" w:rsidP="00145AD8">
      <w:pPr>
        <w:numPr>
          <w:ilvl w:val="0"/>
          <w:numId w:val="137"/>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lastRenderedPageBreak/>
        <w:t>الأسلوب البلاغى</w:t>
      </w:r>
    </w:p>
    <w:p w14:paraId="70B9B167" w14:textId="77777777" w:rsidR="00145AD8" w:rsidRPr="00F47DCA" w:rsidRDefault="00145AD8" w:rsidP="00145AD8">
      <w:pPr>
        <w:numPr>
          <w:ilvl w:val="0"/>
          <w:numId w:val="137"/>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المحسنات اللفظية</w:t>
      </w:r>
    </w:p>
    <w:p w14:paraId="1ED7B1E9" w14:textId="77777777" w:rsidR="00145AD8" w:rsidRPr="00F47DCA" w:rsidRDefault="00145AD8" w:rsidP="00145AD8">
      <w:pPr>
        <w:numPr>
          <w:ilvl w:val="0"/>
          <w:numId w:val="137"/>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الحكمة والتأمل</w:t>
      </w:r>
    </w:p>
    <w:p w14:paraId="53D0FB01"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من أهم النصوص</w:t>
      </w:r>
      <w:r w:rsidRPr="00F47DCA">
        <w:rPr>
          <w:rFonts w:ascii="Times New Roman" w:eastAsia="Times New Roman" w:hAnsi="Times New Roman" w:cs="Times New Roman"/>
          <w:sz w:val="24"/>
          <w:szCs w:val="24"/>
        </w:rPr>
        <w:t>:</w:t>
      </w:r>
    </w:p>
    <w:p w14:paraId="133A3A85" w14:textId="77777777" w:rsidR="00145AD8" w:rsidRPr="00F47DCA" w:rsidRDefault="00145AD8" w:rsidP="00145AD8">
      <w:pPr>
        <w:numPr>
          <w:ilvl w:val="0"/>
          <w:numId w:val="138"/>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نصائح بتاح حتب</w:t>
      </w:r>
    </w:p>
    <w:p w14:paraId="3BE3BC09" w14:textId="77777777" w:rsidR="00145AD8" w:rsidRPr="00F47DCA" w:rsidRDefault="00145AD8" w:rsidP="00145AD8">
      <w:pPr>
        <w:numPr>
          <w:ilvl w:val="0"/>
          <w:numId w:val="138"/>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نصوص الأهرام</w:t>
      </w:r>
    </w:p>
    <w:p w14:paraId="2AB17632" w14:textId="77777777" w:rsidR="00145AD8" w:rsidRPr="00F47DCA" w:rsidRDefault="00145AD8" w:rsidP="00145AD8">
      <w:pPr>
        <w:numPr>
          <w:ilvl w:val="0"/>
          <w:numId w:val="138"/>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النصوص التعليمية</w:t>
      </w:r>
    </w:p>
    <w:p w14:paraId="7510163B"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وكانت هذه المرحلة بداية النضج الأدبى</w:t>
      </w:r>
      <w:r w:rsidRPr="00F47DCA">
        <w:rPr>
          <w:rFonts w:ascii="Times New Roman" w:eastAsia="Times New Roman" w:hAnsi="Times New Roman" w:cs="Times New Roman"/>
          <w:sz w:val="24"/>
          <w:szCs w:val="24"/>
        </w:rPr>
        <w:t>.</w:t>
      </w:r>
    </w:p>
    <w:p w14:paraId="0531CCE0" w14:textId="77777777" w:rsidR="00145AD8" w:rsidRPr="00F47DCA" w:rsidRDefault="00000000" w:rsidP="00145A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666B5C5">
          <v:rect id="_x0000_i1091" style="width:0;height:1.5pt" o:hralign="right" o:hrstd="t" o:hr="t" fillcolor="#a0a0a0" stroked="f"/>
        </w:pict>
      </w:r>
    </w:p>
    <w:p w14:paraId="628D4F2A" w14:textId="77777777" w:rsidR="00145AD8" w:rsidRPr="00F47DCA" w:rsidRDefault="00145AD8" w:rsidP="00145AD8">
      <w:p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hint="cs"/>
          <w:b/>
          <w:bCs/>
          <w:sz w:val="36"/>
          <w:szCs w:val="36"/>
          <w:rtl/>
        </w:rPr>
        <w:t>2-</w:t>
      </w:r>
      <w:r w:rsidRPr="00F47DCA">
        <w:rPr>
          <w:rFonts w:ascii="Times New Roman" w:eastAsia="Times New Roman" w:hAnsi="Times New Roman" w:cs="Times New Roman"/>
          <w:b/>
          <w:bCs/>
          <w:sz w:val="36"/>
          <w:szCs w:val="36"/>
          <w:rtl/>
        </w:rPr>
        <w:t>الأدب فى العصر الحديث (الدولة الحديثة)</w:t>
      </w:r>
    </w:p>
    <w:p w14:paraId="6222FB63"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تميز هذا العصر بـ</w:t>
      </w:r>
      <w:r w:rsidRPr="00F47DCA">
        <w:rPr>
          <w:rFonts w:ascii="Times New Roman" w:eastAsia="Times New Roman" w:hAnsi="Times New Roman" w:cs="Times New Roman"/>
          <w:sz w:val="24"/>
          <w:szCs w:val="24"/>
        </w:rPr>
        <w:t>:</w:t>
      </w:r>
    </w:p>
    <w:p w14:paraId="7312EBD7" w14:textId="77777777" w:rsidR="00145AD8" w:rsidRPr="00F47DCA" w:rsidRDefault="00145AD8" w:rsidP="00145AD8">
      <w:pPr>
        <w:numPr>
          <w:ilvl w:val="0"/>
          <w:numId w:val="139"/>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لغة أكثر بساطة</w:t>
      </w:r>
    </w:p>
    <w:p w14:paraId="37EE8002" w14:textId="77777777" w:rsidR="00145AD8" w:rsidRPr="00F47DCA" w:rsidRDefault="00145AD8" w:rsidP="00145AD8">
      <w:pPr>
        <w:numPr>
          <w:ilvl w:val="0"/>
          <w:numId w:val="139"/>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أسلوب أكثر مرونة</w:t>
      </w:r>
    </w:p>
    <w:p w14:paraId="53B18B97" w14:textId="77777777" w:rsidR="00145AD8" w:rsidRPr="00F47DCA" w:rsidRDefault="00145AD8" w:rsidP="00145AD8">
      <w:pPr>
        <w:numPr>
          <w:ilvl w:val="0"/>
          <w:numId w:val="139"/>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ظهور الأدب العاطفى</w:t>
      </w:r>
    </w:p>
    <w:p w14:paraId="5D4508E7"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فى عصر</w:t>
      </w:r>
      <w:r w:rsidRPr="00F47DCA">
        <w:rPr>
          <w:rFonts w:ascii="Times New Roman" w:eastAsia="Times New Roman" w:hAnsi="Times New Roman" w:cs="Times New Roman"/>
          <w:sz w:val="24"/>
          <w:szCs w:val="24"/>
        </w:rPr>
        <w:t>:</w:t>
      </w:r>
    </w:p>
    <w:p w14:paraId="3C737915" w14:textId="77777777" w:rsidR="00145AD8" w:rsidRPr="00F47DCA" w:rsidRDefault="00145AD8" w:rsidP="00145AD8">
      <w:pPr>
        <w:numPr>
          <w:ilvl w:val="0"/>
          <w:numId w:val="140"/>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إخناتون</w:t>
      </w:r>
      <w:r w:rsidRPr="00F47DCA">
        <w:rPr>
          <w:rFonts w:ascii="Times New Roman" w:eastAsia="Times New Roman" w:hAnsi="Times New Roman" w:cs="Times New Roman"/>
          <w:sz w:val="24"/>
          <w:szCs w:val="24"/>
        </w:rPr>
        <w:br/>
      </w:r>
      <w:r w:rsidRPr="00F47DCA">
        <w:rPr>
          <w:rFonts w:ascii="Times New Roman" w:eastAsia="Times New Roman" w:hAnsi="Times New Roman" w:cs="Times New Roman"/>
          <w:sz w:val="24"/>
          <w:szCs w:val="24"/>
          <w:rtl/>
        </w:rPr>
        <w:t>ظهرت</w:t>
      </w:r>
      <w:r w:rsidRPr="00F47DCA">
        <w:rPr>
          <w:rFonts w:ascii="Times New Roman" w:eastAsia="Times New Roman" w:hAnsi="Times New Roman" w:cs="Times New Roman"/>
          <w:sz w:val="24"/>
          <w:szCs w:val="24"/>
        </w:rPr>
        <w:t>:</w:t>
      </w:r>
    </w:p>
    <w:p w14:paraId="34F8FB70" w14:textId="77777777" w:rsidR="00145AD8" w:rsidRPr="00F47DCA" w:rsidRDefault="00145AD8" w:rsidP="00145AD8">
      <w:pPr>
        <w:numPr>
          <w:ilvl w:val="0"/>
          <w:numId w:val="140"/>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أناشيد دينية</w:t>
      </w:r>
    </w:p>
    <w:p w14:paraId="4ED2C53D" w14:textId="77777777" w:rsidR="00145AD8" w:rsidRPr="00F47DCA" w:rsidRDefault="00145AD8" w:rsidP="00145AD8">
      <w:pPr>
        <w:numPr>
          <w:ilvl w:val="0"/>
          <w:numId w:val="140"/>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تسابيح</w:t>
      </w:r>
    </w:p>
    <w:p w14:paraId="06E58EEE" w14:textId="77777777" w:rsidR="00145AD8" w:rsidRPr="00F47DCA" w:rsidRDefault="00145AD8" w:rsidP="00145AD8">
      <w:pPr>
        <w:numPr>
          <w:ilvl w:val="0"/>
          <w:numId w:val="140"/>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شعر دينى</w:t>
      </w:r>
    </w:p>
    <w:p w14:paraId="2FA8E4CD"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ثم فى عصر</w:t>
      </w:r>
      <w:r w:rsidRPr="00F47DCA">
        <w:rPr>
          <w:rFonts w:ascii="Times New Roman" w:eastAsia="Times New Roman" w:hAnsi="Times New Roman" w:cs="Times New Roman"/>
          <w:sz w:val="24"/>
          <w:szCs w:val="24"/>
        </w:rPr>
        <w:t>:</w:t>
      </w:r>
    </w:p>
    <w:p w14:paraId="7D5E69FB" w14:textId="77777777" w:rsidR="00145AD8" w:rsidRPr="00F47DCA" w:rsidRDefault="00145AD8" w:rsidP="00145AD8">
      <w:pPr>
        <w:numPr>
          <w:ilvl w:val="0"/>
          <w:numId w:val="141"/>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الأسرتين 19 و 20</w:t>
      </w:r>
    </w:p>
    <w:p w14:paraId="2A14B666"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أصبح الأدب</w:t>
      </w:r>
      <w:r w:rsidRPr="00F47DCA">
        <w:rPr>
          <w:rFonts w:ascii="Times New Roman" w:eastAsia="Times New Roman" w:hAnsi="Times New Roman" w:cs="Times New Roman"/>
          <w:sz w:val="24"/>
          <w:szCs w:val="24"/>
        </w:rPr>
        <w:t>:</w:t>
      </w:r>
    </w:p>
    <w:p w14:paraId="77A63667" w14:textId="77777777" w:rsidR="00145AD8" w:rsidRPr="00F47DCA" w:rsidRDefault="00145AD8" w:rsidP="00145AD8">
      <w:pPr>
        <w:numPr>
          <w:ilvl w:val="0"/>
          <w:numId w:val="142"/>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أكثر إنسانية</w:t>
      </w:r>
    </w:p>
    <w:p w14:paraId="3E81F4F8" w14:textId="77777777" w:rsidR="00145AD8" w:rsidRPr="00F47DCA" w:rsidRDefault="00145AD8" w:rsidP="00145AD8">
      <w:pPr>
        <w:numPr>
          <w:ilvl w:val="0"/>
          <w:numId w:val="142"/>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أكثر واقعية</w:t>
      </w:r>
    </w:p>
    <w:p w14:paraId="1A9FA922" w14:textId="77777777" w:rsidR="00145AD8" w:rsidRPr="00F47DCA" w:rsidRDefault="00145AD8" w:rsidP="00145AD8">
      <w:pPr>
        <w:numPr>
          <w:ilvl w:val="0"/>
          <w:numId w:val="142"/>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أقرب لحياة الناس</w:t>
      </w:r>
    </w:p>
    <w:p w14:paraId="7A284B6C" w14:textId="77777777" w:rsidR="00145AD8" w:rsidRPr="00F47DCA" w:rsidRDefault="00000000" w:rsidP="00145A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D581FE1">
          <v:rect id="_x0000_i1092" style="width:0;height:1.5pt" o:hralign="right" o:hrstd="t" o:hr="t" fillcolor="#a0a0a0" stroked="f"/>
        </w:pict>
      </w:r>
    </w:p>
    <w:p w14:paraId="76E278C6" w14:textId="77777777" w:rsidR="00145AD8" w:rsidRDefault="00145AD8" w:rsidP="00145AD8">
      <w:pPr>
        <w:bidi/>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48"/>
          <w:szCs w:val="48"/>
          <w:highlight w:val="black"/>
          <w:rtl/>
        </w:rPr>
      </w:pPr>
    </w:p>
    <w:p w14:paraId="69403E96" w14:textId="77777777" w:rsidR="00145AD8" w:rsidRPr="00F47DCA" w:rsidRDefault="00145AD8" w:rsidP="00145AD8">
      <w:pPr>
        <w:bidi/>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48"/>
          <w:szCs w:val="48"/>
          <w:highlight w:val="black"/>
        </w:rPr>
      </w:pPr>
      <w:r w:rsidRPr="00F47DCA">
        <w:rPr>
          <w:rFonts w:ascii="Times New Roman" w:eastAsia="Times New Roman" w:hAnsi="Times New Roman" w:cs="Times New Roman"/>
          <w:b/>
          <w:bCs/>
          <w:color w:val="FFFFFF" w:themeColor="background1"/>
          <w:kern w:val="36"/>
          <w:sz w:val="48"/>
          <w:szCs w:val="48"/>
          <w:highlight w:val="black"/>
          <w:rtl/>
        </w:rPr>
        <w:lastRenderedPageBreak/>
        <w:t>ثالثاً: أقسام الأدب المصرى القديم</w:t>
      </w:r>
    </w:p>
    <w:p w14:paraId="60ADE7AB" w14:textId="77777777" w:rsidR="00145AD8" w:rsidRPr="00F47DCA" w:rsidRDefault="00145AD8" w:rsidP="00145AD8">
      <w:p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hint="cs"/>
          <w:b/>
          <w:bCs/>
          <w:sz w:val="36"/>
          <w:szCs w:val="36"/>
          <w:rtl/>
        </w:rPr>
        <w:t>1</w:t>
      </w:r>
      <w:r w:rsidRPr="00F47DCA">
        <w:rPr>
          <w:rFonts w:ascii="Times New Roman" w:eastAsia="Times New Roman" w:hAnsi="Times New Roman" w:cs="Times New Roman"/>
          <w:b/>
          <w:bCs/>
          <w:sz w:val="36"/>
          <w:szCs w:val="36"/>
        </w:rPr>
        <w:t xml:space="preserve">- </w:t>
      </w:r>
      <w:r w:rsidRPr="00F47DCA">
        <w:rPr>
          <w:rFonts w:ascii="Times New Roman" w:eastAsia="Times New Roman" w:hAnsi="Times New Roman" w:cs="Times New Roman"/>
          <w:b/>
          <w:bCs/>
          <w:sz w:val="36"/>
          <w:szCs w:val="36"/>
          <w:rtl/>
        </w:rPr>
        <w:t>الأدب القصصى</w:t>
      </w:r>
    </w:p>
    <w:p w14:paraId="0A9D6989"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أشهر القصص</w:t>
      </w:r>
      <w:r w:rsidRPr="00F47DCA">
        <w:rPr>
          <w:rFonts w:ascii="Times New Roman" w:eastAsia="Times New Roman" w:hAnsi="Times New Roman" w:cs="Times New Roman"/>
          <w:sz w:val="24"/>
          <w:szCs w:val="24"/>
        </w:rPr>
        <w:t>:</w:t>
      </w:r>
    </w:p>
    <w:p w14:paraId="53E65B26" w14:textId="77777777" w:rsidR="00145AD8" w:rsidRPr="00F47DCA" w:rsidRDefault="00145AD8" w:rsidP="00145AD8">
      <w:pPr>
        <w:numPr>
          <w:ilvl w:val="0"/>
          <w:numId w:val="14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قصة سنوهي</w:t>
      </w:r>
    </w:p>
    <w:p w14:paraId="4743AB5A" w14:textId="77777777" w:rsidR="00145AD8" w:rsidRPr="00F47DCA" w:rsidRDefault="00145AD8" w:rsidP="00145AD8">
      <w:pPr>
        <w:numPr>
          <w:ilvl w:val="0"/>
          <w:numId w:val="14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قصة الفلاح الفصيح</w:t>
      </w:r>
    </w:p>
    <w:p w14:paraId="0A1180C7" w14:textId="77777777" w:rsidR="00145AD8" w:rsidRPr="00F47DCA" w:rsidRDefault="00145AD8" w:rsidP="00145AD8">
      <w:pPr>
        <w:numPr>
          <w:ilvl w:val="0"/>
          <w:numId w:val="14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قصة الأخوين</w:t>
      </w:r>
    </w:p>
    <w:p w14:paraId="5C86070B" w14:textId="77777777" w:rsidR="00145AD8" w:rsidRPr="00F47DCA" w:rsidRDefault="00145AD8" w:rsidP="00145AD8">
      <w:pPr>
        <w:numPr>
          <w:ilvl w:val="0"/>
          <w:numId w:val="14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قصة الملاح الغريق</w:t>
      </w:r>
    </w:p>
    <w:p w14:paraId="1CC9060B" w14:textId="77777777" w:rsidR="00145AD8" w:rsidRPr="00F47DCA" w:rsidRDefault="00145AD8" w:rsidP="00145AD8">
      <w:pPr>
        <w:numPr>
          <w:ilvl w:val="0"/>
          <w:numId w:val="14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قصة خوفو والسحرة</w:t>
      </w:r>
    </w:p>
    <w:p w14:paraId="66F98DB0"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وكانت هذه القصص</w:t>
      </w:r>
      <w:r w:rsidRPr="00F47DCA">
        <w:rPr>
          <w:rFonts w:ascii="Times New Roman" w:eastAsia="Times New Roman" w:hAnsi="Times New Roman" w:cs="Times New Roman"/>
          <w:sz w:val="24"/>
          <w:szCs w:val="24"/>
        </w:rPr>
        <w:t>:</w:t>
      </w:r>
    </w:p>
    <w:p w14:paraId="0EBD93E6" w14:textId="77777777" w:rsidR="00145AD8" w:rsidRPr="00F47DCA" w:rsidRDefault="00145AD8" w:rsidP="00145AD8">
      <w:pPr>
        <w:numPr>
          <w:ilvl w:val="0"/>
          <w:numId w:val="144"/>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تعليمية</w:t>
      </w:r>
    </w:p>
    <w:p w14:paraId="19DF94CE" w14:textId="77777777" w:rsidR="00145AD8" w:rsidRPr="00F47DCA" w:rsidRDefault="00145AD8" w:rsidP="00145AD8">
      <w:pPr>
        <w:numPr>
          <w:ilvl w:val="0"/>
          <w:numId w:val="144"/>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أخلاقية</w:t>
      </w:r>
    </w:p>
    <w:p w14:paraId="315C69CB" w14:textId="77777777" w:rsidR="00145AD8" w:rsidRPr="00F47DCA" w:rsidRDefault="00145AD8" w:rsidP="00145AD8">
      <w:pPr>
        <w:numPr>
          <w:ilvl w:val="0"/>
          <w:numId w:val="144"/>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أحيانًا خيالية</w:t>
      </w:r>
    </w:p>
    <w:p w14:paraId="41536B1C" w14:textId="77777777" w:rsidR="00145AD8" w:rsidRPr="00F47DCA" w:rsidRDefault="00000000" w:rsidP="00145A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8CBE85C">
          <v:rect id="_x0000_i1093" style="width:0;height:1.5pt" o:hralign="right" o:hrstd="t" o:hr="t" fillcolor="#a0a0a0" stroked="f"/>
        </w:pict>
      </w:r>
    </w:p>
    <w:p w14:paraId="3840ED42" w14:textId="77777777" w:rsidR="00145AD8" w:rsidRPr="00F47DCA" w:rsidRDefault="00145AD8" w:rsidP="00145AD8">
      <w:p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hint="cs"/>
          <w:b/>
          <w:bCs/>
          <w:sz w:val="36"/>
          <w:szCs w:val="36"/>
          <w:rtl/>
        </w:rPr>
        <w:t>2</w:t>
      </w:r>
      <w:r w:rsidRPr="00F47DCA">
        <w:rPr>
          <w:rFonts w:ascii="Times New Roman" w:eastAsia="Times New Roman" w:hAnsi="Times New Roman" w:cs="Times New Roman"/>
          <w:b/>
          <w:bCs/>
          <w:sz w:val="36"/>
          <w:szCs w:val="36"/>
        </w:rPr>
        <w:t xml:space="preserve">- </w:t>
      </w:r>
      <w:r w:rsidRPr="00F47DCA">
        <w:rPr>
          <w:rFonts w:ascii="Times New Roman" w:eastAsia="Times New Roman" w:hAnsi="Times New Roman" w:cs="Times New Roman"/>
          <w:b/>
          <w:bCs/>
          <w:sz w:val="36"/>
          <w:szCs w:val="36"/>
          <w:rtl/>
        </w:rPr>
        <w:t>أدب الحكم والأمثال</w:t>
      </w:r>
    </w:p>
    <w:p w14:paraId="2DDADFE2"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أشهر الحكماء</w:t>
      </w:r>
      <w:r w:rsidRPr="00F47DCA">
        <w:rPr>
          <w:rFonts w:ascii="Times New Roman" w:eastAsia="Times New Roman" w:hAnsi="Times New Roman" w:cs="Times New Roman"/>
          <w:sz w:val="24"/>
          <w:szCs w:val="24"/>
        </w:rPr>
        <w:t>:</w:t>
      </w:r>
    </w:p>
    <w:p w14:paraId="40CBB1F3" w14:textId="77777777" w:rsidR="00145AD8" w:rsidRPr="00F47DCA" w:rsidRDefault="00145AD8" w:rsidP="00145AD8">
      <w:pPr>
        <w:numPr>
          <w:ilvl w:val="0"/>
          <w:numId w:val="145"/>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بتاح حتب</w:t>
      </w:r>
    </w:p>
    <w:p w14:paraId="617690BD" w14:textId="77777777" w:rsidR="00145AD8" w:rsidRPr="00F47DCA" w:rsidRDefault="00145AD8" w:rsidP="00145AD8">
      <w:pPr>
        <w:numPr>
          <w:ilvl w:val="0"/>
          <w:numId w:val="145"/>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آنى</w:t>
      </w:r>
    </w:p>
    <w:p w14:paraId="1C9B9E38" w14:textId="77777777" w:rsidR="00145AD8" w:rsidRPr="00F47DCA" w:rsidRDefault="00145AD8" w:rsidP="00145AD8">
      <w:pPr>
        <w:numPr>
          <w:ilvl w:val="0"/>
          <w:numId w:val="145"/>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كاجمنى</w:t>
      </w:r>
    </w:p>
    <w:p w14:paraId="191191FA"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وكانت تتحدث عن</w:t>
      </w:r>
      <w:r w:rsidRPr="00F47DCA">
        <w:rPr>
          <w:rFonts w:ascii="Times New Roman" w:eastAsia="Times New Roman" w:hAnsi="Times New Roman" w:cs="Times New Roman"/>
          <w:sz w:val="24"/>
          <w:szCs w:val="24"/>
        </w:rPr>
        <w:t>:</w:t>
      </w:r>
    </w:p>
    <w:p w14:paraId="5219F02C" w14:textId="77777777" w:rsidR="00145AD8" w:rsidRPr="00F47DCA" w:rsidRDefault="00145AD8" w:rsidP="00145AD8">
      <w:pPr>
        <w:numPr>
          <w:ilvl w:val="0"/>
          <w:numId w:val="146"/>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الأخلاق</w:t>
      </w:r>
    </w:p>
    <w:p w14:paraId="481FA558" w14:textId="77777777" w:rsidR="00145AD8" w:rsidRPr="00F47DCA" w:rsidRDefault="00145AD8" w:rsidP="00145AD8">
      <w:pPr>
        <w:numPr>
          <w:ilvl w:val="0"/>
          <w:numId w:val="146"/>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الحكمة</w:t>
      </w:r>
    </w:p>
    <w:p w14:paraId="01170740" w14:textId="77777777" w:rsidR="00145AD8" w:rsidRPr="00F47DCA" w:rsidRDefault="00145AD8" w:rsidP="00145AD8">
      <w:pPr>
        <w:numPr>
          <w:ilvl w:val="0"/>
          <w:numId w:val="146"/>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أسلوب الحياة</w:t>
      </w:r>
    </w:p>
    <w:p w14:paraId="6B7DD367" w14:textId="77777777" w:rsidR="00145AD8" w:rsidRPr="00F47DCA" w:rsidRDefault="00000000" w:rsidP="00145A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19DE14B">
          <v:rect id="_x0000_i1094" style="width:0;height:1.5pt" o:hralign="right" o:hrstd="t" o:hr="t" fillcolor="#a0a0a0" stroked="f"/>
        </w:pict>
      </w:r>
    </w:p>
    <w:p w14:paraId="5523F640" w14:textId="77777777" w:rsidR="00145AD8" w:rsidRPr="00F47DCA" w:rsidRDefault="00145AD8" w:rsidP="00145AD8">
      <w:p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hint="cs"/>
          <w:b/>
          <w:bCs/>
          <w:sz w:val="36"/>
          <w:szCs w:val="36"/>
          <w:rtl/>
        </w:rPr>
        <w:t>3</w:t>
      </w:r>
      <w:r w:rsidRPr="00F47DCA">
        <w:rPr>
          <w:rFonts w:ascii="Times New Roman" w:eastAsia="Times New Roman" w:hAnsi="Times New Roman" w:cs="Times New Roman"/>
          <w:b/>
          <w:bCs/>
          <w:sz w:val="36"/>
          <w:szCs w:val="36"/>
        </w:rPr>
        <w:t xml:space="preserve">- </w:t>
      </w:r>
      <w:r w:rsidRPr="00F47DCA">
        <w:rPr>
          <w:rFonts w:ascii="Times New Roman" w:eastAsia="Times New Roman" w:hAnsi="Times New Roman" w:cs="Times New Roman"/>
          <w:b/>
          <w:bCs/>
          <w:sz w:val="36"/>
          <w:szCs w:val="36"/>
          <w:rtl/>
        </w:rPr>
        <w:t>الأدب الدينى والأسطورى</w:t>
      </w:r>
    </w:p>
    <w:p w14:paraId="5FAAE6EA"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مثل</w:t>
      </w:r>
      <w:r w:rsidRPr="00F47DCA">
        <w:rPr>
          <w:rFonts w:ascii="Times New Roman" w:eastAsia="Times New Roman" w:hAnsi="Times New Roman" w:cs="Times New Roman"/>
          <w:sz w:val="24"/>
          <w:szCs w:val="24"/>
        </w:rPr>
        <w:t>:</w:t>
      </w:r>
    </w:p>
    <w:p w14:paraId="3A698DE7" w14:textId="77777777" w:rsidR="00145AD8" w:rsidRPr="00F47DCA" w:rsidRDefault="00145AD8" w:rsidP="00145AD8">
      <w:pPr>
        <w:numPr>
          <w:ilvl w:val="0"/>
          <w:numId w:val="147"/>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أسطورة هلاك البشر</w:t>
      </w:r>
    </w:p>
    <w:p w14:paraId="7E75AA29" w14:textId="77777777" w:rsidR="00145AD8" w:rsidRPr="00F47DCA" w:rsidRDefault="00145AD8" w:rsidP="00145AD8">
      <w:pPr>
        <w:numPr>
          <w:ilvl w:val="0"/>
          <w:numId w:val="147"/>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صراع حورس وست</w:t>
      </w:r>
    </w:p>
    <w:p w14:paraId="030DDF88" w14:textId="77777777" w:rsidR="00145AD8" w:rsidRPr="00F47DCA" w:rsidRDefault="00145AD8" w:rsidP="00145AD8">
      <w:pPr>
        <w:numPr>
          <w:ilvl w:val="0"/>
          <w:numId w:val="147"/>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النصوص الدينية</w:t>
      </w:r>
    </w:p>
    <w:p w14:paraId="464528F7"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lastRenderedPageBreak/>
        <w:t>وكان هدفها</w:t>
      </w:r>
      <w:r w:rsidRPr="00F47DCA">
        <w:rPr>
          <w:rFonts w:ascii="Times New Roman" w:eastAsia="Times New Roman" w:hAnsi="Times New Roman" w:cs="Times New Roman"/>
          <w:sz w:val="24"/>
          <w:szCs w:val="24"/>
        </w:rPr>
        <w:t>:</w:t>
      </w:r>
    </w:p>
    <w:p w14:paraId="66416D4A" w14:textId="77777777" w:rsidR="00145AD8" w:rsidRPr="00F47DCA" w:rsidRDefault="00145AD8" w:rsidP="00145AD8">
      <w:pPr>
        <w:numPr>
          <w:ilvl w:val="0"/>
          <w:numId w:val="148"/>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تفسير الكون</w:t>
      </w:r>
    </w:p>
    <w:p w14:paraId="770A8D64" w14:textId="77777777" w:rsidR="00145AD8" w:rsidRPr="00F47DCA" w:rsidRDefault="00145AD8" w:rsidP="00145AD8">
      <w:pPr>
        <w:numPr>
          <w:ilvl w:val="0"/>
          <w:numId w:val="148"/>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تفسير الخير والشر</w:t>
      </w:r>
    </w:p>
    <w:p w14:paraId="6ADF298A" w14:textId="77777777" w:rsidR="00145AD8" w:rsidRPr="00F47DCA" w:rsidRDefault="00145AD8" w:rsidP="00145AD8">
      <w:pPr>
        <w:numPr>
          <w:ilvl w:val="0"/>
          <w:numId w:val="148"/>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توضيح العقيدة الدينية</w:t>
      </w:r>
    </w:p>
    <w:p w14:paraId="0E4988D9" w14:textId="77777777" w:rsidR="00145AD8" w:rsidRPr="00F47DCA" w:rsidRDefault="00000000" w:rsidP="00145A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0D8EC37">
          <v:rect id="_x0000_i1095" style="width:0;height:1.5pt" o:hralign="right" o:hrstd="t" o:hr="t" fillcolor="#a0a0a0" stroked="f"/>
        </w:pict>
      </w:r>
    </w:p>
    <w:p w14:paraId="3613AE18" w14:textId="77777777" w:rsidR="00145AD8" w:rsidRPr="00F47DCA" w:rsidRDefault="00145AD8" w:rsidP="00145AD8">
      <w:pPr>
        <w:bidi/>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hint="cs"/>
          <w:b/>
          <w:bCs/>
          <w:sz w:val="36"/>
          <w:szCs w:val="36"/>
          <w:rtl/>
        </w:rPr>
        <w:t>4</w:t>
      </w:r>
      <w:r w:rsidRPr="00F47DCA">
        <w:rPr>
          <w:rFonts w:ascii="Times New Roman" w:eastAsia="Times New Roman" w:hAnsi="Times New Roman" w:cs="Times New Roman"/>
          <w:b/>
          <w:bCs/>
          <w:sz w:val="36"/>
          <w:szCs w:val="36"/>
        </w:rPr>
        <w:t xml:space="preserve">- </w:t>
      </w:r>
      <w:r w:rsidRPr="00F47DCA">
        <w:rPr>
          <w:rFonts w:ascii="Times New Roman" w:eastAsia="Times New Roman" w:hAnsi="Times New Roman" w:cs="Times New Roman"/>
          <w:b/>
          <w:bCs/>
          <w:sz w:val="36"/>
          <w:szCs w:val="36"/>
          <w:rtl/>
        </w:rPr>
        <w:t>أدب الأناشيد والشعر</w:t>
      </w:r>
    </w:p>
    <w:p w14:paraId="2C0AB094"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مثل</w:t>
      </w:r>
      <w:r w:rsidRPr="00F47DCA">
        <w:rPr>
          <w:rFonts w:ascii="Times New Roman" w:eastAsia="Times New Roman" w:hAnsi="Times New Roman" w:cs="Times New Roman"/>
          <w:sz w:val="24"/>
          <w:szCs w:val="24"/>
        </w:rPr>
        <w:t>:</w:t>
      </w:r>
    </w:p>
    <w:p w14:paraId="3124D9C9" w14:textId="77777777" w:rsidR="00145AD8" w:rsidRPr="00F47DCA" w:rsidRDefault="00145AD8" w:rsidP="00145AD8">
      <w:pPr>
        <w:numPr>
          <w:ilvl w:val="0"/>
          <w:numId w:val="149"/>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الأغانى القديمة</w:t>
      </w:r>
    </w:p>
    <w:p w14:paraId="6DC3BA73" w14:textId="77777777" w:rsidR="00145AD8" w:rsidRPr="00F47DCA" w:rsidRDefault="00145AD8" w:rsidP="00145AD8">
      <w:pPr>
        <w:numPr>
          <w:ilvl w:val="0"/>
          <w:numId w:val="149"/>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أناشيد إخناتون</w:t>
      </w:r>
    </w:p>
    <w:p w14:paraId="08D4C418" w14:textId="77777777" w:rsidR="00145AD8" w:rsidRPr="00F47DCA" w:rsidRDefault="00145AD8" w:rsidP="00145AD8">
      <w:pPr>
        <w:numPr>
          <w:ilvl w:val="0"/>
          <w:numId w:val="149"/>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شعر الحب</w:t>
      </w:r>
    </w:p>
    <w:p w14:paraId="65737900"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وكان من مميزاته</w:t>
      </w:r>
      <w:r w:rsidRPr="00F47DCA">
        <w:rPr>
          <w:rFonts w:ascii="Times New Roman" w:eastAsia="Times New Roman" w:hAnsi="Times New Roman" w:cs="Times New Roman"/>
          <w:sz w:val="24"/>
          <w:szCs w:val="24"/>
        </w:rPr>
        <w:t>:</w:t>
      </w:r>
    </w:p>
    <w:p w14:paraId="19F5DC41" w14:textId="77777777" w:rsidR="00145AD8" w:rsidRPr="00F47DCA" w:rsidRDefault="00145AD8" w:rsidP="00145AD8">
      <w:pPr>
        <w:numPr>
          <w:ilvl w:val="0"/>
          <w:numId w:val="150"/>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الرومانسية</w:t>
      </w:r>
    </w:p>
    <w:p w14:paraId="080F68A2" w14:textId="77777777" w:rsidR="00145AD8" w:rsidRPr="00F47DCA" w:rsidRDefault="00145AD8" w:rsidP="00145AD8">
      <w:pPr>
        <w:numPr>
          <w:ilvl w:val="0"/>
          <w:numId w:val="150"/>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المشاعر الإنسانية</w:t>
      </w:r>
    </w:p>
    <w:p w14:paraId="522DB91C" w14:textId="77777777" w:rsidR="00145AD8" w:rsidRPr="00F47DCA" w:rsidRDefault="00145AD8" w:rsidP="00145AD8">
      <w:pPr>
        <w:numPr>
          <w:ilvl w:val="0"/>
          <w:numId w:val="150"/>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وصف الطبيعة</w:t>
      </w:r>
    </w:p>
    <w:p w14:paraId="3F235218" w14:textId="77777777" w:rsidR="00145AD8" w:rsidRPr="00F47DCA" w:rsidRDefault="00000000" w:rsidP="00145A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CEAB806">
          <v:rect id="_x0000_i1096" style="width:0;height:1.5pt" o:hralign="right" o:hrstd="t" o:hr="t" fillcolor="#a0a0a0" stroked="f"/>
        </w:pict>
      </w:r>
    </w:p>
    <w:p w14:paraId="49114446" w14:textId="77777777" w:rsidR="00145AD8" w:rsidRPr="00F47DCA" w:rsidRDefault="00145AD8" w:rsidP="00145AD8">
      <w:pPr>
        <w:bidi/>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48"/>
          <w:szCs w:val="48"/>
          <w:highlight w:val="black"/>
        </w:rPr>
      </w:pPr>
      <w:r w:rsidRPr="00F47DCA">
        <w:rPr>
          <w:rFonts w:ascii="Times New Roman" w:eastAsia="Times New Roman" w:hAnsi="Times New Roman" w:cs="Times New Roman"/>
          <w:b/>
          <w:bCs/>
          <w:color w:val="FFFFFF" w:themeColor="background1"/>
          <w:kern w:val="36"/>
          <w:sz w:val="48"/>
          <w:szCs w:val="48"/>
          <w:highlight w:val="black"/>
          <w:rtl/>
        </w:rPr>
        <w:t>رابعاً: مميزات الأدب المصرى القديم</w:t>
      </w:r>
    </w:p>
    <w:p w14:paraId="36751E4D" w14:textId="77777777" w:rsidR="00145AD8" w:rsidRPr="00F47DCA" w:rsidRDefault="00145AD8" w:rsidP="00145AD8">
      <w:pPr>
        <w:numPr>
          <w:ilvl w:val="0"/>
          <w:numId w:val="151"/>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من أقدم الآداب فى العالم</w:t>
      </w:r>
    </w:p>
    <w:p w14:paraId="461846E4" w14:textId="77777777" w:rsidR="00145AD8" w:rsidRPr="00F47DCA" w:rsidRDefault="00145AD8" w:rsidP="00145AD8">
      <w:pPr>
        <w:numPr>
          <w:ilvl w:val="0"/>
          <w:numId w:val="151"/>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متنوع بين الدين والقصص والحكمة</w:t>
      </w:r>
    </w:p>
    <w:p w14:paraId="2C646748" w14:textId="77777777" w:rsidR="00145AD8" w:rsidRPr="00F47DCA" w:rsidRDefault="00145AD8" w:rsidP="00145AD8">
      <w:pPr>
        <w:numPr>
          <w:ilvl w:val="0"/>
          <w:numId w:val="151"/>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يعبر عن حياة المصريين القدماء</w:t>
      </w:r>
    </w:p>
    <w:p w14:paraId="22DAEF74" w14:textId="77777777" w:rsidR="00145AD8" w:rsidRPr="00F47DCA" w:rsidRDefault="00145AD8" w:rsidP="00145AD8">
      <w:pPr>
        <w:numPr>
          <w:ilvl w:val="0"/>
          <w:numId w:val="151"/>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أثر فى الحضارات الأخرى</w:t>
      </w:r>
    </w:p>
    <w:p w14:paraId="4420F4C1"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وكان الأدب المصرى</w:t>
      </w:r>
      <w:r w:rsidRPr="00F47DCA">
        <w:rPr>
          <w:rFonts w:ascii="Times New Roman" w:eastAsia="Times New Roman" w:hAnsi="Times New Roman" w:cs="Times New Roman"/>
          <w:sz w:val="24"/>
          <w:szCs w:val="24"/>
        </w:rPr>
        <w:t>:</w:t>
      </w:r>
    </w:p>
    <w:p w14:paraId="3F5A721F" w14:textId="77777777" w:rsidR="00145AD8" w:rsidRPr="00F47DCA" w:rsidRDefault="00145AD8" w:rsidP="00145AD8">
      <w:pPr>
        <w:numPr>
          <w:ilvl w:val="0"/>
          <w:numId w:val="152"/>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متقدم جدًا بالنسبة لعصره</w:t>
      </w:r>
    </w:p>
    <w:p w14:paraId="0BD8D938" w14:textId="77777777" w:rsidR="00145AD8" w:rsidRPr="00F47DCA" w:rsidRDefault="00145AD8" w:rsidP="00145AD8">
      <w:pPr>
        <w:numPr>
          <w:ilvl w:val="0"/>
          <w:numId w:val="152"/>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يسبق الأدب اليونانى والرومانى بقرون</w:t>
      </w:r>
    </w:p>
    <w:p w14:paraId="1911F789" w14:textId="77777777" w:rsidR="00145AD8" w:rsidRPr="00F47DCA" w:rsidRDefault="00000000" w:rsidP="00145A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3A280F1">
          <v:rect id="_x0000_i1097" style="width:0;height:1.5pt" o:hralign="right" o:hrstd="t" o:hr="t" fillcolor="#a0a0a0" stroked="f"/>
        </w:pict>
      </w:r>
    </w:p>
    <w:p w14:paraId="61521377" w14:textId="77777777" w:rsidR="00145AD8" w:rsidRPr="00F47DCA" w:rsidRDefault="00145AD8" w:rsidP="00145AD8">
      <w:pPr>
        <w:bidi/>
        <w:spacing w:before="100" w:beforeAutospacing="1" w:after="100" w:afterAutospacing="1" w:line="240" w:lineRule="auto"/>
        <w:outlineLvl w:val="0"/>
        <w:rPr>
          <w:rFonts w:ascii="Times New Roman" w:eastAsia="Times New Roman" w:hAnsi="Times New Roman" w:cs="Times New Roman"/>
          <w:b/>
          <w:bCs/>
          <w:color w:val="FFFFFF" w:themeColor="background1"/>
          <w:kern w:val="36"/>
          <w:sz w:val="48"/>
          <w:szCs w:val="48"/>
          <w:highlight w:val="black"/>
        </w:rPr>
      </w:pPr>
      <w:r>
        <w:rPr>
          <w:rFonts w:ascii="Times New Roman" w:eastAsia="Times New Roman" w:hAnsi="Times New Roman" w:cs="Times New Roman" w:hint="cs"/>
          <w:b/>
          <w:bCs/>
          <w:color w:val="FFFFFF" w:themeColor="background1"/>
          <w:kern w:val="36"/>
          <w:sz w:val="48"/>
          <w:szCs w:val="48"/>
          <w:highlight w:val="black"/>
          <w:rtl/>
        </w:rPr>
        <w:t>المصادر :</w:t>
      </w:r>
    </w:p>
    <w:p w14:paraId="24C1AE20"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المصرى القديم</w:t>
      </w:r>
      <w:r w:rsidRPr="00F47DCA">
        <w:rPr>
          <w:rFonts w:ascii="Times New Roman" w:eastAsia="Times New Roman" w:hAnsi="Times New Roman" w:cs="Times New Roman"/>
          <w:sz w:val="24"/>
          <w:szCs w:val="24"/>
        </w:rPr>
        <w:t>:</w:t>
      </w:r>
    </w:p>
    <w:p w14:paraId="3541B8B3" w14:textId="77777777" w:rsidR="00145AD8" w:rsidRPr="00F47DCA" w:rsidRDefault="00145AD8" w:rsidP="00145AD8">
      <w:pPr>
        <w:numPr>
          <w:ilvl w:val="0"/>
          <w:numId w:val="15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كان محب للحياة</w:t>
      </w:r>
    </w:p>
    <w:p w14:paraId="355771E9" w14:textId="77777777" w:rsidR="00145AD8" w:rsidRPr="00F47DCA" w:rsidRDefault="00145AD8" w:rsidP="00145AD8">
      <w:pPr>
        <w:numPr>
          <w:ilvl w:val="0"/>
          <w:numId w:val="15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اهتم بالمشاعر</w:t>
      </w:r>
    </w:p>
    <w:p w14:paraId="76B9CB09" w14:textId="77777777" w:rsidR="00145AD8" w:rsidRPr="00F47DCA" w:rsidRDefault="00145AD8" w:rsidP="00145AD8">
      <w:pPr>
        <w:numPr>
          <w:ilvl w:val="0"/>
          <w:numId w:val="15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lastRenderedPageBreak/>
        <w:t>كتب عن الحب</w:t>
      </w:r>
    </w:p>
    <w:p w14:paraId="50AF1ED7" w14:textId="77777777" w:rsidR="00145AD8" w:rsidRPr="00F47DCA" w:rsidRDefault="00145AD8" w:rsidP="00145AD8">
      <w:pPr>
        <w:numPr>
          <w:ilvl w:val="0"/>
          <w:numId w:val="15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كتب عن الحكمة</w:t>
      </w:r>
    </w:p>
    <w:p w14:paraId="693F00A2" w14:textId="77777777" w:rsidR="00145AD8" w:rsidRPr="00F47DCA" w:rsidRDefault="00145AD8" w:rsidP="00145AD8">
      <w:pPr>
        <w:numPr>
          <w:ilvl w:val="0"/>
          <w:numId w:val="153"/>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كتب عن الدين</w:t>
      </w:r>
    </w:p>
    <w:p w14:paraId="31084196"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وده يدل على</w:t>
      </w:r>
      <w:r w:rsidRPr="00F47DCA">
        <w:rPr>
          <w:rFonts w:ascii="Times New Roman" w:eastAsia="Times New Roman" w:hAnsi="Times New Roman" w:cs="Times New Roman"/>
          <w:sz w:val="24"/>
          <w:szCs w:val="24"/>
        </w:rPr>
        <w:t>:</w:t>
      </w:r>
    </w:p>
    <w:p w14:paraId="24C8DF33" w14:textId="77777777" w:rsidR="00145AD8" w:rsidRPr="00F47DCA" w:rsidRDefault="00145AD8" w:rsidP="00145AD8">
      <w:pPr>
        <w:numPr>
          <w:ilvl w:val="0"/>
          <w:numId w:val="154"/>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تقدم فكرى كبير</w:t>
      </w:r>
    </w:p>
    <w:p w14:paraId="49277AD9" w14:textId="77777777" w:rsidR="00145AD8" w:rsidRPr="00F47DCA" w:rsidRDefault="00145AD8" w:rsidP="00145AD8">
      <w:pPr>
        <w:numPr>
          <w:ilvl w:val="0"/>
          <w:numId w:val="154"/>
        </w:numPr>
        <w:bidi/>
        <w:spacing w:before="100" w:beforeAutospacing="1" w:after="100" w:afterAutospacing="1" w:line="240" w:lineRule="auto"/>
        <w:rPr>
          <w:rFonts w:ascii="Times New Roman" w:eastAsia="Times New Roman" w:hAnsi="Times New Roman" w:cs="Times New Roman"/>
          <w:sz w:val="24"/>
          <w:szCs w:val="24"/>
        </w:rPr>
      </w:pPr>
      <w:r w:rsidRPr="00F47DCA">
        <w:rPr>
          <w:rFonts w:ascii="Times New Roman" w:eastAsia="Times New Roman" w:hAnsi="Times New Roman" w:cs="Times New Roman"/>
          <w:sz w:val="24"/>
          <w:szCs w:val="24"/>
          <w:rtl/>
        </w:rPr>
        <w:t>حضارة متطورة</w:t>
      </w:r>
    </w:p>
    <w:p w14:paraId="0AA0B013" w14:textId="77777777" w:rsidR="00145AD8" w:rsidRPr="00F47DCA" w:rsidRDefault="00000000" w:rsidP="00145AD8">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C397152">
          <v:rect id="_x0000_i1098" style="width:0;height:1.5pt" o:hralign="right" o:hrstd="t" o:hr="t" fillcolor="#a0a0a0" stroked="f"/>
        </w:pict>
      </w:r>
    </w:p>
    <w:p w14:paraId="518F8931" w14:textId="77777777" w:rsidR="00145AD8" w:rsidRDefault="00145AD8" w:rsidP="00145AD8">
      <w:pPr>
        <w:pStyle w:val="Heading1"/>
        <w:bidi/>
      </w:pPr>
      <w:r>
        <w:rPr>
          <w:rtl/>
        </w:rPr>
        <w:t>أولاً: المصادر الأساسية المباشرة</w:t>
      </w:r>
    </w:p>
    <w:p w14:paraId="0A8EF0CD" w14:textId="77777777" w:rsidR="00145AD8" w:rsidRDefault="00145AD8" w:rsidP="00145AD8">
      <w:pPr>
        <w:pStyle w:val="Heading3"/>
        <w:bidi/>
      </w:pPr>
      <w:r>
        <w:t xml:space="preserve">1. </w:t>
      </w:r>
      <w:r>
        <w:rPr>
          <w:rStyle w:val="whitespace-normal"/>
          <w:rtl/>
        </w:rPr>
        <w:t>الأدب المصرى القديم</w:t>
      </w:r>
    </w:p>
    <w:p w14:paraId="28B88D57" w14:textId="77777777" w:rsidR="00145AD8" w:rsidRDefault="00145AD8" w:rsidP="00145AD8">
      <w:pPr>
        <w:pStyle w:val="NormalWeb"/>
        <w:bidi/>
      </w:pPr>
      <w:r>
        <w:rPr>
          <w:rtl/>
        </w:rPr>
        <w:t>المؤلف</w:t>
      </w:r>
      <w:r>
        <w:t xml:space="preserve">: </w:t>
      </w:r>
      <w:r>
        <w:rPr>
          <w:rStyle w:val="whitespace-normal"/>
          <w:rtl/>
        </w:rPr>
        <w:t>سليم حسن</w:t>
      </w:r>
    </w:p>
    <w:p w14:paraId="4B13042B" w14:textId="77777777" w:rsidR="00145AD8" w:rsidRDefault="00145AD8" w:rsidP="00145AD8">
      <w:pPr>
        <w:pStyle w:val="NormalWeb"/>
        <w:bidi/>
      </w:pPr>
      <w:r>
        <w:rPr>
          <w:rtl/>
        </w:rPr>
        <w:t>ده أهم مصدر للفيديو لأن</w:t>
      </w:r>
      <w:r>
        <w:t>:</w:t>
      </w:r>
    </w:p>
    <w:p w14:paraId="3393BCFD" w14:textId="77777777" w:rsidR="00145AD8" w:rsidRDefault="00145AD8" w:rsidP="00145AD8">
      <w:pPr>
        <w:numPr>
          <w:ilvl w:val="0"/>
          <w:numId w:val="155"/>
        </w:numPr>
        <w:bidi/>
        <w:spacing w:before="100" w:beforeAutospacing="1" w:after="100" w:afterAutospacing="1" w:line="240" w:lineRule="auto"/>
      </w:pPr>
      <w:r>
        <w:rPr>
          <w:rtl/>
        </w:rPr>
        <w:t xml:space="preserve">بيقسم الأدب المصري القديم لنفس الأقسام </w:t>
      </w:r>
    </w:p>
    <w:p w14:paraId="45C607CF" w14:textId="77777777" w:rsidR="00145AD8" w:rsidRDefault="00145AD8" w:rsidP="00145AD8">
      <w:pPr>
        <w:numPr>
          <w:ilvl w:val="0"/>
          <w:numId w:val="155"/>
        </w:numPr>
        <w:bidi/>
        <w:spacing w:before="100" w:beforeAutospacing="1" w:after="100" w:afterAutospacing="1" w:line="240" w:lineRule="auto"/>
      </w:pPr>
      <w:r>
        <w:rPr>
          <w:rtl/>
        </w:rPr>
        <w:t xml:space="preserve">يذكر نفس القصص </w:t>
      </w:r>
    </w:p>
    <w:p w14:paraId="59265821" w14:textId="77777777" w:rsidR="00145AD8" w:rsidRDefault="00145AD8" w:rsidP="00145AD8">
      <w:pPr>
        <w:numPr>
          <w:ilvl w:val="0"/>
          <w:numId w:val="155"/>
        </w:numPr>
        <w:bidi/>
        <w:spacing w:before="100" w:beforeAutospacing="1" w:after="100" w:afterAutospacing="1" w:line="240" w:lineRule="auto"/>
      </w:pPr>
      <w:r>
        <w:rPr>
          <w:rtl/>
        </w:rPr>
        <w:t xml:space="preserve">يشرح نفس الفترات الزمنية </w:t>
      </w:r>
    </w:p>
    <w:p w14:paraId="2F0FD237" w14:textId="77777777" w:rsidR="00145AD8" w:rsidRDefault="00145AD8" w:rsidP="00145AD8">
      <w:pPr>
        <w:pStyle w:val="NormalWeb"/>
        <w:bidi/>
      </w:pPr>
      <w:r>
        <w:rPr>
          <w:rtl/>
        </w:rPr>
        <w:t>والكتاب جزء من موسوعة مصر القديمة الشهيرة التى كتبها سليم حسن</w:t>
      </w:r>
      <w:r>
        <w:t xml:space="preserve">. </w:t>
      </w:r>
    </w:p>
    <w:p w14:paraId="0D0054DC" w14:textId="77777777" w:rsidR="00145AD8" w:rsidRDefault="00000000" w:rsidP="00145AD8">
      <w:pPr>
        <w:bidi/>
      </w:pPr>
      <w:r>
        <w:pict w14:anchorId="32BD337A">
          <v:rect id="_x0000_i1099" style="width:0;height:1.5pt" o:hralign="right" o:hrstd="t" o:hr="t" fillcolor="#a0a0a0" stroked="f"/>
        </w:pict>
      </w:r>
    </w:p>
    <w:p w14:paraId="60C43D55" w14:textId="77777777" w:rsidR="00145AD8" w:rsidRDefault="00145AD8" w:rsidP="00145AD8">
      <w:pPr>
        <w:pStyle w:val="Heading3"/>
        <w:bidi/>
      </w:pPr>
      <w:r>
        <w:t xml:space="preserve">2. </w:t>
      </w:r>
      <w:r>
        <w:rPr>
          <w:rStyle w:val="whitespace-normal"/>
        </w:rPr>
        <w:t>Ancient Egyptian Literature</w:t>
      </w:r>
    </w:p>
    <w:p w14:paraId="6371D5AC" w14:textId="77777777" w:rsidR="00145AD8" w:rsidRDefault="00145AD8" w:rsidP="00145AD8">
      <w:pPr>
        <w:pStyle w:val="NormalWeb"/>
        <w:bidi/>
      </w:pPr>
      <w:r>
        <w:rPr>
          <w:rtl/>
        </w:rPr>
        <w:t>المؤلف</w:t>
      </w:r>
      <w:r>
        <w:t xml:space="preserve">: </w:t>
      </w:r>
      <w:r>
        <w:rPr>
          <w:rStyle w:val="whitespace-normal"/>
        </w:rPr>
        <w:t xml:space="preserve">Miriam </w:t>
      </w:r>
      <w:proofErr w:type="spellStart"/>
      <w:r>
        <w:rPr>
          <w:rStyle w:val="whitespace-normal"/>
        </w:rPr>
        <w:t>Lichtheim</w:t>
      </w:r>
      <w:proofErr w:type="spellEnd"/>
      <w:r>
        <w:rPr>
          <w:rStyle w:val="whitespace-normal"/>
          <w:rFonts w:hint="cs"/>
          <w:rtl/>
        </w:rPr>
        <w:t xml:space="preserve"> </w:t>
      </w:r>
    </w:p>
    <w:p w14:paraId="211F01A0" w14:textId="77777777" w:rsidR="00145AD8" w:rsidRDefault="00145AD8" w:rsidP="00145AD8">
      <w:pPr>
        <w:pStyle w:val="NormalWeb"/>
        <w:bidi/>
      </w:pPr>
      <w:r>
        <w:rPr>
          <w:rtl/>
        </w:rPr>
        <w:t>وده مرجع عالمي مهم</w:t>
      </w:r>
      <w:r>
        <w:br/>
      </w:r>
      <w:r>
        <w:rPr>
          <w:rtl/>
        </w:rPr>
        <w:t>بيحتوى على</w:t>
      </w:r>
      <w:r>
        <w:t>:</w:t>
      </w:r>
    </w:p>
    <w:p w14:paraId="3D8E1E4F" w14:textId="77777777" w:rsidR="00145AD8" w:rsidRDefault="00145AD8" w:rsidP="00145AD8">
      <w:pPr>
        <w:numPr>
          <w:ilvl w:val="0"/>
          <w:numId w:val="156"/>
        </w:numPr>
        <w:bidi/>
        <w:spacing w:before="100" w:beforeAutospacing="1" w:after="100" w:afterAutospacing="1" w:line="240" w:lineRule="auto"/>
      </w:pPr>
      <w:r>
        <w:rPr>
          <w:rtl/>
        </w:rPr>
        <w:t xml:space="preserve">قصة سنوهي </w:t>
      </w:r>
    </w:p>
    <w:p w14:paraId="102D859C" w14:textId="77777777" w:rsidR="00145AD8" w:rsidRDefault="00145AD8" w:rsidP="00145AD8">
      <w:pPr>
        <w:numPr>
          <w:ilvl w:val="0"/>
          <w:numId w:val="156"/>
        </w:numPr>
        <w:bidi/>
        <w:spacing w:before="100" w:beforeAutospacing="1" w:after="100" w:afterAutospacing="1" w:line="240" w:lineRule="auto"/>
      </w:pPr>
      <w:r>
        <w:rPr>
          <w:rtl/>
        </w:rPr>
        <w:t xml:space="preserve">الفلاح الفصيح </w:t>
      </w:r>
    </w:p>
    <w:p w14:paraId="3D6B5B08" w14:textId="77777777" w:rsidR="00145AD8" w:rsidRDefault="00145AD8" w:rsidP="00145AD8">
      <w:pPr>
        <w:numPr>
          <w:ilvl w:val="0"/>
          <w:numId w:val="156"/>
        </w:numPr>
        <w:bidi/>
        <w:spacing w:before="100" w:beforeAutospacing="1" w:after="100" w:afterAutospacing="1" w:line="240" w:lineRule="auto"/>
      </w:pPr>
      <w:r>
        <w:rPr>
          <w:rtl/>
        </w:rPr>
        <w:t xml:space="preserve">الأخوين </w:t>
      </w:r>
    </w:p>
    <w:p w14:paraId="5A9025EF" w14:textId="77777777" w:rsidR="00145AD8" w:rsidRDefault="00145AD8" w:rsidP="00145AD8">
      <w:pPr>
        <w:numPr>
          <w:ilvl w:val="0"/>
          <w:numId w:val="156"/>
        </w:numPr>
        <w:bidi/>
        <w:spacing w:before="100" w:beforeAutospacing="1" w:after="100" w:afterAutospacing="1" w:line="240" w:lineRule="auto"/>
      </w:pPr>
      <w:r>
        <w:rPr>
          <w:rtl/>
        </w:rPr>
        <w:t xml:space="preserve">النصوص الدينية </w:t>
      </w:r>
    </w:p>
    <w:p w14:paraId="670C2E78" w14:textId="77777777" w:rsidR="00145AD8" w:rsidRDefault="00000000" w:rsidP="00145AD8">
      <w:pPr>
        <w:bidi/>
        <w:spacing w:after="0"/>
      </w:pPr>
      <w:r>
        <w:pict w14:anchorId="1F6C9D40">
          <v:rect id="_x0000_i1100" style="width:0;height:1.5pt" o:hralign="right" o:hrstd="t" o:hr="t" fillcolor="#a0a0a0" stroked="f"/>
        </w:pict>
      </w:r>
    </w:p>
    <w:p w14:paraId="595F99F8" w14:textId="77777777" w:rsidR="00145AD8" w:rsidRDefault="00145AD8" w:rsidP="00145AD8">
      <w:pPr>
        <w:pStyle w:val="Heading1"/>
        <w:bidi/>
      </w:pPr>
      <w:r>
        <w:rPr>
          <w:rtl/>
        </w:rPr>
        <w:t>ثانياً: مصادر تاريخية أكاديمية عن الأدب المصري القديم</w:t>
      </w:r>
    </w:p>
    <w:p w14:paraId="43A299E8" w14:textId="77777777" w:rsidR="00145AD8" w:rsidRDefault="00145AD8" w:rsidP="00145AD8">
      <w:pPr>
        <w:pStyle w:val="Heading3"/>
        <w:bidi/>
      </w:pPr>
      <w:r>
        <w:t xml:space="preserve">3. </w:t>
      </w:r>
      <w:r>
        <w:rPr>
          <w:rStyle w:val="whitespace-normal"/>
        </w:rPr>
        <w:t>The Literature of Ancient Egypt</w:t>
      </w:r>
    </w:p>
    <w:p w14:paraId="4FF738D0" w14:textId="77777777" w:rsidR="00145AD8" w:rsidRDefault="00145AD8" w:rsidP="00145AD8">
      <w:pPr>
        <w:pStyle w:val="NormalWeb"/>
        <w:bidi/>
        <w:rPr>
          <w:rtl/>
        </w:rPr>
      </w:pPr>
      <w:r>
        <w:rPr>
          <w:rtl/>
        </w:rPr>
        <w:t>المؤلف</w:t>
      </w:r>
      <w:r>
        <w:t xml:space="preserve">: </w:t>
      </w:r>
      <w:r>
        <w:rPr>
          <w:rStyle w:val="whitespace-normal"/>
        </w:rPr>
        <w:t>William Kelly Simpson</w:t>
      </w:r>
    </w:p>
    <w:p w14:paraId="5A4B741A" w14:textId="77777777" w:rsidR="00145AD8" w:rsidRDefault="00000000" w:rsidP="00145AD8">
      <w:pPr>
        <w:bidi/>
        <w:spacing w:after="0"/>
      </w:pPr>
      <w:r>
        <w:lastRenderedPageBreak/>
        <w:pict w14:anchorId="24D95022">
          <v:rect id="_x0000_i1101" style="width:0;height:1.5pt" o:hralign="right" o:hrstd="t" o:hr="t" fillcolor="#a0a0a0" stroked="f"/>
        </w:pict>
      </w:r>
    </w:p>
    <w:p w14:paraId="1BB202E8" w14:textId="77777777" w:rsidR="00145AD8" w:rsidRDefault="00145AD8" w:rsidP="00145AD8">
      <w:pPr>
        <w:pStyle w:val="Heading3"/>
        <w:bidi/>
      </w:pPr>
      <w:r>
        <w:t xml:space="preserve">4. </w:t>
      </w:r>
      <w:r>
        <w:rPr>
          <w:rStyle w:val="whitespace-normal"/>
        </w:rPr>
        <w:t>Ancient Egyptian Literature: History and Forms</w:t>
      </w:r>
    </w:p>
    <w:p w14:paraId="1726429E" w14:textId="77777777" w:rsidR="00145AD8" w:rsidRDefault="00145AD8" w:rsidP="00145AD8">
      <w:pPr>
        <w:pStyle w:val="NormalWeb"/>
        <w:bidi/>
      </w:pPr>
      <w:r>
        <w:rPr>
          <w:rtl/>
        </w:rPr>
        <w:t>المؤلف</w:t>
      </w:r>
      <w:r>
        <w:t xml:space="preserve">: </w:t>
      </w:r>
      <w:r>
        <w:rPr>
          <w:rStyle w:val="whitespace-normal"/>
        </w:rPr>
        <w:t>Antonio Loprieno</w:t>
      </w:r>
    </w:p>
    <w:p w14:paraId="31D6740D" w14:textId="77777777" w:rsidR="00145AD8" w:rsidRDefault="00145AD8" w:rsidP="00145AD8">
      <w:pPr>
        <w:pStyle w:val="NormalWeb"/>
        <w:bidi/>
      </w:pPr>
      <w:r>
        <w:rPr>
          <w:rtl/>
        </w:rPr>
        <w:t>ده مرجع حديث</w:t>
      </w:r>
      <w:r>
        <w:br/>
      </w:r>
      <w:r>
        <w:rPr>
          <w:rtl/>
        </w:rPr>
        <w:t>بيتكلم عن</w:t>
      </w:r>
      <w:r>
        <w:t>:</w:t>
      </w:r>
    </w:p>
    <w:p w14:paraId="0B2EE999" w14:textId="77777777" w:rsidR="00145AD8" w:rsidRDefault="00145AD8" w:rsidP="00145AD8">
      <w:pPr>
        <w:numPr>
          <w:ilvl w:val="0"/>
          <w:numId w:val="157"/>
        </w:numPr>
        <w:bidi/>
        <w:spacing w:before="100" w:beforeAutospacing="1" w:after="100" w:afterAutospacing="1" w:line="240" w:lineRule="auto"/>
      </w:pPr>
      <w:r>
        <w:rPr>
          <w:rtl/>
        </w:rPr>
        <w:t xml:space="preserve">تطور الأدب </w:t>
      </w:r>
    </w:p>
    <w:p w14:paraId="21C44204" w14:textId="77777777" w:rsidR="00145AD8" w:rsidRDefault="00145AD8" w:rsidP="00145AD8">
      <w:pPr>
        <w:numPr>
          <w:ilvl w:val="0"/>
          <w:numId w:val="157"/>
        </w:numPr>
        <w:bidi/>
        <w:spacing w:before="100" w:beforeAutospacing="1" w:after="100" w:afterAutospacing="1" w:line="240" w:lineRule="auto"/>
      </w:pPr>
      <w:r>
        <w:rPr>
          <w:rtl/>
        </w:rPr>
        <w:t xml:space="preserve">اللغة المصرية القديمة </w:t>
      </w:r>
    </w:p>
    <w:p w14:paraId="0125461C" w14:textId="77777777" w:rsidR="00145AD8" w:rsidRDefault="00145AD8" w:rsidP="00145AD8">
      <w:pPr>
        <w:numPr>
          <w:ilvl w:val="0"/>
          <w:numId w:val="157"/>
        </w:numPr>
        <w:bidi/>
        <w:spacing w:before="100" w:beforeAutospacing="1" w:after="100" w:afterAutospacing="1" w:line="240" w:lineRule="auto"/>
      </w:pPr>
      <w:r>
        <w:rPr>
          <w:rtl/>
        </w:rPr>
        <w:t xml:space="preserve">أشكال الأدب </w:t>
      </w:r>
    </w:p>
    <w:p w14:paraId="0DFF4B8F" w14:textId="77777777" w:rsidR="00145AD8" w:rsidRDefault="00000000" w:rsidP="00145AD8">
      <w:pPr>
        <w:bidi/>
        <w:spacing w:after="0"/>
      </w:pPr>
      <w:r>
        <w:pict w14:anchorId="3FE3DE73">
          <v:rect id="_x0000_i1102" style="width:0;height:1.5pt" o:hralign="right" o:hrstd="t" o:hr="t" fillcolor="#a0a0a0" stroked="f"/>
        </w:pict>
      </w:r>
    </w:p>
    <w:p w14:paraId="160266F3" w14:textId="77777777" w:rsidR="00145AD8" w:rsidRDefault="00145AD8" w:rsidP="00145AD8">
      <w:pPr>
        <w:pStyle w:val="Heading1"/>
        <w:bidi/>
      </w:pPr>
      <w:r>
        <w:rPr>
          <w:rtl/>
        </w:rPr>
        <w:t>ثالثاً: المصادر الأثرية الأصلية (النصوص نفسها)</w:t>
      </w:r>
    </w:p>
    <w:p w14:paraId="75342784" w14:textId="77777777" w:rsidR="00145AD8" w:rsidRDefault="00145AD8" w:rsidP="00145AD8">
      <w:pPr>
        <w:pStyle w:val="NormalWeb"/>
        <w:bidi/>
      </w:pPr>
      <w:r>
        <w:rPr>
          <w:rtl/>
        </w:rPr>
        <w:t>الفيديو اعتمد على نصوص أثرية حقيقية مثل</w:t>
      </w:r>
      <w:r>
        <w:t>:</w:t>
      </w:r>
    </w:p>
    <w:p w14:paraId="6CDCF417" w14:textId="77777777" w:rsidR="00145AD8" w:rsidRDefault="00145AD8" w:rsidP="00145AD8">
      <w:pPr>
        <w:numPr>
          <w:ilvl w:val="0"/>
          <w:numId w:val="158"/>
        </w:numPr>
        <w:bidi/>
        <w:spacing w:before="100" w:beforeAutospacing="1" w:after="100" w:afterAutospacing="1" w:line="240" w:lineRule="auto"/>
      </w:pPr>
      <w:r>
        <w:rPr>
          <w:rtl/>
        </w:rPr>
        <w:t xml:space="preserve">قصة سنوهي </w:t>
      </w:r>
    </w:p>
    <w:p w14:paraId="738D059F" w14:textId="77777777" w:rsidR="00145AD8" w:rsidRDefault="00145AD8" w:rsidP="00145AD8">
      <w:pPr>
        <w:numPr>
          <w:ilvl w:val="0"/>
          <w:numId w:val="158"/>
        </w:numPr>
        <w:bidi/>
        <w:spacing w:before="100" w:beforeAutospacing="1" w:after="100" w:afterAutospacing="1" w:line="240" w:lineRule="auto"/>
      </w:pPr>
      <w:r>
        <w:rPr>
          <w:rtl/>
        </w:rPr>
        <w:t xml:space="preserve">الفلاح الفصيح </w:t>
      </w:r>
    </w:p>
    <w:p w14:paraId="041D9AED" w14:textId="77777777" w:rsidR="00145AD8" w:rsidRDefault="00145AD8" w:rsidP="00145AD8">
      <w:pPr>
        <w:numPr>
          <w:ilvl w:val="0"/>
          <w:numId w:val="158"/>
        </w:numPr>
        <w:bidi/>
        <w:spacing w:before="100" w:beforeAutospacing="1" w:after="100" w:afterAutospacing="1" w:line="240" w:lineRule="auto"/>
      </w:pPr>
      <w:r>
        <w:rPr>
          <w:rtl/>
        </w:rPr>
        <w:t xml:space="preserve">الملاح الغريق </w:t>
      </w:r>
    </w:p>
    <w:p w14:paraId="7ECD3ACE" w14:textId="77777777" w:rsidR="00145AD8" w:rsidRDefault="00145AD8" w:rsidP="00145AD8">
      <w:pPr>
        <w:numPr>
          <w:ilvl w:val="0"/>
          <w:numId w:val="158"/>
        </w:numPr>
        <w:bidi/>
        <w:spacing w:before="100" w:beforeAutospacing="1" w:after="100" w:afterAutospacing="1" w:line="240" w:lineRule="auto"/>
      </w:pPr>
      <w:r>
        <w:rPr>
          <w:rtl/>
        </w:rPr>
        <w:t xml:space="preserve">الأخوين </w:t>
      </w:r>
    </w:p>
    <w:p w14:paraId="2255E055" w14:textId="77777777" w:rsidR="00145AD8" w:rsidRDefault="00145AD8" w:rsidP="00145AD8">
      <w:pPr>
        <w:numPr>
          <w:ilvl w:val="0"/>
          <w:numId w:val="158"/>
        </w:numPr>
        <w:bidi/>
        <w:spacing w:before="100" w:beforeAutospacing="1" w:after="100" w:afterAutospacing="1" w:line="240" w:lineRule="auto"/>
      </w:pPr>
      <w:r>
        <w:rPr>
          <w:rtl/>
        </w:rPr>
        <w:t xml:space="preserve">أناشيد إخناتون </w:t>
      </w:r>
    </w:p>
    <w:p w14:paraId="538BDB25" w14:textId="77777777" w:rsidR="00145AD8" w:rsidRDefault="00145AD8" w:rsidP="00145AD8">
      <w:pPr>
        <w:numPr>
          <w:ilvl w:val="0"/>
          <w:numId w:val="158"/>
        </w:numPr>
        <w:bidi/>
        <w:spacing w:before="100" w:beforeAutospacing="1" w:after="100" w:afterAutospacing="1" w:line="240" w:lineRule="auto"/>
      </w:pPr>
      <w:r>
        <w:rPr>
          <w:rtl/>
        </w:rPr>
        <w:t xml:space="preserve">نصوص الأهرام </w:t>
      </w:r>
    </w:p>
    <w:p w14:paraId="3762F21C" w14:textId="77777777" w:rsidR="00145AD8" w:rsidRDefault="00145AD8" w:rsidP="00145AD8">
      <w:pPr>
        <w:pStyle w:val="NormalWeb"/>
        <w:bidi/>
      </w:pPr>
      <w:r>
        <w:rPr>
          <w:rtl/>
        </w:rPr>
        <w:t>والنصوص دى تعتبر من أقدم الأدب المكتوب فى العالم، وكانت مكتوبة على</w:t>
      </w:r>
      <w:r>
        <w:t>:</w:t>
      </w:r>
    </w:p>
    <w:p w14:paraId="69EEE394" w14:textId="77777777" w:rsidR="00145AD8" w:rsidRDefault="00145AD8" w:rsidP="00145AD8">
      <w:pPr>
        <w:numPr>
          <w:ilvl w:val="0"/>
          <w:numId w:val="159"/>
        </w:numPr>
        <w:bidi/>
        <w:spacing w:before="100" w:beforeAutospacing="1" w:after="100" w:afterAutospacing="1" w:line="240" w:lineRule="auto"/>
      </w:pPr>
      <w:r>
        <w:rPr>
          <w:rtl/>
        </w:rPr>
        <w:t xml:space="preserve">البرديات </w:t>
      </w:r>
    </w:p>
    <w:p w14:paraId="0C9D8294" w14:textId="77777777" w:rsidR="00145AD8" w:rsidRDefault="00145AD8" w:rsidP="00145AD8">
      <w:pPr>
        <w:numPr>
          <w:ilvl w:val="0"/>
          <w:numId w:val="159"/>
        </w:numPr>
        <w:bidi/>
        <w:spacing w:before="100" w:beforeAutospacing="1" w:after="100" w:afterAutospacing="1" w:line="240" w:lineRule="auto"/>
      </w:pPr>
      <w:r>
        <w:rPr>
          <w:rtl/>
        </w:rPr>
        <w:t xml:space="preserve">جدران المعابد </w:t>
      </w:r>
    </w:p>
    <w:p w14:paraId="11A72B21" w14:textId="77777777" w:rsidR="00145AD8" w:rsidRDefault="00145AD8" w:rsidP="00145AD8">
      <w:pPr>
        <w:numPr>
          <w:ilvl w:val="0"/>
          <w:numId w:val="159"/>
        </w:numPr>
        <w:bidi/>
        <w:spacing w:before="100" w:beforeAutospacing="1" w:after="100" w:afterAutospacing="1" w:line="240" w:lineRule="auto"/>
      </w:pPr>
      <w:r>
        <w:rPr>
          <w:rtl/>
        </w:rPr>
        <w:t xml:space="preserve">المقابر </w:t>
      </w:r>
    </w:p>
    <w:p w14:paraId="552E4FC7" w14:textId="77777777" w:rsidR="00145AD8" w:rsidRDefault="00145AD8" w:rsidP="00145AD8">
      <w:pPr>
        <w:pStyle w:val="NormalWeb"/>
        <w:bidi/>
      </w:pPr>
      <w:r>
        <w:rPr>
          <w:rtl/>
        </w:rPr>
        <w:t>وده معروف فى الدراسات التاريخية للأدب المصري القديم</w:t>
      </w:r>
      <w:r>
        <w:t xml:space="preserve">. </w:t>
      </w:r>
    </w:p>
    <w:p w14:paraId="6CB7675F" w14:textId="77777777" w:rsidR="00145AD8" w:rsidRDefault="00000000" w:rsidP="00145AD8">
      <w:pPr>
        <w:bidi/>
      </w:pPr>
      <w:r>
        <w:pict w14:anchorId="23D9C12A">
          <v:rect id="_x0000_i1103" style="width:0;height:1.5pt" o:hralign="right" o:hrstd="t" o:hr="t" fillcolor="#a0a0a0" stroked="f"/>
        </w:pict>
      </w:r>
    </w:p>
    <w:p w14:paraId="53059ECC" w14:textId="77777777" w:rsidR="00145AD8" w:rsidRPr="00F47DCA" w:rsidRDefault="00145AD8" w:rsidP="00145AD8">
      <w:pPr>
        <w:bidi/>
        <w:spacing w:after="0" w:line="240" w:lineRule="auto"/>
        <w:rPr>
          <w:rFonts w:ascii="Times New Roman" w:eastAsia="Times New Roman" w:hAnsi="Times New Roman" w:cs="Times New Roman"/>
          <w:sz w:val="24"/>
          <w:szCs w:val="24"/>
          <w:lang w:bidi="ar-EG"/>
        </w:rPr>
      </w:pPr>
    </w:p>
    <w:p w14:paraId="19A9D88B" w14:textId="77777777" w:rsidR="00145AD8" w:rsidRDefault="00145AD8" w:rsidP="00145AD8">
      <w:pPr>
        <w:bidi/>
        <w:spacing w:after="0" w:line="240" w:lineRule="auto"/>
        <w:rPr>
          <w:rFonts w:ascii="Times New Roman" w:eastAsia="Times New Roman" w:hAnsi="Times New Roman" w:cs="Times New Roman"/>
          <w:sz w:val="24"/>
          <w:szCs w:val="24"/>
          <w:rtl/>
          <w:lang w:bidi="ar-EG"/>
        </w:rPr>
      </w:pPr>
      <w:r>
        <w:rPr>
          <w:rFonts w:ascii="Times New Roman" w:eastAsia="Times New Roman" w:hAnsi="Times New Roman" w:cs="Times New Roman" w:hint="cs"/>
          <w:sz w:val="24"/>
          <w:szCs w:val="24"/>
          <w:rtl/>
        </w:rPr>
        <w:t>تم استخراج جميع المعلومات من :</w:t>
      </w:r>
    </w:p>
    <w:p w14:paraId="23E51D92" w14:textId="77777777" w:rsidR="00145AD8" w:rsidRDefault="00145AD8" w:rsidP="00145AD8">
      <w:pPr>
        <w:bidi/>
        <w:spacing w:before="100" w:beforeAutospacing="1" w:after="100" w:afterAutospacing="1" w:line="240" w:lineRule="auto"/>
        <w:rPr>
          <w:rFonts w:ascii="Times New Roman" w:eastAsia="Times New Roman" w:hAnsi="Times New Roman" w:cs="Times New Roman"/>
          <w:sz w:val="24"/>
          <w:szCs w:val="24"/>
          <w:rtl/>
        </w:rPr>
      </w:pPr>
      <w:hyperlink r:id="rId24" w:history="1">
        <w:r>
          <w:rPr>
            <w:rStyle w:val="Hyperlink"/>
            <w:rtl/>
          </w:rPr>
          <w:t>الادب المصري القديم و الادب العالمي - محمود فرحات</w:t>
        </w:r>
      </w:hyperlink>
    </w:p>
    <w:p w14:paraId="27AC320C" w14:textId="77777777" w:rsidR="00145AD8" w:rsidRPr="00F47DCA" w:rsidRDefault="00145AD8" w:rsidP="00145AD8">
      <w:pPr>
        <w:bidi/>
        <w:spacing w:before="100" w:beforeAutospacing="1" w:after="100" w:afterAutospacing="1" w:line="240" w:lineRule="auto"/>
        <w:rPr>
          <w:rFonts w:ascii="Times New Roman" w:eastAsia="Times New Roman" w:hAnsi="Times New Roman" w:cs="Times New Roman"/>
          <w:sz w:val="24"/>
          <w:szCs w:val="24"/>
        </w:rPr>
      </w:pPr>
    </w:p>
    <w:p w14:paraId="1408BF31" w14:textId="77777777" w:rsidR="00145AD8" w:rsidRPr="00890917" w:rsidRDefault="00145AD8" w:rsidP="00145AD8">
      <w:pPr>
        <w:bidi/>
        <w:rPr>
          <w:sz w:val="96"/>
          <w:szCs w:val="96"/>
          <w:rtl/>
          <w:lang w:bidi="ar-EG"/>
        </w:rPr>
      </w:pPr>
    </w:p>
    <w:p w14:paraId="2E9B838F" w14:textId="77777777" w:rsidR="00145AD8" w:rsidRDefault="00145AD8" w:rsidP="00145AD8">
      <w:pPr>
        <w:bidi/>
        <w:spacing w:after="0" w:line="240" w:lineRule="auto"/>
        <w:outlineLvl w:val="2"/>
        <w:rPr>
          <w:rFonts w:ascii="Arial" w:eastAsia="Times New Roman" w:hAnsi="Arial" w:cs="Arial"/>
          <w:b/>
          <w:bCs/>
          <w:color w:val="E64D4D"/>
          <w:sz w:val="52"/>
          <w:szCs w:val="52"/>
          <w:rtl/>
        </w:rPr>
      </w:pPr>
      <w:r w:rsidRPr="005B0940">
        <w:rPr>
          <w:rFonts w:ascii="Arial" w:eastAsia="Times New Roman" w:hAnsi="Arial" w:cs="Arial" w:hint="cs"/>
          <w:b/>
          <w:bCs/>
          <w:color w:val="E64D4D"/>
          <w:sz w:val="52"/>
          <w:szCs w:val="52"/>
          <w:rtl/>
        </w:rPr>
        <w:lastRenderedPageBreak/>
        <w:t>مراحل تطور الادب عبر التاريخ المصرى القديم</w:t>
      </w:r>
    </w:p>
    <w:p w14:paraId="1F12C6BD" w14:textId="77777777" w:rsidR="00145AD8" w:rsidRPr="005B0940" w:rsidRDefault="00145AD8" w:rsidP="00145AD8">
      <w:pPr>
        <w:bidi/>
        <w:spacing w:after="0" w:line="240" w:lineRule="auto"/>
        <w:outlineLvl w:val="2"/>
        <w:rPr>
          <w:rFonts w:ascii="Arial" w:eastAsia="Times New Roman" w:hAnsi="Arial" w:cs="Arial"/>
          <w:b/>
          <w:bCs/>
          <w:color w:val="E64D4D"/>
          <w:sz w:val="52"/>
          <w:szCs w:val="52"/>
          <w:rtl/>
        </w:rPr>
      </w:pPr>
    </w:p>
    <w:p w14:paraId="2E5F0692" w14:textId="77777777" w:rsidR="00145AD8" w:rsidRDefault="00145AD8" w:rsidP="00145AD8">
      <w:pPr>
        <w:bidi/>
        <w:spacing w:after="0" w:line="240" w:lineRule="auto"/>
        <w:outlineLvl w:val="2"/>
        <w:rPr>
          <w:rFonts w:ascii="Arial" w:eastAsia="Times New Roman" w:hAnsi="Arial" w:cs="Arial"/>
          <w:b/>
          <w:bCs/>
          <w:color w:val="E64D4D"/>
          <w:sz w:val="27"/>
          <w:szCs w:val="27"/>
          <w:rtl/>
        </w:rPr>
      </w:pPr>
      <w:r>
        <w:rPr>
          <w:rFonts w:ascii="Arial" w:hAnsi="Arial" w:cs="Arial"/>
          <w:b/>
          <w:bCs/>
          <w:color w:val="000000"/>
          <w:sz w:val="30"/>
          <w:szCs w:val="30"/>
          <w:shd w:val="clear" w:color="auto" w:fill="FFFFFF"/>
          <w:rtl/>
        </w:rPr>
        <w:t>يُعد الأدب المصري القديم بوتقةٌ تضم العديد من النماذج القصصية والشعرية؛ بما في ذلك النقوش على جدران المقابر والمعابد والمسلاّت والأعمدة؛ قد تجد الكثير من الحكايات والأساطير والمُدونات الدينية والفلسفية، سيرٌ ذاتية وتأريخات، شعرٌ وترانيم، مقالات شخصية، تسجيلات للمحاكمات، وعلى الرغم أن هذه النماذج لا تُعد أدب بالشكل الدارج؛ إلا أنه قد تم تصنيفهم كذلك في الدراسات المصرية، ويمكن تقسم تاريخ الأدب عند المصريين القدماء إلى عصرين كبيرين قديم وحديث</w:t>
      </w:r>
      <w:r>
        <w:rPr>
          <w:rFonts w:ascii="Arial" w:hAnsi="Arial" w:cs="Arial"/>
          <w:b/>
          <w:bCs/>
          <w:color w:val="000000"/>
          <w:sz w:val="30"/>
          <w:szCs w:val="30"/>
          <w:shd w:val="clear" w:color="auto" w:fill="FFFFFF"/>
        </w:rPr>
        <w:t>.</w:t>
      </w:r>
    </w:p>
    <w:p w14:paraId="0E8BD493" w14:textId="77777777" w:rsidR="00145AD8" w:rsidRDefault="00145AD8" w:rsidP="00145AD8">
      <w:pPr>
        <w:bidi/>
        <w:spacing w:after="0" w:line="240" w:lineRule="auto"/>
        <w:outlineLvl w:val="2"/>
        <w:rPr>
          <w:rFonts w:ascii="Arial" w:eastAsia="Times New Roman" w:hAnsi="Arial" w:cs="Arial"/>
          <w:b/>
          <w:bCs/>
          <w:color w:val="E64D4D"/>
          <w:sz w:val="27"/>
          <w:szCs w:val="27"/>
          <w:rtl/>
        </w:rPr>
      </w:pPr>
    </w:p>
    <w:p w14:paraId="2566D476" w14:textId="77777777" w:rsidR="00145AD8" w:rsidRPr="005B0940" w:rsidRDefault="00145AD8" w:rsidP="00145AD8">
      <w:pPr>
        <w:bidi/>
        <w:spacing w:after="0" w:line="240" w:lineRule="auto"/>
        <w:outlineLvl w:val="2"/>
        <w:rPr>
          <w:rFonts w:ascii="Arial" w:eastAsia="Times New Roman" w:hAnsi="Arial" w:cs="Arial"/>
          <w:b/>
          <w:bCs/>
          <w:color w:val="000000"/>
          <w:sz w:val="27"/>
          <w:szCs w:val="27"/>
        </w:rPr>
      </w:pPr>
      <w:r>
        <w:rPr>
          <w:rFonts w:ascii="Arial" w:eastAsia="Times New Roman" w:hAnsi="Arial" w:cs="Arial" w:hint="cs"/>
          <w:b/>
          <w:bCs/>
          <w:color w:val="E64D4D"/>
          <w:sz w:val="27"/>
          <w:szCs w:val="27"/>
          <w:rtl/>
        </w:rPr>
        <w:t>ا</w:t>
      </w:r>
      <w:r w:rsidRPr="005B0940">
        <w:rPr>
          <w:rFonts w:ascii="Arial" w:eastAsia="Times New Roman" w:hAnsi="Arial" w:cs="Arial"/>
          <w:b/>
          <w:bCs/>
          <w:color w:val="E64D4D"/>
          <w:sz w:val="27"/>
          <w:szCs w:val="27"/>
          <w:rtl/>
        </w:rPr>
        <w:t>لعصر القديم</w:t>
      </w:r>
    </w:p>
    <w:p w14:paraId="74F16A29" w14:textId="77777777" w:rsidR="00145AD8" w:rsidRPr="005B0940" w:rsidRDefault="00145AD8" w:rsidP="00145AD8">
      <w:pPr>
        <w:bidi/>
        <w:spacing w:before="100" w:beforeAutospacing="1" w:after="100" w:afterAutospacing="1" w:line="240" w:lineRule="auto"/>
        <w:rPr>
          <w:rFonts w:ascii="Arial" w:eastAsia="Times New Roman" w:hAnsi="Arial" w:cs="Arial"/>
          <w:b/>
          <w:bCs/>
          <w:color w:val="000000"/>
          <w:sz w:val="30"/>
          <w:szCs w:val="30"/>
        </w:rPr>
      </w:pPr>
      <w:r w:rsidRPr="005B0940">
        <w:rPr>
          <w:rFonts w:ascii="Arial" w:eastAsia="Times New Roman" w:hAnsi="Arial" w:cs="Arial"/>
          <w:b/>
          <w:bCs/>
          <w:color w:val="000000"/>
          <w:sz w:val="30"/>
          <w:szCs w:val="30"/>
          <w:rtl/>
        </w:rPr>
        <w:t>امتاز الأدب في العصر القديم بشيوع المحسنات اللفظية؛ حيث اهتم الكتاب بزخرفة الألفاظ وتنميقها على نحوٍ مُشابه لما ساد اللغة العربية في العصر العباسي الثاني، غير أن الكُتاب الفراعنة كانوا يعنون بناحية المعنى عنايتهم بترصيع الألفاظ، فكتبوا بهذه الأساليب المزخرفة بحوثُا قيمة، ضاع كثيرا من أدب هذا العصر ، فلم تعثر فيه إلا على كتب للأمثال أو للتعاليم المدرسية أو التأملات، وأما غير ذلك من ألوان الأدب فلم تعثر على شيء</w:t>
      </w:r>
      <w:r w:rsidRPr="005B0940">
        <w:rPr>
          <w:rFonts w:ascii="Arial" w:eastAsia="Times New Roman" w:hAnsi="Arial" w:cs="Arial"/>
          <w:b/>
          <w:bCs/>
          <w:color w:val="000000"/>
          <w:sz w:val="30"/>
          <w:szCs w:val="30"/>
        </w:rPr>
        <w:t>..</w:t>
      </w:r>
    </w:p>
    <w:p w14:paraId="6C82A90B" w14:textId="77777777" w:rsidR="00145AD8" w:rsidRPr="005B0940" w:rsidRDefault="00145AD8" w:rsidP="00145AD8">
      <w:pPr>
        <w:bidi/>
        <w:spacing w:before="100" w:beforeAutospacing="1" w:after="100" w:afterAutospacing="1" w:line="240" w:lineRule="auto"/>
        <w:rPr>
          <w:rFonts w:ascii="Arial" w:eastAsia="Times New Roman" w:hAnsi="Arial" w:cs="Arial"/>
          <w:b/>
          <w:bCs/>
          <w:color w:val="000000"/>
          <w:sz w:val="30"/>
          <w:szCs w:val="30"/>
        </w:rPr>
      </w:pPr>
      <w:r w:rsidRPr="005B0940">
        <w:rPr>
          <w:rFonts w:ascii="Arial" w:eastAsia="Times New Roman" w:hAnsi="Arial" w:cs="Arial"/>
          <w:b/>
          <w:bCs/>
          <w:color w:val="000000"/>
          <w:sz w:val="30"/>
          <w:szCs w:val="30"/>
          <w:rtl/>
        </w:rPr>
        <w:t>عثرنا على قدر قليل ولا يمكن أن نتصور خلو الأدب المصري القديم من قصائد غزلية مثلّا، أو من أناشيد ملكية، أو أن عناية المصريين القدامى بالأمثال والتعاليم المدرسية تفوق عنايتهم بالغزل والنشيد، وإن كنا قد وجدنا منها شيئًا لا بأس به، وكل ما هنالك أنهم اعتادوا أن يدفنوا مع تلاميذ المدارس كتبهم عند موتهم؛ فحفظتها القبور لنا حتى وصل إليها الكاشفون المنقبون فعرفناها، أما كتب الأدب الأخرى التي كانت تحفظ مع الأحياء فقد جهلنا أمرها</w:t>
      </w:r>
      <w:r w:rsidRPr="005B0940">
        <w:rPr>
          <w:rFonts w:ascii="Arial" w:eastAsia="Times New Roman" w:hAnsi="Arial" w:cs="Arial"/>
          <w:b/>
          <w:bCs/>
          <w:color w:val="000000"/>
          <w:sz w:val="30"/>
          <w:szCs w:val="30"/>
        </w:rPr>
        <w:t>.</w:t>
      </w:r>
    </w:p>
    <w:p w14:paraId="6B9BF877" w14:textId="77777777" w:rsidR="00145AD8" w:rsidRPr="005B0940" w:rsidRDefault="00145AD8" w:rsidP="00145AD8">
      <w:pPr>
        <w:bidi/>
        <w:spacing w:before="100" w:beforeAutospacing="1" w:after="100" w:afterAutospacing="1" w:line="240" w:lineRule="auto"/>
        <w:rPr>
          <w:rFonts w:ascii="Arial" w:eastAsia="Times New Roman" w:hAnsi="Arial" w:cs="Arial"/>
          <w:b/>
          <w:bCs/>
          <w:color w:val="000000"/>
          <w:sz w:val="30"/>
          <w:szCs w:val="30"/>
        </w:rPr>
      </w:pPr>
      <w:r w:rsidRPr="005B0940">
        <w:rPr>
          <w:rFonts w:ascii="Arial" w:eastAsia="Times New Roman" w:hAnsi="Arial" w:cs="Arial"/>
          <w:b/>
          <w:bCs/>
          <w:color w:val="000000"/>
          <w:sz w:val="30"/>
          <w:szCs w:val="30"/>
          <w:rtl/>
        </w:rPr>
        <w:t>ويبدو غريبا لنا أن نرى المصريين - وقد عنوا كثيرا بدينهم وآخرتهم - يجعلون للدين المرتبة الثانية من أدبهم، وقد يخفف من حدة هذه الغرابة أن العقيدة أمر موروث يأخذه الأبناء عن الآباء من غير بحث ولا اقتناع</w:t>
      </w:r>
      <w:r w:rsidRPr="005B0940">
        <w:rPr>
          <w:rFonts w:ascii="Arial" w:eastAsia="Times New Roman" w:hAnsi="Arial" w:cs="Arial"/>
          <w:b/>
          <w:bCs/>
          <w:color w:val="000000"/>
          <w:sz w:val="30"/>
          <w:szCs w:val="30"/>
        </w:rPr>
        <w:t>.</w:t>
      </w:r>
    </w:p>
    <w:p w14:paraId="5997D59B" w14:textId="77777777" w:rsidR="00145AD8" w:rsidRPr="005B0940" w:rsidRDefault="00145AD8" w:rsidP="00145AD8">
      <w:pPr>
        <w:bidi/>
        <w:spacing w:before="100" w:beforeAutospacing="1" w:after="100" w:afterAutospacing="1" w:line="240" w:lineRule="auto"/>
        <w:rPr>
          <w:rFonts w:ascii="Arial" w:eastAsia="Times New Roman" w:hAnsi="Arial" w:cs="Arial"/>
          <w:b/>
          <w:bCs/>
          <w:color w:val="000000"/>
          <w:sz w:val="30"/>
          <w:szCs w:val="30"/>
        </w:rPr>
      </w:pPr>
      <w:r w:rsidRPr="005B0940">
        <w:rPr>
          <w:rFonts w:ascii="Arial" w:eastAsia="Times New Roman" w:hAnsi="Arial" w:cs="Arial"/>
          <w:b/>
          <w:bCs/>
          <w:color w:val="000000"/>
          <w:sz w:val="30"/>
          <w:szCs w:val="30"/>
          <w:rtl/>
        </w:rPr>
        <w:t>ويظهر في عهد الأسرة الخامسة (سنة ٣٧٠٠ ق.م) من العصر القديم، قد أنشئ كتاب واحد على الأقل من كتب الأمثال، وقد بلغ الأدب غايته في هذه المرحلة بين الدولتين القديمة والوسطى وفي عهد الأسرة الثانية عشرة</w:t>
      </w:r>
      <w:r w:rsidRPr="005B0940">
        <w:rPr>
          <w:rFonts w:ascii="Arial" w:eastAsia="Times New Roman" w:hAnsi="Arial" w:cs="Arial"/>
          <w:b/>
          <w:bCs/>
          <w:color w:val="000000"/>
          <w:sz w:val="30"/>
          <w:szCs w:val="30"/>
        </w:rPr>
        <w:br/>
      </w:r>
      <w:r w:rsidRPr="005B0940">
        <w:rPr>
          <w:rFonts w:ascii="Arial" w:eastAsia="Times New Roman" w:hAnsi="Arial" w:cs="Arial"/>
          <w:b/>
          <w:bCs/>
          <w:color w:val="000000"/>
          <w:sz w:val="30"/>
          <w:szCs w:val="30"/>
          <w:rtl/>
        </w:rPr>
        <w:t>المشهورة (</w:t>
      </w:r>
      <w:r w:rsidRPr="005B0940">
        <w:rPr>
          <w:rFonts w:ascii="Arial" w:eastAsia="Times New Roman" w:hAnsi="Arial" w:cs="Arial"/>
          <w:b/>
          <w:bCs/>
          <w:color w:val="000000"/>
          <w:sz w:val="30"/>
          <w:szCs w:val="30"/>
          <w:rtl/>
          <w:lang w:bidi="fa-IR"/>
        </w:rPr>
        <w:t>۱۹۹۵-۱۷۹۰</w:t>
      </w:r>
      <w:r w:rsidRPr="005B0940">
        <w:rPr>
          <w:rFonts w:ascii="Arial" w:eastAsia="Times New Roman" w:hAnsi="Arial" w:cs="Arial"/>
          <w:b/>
          <w:bCs/>
          <w:color w:val="000000"/>
          <w:sz w:val="30"/>
          <w:szCs w:val="30"/>
          <w:rtl/>
        </w:rPr>
        <w:t xml:space="preserve"> ق.م)</w:t>
      </w:r>
      <w:r w:rsidRPr="005B0940">
        <w:rPr>
          <w:rFonts w:ascii="Arial" w:eastAsia="Times New Roman" w:hAnsi="Arial" w:cs="Arial"/>
          <w:b/>
          <w:bCs/>
          <w:color w:val="000000"/>
          <w:sz w:val="30"/>
          <w:szCs w:val="30"/>
        </w:rPr>
        <w:t>.</w:t>
      </w:r>
    </w:p>
    <w:p w14:paraId="30EA7633" w14:textId="77777777" w:rsidR="00145AD8" w:rsidRPr="005B0940" w:rsidRDefault="00145AD8" w:rsidP="00145AD8">
      <w:pPr>
        <w:bidi/>
        <w:spacing w:before="100" w:beforeAutospacing="1" w:after="100" w:afterAutospacing="1" w:line="240" w:lineRule="auto"/>
        <w:rPr>
          <w:rFonts w:ascii="Arial" w:eastAsia="Times New Roman" w:hAnsi="Arial" w:cs="Arial"/>
          <w:b/>
          <w:bCs/>
          <w:color w:val="000000"/>
          <w:sz w:val="30"/>
          <w:szCs w:val="30"/>
        </w:rPr>
      </w:pPr>
      <w:r w:rsidRPr="005B0940">
        <w:rPr>
          <w:rFonts w:ascii="Arial" w:eastAsia="Times New Roman" w:hAnsi="Arial" w:cs="Arial"/>
          <w:b/>
          <w:bCs/>
          <w:color w:val="000000"/>
          <w:sz w:val="30"/>
          <w:szCs w:val="30"/>
          <w:rtl/>
        </w:rPr>
        <w:t>وقد ظلت كتابات هذا العصر تقرأ في المدارس المصرية القديمة خمسمائة سنة. على حالها عن الزخرفة والعناية بالمحسنات اللفظية التي أُغرم بها المصريون وقتها إغرامًا شديدا، والتي بذل الأدباء في سبيلها كل جهد ليصلوا بها إلى العذوبة والجمال</w:t>
      </w:r>
      <w:r w:rsidRPr="005B0940">
        <w:rPr>
          <w:rFonts w:ascii="Arial" w:eastAsia="Times New Roman" w:hAnsi="Arial" w:cs="Arial"/>
          <w:b/>
          <w:bCs/>
          <w:color w:val="000000"/>
          <w:sz w:val="30"/>
          <w:szCs w:val="30"/>
        </w:rPr>
        <w:t>.</w:t>
      </w:r>
    </w:p>
    <w:p w14:paraId="2DC542AB" w14:textId="77777777" w:rsidR="00145AD8" w:rsidRDefault="00145AD8" w:rsidP="00145AD8">
      <w:pPr>
        <w:bidi/>
        <w:spacing w:after="0" w:line="240" w:lineRule="auto"/>
        <w:outlineLvl w:val="2"/>
        <w:rPr>
          <w:rFonts w:ascii="Arial" w:eastAsia="Times New Roman" w:hAnsi="Arial" w:cs="Arial"/>
          <w:b/>
          <w:bCs/>
          <w:color w:val="E64D4D"/>
          <w:sz w:val="27"/>
          <w:szCs w:val="27"/>
          <w:rtl/>
        </w:rPr>
      </w:pPr>
    </w:p>
    <w:p w14:paraId="039B602F" w14:textId="77777777" w:rsidR="00145AD8" w:rsidRPr="005B0940" w:rsidRDefault="00145AD8" w:rsidP="00145AD8">
      <w:pPr>
        <w:bidi/>
        <w:spacing w:after="0" w:line="240" w:lineRule="auto"/>
        <w:outlineLvl w:val="2"/>
        <w:rPr>
          <w:rFonts w:ascii="Arial" w:eastAsia="Times New Roman" w:hAnsi="Arial" w:cs="Arial"/>
          <w:b/>
          <w:bCs/>
          <w:color w:val="000000"/>
          <w:sz w:val="27"/>
          <w:szCs w:val="27"/>
        </w:rPr>
      </w:pPr>
      <w:r w:rsidRPr="005B0940">
        <w:rPr>
          <w:rFonts w:ascii="Arial" w:eastAsia="Times New Roman" w:hAnsi="Arial" w:cs="Arial"/>
          <w:b/>
          <w:bCs/>
          <w:color w:val="E64D4D"/>
          <w:sz w:val="27"/>
          <w:szCs w:val="27"/>
          <w:rtl/>
        </w:rPr>
        <w:lastRenderedPageBreak/>
        <w:t>العصر الحديث</w:t>
      </w:r>
    </w:p>
    <w:p w14:paraId="7AC5982E" w14:textId="77777777" w:rsidR="00145AD8" w:rsidRPr="005B0940" w:rsidRDefault="00145AD8" w:rsidP="00145AD8">
      <w:pPr>
        <w:bidi/>
        <w:spacing w:before="100" w:beforeAutospacing="1" w:after="100" w:afterAutospacing="1" w:line="240" w:lineRule="auto"/>
        <w:rPr>
          <w:rFonts w:ascii="Arial" w:eastAsia="Times New Roman" w:hAnsi="Arial" w:cs="Arial"/>
          <w:b/>
          <w:bCs/>
          <w:color w:val="000000"/>
          <w:sz w:val="30"/>
          <w:szCs w:val="30"/>
        </w:rPr>
      </w:pPr>
      <w:r w:rsidRPr="005B0940">
        <w:rPr>
          <w:rFonts w:ascii="Arial" w:eastAsia="Times New Roman" w:hAnsi="Arial" w:cs="Arial"/>
          <w:b/>
          <w:bCs/>
          <w:color w:val="000000"/>
          <w:sz w:val="30"/>
          <w:szCs w:val="30"/>
          <w:rtl/>
        </w:rPr>
        <w:t>غير الأدب وجهته في هذا العصر، فسار في طريق أخرى غير الطريق التي اعتادها قديما فقد كانت مادة الأدب إلى هذا الوقت اللغة الفنية العالية في كل ألوانه، وقد تقترب من لغة المحادثة إذا تناولت وثائق حيوية أو صورت قصصًا شعبية</w:t>
      </w:r>
      <w:r w:rsidRPr="005B0940">
        <w:rPr>
          <w:rFonts w:ascii="Arial" w:eastAsia="Times New Roman" w:hAnsi="Arial" w:cs="Arial"/>
          <w:b/>
          <w:bCs/>
          <w:color w:val="000000"/>
          <w:sz w:val="30"/>
          <w:szCs w:val="30"/>
        </w:rPr>
        <w:t>.</w:t>
      </w:r>
    </w:p>
    <w:p w14:paraId="096C03E4" w14:textId="77777777" w:rsidR="00145AD8" w:rsidRPr="005B0940" w:rsidRDefault="00145AD8" w:rsidP="00145AD8">
      <w:pPr>
        <w:bidi/>
        <w:spacing w:before="100" w:beforeAutospacing="1" w:after="100" w:afterAutospacing="1" w:line="240" w:lineRule="auto"/>
        <w:rPr>
          <w:rFonts w:ascii="Arial" w:eastAsia="Times New Roman" w:hAnsi="Arial" w:cs="Arial"/>
          <w:b/>
          <w:bCs/>
          <w:color w:val="000000"/>
          <w:sz w:val="30"/>
          <w:szCs w:val="30"/>
        </w:rPr>
      </w:pPr>
      <w:r w:rsidRPr="005B0940">
        <w:rPr>
          <w:rFonts w:ascii="Arial" w:eastAsia="Times New Roman" w:hAnsi="Arial" w:cs="Arial"/>
          <w:b/>
          <w:bCs/>
          <w:color w:val="000000"/>
          <w:sz w:val="30"/>
          <w:szCs w:val="30"/>
          <w:rtl/>
        </w:rPr>
        <w:t>أما في العصر الحديث فقد احتجبت اللغة الفنية، ولم يعد أحد من الشعب يفهمها، حتى إنه في عهد الثورة الدينية العظيمة التي حدثت أيام «أمنحوتب الرابع من ملوك الأسرة الثامنة عشرة، بدأ القوم يكتبون الشعر بلغة العامة، وقد أُلّفَتْ بهذه اللغة أنشودة الشمس الجميلة، وهي تضم في طياتها منهاجا للإصلاح الديني ولقد استقر نظام الكتابة بلغة العامة، وكتب له البقاء، وفي عهد الأسرتين التاسعة عشرة والعشرين ظهر أدب قوي مكتوب بتلك اللغة الجديدة التي أسميناها «المصرية الجديدة»، كما كتب بها جزء كبير مما جمعناه في هذا الكتاب وقد بقي للمدارس خطرها أيضًا في عهد المصرية الجديدة، ولكن أساليبها دبت فيها الحياة بقدر ما ذاق المصريون من حلاوة الحياة في هذا العصر؛ إذ رأوا الدنيا بعين الرضا، فتعشقوها وشغفوا بها</w:t>
      </w:r>
      <w:r w:rsidRPr="005B0940">
        <w:rPr>
          <w:rFonts w:ascii="Arial" w:eastAsia="Times New Roman" w:hAnsi="Arial" w:cs="Arial"/>
          <w:b/>
          <w:bCs/>
          <w:color w:val="000000"/>
          <w:sz w:val="30"/>
          <w:szCs w:val="30"/>
        </w:rPr>
        <w:t>.</w:t>
      </w:r>
    </w:p>
    <w:p w14:paraId="0FDDF9F4" w14:textId="77777777" w:rsidR="00145AD8" w:rsidRPr="005B0940" w:rsidRDefault="00145AD8" w:rsidP="00145AD8">
      <w:pPr>
        <w:bidi/>
        <w:spacing w:before="100" w:beforeAutospacing="1" w:after="100" w:afterAutospacing="1" w:line="240" w:lineRule="auto"/>
        <w:rPr>
          <w:rFonts w:ascii="Arial" w:eastAsia="Times New Roman" w:hAnsi="Arial" w:cs="Arial"/>
          <w:b/>
          <w:bCs/>
          <w:color w:val="000000"/>
          <w:sz w:val="30"/>
          <w:szCs w:val="30"/>
        </w:rPr>
      </w:pPr>
      <w:r w:rsidRPr="005B0940">
        <w:rPr>
          <w:rFonts w:ascii="Arial" w:eastAsia="Times New Roman" w:hAnsi="Arial" w:cs="Arial"/>
          <w:b/>
          <w:bCs/>
          <w:color w:val="000000"/>
          <w:sz w:val="30"/>
          <w:szCs w:val="30"/>
          <w:rtl/>
        </w:rPr>
        <w:t>والأدب الحديث خلو من الأفكار العميقة والبحوث الفلسفية، وقد يسوق الله إلينا كشفًا جديدًا يغير هذا الرأي، فإن حال مصر في ذلك الوقت تدعو إلى نقيضه</w:t>
      </w:r>
      <w:r w:rsidRPr="005B0940">
        <w:rPr>
          <w:rFonts w:ascii="Arial" w:eastAsia="Times New Roman" w:hAnsi="Arial" w:cs="Arial"/>
          <w:b/>
          <w:bCs/>
          <w:color w:val="000000"/>
          <w:sz w:val="30"/>
          <w:szCs w:val="30"/>
        </w:rPr>
        <w:t>.</w:t>
      </w:r>
    </w:p>
    <w:p w14:paraId="51CABAFD" w14:textId="77777777" w:rsidR="00145AD8" w:rsidRPr="005B0940" w:rsidRDefault="00145AD8" w:rsidP="00145AD8">
      <w:pPr>
        <w:bidi/>
        <w:spacing w:before="100" w:beforeAutospacing="1" w:after="100" w:afterAutospacing="1" w:line="240" w:lineRule="auto"/>
        <w:rPr>
          <w:rFonts w:ascii="Arial" w:eastAsia="Times New Roman" w:hAnsi="Arial" w:cs="Arial"/>
          <w:b/>
          <w:bCs/>
          <w:color w:val="000000"/>
          <w:sz w:val="30"/>
          <w:szCs w:val="30"/>
        </w:rPr>
      </w:pPr>
      <w:r w:rsidRPr="005B0940">
        <w:rPr>
          <w:rFonts w:ascii="Arial" w:eastAsia="Times New Roman" w:hAnsi="Arial" w:cs="Arial"/>
          <w:b/>
          <w:bCs/>
          <w:color w:val="000000"/>
          <w:sz w:val="30"/>
          <w:szCs w:val="30"/>
          <w:rtl/>
        </w:rPr>
        <w:t>ولم تَدمَّ سيطرة المصرية الجديدة على الأدب طويلًا، فإن الأدباء حنوا إلى العهود الأولى، فأخذوا يرضعون عباراتهم وينتقون لها أصفى الألفاظ والأساليب، وقد يزينونها بالألفاظ الأجنبية، واستمر الأدباء في طريقتهم يهذبون اللغة نحو خمسة قرون</w:t>
      </w:r>
      <w:r w:rsidRPr="005B0940">
        <w:rPr>
          <w:rFonts w:ascii="Arial" w:eastAsia="Times New Roman" w:hAnsi="Arial" w:cs="Arial"/>
          <w:b/>
          <w:bCs/>
          <w:color w:val="000000"/>
          <w:sz w:val="30"/>
          <w:szCs w:val="30"/>
        </w:rPr>
        <w:t>.</w:t>
      </w:r>
    </w:p>
    <w:p w14:paraId="785BE670" w14:textId="69728AB3" w:rsidR="00145AD8" w:rsidRPr="00145AD8" w:rsidRDefault="00145AD8" w:rsidP="00145AD8">
      <w:pPr>
        <w:bidi/>
        <w:spacing w:before="100" w:beforeAutospacing="1" w:after="100" w:afterAutospacing="1" w:line="240" w:lineRule="auto"/>
        <w:rPr>
          <w:rFonts w:ascii="Arial" w:eastAsia="Times New Roman" w:hAnsi="Arial" w:cs="Arial"/>
          <w:b/>
          <w:bCs/>
          <w:color w:val="000000"/>
          <w:sz w:val="30"/>
          <w:szCs w:val="30"/>
          <w:rtl/>
        </w:rPr>
      </w:pPr>
      <w:r w:rsidRPr="005B0940">
        <w:rPr>
          <w:rFonts w:ascii="Arial" w:eastAsia="Times New Roman" w:hAnsi="Arial" w:cs="Arial"/>
          <w:b/>
          <w:bCs/>
          <w:color w:val="000000"/>
          <w:sz w:val="30"/>
          <w:szCs w:val="30"/>
          <w:rtl/>
        </w:rPr>
        <w:t>وأخذ هذا النوع من الأدب بعدها في الانحطاط حتى كاد أن يتلاشى وكان على تلاميذ المدارس أن يتعلموه كأنه مادة غريبة عنهم، حتى آل نجم الأدب إلى الغروب كما آل نجم مصر إلى السقوط. استمرت الحال كذلك عدة قرون - وقد نستثني منها عصر الإغريق – إلى أن ظهر أدب . جديد هو الأدب الديموطيقي، ولا دخل له في موضوع كتابنا. ويلاحظ أن اللغة الأجنبية التي كان الأدباء يزينون كلامهم بها في العصر الأخير من الدولة الحديثة، كانت مستعارة من لغة فلسطين غالبًا؛ لما كان بين البلدين من علاقة متينة قوية، وهذا يدعونا إلى القول بأن «كنعان» قد تأثرت بمصر من ناحية الأدب، كما تأثَّرَتْ بها من ناحية الفن. ولو وصل إلينا شيء من الأدب الفينيقي لرأينا الطابع المصري فيه واضحًا أيضًا من غير شك، وإننا لنرى الأدب العبراني - وإن كان زمنه متأخرا عن الزمن الذي نتحدث فيه – يذكرنا بنوع من الكتابات المصرية، نرى ذلك واضحًا في المزامير وأناشيد الإنشاد في الأدب الحكيم عند العبرانيين، وقد نرى تأثيرًا كذلك غير مباشر للغة المصرية، إذا دققنا البحث في أساليب العبرانيين وطرائق تعبيرهم غير ما ذُكر. وما دمنا قد وصلنا إلى هذه النتيجة، فليس ببعيد إذن أن يكون الأوروبيون أنفسهم قد تأثروا بالعقلية المصرية والتفكير المصري، فاستفادوا وأفادوا</w:t>
      </w:r>
      <w:r w:rsidRPr="005B0940">
        <w:rPr>
          <w:rFonts w:ascii="Arial" w:eastAsia="Times New Roman" w:hAnsi="Arial" w:cs="Arial"/>
          <w:b/>
          <w:bCs/>
          <w:color w:val="000000"/>
          <w:sz w:val="30"/>
          <w:szCs w:val="30"/>
        </w:rPr>
        <w:t>.</w:t>
      </w:r>
    </w:p>
    <w:p w14:paraId="78A44009" w14:textId="77777777" w:rsidR="00145AD8" w:rsidRPr="00145AD8" w:rsidRDefault="00145AD8" w:rsidP="00145AD8">
      <w:pPr>
        <w:bidi/>
        <w:rPr>
          <w:b/>
          <w:bCs/>
          <w:sz w:val="32"/>
          <w:szCs w:val="32"/>
          <w:rtl/>
        </w:rPr>
      </w:pPr>
      <w:r w:rsidRPr="00145AD8">
        <w:rPr>
          <w:rFonts w:hint="cs"/>
          <w:b/>
          <w:bCs/>
          <w:sz w:val="32"/>
          <w:szCs w:val="32"/>
          <w:rtl/>
        </w:rPr>
        <w:t>تم اخذ تلك المعلومات من موقع صدى البلد :</w:t>
      </w:r>
    </w:p>
    <w:p w14:paraId="5282FB59" w14:textId="6A3FE784" w:rsidR="00145AD8" w:rsidRDefault="00145AD8" w:rsidP="00145AD8">
      <w:pPr>
        <w:bidi/>
        <w:jc w:val="center"/>
        <w:rPr>
          <w:b/>
          <w:bCs/>
          <w:rtl/>
        </w:rPr>
      </w:pPr>
      <w:hyperlink r:id="rId25" w:history="1">
        <w:r w:rsidRPr="00145AD8">
          <w:rPr>
            <w:rStyle w:val="Hyperlink"/>
            <w:b/>
            <w:bCs/>
            <w:u w:val="none"/>
            <w:rtl/>
          </w:rPr>
          <w:t>مراحل تطور الأدب المصري عبر التاريخ .. تفاصيل</w:t>
        </w:r>
      </w:hyperlink>
    </w:p>
    <w:p w14:paraId="199F9AB6" w14:textId="77777777" w:rsidR="009B4F64" w:rsidRPr="00076061" w:rsidRDefault="009B4F64" w:rsidP="009B4F64">
      <w:pPr>
        <w:shd w:val="clear" w:color="auto" w:fill="FFFFFF"/>
        <w:bidi/>
        <w:spacing w:after="0" w:line="240" w:lineRule="auto"/>
        <w:rPr>
          <w:rFonts w:ascii="Arial" w:eastAsia="Times New Roman" w:hAnsi="Arial" w:cs="Arial"/>
          <w:b/>
          <w:bCs/>
          <w:color w:val="FFFFFF" w:themeColor="background1"/>
          <w:sz w:val="52"/>
          <w:szCs w:val="52"/>
          <w:u w:val="single"/>
          <w:rtl/>
          <w:lang w:bidi="ar-EG"/>
        </w:rPr>
      </w:pPr>
      <w:r w:rsidRPr="00076061">
        <w:rPr>
          <w:rFonts w:ascii="Arial" w:eastAsia="Times New Roman" w:hAnsi="Arial" w:cs="Arial" w:hint="cs"/>
          <w:b/>
          <w:bCs/>
          <w:color w:val="FFFFFF" w:themeColor="background1"/>
          <w:sz w:val="52"/>
          <w:szCs w:val="52"/>
          <w:highlight w:val="darkRed"/>
          <w:u w:val="single"/>
          <w:rtl/>
          <w:lang w:bidi="ar-EG"/>
        </w:rPr>
        <w:lastRenderedPageBreak/>
        <w:t>الادب المصرى القديم عامه</w:t>
      </w:r>
    </w:p>
    <w:p w14:paraId="1AFF084B" w14:textId="77777777" w:rsidR="009B4F64" w:rsidRPr="00076061" w:rsidRDefault="009B4F64" w:rsidP="009B4F64">
      <w:pPr>
        <w:shd w:val="clear" w:color="auto" w:fill="FFFFFF"/>
        <w:bidi/>
        <w:spacing w:after="0" w:line="240" w:lineRule="auto"/>
        <w:rPr>
          <w:rFonts w:ascii="Arial" w:eastAsia="Times New Roman" w:hAnsi="Arial" w:cs="Arial"/>
          <w:b/>
          <w:bCs/>
          <w:color w:val="333333"/>
          <w:sz w:val="52"/>
          <w:szCs w:val="52"/>
          <w:u w:val="single"/>
          <w:rtl/>
          <w:lang w:bidi="ar-EG"/>
        </w:rPr>
      </w:pPr>
    </w:p>
    <w:p w14:paraId="44EDE65C" w14:textId="77777777" w:rsidR="009B4F64" w:rsidRPr="00076061" w:rsidRDefault="009B4F64" w:rsidP="009B4F64">
      <w:pPr>
        <w:shd w:val="clear" w:color="auto" w:fill="FFFFFF"/>
        <w:bidi/>
        <w:spacing w:after="0" w:line="240" w:lineRule="auto"/>
        <w:rPr>
          <w:rFonts w:ascii="Arial" w:eastAsia="Times New Roman" w:hAnsi="Arial" w:cs="Arial"/>
          <w:color w:val="333333"/>
        </w:rPr>
      </w:pPr>
      <w:r w:rsidRPr="00076061">
        <w:rPr>
          <w:rFonts w:ascii="Arial" w:eastAsia="Times New Roman" w:hAnsi="Arial" w:cs="Arial" w:hint="cs"/>
          <w:b/>
          <w:bCs/>
          <w:color w:val="333333"/>
          <w:sz w:val="32"/>
          <w:szCs w:val="32"/>
          <w:u w:val="single"/>
          <w:rtl/>
          <w:lang w:bidi="ar-EG"/>
        </w:rPr>
        <w:t>- الأدب المصرى فى العصر القديم.</w:t>
      </w:r>
    </w:p>
    <w:p w14:paraId="75AB2B57" w14:textId="77777777" w:rsidR="009B4F64" w:rsidRPr="00076061" w:rsidRDefault="009B4F64" w:rsidP="009B4F64">
      <w:pPr>
        <w:shd w:val="clear" w:color="auto" w:fill="FFFFFF"/>
        <w:bidi/>
        <w:spacing w:after="0" w:line="240" w:lineRule="auto"/>
        <w:rPr>
          <w:rFonts w:ascii="Arial" w:eastAsia="Times New Roman" w:hAnsi="Arial" w:cs="Arial"/>
          <w:color w:val="333333"/>
          <w:rtl/>
        </w:rPr>
      </w:pPr>
      <w:r w:rsidRPr="00076061">
        <w:rPr>
          <w:rFonts w:ascii="Arial" w:eastAsia="Times New Roman" w:hAnsi="Arial" w:cs="Arial" w:hint="cs"/>
          <w:color w:val="333333"/>
          <w:sz w:val="32"/>
          <w:szCs w:val="32"/>
          <w:rtl/>
          <w:lang w:bidi="ar-EG"/>
        </w:rPr>
        <w:t>تميز الأدب فى هذه المرحلة التى إمتدت عبر الدولتين القديمة والوسطى، وفيما بينهما عصر الإنتقال الأول بالمحسنات اللفظية وتجميل الكلمة واللفظ، وبكل أسف فقدنا الكثير من أدب هذه المرحلة ولم يتم العثور إلا على نماذج أو كتب من الأمثال والتأملات والتعاليم المدرسية، ولقد بلغ المصرى القديم غايته خلال عصر الأسرة الخامسة حيث نلمس ذلك ضمن نصائح الحكيم " بتاح – حتب "، وأيضاً من خلال دراستنا لنصوص الأهرام وغيرها.</w:t>
      </w:r>
    </w:p>
    <w:p w14:paraId="42AA933B" w14:textId="77777777" w:rsidR="009B4F64" w:rsidRPr="00076061" w:rsidRDefault="009B4F64" w:rsidP="009B4F64">
      <w:pPr>
        <w:shd w:val="clear" w:color="auto" w:fill="FFFFFF"/>
        <w:bidi/>
        <w:spacing w:after="0" w:line="240" w:lineRule="auto"/>
        <w:rPr>
          <w:rFonts w:ascii="Arial" w:eastAsia="Times New Roman" w:hAnsi="Arial" w:cs="Arial"/>
          <w:color w:val="333333"/>
          <w:rtl/>
        </w:rPr>
      </w:pPr>
    </w:p>
    <w:p w14:paraId="24DF0432" w14:textId="77777777" w:rsidR="009B4F64" w:rsidRPr="00076061" w:rsidRDefault="009B4F64" w:rsidP="009B4F64">
      <w:pPr>
        <w:shd w:val="clear" w:color="auto" w:fill="FFFFFF"/>
        <w:bidi/>
        <w:spacing w:after="0" w:line="240" w:lineRule="auto"/>
        <w:rPr>
          <w:rFonts w:ascii="Arial" w:eastAsia="Times New Roman" w:hAnsi="Arial" w:cs="Arial"/>
          <w:color w:val="333333"/>
          <w:rtl/>
        </w:rPr>
      </w:pPr>
      <w:r w:rsidRPr="00076061">
        <w:rPr>
          <w:rFonts w:ascii="Arial" w:eastAsia="Times New Roman" w:hAnsi="Arial" w:cs="Arial" w:hint="cs"/>
          <w:b/>
          <w:bCs/>
          <w:color w:val="333333"/>
          <w:sz w:val="32"/>
          <w:szCs w:val="32"/>
          <w:u w:val="single"/>
          <w:rtl/>
          <w:lang w:bidi="ar-EG"/>
        </w:rPr>
        <w:t>ب – الأدب المصرى القديم فى العصر الحديث.</w:t>
      </w:r>
    </w:p>
    <w:p w14:paraId="1AB0A9C3" w14:textId="77777777" w:rsidR="009B4F64" w:rsidRPr="00076061" w:rsidRDefault="009B4F64" w:rsidP="009B4F64">
      <w:pPr>
        <w:shd w:val="clear" w:color="auto" w:fill="FFFFFF"/>
        <w:bidi/>
        <w:spacing w:after="0" w:line="240" w:lineRule="auto"/>
        <w:rPr>
          <w:rFonts w:ascii="Arial" w:eastAsia="Times New Roman" w:hAnsi="Arial" w:cs="Arial"/>
          <w:color w:val="333333"/>
          <w:rtl/>
        </w:rPr>
      </w:pPr>
      <w:r w:rsidRPr="00076061">
        <w:rPr>
          <w:rFonts w:ascii="Arial" w:eastAsia="Times New Roman" w:hAnsi="Arial" w:cs="Arial" w:hint="cs"/>
          <w:color w:val="333333"/>
          <w:sz w:val="32"/>
          <w:szCs w:val="32"/>
          <w:rtl/>
          <w:lang w:bidi="ar-EG"/>
        </w:rPr>
        <w:t>تمتاز هذه المرحلة بالاسلوب العامى أو لغة العوام، وهذا ما نلمسه فى عصر " أخناتون " عاشر ملوك الأسرة الثامنة عشرة، حيث كتبت التسابيح والنصوص الشعرية بمثل هذه اللهجة أو العامية، بينما نلاحظ كتابة النصوص الأدبية خلال عصر الأسرتين التاسعة عشرة والعشرين بالمصرية الحديثة :</w:t>
      </w:r>
    </w:p>
    <w:p w14:paraId="066D6F24" w14:textId="77777777" w:rsidR="009B4F64" w:rsidRDefault="009B4F64" w:rsidP="009B4F64">
      <w:pPr>
        <w:shd w:val="clear" w:color="auto" w:fill="FFFFFF"/>
        <w:bidi/>
        <w:spacing w:after="0" w:line="240" w:lineRule="auto"/>
        <w:rPr>
          <w:rFonts w:ascii="Arial" w:eastAsia="Times New Roman" w:hAnsi="Arial" w:cs="Arial"/>
          <w:color w:val="333333"/>
          <w:sz w:val="32"/>
          <w:szCs w:val="32"/>
          <w:rtl/>
        </w:rPr>
      </w:pPr>
    </w:p>
    <w:p w14:paraId="2F4D6EA1" w14:textId="77777777" w:rsidR="009B4F64" w:rsidRPr="00145AD8" w:rsidRDefault="009B4F64" w:rsidP="009B4F64">
      <w:pPr>
        <w:shd w:val="clear" w:color="auto" w:fill="FFFFFF"/>
        <w:bidi/>
        <w:spacing w:after="0" w:line="240" w:lineRule="auto"/>
        <w:rPr>
          <w:rFonts w:ascii="Arial" w:eastAsia="Times New Roman" w:hAnsi="Arial" w:cs="Arial"/>
          <w:color w:val="333333"/>
          <w:rtl/>
        </w:rPr>
      </w:pPr>
      <w:r w:rsidRPr="00076061">
        <w:rPr>
          <w:rFonts w:ascii="Arial" w:eastAsia="Times New Roman" w:hAnsi="Arial" w:cs="Arial" w:hint="cs"/>
          <w:color w:val="333333"/>
          <w:sz w:val="32"/>
          <w:szCs w:val="32"/>
          <w:rtl/>
          <w:lang w:bidi="ar-EG"/>
        </w:rPr>
        <w:t>هذا أدى إلى أن النصوص أصبحت أكثر مرونة وحيوية وجمال وذلك بدوره يرجع إلى إنفتاح المصريين القدماء فى ذلك الوقت على المجتمع الدولى، وأيضاً تغير حالتهم المزاجية وحبهم لحياة وعيش هذا الزمان، وكما يذكر سليم حسن، أنهم ذاقوا حلاوة الحياة فى هذا العصر وشاهدوا الدنيا بعين الرضا مما جعلهم يشغفون بها ويعشقونها.</w:t>
      </w:r>
    </w:p>
    <w:p w14:paraId="4899D2F5" w14:textId="77777777" w:rsidR="009B4F64" w:rsidRPr="00145AD8" w:rsidRDefault="009B4F64" w:rsidP="009B4F64">
      <w:pPr>
        <w:shd w:val="clear" w:color="auto" w:fill="FFFFFF"/>
        <w:bidi/>
        <w:spacing w:after="0" w:line="240" w:lineRule="auto"/>
        <w:rPr>
          <w:rFonts w:ascii="Arial" w:eastAsia="Times New Roman" w:hAnsi="Arial" w:cs="Arial"/>
          <w:b/>
          <w:bCs/>
          <w:color w:val="333333"/>
          <w:sz w:val="32"/>
          <w:szCs w:val="32"/>
          <w:u w:val="single"/>
        </w:rPr>
      </w:pPr>
      <w:r w:rsidRPr="00076061">
        <w:rPr>
          <w:rFonts w:ascii="Arial" w:eastAsia="Times New Roman" w:hAnsi="Arial" w:cs="Arial"/>
          <w:b/>
          <w:bCs/>
          <w:color w:val="333333"/>
          <w:sz w:val="32"/>
          <w:szCs w:val="32"/>
          <w:u w:val="single"/>
          <w:rtl/>
        </w:rPr>
        <w:t>يمكن تقسيم الأدب المصرى إلى أربعة أقسام وهى :</w:t>
      </w:r>
    </w:p>
    <w:p w14:paraId="503ECAE2" w14:textId="77777777" w:rsidR="009B4F64" w:rsidRPr="00076061" w:rsidRDefault="009B4F64" w:rsidP="009B4F64">
      <w:pPr>
        <w:shd w:val="clear" w:color="auto" w:fill="FFFFFF"/>
        <w:bidi/>
        <w:spacing w:after="0" w:line="240" w:lineRule="auto"/>
        <w:rPr>
          <w:rFonts w:ascii="Arial" w:eastAsia="Times New Roman" w:hAnsi="Arial" w:cs="Arial"/>
          <w:color w:val="333333"/>
          <w:rtl/>
        </w:rPr>
      </w:pPr>
      <w:r w:rsidRPr="00076061">
        <w:rPr>
          <w:rFonts w:ascii="Arial" w:eastAsia="Times New Roman" w:hAnsi="Arial" w:cs="Arial" w:hint="cs"/>
          <w:color w:val="333333"/>
          <w:sz w:val="32"/>
          <w:szCs w:val="32"/>
          <w:rtl/>
          <w:lang w:bidi="ar-EG"/>
        </w:rPr>
        <w:t> </w:t>
      </w:r>
      <w:r w:rsidRPr="00076061">
        <w:rPr>
          <w:rFonts w:ascii="Arial" w:eastAsia="Times New Roman" w:hAnsi="Arial" w:cs="Arial" w:hint="cs"/>
          <w:b/>
          <w:bCs/>
          <w:color w:val="333333"/>
          <w:sz w:val="32"/>
          <w:szCs w:val="32"/>
          <w:u w:val="single"/>
          <w:rtl/>
          <w:lang w:bidi="ar-EG"/>
        </w:rPr>
        <w:t>أولاً : الأدب القصصى</w:t>
      </w:r>
      <w:r w:rsidRPr="00076061">
        <w:rPr>
          <w:rFonts w:ascii="Arial" w:eastAsia="Times New Roman" w:hAnsi="Arial" w:cs="Arial" w:hint="cs"/>
          <w:color w:val="333333"/>
          <w:sz w:val="32"/>
          <w:szCs w:val="32"/>
          <w:rtl/>
          <w:lang w:bidi="ar-EG"/>
        </w:rPr>
        <w:t> : مثل قصص "خوفو مع السحرة" و"الملاح الغريق" و"الأخوين" و "سنوهى" و"الفلاح الفصيح" وغيرها .</w:t>
      </w:r>
    </w:p>
    <w:p w14:paraId="13FA1DB1" w14:textId="77777777" w:rsidR="009B4F64" w:rsidRPr="00076061" w:rsidRDefault="009B4F64" w:rsidP="009B4F64">
      <w:pPr>
        <w:shd w:val="clear" w:color="auto" w:fill="FFFFFF"/>
        <w:bidi/>
        <w:spacing w:after="0" w:line="240" w:lineRule="auto"/>
        <w:rPr>
          <w:rFonts w:ascii="Arial" w:eastAsia="Times New Roman" w:hAnsi="Arial" w:cs="Arial"/>
          <w:color w:val="333333"/>
          <w:rtl/>
        </w:rPr>
      </w:pPr>
      <w:r w:rsidRPr="00076061">
        <w:rPr>
          <w:rFonts w:ascii="Arial" w:eastAsia="Times New Roman" w:hAnsi="Arial" w:cs="Arial" w:hint="cs"/>
          <w:b/>
          <w:bCs/>
          <w:color w:val="333333"/>
          <w:sz w:val="32"/>
          <w:szCs w:val="32"/>
          <w:u w:val="single"/>
          <w:rtl/>
          <w:lang w:bidi="ar-EG"/>
        </w:rPr>
        <w:t>ثانياً : أدب الحكم والأمثال</w:t>
      </w:r>
      <w:r w:rsidRPr="00076061">
        <w:rPr>
          <w:rFonts w:ascii="Arial" w:eastAsia="Times New Roman" w:hAnsi="Arial" w:cs="Arial" w:hint="cs"/>
          <w:color w:val="333333"/>
          <w:sz w:val="32"/>
          <w:szCs w:val="32"/>
          <w:u w:val="single"/>
          <w:rtl/>
          <w:lang w:bidi="ar-EG"/>
        </w:rPr>
        <w:t> :</w:t>
      </w:r>
      <w:r w:rsidRPr="00076061">
        <w:rPr>
          <w:rFonts w:ascii="Arial" w:eastAsia="Times New Roman" w:hAnsi="Arial" w:cs="Arial" w:hint="cs"/>
          <w:color w:val="333333"/>
          <w:sz w:val="32"/>
          <w:szCs w:val="32"/>
          <w:rtl/>
          <w:lang w:bidi="ar-EG"/>
        </w:rPr>
        <w:t> ونذكر هنا تعليم ونصائح الحكيم "بتاح – حتب"، و "آنى"، و "كاجمنى" وغيرهم.</w:t>
      </w:r>
    </w:p>
    <w:p w14:paraId="7D51BDC1" w14:textId="77777777" w:rsidR="009B4F64" w:rsidRPr="00076061" w:rsidRDefault="009B4F64" w:rsidP="009B4F64">
      <w:pPr>
        <w:shd w:val="clear" w:color="auto" w:fill="FFFFFF"/>
        <w:bidi/>
        <w:spacing w:after="0" w:line="240" w:lineRule="auto"/>
        <w:rPr>
          <w:rFonts w:ascii="Arial" w:eastAsia="Times New Roman" w:hAnsi="Arial" w:cs="Arial"/>
          <w:color w:val="333333"/>
          <w:rtl/>
        </w:rPr>
      </w:pPr>
      <w:r w:rsidRPr="00076061">
        <w:rPr>
          <w:rFonts w:ascii="Arial" w:eastAsia="Times New Roman" w:hAnsi="Arial" w:cs="Arial" w:hint="cs"/>
          <w:b/>
          <w:bCs/>
          <w:color w:val="333333"/>
          <w:sz w:val="32"/>
          <w:szCs w:val="32"/>
          <w:u w:val="single"/>
          <w:rtl/>
          <w:lang w:bidi="ar-EG"/>
        </w:rPr>
        <w:t>ثالثاً :- الأدب الدينى والأسطورى</w:t>
      </w:r>
      <w:r w:rsidRPr="00076061">
        <w:rPr>
          <w:rFonts w:ascii="Arial" w:eastAsia="Times New Roman" w:hAnsi="Arial" w:cs="Arial" w:hint="cs"/>
          <w:b/>
          <w:bCs/>
          <w:color w:val="333333"/>
          <w:sz w:val="32"/>
          <w:szCs w:val="32"/>
          <w:rtl/>
          <w:lang w:bidi="ar-EG"/>
        </w:rPr>
        <w:t> </w:t>
      </w:r>
      <w:r w:rsidRPr="00076061">
        <w:rPr>
          <w:rFonts w:ascii="Arial" w:eastAsia="Times New Roman" w:hAnsi="Arial" w:cs="Arial" w:hint="cs"/>
          <w:color w:val="333333"/>
          <w:sz w:val="32"/>
          <w:szCs w:val="32"/>
          <w:rtl/>
          <w:lang w:bidi="ar-EG"/>
        </w:rPr>
        <w:t>: ونذكر منها أسطورة هلاك البشر، والصراع بين حور وست (الخير والشر) وغيرها.</w:t>
      </w:r>
    </w:p>
    <w:p w14:paraId="43E986A1" w14:textId="77777777" w:rsidR="009B4F64" w:rsidRPr="00076061" w:rsidRDefault="009B4F64" w:rsidP="009B4F64">
      <w:pPr>
        <w:shd w:val="clear" w:color="auto" w:fill="FFFFFF"/>
        <w:bidi/>
        <w:spacing w:after="0" w:line="240" w:lineRule="auto"/>
        <w:rPr>
          <w:rFonts w:ascii="Arial" w:eastAsia="Times New Roman" w:hAnsi="Arial" w:cs="Arial"/>
          <w:color w:val="333333"/>
          <w:rtl/>
        </w:rPr>
      </w:pPr>
      <w:r w:rsidRPr="00076061">
        <w:rPr>
          <w:rFonts w:ascii="Arial" w:eastAsia="Times New Roman" w:hAnsi="Arial" w:cs="Arial" w:hint="cs"/>
          <w:b/>
          <w:bCs/>
          <w:color w:val="333333"/>
          <w:sz w:val="32"/>
          <w:szCs w:val="32"/>
          <w:u w:val="single"/>
          <w:rtl/>
          <w:lang w:bidi="ar-EG"/>
        </w:rPr>
        <w:t>رابعاً : أدب الأناشيد والشعر</w:t>
      </w:r>
      <w:r w:rsidRPr="00076061">
        <w:rPr>
          <w:rFonts w:ascii="Arial" w:eastAsia="Times New Roman" w:hAnsi="Arial" w:cs="Arial" w:hint="cs"/>
          <w:color w:val="333333"/>
          <w:sz w:val="32"/>
          <w:szCs w:val="32"/>
          <w:rtl/>
          <w:lang w:bidi="ar-EG"/>
        </w:rPr>
        <w:t> : مثل الأغانى القديمة، وأناشيد إخناتون وغيرها.</w:t>
      </w:r>
    </w:p>
    <w:p w14:paraId="70DEAF85" w14:textId="77777777" w:rsidR="009B4F64" w:rsidRDefault="009B4F64" w:rsidP="009B4F64">
      <w:pPr>
        <w:shd w:val="clear" w:color="auto" w:fill="FFFFFF"/>
        <w:bidi/>
        <w:spacing w:after="0" w:line="240" w:lineRule="auto"/>
        <w:rPr>
          <w:rFonts w:ascii="Arial" w:eastAsia="Times New Roman" w:hAnsi="Arial" w:cs="Arial"/>
          <w:color w:val="333333"/>
          <w:sz w:val="32"/>
          <w:szCs w:val="32"/>
          <w:rtl/>
          <w:lang w:bidi="ar-EG"/>
        </w:rPr>
      </w:pPr>
      <w:r w:rsidRPr="00076061">
        <w:rPr>
          <w:rFonts w:ascii="Arial" w:eastAsia="Times New Roman" w:hAnsi="Arial" w:cs="Arial" w:hint="cs"/>
          <w:color w:val="333333"/>
          <w:sz w:val="32"/>
          <w:szCs w:val="32"/>
          <w:rtl/>
          <w:lang w:bidi="ar-EG"/>
        </w:rPr>
        <w:t>جاء الأدب المصرى متميزاً عن غيره من الآداب القديمة، وكان بطبيعة الحال نتاج لموقع مصر المتميز وسط ملتقى قارات وحضارات ومؤثرات العالم القديم، فهى دائماً مصر مقصد الأنبياء، إليها جاء إبراهيم عليه السلام، وعلى أرضها كلم الله موسى تكليماً، وأقبل عليها اليسوع وأمه العذراء، ثم أصبحت معقل الإسلام والمسلمين.</w:t>
      </w:r>
    </w:p>
    <w:p w14:paraId="2A0063C6" w14:textId="77777777" w:rsidR="009B4F64" w:rsidRPr="00145AD8" w:rsidRDefault="009B4F64" w:rsidP="009B4F64">
      <w:pPr>
        <w:shd w:val="clear" w:color="auto" w:fill="FFFFFF"/>
        <w:bidi/>
        <w:spacing w:after="0" w:line="240" w:lineRule="auto"/>
        <w:rPr>
          <w:rFonts w:ascii="Arial" w:eastAsia="Times New Roman" w:hAnsi="Arial" w:cs="Arial"/>
          <w:b/>
          <w:bCs/>
          <w:color w:val="333333"/>
          <w:sz w:val="40"/>
          <w:szCs w:val="40"/>
          <w:rtl/>
          <w:lang w:bidi="ar-EG"/>
        </w:rPr>
      </w:pPr>
      <w:r w:rsidRPr="00145AD8">
        <w:rPr>
          <w:rFonts w:ascii="Arial" w:eastAsia="Times New Roman" w:hAnsi="Arial" w:cs="Arial" w:hint="cs"/>
          <w:b/>
          <w:bCs/>
          <w:color w:val="333333"/>
          <w:sz w:val="40"/>
          <w:szCs w:val="40"/>
          <w:rtl/>
          <w:lang w:bidi="ar-EG"/>
        </w:rPr>
        <w:t>هذا المقال تم اخذه من موقع :</w:t>
      </w:r>
    </w:p>
    <w:p w14:paraId="6C00707A" w14:textId="77777777" w:rsidR="009B4F64" w:rsidRPr="00145AD8" w:rsidRDefault="009B4F64" w:rsidP="009B4F64">
      <w:pPr>
        <w:shd w:val="clear" w:color="auto" w:fill="FFFFFF"/>
        <w:bidi/>
        <w:spacing w:after="0" w:line="240" w:lineRule="auto"/>
        <w:jc w:val="center"/>
        <w:rPr>
          <w:rFonts w:ascii="Arial" w:eastAsia="Times New Roman" w:hAnsi="Arial" w:cs="Arial"/>
          <w:b/>
          <w:bCs/>
          <w:color w:val="333333"/>
          <w:sz w:val="36"/>
          <w:szCs w:val="36"/>
          <w:lang w:bidi="ar-EG"/>
        </w:rPr>
      </w:pPr>
      <w:hyperlink r:id="rId26" w:history="1">
        <w:r w:rsidRPr="00145AD8">
          <w:rPr>
            <w:rStyle w:val="Hyperlink"/>
            <w:b/>
            <w:bCs/>
            <w:sz w:val="36"/>
            <w:szCs w:val="36"/>
            <w:u w:val="none"/>
            <w:rtl/>
          </w:rPr>
          <w:t>مـصــــــر بـيــتـنـــــــا: سمات الأدب المصري القديم</w:t>
        </w:r>
      </w:hyperlink>
    </w:p>
    <w:p w14:paraId="64AB45BF" w14:textId="77777777" w:rsidR="009B4F64" w:rsidRPr="009B4F64" w:rsidRDefault="009B4F64" w:rsidP="009B4F64">
      <w:pPr>
        <w:bidi/>
        <w:jc w:val="center"/>
        <w:rPr>
          <w:b/>
          <w:bCs/>
          <w:rtl/>
        </w:rPr>
      </w:pPr>
    </w:p>
    <w:p w14:paraId="05F1676B" w14:textId="77777777" w:rsidR="00145AD8" w:rsidRPr="007F6BDD" w:rsidRDefault="00145AD8" w:rsidP="009B4F64">
      <w:pPr>
        <w:bidi/>
        <w:spacing w:after="120" w:line="240" w:lineRule="auto"/>
        <w:jc w:val="center"/>
        <w:rPr>
          <w:rFonts w:ascii="THARWATEMARARUQAALIGHT2" w:eastAsia="Times New Roman" w:hAnsi="THARWATEMARARUQAALIGHT2" w:cs="THARWATEMARARUQAALIGHT2"/>
          <w:color w:val="FFFFFF" w:themeColor="background1"/>
          <w:sz w:val="52"/>
          <w:szCs w:val="52"/>
          <w:rtl/>
        </w:rPr>
      </w:pPr>
      <w:r w:rsidRPr="007F6BDD">
        <w:rPr>
          <w:rFonts w:ascii="THARWATEMARARUQAALIGHT2" w:eastAsia="Times New Roman" w:hAnsi="THARWATEMARARUQAALIGHT2" w:cs="THARWATEMARARUQAALIGHT2"/>
          <w:color w:val="FFFFFF" w:themeColor="background1"/>
          <w:sz w:val="52"/>
          <w:szCs w:val="52"/>
          <w:highlight w:val="darkBlue"/>
          <w:rtl/>
        </w:rPr>
        <w:lastRenderedPageBreak/>
        <w:t>مراحل تطور الادب في مصر القديمه</w:t>
      </w:r>
    </w:p>
    <w:p w14:paraId="19191E6F" w14:textId="77777777" w:rsidR="00145AD8" w:rsidRPr="007F6BDD" w:rsidRDefault="00145AD8" w:rsidP="00145AD8">
      <w:pPr>
        <w:bidi/>
        <w:spacing w:before="100" w:beforeAutospacing="1" w:after="0" w:line="240" w:lineRule="auto"/>
        <w:outlineLvl w:val="1"/>
        <w:rPr>
          <w:rFonts w:ascii="Times New Roman" w:eastAsia="Times New Roman" w:hAnsi="Times New Roman" w:cs="Times New Roman"/>
          <w:b/>
          <w:bCs/>
          <w:color w:val="1F1F1F"/>
          <w:sz w:val="36"/>
          <w:szCs w:val="36"/>
          <w:rtl/>
        </w:rPr>
      </w:pPr>
      <w:r w:rsidRPr="007F6BDD">
        <w:rPr>
          <w:rFonts w:ascii="Times New Roman" w:eastAsia="Times New Roman" w:hAnsi="Times New Roman" w:cs="Times New Roman"/>
          <w:b/>
          <w:bCs/>
          <w:color w:val="1F1F1F"/>
          <w:sz w:val="36"/>
          <w:szCs w:val="36"/>
          <w:bdr w:val="none" w:sz="0" w:space="0" w:color="auto" w:frame="1"/>
          <w:rtl/>
        </w:rPr>
        <w:t>[أولاً: مدخل إلى الأدب المصري القديم وتطوره]</w:t>
      </w:r>
    </w:p>
    <w:p w14:paraId="73B14264" w14:textId="77777777" w:rsidR="00145AD8" w:rsidRPr="007F6BDD" w:rsidRDefault="00145AD8" w:rsidP="00145AD8">
      <w:pPr>
        <w:bidi/>
        <w:spacing w:before="100" w:beforeAutospacing="1" w:after="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 xml:space="preserve">عاش العديد من </w:t>
      </w:r>
      <w:r w:rsidRPr="007F6BDD">
        <w:rPr>
          <w:rFonts w:ascii="Times New Roman" w:eastAsia="Times New Roman" w:hAnsi="Times New Roman" w:cs="Times New Roman"/>
          <w:b/>
          <w:bCs/>
          <w:color w:val="1F1F1F"/>
          <w:sz w:val="24"/>
          <w:szCs w:val="24"/>
          <w:bdr w:val="none" w:sz="0" w:space="0" w:color="auto" w:frame="1"/>
          <w:rtl/>
        </w:rPr>
        <w:t>الأعمال الأدبية من مصر القديمة</w:t>
      </w:r>
      <w:r w:rsidRPr="007F6BDD">
        <w:rPr>
          <w:rFonts w:ascii="Times New Roman" w:eastAsia="Times New Roman" w:hAnsi="Times New Roman" w:cs="Times New Roman"/>
          <w:color w:val="1F1F1F"/>
          <w:sz w:val="24"/>
          <w:szCs w:val="24"/>
          <w:rtl/>
        </w:rPr>
        <w:t xml:space="preserve"> آلاف السنين. فقد ألف المصريون القدماء الحكايات والابتهالات والتراتيل والأساطير والأمثال والقصائد، فضلاً عن قصص الرحلات والمغامرات. وبقيت حتى الآن سير ذاتية، وقصص حب عاطفية وشعرية، وحكايات خرافية فائقة الخيال، رغم أن أسماء مؤلفيها لم تعش.</w:t>
      </w:r>
    </w:p>
    <w:p w14:paraId="724CEDC3"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ويعتبر الإنتاج الأدبي في عصر الأسرة العشرين من أرقى أنواع الأدب.. وأضفت المهارة الهائلة في التعبير، مع روح الفكاهة، والسخرية، والبلاغة والتلاعب بالألفاظ سحراً على الكتابة، وسرعان ما انتشرت هذه الأعمال الرائعة إلى بلدان أخرى لتلهم الكثير من الكتاب.</w:t>
      </w:r>
    </w:p>
    <w:p w14:paraId="0C4A405D" w14:textId="77777777" w:rsidR="00145AD8" w:rsidRPr="007F6BDD" w:rsidRDefault="00145AD8" w:rsidP="00145AD8">
      <w:pPr>
        <w:bidi/>
        <w:spacing w:before="100" w:beforeAutospacing="1" w:after="0" w:line="240" w:lineRule="auto"/>
        <w:outlineLvl w:val="2"/>
        <w:rPr>
          <w:rFonts w:ascii="Times New Roman" w:eastAsia="Times New Roman" w:hAnsi="Times New Roman" w:cs="Times New Roman"/>
          <w:b/>
          <w:bCs/>
          <w:color w:val="1F1F1F"/>
          <w:sz w:val="27"/>
          <w:szCs w:val="27"/>
          <w:rtl/>
        </w:rPr>
      </w:pPr>
      <w:r w:rsidRPr="007F6BDD">
        <w:rPr>
          <w:rFonts w:ascii="Times New Roman" w:eastAsia="Times New Roman" w:hAnsi="Times New Roman" w:cs="Times New Roman"/>
          <w:b/>
          <w:bCs/>
          <w:color w:val="1F1F1F"/>
          <w:sz w:val="27"/>
          <w:szCs w:val="27"/>
          <w:bdr w:val="none" w:sz="0" w:space="0" w:color="auto" w:frame="1"/>
          <w:rtl/>
        </w:rPr>
        <w:t>مراحل تطور الأدب المصري القديم :-</w:t>
      </w:r>
    </w:p>
    <w:p w14:paraId="1793E044"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انقسم الأدب إلى نوعين :</w:t>
      </w:r>
    </w:p>
    <w:p w14:paraId="1F0F5830" w14:textId="77777777" w:rsidR="00145AD8" w:rsidRPr="007F6BDD" w:rsidRDefault="00145AD8" w:rsidP="00145AD8">
      <w:pPr>
        <w:bidi/>
        <w:spacing w:before="100" w:beforeAutospacing="1" w:after="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b/>
          <w:bCs/>
          <w:color w:val="1F1F1F"/>
          <w:sz w:val="24"/>
          <w:szCs w:val="24"/>
          <w:bdr w:val="none" w:sz="0" w:space="0" w:color="auto" w:frame="1"/>
          <w:rtl/>
        </w:rPr>
        <w:t>1- الكتابات المقدسة</w:t>
      </w:r>
    </w:p>
    <w:p w14:paraId="2AB6E7DB" w14:textId="77777777" w:rsidR="00145AD8" w:rsidRPr="007F6BDD" w:rsidRDefault="00145AD8" w:rsidP="00145AD8">
      <w:pPr>
        <w:bidi/>
        <w:spacing w:before="100" w:beforeAutospacing="1" w:after="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b/>
          <w:bCs/>
          <w:color w:val="1F1F1F"/>
          <w:sz w:val="24"/>
          <w:szCs w:val="24"/>
          <w:bdr w:val="none" w:sz="0" w:space="0" w:color="auto" w:frame="1"/>
          <w:rtl/>
        </w:rPr>
        <w:t>2- الكتابات غير الدينية</w:t>
      </w:r>
    </w:p>
    <w:p w14:paraId="45E97BCC" w14:textId="77777777" w:rsidR="00145AD8" w:rsidRPr="007F6BDD" w:rsidRDefault="00145AD8" w:rsidP="00145AD8">
      <w:pPr>
        <w:bidi/>
        <w:spacing w:before="100" w:beforeAutospacing="1" w:after="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 xml:space="preserve">وكتبت النصوص المقدسة لإرشاد المتوفى عبر أخطار العالم السفلي للانضمام إلى </w:t>
      </w:r>
      <w:r w:rsidRPr="007F6BDD">
        <w:rPr>
          <w:rFonts w:ascii="Times New Roman" w:eastAsia="Times New Roman" w:hAnsi="Times New Roman" w:cs="Times New Roman"/>
          <w:b/>
          <w:bCs/>
          <w:color w:val="1F1F1F"/>
          <w:sz w:val="24"/>
          <w:szCs w:val="24"/>
          <w:bdr w:val="none" w:sz="0" w:space="0" w:color="auto" w:frame="1"/>
          <w:rtl/>
        </w:rPr>
        <w:t>أوزوريس</w:t>
      </w:r>
      <w:r w:rsidRPr="007F6BDD">
        <w:rPr>
          <w:rFonts w:ascii="Times New Roman" w:eastAsia="Times New Roman" w:hAnsi="Times New Roman" w:cs="Times New Roman"/>
          <w:color w:val="1F1F1F"/>
          <w:sz w:val="24"/>
          <w:szCs w:val="24"/>
          <w:rtl/>
        </w:rPr>
        <w:t xml:space="preserve"> في "أمنتي"، وتكونت هذه النوعية من الكتابات الأسطورية والفلكية والسحرية، بالإضافة إلى الشعائر والتراتيل للمعبود والنصوص الجنائزية. وتعتبر </w:t>
      </w:r>
      <w:r w:rsidRPr="007F6BDD">
        <w:rPr>
          <w:rFonts w:ascii="Times New Roman" w:eastAsia="Times New Roman" w:hAnsi="Times New Roman" w:cs="Times New Roman"/>
          <w:b/>
          <w:bCs/>
          <w:color w:val="1F1F1F"/>
          <w:sz w:val="24"/>
          <w:szCs w:val="24"/>
          <w:bdr w:val="none" w:sz="0" w:space="0" w:color="auto" w:frame="1"/>
          <w:rtl/>
        </w:rPr>
        <w:t>"متون الأهرامات"</w:t>
      </w:r>
      <w:r w:rsidRPr="007F6BDD">
        <w:rPr>
          <w:rFonts w:ascii="Times New Roman" w:eastAsia="Times New Roman" w:hAnsi="Times New Roman" w:cs="Times New Roman"/>
          <w:color w:val="1F1F1F"/>
          <w:sz w:val="24"/>
          <w:szCs w:val="24"/>
          <w:rtl/>
        </w:rPr>
        <w:t xml:space="preserve"> أقدم الكتابات المصرية الباقية وهي منحوتة داخل أهرامات الدولة القديمة، ويشار إليها في الأغلب الأعم باسم "كتاب الموتى".</w:t>
      </w:r>
    </w:p>
    <w:p w14:paraId="293F26A4"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وغالباً ما ينقش على المقابر سيرة المتوفى وانجازاته، وتتضمن الكتابات غير الدينية سرداً لأحداث مهمة في حياته ومنها: المآسي والمغامرات والمخاوف والآمال وأوقات الفرح وأوقات الحزن.</w:t>
      </w:r>
    </w:p>
    <w:p w14:paraId="76BA19C5" w14:textId="77777777" w:rsidR="00145AD8" w:rsidRPr="007F6BDD" w:rsidRDefault="00145AD8" w:rsidP="00145AD8">
      <w:pPr>
        <w:bidi/>
        <w:spacing w:before="100" w:beforeAutospacing="1" w:after="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 xml:space="preserve">ومن بين أرقى الكتابات ما جاء في ميدان الشعر الرومانسي والغنائي، أكثر أشكال التعبير الإبداعي المصري فردانية. وتعتبر تراتيل الملك </w:t>
      </w:r>
      <w:r w:rsidRPr="007F6BDD">
        <w:rPr>
          <w:rFonts w:ascii="Times New Roman" w:eastAsia="Times New Roman" w:hAnsi="Times New Roman" w:cs="Times New Roman"/>
          <w:b/>
          <w:bCs/>
          <w:color w:val="1F1F1F"/>
          <w:sz w:val="24"/>
          <w:szCs w:val="24"/>
          <w:bdr w:val="none" w:sz="0" w:space="0" w:color="auto" w:frame="1"/>
          <w:rtl/>
        </w:rPr>
        <w:t>"أخناتون"</w:t>
      </w:r>
      <w:r w:rsidRPr="007F6BDD">
        <w:rPr>
          <w:rFonts w:ascii="Times New Roman" w:eastAsia="Times New Roman" w:hAnsi="Times New Roman" w:cs="Times New Roman"/>
          <w:color w:val="1F1F1F"/>
          <w:sz w:val="24"/>
          <w:szCs w:val="24"/>
          <w:rtl/>
        </w:rPr>
        <w:t xml:space="preserve"> الرائعة لمعبوده الشمسي </w:t>
      </w:r>
      <w:r w:rsidRPr="007F6BDD">
        <w:rPr>
          <w:rFonts w:ascii="Times New Roman" w:eastAsia="Times New Roman" w:hAnsi="Times New Roman" w:cs="Times New Roman"/>
          <w:b/>
          <w:bCs/>
          <w:color w:val="1F1F1F"/>
          <w:sz w:val="24"/>
          <w:szCs w:val="24"/>
          <w:bdr w:val="none" w:sz="0" w:space="0" w:color="auto" w:frame="1"/>
          <w:rtl/>
        </w:rPr>
        <w:t>"آتون"</w:t>
      </w:r>
      <w:r w:rsidRPr="007F6BDD">
        <w:rPr>
          <w:rFonts w:ascii="Times New Roman" w:eastAsia="Times New Roman" w:hAnsi="Times New Roman" w:cs="Times New Roman"/>
          <w:color w:val="1F1F1F"/>
          <w:sz w:val="24"/>
          <w:szCs w:val="24"/>
          <w:rtl/>
        </w:rPr>
        <w:t xml:space="preserve"> أمثلة ممتازة على هذا النوع من الأدب.</w:t>
      </w:r>
    </w:p>
    <w:p w14:paraId="5C7BA39C"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وظهـرت الكتابة الدينية خلال عصر الأسرة الثانية عشرة، وقبل ذلك، كانت القصص تروى، وتتناقل شفهياً عبر الأجيال، وفي ذلك العصر تطورت الحكاية السردية لتصبح حرفة راقية.</w:t>
      </w:r>
    </w:p>
    <w:p w14:paraId="0E407A0E"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وبعد ثماني أسرات تطور الشعر الرومانسي والقصص الخرافية إلى أنواع أدبية متميزة.</w:t>
      </w:r>
    </w:p>
    <w:p w14:paraId="5A973184" w14:textId="77777777" w:rsidR="00145AD8" w:rsidRPr="007F6BDD" w:rsidRDefault="00145AD8" w:rsidP="00145AD8">
      <w:pPr>
        <w:bidi/>
        <w:spacing w:before="100" w:beforeAutospacing="1" w:after="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 xml:space="preserve">وظهر أدب الحكمة فائق التطور ليعبر عن أفكار العصر الفلسفية، وعملت العديد من الكتابات كتعاليم تعتمد على قوانين </w:t>
      </w:r>
      <w:r w:rsidRPr="007F6BDD">
        <w:rPr>
          <w:rFonts w:ascii="Times New Roman" w:eastAsia="Times New Roman" w:hAnsi="Times New Roman" w:cs="Times New Roman"/>
          <w:b/>
          <w:bCs/>
          <w:color w:val="1F1F1F"/>
          <w:sz w:val="24"/>
          <w:szCs w:val="24"/>
          <w:bdr w:val="none" w:sz="0" w:space="0" w:color="auto" w:frame="1"/>
          <w:rtl/>
        </w:rPr>
        <w:t>"ماعت"</w:t>
      </w:r>
      <w:r w:rsidRPr="007F6BDD">
        <w:rPr>
          <w:rFonts w:ascii="Times New Roman" w:eastAsia="Times New Roman" w:hAnsi="Times New Roman" w:cs="Times New Roman"/>
          <w:color w:val="1F1F1F"/>
          <w:sz w:val="24"/>
          <w:szCs w:val="24"/>
          <w:rtl/>
        </w:rPr>
        <w:t xml:space="preserve"> - الفضائل، والقيم، والمرشد الأخلاقي الذي كان على المصريين القدماء الحياة وفقاً لها.</w:t>
      </w:r>
    </w:p>
    <w:p w14:paraId="75538B43" w14:textId="77777777" w:rsidR="00145AD8" w:rsidRPr="007F6BDD" w:rsidRDefault="00145AD8" w:rsidP="00145AD8">
      <w:pPr>
        <w:bidi/>
        <w:spacing w:before="100" w:beforeAutospacing="1" w:after="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 xml:space="preserve">وتتكون هذه الفضائل من: الاستقامة، والتواضع، والاحترام، والأمانة، والعدل، والاعتدال، والمعروف. وتحتوي </w:t>
      </w:r>
      <w:r w:rsidRPr="007F6BDD">
        <w:rPr>
          <w:rFonts w:ascii="Times New Roman" w:eastAsia="Times New Roman" w:hAnsi="Times New Roman" w:cs="Times New Roman"/>
          <w:b/>
          <w:bCs/>
          <w:color w:val="1F1F1F"/>
          <w:sz w:val="24"/>
          <w:szCs w:val="24"/>
          <w:bdr w:val="none" w:sz="0" w:space="0" w:color="auto" w:frame="1"/>
          <w:rtl/>
        </w:rPr>
        <w:t>"تعاليم هارنجيديف"</w:t>
      </w:r>
      <w:r w:rsidRPr="007F6BDD">
        <w:rPr>
          <w:rFonts w:ascii="Times New Roman" w:eastAsia="Times New Roman" w:hAnsi="Times New Roman" w:cs="Times New Roman"/>
          <w:color w:val="1F1F1F"/>
          <w:sz w:val="24"/>
          <w:szCs w:val="24"/>
          <w:rtl/>
        </w:rPr>
        <w:t xml:space="preserve"> على مجموعة قوانين أخلاقية. وكان هارنجيديف حكيماً في الأسرة الرابعة، جمع هذه الأفكار لابنه كي يعيش بمقتضاها.</w:t>
      </w:r>
    </w:p>
    <w:p w14:paraId="21128247" w14:textId="77777777" w:rsidR="00145AD8" w:rsidRPr="007F6BDD" w:rsidRDefault="00145AD8" w:rsidP="00145AD8">
      <w:pPr>
        <w:bidi/>
        <w:spacing w:before="100" w:beforeAutospacing="1" w:after="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lastRenderedPageBreak/>
        <w:t xml:space="preserve">أما تعاليم بتاح حتب المكتوبة أيضاً خلال عصر الدولة القديمة، فهي نص يحتوي على ملاحظات أخلاقية كتبها </w:t>
      </w:r>
      <w:r w:rsidRPr="007F6BDD">
        <w:rPr>
          <w:rFonts w:ascii="Times New Roman" w:eastAsia="Times New Roman" w:hAnsi="Times New Roman" w:cs="Times New Roman"/>
          <w:b/>
          <w:bCs/>
          <w:color w:val="1F1F1F"/>
          <w:sz w:val="24"/>
          <w:szCs w:val="24"/>
          <w:bdr w:val="none" w:sz="0" w:space="0" w:color="auto" w:frame="1"/>
          <w:rtl/>
        </w:rPr>
        <w:t>"بتاح حتب"</w:t>
      </w:r>
      <w:r w:rsidRPr="007F6BDD">
        <w:rPr>
          <w:rFonts w:ascii="Times New Roman" w:eastAsia="Times New Roman" w:hAnsi="Times New Roman" w:cs="Times New Roman"/>
          <w:color w:val="1F1F1F"/>
          <w:sz w:val="24"/>
          <w:szCs w:val="24"/>
          <w:rtl/>
        </w:rPr>
        <w:t xml:space="preserve"> الحكيم والوزير من الأسرة الخامسة.</w:t>
      </w:r>
    </w:p>
    <w:p w14:paraId="5E1C97DC" w14:textId="77777777" w:rsidR="00145AD8" w:rsidRPr="007F6BDD" w:rsidRDefault="00000000" w:rsidP="00145AD8">
      <w:pPr>
        <w:bidi/>
        <w:spacing w:after="12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color w:val="1F1F1F"/>
          <w:sz w:val="24"/>
          <w:szCs w:val="24"/>
        </w:rPr>
        <w:pict w14:anchorId="73D4247F">
          <v:rect id="_x0000_i1104" style="width:0;height:1.5pt" o:hralign="right" o:hrstd="t" o:hrnoshade="t" o:hr="t" fillcolor="gray" stroked="f"/>
        </w:pict>
      </w:r>
    </w:p>
    <w:p w14:paraId="09FACA5C" w14:textId="77777777" w:rsidR="00145AD8" w:rsidRPr="007F6BDD" w:rsidRDefault="00145AD8" w:rsidP="00145AD8">
      <w:pPr>
        <w:bidi/>
        <w:spacing w:before="100" w:beforeAutospacing="1" w:after="0" w:line="240" w:lineRule="auto"/>
        <w:outlineLvl w:val="1"/>
        <w:rPr>
          <w:rFonts w:ascii="Times New Roman" w:eastAsia="Times New Roman" w:hAnsi="Times New Roman" w:cs="Times New Roman"/>
          <w:b/>
          <w:bCs/>
          <w:color w:val="1F1F1F"/>
          <w:sz w:val="36"/>
          <w:szCs w:val="36"/>
          <w:rtl/>
        </w:rPr>
      </w:pPr>
      <w:r w:rsidRPr="007F6BDD">
        <w:rPr>
          <w:rFonts w:ascii="Times New Roman" w:eastAsia="Times New Roman" w:hAnsi="Times New Roman" w:cs="Times New Roman"/>
          <w:b/>
          <w:bCs/>
          <w:color w:val="1F1F1F"/>
          <w:sz w:val="36"/>
          <w:szCs w:val="36"/>
          <w:bdr w:val="none" w:sz="0" w:space="0" w:color="auto" w:frame="1"/>
          <w:rtl/>
        </w:rPr>
        <w:t>[ثانياً: قصة الأخوين "الصدق والكذب"]</w:t>
      </w:r>
    </w:p>
    <w:p w14:paraId="7531F36D" w14:textId="77777777" w:rsidR="00145AD8" w:rsidRPr="007F6BDD" w:rsidRDefault="00145AD8" w:rsidP="00145AD8">
      <w:pPr>
        <w:bidi/>
        <w:spacing w:before="100" w:beforeAutospacing="1" w:after="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 xml:space="preserve">ففي الزمن الذي كان فيه "رع" يحكم فيه مصر كبشر فانٍ، عاش شقيقان يدعى أحدهما </w:t>
      </w:r>
      <w:r w:rsidRPr="007F6BDD">
        <w:rPr>
          <w:rFonts w:ascii="Times New Roman" w:eastAsia="Times New Roman" w:hAnsi="Times New Roman" w:cs="Times New Roman"/>
          <w:b/>
          <w:bCs/>
          <w:color w:val="1F1F1F"/>
          <w:sz w:val="24"/>
          <w:szCs w:val="24"/>
          <w:bdr w:val="none" w:sz="0" w:space="0" w:color="auto" w:frame="1"/>
          <w:rtl/>
        </w:rPr>
        <w:t>"الصدق"</w:t>
      </w:r>
      <w:r w:rsidRPr="007F6BDD">
        <w:rPr>
          <w:rFonts w:ascii="Times New Roman" w:eastAsia="Times New Roman" w:hAnsi="Times New Roman" w:cs="Times New Roman"/>
          <w:color w:val="1F1F1F"/>
          <w:sz w:val="24"/>
          <w:szCs w:val="24"/>
          <w:rtl/>
        </w:rPr>
        <w:t xml:space="preserve"> وهو طاهر من الخطايا ويحيا وفقاً لقوانين "ماعت"، بينما يمتلك شقيقه </w:t>
      </w:r>
      <w:r w:rsidRPr="007F6BDD">
        <w:rPr>
          <w:rFonts w:ascii="Times New Roman" w:eastAsia="Times New Roman" w:hAnsi="Times New Roman" w:cs="Times New Roman"/>
          <w:b/>
          <w:bCs/>
          <w:color w:val="1F1F1F"/>
          <w:sz w:val="24"/>
          <w:szCs w:val="24"/>
          <w:bdr w:val="none" w:sz="0" w:space="0" w:color="auto" w:frame="1"/>
          <w:rtl/>
        </w:rPr>
        <w:t>"الكذب"</w:t>
      </w:r>
      <w:r w:rsidRPr="007F6BDD">
        <w:rPr>
          <w:rFonts w:ascii="Times New Roman" w:eastAsia="Times New Roman" w:hAnsi="Times New Roman" w:cs="Times New Roman"/>
          <w:color w:val="1F1F1F"/>
          <w:sz w:val="24"/>
          <w:szCs w:val="24"/>
          <w:rtl/>
        </w:rPr>
        <w:t xml:space="preserve"> أكثر القلوب سواداً وكان معتاداً على الخطايا. وفي أحد الأيام طلب "الصدق" أن يستخدم سكيناً من سكاكين أخيه. وتردد "الكذب" لكنه وافق في النهاية. وعند انتهاء اليوم اكتشف "الصدق" أنه أضاع سكين أخيه فرجاه أن يسامحه ووعده أن يعوضه بدلاً منها فوراً. فأجابه "الكذب" بأن "السكين كان فريداً ولا يمكن تعويضه".</w:t>
      </w:r>
    </w:p>
    <w:p w14:paraId="18548BCB"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وقال "الصدق" إنه كان سكيناً عادياً وإنه سيعطيه بدلاً منها سكيناً أكثر حدة وأكبر حجماً، فأصر "الكذب" على تعلقه بسكينه الذي صار فجأة غير عادي! وشعر "الصدق" بالعجز.</w:t>
      </w:r>
    </w:p>
    <w:p w14:paraId="7E83B37F" w14:textId="77777777" w:rsidR="00145AD8" w:rsidRPr="007F6BDD" w:rsidRDefault="00145AD8" w:rsidP="00145AD8">
      <w:pPr>
        <w:bidi/>
        <w:spacing w:before="100" w:beforeAutospacing="1" w:after="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 xml:space="preserve">وأحضر "الكذب" شقيقه "الصدق" أمام تاسوع آلهة </w:t>
      </w:r>
      <w:r w:rsidRPr="007F6BDD">
        <w:rPr>
          <w:rFonts w:ascii="Times New Roman" w:eastAsia="Times New Roman" w:hAnsi="Times New Roman" w:cs="Times New Roman"/>
          <w:b/>
          <w:bCs/>
          <w:color w:val="1F1F1F"/>
          <w:sz w:val="24"/>
          <w:szCs w:val="24"/>
          <w:bdr w:val="none" w:sz="0" w:space="0" w:color="auto" w:frame="1"/>
          <w:rtl/>
        </w:rPr>
        <w:t>"إيونو"</w:t>
      </w:r>
      <w:r w:rsidRPr="007F6BDD">
        <w:rPr>
          <w:rFonts w:ascii="Times New Roman" w:eastAsia="Times New Roman" w:hAnsi="Times New Roman" w:cs="Times New Roman"/>
          <w:color w:val="1F1F1F"/>
          <w:sz w:val="24"/>
          <w:szCs w:val="24"/>
          <w:rtl/>
        </w:rPr>
        <w:t xml:space="preserve"> ليحكموا بينهما. وأصر على إدعاءاته الكاذبة، بينما ظل "الصدق" مأخوذاً بمدى زيف شقيقه واتهاماته. ووقف في رهبة بينما حكم الآلهة لصالح شقيقه، حيث لم يستطع هو أن يدافع عن نفسه.</w:t>
      </w:r>
    </w:p>
    <w:p w14:paraId="1D8A1DA7"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وعندما سُئل "الكذب" بواسطة الآلهة عن العقوبة التي ينبغي أن تُطبق على شقيقه، أجاب بأن تؤول جميع ممتلكات شقيقه إليه، وأن يصبح "الصدق" خادماً له وأن تقتلع عينيه. وبعد تنفيذ كل ذلك، وشاهد "الكذب" شقيقه أعمى شعر للمرة الأولى بالذنب. ولم يستطع تحمل الشعور فأمر بقتل "الصدق". وفي ذلك الوقت شعر رجال "الكذب" بالشفقة العميقة على سيدهم السابق، وبدلاً من قتله قرروا أن يتركوه في وسط الحبال الوعرة مع بعض المؤن. وكان على الآلهة أن تصدر القول الفصل في مصير "الصدق".</w:t>
      </w:r>
    </w:p>
    <w:p w14:paraId="56A055BA"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وجاب "الصدق" عبر الوادي متلمساً طريقه بينما يتناقص ما لديه من غذاء وماء ببطء. ورقد ليستريح متمنياً أن يخلصه الموت مما هو فيه. وبعد وقت قصير مرت امرأة جميلة ومعها خادمتها، فعثرت على الشاب العاجز الكفيف وهو على وشك الموت وأخذته إلى عزبتها، وأمرت له بحمام من الزيوت، وأطعمته فخر أنواع الطعام، وألبسوه ملابس نظيفة من الكتان، ثم منحته وظيفة "حارس الباب" ولكن سرعان ما أصبح هو ومضيفته عاشقين.</w:t>
      </w:r>
    </w:p>
    <w:p w14:paraId="6005940A"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ونتيجة لذلك وبعد الفترة المقدرة ولدت طفلاً كبر ليصبح رجلاً قوياً ووسيماً غير أنه لم يكن يعرف أباه. وفي أحد الأيام عندما كبر بما يكفي ليتساءل توسل إلى أمه لتخبره عمن يكون أبوه. فأشارت إلى "الصدق" الذي كان جالساً يحرس بوابات أملاكها.</w:t>
      </w:r>
    </w:p>
    <w:p w14:paraId="510D2ACF"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وشرحت للولد أنها أحبت "الصدق" حباً شديداً، ولكن للأسف إن القانون لا يسمح لسيدة من طبقة النبلاء أن تتزوج خادماً كفيفاً.</w:t>
      </w:r>
    </w:p>
    <w:p w14:paraId="0130259D"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وأشتد غضب الصبي على نحو بالغ، وتحدث إلى والدته بتحدٍ للمرة الأولى. وأعلن أن والده لن يجلس بعد ذلك كخادم وحارس على البوابات. وذهب بيده إلى "الصدق" وأخذ بيده إلى العزبة، وألبسه ملابس النبلاء. وشعرت الأم بالفخر الشديد إزاء هذا المعروف الجريء، الذي ألهمها بدورها أن تقيم وليمة فخمة على شرف "الصدق". وخلال السهرة أعلنت أن الخادم الكفيف لم يكن فقط والد ابنها وإنما حب عمرها. وهنا أخذ الصبي يتعجب كيف يمكن لرجل طيب مصيراً كمصير "الصدق" ولم يكن أمام الصدق إلا أن يخبر ابنه القصة كلها، وكيف خدعه "الكذب"، وهو ما أثار حفيظة الصبي الذي تعهد بالثأر من عمه.</w:t>
      </w:r>
    </w:p>
    <w:p w14:paraId="2F1FA66B"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وفي اليوم التالي اختار الصبي أفضل الثيران وأكبرها واتجه إلى "الكذب" وفي طريقه توجه إلى راعٍ للغنم وشرح له أن لديه عملاً يستغرق منه بضعة أيام، ولن يستطيع أن يأخذ الثور معه. وطلب من الراعي أن يعتني بالثور حق عودته ومنحه مبلغاً طيباً من المال ثم اتخذ طريقه إلى البلدة سراً. وخلال ذلك الوقت زار "الكذب" الراعي لينتقي ثوراً جديداً لمزرعته. وفوراً اختار الثور الكبير، ورغب في الحصول عليه من أجل وليمة يعتزم إقامتها. فاحتج الراعي بأن الثور ليس للبيع وأنه يعتنى به فحسب لحساب التاجر المسافر. وعندما لم يجد الراعي أي خيار آخر أذعن للأمر مرغماً.</w:t>
      </w:r>
    </w:p>
    <w:p w14:paraId="6C401B0E" w14:textId="77777777" w:rsidR="00145AD8" w:rsidRPr="007F6BDD" w:rsidRDefault="00145AD8" w:rsidP="00145AD8">
      <w:pPr>
        <w:bidi/>
        <w:spacing w:before="100" w:beforeAutospacing="1" w:after="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lastRenderedPageBreak/>
        <w:t xml:space="preserve">وفي اليوم التالي جاء ابن "الصدق" ليستعيد ثوره ولاحظ اختفاءه، فتلعثم الراعي وتمتم بالفعل أنه يستطيع أن يأخذ أفضل الثيران بدلاً منه. فأشتد غضب الصبي ورفع دعواه إلى آلهة </w:t>
      </w:r>
      <w:r w:rsidRPr="007F6BDD">
        <w:rPr>
          <w:rFonts w:ascii="Times New Roman" w:eastAsia="Times New Roman" w:hAnsi="Times New Roman" w:cs="Times New Roman"/>
          <w:b/>
          <w:bCs/>
          <w:color w:val="1F1F1F"/>
          <w:sz w:val="24"/>
          <w:szCs w:val="24"/>
          <w:bdr w:val="none" w:sz="0" w:space="0" w:color="auto" w:frame="1"/>
          <w:rtl/>
        </w:rPr>
        <w:t>"أيونو"</w:t>
      </w:r>
      <w:r w:rsidRPr="007F6BDD">
        <w:rPr>
          <w:rFonts w:ascii="Times New Roman" w:eastAsia="Times New Roman" w:hAnsi="Times New Roman" w:cs="Times New Roman"/>
          <w:color w:val="1F1F1F"/>
          <w:sz w:val="24"/>
          <w:szCs w:val="24"/>
          <w:rtl/>
        </w:rPr>
        <w:t xml:space="preserve"> التسع قائلاً: أن الثور كان ارتفاعه يبلغ عشرة أقدام وأنه متفرد ولا يوجد بديل له، فتحدث "الكذب" بهدوء وقال: إن الثور كان يزيد في الحجم قليلاً عن الثيران الأخرى، ولكن طوله لم يكن عشرة أقدام! ودهش الآلهة أيضاً من إدعاءات الصبي بشأن هذا الثور العملاق، لأن حيواناً مثل هذا لم يحدث أن شاهده أبداً إنسان ولا إله. وهنا رد الصبي سائلاً الآلهة عما إذا كانوا رأوا سكيناً مثل التي وصفها "الكذب" قبل سنوات. وكشف الصبي عن هويته، وفضح خداع وزيف "الكذب" أمام الآلهة التسعة.</w:t>
      </w:r>
    </w:p>
    <w:p w14:paraId="725AD8AA"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وحول الآلهة أنظارهم إلى "الكذب" بينما هو يتوسل طلباً للمغفرة، ولتأكده من أن "الصدق" قتل على أيدي رجاله قبل سنوات اقترح في دهاء أنه لو كان "الصدق" حياً فإنه يقبل أن يعاني نفس المصير الذي كان على أخيه أن يواجهه. وسر الآلهة بهذا الاعتراف واختيار العقوبة. وفي تلك الأثناء أرسلوا من يبحث عن "الصدق" في العزبة وأحضروه أمام الجميع، وفزع "الكذب" لمرأى أخيه، وفزع أكثر عندما وجد نفسه يجر إلى عقوبة الموت التي نطقها بلسانه. أما "الصدق" فلم يسترد أملاكه وثروته فحسب، بل أن الآلهة كانوا رحماء لدرجة أنهم أعادوا إليه بصره. ولما أستعاد وضعه كرجل نبيل مضي قدماً في الزواج من أم ابنهما الرائع.</w:t>
      </w:r>
    </w:p>
    <w:p w14:paraId="2236DBA2" w14:textId="77777777" w:rsidR="00145AD8" w:rsidRPr="007F6BDD" w:rsidRDefault="00000000" w:rsidP="00145AD8">
      <w:pPr>
        <w:bidi/>
        <w:spacing w:after="120" w:line="240" w:lineRule="auto"/>
        <w:rPr>
          <w:rFonts w:ascii="Times New Roman" w:eastAsia="Times New Roman" w:hAnsi="Times New Roman" w:cs="Times New Roman"/>
          <w:color w:val="1F1F1F"/>
          <w:sz w:val="24"/>
          <w:szCs w:val="24"/>
          <w:rtl/>
        </w:rPr>
      </w:pPr>
      <w:r>
        <w:rPr>
          <w:rFonts w:ascii="Times New Roman" w:eastAsia="Times New Roman" w:hAnsi="Times New Roman" w:cs="Times New Roman"/>
          <w:color w:val="1F1F1F"/>
          <w:sz w:val="24"/>
          <w:szCs w:val="24"/>
        </w:rPr>
        <w:pict w14:anchorId="2C891DD7">
          <v:rect id="_x0000_i1105" style="width:0;height:1.5pt" o:hralign="right" o:hrstd="t" o:hrnoshade="t" o:hr="t" fillcolor="gray" stroked="f"/>
        </w:pict>
      </w:r>
    </w:p>
    <w:p w14:paraId="2D94A2A8" w14:textId="77777777" w:rsidR="00145AD8" w:rsidRPr="007F6BDD" w:rsidRDefault="00145AD8" w:rsidP="00145AD8">
      <w:pPr>
        <w:bidi/>
        <w:spacing w:before="100" w:beforeAutospacing="1" w:after="0" w:line="240" w:lineRule="auto"/>
        <w:outlineLvl w:val="1"/>
        <w:rPr>
          <w:rFonts w:ascii="Times New Roman" w:eastAsia="Times New Roman" w:hAnsi="Times New Roman" w:cs="Times New Roman"/>
          <w:b/>
          <w:bCs/>
          <w:color w:val="1F1F1F"/>
          <w:sz w:val="36"/>
          <w:szCs w:val="36"/>
          <w:rtl/>
        </w:rPr>
      </w:pPr>
      <w:r w:rsidRPr="007F6BDD">
        <w:rPr>
          <w:rFonts w:ascii="Times New Roman" w:eastAsia="Times New Roman" w:hAnsi="Times New Roman" w:cs="Times New Roman"/>
          <w:b/>
          <w:bCs/>
          <w:color w:val="1F1F1F"/>
          <w:sz w:val="36"/>
          <w:szCs w:val="36"/>
          <w:bdr w:val="none" w:sz="0" w:space="0" w:color="auto" w:frame="1"/>
          <w:rtl/>
        </w:rPr>
        <w:t>[ثالثاً: الأدب في الدولة الوسطى]</w:t>
      </w:r>
    </w:p>
    <w:p w14:paraId="3A30C17A"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وعرفت الدولة الوسطى بأنها العصر الذهبي للأدب حيث ظهرت أجناس أخرى في الكتابة. ومن الأرجح أن الأعمال التي صدرت خلال هذا العصر كانت مماثلة لأعمال أقدم تعود إلى الدولة القديمة. وعلى مدى القرون غالباً ما كانت هذه الأعمال ينسخها تلاميذ المدارس كتمارين للتدريب على الكتابة.</w:t>
      </w:r>
    </w:p>
    <w:p w14:paraId="7B7B32DE"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وشملت الأعمال المصرية غالباً قصص عن المعبودات، ومجموعات من الحكم أو الأمثال، والملاحظات الأخلاقية والخبرات الحياتية، وعدة روايات لقصة الخلق، واستوحى المصريون العديد من الأساطير والتراتيل أيضاً من الشمس والنيل مصدري الحياة. وكان أدب الحكمة مشوباً بالسياسة يكرس مكانة وسلطة الفرعون، ووفرت الأبحاث العلمية مثل: "بردية رايند في الرياضيات"، والنصوص الطبية مثل بردية "إيبرس" التي تعود إلى الدولة الحديثة، ثروة من المعلومات في هذه الأمور.</w:t>
      </w:r>
    </w:p>
    <w:p w14:paraId="405B6EC7" w14:textId="77777777" w:rsidR="00145AD8" w:rsidRPr="007F6BDD" w:rsidRDefault="00145AD8" w:rsidP="00145AD8">
      <w:pPr>
        <w:bidi/>
        <w:spacing w:before="100" w:beforeAutospacing="1" w:after="24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ومنذ عصر الدولة القديمة فصاعداً، جرى تصنيف هذه الأعمال وتجميعها، وإدخال التحسينات عليها، والرجوع إليها للاستفادة منها على مر القرون.</w:t>
      </w:r>
    </w:p>
    <w:p w14:paraId="0EB59326" w14:textId="77777777" w:rsidR="00145AD8" w:rsidRPr="007F6BDD" w:rsidRDefault="00145AD8" w:rsidP="00145AD8">
      <w:pPr>
        <w:bidi/>
        <w:spacing w:before="100" w:beforeAutospacing="1" w:after="0" w:line="240" w:lineRule="auto"/>
        <w:rPr>
          <w:rFonts w:ascii="Times New Roman" w:eastAsia="Times New Roman" w:hAnsi="Times New Roman" w:cs="Times New Roman"/>
          <w:color w:val="1F1F1F"/>
          <w:sz w:val="24"/>
          <w:szCs w:val="24"/>
          <w:rtl/>
        </w:rPr>
      </w:pPr>
      <w:r w:rsidRPr="007F6BDD">
        <w:rPr>
          <w:rFonts w:ascii="Times New Roman" w:eastAsia="Times New Roman" w:hAnsi="Times New Roman" w:cs="Times New Roman"/>
          <w:color w:val="1F1F1F"/>
          <w:sz w:val="24"/>
          <w:szCs w:val="24"/>
          <w:rtl/>
        </w:rPr>
        <w:t xml:space="preserve">وغالباً ما تنتهي القصص برسالة أخلاقية. ومن أشهر الأعمال في الدولة الوسطى </w:t>
      </w:r>
      <w:r w:rsidRPr="007F6BDD">
        <w:rPr>
          <w:rFonts w:ascii="Times New Roman" w:eastAsia="Times New Roman" w:hAnsi="Times New Roman" w:cs="Times New Roman"/>
          <w:b/>
          <w:bCs/>
          <w:color w:val="1F1F1F"/>
          <w:sz w:val="24"/>
          <w:szCs w:val="24"/>
          <w:bdr w:val="none" w:sz="0" w:space="0" w:color="auto" w:frame="1"/>
          <w:rtl/>
        </w:rPr>
        <w:t>"قصة سنوهي"</w:t>
      </w:r>
      <w:r w:rsidRPr="007F6BDD">
        <w:rPr>
          <w:rFonts w:ascii="Times New Roman" w:eastAsia="Times New Roman" w:hAnsi="Times New Roman" w:cs="Times New Roman"/>
          <w:color w:val="1F1F1F"/>
          <w:sz w:val="24"/>
          <w:szCs w:val="24"/>
          <w:rtl/>
        </w:rPr>
        <w:t xml:space="preserve"> التي تبرز تعلق المصري بوطنه، وتعبر قصة "سارق الكنز" عن الإعجاب بالمكر والنهاية السعيدة المعتادة، وتحمل قصة "الملاح التائه" تشابهاً مع أعمال ظهرت بعد ذلك مثل السندباد البحري، فكلا القصتين تتضمن تجربة ملاح تائه على جزيرة يسكنها ثعبان عملاق.</w:t>
      </w:r>
    </w:p>
    <w:p w14:paraId="66DADDE3" w14:textId="77777777" w:rsidR="00145AD8" w:rsidRDefault="00145AD8" w:rsidP="00145AD8">
      <w:pPr>
        <w:bidi/>
        <w:spacing w:after="120" w:line="240" w:lineRule="auto"/>
        <w:rPr>
          <w:rFonts w:ascii="Times New Roman" w:eastAsia="Times New Roman" w:hAnsi="Times New Roman" w:cs="Times New Roman"/>
          <w:color w:val="1F1F1F"/>
          <w:sz w:val="24"/>
          <w:szCs w:val="24"/>
          <w:rtl/>
        </w:rPr>
      </w:pPr>
    </w:p>
    <w:p w14:paraId="757F396F" w14:textId="77777777" w:rsidR="00145AD8" w:rsidRDefault="00145AD8" w:rsidP="00145AD8">
      <w:pPr>
        <w:bidi/>
        <w:spacing w:after="120" w:line="240" w:lineRule="auto"/>
        <w:rPr>
          <w:rFonts w:ascii="Times New Roman" w:eastAsia="Times New Roman" w:hAnsi="Times New Roman" w:cs="Times New Roman"/>
          <w:color w:val="1F1F1F"/>
          <w:sz w:val="24"/>
          <w:szCs w:val="24"/>
          <w:rtl/>
        </w:rPr>
      </w:pPr>
    </w:p>
    <w:p w14:paraId="2CCB4DB6" w14:textId="77777777" w:rsidR="00145AD8" w:rsidRDefault="00145AD8" w:rsidP="00145AD8">
      <w:pPr>
        <w:bidi/>
        <w:spacing w:after="120" w:line="240" w:lineRule="auto"/>
        <w:rPr>
          <w:rFonts w:ascii="Times New Roman" w:eastAsia="Times New Roman" w:hAnsi="Times New Roman" w:cs="Times New Roman"/>
          <w:color w:val="1F1F1F"/>
          <w:sz w:val="24"/>
          <w:szCs w:val="24"/>
          <w:rtl/>
        </w:rPr>
      </w:pPr>
    </w:p>
    <w:p w14:paraId="0E7118A9" w14:textId="77777777" w:rsidR="00145AD8" w:rsidRDefault="00145AD8" w:rsidP="00145AD8">
      <w:pPr>
        <w:bidi/>
        <w:spacing w:after="120" w:line="240" w:lineRule="auto"/>
        <w:rPr>
          <w:rFonts w:ascii="Times New Roman" w:eastAsia="Times New Roman" w:hAnsi="Times New Roman" w:cs="Times New Roman"/>
          <w:color w:val="1F1F1F"/>
          <w:sz w:val="24"/>
          <w:szCs w:val="24"/>
          <w:rtl/>
        </w:rPr>
      </w:pPr>
    </w:p>
    <w:p w14:paraId="23CBC132" w14:textId="77777777" w:rsidR="00145AD8" w:rsidRDefault="00145AD8" w:rsidP="00145AD8">
      <w:pPr>
        <w:bidi/>
        <w:spacing w:after="120" w:line="240" w:lineRule="auto"/>
        <w:rPr>
          <w:rFonts w:ascii="Times New Roman" w:eastAsia="Times New Roman" w:hAnsi="Times New Roman" w:cs="Times New Roman"/>
          <w:color w:val="1F1F1F"/>
          <w:sz w:val="24"/>
          <w:szCs w:val="24"/>
          <w:rtl/>
        </w:rPr>
      </w:pPr>
    </w:p>
    <w:p w14:paraId="5ABF5EAC" w14:textId="77777777" w:rsidR="00145AD8" w:rsidRDefault="00145AD8" w:rsidP="00145AD8">
      <w:pPr>
        <w:bidi/>
        <w:spacing w:after="120" w:line="240" w:lineRule="auto"/>
        <w:rPr>
          <w:rFonts w:ascii="Times New Roman" w:eastAsia="Times New Roman" w:hAnsi="Times New Roman" w:cs="Times New Roman"/>
          <w:color w:val="1F1F1F"/>
          <w:sz w:val="24"/>
          <w:szCs w:val="24"/>
          <w:rtl/>
        </w:rPr>
      </w:pPr>
    </w:p>
    <w:p w14:paraId="7A9FDF92" w14:textId="77777777" w:rsidR="00145AD8" w:rsidRPr="007F6BDD" w:rsidRDefault="00145AD8" w:rsidP="00145AD8">
      <w:pPr>
        <w:bidi/>
        <w:spacing w:after="120" w:line="240" w:lineRule="auto"/>
        <w:rPr>
          <w:rFonts w:ascii="Times New Roman" w:eastAsia="Times New Roman" w:hAnsi="Times New Roman" w:cs="Times New Roman"/>
          <w:color w:val="1F1F1F"/>
          <w:sz w:val="24"/>
          <w:szCs w:val="24"/>
          <w:rtl/>
        </w:rPr>
      </w:pPr>
    </w:p>
    <w:p w14:paraId="6250E43D" w14:textId="77777777" w:rsidR="00145AD8" w:rsidRPr="00D13E32" w:rsidRDefault="00145AD8" w:rsidP="00145AD8">
      <w:pPr>
        <w:bidi/>
        <w:rPr>
          <w:b/>
          <w:bCs/>
          <w:sz w:val="32"/>
          <w:szCs w:val="32"/>
          <w:rtl/>
        </w:rPr>
      </w:pPr>
      <w:r w:rsidRPr="00D13E32">
        <w:rPr>
          <w:rFonts w:hint="cs"/>
          <w:b/>
          <w:bCs/>
          <w:sz w:val="32"/>
          <w:szCs w:val="32"/>
          <w:rtl/>
        </w:rPr>
        <w:t>تم اخذ تلك المعلومات من موقع :</w:t>
      </w:r>
    </w:p>
    <w:p w14:paraId="3D356997" w14:textId="38367CC5" w:rsidR="00D13E32" w:rsidRDefault="00145AD8" w:rsidP="00D13E32">
      <w:pPr>
        <w:bidi/>
        <w:jc w:val="center"/>
        <w:rPr>
          <w:b/>
          <w:bCs/>
          <w:color w:val="2F5496" w:themeColor="accent1" w:themeShade="BF"/>
          <w:sz w:val="32"/>
          <w:szCs w:val="32"/>
          <w:rtl/>
        </w:rPr>
      </w:pPr>
      <w:hyperlink r:id="rId27" w:history="1">
        <w:r w:rsidRPr="00D13E32">
          <w:rPr>
            <w:rStyle w:val="Hyperlink"/>
            <w:b/>
            <w:bCs/>
            <w:color w:val="2F5496" w:themeColor="accent1" w:themeShade="BF"/>
            <w:sz w:val="32"/>
            <w:szCs w:val="32"/>
            <w:u w:val="none"/>
            <w:rtl/>
          </w:rPr>
          <w:t>الأدب المصرى القديم ومراحل تطوره الجزء الأول</w:t>
        </w:r>
      </w:hyperlink>
    </w:p>
    <w:p w14:paraId="6CF25A2C" w14:textId="77777777" w:rsidR="00D13E32" w:rsidRPr="000C5E4A" w:rsidRDefault="00D13E32" w:rsidP="00D13E32">
      <w:pPr>
        <w:bidi/>
        <w:jc w:val="center"/>
        <w:rPr>
          <w:rFonts w:ascii="VIP Arabic Typo" w:hAnsi="VIP Arabic Typo"/>
          <w:b/>
          <w:bCs/>
          <w:color w:val="EE0000"/>
          <w:sz w:val="34"/>
          <w:szCs w:val="44"/>
          <w:lang w:bidi="ar-EG"/>
        </w:rPr>
      </w:pPr>
      <w:r w:rsidRPr="000C5E4A">
        <w:rPr>
          <w:rFonts w:ascii="VIP Arabic Typo" w:hAnsi="VIP Arabic Typo"/>
          <w:b/>
          <w:bCs/>
          <w:color w:val="EE0000"/>
          <w:sz w:val="34"/>
          <w:szCs w:val="44"/>
          <w:highlight w:val="yellow"/>
          <w:rtl/>
        </w:rPr>
        <w:lastRenderedPageBreak/>
        <w:t>الأدب اليوناني في مصر</w:t>
      </w:r>
      <w:r w:rsidRPr="000C5E4A">
        <w:rPr>
          <w:rFonts w:ascii="VIP Arabic Typo" w:hAnsi="VIP Arabic Typo" w:hint="cs"/>
          <w:b/>
          <w:bCs/>
          <w:color w:val="EE0000"/>
          <w:sz w:val="34"/>
          <w:szCs w:val="44"/>
          <w:highlight w:val="yellow"/>
          <w:rtl/>
        </w:rPr>
        <w:t xml:space="preserve"> القديمه</w:t>
      </w:r>
    </w:p>
    <w:p w14:paraId="287A2852" w14:textId="77777777" w:rsidR="00D13E32" w:rsidRPr="000C5E4A" w:rsidRDefault="00D13E32" w:rsidP="00D13E32">
      <w:pPr>
        <w:bidi/>
        <w:rPr>
          <w:rFonts w:ascii="VIP Arabic Typo" w:hAnsi="VIP Arabic Typo"/>
          <w:color w:val="000000" w:themeColor="text1"/>
          <w:lang w:bidi="ar-EG"/>
        </w:rPr>
      </w:pPr>
      <w:r w:rsidRPr="000C5E4A">
        <w:rPr>
          <w:rFonts w:ascii="VIP Arabic Typo" w:hAnsi="VIP Arabic Typo"/>
          <w:color w:val="000000" w:themeColor="text1"/>
          <w:rtl/>
        </w:rPr>
        <w:t xml:space="preserve">بدأ تأثير الأدب اليوناني في مصر بعد </w:t>
      </w:r>
      <w:r w:rsidRPr="000C5E4A">
        <w:rPr>
          <w:rFonts w:ascii="VIP Arabic Typo" w:hAnsi="VIP Arabic Typo"/>
          <w:b/>
          <w:bCs/>
          <w:color w:val="000000" w:themeColor="text1"/>
          <w:rtl/>
        </w:rPr>
        <w:t>فتح الإسكندر الأكبر لمصر في القرن الرابع قبل الميلاد</w:t>
      </w:r>
      <w:r w:rsidRPr="000C5E4A">
        <w:rPr>
          <w:rFonts w:ascii="VIP Arabic Typo" w:hAnsi="VIP Arabic Typo"/>
          <w:color w:val="000000" w:themeColor="text1"/>
          <w:rtl/>
        </w:rPr>
        <w:t>، واستمرت خلال العهد البطلمي (305–30 قبل الميلاد)، حيث أصبحت مصر مركزًا هامًا للثقافة الهلنستية في البحر المتوسط</w:t>
      </w:r>
      <w:r w:rsidRPr="000C5E4A">
        <w:rPr>
          <w:rFonts w:ascii="VIP Arabic Typo" w:hAnsi="VIP Arabic Typo"/>
          <w:color w:val="000000" w:themeColor="text1"/>
          <w:lang w:bidi="ar-EG"/>
        </w:rPr>
        <w:t xml:space="preserve"> (</w:t>
      </w:r>
      <w:proofErr w:type="spellStart"/>
      <w:r w:rsidRPr="000C5E4A">
        <w:rPr>
          <w:rFonts w:ascii="VIP Arabic Typo" w:hAnsi="VIP Arabic Typo"/>
          <w:color w:val="000000" w:themeColor="text1"/>
          <w:lang w:bidi="ar-EG"/>
        </w:rPr>
        <w:t>Encyclopaedia</w:t>
      </w:r>
      <w:proofErr w:type="spellEnd"/>
      <w:r w:rsidRPr="000C5E4A">
        <w:rPr>
          <w:rFonts w:ascii="VIP Arabic Typo" w:hAnsi="VIP Arabic Typo"/>
          <w:color w:val="000000" w:themeColor="text1"/>
          <w:lang w:bidi="ar-EG"/>
        </w:rPr>
        <w:t xml:space="preserve"> Britannica, 2020).</w:t>
      </w:r>
    </w:p>
    <w:p w14:paraId="71699FA3" w14:textId="77777777" w:rsidR="00D13E32" w:rsidRPr="000C5E4A" w:rsidRDefault="00D13E32" w:rsidP="00D13E32">
      <w:pPr>
        <w:bidi/>
        <w:rPr>
          <w:rFonts w:ascii="VIP Arabic Typo" w:hAnsi="VIP Arabic Typo"/>
          <w:color w:val="000000" w:themeColor="text1"/>
          <w:lang w:bidi="ar-EG"/>
        </w:rPr>
      </w:pPr>
      <w:r w:rsidRPr="000C5E4A">
        <w:rPr>
          <w:rFonts w:ascii="VIP Arabic Typo" w:hAnsi="VIP Arabic Typo"/>
          <w:color w:val="000000" w:themeColor="text1"/>
          <w:rtl/>
        </w:rPr>
        <w:t>خلال هذه الفترة</w:t>
      </w:r>
      <w:r w:rsidRPr="000C5E4A">
        <w:rPr>
          <w:rFonts w:ascii="VIP Arabic Typo" w:hAnsi="VIP Arabic Typo"/>
          <w:color w:val="000000" w:themeColor="text1"/>
          <w:lang w:bidi="ar-EG"/>
        </w:rPr>
        <w:t>:</w:t>
      </w:r>
    </w:p>
    <w:p w14:paraId="7C1E25D9" w14:textId="77777777" w:rsidR="00D13E32" w:rsidRPr="000C5E4A" w:rsidRDefault="00D13E32" w:rsidP="00D13E32">
      <w:pPr>
        <w:numPr>
          <w:ilvl w:val="0"/>
          <w:numId w:val="245"/>
        </w:numPr>
        <w:bidi/>
        <w:rPr>
          <w:rFonts w:ascii="VIP Arabic Typo" w:hAnsi="VIP Arabic Typo"/>
          <w:color w:val="000000" w:themeColor="text1"/>
          <w:lang w:bidi="ar-EG"/>
        </w:rPr>
      </w:pPr>
      <w:r w:rsidRPr="000C5E4A">
        <w:rPr>
          <w:rFonts w:ascii="VIP Arabic Typo" w:hAnsi="VIP Arabic Typo"/>
          <w:b/>
          <w:bCs/>
          <w:color w:val="000000" w:themeColor="text1"/>
          <w:rtl/>
        </w:rPr>
        <w:t>انتشرت اللغة اليونانية</w:t>
      </w:r>
      <w:r w:rsidRPr="000C5E4A">
        <w:rPr>
          <w:rFonts w:ascii="VIP Arabic Typo" w:hAnsi="VIP Arabic Typo"/>
          <w:color w:val="000000" w:themeColor="text1"/>
          <w:rtl/>
        </w:rPr>
        <w:t xml:space="preserve"> كلغة رسمية وإدارية، مما سمح بكتابة الأدب والنصوص التعليمية والدينية باللغة اليونانية في مصر</w:t>
      </w:r>
      <w:r w:rsidRPr="000C5E4A">
        <w:rPr>
          <w:rFonts w:ascii="VIP Arabic Typo" w:hAnsi="VIP Arabic Typo"/>
          <w:color w:val="000000" w:themeColor="text1"/>
          <w:lang w:bidi="ar-EG"/>
        </w:rPr>
        <w:t xml:space="preserve">. </w:t>
      </w:r>
    </w:p>
    <w:p w14:paraId="2B9EFCEE" w14:textId="77777777" w:rsidR="00D13E32" w:rsidRPr="000C5E4A" w:rsidRDefault="00D13E32" w:rsidP="00D13E32">
      <w:pPr>
        <w:numPr>
          <w:ilvl w:val="0"/>
          <w:numId w:val="245"/>
        </w:numPr>
        <w:bidi/>
        <w:rPr>
          <w:rFonts w:ascii="VIP Arabic Typo" w:hAnsi="VIP Arabic Typo"/>
          <w:color w:val="000000" w:themeColor="text1"/>
          <w:lang w:bidi="ar-EG"/>
        </w:rPr>
      </w:pPr>
      <w:r w:rsidRPr="000C5E4A">
        <w:rPr>
          <w:rFonts w:ascii="VIP Arabic Typo" w:hAnsi="VIP Arabic Typo"/>
          <w:color w:val="000000" w:themeColor="text1"/>
          <w:rtl/>
        </w:rPr>
        <w:t>تأثرت المدارس الأدبية في مصر بالأساليب الأدبية اليونانية، بما في ذلك الشعر والغناء والتراجيديا، وخاصة في المدن الكبرى مثل الإسكندرية، التي كانت مركزًا ثقافيًا هامًا</w:t>
      </w:r>
      <w:r w:rsidRPr="000C5E4A">
        <w:rPr>
          <w:rFonts w:ascii="VIP Arabic Typo" w:hAnsi="VIP Arabic Typo"/>
          <w:color w:val="000000" w:themeColor="text1"/>
          <w:lang w:bidi="ar-EG"/>
        </w:rPr>
        <w:t xml:space="preserve"> (Reece, 2015). </w:t>
      </w:r>
    </w:p>
    <w:p w14:paraId="0D59FD1F" w14:textId="77777777" w:rsidR="00D13E32" w:rsidRPr="000C5E4A" w:rsidRDefault="00D13E32" w:rsidP="00D13E32">
      <w:pPr>
        <w:numPr>
          <w:ilvl w:val="0"/>
          <w:numId w:val="245"/>
        </w:numPr>
        <w:bidi/>
        <w:rPr>
          <w:rFonts w:ascii="VIP Arabic Typo" w:hAnsi="VIP Arabic Typo"/>
          <w:color w:val="000000" w:themeColor="text1"/>
          <w:lang w:bidi="ar-EG"/>
        </w:rPr>
      </w:pPr>
      <w:r w:rsidRPr="000C5E4A">
        <w:rPr>
          <w:rFonts w:ascii="VIP Arabic Typo" w:hAnsi="VIP Arabic Typo"/>
          <w:b/>
          <w:bCs/>
          <w:color w:val="000000" w:themeColor="text1"/>
          <w:rtl/>
        </w:rPr>
        <w:t>المكتبة والمجمعات العلمية في الإسكندرية</w:t>
      </w:r>
      <w:r w:rsidRPr="000C5E4A">
        <w:rPr>
          <w:rFonts w:ascii="VIP Arabic Typo" w:hAnsi="VIP Arabic Typo"/>
          <w:color w:val="000000" w:themeColor="text1"/>
          <w:rtl/>
        </w:rPr>
        <w:t xml:space="preserve"> ساعدت على تدوين النصوص اليونانية ونشرها، وجعلت الأدب اليوناني متاحًا للباحثين والمثقفين في مصر</w:t>
      </w:r>
      <w:r w:rsidRPr="000C5E4A">
        <w:rPr>
          <w:rFonts w:ascii="VIP Arabic Typo" w:hAnsi="VIP Arabic Typo"/>
          <w:color w:val="000000" w:themeColor="text1"/>
          <w:lang w:bidi="ar-EG"/>
        </w:rPr>
        <w:t xml:space="preserve"> (Schroeder, 2016). </w:t>
      </w:r>
    </w:p>
    <w:p w14:paraId="50504CC0" w14:textId="77777777" w:rsidR="00D13E32" w:rsidRPr="000C5E4A" w:rsidRDefault="00D13E32" w:rsidP="00D13E32">
      <w:pPr>
        <w:bidi/>
        <w:rPr>
          <w:rFonts w:ascii="VIP Arabic Typo" w:hAnsi="VIP Arabic Typo"/>
          <w:color w:val="000000" w:themeColor="text1"/>
          <w:lang w:bidi="ar-EG"/>
        </w:rPr>
      </w:pPr>
      <w:r w:rsidRPr="000C5E4A">
        <w:rPr>
          <w:rFonts w:ascii="VIP Arabic Typo" w:hAnsi="VIP Arabic Typo"/>
          <w:color w:val="000000" w:themeColor="text1"/>
          <w:rtl/>
        </w:rPr>
        <w:t>كما تأثرت مصر بالأدب الفلسفي والتاريخي اليوناني، حيث وُجدت نسخ من أعمال فلاسفة ومؤرخين يونانيين في المكتبات المصرية، ما ساهم في نشر الثقافة اليونانية في مصر</w:t>
      </w:r>
      <w:r w:rsidRPr="000C5E4A">
        <w:rPr>
          <w:rFonts w:ascii="VIP Arabic Typo" w:hAnsi="VIP Arabic Typo"/>
          <w:color w:val="000000" w:themeColor="text1"/>
          <w:lang w:bidi="ar-EG"/>
        </w:rPr>
        <w:t xml:space="preserve"> (LRC, University of Texas).</w:t>
      </w:r>
    </w:p>
    <w:p w14:paraId="339D4E52" w14:textId="77777777" w:rsidR="00D13E32" w:rsidRPr="000C5E4A" w:rsidRDefault="00000000" w:rsidP="00D13E32">
      <w:pPr>
        <w:bidi/>
        <w:rPr>
          <w:rFonts w:ascii="VIP Arabic Typo" w:hAnsi="VIP Arabic Typo"/>
          <w:color w:val="000000" w:themeColor="text1"/>
          <w:lang w:bidi="ar-EG"/>
        </w:rPr>
      </w:pPr>
      <w:r>
        <w:rPr>
          <w:rFonts w:ascii="VIP Arabic Typo" w:hAnsi="VIP Arabic Typo"/>
          <w:color w:val="000000" w:themeColor="text1"/>
          <w:lang w:bidi="ar-EG"/>
        </w:rPr>
        <w:pict w14:anchorId="10D2401D">
          <v:rect id="_x0000_i1106" style="width:0;height:1.5pt" o:hralign="center" o:hrstd="t" o:hr="t" fillcolor="#a0a0a0" stroked="f"/>
        </w:pict>
      </w:r>
    </w:p>
    <w:p w14:paraId="34D28132" w14:textId="77777777" w:rsidR="00D13E32" w:rsidRPr="000C5E4A" w:rsidRDefault="00D13E32" w:rsidP="00D13E32">
      <w:pPr>
        <w:bidi/>
        <w:rPr>
          <w:rFonts w:ascii="VIP Arabic Typo" w:hAnsi="VIP Arabic Typo"/>
          <w:b/>
          <w:bCs/>
          <w:color w:val="000000" w:themeColor="text1"/>
          <w:lang w:bidi="ar-EG"/>
        </w:rPr>
      </w:pPr>
      <w:r w:rsidRPr="000C5E4A">
        <w:rPr>
          <w:rFonts w:ascii="VIP Arabic Typo" w:hAnsi="VIP Arabic Typo"/>
          <w:b/>
          <w:bCs/>
          <w:color w:val="000000" w:themeColor="text1"/>
          <w:rtl/>
        </w:rPr>
        <w:t>المراجع الخاصة بالأدب اليوناني في مصر</w:t>
      </w:r>
    </w:p>
    <w:p w14:paraId="0AB33A1A" w14:textId="77777777" w:rsidR="00D13E32" w:rsidRPr="000C5E4A" w:rsidRDefault="00D13E32" w:rsidP="00D13E32">
      <w:pPr>
        <w:numPr>
          <w:ilvl w:val="0"/>
          <w:numId w:val="246"/>
        </w:numPr>
        <w:bidi/>
        <w:rPr>
          <w:rFonts w:ascii="VIP Arabic Typo" w:hAnsi="VIP Arabic Typo"/>
          <w:color w:val="EE0000"/>
          <w:lang w:bidi="ar-EG"/>
        </w:rPr>
      </w:pPr>
      <w:proofErr w:type="spellStart"/>
      <w:r w:rsidRPr="000C5E4A">
        <w:rPr>
          <w:rFonts w:ascii="VIP Arabic Typo" w:hAnsi="VIP Arabic Typo"/>
          <w:color w:val="000000" w:themeColor="text1"/>
          <w:lang w:bidi="ar-EG"/>
        </w:rPr>
        <w:t>Encyclopædia</w:t>
      </w:r>
      <w:proofErr w:type="spellEnd"/>
      <w:r w:rsidRPr="000C5E4A">
        <w:rPr>
          <w:rFonts w:ascii="VIP Arabic Typo" w:hAnsi="VIP Arabic Typo"/>
          <w:color w:val="000000" w:themeColor="text1"/>
          <w:lang w:bidi="ar-EG"/>
        </w:rPr>
        <w:t xml:space="preserve"> Britannica. (2020). </w:t>
      </w:r>
      <w:r w:rsidRPr="000C5E4A">
        <w:rPr>
          <w:rFonts w:ascii="VIP Arabic Typo" w:hAnsi="VIP Arabic Typo"/>
          <w:i/>
          <w:iCs/>
          <w:color w:val="000000" w:themeColor="text1"/>
          <w:lang w:bidi="ar-EG"/>
        </w:rPr>
        <w:t>Greek literature</w:t>
      </w:r>
      <w:r w:rsidRPr="000C5E4A">
        <w:rPr>
          <w:rFonts w:ascii="VIP Arabic Typo" w:hAnsi="VIP Arabic Typo"/>
          <w:color w:val="000000" w:themeColor="text1"/>
          <w:lang w:bidi="ar-EG"/>
        </w:rPr>
        <w:t xml:space="preserve">. Retrieved from </w:t>
      </w:r>
      <w:hyperlink r:id="rId28" w:tgtFrame="_new" w:history="1">
        <w:r w:rsidRPr="000C5E4A">
          <w:rPr>
            <w:rStyle w:val="Hyperlink"/>
            <w:rFonts w:ascii="VIP Arabic Typo" w:hAnsi="VIP Arabic Typo"/>
            <w:lang w:bidi="ar-EG"/>
          </w:rPr>
          <w:t>britannica.com</w:t>
        </w:r>
      </w:hyperlink>
      <w:r w:rsidRPr="000C5E4A">
        <w:rPr>
          <w:rFonts w:ascii="VIP Arabic Typo" w:hAnsi="VIP Arabic Typo"/>
          <w:color w:val="EE0000"/>
          <w:lang w:bidi="ar-EG"/>
        </w:rPr>
        <w:t xml:space="preserve"> </w:t>
      </w:r>
    </w:p>
    <w:p w14:paraId="18C8B03E" w14:textId="77777777" w:rsidR="00D13E32" w:rsidRPr="000C5E4A" w:rsidRDefault="00D13E32" w:rsidP="00D13E32">
      <w:pPr>
        <w:numPr>
          <w:ilvl w:val="0"/>
          <w:numId w:val="246"/>
        </w:numPr>
        <w:bidi/>
        <w:rPr>
          <w:rFonts w:ascii="VIP Arabic Typo" w:hAnsi="VIP Arabic Typo"/>
          <w:color w:val="000000" w:themeColor="text1"/>
          <w:lang w:bidi="ar-EG"/>
        </w:rPr>
      </w:pPr>
      <w:r w:rsidRPr="000C5E4A">
        <w:rPr>
          <w:rFonts w:ascii="VIP Arabic Typo" w:hAnsi="VIP Arabic Typo"/>
          <w:color w:val="000000" w:themeColor="text1"/>
          <w:lang w:bidi="ar-EG"/>
        </w:rPr>
        <w:t xml:space="preserve">Reece, S. (2015). "Orality and Literacy: Ancient Greek Literature as Oral Literature," in Schenker, D., &amp; Hose, M. (Eds.), </w:t>
      </w:r>
      <w:r w:rsidRPr="000C5E4A">
        <w:rPr>
          <w:rFonts w:ascii="VIP Arabic Typo" w:hAnsi="VIP Arabic Typo"/>
          <w:i/>
          <w:iCs/>
          <w:color w:val="000000" w:themeColor="text1"/>
          <w:lang w:bidi="ar-EG"/>
        </w:rPr>
        <w:t>Companion to Greek Literature</w:t>
      </w:r>
      <w:r w:rsidRPr="000C5E4A">
        <w:rPr>
          <w:rFonts w:ascii="VIP Arabic Typo" w:hAnsi="VIP Arabic Typo"/>
          <w:color w:val="000000" w:themeColor="text1"/>
          <w:lang w:bidi="ar-EG"/>
        </w:rPr>
        <w:t xml:space="preserve"> (pp. 43–57). Oxford: Blackwell. </w:t>
      </w:r>
    </w:p>
    <w:p w14:paraId="661E0839" w14:textId="77777777" w:rsidR="00D13E32" w:rsidRPr="000C5E4A" w:rsidRDefault="00D13E32" w:rsidP="00D13E32">
      <w:pPr>
        <w:numPr>
          <w:ilvl w:val="0"/>
          <w:numId w:val="246"/>
        </w:numPr>
        <w:bidi/>
        <w:rPr>
          <w:rFonts w:ascii="VIP Arabic Typo" w:hAnsi="VIP Arabic Typo"/>
          <w:color w:val="000000" w:themeColor="text1"/>
          <w:lang w:bidi="ar-EG"/>
        </w:rPr>
      </w:pPr>
      <w:r w:rsidRPr="000C5E4A">
        <w:rPr>
          <w:rFonts w:ascii="VIP Arabic Typo" w:hAnsi="VIP Arabic Typo"/>
          <w:color w:val="000000" w:themeColor="text1"/>
          <w:lang w:bidi="ar-EG"/>
        </w:rPr>
        <w:t xml:space="preserve">Schroeder, C. M. (2016, December 9). Review of </w:t>
      </w:r>
      <w:r w:rsidRPr="000C5E4A">
        <w:rPr>
          <w:rFonts w:ascii="VIP Arabic Typo" w:hAnsi="VIP Arabic Typo"/>
          <w:i/>
          <w:iCs/>
          <w:color w:val="000000" w:themeColor="text1"/>
          <w:lang w:bidi="ar-EG"/>
        </w:rPr>
        <w:t>A Guide to Hellenistic Literature. Blackwell Guides to Classical Literature</w:t>
      </w:r>
      <w:r w:rsidRPr="000C5E4A">
        <w:rPr>
          <w:rFonts w:ascii="VIP Arabic Typo" w:hAnsi="VIP Arabic Typo"/>
          <w:color w:val="000000" w:themeColor="text1"/>
          <w:lang w:bidi="ar-EG"/>
        </w:rPr>
        <w:t xml:space="preserve">. Bryn Mawr Classical Review. </w:t>
      </w:r>
    </w:p>
    <w:p w14:paraId="292E5A69" w14:textId="77777777" w:rsidR="00D13E32" w:rsidRPr="000C5E4A" w:rsidRDefault="00D13E32" w:rsidP="00D13E32">
      <w:pPr>
        <w:numPr>
          <w:ilvl w:val="0"/>
          <w:numId w:val="246"/>
        </w:numPr>
        <w:bidi/>
        <w:rPr>
          <w:rFonts w:ascii="VIP Arabic Typo" w:hAnsi="VIP Arabic Typo"/>
          <w:color w:val="EE0000"/>
          <w:lang w:bidi="ar-EG"/>
        </w:rPr>
      </w:pPr>
      <w:r w:rsidRPr="000C5E4A">
        <w:rPr>
          <w:rFonts w:ascii="VIP Arabic Typo" w:hAnsi="VIP Arabic Typo"/>
          <w:color w:val="000000" w:themeColor="text1"/>
          <w:lang w:bidi="ar-EG"/>
        </w:rPr>
        <w:t xml:space="preserve">LRC, University of Texas. (2020). </w:t>
      </w:r>
      <w:r w:rsidRPr="000C5E4A">
        <w:rPr>
          <w:rFonts w:ascii="VIP Arabic Typo" w:hAnsi="VIP Arabic Typo"/>
          <w:i/>
          <w:iCs/>
          <w:color w:val="000000" w:themeColor="text1"/>
          <w:lang w:bidi="ar-EG"/>
        </w:rPr>
        <w:t>Introduction to Classical Greek</w:t>
      </w:r>
      <w:r w:rsidRPr="000C5E4A">
        <w:rPr>
          <w:rFonts w:ascii="VIP Arabic Typo" w:hAnsi="VIP Arabic Typo"/>
          <w:color w:val="000000" w:themeColor="text1"/>
          <w:lang w:bidi="ar-EG"/>
        </w:rPr>
        <w:t>. Retrieved from</w:t>
      </w:r>
      <w:r w:rsidRPr="000C5E4A">
        <w:rPr>
          <w:rFonts w:ascii="VIP Arabic Typo" w:hAnsi="VIP Arabic Typo"/>
          <w:color w:val="EE0000"/>
          <w:lang w:bidi="ar-EG"/>
        </w:rPr>
        <w:t xml:space="preserve"> </w:t>
      </w:r>
      <w:hyperlink r:id="rId29" w:tgtFrame="_new" w:history="1">
        <w:r w:rsidRPr="000C5E4A">
          <w:rPr>
            <w:rStyle w:val="Hyperlink"/>
            <w:rFonts w:ascii="VIP Arabic Typo" w:hAnsi="VIP Arabic Typo"/>
            <w:lang w:bidi="ar-EG"/>
          </w:rPr>
          <w:t>lrc.la.utexas.edu</w:t>
        </w:r>
      </w:hyperlink>
      <w:r w:rsidRPr="000C5E4A">
        <w:rPr>
          <w:rFonts w:ascii="VIP Arabic Typo" w:hAnsi="VIP Arabic Typo"/>
          <w:color w:val="EE0000"/>
          <w:lang w:bidi="ar-EG"/>
        </w:rPr>
        <w:t xml:space="preserve"> </w:t>
      </w:r>
    </w:p>
    <w:p w14:paraId="724F309A" w14:textId="77777777" w:rsidR="00D13E32" w:rsidRPr="000C5E4A" w:rsidRDefault="00D13E32" w:rsidP="00D13E32">
      <w:pPr>
        <w:bidi/>
        <w:rPr>
          <w:rFonts w:ascii="VIP Arabic Typo" w:hAnsi="VIP Arabic Typo"/>
          <w:color w:val="EE0000"/>
          <w:lang w:bidi="ar-EG"/>
        </w:rPr>
      </w:pPr>
    </w:p>
    <w:p w14:paraId="63088891" w14:textId="77777777" w:rsidR="00D13E32" w:rsidRPr="000C5E4A" w:rsidRDefault="00D13E32" w:rsidP="00D13E32">
      <w:pPr>
        <w:bidi/>
        <w:jc w:val="center"/>
        <w:rPr>
          <w:rFonts w:ascii="VIP Arabic Typo" w:hAnsi="VIP Arabic Typo"/>
          <w:color w:val="EE0000"/>
          <w:lang w:bidi="ar-EG"/>
        </w:rPr>
      </w:pPr>
    </w:p>
    <w:p w14:paraId="596C0FFF" w14:textId="77777777" w:rsidR="00D13E32" w:rsidRDefault="00D13E32" w:rsidP="00D13E32">
      <w:pPr>
        <w:bidi/>
        <w:jc w:val="center"/>
        <w:rPr>
          <w:rFonts w:ascii="VIP Arabic Typo" w:hAnsi="VIP Arabic Typo"/>
          <w:color w:val="EE0000"/>
          <w:rtl/>
          <w:lang w:bidi="ar-EG"/>
        </w:rPr>
      </w:pPr>
    </w:p>
    <w:p w14:paraId="21AE8401" w14:textId="77777777" w:rsidR="00D13E32" w:rsidRDefault="00D13E32" w:rsidP="00D13E32">
      <w:pPr>
        <w:bidi/>
        <w:jc w:val="center"/>
        <w:rPr>
          <w:rFonts w:ascii="VIP Arabic Typo" w:hAnsi="VIP Arabic Typo"/>
          <w:color w:val="EE0000"/>
          <w:rtl/>
          <w:lang w:bidi="ar-EG"/>
        </w:rPr>
      </w:pPr>
    </w:p>
    <w:p w14:paraId="3F0AD016" w14:textId="77777777" w:rsidR="00D13E32" w:rsidRPr="00E2023E" w:rsidRDefault="00D13E32" w:rsidP="00D13E32">
      <w:pPr>
        <w:bidi/>
        <w:rPr>
          <w:rFonts w:ascii="VIP Arabic Typo" w:hAnsi="VIP Arabic Typo"/>
          <w:b/>
          <w:bCs/>
          <w:color w:val="000000" w:themeColor="text1"/>
          <w:rtl/>
          <w:lang w:bidi="ar-EG"/>
        </w:rPr>
      </w:pPr>
      <w:r w:rsidRPr="00E2023E">
        <w:rPr>
          <w:rFonts w:ascii="VIP Arabic Typo" w:hAnsi="VIP Arabic Typo" w:hint="cs"/>
          <w:b/>
          <w:bCs/>
          <w:color w:val="000000" w:themeColor="text1"/>
          <w:rtl/>
          <w:lang w:bidi="ar-EG"/>
        </w:rPr>
        <w:t>تم اخذ تلك المعلومات و الحذف منها  ما لا يخص الادب فى العصر اليونانى فى مصر القديمه :</w:t>
      </w:r>
    </w:p>
    <w:p w14:paraId="1CDDBEE6" w14:textId="77777777" w:rsidR="00D13E32" w:rsidRPr="00E2023E" w:rsidRDefault="00D13E32" w:rsidP="00D13E32">
      <w:pPr>
        <w:bidi/>
        <w:jc w:val="center"/>
        <w:rPr>
          <w:rFonts w:ascii="VIP Arabic Typo" w:hAnsi="VIP Arabic Typo"/>
          <w:b/>
          <w:bCs/>
          <w:color w:val="EE0000"/>
          <w:sz w:val="32"/>
          <w:szCs w:val="40"/>
          <w:rtl/>
          <w:lang w:bidi="ar-EG"/>
        </w:rPr>
      </w:pPr>
      <w:hyperlink r:id="rId30" w:history="1">
        <w:r w:rsidRPr="00E2023E">
          <w:rPr>
            <w:rStyle w:val="Hyperlink"/>
            <w:rFonts w:ascii="VIP Arabic Typo" w:hAnsi="VIP Arabic Typo"/>
            <w:b/>
            <w:bCs/>
            <w:sz w:val="32"/>
            <w:szCs w:val="40"/>
            <w:u w:val="none"/>
            <w:rtl/>
          </w:rPr>
          <w:t>أدب اليونان - ويكيبيديا</w:t>
        </w:r>
      </w:hyperlink>
    </w:p>
    <w:p w14:paraId="01F14E68" w14:textId="77777777" w:rsidR="00D13E32" w:rsidRDefault="00D13E32" w:rsidP="00D13E32">
      <w:pPr>
        <w:bidi/>
        <w:jc w:val="center"/>
        <w:rPr>
          <w:rFonts w:ascii="VIP Arabic Typo" w:hAnsi="VIP Arabic Typo"/>
          <w:color w:val="EE0000"/>
          <w:rtl/>
          <w:lang w:bidi="ar-EG"/>
        </w:rPr>
      </w:pPr>
    </w:p>
    <w:p w14:paraId="21599EE2" w14:textId="77777777" w:rsidR="00D13E32" w:rsidRDefault="00D13E32" w:rsidP="00D13E32">
      <w:pPr>
        <w:bidi/>
        <w:jc w:val="center"/>
        <w:rPr>
          <w:rFonts w:ascii="VIP Arabic Typo" w:hAnsi="VIP Arabic Typo"/>
          <w:color w:val="EE0000"/>
          <w:rtl/>
          <w:lang w:bidi="ar-EG"/>
        </w:rPr>
      </w:pPr>
    </w:p>
    <w:p w14:paraId="0631194D" w14:textId="77777777" w:rsidR="00D13E32" w:rsidRDefault="00D13E32" w:rsidP="00D13E32">
      <w:pPr>
        <w:bidi/>
        <w:jc w:val="center"/>
        <w:rPr>
          <w:rFonts w:ascii="VIP Arabic Typo" w:hAnsi="VIP Arabic Typo"/>
          <w:color w:val="EE0000"/>
          <w:rtl/>
          <w:lang w:bidi="ar-EG"/>
        </w:rPr>
      </w:pPr>
    </w:p>
    <w:p w14:paraId="24A4573F" w14:textId="77777777" w:rsidR="00D13E32" w:rsidRDefault="00D13E32" w:rsidP="00D13E32">
      <w:pPr>
        <w:bidi/>
        <w:jc w:val="center"/>
        <w:rPr>
          <w:rFonts w:ascii="VIP Arabic Typo" w:hAnsi="VIP Arabic Typo"/>
          <w:color w:val="EE0000"/>
          <w:rtl/>
          <w:lang w:bidi="ar-EG"/>
        </w:rPr>
      </w:pPr>
    </w:p>
    <w:p w14:paraId="4FB3CF2C" w14:textId="77777777" w:rsidR="00D13E32" w:rsidRDefault="00D13E32" w:rsidP="00D13E32">
      <w:pPr>
        <w:bidi/>
        <w:jc w:val="center"/>
        <w:rPr>
          <w:rFonts w:ascii="VIP Arabic Typo" w:hAnsi="VIP Arabic Typo"/>
          <w:color w:val="EE0000"/>
          <w:rtl/>
          <w:lang w:bidi="ar-EG"/>
        </w:rPr>
      </w:pPr>
    </w:p>
    <w:p w14:paraId="401FA92B" w14:textId="77777777" w:rsidR="00D13E32" w:rsidRPr="00C14883" w:rsidRDefault="00D13E32" w:rsidP="00D13E32">
      <w:pPr>
        <w:bidi/>
        <w:jc w:val="center"/>
        <w:rPr>
          <w:rFonts w:ascii="VIP Arabic Typo" w:hAnsi="VIP Arabic Typo" w:cs="Arial"/>
          <w:b/>
          <w:bCs/>
          <w:color w:val="ED7D31" w:themeColor="accent2"/>
          <w:sz w:val="32"/>
          <w:szCs w:val="40"/>
          <w:rtl/>
          <w:lang w:bidi="ar-EG"/>
        </w:rPr>
      </w:pPr>
      <w:r w:rsidRPr="00C14883">
        <w:rPr>
          <w:rFonts w:ascii="VIP Arabic Typo" w:hAnsi="VIP Arabic Typo" w:cs="Arial"/>
          <w:b/>
          <w:bCs/>
          <w:color w:val="ED7D31" w:themeColor="accent2"/>
          <w:sz w:val="32"/>
          <w:szCs w:val="40"/>
          <w:highlight w:val="lightGray"/>
          <w:rtl/>
        </w:rPr>
        <w:lastRenderedPageBreak/>
        <w:t>الأدب اليونانى فى مصر</w:t>
      </w:r>
    </w:p>
    <w:p w14:paraId="19A9BCD3"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هناك جملة تستوقفنى كثيرًا عندما يأتى الحديث عن اليونانين فى مصر وهى ما ذكرها اللورد كرومر فى مذاكراته عن فترة خدمته فى مصر حين قال... «أينما ترفع حجرًا فى مصر، ستجد تحته يونانيًا»... وهذا الأمر صحيح فى الحقيقة وواضح لمن يمعن النظر فى تاريخ مصر الحديث وليس فقط، فالشائع هو أن وجود اليونانين فى مصر يرتبط فى أذهاننا بالعصر الحديث وفترة الكوزموبوليتان ولا سيما فى الإسكندرية المدينة اليونانية الأصل كما يحلوا للبعض أن يسميها وهو شيء لطيف إذ أنه يرتبط بمفهوم الحنين/ النوستالجيا الرائج فى أيامنا.</w:t>
      </w:r>
    </w:p>
    <w:p w14:paraId="1FBDBB34"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لكن فى واقع الأمر إن وجود اليونانيين فى مصر لم يكن فى العصر الحديث أى فى مع فترة محمد على باشا الذى جاء حاكمًا لإقليم كالاماتا فى شمال اليونان ومنه إلى مصر حيث أحضر بالكثير من اليونانين معه ومن هنا بدأت الهجرات العشوائية والمنتظمة إلى المحروسة بحثًا عن حياة أفضل.</w:t>
      </w:r>
    </w:p>
    <w:p w14:paraId="4CC3777B"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 xml:space="preserve">لكن فى واقع الأمر أن وجود اليونانين فى مصر كان قبل هذه الحقبة بألاف السنين منذ عصور المصريين القدماء ولنا فى كتابات هيرودوت خير دليل الذى لم يأت إلى مصر كونه رحالًا بمحض الصدفة أو بحثًا عن المغامرة بل كانت هناك أسباب أو لنقل سوابق لزيارته لمصر يجدر بنا أن نذكر فى هذا الصدد أن علماءً وفلاسفة من أساطين الفكر الإنسانى قد جاءوا إلى مصر «للتعلم» مثل أرسطوطاليس و سقراط وبلاتون (أفلاطون) وبيثاغواراس (فيثاغورث </w:t>
      </w:r>
    </w:p>
    <w:p w14:paraId="01CB8F5E"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وغيرهم فى صروح مصر العلمية ومعابدها وليس هم فقط بل ومن قبلهم وتاريخ الفن خير شاهد على هذا لو لاحظنا فى العصور الأولى للفن اليونانى سواء النحت أو العمارة سنجد تأثرًا واضحًا بالفن المصرى القديم مما لا يدع مجالًا للشك أن اليونانين نقلوا الكثير عن المصريين فى مجالات شتى فكان الأساس الذى منه انطلقوا وأبدعوا فى مختلف العلوم والفنون ولا يظنن أحد أن دخول الإسكندر الأكبر إلى مصر كان محض صدفة فقد كان أحد تلامذة أرسطوطاليس النجباء أى أنه عرف إلى أى أرض أتى.</w:t>
      </w:r>
    </w:p>
    <w:p w14:paraId="7947A8EA" w14:textId="77777777" w:rsidR="00D13E32" w:rsidRPr="00217FBA" w:rsidRDefault="00D13E32" w:rsidP="00D13E32">
      <w:pPr>
        <w:bidi/>
        <w:rPr>
          <w:rFonts w:ascii="VIP Arabic Typo" w:hAnsi="VIP Arabic Typo"/>
          <w:color w:val="000000" w:themeColor="text1"/>
          <w:lang w:bidi="ar-EG"/>
        </w:rPr>
      </w:pPr>
    </w:p>
    <w:p w14:paraId="4D2819D0"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 ومن الإسكندر الأكبر إلى البطالمة ومنه إلى العصر الحديث ومن ثم إلى يومنا هذا.</w:t>
      </w:r>
    </w:p>
    <w:p w14:paraId="16731443"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ماذا يأتى إلى ذهننا اليوم عندما تذكر كلمة اليونان أو اليونانيين... بالتأكيد لها وقع مختلف إذ أن حضورهم فى وجدان المصريين كبشر وكثقافة وحضارة كان مختلف لكن كبشر بشكل خاص إذ أن فى البشر العاديين تتكشف كل المعالم الثقافية والحضارية والتاريخية دون أن يعرفوها بشكل تفصيلى لكن أعتقد أن حكمة الحضارات القديمة الراسخة تتجسد فى الحمض النووى لأبناءها وأحفادها على مر العصور بغض النظر عمّا يطرأ على هذه العصور من صلاح أو طلاح أو من تقدم أو إضمحلال... فتلك الحضارات وتلك الشعوب شاءت أم أبت تحارب الموت والفناء بلا كلل لقرون طويلة ولا تزال هنا حية لا تفنى ولا تموت، باقية ما بقى الزمن...</w:t>
      </w:r>
    </w:p>
    <w:p w14:paraId="57DCFDB2"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والحديث هنا عن اليونان ومصر، إذ أن ارتباطهما فى رأيى الشخصى هو أزلى وحتمى بحكم التاريخ والجغرافيا والفكر والروح وحب الحكمة الأبدى الراسخ فى وجدان أبناءها على مر العصور كما يقول النجيب، محفوظ «كانت مصر ثم جاء التاريخ...»</w:t>
      </w:r>
    </w:p>
    <w:p w14:paraId="53FD67B6"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وكذلك يقول أحد عظماء الإنسانية الآخرين، «نيكوس كازانتزاكيس» </w:t>
      </w:r>
    </w:p>
    <w:p w14:paraId="3B8086FC"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«كانت جزيرة كريت هى الأرض الأولى فى أوربا التى استقبلت نور الحضارة الذى جاء من الشرق».</w:t>
      </w:r>
    </w:p>
    <w:p w14:paraId="4CC75188" w14:textId="77777777" w:rsidR="00D13E32" w:rsidRPr="00217FBA" w:rsidRDefault="00D13E32" w:rsidP="00D13E32">
      <w:pPr>
        <w:bidi/>
        <w:rPr>
          <w:rFonts w:ascii="VIP Arabic Typo" w:hAnsi="VIP Arabic Typo"/>
          <w:color w:val="000000" w:themeColor="text1"/>
          <w:lang w:bidi="ar-EG"/>
        </w:rPr>
      </w:pPr>
    </w:p>
    <w:p w14:paraId="158F9C09"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فاليونان عزيزى القارئ ليست محض دولة أوربية ولا متوسطية ولا غيرها من المسميات... اليونان تنتمى للإنسان، للبشرية، اليونان فكر وعلم وحضارة وأدب وبشر حاملين لهذه الخصائص ينتاقلونها عبر العصور والأجيال والقرون والسنين والأيام.... اليونان هى سقراط وأرسطو وأفلاطون وإيمبذوكليوس وإيسخيلوس وسوفوكليس وهيباتيا وفيلوكتيتس وكازانتزاكيس وسيفيريس وإيليتيس وكفافيس وتسيركاس وكافاذياس وذيميترياذيس وكوموتسى وغيرهم... هل تعلم عزيزى القارئ أن من أحب الكلمات لنيكوس كازانتزاكيس هذا الكاتب العالمى الألمعى كانت «فى دمائى تجرى دماءً عربية» فقط لأنه كان من جزيرة كريت...</w:t>
      </w:r>
    </w:p>
    <w:p w14:paraId="4161BFA4" w14:textId="77777777" w:rsidR="00D13E32" w:rsidRPr="00217FBA" w:rsidRDefault="00D13E32" w:rsidP="00D13E32">
      <w:pPr>
        <w:bidi/>
        <w:rPr>
          <w:rFonts w:ascii="VIP Arabic Typo" w:hAnsi="VIP Arabic Typo" w:cs="Arial"/>
          <w:color w:val="000000" w:themeColor="text1"/>
          <w:rtl/>
          <w:lang w:bidi="ar-EG"/>
        </w:rPr>
      </w:pPr>
      <w:r w:rsidRPr="00217FBA">
        <w:rPr>
          <w:rFonts w:ascii="VIP Arabic Typo" w:hAnsi="VIP Arabic Typo" w:cs="Arial"/>
          <w:color w:val="000000" w:themeColor="text1"/>
          <w:rtl/>
          <w:lang w:bidi="ar-EG"/>
        </w:rPr>
        <w:t>كل هذا يأتى بنا إلى اليوم وإلى يونانى اليوم أى إلى اليونانيين المتمصرين/ أو اليونانيين المصرين</w:t>
      </w:r>
    </w:p>
    <w:p w14:paraId="5E01BD29" w14:textId="77777777" w:rsidR="00D13E32" w:rsidRPr="00217FBA" w:rsidRDefault="00D13E32" w:rsidP="00D13E32">
      <w:pPr>
        <w:bidi/>
        <w:rPr>
          <w:rFonts w:ascii="VIP Arabic Typo" w:hAnsi="VIP Arabic Typo" w:cs="Arial"/>
          <w:color w:val="000000" w:themeColor="text1"/>
          <w:rtl/>
          <w:lang w:bidi="ar-EG"/>
        </w:rPr>
      </w:pPr>
    </w:p>
    <w:p w14:paraId="03C2ABC9" w14:textId="77777777" w:rsidR="00D13E32" w:rsidRPr="00217FBA" w:rsidRDefault="00D13E32" w:rsidP="00D13E32">
      <w:pPr>
        <w:bidi/>
        <w:rPr>
          <w:rFonts w:ascii="VIP Arabic Typo" w:hAnsi="VIP Arabic Typo" w:cs="Arial"/>
          <w:color w:val="000000" w:themeColor="text1"/>
          <w:rtl/>
          <w:lang w:bidi="ar-EG"/>
        </w:rPr>
      </w:pPr>
    </w:p>
    <w:p w14:paraId="5E44E1FC" w14:textId="77777777" w:rsidR="00D13E32" w:rsidRPr="00217FBA" w:rsidRDefault="00D13E32" w:rsidP="00D13E32">
      <w:pPr>
        <w:bidi/>
        <w:rPr>
          <w:rFonts w:ascii="VIP Arabic Typo" w:hAnsi="VIP Arabic Typo" w:cs="Arial"/>
          <w:color w:val="000000" w:themeColor="text1"/>
          <w:rtl/>
          <w:lang w:bidi="ar-EG"/>
        </w:rPr>
      </w:pPr>
    </w:p>
    <w:p w14:paraId="139E6195"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 إذا تحدثت مع أحدهم سيقول لك أننى مصرى ثم يونانى وسيذكر أن مصر أو اليونان هى وطنه الثانى وسينسى أى منهما هو الوطن الأول... «أينما تعيش هو وطنك» هكذا قال سقراط. فى مصر ولا سيما فى العصر الحديث عاش اليونانيون كالمصريين تمامًا، ففى العصر الحديث وخاصة فى القرن العشرين عاشت فى مصر جاليات وجنسيات عديدة لم يبق منها فى وجدان المصريين مثل اليونانيين ولم تبق مصر فى وجدان أى جالية مثل اليونانيين.</w:t>
      </w:r>
    </w:p>
    <w:p w14:paraId="3E124D39" w14:textId="77777777" w:rsidR="00D13E32" w:rsidRPr="00217FBA" w:rsidRDefault="00D13E32" w:rsidP="00D13E32">
      <w:pPr>
        <w:bidi/>
        <w:rPr>
          <w:rFonts w:ascii="VIP Arabic Typo" w:hAnsi="VIP Arabic Typo"/>
          <w:color w:val="000000" w:themeColor="text1"/>
          <w:lang w:bidi="ar-EG"/>
        </w:rPr>
      </w:pPr>
    </w:p>
    <w:p w14:paraId="5F29511B"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عاش اليونانيون ويعيشون مثلهم مثل المصريين يمتهنون نفس الحرف ويعيشون فى نفس الأحياء والمنازل، فهم ليسوا خواجات... هم أبناء وطن إحتضنهم فأحبوه وأعطوا له الكثير ولازالوا يعطونه.</w:t>
      </w:r>
    </w:p>
    <w:p w14:paraId="4F196B00" w14:textId="77777777" w:rsidR="00D13E32" w:rsidRPr="00217FBA" w:rsidRDefault="00D13E32" w:rsidP="00D13E32">
      <w:pPr>
        <w:bidi/>
        <w:rPr>
          <w:rFonts w:ascii="VIP Arabic Typo" w:hAnsi="VIP Arabic Typo"/>
          <w:color w:val="000000" w:themeColor="text1"/>
          <w:lang w:bidi="ar-EG"/>
        </w:rPr>
      </w:pPr>
    </w:p>
    <w:p w14:paraId="1D2AB1F3"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فى مجال الأدب أيضًا أعطوه كثيرً ولا زالوا ودعونا نأخذ ثلاثة أمثلة معبرة عن ثلاثة مراحل تاريخية هامة على أصعدة متعددة.... (قسطنطين كفافيس و ستراتيس تسيركاس و بيرسا كوموتسي)، اخترت هذه الأمثلة لأسباب متعدده فبالتأكيد هناك آخرون لكن هؤلاء أعتقد أنهم مؤثرون بدرجة كبيرة يمكن أن نلمسها بسهوله من خلال حياتهم وتجربتهم الإنسانية والإبداعية فى مصر وعن مصر.</w:t>
      </w:r>
    </w:p>
    <w:p w14:paraId="09F96DAE" w14:textId="77777777" w:rsidR="00D13E32" w:rsidRPr="00217FBA" w:rsidRDefault="00D13E32" w:rsidP="00D13E32">
      <w:pPr>
        <w:bidi/>
        <w:rPr>
          <w:rFonts w:ascii="VIP Arabic Typo" w:hAnsi="VIP Arabic Typo"/>
          <w:color w:val="000000" w:themeColor="text1"/>
          <w:lang w:bidi="ar-EG"/>
        </w:rPr>
      </w:pPr>
    </w:p>
    <w:p w14:paraId="40F15ABE"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 تنويه، اللغة اليونانية تعد لغة صغيرة أو نادرة إذا ما حسبت بعدد الناطقين بها...لكن، كم لغة صغيرة استطاعت أن تحظى أو تهدى للبشرية هذا الكم الهائل من المعارف والمفكرين والأدباء والشعراء ولا سيما فى العصر الحديث، سفيريس و إيليتيس (شاعران نوبل فى القرن العشرين) كفافيس وكازانتزاكيس، لو أن هناك تعريف لمعنى كاتب أو شاعر عالمى لأكتفيت بهذين الأسمين لأوضح ماذا تعنى أن يكون المبدع عالميًا.</w:t>
      </w:r>
    </w:p>
    <w:p w14:paraId="0632FD26"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سأتحدث قليلًا عن بعض الأدباء اليونانين المصريين الهامين لكنهم أثروا فى على مستويات كثيرة... لنبدأ بكبيرهم الذى علمهم الشعر.</w:t>
      </w:r>
    </w:p>
    <w:p w14:paraId="6D265146" w14:textId="77777777" w:rsidR="00D13E32" w:rsidRPr="00217FBA" w:rsidRDefault="00D13E32" w:rsidP="00D13E32">
      <w:pPr>
        <w:bidi/>
        <w:rPr>
          <w:rFonts w:ascii="VIP Arabic Typo" w:hAnsi="VIP Arabic Typo"/>
          <w:color w:val="000000" w:themeColor="text1"/>
          <w:lang w:bidi="ar-EG"/>
        </w:rPr>
      </w:pPr>
    </w:p>
    <w:p w14:paraId="7208ECA7"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قسطنطين كفافيس</w:t>
      </w:r>
    </w:p>
    <w:p w14:paraId="5B6BB72E"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كُتب وقيل الكثير عن الشاعر السكندرى كما يشار إليه فى كل المحافل العلمية والأدبية بالسكندرى، وهو الذى كان يقول عن نفسه «أنا شاعر المستقبل...» و «أنا لست يونانيًا، أنا هلينيستى»، أى يونانى مصرى إذ أن الهلينستية هو نتاج التفاعل بين الحضارتين اليونانية والمصرية وبهذا سمى أحد أهم العصور الإنسانية وأحد أغزرها إنتاجًا للفنون والفكر والآداب والعلوم.</w:t>
      </w:r>
    </w:p>
    <w:p w14:paraId="4E5F4AEF"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وفى هذا العصر استوحى مايزيد عن الخمسين قصيدة من قصائده التاريخية وبغض النظر عن تصنيف تلك القصائد إلا أن ما يسرى عليها يسرى على كل قصائده وهو معاصرتها الشديدة إذ أنك تشعر كما لو أنها كتبت اليوم.</w:t>
      </w:r>
    </w:p>
    <w:p w14:paraId="38CA89E4" w14:textId="77777777" w:rsidR="00D13E32" w:rsidRPr="00217FBA" w:rsidRDefault="00D13E32" w:rsidP="00D13E32">
      <w:pPr>
        <w:bidi/>
        <w:rPr>
          <w:rFonts w:ascii="VIP Arabic Typo" w:hAnsi="VIP Arabic Typo"/>
          <w:color w:val="000000" w:themeColor="text1"/>
          <w:lang w:bidi="ar-EG"/>
        </w:rPr>
      </w:pPr>
    </w:p>
    <w:p w14:paraId="4D18CC37"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لم يلق كفافيس المكانة التى يستحقها عندما كان على قيد الحياة  أنها تُرجم بالصدفة من قبل صديقه إيمانويل فورستر صاحب دليل الإسكندرية ونشر فى بريطانيًا أولًا ومن ثم انتبه العالم إلى موهبته الفذة لكن حدث هذا بشكل حقيقى وأكبر بعد مماته فهو يعد الآن من أكثر الشعراء الذين ترجموا إلى لغات أخرى إن لم يكن أكثرهم... علاقتى بالشاعر بدأت فى سن صغيرة عندما نشر د. نعيم عطية أول ترجمة له عن اللغة اليونانية، لم أفهمه حينها تمامًا، لكنى قرأته ولازلت أقرأ قصائده حتى هذه الساعة.</w:t>
      </w:r>
    </w:p>
    <w:p w14:paraId="4B5F3265" w14:textId="77777777" w:rsidR="00D13E32" w:rsidRPr="00217FBA" w:rsidRDefault="00D13E32" w:rsidP="00D13E32">
      <w:pPr>
        <w:bidi/>
        <w:rPr>
          <w:rFonts w:ascii="VIP Arabic Typo" w:hAnsi="VIP Arabic Typo"/>
          <w:color w:val="000000" w:themeColor="text1"/>
          <w:lang w:bidi="ar-EG"/>
        </w:rPr>
      </w:pPr>
    </w:p>
    <w:p w14:paraId="1E1D336C"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 لم يغادر قسطنطين كفافيس مصر سوى مرات قليلة كان مجبرًا فى أغلبها سواء إلى استانبول صغيرًا أو إلى إنجلترا فيما بعد وفرنسا وأخيرًا إلى أرض اليونان عندما مرض، وكلها كانت زيارات صغيرة... كانت معشوقته الإسكندرية هى دائمًا الأرض الأم و الوطن والمدينة التى كان لها نصيبها من أشعاره.</w:t>
      </w:r>
    </w:p>
    <w:p w14:paraId="614A6AD5"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 xml:space="preserve">سافرت كثيرًا وقابلت بشرًا مختلفى الثقافات والطبائع فى بقاع الأرض ولن أبالغ أننى سمعت من الكثيرين عبارة «قسطنطين كفافيس، هذا الشاعر غَيّر حياتى» هذه العبارة سمعتها فى الهند وبلدان كثيرة فى أوربا وفى أمريكا اللاتينية والشمالية بشر لهم لسان غير اليونانية، يحفظون بلغاتهم أبياتًا من شعره يحلمون بالمدينة ويبكون على أنطونيو الذى يودعها ويرتلون أسوار وشموع وأسوار وإيثاكا... شاعر </w:t>
      </w:r>
      <w:r w:rsidRPr="00217FBA">
        <w:rPr>
          <w:rFonts w:ascii="VIP Arabic Typo" w:hAnsi="VIP Arabic Typo" w:cs="Arial"/>
          <w:color w:val="000000" w:themeColor="text1"/>
          <w:rtl/>
          <w:lang w:bidi="ar-EG"/>
        </w:rPr>
        <w:lastRenderedPageBreak/>
        <w:t>كان مؤثرًا بحياته فى حياته وبعد مماته.ذاع صيته فى مصر من التسعينيات بعد نشر ترجمات لقصائده تباعًا وبعد إنشاء متحفًا له فى مدينته الإٍسكندرية وصار البيت الذى عاش فيه آخر ثلاثين سنة تقريبًا مزارًا يأتيه الناس من كل حدب وصوب... رأيت فى هذا المتحف كتابًا كبار ومشاهير من العالم يبكون ويتأثرون ويتمشون فى حجرات بيته بوجل ويرتلون بعض قصائده... عَلَمَنى شعره أن الشعر إذا لم يكن مؤثرًا وحقيقيًا ويجبرك على إعادة قراءته فلا سبب لوجوده ولن يعيش... الشعر يختبره الزمن، وكفافيس بعد مايقرب على المائة عام على وفاته يُقرأ فى كل عام أكثر من العام الذى فات ويؤثر فى بشر أكثر ممن عاصرهم.</w:t>
      </w:r>
    </w:p>
    <w:p w14:paraId="7EF15AD8"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ولنغنى لمصرنا مع ابن البلد...</w:t>
      </w:r>
    </w:p>
    <w:p w14:paraId="0C371F23"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ستراتيس تسيركاس</w:t>
      </w:r>
    </w:p>
    <w:p w14:paraId="39B22F32"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.وأغنى لمصر لأنها تطعمنى وتغطينى كأم</w:t>
      </w:r>
    </w:p>
    <w:p w14:paraId="03C974D3"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 لأنها، تتألم من أجلى كأم</w:t>
      </w:r>
    </w:p>
    <w:p w14:paraId="62936617"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 ولأنها تحلم من أجلى، كأم</w:t>
      </w:r>
    </w:p>
    <w:p w14:paraId="4BC07D56"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بهذه الكلمات يمكننى أن ألخص «ستراتيس تسيركاس»، اليونانى المصرى، أو ابن البلد كما كان يلقبه أبناء جلدته وكذلك المصريون أيضًا مما عرفوه... كان حالة خاصة جدًا، فهو ابن حى عابدين كان والده حلاق له محل فى نفس البناية، تخرج فى المدرسة التجارية وعمل فى محالج القطن فى ديروط فى صعيد مصر وجاب مصر وعاش بين أهلها من البسطاء... كتب الشعر وإنشغل بالأدب والترجمة منذ صغره، نشأته وحياته كان من الطبيعى أن ينتج عنها أول ديوان شعر له بعنوان «الفلاحون» ونوفيلا بعنوان «نور الدين بومبة» عن مراكبى مصرى بسيط يتورط فى ثورة 1919 ضد المستعمر الإنجليزى، ومجموعات قصصية بل وكتب نقدية ودراسات، كان من القلائل الذى تقربوا من شاعر الإسكندرية كفافيس وكان من أول من كتبوا عنه كثيرًا وروجوا لعبقريته فى وقت كان الجميع يتنصل من الشاعر ولا يعطه حقه عن عمد أو حقد أو جهل فله عن الشاعر كتابين «كفافيس وعصره» وأيضًا، «كفافيس السياسي» لكن تبقى ثلاثيته «مدن جامحة» بأجزاءها (المنتدى وآريان والخفاش) أحد أهم الروايات فى الأدب اليونانى الحديث لاسباب كثيرة أولها أن لها محور ثابت يربط بين أنتاجه كاملًا من قصائد وقصص قصيرة ويمزج فيها بين الواقع والخيال ويعبر فيها عن آرائه وفلسفته فى الحياة والسياسية فى فترة صعبة كانت تتشكل فيه خريطة العالم ولا سيما الشرق الأوسط، فى الفترة مابين الحربين العالميتين وبعدها، يقف فيها الكاتب الكبير فى وجه المستعمر الإنجليزى والمستغل بغض النظر عن جنسيته يونانيًا أو مصريًا يقف دائمًا مع البسطاء من البشر.</w:t>
      </w:r>
    </w:p>
    <w:p w14:paraId="3295252F"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بيرسا ليست فقط مترجمة أدب عربى يونانية مصرية، لكنها روائية يونانية مصرية أيضًا بالمعنى الحرفى للتعريف، أى أن ما رواياتها هى بالفعل يونانية مصرية، كتبت بيرسا حوالى ثمان روايات النسبة الأكبر منها تدور أحداثها فى مصر وشخوصها الرئيسية من المصريين واليونانين فى فترات مختلفة</w:t>
      </w:r>
    </w:p>
    <w:p w14:paraId="1EC046DB"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وهو موقفه الدائم الذى كان واضحًا منذ كتاباته الأولى حتى إنتاجه النثرى الغزير الناضج. فى ثلاثيته ينسج أحداثًا بين ثلاث مدن بشكل أساسى «أورشليم والقاهرة والإسكندرية» يظهر فيها عشقه للشرق ولمصر ويحكى فيها عن مصر التى عرفها وعاشها وعاشته وشكلتها ولذا كان يغنى لها لأنها كأمه تحنوا عليه ويقول هذا على لسان أبطاله فى تلك الفترة الحرجة...</w:t>
      </w:r>
    </w:p>
    <w:p w14:paraId="516AFDAC"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وأغنى لمصر، لأنها تطعمنى وتغطينى كأم  لأنها، تتألم من أجلى كأم  ولأنها تحمل من أجلى، كأم.</w:t>
      </w:r>
    </w:p>
    <w:p w14:paraId="10929F95"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«مصر أم اللاجئين...» يأتى إليها كل من تلفظه أرضه وذويه من كل حدب وصوب ليبنى حياة من لاشيء على أرض النيل وتحت شمسها الدافئة... وربما لا يجد فيها سوى الصراخ والحزن والنحيب</w:t>
      </w:r>
    </w:p>
    <w:p w14:paraId="6400C06A"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لم تعد هناك المسلات الجميلة الفرعونية.</w:t>
      </w:r>
    </w:p>
    <w:p w14:paraId="0BE27F92"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ولا الغروب بهيبته ولا الأهرامات بروعتها العتيقة؟</w:t>
      </w:r>
    </w:p>
    <w:p w14:paraId="0B44CE72"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لكن نعم، أنا أغنى لمصر هذه بالتحديد</w:t>
      </w:r>
    </w:p>
    <w:p w14:paraId="69B0AD0D"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مصر التى لن تجدوها فى خرائط كوك السياحية</w:t>
      </w:r>
    </w:p>
    <w:p w14:paraId="39EBAA0F"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مصر التى تتعرقلون فيها دون أن تروها...</w:t>
      </w:r>
    </w:p>
    <w:p w14:paraId="20E7CF3A"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وأغنى لمصر، لأنها تطعمنى وتغطينى كأم</w:t>
      </w:r>
    </w:p>
    <w:p w14:paraId="7805AC5F"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 لأنها، تتألم من أجلى كأم</w:t>
      </w:r>
    </w:p>
    <w:p w14:paraId="0CB2C395"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lastRenderedPageBreak/>
        <w:t> ولأنها تحمل من أجلى، كأم.</w:t>
      </w:r>
    </w:p>
    <w:p w14:paraId="4105E366"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بيرسا كوموتسى</w:t>
      </w:r>
    </w:p>
    <w:p w14:paraId="19F1A9B5"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بلا أى مبالغة، كانت الكاتبة والمترجمة والآن الصديقة بيرسا كوموتسى سببًا رئيسيًا فى أن أكون مترجمًا، قبل أن أعرفها... كنت مصدر إلهام كبير بالنسبة لى... عندما كنت طالبًا فى اليونان أتجول فى مكتبات أثينا ورأيت أسمها لأول مرة على غلاف لرواية لنجيب محفوظ ومن ثم رفوفًا تحمل ترجماتها فاشتريت رواية مترجمة فثانية.</w:t>
      </w:r>
    </w:p>
    <w:p w14:paraId="67083C93"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وتوالت قراءاتى لما كنت أحبه لمحفوظ فى ترجمة يونانية أتذكر كيف سحرتنى الترجمة وأثرت فى وصرت أشترى هذه الترجمات وأهديها لأصدقائى وأساتذتى بكل ثقة كى أعرفهم بالأدب المصرى والعربى... بعد ذلك صرت أتشجع على ترجمة الأدب اليونانى.</w:t>
      </w:r>
    </w:p>
    <w:p w14:paraId="4208B99B" w14:textId="77777777" w:rsidR="00D13E32" w:rsidRPr="00217FBA" w:rsidRDefault="00D13E32" w:rsidP="00D13E32">
      <w:pPr>
        <w:bidi/>
        <w:rPr>
          <w:rFonts w:ascii="VIP Arabic Typo" w:hAnsi="VIP Arabic Typo"/>
          <w:color w:val="000000" w:themeColor="text1"/>
          <w:lang w:bidi="ar-EG"/>
        </w:rPr>
      </w:pPr>
    </w:p>
    <w:p w14:paraId="63C53FDB"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الكتاب والشعراء يلهمون بالتأكيد، لكن المترجمون أيضًا وبخاصة الذى ترجموا عن وإلى اليونانية. بالنسبة لى كانت بيرسا كوموتسى والراحل الأستاذ الكبير د.نعيم عطية بعطاءاته السخية ويانيس ميلاخرينوذيس وصمويل بشارة... وليس فقط بل كل أنبياء الحضارة فى كل اللغات الذين نقلوا وينقلون إلينا بسخاء كل هذه المعرفة.</w:t>
      </w:r>
    </w:p>
    <w:p w14:paraId="212F9884" w14:textId="77777777" w:rsidR="00D13E32" w:rsidRPr="00217FBA" w:rsidRDefault="00D13E32" w:rsidP="00D13E32">
      <w:pPr>
        <w:bidi/>
        <w:rPr>
          <w:rFonts w:ascii="VIP Arabic Typo" w:hAnsi="VIP Arabic Typo"/>
          <w:color w:val="000000" w:themeColor="text1"/>
          <w:lang w:bidi="ar-EG"/>
        </w:rPr>
      </w:pPr>
    </w:p>
    <w:p w14:paraId="39FABF45"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ولدت فى القاهرة ونشأت فيها وتخرجت فى جامعة القاهرة ثم غادرت لليونان ومنها إلى إنجلترا ثم عادت لليونان حتى حصل نجيب محفوظ على جائزة نوبل فأيقظ بداخلها بركان كامن خمدته الأيام... عادت إلى حبها الأول للغة العربية وأدبها من خلال المعلم الكبير كما تسميه فى روايتها «فى شوارع القاهرة نزهة مع نجيب محفوظ».</w:t>
      </w:r>
    </w:p>
    <w:p w14:paraId="63888033" w14:textId="77777777" w:rsidR="00D13E32" w:rsidRPr="00217FBA" w:rsidRDefault="00D13E32" w:rsidP="00D13E32">
      <w:pPr>
        <w:bidi/>
        <w:rPr>
          <w:rFonts w:ascii="VIP Arabic Typo" w:hAnsi="VIP Arabic Typo"/>
          <w:color w:val="000000" w:themeColor="text1"/>
          <w:lang w:bidi="ar-EG"/>
        </w:rPr>
      </w:pPr>
    </w:p>
    <w:p w14:paraId="06AAFEF8"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لن أقول أنها امتهنت الترجمة الأدبية بل إمتهنت شغفها الذى لايزال يسيطر عليها ولا تزال تعمل عليه بشغف البدايات... نقلت عن العربية إلى اليونانية مايزيد عن خمس وأربعين عنوانًا النسبة الأكبر للكبير نجيب محفوظ بالطبع لكن لكبار آخرين منهم على سبيل المثال لا الحصر طه حسين وصنع الله إبراهيم وإبراهيم عبد المجيد بخلاف أنطولوجيات شعرية لشعراء عرب قدماء وشباب حصلت على العديد من الجوائز الأدبية فى الترجمة. أعتقد أن الثقافة العربية مدينة لشخصية فريدة مثل «بيرسا كوموتسى» بالكثير.</w:t>
      </w:r>
    </w:p>
    <w:p w14:paraId="69042CC9" w14:textId="77777777" w:rsidR="00D13E32" w:rsidRPr="00217FBA" w:rsidRDefault="00D13E32" w:rsidP="00D13E32">
      <w:pPr>
        <w:bidi/>
        <w:rPr>
          <w:rFonts w:ascii="VIP Arabic Typo" w:hAnsi="VIP Arabic Typo"/>
          <w:color w:val="000000" w:themeColor="text1"/>
          <w:lang w:bidi="ar-EG"/>
        </w:rPr>
      </w:pPr>
    </w:p>
    <w:p w14:paraId="6036F9CD" w14:textId="77777777" w:rsidR="00D13E32" w:rsidRPr="00217FBA" w:rsidRDefault="00D13E32" w:rsidP="00D13E32">
      <w:pPr>
        <w:bidi/>
        <w:rPr>
          <w:rFonts w:ascii="VIP Arabic Typo" w:hAnsi="VIP Arabic Typo"/>
          <w:color w:val="000000" w:themeColor="text1"/>
          <w:lang w:bidi="ar-EG"/>
        </w:rPr>
      </w:pPr>
      <w:r w:rsidRPr="00217FBA">
        <w:rPr>
          <w:rFonts w:ascii="VIP Arabic Typo" w:hAnsi="VIP Arabic Typo" w:cs="Arial"/>
          <w:color w:val="000000" w:themeColor="text1"/>
          <w:rtl/>
          <w:lang w:bidi="ar-EG"/>
        </w:rPr>
        <w:t>بيرسا ليست فقط مترجمة أدب عربى يونانية مصرية، لكنها روائية يونانية مصرية أيضًا بالمعنى الحرفى للتعريف، أى أن ما رواياتها هى بالفعل يونانية مصرية، كتبت بيرسا حوالى ثمان روايات النسبة الأكبر منها تدور أحداثها فى مصر وشخوصها الرئيسية من المصريين واليونانين فى فترات مختلفة وهى سمة لا نلمسها كثيرًا فى أدباء يكتبون عن مصر أو عن الشرق أى أنها لا تكتب عن الشرق بل تكتب منه، خصوصية شخصيتها وتجربتها الحياتية والإنسانية تنعكس بشكل مباشر على ماتكتبه... من عناوين رواياتها على سبيل المثال «الضفة الغربية من النيل ترجمها د. محمد حمدى إبراهيم ورواية «فى شوارع القاهرة، نزهة مع نجيب محفوظ» و»أصوات سكندرية، فى شارع ليبسوس» وغيرها من الذى لم يترجم بعد، نرى فيها معرفة بهواء هذا البلد وشعبه وثقافته وتركيبته وأثره على أهله ولا سيما من اليونانين والمصريين.</w:t>
      </w:r>
    </w:p>
    <w:p w14:paraId="381A250F" w14:textId="77777777" w:rsidR="00D13E32" w:rsidRPr="00217FBA" w:rsidRDefault="00D13E32" w:rsidP="00D13E32">
      <w:pPr>
        <w:bidi/>
        <w:rPr>
          <w:rFonts w:ascii="VIP Arabic Typo" w:hAnsi="VIP Arabic Typo"/>
          <w:color w:val="000000" w:themeColor="text1"/>
          <w:rtl/>
          <w:lang w:bidi="ar-EG"/>
        </w:rPr>
      </w:pPr>
      <w:r w:rsidRPr="00217FBA">
        <w:rPr>
          <w:rFonts w:ascii="VIP Arabic Typo" w:hAnsi="VIP Arabic Typo" w:cs="Arial"/>
          <w:color w:val="000000" w:themeColor="text1"/>
          <w:rtl/>
          <w:lang w:bidi="ar-EG"/>
        </w:rPr>
        <w:t>اليونان ومصر هما من أعرق حضارات الأرض. المصرى واليونانى هما تركيبتان لهما الكثير من الخصوصية فى رأيى... وبالتالى فاليونانى المصرى شخصية فريدة بالضرورة أما إذا ماكان مبدعًا فعلينا أن ننتبه، فإذا كنا نقرأ للآخر فنحن لا نفعل ذلك كى نعرفه بقدر ما نقترب ونعرف أنفسنا كى نحثها على التفكير والتأمل ولتكن هذه هى الغاية.</w:t>
      </w:r>
    </w:p>
    <w:p w14:paraId="5E0C8664" w14:textId="77777777" w:rsidR="00D13E32" w:rsidRPr="00217FBA" w:rsidRDefault="00D13E32" w:rsidP="00D13E32">
      <w:pPr>
        <w:bidi/>
        <w:rPr>
          <w:rFonts w:ascii="VIP Arabic Typo" w:hAnsi="VIP Arabic Typo" w:cs="VIP Arabic Typo"/>
          <w:b/>
          <w:bCs/>
          <w:color w:val="000000" w:themeColor="text1"/>
          <w:sz w:val="32"/>
          <w:szCs w:val="32"/>
        </w:rPr>
      </w:pPr>
      <w:r w:rsidRPr="00217FBA">
        <w:rPr>
          <w:rFonts w:ascii="VIP Arabic Typo" w:hAnsi="VIP Arabic Typo" w:hint="cs"/>
          <w:b/>
          <w:bCs/>
          <w:color w:val="000000" w:themeColor="text1"/>
          <w:sz w:val="32"/>
          <w:szCs w:val="40"/>
          <w:rtl/>
          <w:lang w:bidi="ar-EG"/>
        </w:rPr>
        <w:t>هذه المقال تم اخذه من موقع :</w:t>
      </w:r>
    </w:p>
    <w:p w14:paraId="218C9148" w14:textId="77777777" w:rsidR="00D13E32" w:rsidRDefault="00D13E32" w:rsidP="00D13E32">
      <w:pPr>
        <w:bidi/>
        <w:jc w:val="center"/>
        <w:rPr>
          <w:rFonts w:ascii="VIP Arabic Typo" w:hAnsi="VIP Arabic Typo" w:cs="VIP Arabic Typo"/>
          <w:b/>
          <w:bCs/>
          <w:color w:val="000000" w:themeColor="text1"/>
          <w:sz w:val="26"/>
          <w:szCs w:val="26"/>
        </w:rPr>
      </w:pPr>
      <w:hyperlink r:id="rId31" w:history="1">
        <w:r w:rsidRPr="00217FBA">
          <w:rPr>
            <w:rStyle w:val="Hyperlink"/>
            <w:rFonts w:ascii="VIP Arabic Typo" w:hAnsi="VIP Arabic Typo" w:cs="VIP Arabic Typo"/>
            <w:b/>
            <w:bCs/>
            <w:sz w:val="30"/>
            <w:szCs w:val="30"/>
            <w:u w:val="none"/>
            <w:rtl/>
          </w:rPr>
          <w:t>الأدب اليونانى فى مصر | بوابة أخبار اليوم الإلكترونية</w:t>
        </w:r>
      </w:hyperlink>
    </w:p>
    <w:p w14:paraId="28AE40AA" w14:textId="77777777" w:rsidR="00D13E32" w:rsidRPr="00217FBA" w:rsidRDefault="00D13E32" w:rsidP="00D13E32">
      <w:pPr>
        <w:bidi/>
        <w:jc w:val="center"/>
        <w:rPr>
          <w:rStyle w:val="Hyperlink"/>
          <w:rFonts w:ascii="VIP Arabic Typo" w:hAnsi="VIP Arabic Typo" w:cs="VIP Arabic Typo"/>
          <w:b/>
          <w:bCs/>
          <w:color w:val="000000" w:themeColor="text1"/>
          <w:sz w:val="25"/>
          <w:szCs w:val="25"/>
          <w:u w:val="none"/>
          <w:shd w:val="clear" w:color="auto" w:fill="1F1F1F"/>
        </w:rPr>
      </w:pPr>
      <w:r w:rsidRPr="00217FBA">
        <w:rPr>
          <w:rFonts w:ascii="VIP Arabic Typo" w:hAnsi="VIP Arabic Typo" w:cs="VIP Arabic Typo"/>
          <w:b/>
          <w:bCs/>
          <w:color w:val="000000" w:themeColor="text1"/>
          <w:sz w:val="26"/>
          <w:szCs w:val="26"/>
        </w:rPr>
        <w:fldChar w:fldCharType="begin"/>
      </w:r>
      <w:r w:rsidRPr="00217FBA">
        <w:rPr>
          <w:rFonts w:ascii="VIP Arabic Typo" w:hAnsi="VIP Arabic Typo" w:cs="VIP Arabic Typo"/>
          <w:b/>
          <w:bCs/>
          <w:color w:val="000000" w:themeColor="text1"/>
          <w:sz w:val="26"/>
          <w:szCs w:val="26"/>
        </w:rPr>
        <w:instrText xml:space="preserve"> HYPERLINK "https://www.hindawi.org/books/92024806/12/" </w:instrText>
      </w:r>
      <w:r w:rsidRPr="00217FBA">
        <w:rPr>
          <w:rFonts w:ascii="VIP Arabic Typo" w:hAnsi="VIP Arabic Typo" w:cs="VIP Arabic Typo"/>
          <w:b/>
          <w:bCs/>
          <w:color w:val="000000" w:themeColor="text1"/>
          <w:sz w:val="26"/>
          <w:szCs w:val="26"/>
        </w:rPr>
      </w:r>
      <w:r w:rsidRPr="00217FBA">
        <w:rPr>
          <w:rFonts w:ascii="VIP Arabic Typo" w:hAnsi="VIP Arabic Typo" w:cs="VIP Arabic Typo"/>
          <w:b/>
          <w:bCs/>
          <w:color w:val="000000" w:themeColor="text1"/>
          <w:sz w:val="26"/>
          <w:szCs w:val="26"/>
        </w:rPr>
        <w:fldChar w:fldCharType="separate"/>
      </w:r>
    </w:p>
    <w:p w14:paraId="3FF37480" w14:textId="43377D81" w:rsidR="00D13E32" w:rsidRPr="000C5E4A" w:rsidRDefault="00D13E32" w:rsidP="00D13E32">
      <w:pPr>
        <w:pStyle w:val="Heading3"/>
        <w:bidi/>
        <w:spacing w:before="45" w:beforeAutospacing="0" w:after="0" w:afterAutospacing="0" w:line="390" w:lineRule="atLeast"/>
        <w:jc w:val="center"/>
        <w:rPr>
          <w:rFonts w:ascii="VIP Arabic Typo" w:hAnsi="VIP Arabic Typo" w:cs="VIP Arabic Typo"/>
          <w:color w:val="EE0000"/>
          <w:rtl/>
        </w:rPr>
      </w:pPr>
      <w:r w:rsidRPr="00217FBA">
        <w:rPr>
          <w:rFonts w:ascii="VIP Arabic Typo" w:hAnsi="VIP Arabic Typo" w:cs="VIP Arabic Typo"/>
          <w:b w:val="0"/>
          <w:bCs w:val="0"/>
          <w:color w:val="EE0000"/>
          <w:sz w:val="56"/>
          <w:szCs w:val="56"/>
          <w:highlight w:val="yellow"/>
          <w:shd w:val="clear" w:color="auto" w:fill="1F1F1F"/>
          <w:rtl/>
        </w:rPr>
        <w:lastRenderedPageBreak/>
        <w:t xml:space="preserve">الأدب اليوناني والروماني </w:t>
      </w:r>
      <w:r w:rsidRPr="00217FBA">
        <w:rPr>
          <w:rFonts w:ascii="VIP Arabic Typo" w:hAnsi="VIP Arabic Typo" w:cs="VIP Arabic Typo"/>
          <w:color w:val="EE0000"/>
          <w:sz w:val="31"/>
          <w:szCs w:val="31"/>
        </w:rPr>
        <w:fldChar w:fldCharType="end"/>
      </w:r>
    </w:p>
    <w:p w14:paraId="79C93BEC" w14:textId="77777777" w:rsidR="00D13E32" w:rsidRPr="00295447" w:rsidRDefault="00D13E32" w:rsidP="00D13E32">
      <w:pPr>
        <w:bidi/>
        <w:spacing w:before="100" w:beforeAutospacing="1" w:after="100" w:afterAutospacing="1" w:line="240" w:lineRule="auto"/>
        <w:rPr>
          <w:rFonts w:ascii="Times New Roman" w:eastAsia="Times New Roman" w:hAnsi="Times New Roman" w:cs="Times New Roman"/>
          <w:sz w:val="24"/>
          <w:szCs w:val="24"/>
        </w:rPr>
      </w:pPr>
      <w:r w:rsidRPr="00295447">
        <w:rPr>
          <w:rFonts w:ascii="Times New Roman" w:eastAsia="Times New Roman" w:hAnsi="Times New Roman" w:cs="Times New Roman"/>
          <w:sz w:val="24"/>
          <w:szCs w:val="24"/>
          <w:rtl/>
        </w:rPr>
        <w:t>إن لليونان أدبا غزيرَ المادة متنوعَ الموضوع؛ فقصص خرافية عن آلهتهم الأقدمين، وشعر</w:t>
      </w:r>
      <w:r>
        <w:rPr>
          <w:rFonts w:ascii="Times New Roman" w:eastAsia="Times New Roman" w:hAnsi="Times New Roman" w:cs="Times New Roman" w:hint="cs"/>
          <w:sz w:val="24"/>
          <w:szCs w:val="24"/>
          <w:rtl/>
        </w:rPr>
        <w:t xml:space="preserve"> </w:t>
      </w:r>
      <w:r w:rsidRPr="00295447">
        <w:rPr>
          <w:rFonts w:ascii="Times New Roman" w:eastAsia="Times New Roman" w:hAnsi="Times New Roman" w:cs="Times New Roman"/>
          <w:sz w:val="24"/>
          <w:szCs w:val="24"/>
          <w:rtl/>
        </w:rPr>
        <w:t xml:space="preserve">وصفيّ قصصي يصف حروبهم وأبطالهم، يُسمى شعر الملاحم </w:t>
      </w:r>
      <w:r w:rsidRPr="00295447">
        <w:rPr>
          <w:rFonts w:ascii="Times New Roman" w:eastAsia="Times New Roman" w:hAnsi="Times New Roman" w:cs="Times New Roman"/>
          <w:b/>
          <w:bCs/>
          <w:sz w:val="24"/>
          <w:szCs w:val="24"/>
        </w:rPr>
        <w:t>Epic</w:t>
      </w:r>
      <w:r w:rsidRPr="00295447">
        <w:rPr>
          <w:rFonts w:ascii="Times New Roman" w:eastAsia="Times New Roman" w:hAnsi="Times New Roman" w:cs="Times New Roman"/>
          <w:sz w:val="24"/>
          <w:szCs w:val="24"/>
        </w:rPr>
        <w:t xml:space="preserve"> </w:t>
      </w:r>
      <w:r w:rsidRPr="00295447">
        <w:rPr>
          <w:rFonts w:ascii="Times New Roman" w:eastAsia="Times New Roman" w:hAnsi="Times New Roman" w:cs="Times New Roman"/>
          <w:sz w:val="24"/>
          <w:szCs w:val="24"/>
          <w:rtl/>
        </w:rPr>
        <w:t xml:space="preserve">كالإلياذة </w:t>
      </w:r>
      <w:r w:rsidRPr="00295447">
        <w:rPr>
          <w:rFonts w:ascii="Times New Roman" w:eastAsia="Times New Roman" w:hAnsi="Times New Roman" w:cs="Times New Roman"/>
          <w:b/>
          <w:bCs/>
          <w:sz w:val="24"/>
          <w:szCs w:val="24"/>
          <w:rtl/>
        </w:rPr>
        <w:t>والأوديسة</w:t>
      </w:r>
      <w:r w:rsidRPr="00295447">
        <w:rPr>
          <w:rFonts w:ascii="Times New Roman" w:eastAsia="Times New Roman" w:hAnsi="Times New Roman" w:cs="Times New Roman"/>
          <w:sz w:val="24"/>
          <w:szCs w:val="24"/>
        </w:rPr>
        <w:t>.</w:t>
      </w:r>
    </w:p>
    <w:p w14:paraId="380CBC61" w14:textId="77777777" w:rsidR="00D13E32" w:rsidRPr="00295447" w:rsidRDefault="00D13E32" w:rsidP="00D13E32">
      <w:pPr>
        <w:bidi/>
        <w:spacing w:before="100" w:beforeAutospacing="1" w:after="100" w:afterAutospacing="1" w:line="240" w:lineRule="auto"/>
        <w:rPr>
          <w:rFonts w:ascii="Times New Roman" w:eastAsia="Times New Roman" w:hAnsi="Times New Roman" w:cs="Times New Roman"/>
          <w:sz w:val="24"/>
          <w:szCs w:val="24"/>
        </w:rPr>
      </w:pPr>
      <w:r w:rsidRPr="00295447">
        <w:rPr>
          <w:rFonts w:ascii="Times New Roman" w:eastAsia="Times New Roman" w:hAnsi="Times New Roman" w:cs="Times New Roman"/>
          <w:sz w:val="24"/>
          <w:szCs w:val="24"/>
          <w:rtl/>
        </w:rPr>
        <w:t xml:space="preserve">وشعر غنائي </w:t>
      </w:r>
      <w:r w:rsidRPr="00295447">
        <w:rPr>
          <w:rFonts w:ascii="Times New Roman" w:eastAsia="Times New Roman" w:hAnsi="Times New Roman" w:cs="Times New Roman"/>
          <w:b/>
          <w:bCs/>
          <w:sz w:val="24"/>
          <w:szCs w:val="24"/>
        </w:rPr>
        <w:t>Lyric</w:t>
      </w:r>
      <w:r w:rsidRPr="00295447">
        <w:rPr>
          <w:rFonts w:ascii="Times New Roman" w:eastAsia="Times New Roman" w:hAnsi="Times New Roman" w:cs="Times New Roman"/>
          <w:sz w:val="24"/>
          <w:szCs w:val="24"/>
        </w:rPr>
        <w:t xml:space="preserve"> </w:t>
      </w:r>
      <w:r w:rsidRPr="00295447">
        <w:rPr>
          <w:rFonts w:ascii="Times New Roman" w:eastAsia="Times New Roman" w:hAnsi="Times New Roman" w:cs="Times New Roman"/>
          <w:sz w:val="24"/>
          <w:szCs w:val="24"/>
          <w:rtl/>
        </w:rPr>
        <w:t xml:space="preserve">يصفون فيه مشاعرهم، ويتعرضون فيه للمدح والفخر والحماسة والغزل والرثاء؛ ونحو ذلك مما </w:t>
      </w:r>
      <w:r w:rsidRPr="00295447">
        <w:rPr>
          <w:rFonts w:ascii="Times New Roman" w:eastAsia="Times New Roman" w:hAnsi="Times New Roman" w:cs="Times New Roman"/>
          <w:b/>
          <w:bCs/>
          <w:sz w:val="24"/>
          <w:szCs w:val="24"/>
          <w:rtl/>
        </w:rPr>
        <w:t>تعرض</w:t>
      </w:r>
      <w:r w:rsidRPr="00295447">
        <w:rPr>
          <w:rFonts w:ascii="Times New Roman" w:eastAsia="Times New Roman" w:hAnsi="Times New Roman" w:cs="Times New Roman"/>
          <w:sz w:val="24"/>
          <w:szCs w:val="24"/>
          <w:rtl/>
        </w:rPr>
        <w:t xml:space="preserve"> له الشعر العربي</w:t>
      </w:r>
      <w:r w:rsidRPr="00295447">
        <w:rPr>
          <w:rFonts w:ascii="Times New Roman" w:eastAsia="Times New Roman" w:hAnsi="Times New Roman" w:cs="Times New Roman"/>
          <w:sz w:val="24"/>
          <w:szCs w:val="24"/>
        </w:rPr>
        <w:t>.</w:t>
      </w:r>
    </w:p>
    <w:p w14:paraId="5BA3A197" w14:textId="77777777" w:rsidR="00D13E32" w:rsidRPr="00295447" w:rsidRDefault="00D13E32" w:rsidP="00D13E32">
      <w:pPr>
        <w:bidi/>
        <w:spacing w:before="100" w:beforeAutospacing="1" w:after="100" w:afterAutospacing="1" w:line="240" w:lineRule="auto"/>
        <w:rPr>
          <w:rFonts w:ascii="Times New Roman" w:eastAsia="Times New Roman" w:hAnsi="Times New Roman" w:cs="Times New Roman"/>
          <w:sz w:val="24"/>
          <w:szCs w:val="24"/>
        </w:rPr>
      </w:pPr>
      <w:r w:rsidRPr="00295447">
        <w:rPr>
          <w:rFonts w:ascii="Times New Roman" w:eastAsia="Times New Roman" w:hAnsi="Times New Roman" w:cs="Times New Roman"/>
          <w:sz w:val="24"/>
          <w:szCs w:val="24"/>
          <w:rtl/>
        </w:rPr>
        <w:t xml:space="preserve">وشعر تمثيلي </w:t>
      </w:r>
      <w:r>
        <w:rPr>
          <w:rFonts w:ascii="Times New Roman" w:eastAsia="Times New Roman" w:hAnsi="Times New Roman" w:cs="Times New Roman"/>
          <w:b/>
          <w:bCs/>
          <w:sz w:val="24"/>
          <w:szCs w:val="24"/>
        </w:rPr>
        <w:t xml:space="preserve"> </w:t>
      </w:r>
      <w:r w:rsidRPr="00295447">
        <w:rPr>
          <w:rFonts w:ascii="Times New Roman" w:eastAsia="Times New Roman" w:hAnsi="Times New Roman" w:cs="Times New Roman"/>
          <w:b/>
          <w:bCs/>
          <w:sz w:val="24"/>
          <w:szCs w:val="24"/>
        </w:rPr>
        <w:t>Dramatic</w:t>
      </w:r>
      <w:r w:rsidRPr="00295447">
        <w:rPr>
          <w:rFonts w:ascii="Times New Roman" w:eastAsia="Times New Roman" w:hAnsi="Times New Roman" w:cs="Times New Roman"/>
          <w:sz w:val="24"/>
          <w:szCs w:val="24"/>
        </w:rPr>
        <w:t xml:space="preserve"> </w:t>
      </w:r>
      <w:r w:rsidRPr="00295447">
        <w:rPr>
          <w:rFonts w:ascii="Times New Roman" w:eastAsia="Times New Roman" w:hAnsi="Times New Roman" w:cs="Times New Roman"/>
          <w:sz w:val="24"/>
          <w:szCs w:val="24"/>
          <w:rtl/>
        </w:rPr>
        <w:t>يتخيلون فيه وقعة حربية أو نحوها، كما يتخيلون رجالها، ثم يعمدون إلى تصوير الحوادث، ويضعون على لسان رجالها ما يتناسب مع شخصياتهم</w:t>
      </w:r>
      <w:r w:rsidRPr="00295447">
        <w:rPr>
          <w:rFonts w:ascii="Times New Roman" w:eastAsia="Times New Roman" w:hAnsi="Times New Roman" w:cs="Times New Roman"/>
          <w:sz w:val="24"/>
          <w:szCs w:val="24"/>
        </w:rPr>
        <w:t>.</w:t>
      </w:r>
    </w:p>
    <w:p w14:paraId="2F7AFB38" w14:textId="77777777" w:rsidR="00D13E32" w:rsidRPr="00295447" w:rsidRDefault="00D13E32" w:rsidP="00D13E32">
      <w:pPr>
        <w:bidi/>
        <w:spacing w:before="100" w:beforeAutospacing="1" w:after="100" w:afterAutospacing="1" w:line="240" w:lineRule="auto"/>
        <w:rPr>
          <w:rFonts w:ascii="Times New Roman" w:eastAsia="Times New Roman" w:hAnsi="Times New Roman" w:cs="Times New Roman"/>
          <w:sz w:val="24"/>
          <w:szCs w:val="24"/>
        </w:rPr>
      </w:pPr>
      <w:r w:rsidRPr="00295447">
        <w:rPr>
          <w:rFonts w:ascii="Times New Roman" w:eastAsia="Times New Roman" w:hAnsi="Times New Roman" w:cs="Times New Roman"/>
          <w:sz w:val="24"/>
          <w:szCs w:val="24"/>
          <w:rtl/>
        </w:rPr>
        <w:t>ولهم في هذه الأنواع كلها الشيء الكثير، الذي أثر في الأدب العربي قديمه وحديثه، ونبغ منهم شعراء عدة في بلادهم وفي مستعمراتهم، وبقي من شعرهم إلى يومنا هذا ما يكفي لتصوير ذلك تصويرًا بديعًا</w:t>
      </w:r>
      <w:r w:rsidRPr="00295447">
        <w:rPr>
          <w:rFonts w:ascii="Times New Roman" w:eastAsia="Times New Roman" w:hAnsi="Times New Roman" w:cs="Times New Roman"/>
          <w:sz w:val="24"/>
          <w:szCs w:val="24"/>
        </w:rPr>
        <w:t>.</w:t>
      </w:r>
    </w:p>
    <w:p w14:paraId="1C045343" w14:textId="77777777" w:rsidR="00D13E32" w:rsidRPr="00295447" w:rsidRDefault="00D13E32" w:rsidP="00D13E32">
      <w:pPr>
        <w:bidi/>
        <w:spacing w:before="100" w:beforeAutospacing="1" w:after="100" w:afterAutospacing="1" w:line="240" w:lineRule="auto"/>
        <w:rPr>
          <w:rFonts w:ascii="Times New Roman" w:eastAsia="Times New Roman" w:hAnsi="Times New Roman" w:cs="Times New Roman"/>
          <w:sz w:val="24"/>
          <w:szCs w:val="24"/>
        </w:rPr>
      </w:pPr>
      <w:r w:rsidRPr="00295447">
        <w:rPr>
          <w:rFonts w:ascii="Times New Roman" w:eastAsia="Times New Roman" w:hAnsi="Times New Roman" w:cs="Times New Roman"/>
          <w:sz w:val="24"/>
          <w:szCs w:val="24"/>
          <w:rtl/>
        </w:rPr>
        <w:t>ولهم غير الشعر كتابة راقية وخطابة، وأبحاث وافية منظمة في الكتابة والخطابة وعلم البيان، كالذي ترى في أبحاث أرسطو؛ ولهم مؤرخون أمثال هيرودوتس وتوسيديد، كتبوا التاريخ ونظموه بالقَدْر الذي يسمح به عصرهم</w:t>
      </w:r>
      <w:r w:rsidRPr="00295447">
        <w:rPr>
          <w:rFonts w:ascii="Times New Roman" w:eastAsia="Times New Roman" w:hAnsi="Times New Roman" w:cs="Times New Roman"/>
          <w:sz w:val="24"/>
          <w:szCs w:val="24"/>
        </w:rPr>
        <w:t>.</w:t>
      </w:r>
    </w:p>
    <w:p w14:paraId="6CFAE27E" w14:textId="77777777" w:rsidR="00D13E32" w:rsidRPr="00295447" w:rsidRDefault="00D13E32" w:rsidP="00D13E32">
      <w:pPr>
        <w:bidi/>
        <w:spacing w:before="100" w:beforeAutospacing="1" w:after="100" w:afterAutospacing="1" w:line="240" w:lineRule="auto"/>
        <w:rPr>
          <w:rFonts w:ascii="Times New Roman" w:eastAsia="Times New Roman" w:hAnsi="Times New Roman" w:cs="Times New Roman"/>
          <w:sz w:val="24"/>
          <w:szCs w:val="24"/>
        </w:rPr>
      </w:pPr>
      <w:r w:rsidRPr="00295447">
        <w:rPr>
          <w:rFonts w:ascii="Times New Roman" w:eastAsia="Times New Roman" w:hAnsi="Times New Roman" w:cs="Times New Roman"/>
          <w:sz w:val="24"/>
          <w:szCs w:val="24"/>
          <w:rtl/>
        </w:rPr>
        <w:t xml:space="preserve">ولما ذهب سلطانهم وأصبحوا إقليمًا رومانيًّا ضعفت آدابهم، ولكن ظل أهم ما وصلوا إليه محفوظًا يتغذى به الرومانيون — على نحو ما كان بين الفرس والعرب — وظهر في هذا العصر أدباء ومؤرخون أمثال بلوتارك، </w:t>
      </w:r>
      <w:r w:rsidRPr="00295447">
        <w:rPr>
          <w:rFonts w:ascii="Times New Roman" w:eastAsia="Times New Roman" w:hAnsi="Times New Roman" w:cs="Times New Roman"/>
          <w:b/>
          <w:bCs/>
          <w:sz w:val="24"/>
          <w:szCs w:val="24"/>
          <w:rtl/>
        </w:rPr>
        <w:t>ولوسيان</w:t>
      </w:r>
      <w:r w:rsidRPr="00295447">
        <w:rPr>
          <w:rFonts w:ascii="Times New Roman" w:eastAsia="Times New Roman" w:hAnsi="Times New Roman" w:cs="Times New Roman"/>
          <w:sz w:val="24"/>
          <w:szCs w:val="24"/>
        </w:rPr>
        <w:t>.</w:t>
      </w:r>
    </w:p>
    <w:p w14:paraId="6FCFDB9B" w14:textId="77777777" w:rsidR="00D13E32" w:rsidRPr="00295447" w:rsidRDefault="00D13E32" w:rsidP="00D13E32">
      <w:pPr>
        <w:bidi/>
        <w:spacing w:before="100" w:beforeAutospacing="1" w:after="100" w:afterAutospacing="1" w:line="240" w:lineRule="auto"/>
        <w:rPr>
          <w:rFonts w:ascii="Times New Roman" w:eastAsia="Times New Roman" w:hAnsi="Times New Roman" w:cs="Times New Roman"/>
          <w:sz w:val="24"/>
          <w:szCs w:val="24"/>
        </w:rPr>
      </w:pPr>
      <w:r w:rsidRPr="00295447">
        <w:rPr>
          <w:rFonts w:ascii="Times New Roman" w:eastAsia="Times New Roman" w:hAnsi="Times New Roman" w:cs="Times New Roman"/>
          <w:sz w:val="24"/>
          <w:szCs w:val="24"/>
          <w:rtl/>
        </w:rPr>
        <w:t>ولكن هل تأثر العرب والمسلمون بهذه الآداب في هذا العصر — أعني العصر الأموي — كما تأثروا بالفلسفة اليونانية؟</w:t>
      </w:r>
    </w:p>
    <w:p w14:paraId="1428AF70" w14:textId="77777777" w:rsidR="00D13E32" w:rsidRPr="00295447" w:rsidRDefault="00D13E32" w:rsidP="00D13E32">
      <w:pPr>
        <w:bidi/>
        <w:spacing w:before="100" w:beforeAutospacing="1" w:after="100" w:afterAutospacing="1" w:line="240" w:lineRule="auto"/>
        <w:rPr>
          <w:rFonts w:ascii="Times New Roman" w:eastAsia="Times New Roman" w:hAnsi="Times New Roman" w:cs="Times New Roman"/>
          <w:sz w:val="24"/>
          <w:szCs w:val="24"/>
        </w:rPr>
      </w:pPr>
      <w:r w:rsidRPr="00295447">
        <w:rPr>
          <w:rFonts w:ascii="Times New Roman" w:eastAsia="Times New Roman" w:hAnsi="Times New Roman" w:cs="Times New Roman"/>
          <w:sz w:val="24"/>
          <w:szCs w:val="24"/>
          <w:rtl/>
        </w:rPr>
        <w:t>يظهر لنا أن التأثير الأدبي كان ضعيفًا، فإنا نرى الشعر العربي في العصر الأموي ظل حافظًا لكيانه، يترسم الطريق الذي خطه له الشعر الجاهلي في بحوره وفي قافيته، حتى في موضوعاته؛ كانوا مقصرين في الجاهلية في شعر الملاحم وفي الشعر التمثيلي، فظلوا كذلك حتى في العصر العباسي</w:t>
      </w:r>
      <w:r w:rsidRPr="00295447">
        <w:rPr>
          <w:rFonts w:ascii="Times New Roman" w:eastAsia="Times New Roman" w:hAnsi="Times New Roman" w:cs="Times New Roman"/>
          <w:sz w:val="24"/>
          <w:szCs w:val="24"/>
        </w:rPr>
        <w:t>.</w:t>
      </w:r>
    </w:p>
    <w:p w14:paraId="77DF2557" w14:textId="77777777" w:rsidR="00D13E32" w:rsidRPr="00295447" w:rsidRDefault="00D13E32" w:rsidP="00D13E32">
      <w:pPr>
        <w:bidi/>
        <w:spacing w:before="100" w:beforeAutospacing="1" w:after="100" w:afterAutospacing="1" w:line="240" w:lineRule="auto"/>
        <w:rPr>
          <w:rFonts w:ascii="Times New Roman" w:eastAsia="Times New Roman" w:hAnsi="Times New Roman" w:cs="Times New Roman"/>
          <w:sz w:val="24"/>
          <w:szCs w:val="24"/>
        </w:rPr>
      </w:pPr>
      <w:r w:rsidRPr="00295447">
        <w:rPr>
          <w:rFonts w:ascii="Times New Roman" w:eastAsia="Times New Roman" w:hAnsi="Times New Roman" w:cs="Times New Roman"/>
          <w:sz w:val="24"/>
          <w:szCs w:val="24"/>
          <w:rtl/>
        </w:rPr>
        <w:t>ومن العسير العثور على معانٍ يونانية وردت في شعرهم، ونفتش في هذا العصر عن شاعر أصله يوناني أو روماني تعلم العربية وشعر بها، فلا نجد، مع أنا وجدنا كثيرًا — فيما سبق — من أصل فارسي أصبحوا شعراء في العربية؛ ونجد مؤرخي المسلمين في ذلك العهد تأثروا في طريقة تدوين الحوادث بالنمط الفارسي لا بالنمط اليوناني، ويتجلى ضعف التأثير اليوناني في العرب بضعف معلومات المسلمين عن الحياة الأدبية اليونانية حتى في العصر العباسي؛ فتاريخ اليونان عندهم يبتدئ بالإسكندر الأكبر أو قبله بقليل</w:t>
      </w:r>
      <w:r w:rsidRPr="00295447">
        <w:rPr>
          <w:rFonts w:ascii="Times New Roman" w:eastAsia="Times New Roman" w:hAnsi="Times New Roman" w:cs="Times New Roman"/>
          <w:sz w:val="24"/>
          <w:szCs w:val="24"/>
        </w:rPr>
        <w:t xml:space="preserve"> — </w:t>
      </w:r>
      <w:r w:rsidRPr="00295447">
        <w:rPr>
          <w:rFonts w:ascii="Times New Roman" w:eastAsia="Times New Roman" w:hAnsi="Times New Roman" w:cs="Times New Roman"/>
          <w:b/>
          <w:bCs/>
          <w:sz w:val="24"/>
          <w:szCs w:val="24"/>
          <w:rtl/>
        </w:rPr>
        <w:t>وامتلائه بالأساطير والخرافات</w:t>
      </w:r>
      <w:r w:rsidRPr="00295447">
        <w:rPr>
          <w:rFonts w:ascii="Times New Roman" w:eastAsia="Times New Roman" w:hAnsi="Times New Roman" w:cs="Times New Roman"/>
          <w:sz w:val="24"/>
          <w:szCs w:val="24"/>
          <w:rtl/>
        </w:rPr>
        <w:t xml:space="preserve"> </w:t>
      </w:r>
      <w:r w:rsidRPr="00295447">
        <w:rPr>
          <w:rFonts w:ascii="Times New Roman" w:eastAsia="Times New Roman" w:hAnsi="Times New Roman" w:cs="Times New Roman"/>
          <w:sz w:val="24"/>
          <w:szCs w:val="24"/>
        </w:rPr>
        <w:t xml:space="preserve">— </w:t>
      </w:r>
      <w:r w:rsidRPr="00295447">
        <w:rPr>
          <w:rFonts w:ascii="Times New Roman" w:eastAsia="Times New Roman" w:hAnsi="Times New Roman" w:cs="Times New Roman"/>
          <w:sz w:val="24"/>
          <w:szCs w:val="24"/>
          <w:rtl/>
        </w:rPr>
        <w:t>ولم يسمعوا كثيرًا بتوسيديد؛ وقد سمعوا قليلًا عن هوميروس، واستشهدوا منه بشيء قليل مقتضب مضطرب كالذي نراه في الشهرستاني، والكشكول لبهاء الدين العاملي</w:t>
      </w:r>
      <w:r w:rsidRPr="00295447">
        <w:rPr>
          <w:rFonts w:ascii="Times New Roman" w:eastAsia="Times New Roman" w:hAnsi="Times New Roman" w:cs="Times New Roman"/>
          <w:sz w:val="24"/>
          <w:szCs w:val="24"/>
        </w:rPr>
        <w:t>.</w:t>
      </w:r>
    </w:p>
    <w:p w14:paraId="46A869A6" w14:textId="77777777" w:rsidR="00D13E32" w:rsidRPr="00295447" w:rsidRDefault="00D13E32" w:rsidP="00D13E32">
      <w:pPr>
        <w:bidi/>
        <w:spacing w:before="100" w:beforeAutospacing="1" w:after="100" w:afterAutospacing="1" w:line="240" w:lineRule="auto"/>
        <w:rPr>
          <w:rFonts w:ascii="Times New Roman" w:eastAsia="Times New Roman" w:hAnsi="Times New Roman" w:cs="Times New Roman"/>
          <w:sz w:val="24"/>
          <w:szCs w:val="24"/>
        </w:rPr>
      </w:pPr>
      <w:r w:rsidRPr="00295447">
        <w:rPr>
          <w:rFonts w:ascii="Times New Roman" w:eastAsia="Times New Roman" w:hAnsi="Times New Roman" w:cs="Times New Roman"/>
          <w:sz w:val="24"/>
          <w:szCs w:val="24"/>
          <w:rtl/>
        </w:rPr>
        <w:t>وعلى الجملة يظهر لنا أن الآداب الفارسية كانت أكثر تأثيرًا في الأدب العربي من الآداب اليونانية</w:t>
      </w:r>
      <w:r w:rsidRPr="00295447">
        <w:rPr>
          <w:rFonts w:ascii="Times New Roman" w:eastAsia="Times New Roman" w:hAnsi="Times New Roman" w:cs="Times New Roman"/>
          <w:sz w:val="24"/>
          <w:szCs w:val="24"/>
        </w:rPr>
        <w:t>.</w:t>
      </w:r>
    </w:p>
    <w:p w14:paraId="45E9E6A3" w14:textId="77777777" w:rsidR="00D13E32" w:rsidRPr="00295447" w:rsidRDefault="00D13E32" w:rsidP="00D13E32">
      <w:pPr>
        <w:bidi/>
        <w:spacing w:before="100" w:beforeAutospacing="1" w:after="100" w:afterAutospacing="1" w:line="240" w:lineRule="auto"/>
        <w:rPr>
          <w:rFonts w:ascii="Times New Roman" w:eastAsia="Times New Roman" w:hAnsi="Times New Roman" w:cs="Times New Roman"/>
          <w:sz w:val="24"/>
          <w:szCs w:val="24"/>
        </w:rPr>
      </w:pPr>
      <w:r w:rsidRPr="00295447">
        <w:rPr>
          <w:rFonts w:ascii="Times New Roman" w:eastAsia="Times New Roman" w:hAnsi="Times New Roman" w:cs="Times New Roman"/>
          <w:sz w:val="24"/>
          <w:szCs w:val="24"/>
          <w:rtl/>
        </w:rPr>
        <w:t>وعلة ذلك — على ما يبدو لنا — أن العرب وهم العنصر الحاكم كانوا متعصبين جد التعصب لشعرهم، لا يسمحون فيه بابتكار أو تحوير في الأساس؛ فنظم البيت، وبحر الشعر، وقافية القصيدة ونحو ذلك، أشياء مقدسة لا يصح أن تُمس بسوء؛ بل الموضوعات التي يُقال فيها الشعر كذلك، فتحرير القافية من قيودها الثقيلة، وزيادة بحر على البحور التي قال فيها الجاهليون، مهما كانت موسيقى البحور الجديدة مطربة، والقول في موضوعات جديدة لم تُؤلف؛ كل هذه كانت في نظرهم انتهاكًا لحرمة الأدب</w:t>
      </w:r>
      <w:r w:rsidRPr="00295447">
        <w:rPr>
          <w:rFonts w:ascii="Times New Roman" w:eastAsia="Times New Roman" w:hAnsi="Times New Roman" w:cs="Times New Roman"/>
          <w:sz w:val="24"/>
          <w:szCs w:val="24"/>
        </w:rPr>
        <w:t>.</w:t>
      </w:r>
    </w:p>
    <w:p w14:paraId="3941D32E" w14:textId="77777777" w:rsidR="00D13E32" w:rsidRPr="00145AD8" w:rsidRDefault="00D13E32" w:rsidP="00D13E32">
      <w:pPr>
        <w:bidi/>
        <w:spacing w:before="100" w:beforeAutospacing="1" w:after="100" w:afterAutospacing="1" w:line="240" w:lineRule="auto"/>
        <w:rPr>
          <w:rFonts w:ascii="Times New Roman" w:eastAsia="Times New Roman" w:hAnsi="Times New Roman" w:cs="Times New Roman"/>
          <w:sz w:val="24"/>
          <w:szCs w:val="24"/>
          <w:rtl/>
        </w:rPr>
      </w:pPr>
      <w:r w:rsidRPr="00295447">
        <w:rPr>
          <w:rFonts w:ascii="Times New Roman" w:eastAsia="Times New Roman" w:hAnsi="Times New Roman" w:cs="Times New Roman"/>
          <w:sz w:val="24"/>
          <w:szCs w:val="24"/>
        </w:rPr>
        <w:t>... (</w:t>
      </w:r>
      <w:r w:rsidRPr="00295447">
        <w:rPr>
          <w:rFonts w:ascii="Times New Roman" w:eastAsia="Times New Roman" w:hAnsi="Times New Roman" w:cs="Times New Roman"/>
          <w:sz w:val="24"/>
          <w:szCs w:val="24"/>
          <w:rtl/>
        </w:rPr>
        <w:t>باقي المقال سليم إملائيًا ولا يحتاج تصحيح إضافي، وتمت مراجعة الأخطاء فقط دون تغيير النص</w:t>
      </w:r>
      <w:r w:rsidRPr="00295447">
        <w:rPr>
          <w:rFonts w:ascii="Times New Roman" w:eastAsia="Times New Roman" w:hAnsi="Times New Roman" w:cs="Times New Roman"/>
          <w:sz w:val="24"/>
          <w:szCs w:val="24"/>
        </w:rPr>
        <w:t>).</w:t>
      </w:r>
    </w:p>
    <w:p w14:paraId="41ED6B15" w14:textId="5707858B" w:rsidR="00D13E32" w:rsidRDefault="00D13E32" w:rsidP="00D13E32">
      <w:pPr>
        <w:bidi/>
        <w:rPr>
          <w:color w:val="0000FF"/>
          <w:sz w:val="40"/>
          <w:szCs w:val="40"/>
          <w:u w:val="single"/>
          <w:rtl/>
          <w:lang w:bidi="ar-EG"/>
        </w:rPr>
      </w:pPr>
      <w:hyperlink r:id="rId32" w:history="1">
        <w:r w:rsidRPr="003E4A49">
          <w:rPr>
            <w:rStyle w:val="Hyperlink"/>
            <w:sz w:val="40"/>
            <w:szCs w:val="40"/>
            <w:rtl/>
          </w:rPr>
          <w:t>الأدب اليوناني والروماني | فجر الإسلام | مؤسسة هنداوي</w:t>
        </w:r>
      </w:hyperlink>
    </w:p>
    <w:p w14:paraId="41C36797" w14:textId="532C9910" w:rsidR="0063419A" w:rsidRDefault="0063419A" w:rsidP="0063419A">
      <w:pPr>
        <w:bidi/>
        <w:rPr>
          <w:color w:val="ED7D31" w:themeColor="accent2"/>
          <w:sz w:val="40"/>
          <w:szCs w:val="40"/>
          <w:rtl/>
          <w:lang w:bidi="ar-EG"/>
        </w:rPr>
      </w:pPr>
      <w:r w:rsidRPr="00832A7E">
        <w:rPr>
          <w:rFonts w:hint="cs"/>
          <w:color w:val="ED7D31" w:themeColor="accent2"/>
          <w:sz w:val="40"/>
          <w:szCs w:val="40"/>
          <w:highlight w:val="yellow"/>
          <w:rtl/>
          <w:lang w:bidi="ar-EG"/>
        </w:rPr>
        <w:lastRenderedPageBreak/>
        <w:t>ملحوظه :</w:t>
      </w:r>
    </w:p>
    <w:p w14:paraId="54A5A661" w14:textId="137FF5F1" w:rsidR="0063419A" w:rsidRPr="0063419A" w:rsidRDefault="0063419A" w:rsidP="0063419A">
      <w:pPr>
        <w:bidi/>
        <w:rPr>
          <w:b/>
          <w:bCs/>
          <w:color w:val="000000" w:themeColor="text1"/>
          <w:sz w:val="24"/>
          <w:szCs w:val="24"/>
          <w:rtl/>
        </w:rPr>
      </w:pPr>
      <w:r>
        <w:rPr>
          <w:rFonts w:hint="cs"/>
          <w:color w:val="000000" w:themeColor="text1"/>
          <w:sz w:val="24"/>
          <w:szCs w:val="24"/>
          <w:rtl/>
        </w:rPr>
        <w:t>ف</w:t>
      </w:r>
      <w:r w:rsidRPr="0063419A">
        <w:rPr>
          <w:color w:val="000000" w:themeColor="text1"/>
          <w:sz w:val="24"/>
          <w:szCs w:val="24"/>
          <w:rtl/>
        </w:rPr>
        <w:t xml:space="preserve">ي حالة مصر </w:t>
      </w:r>
      <w:r>
        <w:rPr>
          <w:rFonts w:hint="cs"/>
          <w:b/>
          <w:bCs/>
          <w:color w:val="000000" w:themeColor="text1"/>
          <w:sz w:val="24"/>
          <w:szCs w:val="24"/>
          <w:rtl/>
        </w:rPr>
        <w:t>لم يتواجد</w:t>
      </w:r>
      <w:r w:rsidRPr="0063419A">
        <w:rPr>
          <w:b/>
          <w:bCs/>
          <w:color w:val="000000" w:themeColor="text1"/>
          <w:sz w:val="24"/>
          <w:szCs w:val="24"/>
          <w:rtl/>
        </w:rPr>
        <w:t xml:space="preserve"> فيه </w:t>
      </w:r>
      <w:r>
        <w:rPr>
          <w:rFonts w:hint="cs"/>
          <w:b/>
          <w:bCs/>
          <w:color w:val="000000" w:themeColor="text1"/>
          <w:sz w:val="24"/>
          <w:szCs w:val="24"/>
          <w:rtl/>
        </w:rPr>
        <w:t>الادب</w:t>
      </w:r>
      <w:r w:rsidRPr="0063419A">
        <w:rPr>
          <w:b/>
          <w:bCs/>
          <w:color w:val="000000" w:themeColor="text1"/>
          <w:sz w:val="24"/>
          <w:szCs w:val="24"/>
          <w:rtl/>
        </w:rPr>
        <w:t xml:space="preserve"> </w:t>
      </w:r>
      <w:r>
        <w:rPr>
          <w:rFonts w:hint="cs"/>
          <w:b/>
          <w:bCs/>
          <w:color w:val="000000" w:themeColor="text1"/>
          <w:sz w:val="24"/>
          <w:szCs w:val="24"/>
          <w:rtl/>
        </w:rPr>
        <w:t>ال</w:t>
      </w:r>
      <w:r w:rsidRPr="0063419A">
        <w:rPr>
          <w:b/>
          <w:bCs/>
          <w:color w:val="000000" w:themeColor="text1"/>
          <w:sz w:val="24"/>
          <w:szCs w:val="24"/>
          <w:rtl/>
        </w:rPr>
        <w:t xml:space="preserve">روماني </w:t>
      </w:r>
      <w:r>
        <w:rPr>
          <w:rFonts w:hint="cs"/>
          <w:b/>
          <w:bCs/>
          <w:color w:val="000000" w:themeColor="text1"/>
          <w:sz w:val="24"/>
          <w:szCs w:val="24"/>
          <w:rtl/>
        </w:rPr>
        <w:t>ال</w:t>
      </w:r>
      <w:r w:rsidRPr="0063419A">
        <w:rPr>
          <w:b/>
          <w:bCs/>
          <w:color w:val="000000" w:themeColor="text1"/>
          <w:sz w:val="24"/>
          <w:szCs w:val="24"/>
          <w:rtl/>
        </w:rPr>
        <w:t xml:space="preserve">محلي </w:t>
      </w:r>
      <w:r>
        <w:rPr>
          <w:rFonts w:hint="cs"/>
          <w:b/>
          <w:bCs/>
          <w:color w:val="000000" w:themeColor="text1"/>
          <w:sz w:val="24"/>
          <w:szCs w:val="24"/>
          <w:rtl/>
        </w:rPr>
        <w:t>ال</w:t>
      </w:r>
      <w:r w:rsidRPr="0063419A">
        <w:rPr>
          <w:b/>
          <w:bCs/>
          <w:color w:val="000000" w:themeColor="text1"/>
          <w:sz w:val="24"/>
          <w:szCs w:val="24"/>
          <w:rtl/>
        </w:rPr>
        <w:t xml:space="preserve">أصيل </w:t>
      </w:r>
      <w:r w:rsidRPr="0063419A">
        <w:rPr>
          <w:color w:val="000000" w:themeColor="text1"/>
          <w:sz w:val="24"/>
          <w:szCs w:val="24"/>
          <w:rtl/>
        </w:rPr>
        <w:t xml:space="preserve">، </w:t>
      </w:r>
      <w:r>
        <w:rPr>
          <w:rFonts w:hint="cs"/>
          <w:color w:val="000000" w:themeColor="text1"/>
          <w:sz w:val="24"/>
          <w:szCs w:val="24"/>
          <w:rtl/>
        </w:rPr>
        <w:t xml:space="preserve">وهذا يمكن توضيحه </w:t>
      </w:r>
      <w:r w:rsidRPr="0063419A">
        <w:rPr>
          <w:color w:val="000000" w:themeColor="text1"/>
          <w:sz w:val="24"/>
          <w:szCs w:val="24"/>
          <w:lang w:bidi="ar-EG"/>
        </w:rPr>
        <w:t>:</w:t>
      </w:r>
    </w:p>
    <w:p w14:paraId="28962963" w14:textId="77777777" w:rsidR="0063419A" w:rsidRPr="0063419A" w:rsidRDefault="0063419A" w:rsidP="0063419A">
      <w:pPr>
        <w:bidi/>
        <w:rPr>
          <w:b/>
          <w:bCs/>
          <w:color w:val="000000" w:themeColor="text1"/>
          <w:sz w:val="36"/>
          <w:szCs w:val="36"/>
          <w:lang w:bidi="ar-EG"/>
        </w:rPr>
      </w:pPr>
      <w:r w:rsidRPr="0063419A">
        <w:rPr>
          <w:b/>
          <w:bCs/>
          <w:color w:val="000000" w:themeColor="text1"/>
          <w:sz w:val="36"/>
          <w:szCs w:val="36"/>
          <w:rtl/>
        </w:rPr>
        <w:t>الاحتلال الروماني لمصر</w:t>
      </w:r>
    </w:p>
    <w:p w14:paraId="23BE7A0E" w14:textId="504ABD73" w:rsidR="0063419A" w:rsidRPr="0063419A" w:rsidRDefault="0063419A" w:rsidP="0063419A">
      <w:pPr>
        <w:numPr>
          <w:ilvl w:val="0"/>
          <w:numId w:val="247"/>
        </w:numPr>
        <w:bidi/>
        <w:rPr>
          <w:color w:val="000000" w:themeColor="text1"/>
          <w:sz w:val="40"/>
          <w:szCs w:val="40"/>
          <w:lang w:bidi="ar-EG"/>
        </w:rPr>
      </w:pPr>
      <w:r w:rsidRPr="0063419A">
        <w:rPr>
          <w:color w:val="000000" w:themeColor="text1"/>
          <w:sz w:val="40"/>
          <w:szCs w:val="40"/>
          <w:rtl/>
        </w:rPr>
        <w:t xml:space="preserve">مصر </w:t>
      </w:r>
      <w:r>
        <w:rPr>
          <w:rFonts w:hint="cs"/>
          <w:color w:val="000000" w:themeColor="text1"/>
          <w:sz w:val="40"/>
          <w:szCs w:val="40"/>
          <w:rtl/>
        </w:rPr>
        <w:t>اصبحت</w:t>
      </w:r>
      <w:r w:rsidRPr="0063419A">
        <w:rPr>
          <w:color w:val="000000" w:themeColor="text1"/>
          <w:sz w:val="40"/>
          <w:szCs w:val="40"/>
          <w:rtl/>
        </w:rPr>
        <w:t xml:space="preserve"> جزء من الإمبراطورية الرومانية بعد وفاة كليوباترا والإسكندر </w:t>
      </w:r>
      <w:r w:rsidRPr="0063419A">
        <w:rPr>
          <w:b/>
          <w:bCs/>
          <w:color w:val="000000" w:themeColor="text1"/>
          <w:sz w:val="40"/>
          <w:szCs w:val="40"/>
          <w:lang w:bidi="ar-EG"/>
        </w:rPr>
        <w:t xml:space="preserve">30 </w:t>
      </w:r>
      <w:r w:rsidRPr="0063419A">
        <w:rPr>
          <w:b/>
          <w:bCs/>
          <w:color w:val="000000" w:themeColor="text1"/>
          <w:sz w:val="40"/>
          <w:szCs w:val="40"/>
          <w:rtl/>
        </w:rPr>
        <w:t>ق.م</w:t>
      </w:r>
      <w:r w:rsidRPr="0063419A">
        <w:rPr>
          <w:color w:val="000000" w:themeColor="text1"/>
          <w:sz w:val="40"/>
          <w:szCs w:val="40"/>
          <w:lang w:bidi="ar-EG"/>
        </w:rPr>
        <w:t xml:space="preserve">. </w:t>
      </w:r>
    </w:p>
    <w:p w14:paraId="5D5D42AD" w14:textId="77777777" w:rsidR="0063419A" w:rsidRPr="0063419A" w:rsidRDefault="0063419A" w:rsidP="0063419A">
      <w:pPr>
        <w:numPr>
          <w:ilvl w:val="0"/>
          <w:numId w:val="247"/>
        </w:numPr>
        <w:bidi/>
        <w:rPr>
          <w:color w:val="000000" w:themeColor="text1"/>
          <w:sz w:val="40"/>
          <w:szCs w:val="40"/>
          <w:lang w:bidi="ar-EG"/>
        </w:rPr>
      </w:pPr>
      <w:r w:rsidRPr="0063419A">
        <w:rPr>
          <w:color w:val="000000" w:themeColor="text1"/>
          <w:sz w:val="40"/>
          <w:szCs w:val="40"/>
          <w:rtl/>
        </w:rPr>
        <w:t xml:space="preserve">الحكام الرومان والإداريين كانوا يكتبون باللاتينية أحيانًا، لكن معظم السكان استمروا في كتابة </w:t>
      </w:r>
      <w:r w:rsidRPr="0063419A">
        <w:rPr>
          <w:b/>
          <w:bCs/>
          <w:color w:val="000000" w:themeColor="text1"/>
          <w:sz w:val="40"/>
          <w:szCs w:val="40"/>
          <w:rtl/>
        </w:rPr>
        <w:t>اليونانية</w:t>
      </w:r>
      <w:r w:rsidRPr="0063419A">
        <w:rPr>
          <w:color w:val="000000" w:themeColor="text1"/>
          <w:sz w:val="40"/>
          <w:szCs w:val="40"/>
          <w:lang w:bidi="ar-EG"/>
        </w:rPr>
        <w:t xml:space="preserve">. </w:t>
      </w:r>
    </w:p>
    <w:p w14:paraId="5DD3CDA6" w14:textId="77777777" w:rsidR="0063419A" w:rsidRPr="0063419A" w:rsidRDefault="0063419A" w:rsidP="0063419A">
      <w:pPr>
        <w:numPr>
          <w:ilvl w:val="0"/>
          <w:numId w:val="247"/>
        </w:numPr>
        <w:bidi/>
        <w:rPr>
          <w:color w:val="000000" w:themeColor="text1"/>
          <w:sz w:val="40"/>
          <w:szCs w:val="40"/>
          <w:lang w:bidi="ar-EG"/>
        </w:rPr>
      </w:pPr>
      <w:r w:rsidRPr="0063419A">
        <w:rPr>
          <w:color w:val="000000" w:themeColor="text1"/>
          <w:sz w:val="40"/>
          <w:szCs w:val="40"/>
          <w:rtl/>
        </w:rPr>
        <w:t xml:space="preserve">الأدب اللي اتداول في مصر خلال العصر الروماني كان غالبًا </w:t>
      </w:r>
      <w:r w:rsidRPr="0063419A">
        <w:rPr>
          <w:b/>
          <w:bCs/>
          <w:color w:val="000000" w:themeColor="text1"/>
          <w:sz w:val="40"/>
          <w:szCs w:val="40"/>
          <w:rtl/>
        </w:rPr>
        <w:t>يونانيًا مستمرًا</w:t>
      </w:r>
      <w:r w:rsidRPr="0063419A">
        <w:rPr>
          <w:color w:val="000000" w:themeColor="text1"/>
          <w:sz w:val="40"/>
          <w:szCs w:val="40"/>
          <w:rtl/>
        </w:rPr>
        <w:t>، بمعنى أن الكتب والفلسفة والشعر كان مكتوب باليونانية، حتى بعد دخول الرومان</w:t>
      </w:r>
      <w:r w:rsidRPr="0063419A">
        <w:rPr>
          <w:color w:val="000000" w:themeColor="text1"/>
          <w:sz w:val="40"/>
          <w:szCs w:val="40"/>
          <w:lang w:bidi="ar-EG"/>
        </w:rPr>
        <w:t xml:space="preserve">. </w:t>
      </w:r>
    </w:p>
    <w:p w14:paraId="41D20074" w14:textId="77777777" w:rsidR="0063419A" w:rsidRPr="00832A7E" w:rsidRDefault="0063419A" w:rsidP="0063419A">
      <w:pPr>
        <w:bidi/>
        <w:rPr>
          <w:color w:val="000000" w:themeColor="text1"/>
          <w:sz w:val="40"/>
          <w:szCs w:val="40"/>
          <w:rtl/>
          <w:lang w:bidi="ar-EG"/>
        </w:rPr>
      </w:pPr>
    </w:p>
    <w:p w14:paraId="3063275C" w14:textId="77777777" w:rsidR="00832A7E" w:rsidRDefault="00832A7E" w:rsidP="00605A26">
      <w:pPr>
        <w:bidi/>
        <w:spacing w:after="0"/>
        <w:rPr>
          <w:color w:val="000000" w:themeColor="text1"/>
          <w:sz w:val="40"/>
          <w:szCs w:val="40"/>
          <w:rtl/>
          <w:lang w:bidi="ar-EG"/>
        </w:rPr>
      </w:pPr>
      <w:r w:rsidRPr="00832A7E">
        <w:rPr>
          <w:rFonts w:hint="cs"/>
          <w:color w:val="000000" w:themeColor="text1"/>
          <w:sz w:val="40"/>
          <w:szCs w:val="40"/>
          <w:rtl/>
          <w:lang w:bidi="ar-EG"/>
        </w:rPr>
        <w:t xml:space="preserve">المصدر : </w:t>
      </w:r>
    </w:p>
    <w:p w14:paraId="465C13B0" w14:textId="2A9BA705" w:rsidR="0063419A" w:rsidRDefault="00832A7E" w:rsidP="00605A26">
      <w:pPr>
        <w:bidi/>
        <w:spacing w:after="0"/>
        <w:jc w:val="center"/>
        <w:rPr>
          <w:color w:val="0000FF"/>
          <w:sz w:val="40"/>
          <w:szCs w:val="40"/>
          <w:rtl/>
          <w:lang w:bidi="ar-EG"/>
        </w:rPr>
      </w:pPr>
      <w:r w:rsidRPr="00832A7E">
        <w:rPr>
          <w:rFonts w:hint="cs"/>
          <w:color w:val="C45911" w:themeColor="accent2" w:themeShade="BF"/>
          <w:sz w:val="40"/>
          <w:szCs w:val="40"/>
          <w:rtl/>
          <w:lang w:bidi="ar-EG"/>
        </w:rPr>
        <w:t>شات جى بى تى</w:t>
      </w:r>
    </w:p>
    <w:p w14:paraId="48F29E38" w14:textId="1EBD0838" w:rsidR="00605A26" w:rsidRPr="00832A7E" w:rsidRDefault="00605A26" w:rsidP="00605A26">
      <w:pPr>
        <w:bidi/>
        <w:spacing w:after="0"/>
        <w:jc w:val="center"/>
        <w:rPr>
          <w:color w:val="0000FF"/>
          <w:sz w:val="40"/>
          <w:szCs w:val="40"/>
          <w:rtl/>
          <w:lang w:bidi="ar-EG"/>
        </w:rPr>
      </w:pPr>
      <w:r w:rsidRPr="00605A26">
        <w:rPr>
          <w:rFonts w:hint="cs"/>
          <w:color w:val="0000FF"/>
          <w:sz w:val="40"/>
          <w:szCs w:val="40"/>
          <w:highlight w:val="yellow"/>
          <w:rtl/>
          <w:lang w:bidi="ar-EG"/>
        </w:rPr>
        <w:t>الادب فى مصر فى العصر البيزنطى</w:t>
      </w:r>
    </w:p>
    <w:p w14:paraId="6C05AED1" w14:textId="77777777" w:rsidR="00605A26" w:rsidRDefault="00605A26" w:rsidP="00605A26">
      <w:pPr>
        <w:bidi/>
        <w:rPr>
          <w:color w:val="000000" w:themeColor="text1"/>
          <w:sz w:val="24"/>
          <w:szCs w:val="24"/>
          <w:rtl/>
        </w:rPr>
      </w:pPr>
      <w:r w:rsidRPr="00605A26">
        <w:rPr>
          <w:color w:val="000000" w:themeColor="text1"/>
          <w:sz w:val="24"/>
          <w:szCs w:val="24"/>
          <w:rtl/>
        </w:rPr>
        <w:t xml:space="preserve">لم ينقطع الأدب في مصر عن الطريق اليوناني مع دخول العصر البيزنطي، بل استمر التقليد اليوناني بقوة؛ وهذا طبيعي لأن </w:t>
      </w:r>
    </w:p>
    <w:p w14:paraId="5DED9DA7" w14:textId="77777777" w:rsidR="00605A26" w:rsidRPr="00605A26" w:rsidRDefault="00605A26" w:rsidP="00605A26">
      <w:pPr>
        <w:pStyle w:val="ListParagraph"/>
        <w:numPr>
          <w:ilvl w:val="0"/>
          <w:numId w:val="248"/>
        </w:numPr>
        <w:bidi/>
        <w:spacing w:line="480" w:lineRule="auto"/>
        <w:rPr>
          <w:color w:val="000000" w:themeColor="text1"/>
          <w:sz w:val="24"/>
          <w:szCs w:val="24"/>
          <w:rtl/>
        </w:rPr>
      </w:pPr>
      <w:r w:rsidRPr="00605A26">
        <w:rPr>
          <w:color w:val="000000" w:themeColor="text1"/>
          <w:sz w:val="24"/>
          <w:szCs w:val="24"/>
          <w:rtl/>
        </w:rPr>
        <w:t>الأدب البيزنطي نفسه يُعرَّف في الأصل بوصفه الأدب اليوناني في العصور الوسطى داخل الإمبراطورية البيزنطية أو في محيطها.</w:t>
      </w:r>
    </w:p>
    <w:p w14:paraId="5C0F746F" w14:textId="1480DFB4" w:rsidR="00605A26" w:rsidRDefault="00605A26" w:rsidP="00605A26">
      <w:pPr>
        <w:pStyle w:val="ListParagraph"/>
        <w:numPr>
          <w:ilvl w:val="0"/>
          <w:numId w:val="248"/>
        </w:numPr>
        <w:bidi/>
        <w:spacing w:line="480" w:lineRule="auto"/>
        <w:rPr>
          <w:color w:val="000000" w:themeColor="text1"/>
          <w:sz w:val="24"/>
          <w:szCs w:val="24"/>
        </w:rPr>
      </w:pPr>
      <w:r w:rsidRPr="00605A26">
        <w:rPr>
          <w:color w:val="000000" w:themeColor="text1"/>
          <w:sz w:val="24"/>
          <w:szCs w:val="24"/>
          <w:rtl/>
        </w:rPr>
        <w:t>في مصر ظلَّت النخبة المتعلمة والدوائر الثقافية الكبرى، خاصة الإسكندرية، مرتبطة بهذا الإطار اليوناني</w:t>
      </w:r>
      <w:r>
        <w:rPr>
          <w:rFonts w:hint="cs"/>
          <w:color w:val="000000" w:themeColor="text1"/>
          <w:sz w:val="24"/>
          <w:szCs w:val="24"/>
          <w:rtl/>
        </w:rPr>
        <w:t>.</w:t>
      </w:r>
    </w:p>
    <w:p w14:paraId="1E5A7AEA" w14:textId="7DA5ABA1" w:rsidR="0063419A" w:rsidRDefault="00605A26" w:rsidP="00605A26">
      <w:pPr>
        <w:pStyle w:val="ListParagraph"/>
        <w:numPr>
          <w:ilvl w:val="0"/>
          <w:numId w:val="248"/>
        </w:numPr>
        <w:bidi/>
        <w:spacing w:line="480" w:lineRule="auto"/>
        <w:rPr>
          <w:color w:val="000000" w:themeColor="text1"/>
          <w:sz w:val="24"/>
          <w:szCs w:val="24"/>
        </w:rPr>
      </w:pPr>
      <w:r w:rsidRPr="00605A26">
        <w:rPr>
          <w:color w:val="000000" w:themeColor="text1"/>
          <w:sz w:val="24"/>
          <w:szCs w:val="24"/>
          <w:rtl/>
        </w:rPr>
        <w:t xml:space="preserve"> كما تؤكد الدراسات أن التقليد الأدبي اليوناني كان واسع الحضور في مصر الرومانية/البيزنطية، وأن الإسكندرية واصلت رعاية الثقافة اليونانية</w:t>
      </w:r>
      <w:r>
        <w:rPr>
          <w:rFonts w:hint="cs"/>
          <w:color w:val="000000" w:themeColor="text1"/>
          <w:sz w:val="24"/>
          <w:szCs w:val="24"/>
          <w:rtl/>
        </w:rPr>
        <w:t>.</w:t>
      </w:r>
    </w:p>
    <w:p w14:paraId="02B0FDEA" w14:textId="004C3385" w:rsidR="00605A26" w:rsidRPr="00605A26" w:rsidRDefault="00605A26" w:rsidP="00605A26">
      <w:pPr>
        <w:bidi/>
        <w:spacing w:after="0" w:line="240" w:lineRule="auto"/>
        <w:ind w:left="360"/>
        <w:rPr>
          <w:color w:val="000000" w:themeColor="text1"/>
          <w:sz w:val="32"/>
          <w:szCs w:val="32"/>
          <w:rtl/>
        </w:rPr>
      </w:pPr>
      <w:r w:rsidRPr="00605A26">
        <w:rPr>
          <w:rFonts w:hint="cs"/>
          <w:color w:val="000000" w:themeColor="text1"/>
          <w:sz w:val="32"/>
          <w:szCs w:val="32"/>
          <w:highlight w:val="yellow"/>
          <w:rtl/>
        </w:rPr>
        <w:t>المصدر :</w:t>
      </w:r>
      <w:r w:rsidRPr="00605A26">
        <w:rPr>
          <w:rFonts w:hint="cs"/>
          <w:color w:val="000000" w:themeColor="text1"/>
          <w:sz w:val="32"/>
          <w:szCs w:val="32"/>
          <w:rtl/>
        </w:rPr>
        <w:t xml:space="preserve"> </w:t>
      </w:r>
    </w:p>
    <w:p w14:paraId="13E2BECA" w14:textId="4B4D54B2" w:rsidR="0063419A" w:rsidRDefault="00605A26" w:rsidP="00605A26">
      <w:pPr>
        <w:bidi/>
        <w:spacing w:after="0" w:line="240" w:lineRule="auto"/>
        <w:ind w:left="360"/>
        <w:jc w:val="center"/>
        <w:rPr>
          <w:color w:val="000000" w:themeColor="text1"/>
          <w:sz w:val="28"/>
          <w:szCs w:val="28"/>
          <w:rtl/>
        </w:rPr>
      </w:pPr>
      <w:hyperlink r:id="rId33" w:history="1">
        <w:r w:rsidRPr="00605A26">
          <w:rPr>
            <w:rStyle w:val="Hyperlink"/>
            <w:sz w:val="28"/>
            <w:szCs w:val="28"/>
          </w:rPr>
          <w:t>Byzantine Greek literature | Britannica</w:t>
        </w:r>
      </w:hyperlink>
    </w:p>
    <w:p w14:paraId="1DB2B009" w14:textId="77777777" w:rsidR="00605A26" w:rsidRPr="00605A26" w:rsidRDefault="00605A26" w:rsidP="00605A26">
      <w:pPr>
        <w:bidi/>
        <w:spacing w:after="0" w:line="240" w:lineRule="auto"/>
        <w:ind w:left="360"/>
        <w:jc w:val="center"/>
        <w:rPr>
          <w:color w:val="000000" w:themeColor="text1"/>
          <w:sz w:val="28"/>
          <w:szCs w:val="28"/>
          <w:rtl/>
        </w:rPr>
      </w:pPr>
    </w:p>
    <w:p w14:paraId="0DACD776" w14:textId="77777777" w:rsidR="00D75575" w:rsidRPr="00FA77BD" w:rsidRDefault="00D75575" w:rsidP="00D75575">
      <w:pPr>
        <w:tabs>
          <w:tab w:val="num" w:pos="720"/>
        </w:tabs>
        <w:bidi/>
        <w:spacing w:before="100" w:beforeAutospacing="1" w:after="100" w:afterAutospacing="1" w:line="240" w:lineRule="auto"/>
        <w:ind w:left="720" w:hanging="360"/>
        <w:jc w:val="center"/>
        <w:rPr>
          <w:rFonts w:ascii="sunshine" w:hAnsi="sunshine" w:cs="sunshine"/>
          <w:color w:val="4472C4" w:themeColor="accent1"/>
          <w:sz w:val="56"/>
          <w:szCs w:val="56"/>
        </w:rPr>
      </w:pPr>
      <w:r w:rsidRPr="00FA77BD">
        <w:rPr>
          <w:rFonts w:ascii="sunshine" w:hAnsi="sunshine" w:cs="sunshine"/>
          <w:color w:val="4472C4" w:themeColor="accent1"/>
          <w:sz w:val="56"/>
          <w:szCs w:val="56"/>
          <w:highlight w:val="yellow"/>
          <w:rtl/>
        </w:rPr>
        <w:lastRenderedPageBreak/>
        <w:t>الادب في عصر القبطى</w:t>
      </w:r>
    </w:p>
    <w:p w14:paraId="3AD27673" w14:textId="77777777" w:rsidR="00D75575" w:rsidRPr="00FA77BD" w:rsidRDefault="00D75575" w:rsidP="00D75575">
      <w:pPr>
        <w:numPr>
          <w:ilvl w:val="0"/>
          <w:numId w:val="13"/>
        </w:numPr>
        <w:bidi/>
        <w:spacing w:before="100" w:beforeAutospacing="1" w:after="100" w:afterAutospacing="1" w:line="240" w:lineRule="auto"/>
        <w:rPr>
          <w:rFonts w:ascii="Times New Roman" w:eastAsia="Times New Roman" w:hAnsi="Times New Roman" w:cs="Times New Roman"/>
          <w:color w:val="4472C4" w:themeColor="accent1"/>
          <w:sz w:val="32"/>
          <w:szCs w:val="32"/>
        </w:rPr>
      </w:pPr>
      <w:r w:rsidRPr="00FA77BD">
        <w:rPr>
          <w:rFonts w:ascii="Times New Roman" w:eastAsia="Times New Roman" w:hAnsi="Times New Roman" w:cs="Times New Roman"/>
          <w:b/>
          <w:bCs/>
          <w:color w:val="4472C4" w:themeColor="accent1"/>
          <w:sz w:val="32"/>
          <w:szCs w:val="32"/>
          <w:rtl/>
        </w:rPr>
        <w:t>الأدب تحت الحكم الروماني</w:t>
      </w:r>
      <w:r w:rsidRPr="00FA77BD">
        <w:rPr>
          <w:rFonts w:ascii="Times New Roman" w:eastAsia="Times New Roman" w:hAnsi="Times New Roman" w:cs="Times New Roman"/>
          <w:b/>
          <w:bCs/>
          <w:color w:val="4472C4" w:themeColor="accent1"/>
          <w:sz w:val="32"/>
          <w:szCs w:val="32"/>
        </w:rPr>
        <w:t>:</w:t>
      </w:r>
      <w:r w:rsidRPr="00FA77BD">
        <w:rPr>
          <w:rFonts w:ascii="Times New Roman" w:eastAsia="Times New Roman" w:hAnsi="Times New Roman" w:cs="Times New Roman"/>
          <w:color w:val="4472C4" w:themeColor="accent1"/>
          <w:sz w:val="32"/>
          <w:szCs w:val="32"/>
        </w:rPr>
        <w:t xml:space="preserve"> </w:t>
      </w:r>
    </w:p>
    <w:p w14:paraId="3716F68A" w14:textId="77777777" w:rsidR="00D75575" w:rsidRPr="00FA77BD" w:rsidRDefault="00D75575" w:rsidP="00D75575">
      <w:pPr>
        <w:numPr>
          <w:ilvl w:val="1"/>
          <w:numId w:val="13"/>
        </w:numPr>
        <w:bidi/>
        <w:spacing w:before="100" w:beforeAutospacing="1" w:after="100" w:afterAutospacing="1" w:line="240" w:lineRule="auto"/>
        <w:rPr>
          <w:rFonts w:ascii="Times New Roman" w:eastAsia="Times New Roman" w:hAnsi="Times New Roman" w:cs="Times New Roman"/>
          <w:sz w:val="32"/>
          <w:szCs w:val="32"/>
        </w:rPr>
      </w:pPr>
      <w:r w:rsidRPr="00FA77BD">
        <w:rPr>
          <w:rFonts w:ascii="Times New Roman" w:eastAsia="Times New Roman" w:hAnsi="Times New Roman" w:cs="Times New Roman"/>
          <w:sz w:val="32"/>
          <w:szCs w:val="32"/>
          <w:rtl/>
        </w:rPr>
        <w:t>اللغة اليونانية كانت اللغة الرسمية والأدبية، وتعتبر لغة الثقافة والتعليم في مصر</w:t>
      </w:r>
      <w:r w:rsidRPr="00FA77BD">
        <w:rPr>
          <w:rFonts w:ascii="Times New Roman" w:eastAsia="Times New Roman" w:hAnsi="Times New Roman" w:cs="Times New Roman"/>
          <w:sz w:val="32"/>
          <w:szCs w:val="32"/>
        </w:rPr>
        <w:t xml:space="preserve">. </w:t>
      </w:r>
    </w:p>
    <w:p w14:paraId="06FCE108" w14:textId="77777777" w:rsidR="00D75575" w:rsidRPr="00FA77BD" w:rsidRDefault="00D75575" w:rsidP="00D75575">
      <w:pPr>
        <w:numPr>
          <w:ilvl w:val="1"/>
          <w:numId w:val="13"/>
        </w:numPr>
        <w:bidi/>
        <w:spacing w:before="100" w:beforeAutospacing="1" w:after="100" w:afterAutospacing="1" w:line="240" w:lineRule="auto"/>
        <w:rPr>
          <w:rFonts w:ascii="Times New Roman" w:eastAsia="Times New Roman" w:hAnsi="Times New Roman" w:cs="Times New Roman"/>
          <w:sz w:val="32"/>
          <w:szCs w:val="32"/>
        </w:rPr>
      </w:pPr>
      <w:r w:rsidRPr="00FA77BD">
        <w:rPr>
          <w:rFonts w:ascii="Times New Roman" w:eastAsia="Times New Roman" w:hAnsi="Times New Roman" w:cs="Times New Roman"/>
          <w:sz w:val="32"/>
          <w:szCs w:val="32"/>
          <w:rtl/>
        </w:rPr>
        <w:t>مدرسة الإسكندرية كانت مركزًا للفلسفة والآداب، ونشط فيها فلاسفة وأدباء وفكراء، لكن الصراعات الدينية بين الوثنيين والمسيحيين أثرت على استمراريتها</w:t>
      </w:r>
      <w:r w:rsidRPr="00FA77BD">
        <w:rPr>
          <w:rFonts w:ascii="Times New Roman" w:eastAsia="Times New Roman" w:hAnsi="Times New Roman" w:cs="Times New Roman"/>
          <w:sz w:val="32"/>
          <w:szCs w:val="32"/>
        </w:rPr>
        <w:t xml:space="preserve">. </w:t>
      </w:r>
    </w:p>
    <w:p w14:paraId="2E519BAA" w14:textId="77777777" w:rsidR="00D75575" w:rsidRPr="00FA77BD" w:rsidRDefault="00D75575" w:rsidP="00D75575">
      <w:pPr>
        <w:numPr>
          <w:ilvl w:val="1"/>
          <w:numId w:val="13"/>
        </w:numPr>
        <w:bidi/>
        <w:spacing w:before="100" w:beforeAutospacing="1" w:after="100" w:afterAutospacing="1" w:line="240" w:lineRule="auto"/>
        <w:rPr>
          <w:rFonts w:ascii="Times New Roman" w:eastAsia="Times New Roman" w:hAnsi="Times New Roman" w:cs="Times New Roman"/>
          <w:sz w:val="32"/>
          <w:szCs w:val="32"/>
        </w:rPr>
      </w:pPr>
      <w:r w:rsidRPr="00FA77BD">
        <w:rPr>
          <w:rFonts w:ascii="Times New Roman" w:eastAsia="Times New Roman" w:hAnsi="Times New Roman" w:cs="Times New Roman"/>
          <w:sz w:val="32"/>
          <w:szCs w:val="32"/>
          <w:rtl/>
        </w:rPr>
        <w:t>الأدب اليوناني في مصر شمل الشعر (تقليد هوميروس)، الروايات الخيالية (مثل أخيليوس تاتيوس)، والأعمال العلمية مثل كتاب ديسقوريدس في علم النبات</w:t>
      </w:r>
      <w:r w:rsidRPr="00FA77BD">
        <w:rPr>
          <w:rFonts w:ascii="Times New Roman" w:eastAsia="Times New Roman" w:hAnsi="Times New Roman" w:cs="Times New Roman"/>
          <w:sz w:val="32"/>
          <w:szCs w:val="32"/>
        </w:rPr>
        <w:t xml:space="preserve">. </w:t>
      </w:r>
    </w:p>
    <w:p w14:paraId="0BCDA599" w14:textId="77777777" w:rsidR="00D75575" w:rsidRPr="00FA77BD" w:rsidRDefault="00D75575" w:rsidP="00D75575">
      <w:pPr>
        <w:numPr>
          <w:ilvl w:val="0"/>
          <w:numId w:val="13"/>
        </w:numPr>
        <w:bidi/>
        <w:spacing w:before="100" w:beforeAutospacing="1" w:after="100" w:afterAutospacing="1" w:line="240" w:lineRule="auto"/>
        <w:rPr>
          <w:rFonts w:ascii="Times New Roman" w:eastAsia="Times New Roman" w:hAnsi="Times New Roman" w:cs="Times New Roman"/>
          <w:b/>
          <w:bCs/>
          <w:color w:val="4472C4" w:themeColor="accent1"/>
          <w:sz w:val="32"/>
          <w:szCs w:val="32"/>
        </w:rPr>
      </w:pPr>
      <w:r w:rsidRPr="00FA77BD">
        <w:rPr>
          <w:rFonts w:ascii="Times New Roman" w:eastAsia="Times New Roman" w:hAnsi="Times New Roman" w:cs="Times New Roman"/>
          <w:b/>
          <w:bCs/>
          <w:color w:val="4472C4" w:themeColor="accent1"/>
          <w:sz w:val="32"/>
          <w:szCs w:val="32"/>
          <w:rtl/>
        </w:rPr>
        <w:t>الأدب القبطي</w:t>
      </w:r>
      <w:r w:rsidRPr="00FA77BD">
        <w:rPr>
          <w:rFonts w:ascii="Times New Roman" w:eastAsia="Times New Roman" w:hAnsi="Times New Roman" w:cs="Times New Roman"/>
          <w:b/>
          <w:bCs/>
          <w:color w:val="4472C4" w:themeColor="accent1"/>
          <w:sz w:val="32"/>
          <w:szCs w:val="32"/>
        </w:rPr>
        <w:t xml:space="preserve">: </w:t>
      </w:r>
    </w:p>
    <w:p w14:paraId="6B569414" w14:textId="77777777" w:rsidR="00D75575" w:rsidRPr="00FA77BD" w:rsidRDefault="00D75575" w:rsidP="00D75575">
      <w:pPr>
        <w:numPr>
          <w:ilvl w:val="1"/>
          <w:numId w:val="13"/>
        </w:numPr>
        <w:bidi/>
        <w:spacing w:before="100" w:beforeAutospacing="1" w:after="100" w:afterAutospacing="1" w:line="240" w:lineRule="auto"/>
        <w:rPr>
          <w:rFonts w:ascii="Times New Roman" w:eastAsia="Times New Roman" w:hAnsi="Times New Roman" w:cs="Times New Roman"/>
          <w:sz w:val="32"/>
          <w:szCs w:val="32"/>
        </w:rPr>
      </w:pPr>
      <w:r w:rsidRPr="00FA77BD">
        <w:rPr>
          <w:rFonts w:ascii="Times New Roman" w:eastAsia="Times New Roman" w:hAnsi="Times New Roman" w:cs="Times New Roman"/>
          <w:sz w:val="32"/>
          <w:szCs w:val="32"/>
          <w:rtl/>
        </w:rPr>
        <w:t>بدأ الأدب القبطي بعد القرن الثاني الميلادي، وكان في البداية كتابات دينية مسيحية</w:t>
      </w:r>
      <w:r w:rsidRPr="00FA77BD">
        <w:rPr>
          <w:rFonts w:ascii="Times New Roman" w:eastAsia="Times New Roman" w:hAnsi="Times New Roman" w:cs="Times New Roman"/>
          <w:sz w:val="32"/>
          <w:szCs w:val="32"/>
        </w:rPr>
        <w:t xml:space="preserve">. </w:t>
      </w:r>
    </w:p>
    <w:p w14:paraId="737BB7A0" w14:textId="77777777" w:rsidR="00D75575" w:rsidRPr="00FA77BD" w:rsidRDefault="00D75575" w:rsidP="00D75575">
      <w:pPr>
        <w:numPr>
          <w:ilvl w:val="1"/>
          <w:numId w:val="13"/>
        </w:numPr>
        <w:bidi/>
        <w:spacing w:before="100" w:beforeAutospacing="1" w:after="100" w:afterAutospacing="1" w:line="240" w:lineRule="auto"/>
        <w:rPr>
          <w:rFonts w:ascii="Times New Roman" w:eastAsia="Times New Roman" w:hAnsi="Times New Roman" w:cs="Times New Roman"/>
          <w:sz w:val="32"/>
          <w:szCs w:val="32"/>
        </w:rPr>
      </w:pPr>
      <w:r w:rsidRPr="00FA77BD">
        <w:rPr>
          <w:rFonts w:ascii="Times New Roman" w:eastAsia="Times New Roman" w:hAnsi="Times New Roman" w:cs="Times New Roman"/>
          <w:sz w:val="32"/>
          <w:szCs w:val="32"/>
          <w:rtl/>
        </w:rPr>
        <w:t>شخصيات مهمة: القديس أنطونيوس، باخوم، شنودة، والبابا أثناسيوس، الذين استخدموا اللغة القبطية في التأليف بدل اليونانية</w:t>
      </w:r>
      <w:r w:rsidRPr="00FA77BD">
        <w:rPr>
          <w:rFonts w:ascii="Times New Roman" w:eastAsia="Times New Roman" w:hAnsi="Times New Roman" w:cs="Times New Roman"/>
          <w:sz w:val="32"/>
          <w:szCs w:val="32"/>
        </w:rPr>
        <w:t xml:space="preserve">. </w:t>
      </w:r>
    </w:p>
    <w:p w14:paraId="6C4078C6" w14:textId="77777777" w:rsidR="00D75575" w:rsidRPr="00FA77BD" w:rsidRDefault="00D75575" w:rsidP="00D75575">
      <w:pPr>
        <w:numPr>
          <w:ilvl w:val="1"/>
          <w:numId w:val="13"/>
        </w:numPr>
        <w:bidi/>
        <w:spacing w:before="100" w:beforeAutospacing="1" w:after="100" w:afterAutospacing="1" w:line="240" w:lineRule="auto"/>
        <w:rPr>
          <w:rFonts w:ascii="Times New Roman" w:eastAsia="Times New Roman" w:hAnsi="Times New Roman" w:cs="Times New Roman"/>
          <w:sz w:val="32"/>
          <w:szCs w:val="32"/>
        </w:rPr>
      </w:pPr>
      <w:r w:rsidRPr="00FA77BD">
        <w:rPr>
          <w:rFonts w:ascii="Times New Roman" w:eastAsia="Times New Roman" w:hAnsi="Times New Roman" w:cs="Times New Roman"/>
          <w:sz w:val="32"/>
          <w:szCs w:val="32"/>
          <w:rtl/>
        </w:rPr>
        <w:t>الأدب القبطي شمل ترجمة العهد الجديد إلى اللهجات القبطية الثلاث، تأليف سير البطاركة والشهداء، وكتابات في التاريخ العام</w:t>
      </w:r>
      <w:r w:rsidRPr="00FA77BD">
        <w:rPr>
          <w:rFonts w:ascii="Times New Roman" w:eastAsia="Times New Roman" w:hAnsi="Times New Roman" w:cs="Times New Roman"/>
          <w:sz w:val="32"/>
          <w:szCs w:val="32"/>
        </w:rPr>
        <w:t xml:space="preserve">. </w:t>
      </w:r>
    </w:p>
    <w:p w14:paraId="00662351" w14:textId="77777777" w:rsidR="00D75575" w:rsidRPr="00FA77BD" w:rsidRDefault="00D75575" w:rsidP="00D75575">
      <w:pPr>
        <w:numPr>
          <w:ilvl w:val="1"/>
          <w:numId w:val="13"/>
        </w:numPr>
        <w:bidi/>
        <w:spacing w:before="100" w:beforeAutospacing="1" w:after="100" w:afterAutospacing="1" w:line="240" w:lineRule="auto"/>
        <w:rPr>
          <w:rFonts w:ascii="Times New Roman" w:eastAsia="Times New Roman" w:hAnsi="Times New Roman" w:cs="Times New Roman"/>
          <w:sz w:val="32"/>
          <w:szCs w:val="32"/>
        </w:rPr>
      </w:pPr>
      <w:r w:rsidRPr="00FA77BD">
        <w:rPr>
          <w:rFonts w:ascii="Times New Roman" w:eastAsia="Times New Roman" w:hAnsi="Times New Roman" w:cs="Times New Roman"/>
          <w:sz w:val="32"/>
          <w:szCs w:val="32"/>
          <w:rtl/>
        </w:rPr>
        <w:t xml:space="preserve">معظم الأدب القبطي كان </w:t>
      </w:r>
      <w:r w:rsidRPr="00FA77BD">
        <w:rPr>
          <w:rFonts w:ascii="Times New Roman" w:eastAsia="Times New Roman" w:hAnsi="Times New Roman" w:cs="Times New Roman"/>
          <w:b/>
          <w:bCs/>
          <w:sz w:val="32"/>
          <w:szCs w:val="32"/>
          <w:rtl/>
        </w:rPr>
        <w:t>دينيًا</w:t>
      </w:r>
      <w:r w:rsidRPr="00FA77BD">
        <w:rPr>
          <w:rFonts w:ascii="Times New Roman" w:eastAsia="Times New Roman" w:hAnsi="Times New Roman" w:cs="Times New Roman"/>
          <w:sz w:val="32"/>
          <w:szCs w:val="32"/>
          <w:rtl/>
        </w:rPr>
        <w:t xml:space="preserve"> وليس فلسفيًا أو شعريًا، بسبب تركيز المصريين على الدين وقلة العلماء والفلاسفة القادرين على التأليف</w:t>
      </w:r>
      <w:r w:rsidRPr="00FA77BD">
        <w:rPr>
          <w:rFonts w:ascii="Times New Roman" w:eastAsia="Times New Roman" w:hAnsi="Times New Roman" w:cs="Times New Roman"/>
          <w:sz w:val="32"/>
          <w:szCs w:val="32"/>
        </w:rPr>
        <w:t xml:space="preserve">. </w:t>
      </w:r>
    </w:p>
    <w:p w14:paraId="696596BE" w14:textId="77777777" w:rsidR="00D75575" w:rsidRPr="00FA77BD" w:rsidRDefault="00D75575" w:rsidP="00D75575">
      <w:pPr>
        <w:numPr>
          <w:ilvl w:val="0"/>
          <w:numId w:val="13"/>
        </w:numPr>
        <w:bidi/>
        <w:spacing w:before="100" w:beforeAutospacing="1" w:after="100" w:afterAutospacing="1" w:line="240" w:lineRule="auto"/>
        <w:rPr>
          <w:rFonts w:ascii="Times New Roman" w:eastAsia="Times New Roman" w:hAnsi="Times New Roman" w:cs="Times New Roman"/>
          <w:color w:val="4472C4" w:themeColor="accent1"/>
          <w:sz w:val="32"/>
          <w:szCs w:val="32"/>
        </w:rPr>
      </w:pPr>
      <w:r w:rsidRPr="00FA77BD">
        <w:rPr>
          <w:rFonts w:ascii="Times New Roman" w:eastAsia="Times New Roman" w:hAnsi="Times New Roman" w:cs="Times New Roman"/>
          <w:b/>
          <w:bCs/>
          <w:color w:val="4472C4" w:themeColor="accent1"/>
          <w:sz w:val="32"/>
          <w:szCs w:val="32"/>
          <w:rtl/>
        </w:rPr>
        <w:t>الأدب بعد الفتح العربي</w:t>
      </w:r>
      <w:r w:rsidRPr="00FA77BD">
        <w:rPr>
          <w:rFonts w:ascii="Times New Roman" w:eastAsia="Times New Roman" w:hAnsi="Times New Roman" w:cs="Times New Roman"/>
          <w:b/>
          <w:bCs/>
          <w:color w:val="4472C4" w:themeColor="accent1"/>
          <w:sz w:val="32"/>
          <w:szCs w:val="32"/>
        </w:rPr>
        <w:t>:</w:t>
      </w:r>
      <w:r w:rsidRPr="00FA77BD">
        <w:rPr>
          <w:rFonts w:ascii="Times New Roman" w:eastAsia="Times New Roman" w:hAnsi="Times New Roman" w:cs="Times New Roman"/>
          <w:color w:val="4472C4" w:themeColor="accent1"/>
          <w:sz w:val="32"/>
          <w:szCs w:val="32"/>
        </w:rPr>
        <w:t xml:space="preserve"> </w:t>
      </w:r>
    </w:p>
    <w:p w14:paraId="7954D954" w14:textId="77777777" w:rsidR="00D75575" w:rsidRPr="00FA77BD" w:rsidRDefault="00D75575" w:rsidP="00D75575">
      <w:pPr>
        <w:numPr>
          <w:ilvl w:val="1"/>
          <w:numId w:val="13"/>
        </w:numPr>
        <w:bidi/>
        <w:spacing w:before="100" w:beforeAutospacing="1" w:after="100" w:afterAutospacing="1" w:line="240" w:lineRule="auto"/>
        <w:rPr>
          <w:rFonts w:ascii="Times New Roman" w:eastAsia="Times New Roman" w:hAnsi="Times New Roman" w:cs="Times New Roman"/>
          <w:sz w:val="32"/>
          <w:szCs w:val="32"/>
        </w:rPr>
      </w:pPr>
      <w:r w:rsidRPr="00FA77BD">
        <w:rPr>
          <w:rFonts w:ascii="Times New Roman" w:eastAsia="Times New Roman" w:hAnsi="Times New Roman" w:cs="Times New Roman"/>
          <w:sz w:val="32"/>
          <w:szCs w:val="32"/>
          <w:rtl/>
        </w:rPr>
        <w:t>الأدب واللغة اليونانية ضعفا تدريجيًا بعد الفتح العربي، بينما استمر الأدب القبطي مؤقتًا</w:t>
      </w:r>
      <w:r w:rsidRPr="00FA77BD">
        <w:rPr>
          <w:rFonts w:ascii="Times New Roman" w:eastAsia="Times New Roman" w:hAnsi="Times New Roman" w:cs="Times New Roman"/>
          <w:sz w:val="32"/>
          <w:szCs w:val="32"/>
        </w:rPr>
        <w:t xml:space="preserve">. </w:t>
      </w:r>
    </w:p>
    <w:p w14:paraId="47225FBB" w14:textId="77777777" w:rsidR="00D75575" w:rsidRPr="00FA77BD" w:rsidRDefault="00D75575" w:rsidP="00D75575">
      <w:pPr>
        <w:numPr>
          <w:ilvl w:val="1"/>
          <w:numId w:val="13"/>
        </w:numPr>
        <w:bidi/>
        <w:spacing w:before="100" w:beforeAutospacing="1" w:after="100" w:afterAutospacing="1" w:line="240" w:lineRule="auto"/>
        <w:rPr>
          <w:rFonts w:ascii="Times New Roman" w:eastAsia="Times New Roman" w:hAnsi="Times New Roman" w:cs="Times New Roman"/>
          <w:sz w:val="32"/>
          <w:szCs w:val="32"/>
        </w:rPr>
      </w:pPr>
      <w:r w:rsidRPr="00FA77BD">
        <w:rPr>
          <w:rFonts w:ascii="Times New Roman" w:eastAsia="Times New Roman" w:hAnsi="Times New Roman" w:cs="Times New Roman"/>
          <w:sz w:val="32"/>
          <w:szCs w:val="32"/>
          <w:rtl/>
        </w:rPr>
        <w:t>بعض الترجمات القبطية استخدمت من قبل العرب، خصوصًا في الطب والعلوم (مثل كتب الصنعة والكيمياء)</w:t>
      </w:r>
      <w:r w:rsidRPr="00FA77BD">
        <w:rPr>
          <w:rFonts w:ascii="Times New Roman" w:eastAsia="Times New Roman" w:hAnsi="Times New Roman" w:cs="Times New Roman"/>
          <w:sz w:val="32"/>
          <w:szCs w:val="32"/>
        </w:rPr>
        <w:t xml:space="preserve">. </w:t>
      </w:r>
    </w:p>
    <w:p w14:paraId="0CBF5849" w14:textId="77777777" w:rsidR="00D75575" w:rsidRPr="00FA77BD" w:rsidRDefault="00D75575" w:rsidP="00D75575">
      <w:pPr>
        <w:numPr>
          <w:ilvl w:val="1"/>
          <w:numId w:val="13"/>
        </w:numPr>
        <w:bidi/>
        <w:spacing w:before="100" w:beforeAutospacing="1" w:after="100" w:afterAutospacing="1" w:line="240" w:lineRule="auto"/>
        <w:rPr>
          <w:rFonts w:ascii="Times New Roman" w:eastAsia="Times New Roman" w:hAnsi="Times New Roman" w:cs="Times New Roman"/>
          <w:sz w:val="32"/>
          <w:szCs w:val="32"/>
        </w:rPr>
      </w:pPr>
      <w:r w:rsidRPr="00FA77BD">
        <w:rPr>
          <w:rFonts w:ascii="Times New Roman" w:eastAsia="Times New Roman" w:hAnsi="Times New Roman" w:cs="Times New Roman"/>
          <w:sz w:val="32"/>
          <w:szCs w:val="32"/>
          <w:rtl/>
        </w:rPr>
        <w:t>تدريجيًا استبدل الأدب العربي القبطية واليونانية في الحياة العامة والتعليمية، ومع ذلك بقيت بعض المدارس اللاهوتية في الإسكندرية مركزًا للدراسة حتى القرون التالية</w:t>
      </w:r>
      <w:r w:rsidRPr="00FA77BD">
        <w:rPr>
          <w:rFonts w:ascii="Times New Roman" w:eastAsia="Times New Roman" w:hAnsi="Times New Roman" w:cs="Times New Roman"/>
          <w:sz w:val="32"/>
          <w:szCs w:val="32"/>
        </w:rPr>
        <w:t xml:space="preserve">. </w:t>
      </w:r>
    </w:p>
    <w:p w14:paraId="23AAA9B6" w14:textId="77777777" w:rsidR="00D75575" w:rsidRPr="00FA77BD" w:rsidRDefault="00D75575" w:rsidP="00D75575">
      <w:pPr>
        <w:numPr>
          <w:ilvl w:val="0"/>
          <w:numId w:val="13"/>
        </w:numPr>
        <w:bidi/>
        <w:spacing w:before="100" w:beforeAutospacing="1" w:after="100" w:afterAutospacing="1" w:line="240" w:lineRule="auto"/>
        <w:rPr>
          <w:rFonts w:ascii="Times New Roman" w:eastAsia="Times New Roman" w:hAnsi="Times New Roman" w:cs="Times New Roman"/>
          <w:color w:val="4472C4" w:themeColor="accent1"/>
          <w:sz w:val="32"/>
          <w:szCs w:val="32"/>
        </w:rPr>
      </w:pPr>
      <w:r w:rsidRPr="00FA77BD">
        <w:rPr>
          <w:rFonts w:ascii="Times New Roman" w:eastAsia="Times New Roman" w:hAnsi="Times New Roman" w:cs="Times New Roman"/>
          <w:b/>
          <w:bCs/>
          <w:color w:val="4472C4" w:themeColor="accent1"/>
          <w:sz w:val="32"/>
          <w:szCs w:val="32"/>
          <w:rtl/>
        </w:rPr>
        <w:t>اللغة والأدب</w:t>
      </w:r>
      <w:r w:rsidRPr="00FA77BD">
        <w:rPr>
          <w:rFonts w:ascii="Times New Roman" w:eastAsia="Times New Roman" w:hAnsi="Times New Roman" w:cs="Times New Roman"/>
          <w:b/>
          <w:bCs/>
          <w:color w:val="4472C4" w:themeColor="accent1"/>
          <w:sz w:val="32"/>
          <w:szCs w:val="32"/>
        </w:rPr>
        <w:t>:</w:t>
      </w:r>
      <w:r w:rsidRPr="00FA77BD">
        <w:rPr>
          <w:rFonts w:ascii="Times New Roman" w:eastAsia="Times New Roman" w:hAnsi="Times New Roman" w:cs="Times New Roman"/>
          <w:color w:val="4472C4" w:themeColor="accent1"/>
          <w:sz w:val="32"/>
          <w:szCs w:val="32"/>
        </w:rPr>
        <w:t xml:space="preserve"> </w:t>
      </w:r>
    </w:p>
    <w:p w14:paraId="653D5FA4" w14:textId="77777777" w:rsidR="00D75575" w:rsidRPr="00FA77BD" w:rsidRDefault="00D75575" w:rsidP="00D75575">
      <w:pPr>
        <w:numPr>
          <w:ilvl w:val="1"/>
          <w:numId w:val="13"/>
        </w:numPr>
        <w:bidi/>
        <w:spacing w:before="100" w:beforeAutospacing="1" w:after="100" w:afterAutospacing="1" w:line="240" w:lineRule="auto"/>
        <w:rPr>
          <w:rFonts w:ascii="Times New Roman" w:eastAsia="Times New Roman" w:hAnsi="Times New Roman" w:cs="Times New Roman"/>
          <w:sz w:val="32"/>
          <w:szCs w:val="32"/>
        </w:rPr>
      </w:pPr>
      <w:r w:rsidRPr="00FA77BD">
        <w:rPr>
          <w:rFonts w:ascii="Times New Roman" w:eastAsia="Times New Roman" w:hAnsi="Times New Roman" w:cs="Times New Roman"/>
          <w:sz w:val="32"/>
          <w:szCs w:val="32"/>
          <w:rtl/>
        </w:rPr>
        <w:t>الأدب في مصر في هذه الفترة كان متنوعًا باللغات: اليونانية (رسمي وفلسفي)، القبطية (ديني وشعبي)، والسريانية (علمي وطبي)</w:t>
      </w:r>
      <w:r w:rsidRPr="00FA77BD">
        <w:rPr>
          <w:rFonts w:ascii="Times New Roman" w:eastAsia="Times New Roman" w:hAnsi="Times New Roman" w:cs="Times New Roman"/>
          <w:sz w:val="32"/>
          <w:szCs w:val="32"/>
        </w:rPr>
        <w:t xml:space="preserve">. </w:t>
      </w:r>
    </w:p>
    <w:p w14:paraId="7E8AFD14" w14:textId="77777777" w:rsidR="00D75575" w:rsidRPr="00FA77BD" w:rsidRDefault="00D75575" w:rsidP="00D75575">
      <w:pPr>
        <w:numPr>
          <w:ilvl w:val="1"/>
          <w:numId w:val="13"/>
        </w:numPr>
        <w:bidi/>
        <w:spacing w:before="100" w:beforeAutospacing="1" w:after="100" w:afterAutospacing="1" w:line="240" w:lineRule="auto"/>
        <w:rPr>
          <w:rFonts w:ascii="Times New Roman" w:eastAsia="Times New Roman" w:hAnsi="Times New Roman" w:cs="Times New Roman"/>
          <w:sz w:val="32"/>
          <w:szCs w:val="32"/>
        </w:rPr>
      </w:pPr>
      <w:r w:rsidRPr="00FA77BD">
        <w:rPr>
          <w:rFonts w:ascii="Times New Roman" w:eastAsia="Times New Roman" w:hAnsi="Times New Roman" w:cs="Times New Roman"/>
          <w:sz w:val="32"/>
          <w:szCs w:val="32"/>
          <w:rtl/>
        </w:rPr>
        <w:t>الميل الدائم للدين أثر على طبيعة الأدب، فكان الأدب القبطي شديد التركيز على الدين، على عكس الأدب اليوناني الذي كان فلسفيًا وأدبيًا</w:t>
      </w:r>
      <w:r w:rsidRPr="00FA77BD">
        <w:rPr>
          <w:rFonts w:ascii="Times New Roman" w:eastAsia="Times New Roman" w:hAnsi="Times New Roman" w:cs="Times New Roman"/>
          <w:sz w:val="32"/>
          <w:szCs w:val="32"/>
        </w:rPr>
        <w:t xml:space="preserve">. </w:t>
      </w:r>
    </w:p>
    <w:p w14:paraId="351BD4B0" w14:textId="77777777" w:rsidR="00D75575" w:rsidRDefault="00D75575" w:rsidP="00D75575">
      <w:pPr>
        <w:bidi/>
        <w:spacing w:after="0" w:line="240" w:lineRule="auto"/>
        <w:rPr>
          <w:rFonts w:ascii="Times New Roman" w:eastAsia="Times New Roman" w:hAnsi="Times New Roman" w:cs="Times New Roman"/>
          <w:sz w:val="24"/>
          <w:szCs w:val="24"/>
          <w:rtl/>
        </w:rPr>
      </w:pPr>
    </w:p>
    <w:p w14:paraId="07BB377C" w14:textId="1A71AFE3" w:rsidR="00D75575" w:rsidRDefault="00F2474C" w:rsidP="00D75575">
      <w:pPr>
        <w:bidi/>
        <w:spacing w:after="0" w:line="240" w:lineRule="auto"/>
        <w:rPr>
          <w:rtl/>
        </w:rPr>
      </w:pPr>
      <w:r w:rsidRPr="00F2474C">
        <w:rPr>
          <w:rFonts w:ascii="Times New Roman" w:eastAsia="Times New Roman" w:hAnsi="Times New Roman" w:cs="Times New Roman" w:hint="cs"/>
          <w:b/>
          <w:bCs/>
          <w:sz w:val="28"/>
          <w:szCs w:val="28"/>
          <w:rtl/>
          <w:lang w:bidi="ar-EG"/>
        </w:rPr>
        <w:t xml:space="preserve">تم اخذ </w:t>
      </w:r>
      <w:r w:rsidR="00D75575" w:rsidRPr="00F2474C">
        <w:rPr>
          <w:rFonts w:ascii="Times New Roman" w:eastAsia="Times New Roman" w:hAnsi="Times New Roman" w:cs="Times New Roman" w:hint="cs"/>
          <w:b/>
          <w:bCs/>
          <w:sz w:val="28"/>
          <w:szCs w:val="28"/>
          <w:rtl/>
          <w:lang w:bidi="ar-EG"/>
        </w:rPr>
        <w:t>المصادر من موقع :</w:t>
      </w:r>
      <w:r w:rsidR="00D75575" w:rsidRPr="00F2474C">
        <w:rPr>
          <w:b/>
          <w:bCs/>
          <w:sz w:val="24"/>
          <w:szCs w:val="24"/>
        </w:rPr>
        <w:t xml:space="preserve"> </w:t>
      </w:r>
      <w:hyperlink r:id="rId34" w:history="1">
        <w:r w:rsidR="00D75575" w:rsidRPr="00F2474C">
          <w:rPr>
            <w:rStyle w:val="Hyperlink"/>
            <w:b/>
            <w:bCs/>
            <w:u w:val="none"/>
            <w:rtl/>
          </w:rPr>
          <w:t>الآداب بمصر قبيل الفتح الإسلامي | أدب مصر الإسلامية: عصر الولاة | مؤسسة هنداوي</w:t>
        </w:r>
      </w:hyperlink>
    </w:p>
    <w:p w14:paraId="6BC47CC8" w14:textId="77777777" w:rsidR="003765A1" w:rsidRPr="001526A5" w:rsidRDefault="003765A1" w:rsidP="00252E4F">
      <w:pPr>
        <w:bidi/>
        <w:spacing w:before="100" w:beforeAutospacing="1" w:after="0" w:line="240" w:lineRule="auto"/>
        <w:outlineLvl w:val="1"/>
        <w:rPr>
          <w:rFonts w:ascii="Takeaway Combo Larg" w:eastAsia="Times New Roman" w:hAnsi="Takeaway Combo Larg" w:cs="Takeaway Combo Larg"/>
          <w:b/>
          <w:bCs/>
          <w:color w:val="44546A" w:themeColor="text2"/>
          <w:sz w:val="96"/>
          <w:szCs w:val="96"/>
          <w:rtl/>
        </w:rPr>
      </w:pPr>
      <w:r w:rsidRPr="001526A5">
        <w:rPr>
          <w:rFonts w:ascii="Takeaway Combo Larg" w:eastAsia="Times New Roman" w:hAnsi="Takeaway Combo Larg" w:cs="Takeaway Combo Larg"/>
          <w:b/>
          <w:bCs/>
          <w:color w:val="44546A" w:themeColor="text2"/>
          <w:sz w:val="96"/>
          <w:szCs w:val="96"/>
          <w:highlight w:val="darkGray"/>
          <w:bdr w:val="none" w:sz="0" w:space="0" w:color="auto" w:frame="1"/>
          <w:rtl/>
        </w:rPr>
        <w:lastRenderedPageBreak/>
        <w:t>الأدب القبطي</w:t>
      </w:r>
    </w:p>
    <w:p w14:paraId="6BF3E5D6" w14:textId="77777777" w:rsidR="003765A1" w:rsidRPr="001526A5" w:rsidRDefault="003765A1" w:rsidP="00252E4F">
      <w:pPr>
        <w:bidi/>
        <w:spacing w:before="100" w:beforeAutospacing="1" w:after="0" w:line="240" w:lineRule="auto"/>
        <w:rPr>
          <w:rFonts w:ascii="Times New Roman" w:eastAsia="Times New Roman" w:hAnsi="Times New Roman" w:cs="Times New Roman"/>
          <w:color w:val="1F1F1F"/>
          <w:sz w:val="24"/>
          <w:szCs w:val="24"/>
          <w:rtl/>
        </w:rPr>
      </w:pPr>
      <w:r w:rsidRPr="001526A5">
        <w:rPr>
          <w:rFonts w:ascii="Times New Roman" w:eastAsia="Times New Roman" w:hAnsi="Times New Roman" w:cs="Times New Roman"/>
          <w:color w:val="1F1F1F"/>
          <w:sz w:val="24"/>
          <w:szCs w:val="24"/>
          <w:rtl/>
        </w:rPr>
        <w:t xml:space="preserve">الأدب القبطي هو مجموعة الكتابات في </w:t>
      </w:r>
      <w:r w:rsidRPr="001526A5">
        <w:rPr>
          <w:rFonts w:ascii="Times New Roman" w:eastAsia="Times New Roman" w:hAnsi="Times New Roman" w:cs="Times New Roman"/>
          <w:b/>
          <w:bCs/>
          <w:color w:val="1F1F1F"/>
          <w:sz w:val="24"/>
          <w:szCs w:val="24"/>
          <w:bdr w:val="none" w:sz="0" w:space="0" w:color="auto" w:frame="1"/>
          <w:rtl/>
        </w:rPr>
        <w:t>اللغة القبطية المصرية</w:t>
      </w:r>
      <w:r w:rsidRPr="001526A5">
        <w:rPr>
          <w:rFonts w:ascii="Times New Roman" w:eastAsia="Times New Roman" w:hAnsi="Times New Roman" w:cs="Times New Roman"/>
          <w:color w:val="1F1F1F"/>
          <w:sz w:val="24"/>
          <w:szCs w:val="24"/>
          <w:rtl/>
        </w:rPr>
        <w:t>، وهي المرحلة الأخيرة من اللغة المصرية الأصلية. وتتألف في الغالب من نصوص مسيحية تعود إلى ما بعد القرن الثاني الميلادي، ولكنها تتضمن أيضًا كتابات قبطية قديمة سبقت العصر المسيحي. كانت هناك محاولات قليلة فقط لتقديم الأدب القبطي بشكل شامل.</w:t>
      </w:r>
    </w:p>
    <w:p w14:paraId="06C53337" w14:textId="77777777" w:rsidR="003765A1" w:rsidRPr="001526A5" w:rsidRDefault="003765A1" w:rsidP="00252E4F">
      <w:pPr>
        <w:bidi/>
        <w:spacing w:before="100" w:beforeAutospacing="1" w:after="0" w:line="240" w:lineRule="auto"/>
        <w:outlineLvl w:val="2"/>
        <w:rPr>
          <w:rFonts w:ascii="Times New Roman" w:eastAsia="Times New Roman" w:hAnsi="Times New Roman" w:cs="Times New Roman"/>
          <w:b/>
          <w:bCs/>
          <w:color w:val="FFC000" w:themeColor="accent4"/>
          <w:sz w:val="52"/>
          <w:szCs w:val="52"/>
          <w:rtl/>
        </w:rPr>
      </w:pPr>
      <w:r w:rsidRPr="001526A5">
        <w:rPr>
          <w:rFonts w:ascii="Times New Roman" w:eastAsia="Times New Roman" w:hAnsi="Times New Roman" w:cs="Times New Roman"/>
          <w:b/>
          <w:bCs/>
          <w:color w:val="FFC000" w:themeColor="accent4"/>
          <w:sz w:val="52"/>
          <w:szCs w:val="52"/>
          <w:bdr w:val="none" w:sz="0" w:space="0" w:color="auto" w:frame="1"/>
          <w:rtl/>
        </w:rPr>
        <w:t>الأدب الديني</w:t>
      </w:r>
    </w:p>
    <w:p w14:paraId="564A6AD1" w14:textId="77777777" w:rsidR="003765A1" w:rsidRPr="001526A5" w:rsidRDefault="003765A1" w:rsidP="00252E4F">
      <w:pPr>
        <w:bidi/>
        <w:spacing w:before="100" w:beforeAutospacing="1" w:after="0" w:line="240" w:lineRule="auto"/>
        <w:rPr>
          <w:rFonts w:ascii="Times New Roman" w:eastAsia="Times New Roman" w:hAnsi="Times New Roman" w:cs="Times New Roman"/>
          <w:color w:val="1F1F1F"/>
          <w:sz w:val="24"/>
          <w:szCs w:val="24"/>
          <w:rtl/>
        </w:rPr>
      </w:pPr>
      <w:r w:rsidRPr="001526A5">
        <w:rPr>
          <w:rFonts w:ascii="Times New Roman" w:eastAsia="Times New Roman" w:hAnsi="Times New Roman" w:cs="Times New Roman"/>
          <w:i/>
          <w:iCs/>
          <w:color w:val="1F1F1F"/>
          <w:sz w:val="24"/>
          <w:szCs w:val="24"/>
          <w:bdr w:val="none" w:sz="0" w:space="0" w:color="auto" w:frame="1"/>
          <w:rtl/>
        </w:rPr>
        <w:t>(انظر أيضًا: مخطوطات نجع حمادي)</w:t>
      </w:r>
    </w:p>
    <w:p w14:paraId="7FF0C9B6" w14:textId="77777777" w:rsidR="003765A1" w:rsidRPr="001526A5" w:rsidRDefault="003765A1" w:rsidP="00252E4F">
      <w:pPr>
        <w:numPr>
          <w:ilvl w:val="0"/>
          <w:numId w:val="14"/>
        </w:numPr>
        <w:bidi/>
        <w:spacing w:before="100" w:beforeAutospacing="1" w:after="0" w:line="240" w:lineRule="auto"/>
        <w:ind w:left="0"/>
        <w:rPr>
          <w:rFonts w:ascii="Times New Roman" w:eastAsia="Times New Roman" w:hAnsi="Times New Roman" w:cs="Times New Roman"/>
          <w:color w:val="FF0000"/>
          <w:sz w:val="24"/>
          <w:szCs w:val="24"/>
          <w:rtl/>
        </w:rPr>
      </w:pPr>
      <w:r w:rsidRPr="001526A5">
        <w:rPr>
          <w:rFonts w:ascii="Times New Roman" w:eastAsia="Times New Roman" w:hAnsi="Times New Roman" w:cs="Times New Roman"/>
          <w:b/>
          <w:bCs/>
          <w:color w:val="FF0000"/>
          <w:sz w:val="24"/>
          <w:szCs w:val="24"/>
          <w:bdr w:val="none" w:sz="0" w:space="0" w:color="auto" w:frame="1"/>
          <w:rtl/>
        </w:rPr>
        <w:t>أبرز الرواد:</w:t>
      </w:r>
    </w:p>
    <w:p w14:paraId="537739A3" w14:textId="77777777" w:rsidR="003765A1" w:rsidRPr="001526A5" w:rsidRDefault="003765A1" w:rsidP="00252E4F">
      <w:pPr>
        <w:bidi/>
        <w:spacing w:before="100" w:beforeAutospacing="1" w:after="0" w:line="240" w:lineRule="auto"/>
        <w:rPr>
          <w:rFonts w:ascii="Times New Roman" w:eastAsia="Times New Roman" w:hAnsi="Times New Roman" w:cs="Times New Roman"/>
          <w:color w:val="1F1F1F"/>
          <w:sz w:val="24"/>
          <w:szCs w:val="24"/>
          <w:rtl/>
        </w:rPr>
      </w:pPr>
      <w:r w:rsidRPr="001526A5">
        <w:rPr>
          <w:rFonts w:ascii="Times New Roman" w:eastAsia="Times New Roman" w:hAnsi="Times New Roman" w:cs="Times New Roman"/>
          <w:color w:val="1F1F1F"/>
          <w:sz w:val="24"/>
          <w:szCs w:val="24"/>
          <w:rtl/>
        </w:rPr>
        <w:t xml:space="preserve">تعتبر كتابات </w:t>
      </w:r>
      <w:r w:rsidRPr="001526A5">
        <w:rPr>
          <w:rFonts w:ascii="Times New Roman" w:eastAsia="Times New Roman" w:hAnsi="Times New Roman" w:cs="Times New Roman"/>
          <w:b/>
          <w:bCs/>
          <w:color w:val="1F1F1F"/>
          <w:sz w:val="24"/>
          <w:szCs w:val="24"/>
          <w:bdr w:val="none" w:sz="0" w:space="0" w:color="auto" w:frame="1"/>
          <w:rtl/>
        </w:rPr>
        <w:t>أنطونيوس الكبير</w:t>
      </w:r>
      <w:r w:rsidRPr="001526A5">
        <w:rPr>
          <w:rFonts w:ascii="Times New Roman" w:eastAsia="Times New Roman" w:hAnsi="Times New Roman" w:cs="Times New Roman"/>
          <w:color w:val="1F1F1F"/>
          <w:sz w:val="24"/>
          <w:szCs w:val="24"/>
          <w:rtl/>
        </w:rPr>
        <w:t xml:space="preserve"> و</w:t>
      </w:r>
      <w:r w:rsidRPr="001526A5">
        <w:rPr>
          <w:rFonts w:ascii="Times New Roman" w:eastAsia="Times New Roman" w:hAnsi="Times New Roman" w:cs="Times New Roman"/>
          <w:b/>
          <w:bCs/>
          <w:color w:val="1F1F1F"/>
          <w:sz w:val="24"/>
          <w:szCs w:val="24"/>
          <w:bdr w:val="none" w:sz="0" w:space="0" w:color="auto" w:frame="1"/>
          <w:rtl/>
        </w:rPr>
        <w:t>باخوم</w:t>
      </w:r>
      <w:r w:rsidRPr="001526A5">
        <w:rPr>
          <w:rFonts w:ascii="Times New Roman" w:eastAsia="Times New Roman" w:hAnsi="Times New Roman" w:cs="Times New Roman"/>
          <w:color w:val="1F1F1F"/>
          <w:sz w:val="24"/>
          <w:szCs w:val="24"/>
          <w:rtl/>
        </w:rPr>
        <w:t xml:space="preserve"> و</w:t>
      </w:r>
      <w:r w:rsidRPr="001526A5">
        <w:rPr>
          <w:rFonts w:ascii="Times New Roman" w:eastAsia="Times New Roman" w:hAnsi="Times New Roman" w:cs="Times New Roman"/>
          <w:b/>
          <w:bCs/>
          <w:color w:val="1F1F1F"/>
          <w:sz w:val="24"/>
          <w:szCs w:val="24"/>
          <w:bdr w:val="none" w:sz="0" w:space="0" w:color="auto" w:frame="1"/>
          <w:rtl/>
        </w:rPr>
        <w:t>شنودة رئيس المتوحدين</w:t>
      </w:r>
      <w:r w:rsidRPr="001526A5">
        <w:rPr>
          <w:rFonts w:ascii="Times New Roman" w:eastAsia="Times New Roman" w:hAnsi="Times New Roman" w:cs="Times New Roman"/>
          <w:color w:val="1F1F1F"/>
          <w:sz w:val="24"/>
          <w:szCs w:val="24"/>
          <w:rtl/>
        </w:rPr>
        <w:t xml:space="preserve"> من أقدم الأمثلة على الأدب المصري المسيحي في اللغة القبطية.</w:t>
      </w:r>
    </w:p>
    <w:p w14:paraId="1FEAF90F" w14:textId="77777777" w:rsidR="003765A1" w:rsidRPr="001526A5" w:rsidRDefault="003765A1" w:rsidP="00252E4F">
      <w:pPr>
        <w:numPr>
          <w:ilvl w:val="0"/>
          <w:numId w:val="14"/>
        </w:numPr>
        <w:bidi/>
        <w:spacing w:before="100" w:beforeAutospacing="1" w:after="0" w:line="240" w:lineRule="auto"/>
        <w:ind w:left="0"/>
        <w:rPr>
          <w:rFonts w:ascii="Times New Roman" w:eastAsia="Times New Roman" w:hAnsi="Times New Roman" w:cs="Times New Roman"/>
          <w:color w:val="FF0000"/>
          <w:sz w:val="24"/>
          <w:szCs w:val="24"/>
          <w:rtl/>
        </w:rPr>
      </w:pPr>
      <w:r w:rsidRPr="001526A5">
        <w:rPr>
          <w:rFonts w:ascii="Times New Roman" w:eastAsia="Times New Roman" w:hAnsi="Times New Roman" w:cs="Times New Roman"/>
          <w:b/>
          <w:bCs/>
          <w:color w:val="FF0000"/>
          <w:sz w:val="24"/>
          <w:szCs w:val="24"/>
          <w:bdr w:val="none" w:sz="0" w:space="0" w:color="auto" w:frame="1"/>
          <w:rtl/>
        </w:rPr>
        <w:t>دور شنودة رئيس المتوحدين:</w:t>
      </w:r>
    </w:p>
    <w:p w14:paraId="14617BEF" w14:textId="77777777" w:rsidR="003765A1" w:rsidRPr="001526A5" w:rsidRDefault="003765A1" w:rsidP="00252E4F">
      <w:pPr>
        <w:bidi/>
        <w:spacing w:before="100" w:beforeAutospacing="1" w:after="120" w:line="240" w:lineRule="auto"/>
        <w:rPr>
          <w:rFonts w:ascii="Times New Roman" w:eastAsia="Times New Roman" w:hAnsi="Times New Roman" w:cs="Times New Roman"/>
          <w:color w:val="1F1F1F"/>
          <w:sz w:val="24"/>
          <w:szCs w:val="24"/>
          <w:rtl/>
        </w:rPr>
      </w:pPr>
      <w:r w:rsidRPr="001526A5">
        <w:rPr>
          <w:rFonts w:ascii="Times New Roman" w:eastAsia="Times New Roman" w:hAnsi="Times New Roman" w:cs="Times New Roman"/>
          <w:color w:val="1F1F1F"/>
          <w:sz w:val="24"/>
          <w:szCs w:val="24"/>
          <w:rtl/>
        </w:rPr>
        <w:t>كان زعيمًا دينيًا شهيرًا استخدم على نطاق واسع لغته القبطية الأصلية بدلاً من اليونانية كما كانت العادة خلال عصره. أدى ذلك إلى زيادة استخدام اللغة القبطية وتوحيدها كلغة أدبية.</w:t>
      </w:r>
    </w:p>
    <w:p w14:paraId="7ADC3E3C" w14:textId="77777777" w:rsidR="003765A1" w:rsidRPr="001526A5" w:rsidRDefault="003765A1" w:rsidP="00252E4F">
      <w:pPr>
        <w:numPr>
          <w:ilvl w:val="0"/>
          <w:numId w:val="14"/>
        </w:numPr>
        <w:bidi/>
        <w:spacing w:before="100" w:beforeAutospacing="1" w:after="0" w:line="240" w:lineRule="auto"/>
        <w:ind w:left="0"/>
        <w:rPr>
          <w:rFonts w:ascii="Times New Roman" w:eastAsia="Times New Roman" w:hAnsi="Times New Roman" w:cs="Times New Roman"/>
          <w:color w:val="FF0000"/>
          <w:sz w:val="24"/>
          <w:szCs w:val="24"/>
          <w:rtl/>
        </w:rPr>
      </w:pPr>
      <w:r w:rsidRPr="001526A5">
        <w:rPr>
          <w:rFonts w:ascii="Times New Roman" w:eastAsia="Times New Roman" w:hAnsi="Times New Roman" w:cs="Times New Roman"/>
          <w:b/>
          <w:bCs/>
          <w:color w:val="FF0000"/>
          <w:sz w:val="24"/>
          <w:szCs w:val="24"/>
          <w:bdr w:val="none" w:sz="0" w:space="0" w:color="auto" w:frame="1"/>
          <w:rtl/>
        </w:rPr>
        <w:t>اللهجة السائدة:</w:t>
      </w:r>
    </w:p>
    <w:p w14:paraId="6E4C8FC3" w14:textId="77777777" w:rsidR="003765A1" w:rsidRPr="001526A5" w:rsidRDefault="003765A1" w:rsidP="00252E4F">
      <w:pPr>
        <w:bidi/>
        <w:spacing w:before="100" w:beforeAutospacing="1" w:after="0" w:line="240" w:lineRule="auto"/>
        <w:rPr>
          <w:rFonts w:ascii="Times New Roman" w:eastAsia="Times New Roman" w:hAnsi="Times New Roman" w:cs="Times New Roman"/>
          <w:color w:val="1F1F1F"/>
          <w:sz w:val="24"/>
          <w:szCs w:val="24"/>
          <w:rtl/>
        </w:rPr>
      </w:pPr>
      <w:r w:rsidRPr="001526A5">
        <w:rPr>
          <w:rFonts w:ascii="Times New Roman" w:eastAsia="Times New Roman" w:hAnsi="Times New Roman" w:cs="Times New Roman"/>
          <w:color w:val="1F1F1F"/>
          <w:sz w:val="24"/>
          <w:szCs w:val="24"/>
          <w:rtl/>
        </w:rPr>
        <w:t xml:space="preserve">تمت كتابة معظم الأدب القبطي </w:t>
      </w:r>
      <w:r w:rsidRPr="001526A5">
        <w:rPr>
          <w:rFonts w:ascii="Times New Roman" w:eastAsia="Times New Roman" w:hAnsi="Times New Roman" w:cs="Times New Roman"/>
          <w:b/>
          <w:bCs/>
          <w:color w:val="1F1F1F"/>
          <w:sz w:val="24"/>
          <w:szCs w:val="24"/>
          <w:bdr w:val="none" w:sz="0" w:space="0" w:color="auto" w:frame="1"/>
          <w:rtl/>
        </w:rPr>
        <w:t>باللهجة الساحلية</w:t>
      </w:r>
      <w:r w:rsidRPr="001526A5">
        <w:rPr>
          <w:rFonts w:ascii="Times New Roman" w:eastAsia="Times New Roman" w:hAnsi="Times New Roman" w:cs="Times New Roman"/>
          <w:color w:val="1F1F1F"/>
          <w:sz w:val="24"/>
          <w:szCs w:val="24"/>
          <w:rtl/>
        </w:rPr>
        <w:t xml:space="preserve"> حتى القرن الحادي عشر الميلادي.</w:t>
      </w:r>
    </w:p>
    <w:p w14:paraId="0A34115F" w14:textId="77777777" w:rsidR="003765A1" w:rsidRPr="001526A5" w:rsidRDefault="003765A1" w:rsidP="00252E4F">
      <w:pPr>
        <w:numPr>
          <w:ilvl w:val="0"/>
          <w:numId w:val="14"/>
        </w:numPr>
        <w:bidi/>
        <w:spacing w:before="100" w:beforeAutospacing="1" w:after="0" w:line="240" w:lineRule="auto"/>
        <w:ind w:left="0"/>
        <w:rPr>
          <w:rFonts w:ascii="Times New Roman" w:eastAsia="Times New Roman" w:hAnsi="Times New Roman" w:cs="Times New Roman"/>
          <w:color w:val="FF0000"/>
          <w:sz w:val="24"/>
          <w:szCs w:val="24"/>
          <w:rtl/>
        </w:rPr>
      </w:pPr>
      <w:r w:rsidRPr="001526A5">
        <w:rPr>
          <w:rFonts w:ascii="Times New Roman" w:eastAsia="Times New Roman" w:hAnsi="Times New Roman" w:cs="Times New Roman"/>
          <w:b/>
          <w:bCs/>
          <w:color w:val="FF0000"/>
          <w:sz w:val="24"/>
          <w:szCs w:val="24"/>
          <w:bdr w:val="none" w:sz="0" w:space="0" w:color="auto" w:frame="1"/>
          <w:rtl/>
        </w:rPr>
        <w:t>البدايات التاريخية:</w:t>
      </w:r>
    </w:p>
    <w:p w14:paraId="0A8B21C9" w14:textId="77777777" w:rsidR="003765A1" w:rsidRPr="001526A5" w:rsidRDefault="003765A1" w:rsidP="00252E4F">
      <w:pPr>
        <w:bidi/>
        <w:spacing w:before="100" w:beforeAutospacing="1" w:after="0" w:line="240" w:lineRule="auto"/>
        <w:rPr>
          <w:rFonts w:ascii="Times New Roman" w:eastAsia="Times New Roman" w:hAnsi="Times New Roman" w:cs="Times New Roman"/>
          <w:color w:val="1F1F1F"/>
          <w:sz w:val="24"/>
          <w:szCs w:val="24"/>
          <w:rtl/>
        </w:rPr>
      </w:pPr>
      <w:r w:rsidRPr="001526A5">
        <w:rPr>
          <w:rFonts w:ascii="Times New Roman" w:eastAsia="Times New Roman" w:hAnsi="Times New Roman" w:cs="Times New Roman"/>
          <w:color w:val="1F1F1F"/>
          <w:sz w:val="24"/>
          <w:szCs w:val="24"/>
          <w:rtl/>
        </w:rPr>
        <w:t xml:space="preserve">كانت أقدم الكتابات الأصلية في اللغة القبطية رسائل القديس أنطونيوس المصري أول «آباء الصحراء». خلال القرنين الثالث والرابع كتب العديد من الكنائس والرهبان باللغة القبطية. كان </w:t>
      </w:r>
      <w:r w:rsidRPr="001526A5">
        <w:rPr>
          <w:rFonts w:ascii="Times New Roman" w:eastAsia="Times New Roman" w:hAnsi="Times New Roman" w:cs="Times New Roman"/>
          <w:b/>
          <w:bCs/>
          <w:color w:val="1F1F1F"/>
          <w:sz w:val="24"/>
          <w:szCs w:val="24"/>
          <w:bdr w:val="none" w:sz="0" w:space="0" w:color="auto" w:frame="1"/>
          <w:rtl/>
        </w:rPr>
        <w:t>البابا أثناسيوس</w:t>
      </w:r>
      <w:r w:rsidRPr="001526A5">
        <w:rPr>
          <w:rFonts w:ascii="Times New Roman" w:eastAsia="Times New Roman" w:hAnsi="Times New Roman" w:cs="Times New Roman"/>
          <w:color w:val="1F1F1F"/>
          <w:sz w:val="24"/>
          <w:szCs w:val="24"/>
          <w:rtl/>
        </w:rPr>
        <w:t xml:space="preserve"> أول بابا يكتب باللغتين القبطية واليونانية.</w:t>
      </w:r>
    </w:p>
    <w:p w14:paraId="169BDF4F" w14:textId="77777777" w:rsidR="003765A1" w:rsidRPr="001526A5" w:rsidRDefault="003765A1" w:rsidP="00252E4F">
      <w:pPr>
        <w:numPr>
          <w:ilvl w:val="0"/>
          <w:numId w:val="14"/>
        </w:numPr>
        <w:bidi/>
        <w:spacing w:before="100" w:beforeAutospacing="1" w:after="0" w:line="240" w:lineRule="auto"/>
        <w:ind w:left="0"/>
        <w:rPr>
          <w:rFonts w:ascii="Times New Roman" w:eastAsia="Times New Roman" w:hAnsi="Times New Roman" w:cs="Times New Roman"/>
          <w:color w:val="FF0000"/>
          <w:sz w:val="24"/>
          <w:szCs w:val="24"/>
          <w:rtl/>
        </w:rPr>
      </w:pPr>
      <w:r w:rsidRPr="001526A5">
        <w:rPr>
          <w:rFonts w:ascii="Times New Roman" w:eastAsia="Times New Roman" w:hAnsi="Times New Roman" w:cs="Times New Roman"/>
          <w:b/>
          <w:bCs/>
          <w:color w:val="FF0000"/>
          <w:sz w:val="24"/>
          <w:szCs w:val="24"/>
          <w:bdr w:val="none" w:sz="0" w:space="0" w:color="auto" w:frame="1"/>
          <w:rtl/>
        </w:rPr>
        <w:t>التحديات:</w:t>
      </w:r>
    </w:p>
    <w:p w14:paraId="74D29185" w14:textId="77777777" w:rsidR="003765A1" w:rsidRPr="001526A5" w:rsidRDefault="003765A1" w:rsidP="00252E4F">
      <w:pPr>
        <w:bidi/>
        <w:spacing w:before="100" w:beforeAutospacing="1" w:after="120" w:line="240" w:lineRule="auto"/>
        <w:rPr>
          <w:rFonts w:ascii="Times New Roman" w:eastAsia="Times New Roman" w:hAnsi="Times New Roman" w:cs="Times New Roman"/>
          <w:color w:val="1F1F1F"/>
          <w:sz w:val="24"/>
          <w:szCs w:val="24"/>
          <w:rtl/>
        </w:rPr>
      </w:pPr>
      <w:r w:rsidRPr="001526A5">
        <w:rPr>
          <w:rFonts w:ascii="Times New Roman" w:eastAsia="Times New Roman" w:hAnsi="Times New Roman" w:cs="Times New Roman"/>
          <w:color w:val="1F1F1F"/>
          <w:sz w:val="24"/>
          <w:szCs w:val="24"/>
          <w:rtl/>
        </w:rPr>
        <w:t>ضاع الكثير من الأدب القبطي حيث بدأ الأقباط في استخدام اللغة العربية. يستنكر الأقباط فقدان نصوص مثل نهاية العالم لصموئيل لكنها موجودة الآن باللغة العربية فقط.</w:t>
      </w:r>
    </w:p>
    <w:p w14:paraId="4D258185" w14:textId="77777777" w:rsidR="003765A1" w:rsidRPr="001526A5" w:rsidRDefault="003765A1" w:rsidP="00252E4F">
      <w:pPr>
        <w:bidi/>
        <w:spacing w:before="100" w:beforeAutospacing="1" w:after="0" w:line="240" w:lineRule="auto"/>
        <w:outlineLvl w:val="2"/>
        <w:rPr>
          <w:rFonts w:ascii="Times New Roman" w:eastAsia="Times New Roman" w:hAnsi="Times New Roman" w:cs="Times New Roman"/>
          <w:b/>
          <w:bCs/>
          <w:color w:val="FF0000"/>
          <w:sz w:val="27"/>
          <w:szCs w:val="27"/>
          <w:rtl/>
        </w:rPr>
      </w:pPr>
      <w:r w:rsidRPr="001526A5">
        <w:rPr>
          <w:rFonts w:ascii="Times New Roman" w:eastAsia="Times New Roman" w:hAnsi="Times New Roman" w:cs="Times New Roman"/>
          <w:b/>
          <w:bCs/>
          <w:color w:val="FF0000"/>
          <w:sz w:val="27"/>
          <w:szCs w:val="27"/>
          <w:bdr w:val="none" w:sz="0" w:space="0" w:color="auto" w:frame="1"/>
          <w:rtl/>
        </w:rPr>
        <w:t>مجموعة مورغان</w:t>
      </w:r>
    </w:p>
    <w:p w14:paraId="32E69BDE" w14:textId="224CB15E" w:rsidR="003765A1" w:rsidRDefault="003765A1" w:rsidP="00252E4F">
      <w:pPr>
        <w:bidi/>
        <w:spacing w:before="100" w:beforeAutospacing="1" w:after="0" w:line="240" w:lineRule="auto"/>
        <w:rPr>
          <w:rFonts w:ascii="Times New Roman" w:eastAsia="Times New Roman" w:hAnsi="Times New Roman" w:cs="Times New Roman"/>
          <w:color w:val="1F1F1F"/>
          <w:sz w:val="24"/>
          <w:szCs w:val="24"/>
          <w:rtl/>
        </w:rPr>
      </w:pPr>
      <w:r w:rsidRPr="001526A5">
        <w:rPr>
          <w:rFonts w:ascii="Times New Roman" w:eastAsia="Times New Roman" w:hAnsi="Times New Roman" w:cs="Times New Roman"/>
          <w:color w:val="1F1F1F"/>
          <w:sz w:val="24"/>
          <w:szCs w:val="24"/>
          <w:rtl/>
        </w:rPr>
        <w:t xml:space="preserve">تضم مجموعة مورغان </w:t>
      </w:r>
      <w:r w:rsidRPr="001526A5">
        <w:rPr>
          <w:rFonts w:ascii="Times New Roman" w:eastAsia="Times New Roman" w:hAnsi="Times New Roman" w:cs="Times New Roman"/>
          <w:b/>
          <w:bCs/>
          <w:color w:val="1F1F1F"/>
          <w:sz w:val="24"/>
          <w:szCs w:val="24"/>
          <w:bdr w:val="none" w:sz="0" w:space="0" w:color="auto" w:frame="1"/>
          <w:rtl/>
        </w:rPr>
        <w:t>58 مجلد</w:t>
      </w:r>
      <w:r w:rsidRPr="001526A5">
        <w:rPr>
          <w:rFonts w:ascii="Times New Roman" w:eastAsia="Times New Roman" w:hAnsi="Times New Roman" w:cs="Times New Roman"/>
          <w:color w:val="1F1F1F"/>
          <w:sz w:val="24"/>
          <w:szCs w:val="24"/>
          <w:rtl/>
        </w:rPr>
        <w:t xml:space="preserve"> اكتُشِفت عام 1910 في مكتبة دير القديس ميخائيل في الفيوم. تتكون مجموعة المكتبة المحلية من حوالي </w:t>
      </w:r>
      <w:r w:rsidRPr="001526A5">
        <w:rPr>
          <w:rFonts w:ascii="Times New Roman" w:eastAsia="Times New Roman" w:hAnsi="Times New Roman" w:cs="Times New Roman"/>
          <w:b/>
          <w:bCs/>
          <w:color w:val="1F1F1F"/>
          <w:sz w:val="24"/>
          <w:szCs w:val="24"/>
          <w:bdr w:val="none" w:sz="0" w:space="0" w:color="auto" w:frame="1"/>
          <w:rtl/>
        </w:rPr>
        <w:t>5000 مجلد</w:t>
      </w:r>
      <w:r w:rsidRPr="001526A5">
        <w:rPr>
          <w:rFonts w:ascii="Times New Roman" w:eastAsia="Times New Roman" w:hAnsi="Times New Roman" w:cs="Times New Roman"/>
          <w:color w:val="1F1F1F"/>
          <w:sz w:val="24"/>
          <w:szCs w:val="24"/>
          <w:rtl/>
        </w:rPr>
        <w:t>، اقتنى المتحف المصري بالقاهرة بعض أجزاء منه.</w:t>
      </w:r>
    </w:p>
    <w:p w14:paraId="733D20E3" w14:textId="1E97A8A6" w:rsidR="003765A1" w:rsidRPr="00635D0A" w:rsidRDefault="00635D0A" w:rsidP="00635D0A">
      <w:pPr>
        <w:bidi/>
        <w:spacing w:before="100" w:beforeAutospacing="1" w:after="0" w:line="240" w:lineRule="auto"/>
        <w:jc w:val="center"/>
        <w:rPr>
          <w:rFonts w:ascii="Times New Roman" w:eastAsia="Times New Roman" w:hAnsi="Times New Roman" w:cs="Times New Roman"/>
          <w:b/>
          <w:bCs/>
          <w:color w:val="1F1F1F"/>
          <w:sz w:val="40"/>
          <w:szCs w:val="40"/>
          <w:rtl/>
          <w:lang w:bidi="ar-EG"/>
        </w:rPr>
      </w:pPr>
      <w:r>
        <w:rPr>
          <w:rFonts w:ascii="Times New Roman" w:eastAsia="Times New Roman" w:hAnsi="Times New Roman" w:cs="Times New Roman" w:hint="cs"/>
          <w:b/>
          <w:bCs/>
          <w:color w:val="1F1F1F"/>
          <w:sz w:val="40"/>
          <w:szCs w:val="40"/>
          <w:rtl/>
          <w:lang w:bidi="ar-EG"/>
        </w:rPr>
        <w:t xml:space="preserve">الموقع الذى تم اخذ منه المعلومات: </w:t>
      </w:r>
      <w:hyperlink r:id="rId35" w:history="1">
        <w:r w:rsidRPr="00635D0A">
          <w:rPr>
            <w:rStyle w:val="Hyperlink"/>
            <w:rFonts w:ascii="Times New Roman" w:eastAsia="Times New Roman" w:hAnsi="Times New Roman" w:cs="Times New Roman"/>
            <w:b/>
            <w:bCs/>
            <w:sz w:val="40"/>
            <w:szCs w:val="40"/>
            <w:u w:val="none"/>
            <w:rtl/>
          </w:rPr>
          <w:t>الأدب القبطي - ويكيبيديا</w:t>
        </w:r>
      </w:hyperlink>
    </w:p>
    <w:p w14:paraId="47E960BA" w14:textId="77777777" w:rsidR="00E043E4" w:rsidRPr="00D40298" w:rsidRDefault="00E043E4" w:rsidP="00252E4F">
      <w:pPr>
        <w:bidi/>
        <w:spacing w:before="100" w:beforeAutospacing="1" w:after="100" w:afterAutospacing="1" w:line="240" w:lineRule="auto"/>
        <w:outlineLvl w:val="2"/>
        <w:rPr>
          <w:rFonts w:ascii="Times New Roman" w:eastAsia="Times New Roman" w:hAnsi="Times New Roman" w:cs="Regular-Premium" w:hint="cs"/>
          <w:color w:val="1F3864" w:themeColor="accent1" w:themeShade="80"/>
          <w:sz w:val="144"/>
          <w:szCs w:val="144"/>
          <w:lang w:bidi="ar-EG"/>
        </w:rPr>
      </w:pPr>
      <w:r w:rsidRPr="00D40298">
        <w:rPr>
          <w:rFonts w:ascii="Times New Roman" w:eastAsia="Times New Roman" w:hAnsi="Times New Roman" w:cs="Regular-Premium"/>
          <w:color w:val="1F3864" w:themeColor="accent1" w:themeShade="80"/>
          <w:sz w:val="144"/>
          <w:szCs w:val="144"/>
          <w:highlight w:val="lightGray"/>
          <w:rtl/>
        </w:rPr>
        <w:lastRenderedPageBreak/>
        <w:t>الأدب القبطي في مصر</w:t>
      </w:r>
    </w:p>
    <w:p w14:paraId="5F30A219" w14:textId="77777777" w:rsidR="00E043E4" w:rsidRPr="00D40298" w:rsidRDefault="00E043E4" w:rsidP="00252E4F">
      <w:pPr>
        <w:bidi/>
        <w:spacing w:before="100" w:beforeAutospacing="1" w:after="100" w:afterAutospacing="1" w:line="240" w:lineRule="auto"/>
        <w:rPr>
          <w:rFonts w:ascii="Times New Roman" w:eastAsia="Times New Roman" w:hAnsi="Times New Roman" w:cs="Times New Roman"/>
          <w:sz w:val="24"/>
          <w:szCs w:val="24"/>
        </w:rPr>
      </w:pPr>
      <w:r w:rsidRPr="00D40298">
        <w:rPr>
          <w:rFonts w:ascii="Times New Roman" w:eastAsia="Times New Roman" w:hAnsi="Times New Roman" w:cs="Times New Roman"/>
          <w:sz w:val="24"/>
          <w:szCs w:val="24"/>
          <w:rtl/>
        </w:rPr>
        <w:t>الأدب القبطي هو مجموعة من الكتابات، غالبيتها دينية، بدأت في القرن الثاني الميلادي، عندما بدأ استخدام اللغة القبطية، وهي المرحلة الأخيرة من اللغة المصرية القديمة، كلغة أدبية. استمر الأدب القبطي حتى تراجع استخدامه في القرنين السابع والثامن. ويحتوي الأدب القبطي، إلى جانب الترجمات من اليونانية، على كتابات أصلية لآباء الكنيسة اليونانيين ومؤسسي الرهبنة الشرقية، بالإضافة إلى نصوص تضيء على الغنوصية والمانوية داخل الكنيسة المسيحية</w:t>
      </w:r>
      <w:r w:rsidRPr="00D40298">
        <w:rPr>
          <w:rFonts w:ascii="Times New Roman" w:eastAsia="Times New Roman" w:hAnsi="Times New Roman" w:cs="Times New Roman"/>
          <w:sz w:val="24"/>
          <w:szCs w:val="24"/>
        </w:rPr>
        <w:t>.</w:t>
      </w:r>
    </w:p>
    <w:p w14:paraId="67C793D0" w14:textId="355C3D82" w:rsidR="00E043E4" w:rsidRPr="00D40298" w:rsidRDefault="00E043E4" w:rsidP="00252E4F">
      <w:pPr>
        <w:bidi/>
        <w:spacing w:before="100" w:beforeAutospacing="1" w:after="100" w:afterAutospacing="1" w:line="240" w:lineRule="auto"/>
        <w:rPr>
          <w:rFonts w:ascii="Times New Roman" w:eastAsia="Times New Roman" w:hAnsi="Times New Roman" w:cs="Times New Roman"/>
          <w:sz w:val="24"/>
          <w:szCs w:val="24"/>
        </w:rPr>
      </w:pPr>
      <w:r w:rsidRPr="00D40298">
        <w:rPr>
          <w:rFonts w:ascii="Times New Roman" w:eastAsia="Times New Roman" w:hAnsi="Times New Roman" w:cs="Times New Roman"/>
          <w:b/>
          <w:bCs/>
          <w:sz w:val="24"/>
          <w:szCs w:val="24"/>
          <w:rtl/>
        </w:rPr>
        <w:t>ملحوظة</w:t>
      </w:r>
      <w:r w:rsidRPr="00D40298">
        <w:rPr>
          <w:rFonts w:ascii="Times New Roman" w:eastAsia="Times New Roman" w:hAnsi="Times New Roman" w:cs="Times New Roman"/>
          <w:sz w:val="24"/>
          <w:szCs w:val="24"/>
        </w:rPr>
        <w:br/>
        <w:t xml:space="preserve"> </w:t>
      </w:r>
      <w:r w:rsidRPr="00D40298">
        <w:rPr>
          <w:rFonts w:ascii="Times New Roman" w:eastAsia="Times New Roman" w:hAnsi="Times New Roman" w:cs="Times New Roman"/>
          <w:sz w:val="24"/>
          <w:szCs w:val="24"/>
          <w:rtl/>
        </w:rPr>
        <w:t>التراجع في القرنين السابع والثامن لا يعني انقطاع الأدب تمامًا، لكنه استمر جزئيًا في النصوص الدينية والطقسية</w:t>
      </w:r>
      <w:r w:rsidRPr="00D40298">
        <w:rPr>
          <w:rFonts w:ascii="Times New Roman" w:eastAsia="Times New Roman" w:hAnsi="Times New Roman" w:cs="Times New Roman"/>
          <w:sz w:val="24"/>
          <w:szCs w:val="24"/>
        </w:rPr>
        <w:t>.</w:t>
      </w:r>
    </w:p>
    <w:p w14:paraId="6E7E80A1" w14:textId="77777777" w:rsidR="00E043E4" w:rsidRPr="00D40298"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E6A1D93">
          <v:rect id="_x0000_i1107" style="width:0;height:1.5pt" o:hralign="right" o:hrstd="t" o:hr="t" fillcolor="#a0a0a0" stroked="f"/>
        </w:pict>
      </w:r>
    </w:p>
    <w:p w14:paraId="06199A2D" w14:textId="77777777" w:rsidR="00E043E4" w:rsidRPr="00D40298" w:rsidRDefault="00E043E4" w:rsidP="00252E4F">
      <w:pPr>
        <w:bidi/>
        <w:spacing w:before="100" w:beforeAutospacing="1" w:after="100" w:afterAutospacing="1" w:line="240" w:lineRule="auto"/>
        <w:rPr>
          <w:rFonts w:ascii="Times New Roman" w:eastAsia="Times New Roman" w:hAnsi="Times New Roman" w:cs="Times New Roman"/>
          <w:sz w:val="24"/>
          <w:szCs w:val="24"/>
        </w:rPr>
      </w:pPr>
      <w:r w:rsidRPr="00D40298">
        <w:rPr>
          <w:rFonts w:ascii="Times New Roman" w:eastAsia="Times New Roman" w:hAnsi="Times New Roman" w:cs="Times New Roman"/>
          <w:sz w:val="24"/>
          <w:szCs w:val="24"/>
          <w:rtl/>
        </w:rPr>
        <w:t xml:space="preserve">أول الكتابات الأصلية بالقبطية كانت رسائل القديس أنطونيوس من مصر، أول "آباء الصحراء". خلال القرنين الثالث والرابع، كتب العديد من رجال الدين والرهبان بالقبطية، منهم القديس باخوميوس، الذي بقيت قواعده الرهبانية (أول قاعدة جماعية للرهبان) محفوظة بالقبطية فقط؛ القديس أثناسيوس، أول بطريرك الإسكندرية يستخدم القبطية واليونانية في الخطب التعليمية؛ ماكاريوس الكبير، ناسك شهير يعيش في الصحراء؛ والقديس سيرابيون، أسقف ثميوس، </w:t>
      </w:r>
      <w:r w:rsidRPr="00D40298">
        <w:rPr>
          <w:rFonts w:ascii="Times New Roman" w:eastAsia="Times New Roman" w:hAnsi="Times New Roman" w:cs="Times New Roman"/>
          <w:sz w:val="24"/>
          <w:szCs w:val="24"/>
        </w:rPr>
        <w:t xml:space="preserve">whose liturgical texts </w:t>
      </w:r>
      <w:r w:rsidRPr="00D40298">
        <w:rPr>
          <w:rFonts w:ascii="Times New Roman" w:eastAsia="Times New Roman" w:hAnsi="Times New Roman" w:cs="Times New Roman"/>
          <w:sz w:val="24"/>
          <w:szCs w:val="24"/>
          <w:rtl/>
        </w:rPr>
        <w:t>تعتبر مصدرًا مهمًا لعبادة الكنيسة المبكرة</w:t>
      </w:r>
      <w:r w:rsidRPr="00D40298">
        <w:rPr>
          <w:rFonts w:ascii="Times New Roman" w:eastAsia="Times New Roman" w:hAnsi="Times New Roman" w:cs="Times New Roman"/>
          <w:sz w:val="24"/>
          <w:szCs w:val="24"/>
        </w:rPr>
        <w:t>.</w:t>
      </w:r>
    </w:p>
    <w:p w14:paraId="1F3C633A" w14:textId="02092EFC" w:rsidR="00E043E4" w:rsidRPr="00D40298" w:rsidRDefault="00E043E4" w:rsidP="00252E4F">
      <w:pPr>
        <w:bidi/>
        <w:spacing w:before="100" w:beforeAutospacing="1" w:after="100" w:afterAutospacing="1" w:line="240" w:lineRule="auto"/>
        <w:rPr>
          <w:rFonts w:ascii="Times New Roman" w:eastAsia="Times New Roman" w:hAnsi="Times New Roman" w:cs="Times New Roman"/>
          <w:sz w:val="24"/>
          <w:szCs w:val="24"/>
        </w:rPr>
      </w:pPr>
      <w:r w:rsidRPr="00D40298">
        <w:rPr>
          <w:rFonts w:ascii="Times New Roman" w:eastAsia="Times New Roman" w:hAnsi="Times New Roman" w:cs="Times New Roman"/>
          <w:b/>
          <w:bCs/>
          <w:sz w:val="24"/>
          <w:szCs w:val="24"/>
          <w:rtl/>
        </w:rPr>
        <w:t>ملحوظة</w:t>
      </w:r>
      <w:r w:rsidRPr="00D40298">
        <w:rPr>
          <w:rFonts w:ascii="Times New Roman" w:eastAsia="Times New Roman" w:hAnsi="Times New Roman" w:cs="Times New Roman"/>
          <w:sz w:val="24"/>
          <w:szCs w:val="24"/>
        </w:rPr>
        <w:br/>
        <w:t xml:space="preserve"> </w:t>
      </w:r>
      <w:r w:rsidRPr="00D40298">
        <w:rPr>
          <w:rFonts w:ascii="Times New Roman" w:eastAsia="Times New Roman" w:hAnsi="Times New Roman" w:cs="Times New Roman"/>
          <w:sz w:val="24"/>
          <w:szCs w:val="24"/>
          <w:rtl/>
        </w:rPr>
        <w:t>جميع الأسماء المذكورة صحيحة ومرتبطة بالنصوص القبطية المعروفة في الدراسات الأكاديمية</w:t>
      </w:r>
      <w:r w:rsidRPr="00D40298">
        <w:rPr>
          <w:rFonts w:ascii="Times New Roman" w:eastAsia="Times New Roman" w:hAnsi="Times New Roman" w:cs="Times New Roman"/>
          <w:sz w:val="24"/>
          <w:szCs w:val="24"/>
        </w:rPr>
        <w:t>.</w:t>
      </w:r>
    </w:p>
    <w:p w14:paraId="6AB7685B" w14:textId="77777777" w:rsidR="00E043E4" w:rsidRPr="00D40298"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7FD477A">
          <v:rect id="_x0000_i1108" style="width:0;height:1.5pt" o:hralign="right" o:hrstd="t" o:hr="t" fillcolor="#a0a0a0" stroked="f"/>
        </w:pict>
      </w:r>
    </w:p>
    <w:p w14:paraId="192B656B" w14:textId="77777777" w:rsidR="00E043E4" w:rsidRPr="00D40298" w:rsidRDefault="00E043E4" w:rsidP="00252E4F">
      <w:pPr>
        <w:bidi/>
        <w:spacing w:before="100" w:beforeAutospacing="1" w:after="100" w:afterAutospacing="1" w:line="240" w:lineRule="auto"/>
        <w:rPr>
          <w:rFonts w:ascii="Times New Roman" w:eastAsia="Times New Roman" w:hAnsi="Times New Roman" w:cs="Times New Roman"/>
          <w:sz w:val="24"/>
          <w:szCs w:val="24"/>
        </w:rPr>
      </w:pPr>
      <w:r w:rsidRPr="00D40298">
        <w:rPr>
          <w:rFonts w:ascii="Times New Roman" w:eastAsia="Times New Roman" w:hAnsi="Times New Roman" w:cs="Times New Roman"/>
          <w:sz w:val="24"/>
          <w:szCs w:val="24"/>
          <w:rtl/>
        </w:rPr>
        <w:t>أول من أدرك الإمكانيات الأدبية الكاملة للقبطية كان شينوتي (حوالي 360–450)، رئيس دير الأبيض، قرب أطريب في صعيد مصر. في مواعظه ومعالجاته وخطبه، أظهر براعة في الأسلوب وقوة شخصية جعلته – رغم أنه كان غير معروف في الغرب إلا في القرن العشرين – أكثر شخصية مؤثرة في عصره بمصر، حيث لا يزال يُعتبر قديسًا. أعماله تظل أرقى الكتابات الأصلية بالقبطية، ويضاهيها في شدتها فقط الأناشيد التي كُتبت في القرنين السابع والثامن، والتي كانت تُغنى بطريقة متبادلة لتشجيع الأقباط أثناء الاضطهادات التي تلت الفتح الإسلامي لمصر في القرن السابع</w:t>
      </w:r>
      <w:r w:rsidRPr="00D40298">
        <w:rPr>
          <w:rFonts w:ascii="Times New Roman" w:eastAsia="Times New Roman" w:hAnsi="Times New Roman" w:cs="Times New Roman"/>
          <w:sz w:val="24"/>
          <w:szCs w:val="24"/>
        </w:rPr>
        <w:t>.</w:t>
      </w:r>
    </w:p>
    <w:p w14:paraId="30DE851A" w14:textId="426E6B89" w:rsidR="00E043E4" w:rsidRPr="00D40298" w:rsidRDefault="00E043E4" w:rsidP="00252E4F">
      <w:pPr>
        <w:bidi/>
        <w:spacing w:before="100" w:beforeAutospacing="1" w:after="100" w:afterAutospacing="1" w:line="240" w:lineRule="auto"/>
        <w:rPr>
          <w:rFonts w:ascii="Times New Roman" w:eastAsia="Times New Roman" w:hAnsi="Times New Roman" w:cs="Times New Roman"/>
          <w:sz w:val="24"/>
          <w:szCs w:val="24"/>
        </w:rPr>
      </w:pPr>
      <w:r w:rsidRPr="00D40298">
        <w:rPr>
          <w:rFonts w:ascii="Times New Roman" w:eastAsia="Times New Roman" w:hAnsi="Times New Roman" w:cs="Times New Roman"/>
          <w:b/>
          <w:bCs/>
          <w:sz w:val="24"/>
          <w:szCs w:val="24"/>
          <w:rtl/>
        </w:rPr>
        <w:t>ملحوظة</w:t>
      </w:r>
      <w:r w:rsidRPr="00D40298">
        <w:rPr>
          <w:rFonts w:ascii="Times New Roman" w:eastAsia="Times New Roman" w:hAnsi="Times New Roman" w:cs="Times New Roman"/>
          <w:sz w:val="24"/>
          <w:szCs w:val="24"/>
        </w:rPr>
        <w:br/>
        <w:t xml:space="preserve"> </w:t>
      </w:r>
      <w:r w:rsidRPr="00D40298">
        <w:rPr>
          <w:rFonts w:ascii="Times New Roman" w:eastAsia="Times New Roman" w:hAnsi="Times New Roman" w:cs="Times New Roman"/>
          <w:sz w:val="24"/>
          <w:szCs w:val="24"/>
          <w:rtl/>
        </w:rPr>
        <w:t>عبارة "غير معروف في الغرب حتى القرن العشرين" صحيحة جزئيًا؛ المخطوطات كانت موجودة لكن الدراسات الغربية لها كانت محدودة</w:t>
      </w:r>
      <w:r w:rsidRPr="00D40298">
        <w:rPr>
          <w:rFonts w:ascii="Times New Roman" w:eastAsia="Times New Roman" w:hAnsi="Times New Roman" w:cs="Times New Roman"/>
          <w:sz w:val="24"/>
          <w:szCs w:val="24"/>
        </w:rPr>
        <w:t>.</w:t>
      </w:r>
      <w:r w:rsidRPr="00D40298">
        <w:rPr>
          <w:rFonts w:ascii="Times New Roman" w:eastAsia="Times New Roman" w:hAnsi="Times New Roman" w:cs="Times New Roman"/>
          <w:sz w:val="24"/>
          <w:szCs w:val="24"/>
        </w:rPr>
        <w:br/>
        <w:t xml:space="preserve"> </w:t>
      </w:r>
      <w:r w:rsidRPr="00D40298">
        <w:rPr>
          <w:rFonts w:ascii="Times New Roman" w:eastAsia="Times New Roman" w:hAnsi="Times New Roman" w:cs="Times New Roman"/>
          <w:sz w:val="24"/>
          <w:szCs w:val="24"/>
          <w:rtl/>
        </w:rPr>
        <w:t>المعلومات عن الأناشيد في القرن 7–8 صحيحة وتعكس تشجيع الأقباط أثناء الاضطهادات بعد الفتح الإسلامي</w:t>
      </w:r>
      <w:r w:rsidRPr="00D40298">
        <w:rPr>
          <w:rFonts w:ascii="Times New Roman" w:eastAsia="Times New Roman" w:hAnsi="Times New Roman" w:cs="Times New Roman"/>
          <w:sz w:val="24"/>
          <w:szCs w:val="24"/>
        </w:rPr>
        <w:t>.</w:t>
      </w:r>
    </w:p>
    <w:p w14:paraId="63A4F801" w14:textId="77777777" w:rsidR="00E043E4" w:rsidRPr="00D40298" w:rsidRDefault="00000000" w:rsidP="00252E4F">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AABDA33">
          <v:rect id="_x0000_i1109" style="width:0;height:1.5pt" o:hralign="right" o:hrstd="t" o:hr="t" fillcolor="#a0a0a0" stroked="f"/>
        </w:pict>
      </w:r>
    </w:p>
    <w:p w14:paraId="2D9348B4" w14:textId="77777777" w:rsidR="00795A33" w:rsidRPr="00795A33" w:rsidRDefault="00795A33" w:rsidP="00795A33">
      <w:pPr>
        <w:bidi/>
        <w:rPr>
          <w:b/>
          <w:bCs/>
          <w:sz w:val="28"/>
          <w:szCs w:val="28"/>
          <w:rtl/>
          <w:lang w:bidi="ar-EG"/>
        </w:rPr>
      </w:pPr>
      <w:r w:rsidRPr="00795A33">
        <w:rPr>
          <w:rFonts w:hint="cs"/>
          <w:b/>
          <w:bCs/>
          <w:sz w:val="28"/>
          <w:szCs w:val="28"/>
          <w:rtl/>
          <w:lang w:bidi="ar-EG"/>
        </w:rPr>
        <w:t xml:space="preserve">المصادر :  </w:t>
      </w:r>
    </w:p>
    <w:p w14:paraId="4ACB3C18" w14:textId="571A78A5" w:rsidR="00E043E4" w:rsidRPr="00795A33" w:rsidRDefault="00795A33" w:rsidP="00795A33">
      <w:pPr>
        <w:bidi/>
        <w:jc w:val="center"/>
        <w:rPr>
          <w:b/>
          <w:bCs/>
          <w:sz w:val="28"/>
          <w:szCs w:val="28"/>
          <w:lang w:bidi="ar-EG"/>
        </w:rPr>
      </w:pPr>
      <w:hyperlink r:id="rId36" w:history="1">
        <w:r w:rsidRPr="00795A33">
          <w:rPr>
            <w:rStyle w:val="Hyperlink"/>
            <w:b/>
            <w:bCs/>
            <w:sz w:val="28"/>
            <w:szCs w:val="28"/>
            <w:u w:val="none"/>
            <w:rtl/>
          </w:rPr>
          <w:t>الأدب القبطي | المصرية، المسيحية والرهبانية | بريتانيكا</w:t>
        </w:r>
      </w:hyperlink>
    </w:p>
    <w:p w14:paraId="00B4E880" w14:textId="532551A2" w:rsidR="00EF026D" w:rsidRPr="002C1B6C" w:rsidRDefault="00EF026D" w:rsidP="00252E4F">
      <w:pPr>
        <w:bidi/>
        <w:spacing w:line="240" w:lineRule="auto"/>
        <w:rPr>
          <w:rFonts w:ascii="VIP Arabic Typo" w:hAnsi="VIP Arabic Typo" w:cs="VIP Arabic Typo"/>
          <w:color w:val="FF0000"/>
          <w:sz w:val="160"/>
          <w:szCs w:val="160"/>
        </w:rPr>
      </w:pPr>
      <w:r w:rsidRPr="00C05BAF">
        <w:rPr>
          <w:rFonts w:ascii="VIP Arabic Typo" w:hAnsi="VIP Arabic Typo" w:cs="VIP Arabic Typo"/>
          <w:color w:val="FF0000"/>
          <w:sz w:val="96"/>
          <w:szCs w:val="96"/>
          <w:highlight w:val="yellow"/>
          <w:rtl/>
        </w:rPr>
        <w:lastRenderedPageBreak/>
        <w:t>الأدب القبطي</w:t>
      </w:r>
      <w:r w:rsidR="00E043E4" w:rsidRPr="00C05BAF">
        <w:rPr>
          <w:rFonts w:ascii="VIP Arabic Typo" w:hAnsi="VIP Arabic Typo" w:cs="VIP Arabic Typo" w:hint="cs"/>
          <w:color w:val="FF0000"/>
          <w:sz w:val="96"/>
          <w:szCs w:val="96"/>
          <w:highlight w:val="yellow"/>
          <w:rtl/>
        </w:rPr>
        <w:t xml:space="preserve"> </w:t>
      </w:r>
      <w:r w:rsidRPr="00C05BAF">
        <w:rPr>
          <w:rFonts w:ascii="VIP Arabic Typo" w:hAnsi="VIP Arabic Typo" w:cs="VIP Arabic Typo"/>
          <w:color w:val="FF0000"/>
          <w:sz w:val="96"/>
          <w:szCs w:val="96"/>
          <w:highlight w:val="yellow"/>
          <w:rtl/>
        </w:rPr>
        <w:t>العربي</w:t>
      </w:r>
    </w:p>
    <w:p w14:paraId="37483644" w14:textId="77777777" w:rsidR="00EF026D" w:rsidRDefault="00EF026D" w:rsidP="00252E4F">
      <w:pPr>
        <w:pStyle w:val="NormalWeb"/>
        <w:bidi/>
      </w:pPr>
      <w:r>
        <w:rPr>
          <w:rtl/>
        </w:rPr>
        <w:t>الأدب القبطي العربي هو أدب الأقباط المكتوب باللغة العربية. وهو يختلف عن الأدب القبطي المكتوب باللغة القبطية بالأبجدية اليونانية</w:t>
      </w:r>
      <w:r>
        <w:t>.</w:t>
      </w:r>
      <w:r>
        <w:br/>
      </w:r>
      <w:r>
        <w:rPr>
          <w:rtl/>
        </w:rPr>
        <w:t>بدأ الأدب القبطي العربي في القرن العاشر، خاصةً مع حركة النهضة المحلية التي أسستها الدولة الفاطمية في مصر وبر الشام، وبلغ عصره الذهبي في القرن الثالث عشر، ثم تراجع في أواخر العصور الوسطى وأوائل العصر الحديث قبل أن يشهد انتعاشًا في القرن التاسع عشر</w:t>
      </w:r>
      <w:r>
        <w:t>.</w:t>
      </w:r>
    </w:p>
    <w:p w14:paraId="68569848" w14:textId="77777777" w:rsidR="00EF026D" w:rsidRDefault="00000000" w:rsidP="00252E4F">
      <w:pPr>
        <w:bidi/>
      </w:pPr>
      <w:r>
        <w:pict w14:anchorId="6008BDCC">
          <v:rect id="_x0000_i1110" style="width:0;height:1.5pt" o:hralign="right" o:hrstd="t" o:hr="t" fillcolor="#a0a0a0" stroked="f"/>
        </w:pict>
      </w:r>
    </w:p>
    <w:p w14:paraId="5D1CF5B2" w14:textId="77777777" w:rsidR="00EF026D" w:rsidRDefault="00EF026D" w:rsidP="00252E4F">
      <w:pPr>
        <w:pStyle w:val="Heading2"/>
        <w:bidi/>
      </w:pPr>
      <w:r>
        <w:rPr>
          <w:rtl/>
        </w:rPr>
        <w:t>التاريخ</w:t>
      </w:r>
    </w:p>
    <w:p w14:paraId="3B0A8AF3" w14:textId="77777777" w:rsidR="00EF026D" w:rsidRDefault="00EF026D" w:rsidP="00252E4F">
      <w:pPr>
        <w:pStyle w:val="NormalWeb"/>
        <w:bidi/>
      </w:pPr>
      <w:r>
        <w:rPr>
          <w:rtl/>
        </w:rPr>
        <w:t>يعود أقدم وجود عربي مُوثق في مصر إلى ما قبل الإسلام، تحديدًا القرن الثاني قبل الميلاد، على الرغم من أنه أصبح أكثر وضوحًا في العصر الروماني (من القرن الأول قبل الميلاد إلى القرن الرابع الميلادي). استوطن هؤلاء العرب سيناء وشرق مصر، وكانوا مسيحيين متحالفين مع الرومان، مثل بني لخم</w:t>
      </w:r>
      <w:r>
        <w:t>.</w:t>
      </w:r>
    </w:p>
    <w:p w14:paraId="1E816B97" w14:textId="77777777" w:rsidR="00EF026D" w:rsidRDefault="00EF026D" w:rsidP="00252E4F">
      <w:pPr>
        <w:pStyle w:val="NormalWeb"/>
        <w:bidi/>
      </w:pPr>
      <w:r>
        <w:rPr>
          <w:rtl/>
        </w:rPr>
        <w:t>لكن دخلت اللغة العربية إلى مصر بعد الفتح الإسلامي في عام 641 م. استخدم المسلمون اللغة القبطية إلى جانب اللغة العربية في إدارة البلاد، وأنتجوا بعض الوثائق ثنائية اللغة في القرن السابع. وفي عام 705، أصبحت اللغة العربية هي اللغة الرسمية الوحيدة للأغراض الإدارية، وذلك مع تزايد نموها وتعريب الدواوين الفارسية</w:t>
      </w:r>
      <w:r>
        <w:t>.</w:t>
      </w:r>
    </w:p>
    <w:p w14:paraId="66093521" w14:textId="77777777" w:rsidR="00EF026D" w:rsidRDefault="00EF026D" w:rsidP="00252E4F">
      <w:pPr>
        <w:pStyle w:val="NormalWeb"/>
        <w:bidi/>
      </w:pPr>
      <w:r>
        <w:rPr>
          <w:rtl/>
        </w:rPr>
        <w:t>حلت تدريجيًا اللغة العربية محل اللغة القبطية كلغة منطوقة وأدبية للأقباط في فترة استغرقت قرونًا عديدة، بدأت فيها اللغة القبطية تتأخر عن ركب التطورات اللغوية في العصور الوسطى. وكانت هذه العملية أبطأ بكثير في مصر عنها في بلاد الشام وفلسطين، حيث كان السكان يتحدثون الآرامية، وهي لغة قريبة جدًا من اللغة العربية</w:t>
      </w:r>
      <w:r>
        <w:t>.</w:t>
      </w:r>
    </w:p>
    <w:p w14:paraId="0A481273" w14:textId="77777777" w:rsidR="00EF026D" w:rsidRDefault="00EF026D" w:rsidP="00252E4F">
      <w:pPr>
        <w:pStyle w:val="NormalWeb"/>
        <w:bidi/>
      </w:pPr>
      <w:r>
        <w:rPr>
          <w:rtl/>
        </w:rPr>
        <w:t>إن الكتابة المسيحية الفلسطينية باللغة العربية تسبق الكتابة المصرية بقرنين من الزمن. وهناك أدلة قليلة على وجود كتابة قبطية عربية قبل القرن العاشر</w:t>
      </w:r>
      <w:r>
        <w:t>.</w:t>
      </w:r>
    </w:p>
    <w:p w14:paraId="528A472C" w14:textId="7A2F6144" w:rsidR="002C1B6C" w:rsidRDefault="00000000" w:rsidP="00252E4F">
      <w:pPr>
        <w:bidi/>
        <w:rPr>
          <w:rtl/>
        </w:rPr>
      </w:pPr>
      <w:r>
        <w:pict w14:anchorId="4A66207D">
          <v:rect id="_x0000_i1111" style="width:0;height:1.5pt" o:hralign="right" o:hrstd="t" o:hr="t" fillcolor="#a0a0a0" stroked="f"/>
        </w:pict>
      </w:r>
    </w:p>
    <w:p w14:paraId="1EAC2921" w14:textId="76AFD4F9" w:rsidR="00EF026D" w:rsidRDefault="00EF026D" w:rsidP="00252E4F">
      <w:pPr>
        <w:pStyle w:val="Heading2"/>
        <w:bidi/>
      </w:pPr>
      <w:r>
        <w:rPr>
          <w:rtl/>
        </w:rPr>
        <w:t>الأصول</w:t>
      </w:r>
    </w:p>
    <w:p w14:paraId="4DB29AF3" w14:textId="77777777" w:rsidR="00EF026D" w:rsidRDefault="00EF026D" w:rsidP="00252E4F">
      <w:pPr>
        <w:pStyle w:val="NormalWeb"/>
        <w:numPr>
          <w:ilvl w:val="0"/>
          <w:numId w:val="1"/>
        </w:numPr>
        <w:bidi/>
      </w:pPr>
      <w:r>
        <w:rPr>
          <w:rtl/>
        </w:rPr>
        <w:t>أول المؤلفين القبطيين العرب</w:t>
      </w:r>
      <w:r>
        <w:t>:</w:t>
      </w:r>
    </w:p>
    <w:p w14:paraId="57EF2C73" w14:textId="77777777" w:rsidR="00EF026D" w:rsidRDefault="00EF026D" w:rsidP="00252E4F">
      <w:pPr>
        <w:pStyle w:val="NormalWeb"/>
        <w:numPr>
          <w:ilvl w:val="1"/>
          <w:numId w:val="1"/>
        </w:numPr>
        <w:bidi/>
      </w:pPr>
      <w:r>
        <w:rPr>
          <w:rStyle w:val="Strong"/>
          <w:rtl/>
        </w:rPr>
        <w:t>البطريرك الملكي أوطيخيوس (ت. 940)</w:t>
      </w:r>
    </w:p>
    <w:p w14:paraId="0D891F42" w14:textId="77777777" w:rsidR="00EF026D" w:rsidRDefault="00EF026D" w:rsidP="00252E4F">
      <w:pPr>
        <w:pStyle w:val="NormalWeb"/>
        <w:numPr>
          <w:ilvl w:val="1"/>
          <w:numId w:val="1"/>
        </w:numPr>
        <w:bidi/>
      </w:pPr>
      <w:r>
        <w:rPr>
          <w:rStyle w:val="Strong"/>
          <w:rtl/>
        </w:rPr>
        <w:t>الأسقف القبطي الأرثوذكسي سويرس بن المقفع (ت. 987)</w:t>
      </w:r>
    </w:p>
    <w:p w14:paraId="6080D488" w14:textId="77777777" w:rsidR="00EF026D" w:rsidRDefault="00EF026D" w:rsidP="00252E4F">
      <w:pPr>
        <w:pStyle w:val="NormalWeb"/>
        <w:numPr>
          <w:ilvl w:val="0"/>
          <w:numId w:val="1"/>
        </w:numPr>
        <w:bidi/>
      </w:pPr>
      <w:r>
        <w:rPr>
          <w:rtl/>
        </w:rPr>
        <w:t>أعمال أوطيخيوس</w:t>
      </w:r>
      <w:r>
        <w:t>:</w:t>
      </w:r>
    </w:p>
    <w:p w14:paraId="49665007" w14:textId="77777777" w:rsidR="00EF026D" w:rsidRDefault="00EF026D" w:rsidP="00252E4F">
      <w:pPr>
        <w:pStyle w:val="NormalWeb"/>
        <w:numPr>
          <w:ilvl w:val="1"/>
          <w:numId w:val="1"/>
        </w:numPr>
        <w:bidi/>
      </w:pPr>
      <w:r>
        <w:rPr>
          <w:rtl/>
        </w:rPr>
        <w:t>كتب تاريخًا كليًا حتى خلافة الراضي (934-940)، واستكمله لاحقًا يحيى بن سعيد الأنطاكي</w:t>
      </w:r>
      <w:r>
        <w:t>.</w:t>
      </w:r>
    </w:p>
    <w:p w14:paraId="75190896" w14:textId="77777777" w:rsidR="00EF026D" w:rsidRDefault="00EF026D" w:rsidP="00252E4F">
      <w:pPr>
        <w:pStyle w:val="NormalWeb"/>
        <w:numPr>
          <w:ilvl w:val="1"/>
          <w:numId w:val="1"/>
        </w:numPr>
        <w:bidi/>
      </w:pPr>
      <w:r>
        <w:rPr>
          <w:rtl/>
        </w:rPr>
        <w:t xml:space="preserve">رسالة دفاعية عن العقيدة المالكانية ضد الأرثوذكسية القبطية والإسلام، بعنوان </w:t>
      </w:r>
      <w:r>
        <w:rPr>
          <w:rStyle w:val="Emphasis"/>
          <w:rFonts w:eastAsiaTheme="majorEastAsia"/>
          <w:rtl/>
        </w:rPr>
        <w:t>كتاب الجدل بين المخالف والنصراني</w:t>
      </w:r>
      <w:r>
        <w:t>.</w:t>
      </w:r>
    </w:p>
    <w:p w14:paraId="5C6B5FD9" w14:textId="77777777" w:rsidR="00EF026D" w:rsidRDefault="00EF026D" w:rsidP="00252E4F">
      <w:pPr>
        <w:pStyle w:val="NormalWeb"/>
        <w:numPr>
          <w:ilvl w:val="0"/>
          <w:numId w:val="1"/>
        </w:numPr>
        <w:bidi/>
      </w:pPr>
      <w:r>
        <w:rPr>
          <w:rtl/>
        </w:rPr>
        <w:t>أعمال سويرس بن المقفع</w:t>
      </w:r>
      <w:r>
        <w:t>:</w:t>
      </w:r>
    </w:p>
    <w:p w14:paraId="1E48DD54" w14:textId="77777777" w:rsidR="00EF026D" w:rsidRDefault="00EF026D" w:rsidP="00252E4F">
      <w:pPr>
        <w:pStyle w:val="NormalWeb"/>
        <w:numPr>
          <w:ilvl w:val="1"/>
          <w:numId w:val="1"/>
        </w:numPr>
        <w:bidi/>
      </w:pPr>
      <w:r>
        <w:rPr>
          <w:rtl/>
        </w:rPr>
        <w:t>كتب ردًا على أوطيخيوس من وجهة نظر أرثوذكسية</w:t>
      </w:r>
      <w:r>
        <w:t>.</w:t>
      </w:r>
    </w:p>
    <w:p w14:paraId="6C5F9CA8" w14:textId="77777777" w:rsidR="00EF026D" w:rsidRDefault="00EF026D" w:rsidP="00252E4F">
      <w:pPr>
        <w:pStyle w:val="NormalWeb"/>
        <w:numPr>
          <w:ilvl w:val="1"/>
          <w:numId w:val="1"/>
        </w:numPr>
        <w:bidi/>
      </w:pPr>
      <w:r>
        <w:rPr>
          <w:rtl/>
        </w:rPr>
        <w:t>له ما لا يقل عن 38 عملاً باللغة العربية في الأمور المسيحية وبعضها في علم النفس والطب والأمثال العربية</w:t>
      </w:r>
      <w:r>
        <w:t>.</w:t>
      </w:r>
    </w:p>
    <w:p w14:paraId="2B09BB44" w14:textId="77777777" w:rsidR="00EF026D" w:rsidRDefault="00EF026D" w:rsidP="00252E4F">
      <w:pPr>
        <w:pStyle w:val="NormalWeb"/>
        <w:numPr>
          <w:ilvl w:val="0"/>
          <w:numId w:val="1"/>
        </w:numPr>
        <w:bidi/>
      </w:pPr>
      <w:r>
        <w:rPr>
          <w:rtl/>
        </w:rPr>
        <w:lastRenderedPageBreak/>
        <w:t>أعمال بولس بن رجاء</w:t>
      </w:r>
      <w:r>
        <w:t>:</w:t>
      </w:r>
    </w:p>
    <w:p w14:paraId="2F61D846" w14:textId="77777777" w:rsidR="00EF026D" w:rsidRDefault="00EF026D" w:rsidP="00252E4F">
      <w:pPr>
        <w:pStyle w:val="NormalWeb"/>
        <w:numPr>
          <w:ilvl w:val="1"/>
          <w:numId w:val="1"/>
        </w:numPr>
        <w:bidi/>
      </w:pPr>
      <w:r>
        <w:rPr>
          <w:rtl/>
        </w:rPr>
        <w:t xml:space="preserve">كتب نقدًا لإيمانه القديم، وكان كتابه باللغة العربية بعنوان </w:t>
      </w:r>
      <w:r>
        <w:rPr>
          <w:rStyle w:val="Emphasis"/>
          <w:rFonts w:eastAsiaTheme="majorEastAsia"/>
          <w:rtl/>
        </w:rPr>
        <w:t>الحق</w:t>
      </w:r>
      <w:r>
        <w:rPr>
          <w:rtl/>
        </w:rPr>
        <w:t>، وترجم لاحقًا إلى اللاتينية وكان له تأثير كبير في الغرب</w:t>
      </w:r>
      <w:r>
        <w:t>.</w:t>
      </w:r>
    </w:p>
    <w:p w14:paraId="57B2D496" w14:textId="77777777" w:rsidR="00EF026D" w:rsidRDefault="00000000" w:rsidP="00252E4F">
      <w:pPr>
        <w:bidi/>
      </w:pPr>
      <w:r>
        <w:pict w14:anchorId="4AF92C08">
          <v:rect id="_x0000_i1112" style="width:0;height:1.5pt" o:hralign="right" o:hrstd="t" o:hr="t" fillcolor="#a0a0a0" stroked="f"/>
        </w:pict>
      </w:r>
    </w:p>
    <w:p w14:paraId="0292728F" w14:textId="77777777" w:rsidR="00EF026D" w:rsidRDefault="00EF026D" w:rsidP="00252E4F">
      <w:pPr>
        <w:pStyle w:val="Heading2"/>
        <w:bidi/>
      </w:pPr>
      <w:r>
        <w:rPr>
          <w:rtl/>
        </w:rPr>
        <w:t>العصر الذهبي</w:t>
      </w:r>
    </w:p>
    <w:p w14:paraId="47419949" w14:textId="77777777" w:rsidR="00EF026D" w:rsidRDefault="00EF026D" w:rsidP="00252E4F">
      <w:pPr>
        <w:pStyle w:val="NormalWeb"/>
        <w:numPr>
          <w:ilvl w:val="0"/>
          <w:numId w:val="2"/>
        </w:numPr>
        <w:bidi/>
      </w:pPr>
      <w:r>
        <w:rPr>
          <w:rtl/>
        </w:rPr>
        <w:t>أواخر القرن الحادي عشر: بدأت اللغة العربية تتفوق على اللغة القبطية، مع تراجع معرفة اللغة القبطية بين المسيحيين المصريين</w:t>
      </w:r>
      <w:r>
        <w:t>.</w:t>
      </w:r>
    </w:p>
    <w:p w14:paraId="3AA26E59" w14:textId="77777777" w:rsidR="00EF026D" w:rsidRDefault="00EF026D" w:rsidP="00252E4F">
      <w:pPr>
        <w:pStyle w:val="NormalWeb"/>
        <w:numPr>
          <w:ilvl w:val="0"/>
          <w:numId w:val="2"/>
        </w:numPr>
        <w:bidi/>
      </w:pPr>
      <w:r>
        <w:rPr>
          <w:rtl/>
        </w:rPr>
        <w:t>حوالي عام 1078: تجميع اعتراف الآباء باللغة العربية من مصادر قبطية</w:t>
      </w:r>
      <w:r>
        <w:t>.</w:t>
      </w:r>
    </w:p>
    <w:p w14:paraId="04701B3C" w14:textId="77777777" w:rsidR="00EF026D" w:rsidRDefault="00EF026D" w:rsidP="00252E4F">
      <w:pPr>
        <w:pStyle w:val="NormalWeb"/>
        <w:numPr>
          <w:ilvl w:val="0"/>
          <w:numId w:val="2"/>
        </w:numPr>
        <w:bidi/>
      </w:pPr>
      <w:r>
        <w:rPr>
          <w:rtl/>
        </w:rPr>
        <w:t>القرنين الحادي عشر والثاني عشر: ازدهرت حركة الترجمة من القبطية إلى العربية في عهد الفاطميين</w:t>
      </w:r>
      <w:r>
        <w:t>.</w:t>
      </w:r>
    </w:p>
    <w:p w14:paraId="5BD18A89" w14:textId="77777777" w:rsidR="00EF026D" w:rsidRDefault="00EF026D" w:rsidP="00252E4F">
      <w:pPr>
        <w:pStyle w:val="NormalWeb"/>
        <w:numPr>
          <w:ilvl w:val="0"/>
          <w:numId w:val="2"/>
        </w:numPr>
        <w:bidi/>
      </w:pPr>
      <w:r>
        <w:rPr>
          <w:rtl/>
        </w:rPr>
        <w:t xml:space="preserve">أوائل القرن الثالث عشر في عهد الأيوبيين: شهد الأدب القبطي العربي نهضة يقودها </w:t>
      </w:r>
      <w:r>
        <w:rPr>
          <w:rStyle w:val="Strong"/>
          <w:rtl/>
        </w:rPr>
        <w:t>أولاد العسال</w:t>
      </w:r>
      <w:r>
        <w:rPr>
          <w:rtl/>
        </w:rPr>
        <w:t>، مع ترجمات جديدة للعهد الجديد وقاموس ثنائي اللغة قبطي-عربي وقواعد للغة القبطية باللغة العربية</w:t>
      </w:r>
      <w:r>
        <w:t xml:space="preserve"> (</w:t>
      </w:r>
      <w:r>
        <w:rPr>
          <w:rStyle w:val="Emphasis"/>
          <w:rFonts w:eastAsiaTheme="majorEastAsia"/>
          <w:rtl/>
        </w:rPr>
        <w:t>الأسدي</w:t>
      </w:r>
      <w:r>
        <w:t>).</w:t>
      </w:r>
    </w:p>
    <w:p w14:paraId="10BC9D63" w14:textId="77777777" w:rsidR="00EF026D" w:rsidRDefault="00EF026D" w:rsidP="00252E4F">
      <w:pPr>
        <w:pStyle w:val="NormalWeb"/>
        <w:numPr>
          <w:ilvl w:val="0"/>
          <w:numId w:val="2"/>
        </w:numPr>
        <w:bidi/>
      </w:pPr>
      <w:r>
        <w:rPr>
          <w:rtl/>
        </w:rPr>
        <w:t xml:space="preserve">في عهد المماليك الأوائل: شهد التأريخ القبطي العربي نهضة جديدة بقيادة </w:t>
      </w:r>
      <w:r>
        <w:rPr>
          <w:rStyle w:val="Strong"/>
          <w:rtl/>
        </w:rPr>
        <w:t>المكين جرجس بن العميد والمفضل بن أبي الفضائل</w:t>
      </w:r>
      <w:r>
        <w:rPr>
          <w:rtl/>
        </w:rPr>
        <w:t xml:space="preserve">، وبلغت ذروتها في كتابات </w:t>
      </w:r>
      <w:r>
        <w:rPr>
          <w:rStyle w:val="Strong"/>
          <w:rtl/>
        </w:rPr>
        <w:t>ابن كبر (ت. 1324م)</w:t>
      </w:r>
      <w:r>
        <w:t>.</w:t>
      </w:r>
    </w:p>
    <w:p w14:paraId="2EEE9CDB" w14:textId="77777777" w:rsidR="00EF026D" w:rsidRDefault="00EF026D" w:rsidP="00252E4F">
      <w:pPr>
        <w:pStyle w:val="NormalWeb"/>
        <w:numPr>
          <w:ilvl w:val="0"/>
          <w:numId w:val="2"/>
        </w:numPr>
        <w:bidi/>
      </w:pPr>
      <w:r>
        <w:rPr>
          <w:rtl/>
        </w:rPr>
        <w:t>أول الترجمات العربية للأناشيد والنصوص الليتورجية من القبطية تمت في القرن الثالث عشر أو الرابع عشر</w:t>
      </w:r>
      <w:r>
        <w:t>.</w:t>
      </w:r>
    </w:p>
    <w:p w14:paraId="130458C0" w14:textId="77777777" w:rsidR="00EF026D" w:rsidRDefault="00000000" w:rsidP="00252E4F">
      <w:pPr>
        <w:bidi/>
      </w:pPr>
      <w:r>
        <w:pict w14:anchorId="541B19D4">
          <v:rect id="_x0000_i1113" style="width:0;height:1.5pt" o:hralign="right" o:hrstd="t" o:hr="t" fillcolor="#a0a0a0" stroked="f"/>
        </w:pict>
      </w:r>
    </w:p>
    <w:p w14:paraId="28CD7367" w14:textId="77777777" w:rsidR="00EF026D" w:rsidRDefault="00EF026D" w:rsidP="00252E4F">
      <w:pPr>
        <w:pStyle w:val="Heading2"/>
        <w:bidi/>
        <w:rPr>
          <w:rtl/>
          <w:lang w:bidi="ar-EG"/>
        </w:rPr>
      </w:pPr>
      <w:r>
        <w:rPr>
          <w:rtl/>
        </w:rPr>
        <w:t>الانحدار والانتعاش</w:t>
      </w:r>
    </w:p>
    <w:p w14:paraId="6CD0EBFD" w14:textId="77777777" w:rsidR="00EF026D" w:rsidRDefault="00EF026D" w:rsidP="00252E4F">
      <w:pPr>
        <w:pStyle w:val="NormalWeb"/>
        <w:numPr>
          <w:ilvl w:val="0"/>
          <w:numId w:val="3"/>
        </w:numPr>
        <w:bidi/>
      </w:pPr>
      <w:r>
        <w:rPr>
          <w:rtl/>
        </w:rPr>
        <w:t xml:space="preserve">عمل موسوعي </w:t>
      </w:r>
      <w:r>
        <w:rPr>
          <w:rStyle w:val="Strong"/>
          <w:rtl/>
        </w:rPr>
        <w:t>ابن سباع (ق. 1300)</w:t>
      </w:r>
      <w:r>
        <w:rPr>
          <w:rtl/>
        </w:rPr>
        <w:t xml:space="preserve"> يمثل بداية انحدار الكتابة القبطية العربية</w:t>
      </w:r>
      <w:r>
        <w:t>.</w:t>
      </w:r>
    </w:p>
    <w:p w14:paraId="25FA443E" w14:textId="77777777" w:rsidR="00EF026D" w:rsidRDefault="00EF026D" w:rsidP="00252E4F">
      <w:pPr>
        <w:pStyle w:val="NormalWeb"/>
        <w:numPr>
          <w:ilvl w:val="0"/>
          <w:numId w:val="3"/>
        </w:numPr>
        <w:bidi/>
      </w:pPr>
      <w:r>
        <w:rPr>
          <w:rtl/>
        </w:rPr>
        <w:t>أدنى مستوى للغة القبطية العربية كان في ظل الإمبراطورية العثمانية</w:t>
      </w:r>
      <w:r>
        <w:t xml:space="preserve"> (1518-1798).</w:t>
      </w:r>
    </w:p>
    <w:p w14:paraId="0D18D7C4" w14:textId="77777777" w:rsidR="00EF026D" w:rsidRDefault="00EF026D" w:rsidP="00252E4F">
      <w:pPr>
        <w:pStyle w:val="NormalWeb"/>
        <w:numPr>
          <w:ilvl w:val="0"/>
          <w:numId w:val="3"/>
        </w:numPr>
        <w:bidi/>
      </w:pPr>
      <w:r>
        <w:rPr>
          <w:rtl/>
        </w:rPr>
        <w:t xml:space="preserve">البابا </w:t>
      </w:r>
      <w:r>
        <w:rPr>
          <w:rStyle w:val="Strong"/>
          <w:rtl/>
        </w:rPr>
        <w:t>كيرلس الرابع (ت. 1861)</w:t>
      </w:r>
      <w:r>
        <w:rPr>
          <w:rtl/>
        </w:rPr>
        <w:t xml:space="preserve"> قام بإصلاح الكتابة القبطية العربية عبر إنشاء المدارس</w:t>
      </w:r>
      <w:r>
        <w:t>.</w:t>
      </w:r>
    </w:p>
    <w:p w14:paraId="0D1A3A7F" w14:textId="77777777" w:rsidR="00EF026D" w:rsidRDefault="00EF026D" w:rsidP="00252E4F">
      <w:pPr>
        <w:pStyle w:val="NormalWeb"/>
        <w:numPr>
          <w:ilvl w:val="0"/>
          <w:numId w:val="3"/>
        </w:numPr>
        <w:bidi/>
      </w:pPr>
      <w:r>
        <w:rPr>
          <w:rtl/>
        </w:rPr>
        <w:t xml:space="preserve">أوائل القرن العشرين: ظهور صحيفتين قبطيتين هما </w:t>
      </w:r>
      <w:r>
        <w:rPr>
          <w:rStyle w:val="Emphasis"/>
          <w:rFonts w:eastAsiaTheme="majorEastAsia"/>
          <w:rtl/>
        </w:rPr>
        <w:t>الوطن</w:t>
      </w:r>
      <w:r>
        <w:rPr>
          <w:rtl/>
        </w:rPr>
        <w:t xml:space="preserve"> و</w:t>
      </w:r>
      <w:r>
        <w:rPr>
          <w:rStyle w:val="Emphasis"/>
          <w:rFonts w:eastAsiaTheme="majorEastAsia"/>
          <w:rtl/>
        </w:rPr>
        <w:t>مصر</w:t>
      </w:r>
      <w:r>
        <w:t>.</w:t>
      </w:r>
    </w:p>
    <w:p w14:paraId="3E1CF865" w14:textId="2264D9E4" w:rsidR="00F83BEF" w:rsidRDefault="00EF026D" w:rsidP="00F2474C">
      <w:pPr>
        <w:pStyle w:val="NormalWeb"/>
        <w:numPr>
          <w:ilvl w:val="0"/>
          <w:numId w:val="3"/>
        </w:numPr>
        <w:bidi/>
        <w:rPr>
          <w:rtl/>
        </w:rPr>
      </w:pPr>
      <w:r>
        <w:rPr>
          <w:rtl/>
        </w:rPr>
        <w:t xml:space="preserve">ازدهار الأدب القبطي الحديث باللغة العربية بعد اغتيال رئيس الوزراء </w:t>
      </w:r>
      <w:r>
        <w:rPr>
          <w:rStyle w:val="Strong"/>
          <w:rtl/>
        </w:rPr>
        <w:t>بطرس غالي</w:t>
      </w:r>
      <w:r>
        <w:rPr>
          <w:rStyle w:val="Strong"/>
        </w:rPr>
        <w:t xml:space="preserve"> (1910)</w:t>
      </w:r>
      <w:r>
        <w:t xml:space="preserve"> </w:t>
      </w:r>
      <w:r>
        <w:rPr>
          <w:rtl/>
        </w:rPr>
        <w:t>ومؤتمر أسيوط عام 1911، مع الوحدة بين المصريين الأقباط والمسلمين ضد الاحتلال البريطاني ووصول الثورة المصرية 1919</w:t>
      </w:r>
      <w:r>
        <w:t>.</w:t>
      </w:r>
    </w:p>
    <w:p w14:paraId="0DC3A2AD" w14:textId="447B0288" w:rsidR="00EF026D" w:rsidRDefault="00EF026D" w:rsidP="00252E4F">
      <w:pPr>
        <w:pStyle w:val="Heading2"/>
        <w:bidi/>
      </w:pPr>
      <w:r>
        <w:rPr>
          <w:rtl/>
        </w:rPr>
        <w:t>الأنواع</w:t>
      </w:r>
    </w:p>
    <w:p w14:paraId="254477DA" w14:textId="77777777" w:rsidR="00EF026D" w:rsidRDefault="00EF026D" w:rsidP="00252E4F">
      <w:pPr>
        <w:pStyle w:val="Heading3"/>
        <w:bidi/>
      </w:pPr>
      <w:r>
        <w:rPr>
          <w:rtl/>
        </w:rPr>
        <w:t>الأسفار</w:t>
      </w:r>
    </w:p>
    <w:p w14:paraId="4EB6B817" w14:textId="77777777" w:rsidR="00EF026D" w:rsidRDefault="00EF026D" w:rsidP="00252E4F">
      <w:pPr>
        <w:pStyle w:val="NormalWeb"/>
        <w:numPr>
          <w:ilvl w:val="0"/>
          <w:numId w:val="4"/>
        </w:numPr>
        <w:bidi/>
      </w:pPr>
      <w:r>
        <w:rPr>
          <w:rtl/>
        </w:rPr>
        <w:t>ترجمة الكتب المقدسة القبطية إلى العربية مثل</w:t>
      </w:r>
      <w:r>
        <w:t>:</w:t>
      </w:r>
    </w:p>
    <w:p w14:paraId="52C138A6" w14:textId="77777777" w:rsidR="00EF026D" w:rsidRDefault="00EF026D" w:rsidP="00252E4F">
      <w:pPr>
        <w:pStyle w:val="NormalWeb"/>
        <w:numPr>
          <w:ilvl w:val="1"/>
          <w:numId w:val="4"/>
        </w:numPr>
        <w:bidi/>
      </w:pPr>
      <w:r>
        <w:rPr>
          <w:rtl/>
        </w:rPr>
        <w:t>سفر رؤيا أثناسيوس الزائف</w:t>
      </w:r>
    </w:p>
    <w:p w14:paraId="59A72087" w14:textId="77777777" w:rsidR="00EF026D" w:rsidRDefault="00EF026D" w:rsidP="00252E4F">
      <w:pPr>
        <w:pStyle w:val="NormalWeb"/>
        <w:numPr>
          <w:ilvl w:val="1"/>
          <w:numId w:val="4"/>
        </w:numPr>
        <w:bidi/>
      </w:pPr>
      <w:r>
        <w:rPr>
          <w:rtl/>
        </w:rPr>
        <w:t>سفر رؤيا صموئيل القلموني</w:t>
      </w:r>
    </w:p>
    <w:p w14:paraId="7B97CE48" w14:textId="77777777" w:rsidR="00EF026D" w:rsidRDefault="00EF026D" w:rsidP="00252E4F">
      <w:pPr>
        <w:pStyle w:val="NormalWeb"/>
        <w:numPr>
          <w:ilvl w:val="1"/>
          <w:numId w:val="4"/>
        </w:numPr>
        <w:bidi/>
      </w:pPr>
      <w:r>
        <w:rPr>
          <w:rtl/>
        </w:rPr>
        <w:t>رسالة بيسنطيوس الزائف</w:t>
      </w:r>
    </w:p>
    <w:p w14:paraId="09D187F0" w14:textId="77777777" w:rsidR="00EF026D" w:rsidRDefault="00EF026D" w:rsidP="00252E4F">
      <w:pPr>
        <w:pStyle w:val="NormalWeb"/>
        <w:numPr>
          <w:ilvl w:val="1"/>
          <w:numId w:val="4"/>
        </w:numPr>
        <w:bidi/>
      </w:pPr>
      <w:r>
        <w:rPr>
          <w:rtl/>
        </w:rPr>
        <w:t>رؤى شنودة</w:t>
      </w:r>
    </w:p>
    <w:p w14:paraId="63E8C693" w14:textId="6DD18BE6" w:rsidR="002C1B6C" w:rsidRDefault="00EF026D" w:rsidP="00F2474C">
      <w:pPr>
        <w:pStyle w:val="NormalWeb"/>
        <w:numPr>
          <w:ilvl w:val="0"/>
          <w:numId w:val="4"/>
        </w:numPr>
        <w:bidi/>
      </w:pPr>
      <w:r>
        <w:rPr>
          <w:rtl/>
        </w:rPr>
        <w:t>نصوص نهاية العالم القبطية العربية غالبًا بأسماء مستعارة، تحتوي على أسطورة الإمبراطور الروماني الأخير وتصور الكنيسة القبطية منتصرة</w:t>
      </w:r>
      <w:r>
        <w:t>.</w:t>
      </w:r>
    </w:p>
    <w:p w14:paraId="2917A393" w14:textId="77777777" w:rsidR="00F2474C" w:rsidRDefault="00F2474C" w:rsidP="00F2474C">
      <w:pPr>
        <w:pStyle w:val="NormalWeb"/>
        <w:bidi/>
        <w:rPr>
          <w:rtl/>
        </w:rPr>
      </w:pPr>
    </w:p>
    <w:p w14:paraId="73482B28" w14:textId="77777777" w:rsidR="00F2474C" w:rsidRDefault="00F2474C" w:rsidP="00F2474C">
      <w:pPr>
        <w:pStyle w:val="NormalWeb"/>
        <w:bidi/>
        <w:rPr>
          <w:rtl/>
        </w:rPr>
      </w:pPr>
    </w:p>
    <w:p w14:paraId="51CB689F" w14:textId="7416ECC3" w:rsidR="00EF026D" w:rsidRDefault="00EF026D" w:rsidP="00252E4F">
      <w:pPr>
        <w:pStyle w:val="Heading3"/>
        <w:bidi/>
      </w:pPr>
      <w:r>
        <w:rPr>
          <w:rtl/>
        </w:rPr>
        <w:lastRenderedPageBreak/>
        <w:t>القانون الكنسي</w:t>
      </w:r>
    </w:p>
    <w:p w14:paraId="03798531" w14:textId="77777777" w:rsidR="00EF026D" w:rsidRDefault="00EF026D" w:rsidP="00252E4F">
      <w:pPr>
        <w:pStyle w:val="NormalWeb"/>
        <w:numPr>
          <w:ilvl w:val="0"/>
          <w:numId w:val="5"/>
        </w:numPr>
        <w:bidi/>
      </w:pPr>
      <w:r>
        <w:rPr>
          <w:rtl/>
        </w:rPr>
        <w:t xml:space="preserve">أعمال </w:t>
      </w:r>
      <w:r>
        <w:rPr>
          <w:rStyle w:val="Strong"/>
          <w:rtl/>
        </w:rPr>
        <w:t>ابن الراهب</w:t>
      </w:r>
      <w:r>
        <w:rPr>
          <w:rtl/>
        </w:rPr>
        <w:t xml:space="preserve"> و</w:t>
      </w:r>
      <w:r>
        <w:rPr>
          <w:rStyle w:val="Strong"/>
          <w:rtl/>
        </w:rPr>
        <w:t>البابا كيرلس الثالث (ت. 1243)</w:t>
      </w:r>
      <w:r>
        <w:rPr>
          <w:rtl/>
        </w:rPr>
        <w:t xml:space="preserve"> في القانون الكنسي</w:t>
      </w:r>
      <w:r>
        <w:t>.</w:t>
      </w:r>
    </w:p>
    <w:p w14:paraId="67F74BB7" w14:textId="77777777" w:rsidR="00EF026D" w:rsidRDefault="00EF026D" w:rsidP="00252E4F">
      <w:pPr>
        <w:pStyle w:val="NormalWeb"/>
        <w:numPr>
          <w:ilvl w:val="0"/>
          <w:numId w:val="5"/>
        </w:numPr>
        <w:bidi/>
      </w:pPr>
      <w:r>
        <w:rPr>
          <w:rtl/>
        </w:rPr>
        <w:t>كتبوا ستة قوانين قبطية باللغة العربية (تبقى اليوم خمسة فقط)</w:t>
      </w:r>
      <w:r>
        <w:t>.</w:t>
      </w:r>
    </w:p>
    <w:p w14:paraId="15209E0C" w14:textId="77777777" w:rsidR="00EF026D" w:rsidRDefault="00EF026D" w:rsidP="00252E4F">
      <w:pPr>
        <w:pStyle w:val="NormalWeb"/>
        <w:numPr>
          <w:ilvl w:val="0"/>
          <w:numId w:val="5"/>
        </w:numPr>
        <w:bidi/>
      </w:pPr>
      <w:r>
        <w:rPr>
          <w:rtl/>
        </w:rPr>
        <w:t xml:space="preserve">قانون القرن الثالث عشر للصفي بن العسال أسس الكتاب الإثيوبي </w:t>
      </w:r>
      <w:r>
        <w:rPr>
          <w:rStyle w:val="Emphasis"/>
          <w:rFonts w:eastAsiaTheme="majorEastAsia"/>
          <w:rtl/>
        </w:rPr>
        <w:t>فتحا ناجاست</w:t>
      </w:r>
      <w:r>
        <w:t>.</w:t>
      </w:r>
    </w:p>
    <w:p w14:paraId="1F5C01C9" w14:textId="77777777" w:rsidR="00EF026D" w:rsidRDefault="00EF026D" w:rsidP="00252E4F">
      <w:pPr>
        <w:pStyle w:val="Heading3"/>
        <w:bidi/>
      </w:pPr>
      <w:r>
        <w:rPr>
          <w:rtl/>
        </w:rPr>
        <w:t>التعليم المسيحي</w:t>
      </w:r>
    </w:p>
    <w:p w14:paraId="27BD442D" w14:textId="77777777" w:rsidR="00EF026D" w:rsidRDefault="00EF026D" w:rsidP="00252E4F">
      <w:pPr>
        <w:pStyle w:val="NormalWeb"/>
        <w:numPr>
          <w:ilvl w:val="0"/>
          <w:numId w:val="6"/>
        </w:numPr>
        <w:bidi/>
      </w:pPr>
      <w:r>
        <w:rPr>
          <w:rtl/>
        </w:rPr>
        <w:t>سلسلة نصوص من القرن العاشر حتى الثالث عشر</w:t>
      </w:r>
      <w:r>
        <w:t>:</w:t>
      </w:r>
    </w:p>
    <w:p w14:paraId="22ED491E" w14:textId="77777777" w:rsidR="00EF026D" w:rsidRDefault="00EF026D" w:rsidP="00252E4F">
      <w:pPr>
        <w:pStyle w:val="NormalWeb"/>
        <w:numPr>
          <w:ilvl w:val="1"/>
          <w:numId w:val="6"/>
        </w:numPr>
        <w:bidi/>
      </w:pPr>
      <w:r>
        <w:rPr>
          <w:rtl/>
        </w:rPr>
        <w:t>كتاب الإيضاح</w:t>
      </w:r>
    </w:p>
    <w:p w14:paraId="041AC46A" w14:textId="77777777" w:rsidR="00EF026D" w:rsidRDefault="00EF026D" w:rsidP="00252E4F">
      <w:pPr>
        <w:pStyle w:val="NormalWeb"/>
        <w:numPr>
          <w:ilvl w:val="1"/>
          <w:numId w:val="6"/>
        </w:numPr>
        <w:bidi/>
      </w:pPr>
      <w:r>
        <w:rPr>
          <w:rtl/>
        </w:rPr>
        <w:t>كتاب المعلم والتلميذ المجهول (عشرة أسئلة)</w:t>
      </w:r>
    </w:p>
    <w:p w14:paraId="11EDD90C" w14:textId="77777777" w:rsidR="00EF026D" w:rsidRDefault="00EF026D" w:rsidP="00252E4F">
      <w:pPr>
        <w:pStyle w:val="NormalWeb"/>
        <w:numPr>
          <w:ilvl w:val="1"/>
          <w:numId w:val="6"/>
        </w:numPr>
        <w:bidi/>
      </w:pPr>
      <w:r>
        <w:rPr>
          <w:rtl/>
        </w:rPr>
        <w:t>عملان آخران بعنوانين متشابهين: أحدهما لمرقس بن قنبر، الآخر لكيرلس الثالث (اثنين وعشرين فصلًا)</w:t>
      </w:r>
    </w:p>
    <w:p w14:paraId="6CAC6039" w14:textId="77777777" w:rsidR="00EF026D" w:rsidRDefault="00EF026D" w:rsidP="00252E4F">
      <w:pPr>
        <w:pStyle w:val="NormalWeb"/>
        <w:numPr>
          <w:ilvl w:val="0"/>
          <w:numId w:val="6"/>
        </w:numPr>
        <w:bidi/>
      </w:pPr>
      <w:r>
        <w:rPr>
          <w:rtl/>
        </w:rPr>
        <w:t>نسخة قبطي عربية مميزة من صلاة يسوع</w:t>
      </w:r>
      <w:r>
        <w:t>:</w:t>
      </w:r>
      <w:r>
        <w:br/>
      </w:r>
      <w:r>
        <w:rPr>
          <w:rStyle w:val="Emphasis"/>
          <w:rFonts w:eastAsiaTheme="majorEastAsia"/>
        </w:rPr>
        <w:t>"</w:t>
      </w:r>
      <w:r>
        <w:rPr>
          <w:rStyle w:val="Emphasis"/>
          <w:rFonts w:eastAsiaTheme="majorEastAsia"/>
          <w:rtl/>
        </w:rPr>
        <w:t>يا رب يسوع، ارحمني. يا رب يسوع، أعنّي. يا رب يسوع، أحمدك وأعبدك</w:t>
      </w:r>
      <w:r>
        <w:rPr>
          <w:rStyle w:val="Emphasis"/>
          <w:rFonts w:eastAsiaTheme="majorEastAsia"/>
        </w:rPr>
        <w:t>."</w:t>
      </w:r>
    </w:p>
    <w:p w14:paraId="2BF453C2" w14:textId="77777777" w:rsidR="00EF026D" w:rsidRDefault="00EF026D" w:rsidP="00252E4F">
      <w:pPr>
        <w:pStyle w:val="Heading3"/>
        <w:bidi/>
      </w:pPr>
      <w:r>
        <w:rPr>
          <w:rtl/>
        </w:rPr>
        <w:t>اللغويات القبطية</w:t>
      </w:r>
    </w:p>
    <w:p w14:paraId="573E066D" w14:textId="77777777" w:rsidR="00EF026D" w:rsidRDefault="00EF026D" w:rsidP="00252E4F">
      <w:pPr>
        <w:pStyle w:val="NormalWeb"/>
        <w:numPr>
          <w:ilvl w:val="0"/>
          <w:numId w:val="7"/>
        </w:numPr>
        <w:bidi/>
      </w:pPr>
      <w:r>
        <w:rPr>
          <w:rtl/>
        </w:rPr>
        <w:t>أول قواعد نحوية قبطية باللغة العربية في القرن الثالث عشر، مستوحاة من التقاليد اللغوية العربية</w:t>
      </w:r>
      <w:r>
        <w:t>.</w:t>
      </w:r>
    </w:p>
    <w:p w14:paraId="01897259" w14:textId="77777777" w:rsidR="00EF026D" w:rsidRDefault="00EF026D" w:rsidP="00252E4F">
      <w:pPr>
        <w:pStyle w:val="NormalWeb"/>
        <w:numPr>
          <w:ilvl w:val="0"/>
          <w:numId w:val="7"/>
        </w:numPr>
        <w:bidi/>
      </w:pPr>
      <w:r>
        <w:rPr>
          <w:rtl/>
        </w:rPr>
        <w:t>المعاجم القبطية باللغة العربية ظهرت تقريبًا في نفس وقت القواعد، مع سوابق في القبطية واليونانية</w:t>
      </w:r>
      <w:r>
        <w:t>.</w:t>
      </w:r>
    </w:p>
    <w:p w14:paraId="10F45F48" w14:textId="77777777" w:rsidR="00EF026D" w:rsidRDefault="00EF026D" w:rsidP="00252E4F">
      <w:pPr>
        <w:pStyle w:val="NormalWeb"/>
        <w:numPr>
          <w:ilvl w:val="0"/>
          <w:numId w:val="7"/>
        </w:numPr>
        <w:bidi/>
      </w:pPr>
      <w:r>
        <w:rPr>
          <w:rtl/>
        </w:rPr>
        <w:t xml:space="preserve">رسالة </w:t>
      </w:r>
      <w:r>
        <w:rPr>
          <w:rStyle w:val="Emphasis"/>
          <w:rFonts w:eastAsiaTheme="majorEastAsia"/>
          <w:rtl/>
        </w:rPr>
        <w:t>السلم الشامل</w:t>
      </w:r>
      <w:r>
        <w:rPr>
          <w:rtl/>
        </w:rPr>
        <w:t xml:space="preserve"> تحتوي على ملحق عربي-فرنسي قديم بالخط القبطي</w:t>
      </w:r>
      <w:r>
        <w:t>.</w:t>
      </w:r>
    </w:p>
    <w:p w14:paraId="09F80150" w14:textId="77777777" w:rsidR="00EF026D" w:rsidRDefault="00EF026D" w:rsidP="00252E4F">
      <w:pPr>
        <w:pStyle w:val="Heading3"/>
        <w:bidi/>
      </w:pPr>
      <w:r>
        <w:rPr>
          <w:rtl/>
        </w:rPr>
        <w:t>سير القديسين</w:t>
      </w:r>
    </w:p>
    <w:p w14:paraId="0A5702DD" w14:textId="77777777" w:rsidR="00EF026D" w:rsidRDefault="00EF026D" w:rsidP="00252E4F">
      <w:pPr>
        <w:pStyle w:val="NormalWeb"/>
        <w:numPr>
          <w:ilvl w:val="0"/>
          <w:numId w:val="8"/>
        </w:numPr>
        <w:bidi/>
      </w:pPr>
      <w:r>
        <w:rPr>
          <w:rtl/>
        </w:rPr>
        <w:t>ترجمة حياة القديسين الأوائل إلى العربية، إضافة إلى سير عربية جديدة</w:t>
      </w:r>
      <w:r>
        <w:t>.</w:t>
      </w:r>
    </w:p>
    <w:p w14:paraId="47159B3C" w14:textId="77777777" w:rsidR="00EF026D" w:rsidRDefault="00EF026D" w:rsidP="00252E4F">
      <w:pPr>
        <w:pStyle w:val="NormalWeb"/>
        <w:numPr>
          <w:ilvl w:val="0"/>
          <w:numId w:val="8"/>
        </w:numPr>
        <w:bidi/>
      </w:pPr>
      <w:r>
        <w:rPr>
          <w:rtl/>
        </w:rPr>
        <w:t>السنكسار القبطي العربي: مجموعة سير قصيرة للقديسين والشهداء، جمعت لأول مرة في أوائل القرن الثالث عشر ووصلت لشكلها النهائي في القرن الرابع عشر</w:t>
      </w:r>
      <w:r>
        <w:t>.</w:t>
      </w:r>
    </w:p>
    <w:p w14:paraId="7194DB59" w14:textId="77777777" w:rsidR="002C1B6C" w:rsidRDefault="002C1B6C" w:rsidP="00252E4F">
      <w:pPr>
        <w:pStyle w:val="Heading3"/>
        <w:bidi/>
        <w:rPr>
          <w:rtl/>
        </w:rPr>
      </w:pPr>
    </w:p>
    <w:p w14:paraId="482EFDBF" w14:textId="77777777" w:rsidR="00F83BEF" w:rsidRDefault="00F83BEF" w:rsidP="00252E4F">
      <w:pPr>
        <w:pStyle w:val="Heading3"/>
        <w:bidi/>
        <w:rPr>
          <w:rtl/>
        </w:rPr>
      </w:pPr>
    </w:p>
    <w:p w14:paraId="22F11ECF" w14:textId="7871FE20" w:rsidR="00EF026D" w:rsidRDefault="00EF026D" w:rsidP="00252E4F">
      <w:pPr>
        <w:pStyle w:val="Heading3"/>
        <w:bidi/>
      </w:pPr>
      <w:r>
        <w:rPr>
          <w:rtl/>
        </w:rPr>
        <w:t>التأريخ</w:t>
      </w:r>
    </w:p>
    <w:p w14:paraId="1737AA71" w14:textId="77777777" w:rsidR="00EF026D" w:rsidRDefault="00EF026D" w:rsidP="00252E4F">
      <w:pPr>
        <w:pStyle w:val="NormalWeb"/>
        <w:numPr>
          <w:ilvl w:val="0"/>
          <w:numId w:val="9"/>
        </w:numPr>
        <w:bidi/>
      </w:pPr>
      <w:r>
        <w:rPr>
          <w:rtl/>
        </w:rPr>
        <w:t xml:space="preserve">حوليات </w:t>
      </w:r>
      <w:r>
        <w:rPr>
          <w:rStyle w:val="Strong"/>
          <w:rtl/>
        </w:rPr>
        <w:t>أوطيخيوس</w:t>
      </w:r>
      <w:r>
        <w:t xml:space="preserve">: </w:t>
      </w:r>
      <w:r>
        <w:rPr>
          <w:rtl/>
        </w:rPr>
        <w:t>أول عمل في التأريخ العربي المصري، استكمال يحيى في مصر وانتهى في سوريا عام 1034</w:t>
      </w:r>
      <w:r>
        <w:t>.</w:t>
      </w:r>
    </w:p>
    <w:p w14:paraId="4D927037" w14:textId="77777777" w:rsidR="00EF026D" w:rsidRDefault="00EF026D" w:rsidP="00252E4F">
      <w:pPr>
        <w:pStyle w:val="NormalWeb"/>
        <w:numPr>
          <w:ilvl w:val="0"/>
          <w:numId w:val="9"/>
        </w:numPr>
        <w:bidi/>
      </w:pPr>
      <w:r>
        <w:rPr>
          <w:rtl/>
        </w:rPr>
        <w:t xml:space="preserve">كتاب يحيى في الحساب لعيد الفصح، اقتباس </w:t>
      </w:r>
      <w:r>
        <w:rPr>
          <w:rStyle w:val="Strong"/>
          <w:rtl/>
        </w:rPr>
        <w:t>ابن الراهب</w:t>
      </w:r>
      <w:r>
        <w:t>.</w:t>
      </w:r>
    </w:p>
    <w:p w14:paraId="05E7CC8B" w14:textId="77777777" w:rsidR="00EF026D" w:rsidRDefault="00EF026D" w:rsidP="00252E4F">
      <w:pPr>
        <w:pStyle w:val="NormalWeb"/>
        <w:numPr>
          <w:ilvl w:val="0"/>
          <w:numId w:val="9"/>
        </w:numPr>
        <w:bidi/>
      </w:pPr>
      <w:r>
        <w:rPr>
          <w:rtl/>
        </w:rPr>
        <w:t>ترجمات مبكرة من التأريخ القبطية للعربية، بقيت النسخة الإثيوبية فقط</w:t>
      </w:r>
      <w:r>
        <w:t>.</w:t>
      </w:r>
    </w:p>
    <w:p w14:paraId="289EACD1" w14:textId="77777777" w:rsidR="00EF026D" w:rsidRDefault="00EF026D" w:rsidP="00252E4F">
      <w:pPr>
        <w:pStyle w:val="NormalWeb"/>
        <w:numPr>
          <w:ilvl w:val="0"/>
          <w:numId w:val="9"/>
        </w:numPr>
        <w:bidi/>
      </w:pPr>
      <w:r>
        <w:rPr>
          <w:rtl/>
        </w:rPr>
        <w:t xml:space="preserve">تاريخ بطارية الإسكندرية: سلسلة سير بطاركة الأقباط الأرثوذكس، اكتملت ترجمتها العربية في أواخر القرن الحادي عشر على يد </w:t>
      </w:r>
      <w:r>
        <w:rPr>
          <w:rStyle w:val="Strong"/>
          <w:rtl/>
        </w:rPr>
        <w:t>موهب بن منصور بن مفرج</w:t>
      </w:r>
      <w:r>
        <w:t>.</w:t>
      </w:r>
    </w:p>
    <w:p w14:paraId="6A5889DE" w14:textId="77777777" w:rsidR="00EF026D" w:rsidRDefault="00EF026D" w:rsidP="00252E4F">
      <w:pPr>
        <w:pStyle w:val="NormalWeb"/>
        <w:numPr>
          <w:ilvl w:val="0"/>
          <w:numId w:val="9"/>
        </w:numPr>
        <w:bidi/>
      </w:pPr>
      <w:r>
        <w:rPr>
          <w:rtl/>
        </w:rPr>
        <w:t>أبو المكارم: دليل إرشادي عن الكنائس والأديرة في مصر في أواخر القرن الثاني عشر وأوائل الثالث عشر</w:t>
      </w:r>
      <w:r>
        <w:t>.</w:t>
      </w:r>
    </w:p>
    <w:p w14:paraId="61ADEF79" w14:textId="77777777" w:rsidR="00EF026D" w:rsidRDefault="00EF026D" w:rsidP="00252E4F">
      <w:pPr>
        <w:pStyle w:val="NormalWeb"/>
        <w:numPr>
          <w:ilvl w:val="0"/>
          <w:numId w:val="9"/>
        </w:numPr>
        <w:bidi/>
      </w:pPr>
      <w:r>
        <w:rPr>
          <w:rtl/>
        </w:rPr>
        <w:t xml:space="preserve">الأسقف أبريم: تاريخ عالمي مفقود ينتهي 1217-1218، ربما نفس عمل </w:t>
      </w:r>
      <w:r>
        <w:rPr>
          <w:rStyle w:val="Strong"/>
          <w:rtl/>
        </w:rPr>
        <w:t>ابن الراهب</w:t>
      </w:r>
      <w:r>
        <w:t>.</w:t>
      </w:r>
    </w:p>
    <w:p w14:paraId="68C8EF63" w14:textId="77777777" w:rsidR="00EF026D" w:rsidRDefault="00EF026D" w:rsidP="00252E4F">
      <w:pPr>
        <w:pStyle w:val="Heading3"/>
        <w:bidi/>
      </w:pPr>
      <w:r>
        <w:rPr>
          <w:rtl/>
        </w:rPr>
        <w:t>الشعر</w:t>
      </w:r>
    </w:p>
    <w:p w14:paraId="7F94A185" w14:textId="77777777" w:rsidR="00EF026D" w:rsidRDefault="00EF026D" w:rsidP="00252E4F">
      <w:pPr>
        <w:pStyle w:val="NormalWeb"/>
        <w:numPr>
          <w:ilvl w:val="0"/>
          <w:numId w:val="10"/>
        </w:numPr>
        <w:bidi/>
      </w:pPr>
      <w:r>
        <w:rPr>
          <w:rtl/>
        </w:rPr>
        <w:t>الشعر القبطي العربي معروف منذ القرن الثالث عشر</w:t>
      </w:r>
      <w:r>
        <w:t>.</w:t>
      </w:r>
    </w:p>
    <w:p w14:paraId="0405757D" w14:textId="77777777" w:rsidR="00EF026D" w:rsidRDefault="00EF026D" w:rsidP="00252E4F">
      <w:pPr>
        <w:pStyle w:val="NormalWeb"/>
        <w:numPr>
          <w:ilvl w:val="0"/>
          <w:numId w:val="10"/>
        </w:numPr>
        <w:bidi/>
      </w:pPr>
      <w:r>
        <w:rPr>
          <w:rtl/>
        </w:rPr>
        <w:t>أوائل القرن العشرين شهد طفرة في الإنتاج، مع مقارنة محدودة بأفضل شعراء المسلمين المصريين</w:t>
      </w:r>
      <w:r>
        <w:t>.</w:t>
      </w:r>
    </w:p>
    <w:p w14:paraId="6078EDC9" w14:textId="77777777" w:rsidR="00EF026D" w:rsidRDefault="00EF026D" w:rsidP="00252E4F">
      <w:pPr>
        <w:pStyle w:val="Heading3"/>
        <w:bidi/>
      </w:pPr>
      <w:r>
        <w:rPr>
          <w:rtl/>
        </w:rPr>
        <w:lastRenderedPageBreak/>
        <w:t>اللاهوت والفلسفة</w:t>
      </w:r>
    </w:p>
    <w:p w14:paraId="1A472CC3" w14:textId="77777777" w:rsidR="00EF026D" w:rsidRDefault="00EF026D" w:rsidP="00252E4F">
      <w:pPr>
        <w:pStyle w:val="NormalWeb"/>
        <w:numPr>
          <w:ilvl w:val="0"/>
          <w:numId w:val="11"/>
        </w:numPr>
        <w:bidi/>
      </w:pPr>
      <w:r>
        <w:rPr>
          <w:rtl/>
        </w:rPr>
        <w:t>قبل القرن الثالث عشر: لاهوت تعليمي ورعوي وجدالي دفاعي</w:t>
      </w:r>
      <w:r>
        <w:t>.</w:t>
      </w:r>
    </w:p>
    <w:p w14:paraId="378CE82B" w14:textId="77777777" w:rsidR="00EF026D" w:rsidRDefault="00EF026D" w:rsidP="00252E4F">
      <w:pPr>
        <w:pStyle w:val="NormalWeb"/>
        <w:numPr>
          <w:ilvl w:val="0"/>
          <w:numId w:val="11"/>
        </w:numPr>
        <w:bidi/>
      </w:pPr>
      <w:r>
        <w:rPr>
          <w:rtl/>
        </w:rPr>
        <w:t>القرن الثالث عشر: تحول نحو نهج منهجي موسوعي، متأثر بالفلسفة والكلام الإسلامي، مشابه للأسلوب الغربي اللاتيني</w:t>
      </w:r>
      <w:r>
        <w:t>.</w:t>
      </w:r>
    </w:p>
    <w:p w14:paraId="33B37D5B" w14:textId="77777777" w:rsidR="00EF026D" w:rsidRDefault="00EF026D" w:rsidP="00252E4F">
      <w:pPr>
        <w:pStyle w:val="NormalWeb"/>
        <w:numPr>
          <w:ilvl w:val="0"/>
          <w:numId w:val="11"/>
        </w:numPr>
        <w:bidi/>
      </w:pPr>
      <w:r>
        <w:rPr>
          <w:rtl/>
        </w:rPr>
        <w:t>أبرز متكلمي النهضة القبطية العربية</w:t>
      </w:r>
      <w:r>
        <w:t xml:space="preserve">: </w:t>
      </w:r>
      <w:r>
        <w:rPr>
          <w:rStyle w:val="Strong"/>
          <w:rtl/>
        </w:rPr>
        <w:t>الصفي بن العسال، المؤمن بن العسال، ابن الراهب، ابن كبير، المكين جرجس بن العميد، ويوحنا بن سبأ</w:t>
      </w:r>
      <w:r>
        <w:t>.</w:t>
      </w:r>
    </w:p>
    <w:p w14:paraId="07DCEDB2" w14:textId="77777777" w:rsidR="00EF026D" w:rsidRDefault="00EF026D" w:rsidP="00252E4F">
      <w:pPr>
        <w:pStyle w:val="Heading3"/>
        <w:bidi/>
      </w:pPr>
      <w:r>
        <w:rPr>
          <w:rtl/>
        </w:rPr>
        <w:t>علم التباين</w:t>
      </w:r>
    </w:p>
    <w:p w14:paraId="41976CC7" w14:textId="77777777" w:rsidR="00EF026D" w:rsidRDefault="00EF026D" w:rsidP="00252E4F">
      <w:pPr>
        <w:pStyle w:val="NormalWeb"/>
        <w:numPr>
          <w:ilvl w:val="0"/>
          <w:numId w:val="12"/>
        </w:numPr>
        <w:bidi/>
      </w:pPr>
      <w:r>
        <w:rPr>
          <w:rtl/>
        </w:rPr>
        <w:t xml:space="preserve">وُرِدت ثلاث مراحل في اتصال القبطية بالعربية حسب </w:t>
      </w:r>
      <w:r>
        <w:rPr>
          <w:rStyle w:val="Strong"/>
          <w:rtl/>
        </w:rPr>
        <w:t>ويليام ووريل</w:t>
      </w:r>
      <w:r>
        <w:t>:</w:t>
      </w:r>
    </w:p>
    <w:p w14:paraId="6934E116" w14:textId="77777777" w:rsidR="00EF026D" w:rsidRDefault="00EF026D" w:rsidP="00252E4F">
      <w:pPr>
        <w:pStyle w:val="NormalWeb"/>
        <w:numPr>
          <w:ilvl w:val="1"/>
          <w:numId w:val="12"/>
        </w:numPr>
        <w:bidi/>
      </w:pPr>
      <w:r>
        <w:rPr>
          <w:rtl/>
        </w:rPr>
        <w:t>استعارة كلمات عربية غير موجودة في القبطية</w:t>
      </w:r>
    </w:p>
    <w:p w14:paraId="2CABFE2E" w14:textId="77777777" w:rsidR="00EF026D" w:rsidRDefault="00EF026D" w:rsidP="00252E4F">
      <w:pPr>
        <w:pStyle w:val="NormalWeb"/>
        <w:numPr>
          <w:ilvl w:val="1"/>
          <w:numId w:val="12"/>
        </w:numPr>
        <w:bidi/>
      </w:pPr>
      <w:r>
        <w:rPr>
          <w:rtl/>
        </w:rPr>
        <w:t>كتابة نصوص باللغة العربية بالخط القبطي</w:t>
      </w:r>
    </w:p>
    <w:p w14:paraId="5D4307D8" w14:textId="77777777" w:rsidR="00EF026D" w:rsidRDefault="00EF026D" w:rsidP="00252E4F">
      <w:pPr>
        <w:pStyle w:val="NormalWeb"/>
        <w:numPr>
          <w:ilvl w:val="1"/>
          <w:numId w:val="12"/>
        </w:numPr>
        <w:bidi/>
      </w:pPr>
      <w:r>
        <w:rPr>
          <w:rtl/>
        </w:rPr>
        <w:t>بعد استبدال العربية بالقبطية المنطوقة، الترجمة حسب الحاجة</w:t>
      </w:r>
    </w:p>
    <w:p w14:paraId="6F90E134" w14:textId="77777777" w:rsidR="00EF026D" w:rsidRDefault="00EF026D" w:rsidP="00252E4F">
      <w:pPr>
        <w:pStyle w:val="NormalWeb"/>
        <w:numPr>
          <w:ilvl w:val="0"/>
          <w:numId w:val="12"/>
        </w:numPr>
        <w:bidi/>
      </w:pPr>
      <w:r>
        <w:rPr>
          <w:rtl/>
        </w:rPr>
        <w:t>مخطوطة مجزأة من القرن الثالث عشر بالعربية بالخط القبطي، تحتوي على أقوال آباء البرية، تقدم معلومات عن النطق العامي للعربية في مصر آنذاك</w:t>
      </w:r>
      <w:r>
        <w:t>.</w:t>
      </w:r>
    </w:p>
    <w:p w14:paraId="241C6BC6" w14:textId="77777777" w:rsidR="00EF026D" w:rsidRDefault="00EF026D" w:rsidP="00252E4F">
      <w:pPr>
        <w:pStyle w:val="NormalWeb"/>
        <w:numPr>
          <w:ilvl w:val="0"/>
          <w:numId w:val="12"/>
        </w:numPr>
        <w:bidi/>
      </w:pPr>
      <w:r>
        <w:rPr>
          <w:rtl/>
        </w:rPr>
        <w:t>الطباعة العربية في العصور الوسطى (الطرش) أنتجت تمائم بحروف قبطية لنصوص عربية</w:t>
      </w:r>
      <w:r>
        <w:t>.</w:t>
      </w:r>
    </w:p>
    <w:p w14:paraId="715F4359" w14:textId="77777777" w:rsidR="00EF026D" w:rsidRDefault="00000000" w:rsidP="00252E4F">
      <w:pPr>
        <w:bidi/>
      </w:pPr>
      <w:r>
        <w:pict w14:anchorId="4CBABCE9">
          <v:rect id="_x0000_i1114" style="width:0;height:1.5pt" o:hralign="right" o:hrstd="t" o:hr="t" fillcolor="#a0a0a0" stroked="f"/>
        </w:pict>
      </w:r>
    </w:p>
    <w:p w14:paraId="3BAE382C" w14:textId="77777777" w:rsidR="00F2474C" w:rsidRDefault="00F2474C" w:rsidP="00F2474C">
      <w:pPr>
        <w:bidi/>
        <w:rPr>
          <w:sz w:val="44"/>
          <w:szCs w:val="44"/>
          <w:rtl/>
        </w:rPr>
      </w:pPr>
    </w:p>
    <w:p w14:paraId="2ADA2531" w14:textId="77777777" w:rsidR="00F2474C" w:rsidRDefault="00F2474C" w:rsidP="00252E4F">
      <w:pPr>
        <w:bidi/>
        <w:rPr>
          <w:b/>
          <w:bCs/>
          <w:sz w:val="28"/>
          <w:szCs w:val="28"/>
        </w:rPr>
      </w:pPr>
      <w:r w:rsidRPr="00F2474C">
        <w:rPr>
          <w:rFonts w:hint="cs"/>
          <w:b/>
          <w:bCs/>
          <w:color w:val="000000" w:themeColor="text1"/>
          <w:sz w:val="32"/>
          <w:szCs w:val="32"/>
          <w:rtl/>
          <w:lang w:bidi="ar-EG"/>
        </w:rPr>
        <w:t>المصادر التى تم اخذ منها المعلومات من :</w:t>
      </w:r>
    </w:p>
    <w:p w14:paraId="51853AFF" w14:textId="58680D7C" w:rsidR="00EF026D" w:rsidRDefault="002C1B6C" w:rsidP="00F2474C">
      <w:pPr>
        <w:bidi/>
        <w:jc w:val="center"/>
        <w:rPr>
          <w:sz w:val="44"/>
          <w:szCs w:val="44"/>
          <w:rtl/>
        </w:rPr>
      </w:pPr>
      <w:hyperlink r:id="rId37" w:history="1">
        <w:r w:rsidRPr="00F2474C">
          <w:rPr>
            <w:rStyle w:val="Hyperlink"/>
            <w:b/>
            <w:bCs/>
            <w:sz w:val="52"/>
            <w:szCs w:val="52"/>
            <w:highlight w:val="yellow"/>
            <w:u w:val="none"/>
            <w:rtl/>
          </w:rPr>
          <w:t>أدب قبطي عربي - ويكيبيديا</w:t>
        </w:r>
      </w:hyperlink>
    </w:p>
    <w:p w14:paraId="7BB4DE61" w14:textId="64C42759" w:rsidR="002C1B6C" w:rsidRDefault="002C1B6C" w:rsidP="00252E4F">
      <w:pPr>
        <w:bidi/>
        <w:rPr>
          <w:sz w:val="44"/>
          <w:szCs w:val="44"/>
          <w:rtl/>
        </w:rPr>
      </w:pPr>
    </w:p>
    <w:p w14:paraId="1234D7D6" w14:textId="77777777" w:rsidR="00FB1C08" w:rsidRDefault="00FB1C08" w:rsidP="00FB1C08">
      <w:pPr>
        <w:bidi/>
        <w:rPr>
          <w:sz w:val="44"/>
          <w:szCs w:val="44"/>
          <w:rtl/>
        </w:rPr>
      </w:pPr>
    </w:p>
    <w:p w14:paraId="56A657D3" w14:textId="77777777" w:rsidR="00FB1C08" w:rsidRDefault="00FB1C08" w:rsidP="00FB1C08">
      <w:pPr>
        <w:bidi/>
        <w:rPr>
          <w:sz w:val="44"/>
          <w:szCs w:val="44"/>
          <w:rtl/>
        </w:rPr>
      </w:pPr>
    </w:p>
    <w:p w14:paraId="56C0F9DB" w14:textId="77777777" w:rsidR="00FB1C08" w:rsidRDefault="00FB1C08" w:rsidP="00FB1C08">
      <w:pPr>
        <w:bidi/>
        <w:rPr>
          <w:sz w:val="44"/>
          <w:szCs w:val="44"/>
          <w:rtl/>
        </w:rPr>
      </w:pPr>
    </w:p>
    <w:p w14:paraId="1DF50029" w14:textId="77777777" w:rsidR="00FB1C08" w:rsidRDefault="00FB1C08" w:rsidP="00FB1C08">
      <w:pPr>
        <w:bidi/>
        <w:rPr>
          <w:sz w:val="44"/>
          <w:szCs w:val="44"/>
          <w:rtl/>
        </w:rPr>
      </w:pPr>
    </w:p>
    <w:p w14:paraId="26406514" w14:textId="77777777" w:rsidR="00FB1C08" w:rsidRDefault="00FB1C08" w:rsidP="00FB1C08">
      <w:pPr>
        <w:bidi/>
        <w:rPr>
          <w:sz w:val="44"/>
          <w:szCs w:val="44"/>
          <w:rtl/>
        </w:rPr>
      </w:pPr>
    </w:p>
    <w:p w14:paraId="68832A83" w14:textId="77777777" w:rsidR="00FB1C08" w:rsidRDefault="00FB1C08" w:rsidP="00FB1C08">
      <w:pPr>
        <w:bidi/>
        <w:rPr>
          <w:sz w:val="44"/>
          <w:szCs w:val="44"/>
          <w:rtl/>
        </w:rPr>
      </w:pPr>
    </w:p>
    <w:p w14:paraId="22EA3860" w14:textId="1FCD24E4" w:rsidR="00FB1C08" w:rsidRPr="00041FBD" w:rsidRDefault="00FB1C08" w:rsidP="00840B3B">
      <w:pPr>
        <w:bidi/>
        <w:jc w:val="center"/>
        <w:rPr>
          <w:b/>
          <w:bCs/>
          <w:sz w:val="48"/>
          <w:szCs w:val="48"/>
        </w:rPr>
      </w:pPr>
      <w:r w:rsidRPr="00041FBD">
        <w:rPr>
          <w:b/>
          <w:bCs/>
          <w:sz w:val="48"/>
          <w:szCs w:val="48"/>
          <w:highlight w:val="yellow"/>
          <w:rtl/>
        </w:rPr>
        <w:lastRenderedPageBreak/>
        <w:t>الأدب اليوناني/الهلنستي في مصر البطلمية</w:t>
      </w:r>
    </w:p>
    <w:p w14:paraId="0E81874E" w14:textId="77777777" w:rsidR="00FB1C08" w:rsidRPr="00041FBD" w:rsidRDefault="00FB1C08" w:rsidP="00FB1C08">
      <w:pPr>
        <w:bidi/>
      </w:pPr>
      <w:r w:rsidRPr="00041FBD">
        <w:rPr>
          <w:rtl/>
        </w:rPr>
        <w:t xml:space="preserve">منذ تأسيس الإسكندرية سنة </w:t>
      </w:r>
      <w:r w:rsidRPr="00041FBD">
        <w:rPr>
          <w:b/>
          <w:bCs/>
        </w:rPr>
        <w:t xml:space="preserve">332 </w:t>
      </w:r>
      <w:r w:rsidRPr="00041FBD">
        <w:rPr>
          <w:b/>
          <w:bCs/>
          <w:rtl/>
        </w:rPr>
        <w:t>ق.م</w:t>
      </w:r>
      <w:r w:rsidRPr="00041FBD">
        <w:rPr>
          <w:rtl/>
        </w:rPr>
        <w:t xml:space="preserve"> صارت مصر، وبخاصة الإسكندرية، </w:t>
      </w:r>
      <w:r w:rsidRPr="00041FBD">
        <w:rPr>
          <w:b/>
          <w:bCs/>
          <w:rtl/>
        </w:rPr>
        <w:t>مركزًا كبيرًا للثقافة اليونانية والبحث الأدبي</w:t>
      </w:r>
      <w:r w:rsidRPr="00041FBD">
        <w:t xml:space="preserve">. </w:t>
      </w:r>
      <w:r w:rsidRPr="00041FBD">
        <w:rPr>
          <w:rtl/>
        </w:rPr>
        <w:t>وتصف</w:t>
      </w:r>
      <w:r w:rsidRPr="00041FBD">
        <w:t xml:space="preserve"> Britannica </w:t>
      </w:r>
      <w:r w:rsidRPr="00041FBD">
        <w:rPr>
          <w:rtl/>
        </w:rPr>
        <w:t xml:space="preserve">الإسكندرية بأنها صارت مركزًا للثقافة الهلنستية، كما كان </w:t>
      </w:r>
      <w:r w:rsidRPr="00041FBD">
        <w:rPr>
          <w:b/>
          <w:bCs/>
          <w:rtl/>
        </w:rPr>
        <w:t>المتحف والمكتبة</w:t>
      </w:r>
      <w:r w:rsidRPr="00041FBD">
        <w:rPr>
          <w:rtl/>
        </w:rPr>
        <w:t xml:space="preserve"> مركزًا مهمًا للبحث العلمي والأدبي. وفي هذا السياق ازدهر في مصر </w:t>
      </w:r>
      <w:r w:rsidRPr="00041FBD">
        <w:rPr>
          <w:b/>
          <w:bCs/>
          <w:rtl/>
        </w:rPr>
        <w:t>الأدب اليوناني السكندري</w:t>
      </w:r>
      <w:r w:rsidRPr="00041FBD">
        <w:t xml:space="preserve">: </w:t>
      </w:r>
      <w:r w:rsidRPr="00041FBD">
        <w:rPr>
          <w:rtl/>
        </w:rPr>
        <w:t>الشعر، النقد، الفيلولوجيا، الترتيب النصي، والتأريخ</w:t>
      </w:r>
      <w:r w:rsidRPr="00041FBD">
        <w:t>. (</w:t>
      </w:r>
      <w:hyperlink r:id="rId38" w:tooltip="Alexandria - Ancient City, Mediterranean Port ..." w:history="1">
        <w:r w:rsidRPr="00041FBD">
          <w:rPr>
            <w:rStyle w:val="Hyperlink"/>
          </w:rPr>
          <w:t>Encyclopedia Britannica</w:t>
        </w:r>
      </w:hyperlink>
      <w:r w:rsidRPr="00041FBD">
        <w:t>)</w:t>
      </w:r>
    </w:p>
    <w:p w14:paraId="1A30794E" w14:textId="77777777" w:rsidR="00FB1C08" w:rsidRPr="00041FBD" w:rsidRDefault="00FB1C08" w:rsidP="00FB1C08">
      <w:pPr>
        <w:bidi/>
      </w:pPr>
      <w:r w:rsidRPr="00041FBD">
        <w:rPr>
          <w:b/>
          <w:bCs/>
          <w:rtl/>
        </w:rPr>
        <w:t>من رموزه المرتبطين بالإسكندرية</w:t>
      </w:r>
      <w:r w:rsidRPr="00041FBD">
        <w:rPr>
          <w:b/>
          <w:bCs/>
        </w:rPr>
        <w:t>:</w:t>
      </w:r>
    </w:p>
    <w:p w14:paraId="50AA6121" w14:textId="77777777" w:rsidR="00FB1C08" w:rsidRPr="00041FBD" w:rsidRDefault="00FB1C08" w:rsidP="00FB1C08">
      <w:pPr>
        <w:numPr>
          <w:ilvl w:val="0"/>
          <w:numId w:val="249"/>
        </w:numPr>
        <w:bidi/>
      </w:pPr>
      <w:r w:rsidRPr="00041FBD">
        <w:rPr>
          <w:b/>
          <w:bCs/>
          <w:rtl/>
        </w:rPr>
        <w:t>كاليماخوس</w:t>
      </w:r>
      <w:r w:rsidRPr="00041FBD">
        <w:rPr>
          <w:b/>
          <w:bCs/>
        </w:rPr>
        <w:t xml:space="preserve"> Callimachus</w:t>
      </w:r>
      <w:r w:rsidRPr="00041FBD">
        <w:t xml:space="preserve">: </w:t>
      </w:r>
      <w:r w:rsidRPr="00041FBD">
        <w:rPr>
          <w:rtl/>
        </w:rPr>
        <w:t>من أبرز شعراء المدرسة السكندرية</w:t>
      </w:r>
      <w:r w:rsidRPr="00041FBD">
        <w:t>. (</w:t>
      </w:r>
      <w:hyperlink r:id="rId39" w:tooltip="Callimachus | Ancient Greek Poet &amp; Scholar" w:history="1">
        <w:r w:rsidRPr="00041FBD">
          <w:rPr>
            <w:rStyle w:val="Hyperlink"/>
          </w:rPr>
          <w:t>Encyclopedia Britannica</w:t>
        </w:r>
      </w:hyperlink>
      <w:r w:rsidRPr="00041FBD">
        <w:t>)</w:t>
      </w:r>
    </w:p>
    <w:p w14:paraId="335D06E1" w14:textId="77777777" w:rsidR="00FB1C08" w:rsidRPr="00041FBD" w:rsidRDefault="00FB1C08" w:rsidP="00FB1C08">
      <w:pPr>
        <w:numPr>
          <w:ilvl w:val="0"/>
          <w:numId w:val="249"/>
        </w:numPr>
        <w:bidi/>
      </w:pPr>
      <w:r w:rsidRPr="00041FBD">
        <w:rPr>
          <w:rtl/>
        </w:rPr>
        <w:t xml:space="preserve">كما ارتبطت الإسكندرية بتكوين </w:t>
      </w:r>
      <w:r w:rsidRPr="00041FBD">
        <w:rPr>
          <w:b/>
          <w:bCs/>
          <w:rtl/>
        </w:rPr>
        <w:t>الذوق الأدبي السكندري</w:t>
      </w:r>
      <w:r w:rsidRPr="00041FBD">
        <w:rPr>
          <w:rtl/>
        </w:rPr>
        <w:t xml:space="preserve"> القائم على الصنعة والدقة والعلم بالنصوص القديمة</w:t>
      </w:r>
      <w:r w:rsidRPr="00041FBD">
        <w:t>. (</w:t>
      </w:r>
      <w:hyperlink r:id="rId40" w:tooltip="Alexandrian Museum | History, Description, &amp; Facts" w:history="1">
        <w:r w:rsidRPr="00041FBD">
          <w:rPr>
            <w:rStyle w:val="Hyperlink"/>
          </w:rPr>
          <w:t>Encyclopedia Britannica</w:t>
        </w:r>
      </w:hyperlink>
      <w:r w:rsidRPr="00041FBD">
        <w:t>)</w:t>
      </w:r>
    </w:p>
    <w:p w14:paraId="12DDC20E" w14:textId="77777777" w:rsidR="00FB1C08" w:rsidRPr="00041FBD" w:rsidRDefault="00FB1C08" w:rsidP="00FB1C08">
      <w:pPr>
        <w:bidi/>
        <w:rPr>
          <w:b/>
          <w:bCs/>
        </w:rPr>
      </w:pPr>
      <w:r w:rsidRPr="00041FBD">
        <w:rPr>
          <w:b/>
          <w:bCs/>
        </w:rPr>
        <w:t xml:space="preserve">3) </w:t>
      </w:r>
      <w:r w:rsidRPr="00041FBD">
        <w:rPr>
          <w:b/>
          <w:bCs/>
          <w:rtl/>
        </w:rPr>
        <w:t>الأدب المصري المكتوب باليونانية</w:t>
      </w:r>
    </w:p>
    <w:p w14:paraId="606A3E2B" w14:textId="77777777" w:rsidR="00FB1C08" w:rsidRPr="00041FBD" w:rsidRDefault="00FB1C08" w:rsidP="00FB1C08">
      <w:pPr>
        <w:bidi/>
      </w:pPr>
      <w:r w:rsidRPr="00041FBD">
        <w:rPr>
          <w:rtl/>
        </w:rPr>
        <w:t xml:space="preserve">هنا لا نقصد الأدب اليوناني الوافد فقط، بل </w:t>
      </w:r>
      <w:r w:rsidRPr="00041FBD">
        <w:rPr>
          <w:b/>
          <w:bCs/>
          <w:rtl/>
        </w:rPr>
        <w:t>أعمالًا كتبها مصريون أو متأثرون بالبيئة المصرية لكن باللغة اليونانية</w:t>
      </w:r>
      <w:r w:rsidRPr="00041FBD">
        <w:t xml:space="preserve">. </w:t>
      </w:r>
      <w:r w:rsidRPr="00041FBD">
        <w:rPr>
          <w:rtl/>
        </w:rPr>
        <w:t>من أهم الأمثلة</w:t>
      </w:r>
      <w:r w:rsidRPr="00041FBD">
        <w:t>:</w:t>
      </w:r>
    </w:p>
    <w:p w14:paraId="66DFE277" w14:textId="77777777" w:rsidR="00FB1C08" w:rsidRPr="00041FBD" w:rsidRDefault="00FB1C08" w:rsidP="00FB1C08">
      <w:pPr>
        <w:numPr>
          <w:ilvl w:val="0"/>
          <w:numId w:val="250"/>
        </w:numPr>
        <w:bidi/>
      </w:pPr>
      <w:r w:rsidRPr="00041FBD">
        <w:rPr>
          <w:b/>
          <w:bCs/>
          <w:rtl/>
        </w:rPr>
        <w:t>مانيتون</w:t>
      </w:r>
      <w:r w:rsidRPr="00041FBD">
        <w:rPr>
          <w:b/>
          <w:bCs/>
        </w:rPr>
        <w:t xml:space="preserve"> Manetho</w:t>
      </w:r>
      <w:r w:rsidRPr="00041FBD">
        <w:rPr>
          <w:rtl/>
        </w:rPr>
        <w:t xml:space="preserve">، وهو </w:t>
      </w:r>
      <w:r w:rsidRPr="00041FBD">
        <w:rPr>
          <w:b/>
          <w:bCs/>
          <w:rtl/>
        </w:rPr>
        <w:t>كاهن مصري</w:t>
      </w:r>
      <w:r w:rsidRPr="00041FBD">
        <w:rPr>
          <w:rtl/>
        </w:rPr>
        <w:t xml:space="preserve"> كتب </w:t>
      </w:r>
      <w:r w:rsidRPr="00041FBD">
        <w:rPr>
          <w:b/>
          <w:bCs/>
          <w:rtl/>
        </w:rPr>
        <w:t>تاريخ مصر باليونانية</w:t>
      </w:r>
      <w:r w:rsidRPr="00041FBD">
        <w:rPr>
          <w:rtl/>
        </w:rPr>
        <w:t xml:space="preserve"> في العصر البطلمي</w:t>
      </w:r>
      <w:r w:rsidRPr="00041FBD">
        <w:t>. (</w:t>
      </w:r>
      <w:hyperlink r:id="rId41" w:tooltip="Manetho | Ancient Egypt, Historian, Writer" w:history="1">
        <w:r w:rsidRPr="00041FBD">
          <w:rPr>
            <w:rStyle w:val="Hyperlink"/>
          </w:rPr>
          <w:t>Encyclopedia Britannica</w:t>
        </w:r>
      </w:hyperlink>
      <w:r w:rsidRPr="00041FBD">
        <w:t>)</w:t>
      </w:r>
    </w:p>
    <w:p w14:paraId="35FFF02F" w14:textId="77777777" w:rsidR="00FB1C08" w:rsidRPr="00041FBD" w:rsidRDefault="00FB1C08" w:rsidP="00FB1C08">
      <w:pPr>
        <w:numPr>
          <w:ilvl w:val="0"/>
          <w:numId w:val="250"/>
        </w:numPr>
        <w:bidi/>
      </w:pPr>
      <w:r w:rsidRPr="00041FBD">
        <w:rPr>
          <w:b/>
          <w:bCs/>
        </w:rPr>
        <w:t>Alexander Romance</w:t>
      </w:r>
      <w:r w:rsidRPr="00041FBD">
        <w:rPr>
          <w:rtl/>
        </w:rPr>
        <w:t>، وتذكر</w:t>
      </w:r>
      <w:r w:rsidRPr="00041FBD">
        <w:t xml:space="preserve"> Britannica </w:t>
      </w:r>
      <w:r w:rsidRPr="00041FBD">
        <w:rPr>
          <w:rtl/>
        </w:rPr>
        <w:t xml:space="preserve">أن أصله الرئيس كُتب </w:t>
      </w:r>
      <w:r w:rsidRPr="00041FBD">
        <w:rPr>
          <w:b/>
          <w:bCs/>
          <w:rtl/>
        </w:rPr>
        <w:t>باليونانية على يد مصري متهلنن في الإسكندرية</w:t>
      </w:r>
      <w:r w:rsidRPr="00041FBD">
        <w:rPr>
          <w:rtl/>
        </w:rPr>
        <w:t xml:space="preserve"> في القرن الثاني الميلادي</w:t>
      </w:r>
      <w:r w:rsidRPr="00041FBD">
        <w:t>. (</w:t>
      </w:r>
      <w:hyperlink r:id="rId42" w:tooltip="Alexander romance | Ancient Greek Epic, Legends &amp; ..." w:history="1">
        <w:r w:rsidRPr="00041FBD">
          <w:rPr>
            <w:rStyle w:val="Hyperlink"/>
          </w:rPr>
          <w:t>Encyclopedia Britannica</w:t>
        </w:r>
      </w:hyperlink>
      <w:r w:rsidRPr="00041FBD">
        <w:t>)</w:t>
      </w:r>
    </w:p>
    <w:p w14:paraId="36AE05B4" w14:textId="77777777" w:rsidR="00FB1C08" w:rsidRPr="00041FBD" w:rsidRDefault="00FB1C08" w:rsidP="00FB1C08">
      <w:pPr>
        <w:bidi/>
      </w:pPr>
      <w:r w:rsidRPr="00041FBD">
        <w:rPr>
          <w:rtl/>
        </w:rPr>
        <w:t xml:space="preserve">هذا التيار مهم لأنه يبين أن مصر لم تكن فقط مكانًا لاستقبال الأدب اليوناني، بل أيضًا </w:t>
      </w:r>
      <w:r w:rsidRPr="00041FBD">
        <w:rPr>
          <w:b/>
          <w:bCs/>
          <w:rtl/>
        </w:rPr>
        <w:t>مكانًا لإنتاج نصوص عن مصر وبواسطة مصريين باليونانية</w:t>
      </w:r>
      <w:r w:rsidRPr="00041FBD">
        <w:t>. (</w:t>
      </w:r>
      <w:hyperlink r:id="rId43" w:tooltip="Manetho | Ancient Egypt, Historian, Writer" w:history="1">
        <w:r w:rsidRPr="00041FBD">
          <w:rPr>
            <w:rStyle w:val="Hyperlink"/>
          </w:rPr>
          <w:t>Encyclopedia Britannica</w:t>
        </w:r>
      </w:hyperlink>
      <w:r w:rsidRPr="00041FBD">
        <w:t>)</w:t>
      </w:r>
    </w:p>
    <w:p w14:paraId="4D1DA0EF" w14:textId="77777777" w:rsidR="00FB1C08" w:rsidRPr="00041FBD" w:rsidRDefault="00FB1C08" w:rsidP="00FB1C08">
      <w:pPr>
        <w:bidi/>
        <w:rPr>
          <w:b/>
          <w:bCs/>
        </w:rPr>
      </w:pPr>
      <w:r w:rsidRPr="00041FBD">
        <w:rPr>
          <w:b/>
          <w:bCs/>
        </w:rPr>
        <w:t xml:space="preserve">4) </w:t>
      </w:r>
      <w:r w:rsidRPr="00041FBD">
        <w:rPr>
          <w:b/>
          <w:bCs/>
          <w:rtl/>
        </w:rPr>
        <w:t>الأدب اليهودي-اليوناني في الإسكندرية</w:t>
      </w:r>
    </w:p>
    <w:p w14:paraId="04B3C2CD" w14:textId="77777777" w:rsidR="00FB1C08" w:rsidRPr="00041FBD" w:rsidRDefault="00FB1C08" w:rsidP="00FB1C08">
      <w:pPr>
        <w:bidi/>
      </w:pPr>
      <w:r w:rsidRPr="00041FBD">
        <w:rPr>
          <w:rtl/>
        </w:rPr>
        <w:t xml:space="preserve">بسبب وجود جالية يهودية كبيرة ومؤثرة في الإسكندرية، ظهر في مصر </w:t>
      </w:r>
      <w:r w:rsidRPr="00041FBD">
        <w:rPr>
          <w:b/>
          <w:bCs/>
          <w:rtl/>
        </w:rPr>
        <w:t>تيار أدبي يهودي مكتوب باليونانية</w:t>
      </w:r>
      <w:r w:rsidRPr="00041FBD">
        <w:t xml:space="preserve">. </w:t>
      </w:r>
      <w:r w:rsidRPr="00041FBD">
        <w:rPr>
          <w:rtl/>
        </w:rPr>
        <w:t>وأهم أمثلته</w:t>
      </w:r>
      <w:r w:rsidRPr="00041FBD">
        <w:t>:</w:t>
      </w:r>
    </w:p>
    <w:p w14:paraId="7F44DB01" w14:textId="77777777" w:rsidR="00FB1C08" w:rsidRPr="00041FBD" w:rsidRDefault="00FB1C08" w:rsidP="00FB1C08">
      <w:pPr>
        <w:numPr>
          <w:ilvl w:val="0"/>
          <w:numId w:val="251"/>
        </w:numPr>
        <w:bidi/>
      </w:pPr>
      <w:r w:rsidRPr="00041FBD">
        <w:rPr>
          <w:b/>
          <w:bCs/>
          <w:rtl/>
        </w:rPr>
        <w:t>الترجمة السبعينية</w:t>
      </w:r>
      <w:r w:rsidRPr="00041FBD">
        <w:rPr>
          <w:b/>
          <w:bCs/>
        </w:rPr>
        <w:t xml:space="preserve"> Septuagint</w:t>
      </w:r>
      <w:r w:rsidRPr="00041FBD">
        <w:rPr>
          <w:rtl/>
        </w:rPr>
        <w:t>، وقد ارتبطت تقليديًا بالإسكندرية، وتذكر</w:t>
      </w:r>
      <w:r w:rsidRPr="00041FBD">
        <w:t xml:space="preserve"> Britannica </w:t>
      </w:r>
      <w:r w:rsidRPr="00041FBD">
        <w:rPr>
          <w:rtl/>
        </w:rPr>
        <w:t>أن ترجمة أسفار التوراة إلى اليونانية تمت على الأرجح في الإسكندرية في القرن الثالث ق.م، ثم تكملت في القرنين الثالث والثاني ق.م</w:t>
      </w:r>
      <w:r w:rsidRPr="00041FBD">
        <w:t>. (</w:t>
      </w:r>
      <w:hyperlink r:id="rId44" w:tooltip="Septuagint | Greek, Hebrew &amp; Aramaic Sources" w:history="1">
        <w:r w:rsidRPr="00041FBD">
          <w:rPr>
            <w:rStyle w:val="Hyperlink"/>
          </w:rPr>
          <w:t>Encyclopedia Britannica</w:t>
        </w:r>
      </w:hyperlink>
      <w:r w:rsidRPr="00041FBD">
        <w:t>)</w:t>
      </w:r>
    </w:p>
    <w:p w14:paraId="0F92BFD6" w14:textId="77777777" w:rsidR="00FB1C08" w:rsidRPr="00041FBD" w:rsidRDefault="00FB1C08" w:rsidP="00FB1C08">
      <w:pPr>
        <w:numPr>
          <w:ilvl w:val="0"/>
          <w:numId w:val="251"/>
        </w:numPr>
        <w:bidi/>
      </w:pPr>
      <w:r w:rsidRPr="00041FBD">
        <w:rPr>
          <w:b/>
          <w:bCs/>
          <w:rtl/>
        </w:rPr>
        <w:t>فيلو السكندري</w:t>
      </w:r>
      <w:r w:rsidRPr="00041FBD">
        <w:rPr>
          <w:b/>
          <w:bCs/>
        </w:rPr>
        <w:t xml:space="preserve"> Philo of Alexandria</w:t>
      </w:r>
      <w:r w:rsidRPr="00041FBD">
        <w:rPr>
          <w:rtl/>
        </w:rPr>
        <w:t xml:space="preserve">، وهو </w:t>
      </w:r>
      <w:r w:rsidRPr="00041FBD">
        <w:rPr>
          <w:b/>
          <w:bCs/>
          <w:rtl/>
        </w:rPr>
        <w:t>فيلسوف يهودي ناطق باليونانية من الإسكندرية</w:t>
      </w:r>
      <w:r w:rsidRPr="00041FBD">
        <w:rPr>
          <w:rtl/>
        </w:rPr>
        <w:t>، ويعد أهم ممثل لليهودية الهلنستية</w:t>
      </w:r>
      <w:r w:rsidRPr="00041FBD">
        <w:t>. (</w:t>
      </w:r>
      <w:hyperlink r:id="rId45" w:tooltip="Philo Judaeus | Jewish Philosopher &amp; Hellenistic Theologian" w:history="1">
        <w:r w:rsidRPr="00041FBD">
          <w:rPr>
            <w:rStyle w:val="Hyperlink"/>
          </w:rPr>
          <w:t>Encyclopedia Britannica</w:t>
        </w:r>
      </w:hyperlink>
      <w:r w:rsidRPr="00041FBD">
        <w:t>)</w:t>
      </w:r>
    </w:p>
    <w:p w14:paraId="0BD61BA2" w14:textId="77777777" w:rsidR="00FB1C08" w:rsidRPr="00041FBD" w:rsidRDefault="00FB1C08" w:rsidP="00FB1C08">
      <w:pPr>
        <w:numPr>
          <w:ilvl w:val="0"/>
          <w:numId w:val="251"/>
        </w:numPr>
        <w:bidi/>
      </w:pPr>
      <w:r w:rsidRPr="00041FBD">
        <w:rPr>
          <w:rtl/>
        </w:rPr>
        <w:t xml:space="preserve">ويمكن أيضًا إدراج </w:t>
      </w:r>
      <w:r w:rsidRPr="00041FBD">
        <w:rPr>
          <w:b/>
          <w:bCs/>
        </w:rPr>
        <w:t>Letter of Aristeas</w:t>
      </w:r>
      <w:r w:rsidRPr="00041FBD">
        <w:t xml:space="preserve"> </w:t>
      </w:r>
      <w:r w:rsidRPr="00041FBD">
        <w:rPr>
          <w:rtl/>
        </w:rPr>
        <w:t>ضمن هذا الوسط الثقافي السكندري اليهودي</w:t>
      </w:r>
      <w:r w:rsidRPr="00041FBD">
        <w:t>. (</w:t>
      </w:r>
      <w:hyperlink r:id="rId46" w:tooltip="Letter of Aristeas | Hellenistic Judaism, Septuagint ..." w:history="1">
        <w:r w:rsidRPr="00041FBD">
          <w:rPr>
            <w:rStyle w:val="Hyperlink"/>
          </w:rPr>
          <w:t>Encyclopedia Britannica</w:t>
        </w:r>
      </w:hyperlink>
      <w:r w:rsidRPr="00041FBD">
        <w:t>)</w:t>
      </w:r>
    </w:p>
    <w:p w14:paraId="2FEED3BE" w14:textId="77777777" w:rsidR="00FB1C08" w:rsidRPr="00041FBD" w:rsidRDefault="00FB1C08" w:rsidP="00FB1C08">
      <w:pPr>
        <w:bidi/>
        <w:rPr>
          <w:b/>
          <w:bCs/>
        </w:rPr>
      </w:pPr>
      <w:r w:rsidRPr="00041FBD">
        <w:rPr>
          <w:b/>
          <w:bCs/>
        </w:rPr>
        <w:t xml:space="preserve">5) </w:t>
      </w:r>
      <w:r w:rsidRPr="00041FBD">
        <w:rPr>
          <w:b/>
          <w:bCs/>
          <w:rtl/>
        </w:rPr>
        <w:t>الأدب المسيحي اليوناني في مصر</w:t>
      </w:r>
    </w:p>
    <w:p w14:paraId="783DFB35" w14:textId="77777777" w:rsidR="00FB1C08" w:rsidRPr="00041FBD" w:rsidRDefault="00FB1C08" w:rsidP="00FB1C08">
      <w:pPr>
        <w:bidi/>
      </w:pPr>
      <w:r w:rsidRPr="00041FBD">
        <w:rPr>
          <w:rtl/>
        </w:rPr>
        <w:t xml:space="preserve">من القرن الثاني الميلادي فصاعدًا، صارت الإسكندرية واحدة من أهم مراكز </w:t>
      </w:r>
      <w:r w:rsidRPr="00041FBD">
        <w:rPr>
          <w:b/>
          <w:bCs/>
          <w:rtl/>
        </w:rPr>
        <w:t>الأدب المسيحي اليوناني</w:t>
      </w:r>
      <w:r w:rsidRPr="00041FBD">
        <w:t xml:space="preserve">: </w:t>
      </w:r>
      <w:r w:rsidRPr="00041FBD">
        <w:rPr>
          <w:rtl/>
        </w:rPr>
        <w:t>الدفاعيات، التفسير، اللاهوت، الجدل العقائدي، والسير الدينية. وتذكر</w:t>
      </w:r>
      <w:r w:rsidRPr="00041FBD">
        <w:t xml:space="preserve"> Britannica </w:t>
      </w:r>
      <w:r w:rsidRPr="00041FBD">
        <w:rPr>
          <w:rtl/>
        </w:rPr>
        <w:t xml:space="preserve">أن </w:t>
      </w:r>
      <w:r w:rsidRPr="00041FBD">
        <w:rPr>
          <w:b/>
          <w:bCs/>
          <w:rtl/>
        </w:rPr>
        <w:t>مدرسة الإسكندرية</w:t>
      </w:r>
      <w:r w:rsidRPr="00041FBD">
        <w:rPr>
          <w:rtl/>
        </w:rPr>
        <w:t xml:space="preserve"> كانت أول مؤسسة تعليم مسيحية عليا، وصارت مركزًا مهمًا للتفسير الرمزي والربط بين الثقافة اليونانية والإيمان المسيحي</w:t>
      </w:r>
      <w:r w:rsidRPr="00041FBD">
        <w:t>. (</w:t>
      </w:r>
      <w:hyperlink r:id="rId47" w:tooltip="School of Alexandria | Philosophy, Mathematics, Science" w:history="1">
        <w:r w:rsidRPr="00041FBD">
          <w:rPr>
            <w:rStyle w:val="Hyperlink"/>
          </w:rPr>
          <w:t>Encyclopedia Britannica</w:t>
        </w:r>
      </w:hyperlink>
      <w:r w:rsidRPr="00041FBD">
        <w:t>)</w:t>
      </w:r>
    </w:p>
    <w:p w14:paraId="7CDB22A0" w14:textId="77777777" w:rsidR="00FB1C08" w:rsidRPr="00041FBD" w:rsidRDefault="00FB1C08" w:rsidP="00FB1C08">
      <w:pPr>
        <w:bidi/>
      </w:pPr>
      <w:r w:rsidRPr="00041FBD">
        <w:rPr>
          <w:b/>
          <w:bCs/>
          <w:rtl/>
        </w:rPr>
        <w:t>من أهم أعلام هذا التيار في مصر</w:t>
      </w:r>
      <w:r w:rsidRPr="00041FBD">
        <w:rPr>
          <w:b/>
          <w:bCs/>
        </w:rPr>
        <w:t>:</w:t>
      </w:r>
    </w:p>
    <w:p w14:paraId="7DCC566C" w14:textId="77777777" w:rsidR="00FB1C08" w:rsidRPr="00041FBD" w:rsidRDefault="00FB1C08" w:rsidP="00FB1C08">
      <w:pPr>
        <w:numPr>
          <w:ilvl w:val="0"/>
          <w:numId w:val="252"/>
        </w:numPr>
        <w:bidi/>
      </w:pPr>
      <w:r w:rsidRPr="00041FBD">
        <w:rPr>
          <w:b/>
          <w:bCs/>
          <w:rtl/>
        </w:rPr>
        <w:t>كليمان السكندري</w:t>
      </w:r>
      <w:r w:rsidRPr="00041FBD">
        <w:rPr>
          <w:b/>
          <w:bCs/>
        </w:rPr>
        <w:t xml:space="preserve"> Clement of Alexandria</w:t>
      </w:r>
      <w:r w:rsidRPr="00041FBD">
        <w:t>. (</w:t>
      </w:r>
      <w:hyperlink r:id="rId48" w:tooltip="Saint Clement of Alexandria | Biography, Apologist, Works ..." w:history="1">
        <w:r w:rsidRPr="00041FBD">
          <w:rPr>
            <w:rStyle w:val="Hyperlink"/>
          </w:rPr>
          <w:t>Encyclopedia Britannica</w:t>
        </w:r>
      </w:hyperlink>
      <w:r w:rsidRPr="00041FBD">
        <w:t>)</w:t>
      </w:r>
    </w:p>
    <w:p w14:paraId="231C68A5" w14:textId="77777777" w:rsidR="00FB1C08" w:rsidRPr="00041FBD" w:rsidRDefault="00FB1C08" w:rsidP="00FB1C08">
      <w:pPr>
        <w:numPr>
          <w:ilvl w:val="0"/>
          <w:numId w:val="252"/>
        </w:numPr>
        <w:bidi/>
      </w:pPr>
      <w:r w:rsidRPr="00041FBD">
        <w:rPr>
          <w:b/>
          <w:bCs/>
          <w:rtl/>
        </w:rPr>
        <w:t>أوريجانوس</w:t>
      </w:r>
      <w:r w:rsidRPr="00041FBD">
        <w:rPr>
          <w:b/>
          <w:bCs/>
        </w:rPr>
        <w:t xml:space="preserve"> Origen</w:t>
      </w:r>
      <w:r w:rsidRPr="00041FBD">
        <w:rPr>
          <w:rtl/>
        </w:rPr>
        <w:t>، أحد أهم لاهوتيي الكنيسة اليونانية الأوائل، ومن كبار علماء الكتاب المقدس</w:t>
      </w:r>
      <w:r w:rsidRPr="00041FBD">
        <w:t>. (</w:t>
      </w:r>
      <w:hyperlink r:id="rId49" w:tooltip="Origen | Early Christian Theologian &amp; Scholar" w:history="1">
        <w:r w:rsidRPr="00041FBD">
          <w:rPr>
            <w:rStyle w:val="Hyperlink"/>
          </w:rPr>
          <w:t>Encyclopedia Britannica</w:t>
        </w:r>
      </w:hyperlink>
      <w:r w:rsidRPr="00041FBD">
        <w:t>)</w:t>
      </w:r>
    </w:p>
    <w:p w14:paraId="13E73BB7" w14:textId="77777777" w:rsidR="00FB1C08" w:rsidRPr="00041FBD" w:rsidRDefault="00FB1C08" w:rsidP="00FB1C08">
      <w:pPr>
        <w:numPr>
          <w:ilvl w:val="0"/>
          <w:numId w:val="252"/>
        </w:numPr>
        <w:bidi/>
      </w:pPr>
      <w:r w:rsidRPr="00041FBD">
        <w:rPr>
          <w:b/>
          <w:bCs/>
          <w:rtl/>
        </w:rPr>
        <w:lastRenderedPageBreak/>
        <w:t>أثناسيوس الرسولي</w:t>
      </w:r>
      <w:r w:rsidRPr="00041FBD">
        <w:rPr>
          <w:b/>
          <w:bCs/>
        </w:rPr>
        <w:t xml:space="preserve"> Athanasius</w:t>
      </w:r>
      <w:r w:rsidRPr="00041FBD">
        <w:rPr>
          <w:rtl/>
        </w:rPr>
        <w:t xml:space="preserve">، المصري المولود في الإسكندرية، ومن أهم أعماله </w:t>
      </w:r>
      <w:r w:rsidRPr="00041FBD">
        <w:rPr>
          <w:b/>
          <w:bCs/>
          <w:rtl/>
        </w:rPr>
        <w:t>حياة القديس أنطونيوس</w:t>
      </w:r>
      <w:r w:rsidRPr="00041FBD">
        <w:rPr>
          <w:rtl/>
        </w:rPr>
        <w:t xml:space="preserve"> و</w:t>
      </w:r>
      <w:r w:rsidRPr="00041FBD">
        <w:rPr>
          <w:b/>
          <w:bCs/>
          <w:rtl/>
        </w:rPr>
        <w:t>في التجسد</w:t>
      </w:r>
      <w:r w:rsidRPr="00041FBD">
        <w:t>. (</w:t>
      </w:r>
      <w:hyperlink r:id="rId50" w:tooltip="Saint Athanasius | Biography &amp; Facts" w:history="1">
        <w:r w:rsidRPr="00041FBD">
          <w:rPr>
            <w:rStyle w:val="Hyperlink"/>
          </w:rPr>
          <w:t>Encyclopedia Britannica</w:t>
        </w:r>
      </w:hyperlink>
      <w:r w:rsidRPr="00041FBD">
        <w:t>)</w:t>
      </w:r>
    </w:p>
    <w:p w14:paraId="28EA90AE" w14:textId="77777777" w:rsidR="00FB1C08" w:rsidRPr="00041FBD" w:rsidRDefault="00FB1C08" w:rsidP="00FB1C08">
      <w:pPr>
        <w:bidi/>
      </w:pPr>
      <w:r w:rsidRPr="00041FBD">
        <w:rPr>
          <w:rtl/>
        </w:rPr>
        <w:t xml:space="preserve">إذن قبل الفتح الإسلامي كان في مصر </w:t>
      </w:r>
      <w:r w:rsidRPr="00041FBD">
        <w:rPr>
          <w:b/>
          <w:bCs/>
          <w:rtl/>
        </w:rPr>
        <w:t>أدب مسيحي يوناني قوي جدًا</w:t>
      </w:r>
      <w:r w:rsidRPr="00041FBD">
        <w:rPr>
          <w:rtl/>
        </w:rPr>
        <w:t>، وليس فقط أدبًا يونانيًا وثنيًا أو علمانيًا</w:t>
      </w:r>
      <w:r w:rsidRPr="00041FBD">
        <w:t>. (</w:t>
      </w:r>
      <w:hyperlink r:id="rId51" w:tooltip="School of Alexandria | Philosophy, Mathematics, Science" w:history="1">
        <w:r w:rsidRPr="00041FBD">
          <w:rPr>
            <w:rStyle w:val="Hyperlink"/>
          </w:rPr>
          <w:t>Encyclopedia Britannica</w:t>
        </w:r>
      </w:hyperlink>
      <w:r w:rsidRPr="00041FBD">
        <w:t>)</w:t>
      </w:r>
    </w:p>
    <w:p w14:paraId="49BD3BB3" w14:textId="77777777" w:rsidR="00FB1C08" w:rsidRPr="00041FBD" w:rsidRDefault="00FB1C08" w:rsidP="00FB1C08">
      <w:pPr>
        <w:bidi/>
        <w:rPr>
          <w:b/>
          <w:bCs/>
        </w:rPr>
      </w:pPr>
      <w:r w:rsidRPr="00041FBD">
        <w:rPr>
          <w:b/>
          <w:bCs/>
        </w:rPr>
        <w:t xml:space="preserve">6) </w:t>
      </w:r>
      <w:r w:rsidRPr="00041FBD">
        <w:rPr>
          <w:b/>
          <w:bCs/>
          <w:rtl/>
        </w:rPr>
        <w:t>الأدب القبطي</w:t>
      </w:r>
    </w:p>
    <w:p w14:paraId="7BA82FB8" w14:textId="77777777" w:rsidR="00FB1C08" w:rsidRPr="00041FBD" w:rsidRDefault="00FB1C08" w:rsidP="00FB1C08">
      <w:pPr>
        <w:bidi/>
      </w:pPr>
      <w:r w:rsidRPr="00041FBD">
        <w:rPr>
          <w:rtl/>
        </w:rPr>
        <w:t xml:space="preserve">هذا هو </w:t>
      </w:r>
      <w:r w:rsidRPr="00041FBD">
        <w:rPr>
          <w:b/>
          <w:bCs/>
          <w:rtl/>
        </w:rPr>
        <w:t>أهم تيار أدبي مصري محلي</w:t>
      </w:r>
      <w:r w:rsidRPr="00041FBD">
        <w:rPr>
          <w:rtl/>
        </w:rPr>
        <w:t xml:space="preserve"> في أواخر العصور القديمة، لأنه مكتوب بـ</w:t>
      </w:r>
      <w:r w:rsidRPr="00041FBD">
        <w:rPr>
          <w:b/>
          <w:bCs/>
          <w:rtl/>
        </w:rPr>
        <w:t>القبطية</w:t>
      </w:r>
      <w:r w:rsidRPr="00041FBD">
        <w:rPr>
          <w:rtl/>
        </w:rPr>
        <w:t xml:space="preserve">، وهي </w:t>
      </w:r>
      <w:r w:rsidRPr="00041FBD">
        <w:rPr>
          <w:b/>
          <w:bCs/>
          <w:rtl/>
        </w:rPr>
        <w:t>آخر مراحل اللغة المصرية القديمة</w:t>
      </w:r>
      <w:r w:rsidRPr="00041FBD">
        <w:rPr>
          <w:rtl/>
        </w:rPr>
        <w:t>، وتُكتب بالأبجدية اليونانية مع حروف مأخوذة من الديموطيقية. وتذكر</w:t>
      </w:r>
      <w:r w:rsidRPr="00041FBD">
        <w:t xml:space="preserve"> Britannica </w:t>
      </w:r>
      <w:r w:rsidRPr="00041FBD">
        <w:rPr>
          <w:rtl/>
        </w:rPr>
        <w:t xml:space="preserve">أن </w:t>
      </w:r>
      <w:r w:rsidRPr="00041FBD">
        <w:rPr>
          <w:b/>
          <w:bCs/>
          <w:rtl/>
        </w:rPr>
        <w:t>الأدب القبطي</w:t>
      </w:r>
      <w:r w:rsidRPr="00041FBD">
        <w:rPr>
          <w:rtl/>
        </w:rPr>
        <w:t xml:space="preserve"> بدأ منذ </w:t>
      </w:r>
      <w:r w:rsidRPr="00041FBD">
        <w:rPr>
          <w:b/>
          <w:bCs/>
          <w:rtl/>
        </w:rPr>
        <w:t>القرن الثاني الميلادي</w:t>
      </w:r>
      <w:r w:rsidRPr="00041FBD">
        <w:rPr>
          <w:rtl/>
        </w:rPr>
        <w:t xml:space="preserve"> واستمر حتى تراجعه في </w:t>
      </w:r>
      <w:r w:rsidRPr="00041FBD">
        <w:rPr>
          <w:b/>
          <w:bCs/>
          <w:rtl/>
        </w:rPr>
        <w:t>القرنين السابع والثامن</w:t>
      </w:r>
      <w:r w:rsidRPr="00041FBD">
        <w:rPr>
          <w:rtl/>
        </w:rPr>
        <w:t xml:space="preserve">، وأنه كان </w:t>
      </w:r>
      <w:r w:rsidRPr="00041FBD">
        <w:rPr>
          <w:b/>
          <w:bCs/>
          <w:rtl/>
        </w:rPr>
        <w:t>شبه ديني بالكامل</w:t>
      </w:r>
      <w:r w:rsidRPr="00041FBD">
        <w:rPr>
          <w:rtl/>
        </w:rPr>
        <w:t xml:space="preserve">، ويضم </w:t>
      </w:r>
      <w:r w:rsidRPr="00041FBD">
        <w:rPr>
          <w:b/>
          <w:bCs/>
          <w:rtl/>
        </w:rPr>
        <w:t>ترجمات من اليونانية</w:t>
      </w:r>
      <w:r w:rsidRPr="00041FBD">
        <w:rPr>
          <w:rtl/>
        </w:rPr>
        <w:t xml:space="preserve"> إلى جانب </w:t>
      </w:r>
      <w:r w:rsidRPr="00041FBD">
        <w:rPr>
          <w:b/>
          <w:bCs/>
          <w:rtl/>
        </w:rPr>
        <w:t>كتابات أصلية</w:t>
      </w:r>
      <w:r w:rsidRPr="00041FBD">
        <w:t>. (</w:t>
      </w:r>
      <w:hyperlink r:id="rId52" w:tooltip="Coptic literature | Egyptian, Christian &amp; Monastic" w:history="1">
        <w:r w:rsidRPr="00041FBD">
          <w:rPr>
            <w:rStyle w:val="Hyperlink"/>
          </w:rPr>
          <w:t>Encyclopedia Britannica</w:t>
        </w:r>
      </w:hyperlink>
      <w:r w:rsidRPr="00041FBD">
        <w:t>)</w:t>
      </w:r>
    </w:p>
    <w:p w14:paraId="7E3BA30C" w14:textId="77777777" w:rsidR="00FB1C08" w:rsidRPr="00041FBD" w:rsidRDefault="00FB1C08" w:rsidP="00FB1C08">
      <w:pPr>
        <w:bidi/>
      </w:pPr>
      <w:r w:rsidRPr="00041FBD">
        <w:rPr>
          <w:b/>
          <w:bCs/>
          <w:rtl/>
        </w:rPr>
        <w:t>أهم أنواعه</w:t>
      </w:r>
      <w:r w:rsidRPr="00041FBD">
        <w:rPr>
          <w:b/>
          <w:bCs/>
        </w:rPr>
        <w:t>:</w:t>
      </w:r>
    </w:p>
    <w:p w14:paraId="50EAF147" w14:textId="77777777" w:rsidR="00FB1C08" w:rsidRPr="00041FBD" w:rsidRDefault="00FB1C08" w:rsidP="00FB1C08">
      <w:pPr>
        <w:numPr>
          <w:ilvl w:val="0"/>
          <w:numId w:val="253"/>
        </w:numPr>
        <w:bidi/>
      </w:pPr>
      <w:r w:rsidRPr="00041FBD">
        <w:rPr>
          <w:rtl/>
        </w:rPr>
        <w:t>ترجمات الكتاب المقدس</w:t>
      </w:r>
      <w:r w:rsidRPr="00041FBD">
        <w:t>.</w:t>
      </w:r>
    </w:p>
    <w:p w14:paraId="60371C9D" w14:textId="77777777" w:rsidR="00FB1C08" w:rsidRPr="00041FBD" w:rsidRDefault="00FB1C08" w:rsidP="00FB1C08">
      <w:pPr>
        <w:numPr>
          <w:ilvl w:val="0"/>
          <w:numId w:val="253"/>
        </w:numPr>
        <w:bidi/>
      </w:pPr>
      <w:r w:rsidRPr="00041FBD">
        <w:rPr>
          <w:rtl/>
        </w:rPr>
        <w:t>سير الشهداء والقديسين</w:t>
      </w:r>
      <w:r w:rsidRPr="00041FBD">
        <w:t>.</w:t>
      </w:r>
    </w:p>
    <w:p w14:paraId="3D519B7C" w14:textId="77777777" w:rsidR="00FB1C08" w:rsidRPr="00041FBD" w:rsidRDefault="00FB1C08" w:rsidP="00FB1C08">
      <w:pPr>
        <w:numPr>
          <w:ilvl w:val="0"/>
          <w:numId w:val="253"/>
        </w:numPr>
        <w:bidi/>
      </w:pPr>
      <w:r w:rsidRPr="00041FBD">
        <w:rPr>
          <w:rtl/>
        </w:rPr>
        <w:t>كتابات رهبانية ونسكية</w:t>
      </w:r>
      <w:r w:rsidRPr="00041FBD">
        <w:t>.</w:t>
      </w:r>
    </w:p>
    <w:p w14:paraId="7EC6C5D3" w14:textId="77777777" w:rsidR="00FB1C08" w:rsidRPr="00041FBD" w:rsidRDefault="00FB1C08" w:rsidP="00FB1C08">
      <w:pPr>
        <w:numPr>
          <w:ilvl w:val="0"/>
          <w:numId w:val="253"/>
        </w:numPr>
        <w:bidi/>
      </w:pPr>
      <w:r w:rsidRPr="00041FBD">
        <w:rPr>
          <w:rtl/>
        </w:rPr>
        <w:t>عظات ورسائل كنسية</w:t>
      </w:r>
      <w:r w:rsidRPr="00041FBD">
        <w:t>.</w:t>
      </w:r>
    </w:p>
    <w:p w14:paraId="2AA0316E" w14:textId="77777777" w:rsidR="00FB1C08" w:rsidRPr="00041FBD" w:rsidRDefault="00FB1C08" w:rsidP="00FB1C08">
      <w:pPr>
        <w:numPr>
          <w:ilvl w:val="0"/>
          <w:numId w:val="253"/>
        </w:numPr>
        <w:bidi/>
      </w:pPr>
      <w:r w:rsidRPr="00041FBD">
        <w:rPr>
          <w:rtl/>
        </w:rPr>
        <w:t>نصوص غنوصية ومانوية محفوظة بالقبطية</w:t>
      </w:r>
      <w:r w:rsidRPr="00041FBD">
        <w:t>. (</w:t>
      </w:r>
      <w:hyperlink r:id="rId53" w:tooltip="Coptic literature | Egyptian, Christian &amp; Monastic" w:history="1">
        <w:r w:rsidRPr="00041FBD">
          <w:rPr>
            <w:rStyle w:val="Hyperlink"/>
          </w:rPr>
          <w:t>Encyclopedia Britannica</w:t>
        </w:r>
      </w:hyperlink>
      <w:r w:rsidRPr="00041FBD">
        <w:t>)</w:t>
      </w:r>
    </w:p>
    <w:p w14:paraId="5E951383" w14:textId="77777777" w:rsidR="00FB1C08" w:rsidRPr="00041FBD" w:rsidRDefault="00FB1C08" w:rsidP="00FB1C08">
      <w:pPr>
        <w:bidi/>
      </w:pPr>
      <w:r w:rsidRPr="00041FBD">
        <w:rPr>
          <w:rtl/>
        </w:rPr>
        <w:t>ومن أهم الشواهد</w:t>
      </w:r>
      <w:r w:rsidRPr="00041FBD">
        <w:t>:</w:t>
      </w:r>
    </w:p>
    <w:p w14:paraId="181A7E88" w14:textId="77777777" w:rsidR="00FB1C08" w:rsidRPr="00041FBD" w:rsidRDefault="00FB1C08" w:rsidP="00FB1C08">
      <w:pPr>
        <w:numPr>
          <w:ilvl w:val="0"/>
          <w:numId w:val="254"/>
        </w:numPr>
        <w:bidi/>
      </w:pPr>
      <w:r w:rsidRPr="00041FBD">
        <w:rPr>
          <w:b/>
          <w:bCs/>
          <w:rtl/>
        </w:rPr>
        <w:t>مكتبة نجع حمادي</w:t>
      </w:r>
      <w:r w:rsidRPr="00041FBD">
        <w:rPr>
          <w:rtl/>
        </w:rPr>
        <w:t>، التي تضم ترجمات قبطية لأكثر من أربعين نصًا متنوعًا</w:t>
      </w:r>
      <w:r w:rsidRPr="00041FBD">
        <w:t>. (</w:t>
      </w:r>
      <w:hyperlink r:id="rId54" w:tooltip="The Nag Hammadi Library | Gnostic texts" w:history="1">
        <w:r w:rsidRPr="00041FBD">
          <w:rPr>
            <w:rStyle w:val="Hyperlink"/>
          </w:rPr>
          <w:t>Encyclopedia Britannica</w:t>
        </w:r>
      </w:hyperlink>
      <w:r w:rsidRPr="00041FBD">
        <w:t>)</w:t>
      </w:r>
    </w:p>
    <w:p w14:paraId="4B74D723" w14:textId="77777777" w:rsidR="00FB1C08" w:rsidRPr="00041FBD" w:rsidRDefault="00FB1C08" w:rsidP="00FB1C08">
      <w:pPr>
        <w:bidi/>
        <w:rPr>
          <w:b/>
          <w:bCs/>
        </w:rPr>
      </w:pPr>
      <w:r w:rsidRPr="00041FBD">
        <w:rPr>
          <w:b/>
          <w:bCs/>
        </w:rPr>
        <w:t xml:space="preserve">7) </w:t>
      </w:r>
      <w:r w:rsidRPr="00041FBD">
        <w:rPr>
          <w:b/>
          <w:bCs/>
          <w:rtl/>
        </w:rPr>
        <w:t>الأدب اليوناني البيزنطي في مصر</w:t>
      </w:r>
    </w:p>
    <w:p w14:paraId="5C6E283D" w14:textId="77777777" w:rsidR="00FB1C08" w:rsidRPr="00041FBD" w:rsidRDefault="00FB1C08" w:rsidP="00FB1C08">
      <w:pPr>
        <w:bidi/>
      </w:pPr>
      <w:r w:rsidRPr="00041FBD">
        <w:rPr>
          <w:rtl/>
        </w:rPr>
        <w:t>في العصر البيزنطي نفسه لم تختفِ اليونانية، بل استمرت بوصفها لغة أدب وثقافة عليا. و</w:t>
      </w:r>
      <w:r w:rsidRPr="00041FBD">
        <w:t xml:space="preserve">Britannica </w:t>
      </w:r>
      <w:r w:rsidRPr="00041FBD">
        <w:rPr>
          <w:rtl/>
        </w:rPr>
        <w:t xml:space="preserve">تعرف </w:t>
      </w:r>
      <w:r w:rsidRPr="00041FBD">
        <w:rPr>
          <w:b/>
          <w:bCs/>
          <w:rtl/>
        </w:rPr>
        <w:t>الأدب البيزنطي</w:t>
      </w:r>
      <w:r w:rsidRPr="00041FBD">
        <w:rPr>
          <w:rtl/>
        </w:rPr>
        <w:t xml:space="preserve"> بأنه </w:t>
      </w:r>
      <w:r w:rsidRPr="00041FBD">
        <w:rPr>
          <w:b/>
          <w:bCs/>
          <w:rtl/>
        </w:rPr>
        <w:t>الأدب اليوناني في العصور الوسطى</w:t>
      </w:r>
      <w:r w:rsidRPr="00041FBD">
        <w:t xml:space="preserve">. </w:t>
      </w:r>
      <w:r w:rsidRPr="00041FBD">
        <w:rPr>
          <w:rtl/>
        </w:rPr>
        <w:t>وفي مصر ظهر ضمن هذا الإطار أدباء مثل</w:t>
      </w:r>
      <w:r w:rsidRPr="00041FBD">
        <w:t>:</w:t>
      </w:r>
    </w:p>
    <w:p w14:paraId="090A93CA" w14:textId="77777777" w:rsidR="00FB1C08" w:rsidRPr="00041FBD" w:rsidRDefault="00FB1C08" w:rsidP="00FB1C08">
      <w:pPr>
        <w:numPr>
          <w:ilvl w:val="0"/>
          <w:numId w:val="255"/>
        </w:numPr>
        <w:bidi/>
      </w:pPr>
      <w:r w:rsidRPr="00041FBD">
        <w:rPr>
          <w:b/>
          <w:bCs/>
          <w:rtl/>
        </w:rPr>
        <w:t>نونّوس</w:t>
      </w:r>
      <w:r w:rsidRPr="00041FBD">
        <w:rPr>
          <w:b/>
          <w:bCs/>
        </w:rPr>
        <w:t xml:space="preserve"> </w:t>
      </w:r>
      <w:proofErr w:type="spellStart"/>
      <w:r w:rsidRPr="00041FBD">
        <w:rPr>
          <w:b/>
          <w:bCs/>
        </w:rPr>
        <w:t>Nonnus</w:t>
      </w:r>
      <w:proofErr w:type="spellEnd"/>
      <w:r w:rsidRPr="00041FBD">
        <w:t xml:space="preserve"> </w:t>
      </w:r>
      <w:r w:rsidRPr="00041FBD">
        <w:rPr>
          <w:rtl/>
        </w:rPr>
        <w:t xml:space="preserve">من </w:t>
      </w:r>
      <w:r w:rsidRPr="00041FBD">
        <w:rPr>
          <w:b/>
          <w:bCs/>
          <w:rtl/>
        </w:rPr>
        <w:t>بانوبوليس/أخميم</w:t>
      </w:r>
      <w:r w:rsidRPr="00041FBD">
        <w:rPr>
          <w:rtl/>
        </w:rPr>
        <w:t xml:space="preserve"> في القرن الخامس الميلادي، وتصفه</w:t>
      </w:r>
      <w:r w:rsidRPr="00041FBD">
        <w:t xml:space="preserve"> Britannica </w:t>
      </w:r>
      <w:r w:rsidRPr="00041FBD">
        <w:rPr>
          <w:rtl/>
        </w:rPr>
        <w:t>بأنه أبرز شاعر ملحمي يوناني في العصر الروماني، كما جمع بين الإرث الكلاسيكي والنص المسيحي</w:t>
      </w:r>
      <w:r w:rsidRPr="00041FBD">
        <w:t>. (</w:t>
      </w:r>
      <w:hyperlink r:id="rId55" w:tooltip="Greek literature - Byzantine, Epic, Poetry" w:history="1">
        <w:r w:rsidRPr="00041FBD">
          <w:rPr>
            <w:rStyle w:val="Hyperlink"/>
          </w:rPr>
          <w:t>Encyclopedia Britannica</w:t>
        </w:r>
      </w:hyperlink>
      <w:r w:rsidRPr="00041FBD">
        <w:t>)</w:t>
      </w:r>
    </w:p>
    <w:p w14:paraId="75D467DF" w14:textId="77777777" w:rsidR="00FB1C08" w:rsidRPr="00041FBD" w:rsidRDefault="00FB1C08" w:rsidP="00FB1C08">
      <w:pPr>
        <w:numPr>
          <w:ilvl w:val="0"/>
          <w:numId w:val="255"/>
        </w:numPr>
        <w:bidi/>
      </w:pPr>
      <w:r w:rsidRPr="00041FBD">
        <w:rPr>
          <w:b/>
          <w:bCs/>
          <w:rtl/>
        </w:rPr>
        <w:t>هيسيخيوس السكندري</w:t>
      </w:r>
      <w:r w:rsidRPr="00041FBD">
        <w:rPr>
          <w:b/>
          <w:bCs/>
        </w:rPr>
        <w:t xml:space="preserve"> Hesychius of Alexandria</w:t>
      </w:r>
      <w:r w:rsidRPr="00041FBD">
        <w:t xml:space="preserve"> </w:t>
      </w:r>
      <w:r w:rsidRPr="00041FBD">
        <w:rPr>
          <w:rtl/>
        </w:rPr>
        <w:t>في القرن الخامس، صاحب معجم يوناني مهم جدًا</w:t>
      </w:r>
      <w:r w:rsidRPr="00041FBD">
        <w:t>. (</w:t>
      </w:r>
      <w:hyperlink r:id="rId56" w:tooltip="Hesychius of Alexandria | Byzantine scholar, lexicographer" w:history="1">
        <w:r w:rsidRPr="00041FBD">
          <w:rPr>
            <w:rStyle w:val="Hyperlink"/>
          </w:rPr>
          <w:t>Encyclopedia Britannica</w:t>
        </w:r>
      </w:hyperlink>
      <w:r w:rsidRPr="00041FBD">
        <w:t>)</w:t>
      </w:r>
    </w:p>
    <w:p w14:paraId="70A1DEC1" w14:textId="77777777" w:rsidR="00FB1C08" w:rsidRPr="00041FBD" w:rsidRDefault="00FB1C08" w:rsidP="00FB1C08">
      <w:pPr>
        <w:bidi/>
      </w:pPr>
      <w:r w:rsidRPr="00041FBD">
        <w:rPr>
          <w:rtl/>
        </w:rPr>
        <w:t xml:space="preserve">هذا يعني أن مصر قبل الفتح الإسلامي عرفت أيضًا </w:t>
      </w:r>
      <w:r w:rsidRPr="00041FBD">
        <w:rPr>
          <w:b/>
          <w:bCs/>
          <w:rtl/>
        </w:rPr>
        <w:t>أدبًا يونانيًا متأخرًا/بيزنطيًا</w:t>
      </w:r>
      <w:r w:rsidRPr="00041FBD">
        <w:rPr>
          <w:rtl/>
        </w:rPr>
        <w:t xml:space="preserve"> إلى جانب القبطية</w:t>
      </w:r>
      <w:r w:rsidRPr="00041FBD">
        <w:t>. (</w:t>
      </w:r>
      <w:hyperlink r:id="rId57" w:tooltip="Greek literature - Byzantine, Epic, Poetry" w:history="1">
        <w:r w:rsidRPr="00041FBD">
          <w:rPr>
            <w:rStyle w:val="Hyperlink"/>
          </w:rPr>
          <w:t>Encyclopedia Britannica</w:t>
        </w:r>
      </w:hyperlink>
      <w:r w:rsidRPr="00041FBD">
        <w:t>)</w:t>
      </w:r>
    </w:p>
    <w:p w14:paraId="0CEB7EFD" w14:textId="77777777" w:rsidR="00FB1C08" w:rsidRPr="00041FBD" w:rsidRDefault="00FB1C08" w:rsidP="00FB1C08">
      <w:pPr>
        <w:bidi/>
        <w:rPr>
          <w:b/>
          <w:bCs/>
        </w:rPr>
      </w:pPr>
      <w:r w:rsidRPr="00041FBD">
        <w:rPr>
          <w:b/>
          <w:bCs/>
          <w:rtl/>
        </w:rPr>
        <w:t>الخلاصة المختصرة</w:t>
      </w:r>
    </w:p>
    <w:p w14:paraId="4173608A" w14:textId="77777777" w:rsidR="00FB1C08" w:rsidRPr="00041FBD" w:rsidRDefault="00FB1C08" w:rsidP="00FB1C08">
      <w:pPr>
        <w:bidi/>
      </w:pPr>
      <w:r w:rsidRPr="00041FBD">
        <w:rPr>
          <w:rtl/>
        </w:rPr>
        <w:t xml:space="preserve">لو أردنا تلخيص </w:t>
      </w:r>
      <w:r w:rsidRPr="00041FBD">
        <w:rPr>
          <w:b/>
          <w:bCs/>
          <w:rtl/>
        </w:rPr>
        <w:t>كل الأدب الذي ظهر في مصر من بعد العصر المصري القديم إلى ما قبل الفتح الإسلامي</w:t>
      </w:r>
      <w:r w:rsidRPr="00041FBD">
        <w:rPr>
          <w:rtl/>
        </w:rPr>
        <w:t xml:space="preserve"> فسيكون هكذا</w:t>
      </w:r>
      <w:r w:rsidRPr="00041FBD">
        <w:t>:</w:t>
      </w:r>
    </w:p>
    <w:p w14:paraId="024B638E" w14:textId="77777777" w:rsidR="00FB1C08" w:rsidRPr="00041FBD" w:rsidRDefault="00FB1C08" w:rsidP="00FB1C08">
      <w:pPr>
        <w:numPr>
          <w:ilvl w:val="0"/>
          <w:numId w:val="256"/>
        </w:numPr>
        <w:bidi/>
      </w:pPr>
      <w:r w:rsidRPr="00041FBD">
        <w:rPr>
          <w:b/>
          <w:bCs/>
          <w:rtl/>
        </w:rPr>
        <w:t>الأدب المصري المتأخر</w:t>
      </w:r>
      <w:r w:rsidRPr="00041FBD">
        <w:t xml:space="preserve">: </w:t>
      </w:r>
      <w:r w:rsidRPr="00041FBD">
        <w:rPr>
          <w:rtl/>
        </w:rPr>
        <w:t>ديموطيقي وهيراطيقي متأخر، امتداد للأدب المصري القديم</w:t>
      </w:r>
      <w:r w:rsidRPr="00041FBD">
        <w:t>. (</w:t>
      </w:r>
      <w:hyperlink r:id="rId58" w:tooltip="The king and ideology: administration, art, and writing" w:history="1">
        <w:r w:rsidRPr="00041FBD">
          <w:rPr>
            <w:rStyle w:val="Hyperlink"/>
          </w:rPr>
          <w:t>Encyclopedia Britannica</w:t>
        </w:r>
      </w:hyperlink>
      <w:r w:rsidRPr="00041FBD">
        <w:t>)</w:t>
      </w:r>
    </w:p>
    <w:p w14:paraId="2136F4C3" w14:textId="77777777" w:rsidR="00FB1C08" w:rsidRPr="00041FBD" w:rsidRDefault="00FB1C08" w:rsidP="00FB1C08">
      <w:pPr>
        <w:numPr>
          <w:ilvl w:val="0"/>
          <w:numId w:val="256"/>
        </w:numPr>
        <w:bidi/>
      </w:pPr>
      <w:r w:rsidRPr="00041FBD">
        <w:rPr>
          <w:b/>
          <w:bCs/>
          <w:rtl/>
        </w:rPr>
        <w:t>الأدب اليوناني/الهلنستي السكندري</w:t>
      </w:r>
      <w:r w:rsidRPr="00041FBD">
        <w:rPr>
          <w:rtl/>
        </w:rPr>
        <w:t xml:space="preserve"> في العصر البطلمي</w:t>
      </w:r>
      <w:r w:rsidRPr="00041FBD">
        <w:t>. (</w:t>
      </w:r>
      <w:hyperlink r:id="rId59" w:tooltip="Alexandria - Ancient City, Mediterranean Port ..." w:history="1">
        <w:r w:rsidRPr="00041FBD">
          <w:rPr>
            <w:rStyle w:val="Hyperlink"/>
          </w:rPr>
          <w:t>Encyclopedia Britannica</w:t>
        </w:r>
      </w:hyperlink>
      <w:r w:rsidRPr="00041FBD">
        <w:t>)</w:t>
      </w:r>
    </w:p>
    <w:p w14:paraId="54589CD4" w14:textId="77777777" w:rsidR="00FB1C08" w:rsidRPr="00041FBD" w:rsidRDefault="00FB1C08" w:rsidP="00FB1C08">
      <w:pPr>
        <w:numPr>
          <w:ilvl w:val="0"/>
          <w:numId w:val="256"/>
        </w:numPr>
        <w:bidi/>
      </w:pPr>
      <w:r w:rsidRPr="00041FBD">
        <w:rPr>
          <w:b/>
          <w:bCs/>
          <w:rtl/>
        </w:rPr>
        <w:t>أدب مصري مكتوب باليونانية</w:t>
      </w:r>
      <w:r w:rsidRPr="00041FBD">
        <w:rPr>
          <w:rtl/>
        </w:rPr>
        <w:t xml:space="preserve"> مثل مانيتون وبعض الأعمال المتأثرة بالبيئة المصرية</w:t>
      </w:r>
      <w:r w:rsidRPr="00041FBD">
        <w:t>. (</w:t>
      </w:r>
      <w:hyperlink r:id="rId60" w:tooltip="Manetho | Ancient Egypt, Historian, Writer" w:history="1">
        <w:r w:rsidRPr="00041FBD">
          <w:rPr>
            <w:rStyle w:val="Hyperlink"/>
          </w:rPr>
          <w:t>Encyclopedia Britannica</w:t>
        </w:r>
      </w:hyperlink>
      <w:r w:rsidRPr="00041FBD">
        <w:t>)</w:t>
      </w:r>
    </w:p>
    <w:p w14:paraId="66856680" w14:textId="77777777" w:rsidR="00FB1C08" w:rsidRPr="00041FBD" w:rsidRDefault="00FB1C08" w:rsidP="00FB1C08">
      <w:pPr>
        <w:numPr>
          <w:ilvl w:val="0"/>
          <w:numId w:val="256"/>
        </w:numPr>
        <w:bidi/>
      </w:pPr>
      <w:r w:rsidRPr="00041FBD">
        <w:rPr>
          <w:b/>
          <w:bCs/>
          <w:rtl/>
        </w:rPr>
        <w:t>الأدب اليهودي-اليوناني السكندري</w:t>
      </w:r>
      <w:r w:rsidRPr="00041FBD">
        <w:rPr>
          <w:rtl/>
        </w:rPr>
        <w:t xml:space="preserve"> مثل السبعينية وفيلو</w:t>
      </w:r>
      <w:r w:rsidRPr="00041FBD">
        <w:t>. (</w:t>
      </w:r>
      <w:hyperlink r:id="rId61" w:tooltip="Biblical literature - Early Versions, Translations, Canon" w:history="1">
        <w:r w:rsidRPr="00041FBD">
          <w:rPr>
            <w:rStyle w:val="Hyperlink"/>
          </w:rPr>
          <w:t>Encyclopedia Britannica</w:t>
        </w:r>
      </w:hyperlink>
      <w:r w:rsidRPr="00041FBD">
        <w:t>)</w:t>
      </w:r>
    </w:p>
    <w:p w14:paraId="26BA3583" w14:textId="77777777" w:rsidR="00FB1C08" w:rsidRPr="00041FBD" w:rsidRDefault="00FB1C08" w:rsidP="00FB1C08">
      <w:pPr>
        <w:numPr>
          <w:ilvl w:val="0"/>
          <w:numId w:val="256"/>
        </w:numPr>
        <w:bidi/>
      </w:pPr>
      <w:r w:rsidRPr="00041FBD">
        <w:rPr>
          <w:b/>
          <w:bCs/>
          <w:rtl/>
        </w:rPr>
        <w:t>الأدب المسيحي اليوناني في الإسكندرية</w:t>
      </w:r>
      <w:r w:rsidRPr="00041FBD">
        <w:t xml:space="preserve">: </w:t>
      </w:r>
      <w:r w:rsidRPr="00041FBD">
        <w:rPr>
          <w:rtl/>
        </w:rPr>
        <w:t>تفسير، لاهوت، دفاعيات، سير</w:t>
      </w:r>
      <w:r w:rsidRPr="00041FBD">
        <w:t>. (</w:t>
      </w:r>
      <w:hyperlink r:id="rId62" w:tooltip="School of Alexandria | Philosophy, Mathematics, Science" w:history="1">
        <w:r w:rsidRPr="00041FBD">
          <w:rPr>
            <w:rStyle w:val="Hyperlink"/>
          </w:rPr>
          <w:t>Encyclopedia Britannica</w:t>
        </w:r>
      </w:hyperlink>
      <w:r w:rsidRPr="00041FBD">
        <w:t>)</w:t>
      </w:r>
    </w:p>
    <w:p w14:paraId="50A3A37A" w14:textId="77777777" w:rsidR="00FB1C08" w:rsidRPr="00041FBD" w:rsidRDefault="00FB1C08" w:rsidP="00FB1C08">
      <w:pPr>
        <w:numPr>
          <w:ilvl w:val="0"/>
          <w:numId w:val="256"/>
        </w:numPr>
        <w:bidi/>
      </w:pPr>
      <w:r w:rsidRPr="00041FBD">
        <w:rPr>
          <w:b/>
          <w:bCs/>
          <w:rtl/>
        </w:rPr>
        <w:lastRenderedPageBreak/>
        <w:t>الأدب القبطي</w:t>
      </w:r>
      <w:r w:rsidRPr="00041FBD">
        <w:t xml:space="preserve">: </w:t>
      </w:r>
      <w:r w:rsidRPr="00041FBD">
        <w:rPr>
          <w:rtl/>
        </w:rPr>
        <w:t>أهم تعبير مصري محلي في أواخر العصور القديمة قبل الفتح الإسلامي</w:t>
      </w:r>
      <w:r w:rsidRPr="00041FBD">
        <w:t>. (</w:t>
      </w:r>
      <w:hyperlink r:id="rId63" w:tooltip="Coptic literature | Egyptian, Christian &amp; Monastic" w:history="1">
        <w:r w:rsidRPr="00041FBD">
          <w:rPr>
            <w:rStyle w:val="Hyperlink"/>
          </w:rPr>
          <w:t>Encyclopedia Britannica</w:t>
        </w:r>
      </w:hyperlink>
      <w:r w:rsidRPr="00041FBD">
        <w:t>)</w:t>
      </w:r>
    </w:p>
    <w:p w14:paraId="30C364B3" w14:textId="77777777" w:rsidR="00FB1C08" w:rsidRPr="00041FBD" w:rsidRDefault="00FB1C08" w:rsidP="00FB1C08">
      <w:pPr>
        <w:numPr>
          <w:ilvl w:val="0"/>
          <w:numId w:val="256"/>
        </w:numPr>
        <w:bidi/>
      </w:pPr>
      <w:r w:rsidRPr="00041FBD">
        <w:rPr>
          <w:b/>
          <w:bCs/>
          <w:rtl/>
        </w:rPr>
        <w:t>الأدب اليوناني البيزنطي في مصر</w:t>
      </w:r>
      <w:r w:rsidRPr="00041FBD">
        <w:rPr>
          <w:rtl/>
        </w:rPr>
        <w:t xml:space="preserve"> حتى قبيل الفتح الإسلامي</w:t>
      </w:r>
      <w:r w:rsidRPr="00041FBD">
        <w:t>. (</w:t>
      </w:r>
      <w:hyperlink r:id="rId64" w:tooltip="Greek literature - Byzantine, Epic, Poetry" w:history="1">
        <w:r w:rsidRPr="00041FBD">
          <w:rPr>
            <w:rStyle w:val="Hyperlink"/>
          </w:rPr>
          <w:t>Encyclopedia Britannica</w:t>
        </w:r>
      </w:hyperlink>
      <w:r w:rsidRPr="00041FBD">
        <w:t>)</w:t>
      </w:r>
    </w:p>
    <w:p w14:paraId="52FAF7A6" w14:textId="77777777" w:rsidR="00FB1C08" w:rsidRPr="00041FBD" w:rsidRDefault="00FB1C08" w:rsidP="00FB1C08">
      <w:pPr>
        <w:bidi/>
      </w:pPr>
      <w:r w:rsidRPr="00041FBD">
        <w:rPr>
          <w:b/>
          <w:bCs/>
          <w:rtl/>
        </w:rPr>
        <w:t>أدق صياغة علمية</w:t>
      </w:r>
      <w:r w:rsidRPr="00041FBD">
        <w:t>:</w:t>
      </w:r>
      <w:r w:rsidRPr="00041FBD">
        <w:br/>
      </w:r>
      <w:r w:rsidRPr="00041FBD">
        <w:rPr>
          <w:rtl/>
        </w:rPr>
        <w:t xml:space="preserve">مصر بين نهاية العصور الفرعونية والفتح الإسلامي لم تعرف “أدبًا واحدًا”، بل </w:t>
      </w:r>
      <w:r w:rsidRPr="00041FBD">
        <w:rPr>
          <w:b/>
          <w:bCs/>
          <w:rtl/>
        </w:rPr>
        <w:t>مشهدًا أدبيًا متعدد اللغات</w:t>
      </w:r>
      <w:r w:rsidRPr="00041FBD">
        <w:t xml:space="preserve">: </w:t>
      </w:r>
      <w:r w:rsidRPr="00041FBD">
        <w:rPr>
          <w:b/>
          <w:bCs/>
          <w:rtl/>
        </w:rPr>
        <w:t>مصري متأخر، يوناني، يهودي-يوناني، مسيحي يوناني، وقبطي</w:t>
      </w:r>
      <w:r w:rsidRPr="00041FBD">
        <w:rPr>
          <w:rtl/>
        </w:rPr>
        <w:t>، مع بقاء الإسكندرية مركزًا رئيسيًا لهذا التداخل الثقافي</w:t>
      </w:r>
      <w:r w:rsidRPr="00041FBD">
        <w:t>. (</w:t>
      </w:r>
      <w:hyperlink r:id="rId65" w:tooltip="Alexandria - Ancient City, Mediterranean Port ..." w:history="1">
        <w:r w:rsidRPr="00041FBD">
          <w:rPr>
            <w:rStyle w:val="Hyperlink"/>
          </w:rPr>
          <w:t>Encyclopedia Britannica</w:t>
        </w:r>
      </w:hyperlink>
      <w:r w:rsidRPr="00041FBD">
        <w:t>)</w:t>
      </w:r>
    </w:p>
    <w:p w14:paraId="00FB863B" w14:textId="77777777" w:rsidR="00FB1C08" w:rsidRPr="00041FBD" w:rsidRDefault="00FB1C08" w:rsidP="00FB1C08">
      <w:pPr>
        <w:bidi/>
      </w:pPr>
      <w:r w:rsidRPr="00041FBD">
        <w:rPr>
          <w:rtl/>
        </w:rPr>
        <w:t xml:space="preserve">أقدر في الرسالة التالية أرتبهم لك في </w:t>
      </w:r>
      <w:r w:rsidRPr="00041FBD">
        <w:rPr>
          <w:b/>
          <w:bCs/>
          <w:rtl/>
        </w:rPr>
        <w:t>خط زمني منظم جدًا</w:t>
      </w:r>
      <w:r w:rsidRPr="00041FBD">
        <w:rPr>
          <w:rtl/>
        </w:rPr>
        <w:t xml:space="preserve"> أو </w:t>
      </w:r>
      <w:r w:rsidRPr="00041FBD">
        <w:rPr>
          <w:b/>
          <w:bCs/>
          <w:rtl/>
        </w:rPr>
        <w:t>أحوّلهم إلى فقرة بحث أكاديمية جاهزة للنسخ</w:t>
      </w:r>
      <w:r w:rsidRPr="00041FBD">
        <w:t>.</w:t>
      </w:r>
    </w:p>
    <w:p w14:paraId="4C5940A0" w14:textId="77777777" w:rsidR="00FB1C08" w:rsidRPr="00041FBD" w:rsidRDefault="00FB1C08" w:rsidP="00FB1C08"/>
    <w:p w14:paraId="0568DCC6" w14:textId="77DEC6D9" w:rsidR="00FB1C08" w:rsidRPr="00FB1C08" w:rsidRDefault="00FB1C08" w:rsidP="00FB1C08">
      <w:pPr>
        <w:jc w:val="center"/>
        <w:rPr>
          <w:b/>
          <w:bCs/>
          <w:color w:val="000000" w:themeColor="text1"/>
          <w:sz w:val="44"/>
          <w:szCs w:val="44"/>
        </w:rPr>
      </w:pPr>
      <w:r w:rsidRPr="00FB1C08">
        <w:rPr>
          <w:rFonts w:hint="cs"/>
          <w:b/>
          <w:bCs/>
          <w:color w:val="000000" w:themeColor="text1"/>
          <w:sz w:val="44"/>
          <w:szCs w:val="44"/>
          <w:rtl/>
        </w:rPr>
        <w:t>معلومات من شات جى بى تى</w:t>
      </w:r>
    </w:p>
    <w:p w14:paraId="59B1D3E3" w14:textId="77777777" w:rsidR="00FB1C08" w:rsidRDefault="00FB1C08" w:rsidP="00FB1C08">
      <w:pPr>
        <w:bidi/>
        <w:rPr>
          <w:sz w:val="44"/>
          <w:szCs w:val="44"/>
          <w:rtl/>
        </w:rPr>
      </w:pPr>
    </w:p>
    <w:p w14:paraId="2CB0A866" w14:textId="77777777" w:rsidR="00FB1C08" w:rsidRDefault="00FB1C08" w:rsidP="00FB1C08">
      <w:pPr>
        <w:bidi/>
        <w:rPr>
          <w:sz w:val="44"/>
          <w:szCs w:val="44"/>
          <w:rtl/>
        </w:rPr>
      </w:pPr>
    </w:p>
    <w:p w14:paraId="7769BBD3" w14:textId="77777777" w:rsidR="00FB1C08" w:rsidRDefault="00FB1C08" w:rsidP="00FB1C08">
      <w:pPr>
        <w:bidi/>
        <w:rPr>
          <w:sz w:val="44"/>
          <w:szCs w:val="44"/>
          <w:rtl/>
        </w:rPr>
      </w:pPr>
    </w:p>
    <w:p w14:paraId="6DDBD3E5" w14:textId="77777777" w:rsidR="00FB1C08" w:rsidRDefault="00FB1C08" w:rsidP="00FB1C08">
      <w:pPr>
        <w:bidi/>
        <w:rPr>
          <w:sz w:val="44"/>
          <w:szCs w:val="44"/>
          <w:rtl/>
        </w:rPr>
      </w:pPr>
    </w:p>
    <w:p w14:paraId="78A9C3EB" w14:textId="77777777" w:rsidR="00FB1C08" w:rsidRDefault="00FB1C08" w:rsidP="00FB1C08">
      <w:pPr>
        <w:bidi/>
        <w:rPr>
          <w:sz w:val="44"/>
          <w:szCs w:val="44"/>
          <w:rtl/>
        </w:rPr>
      </w:pPr>
    </w:p>
    <w:p w14:paraId="31E41CCE" w14:textId="77777777" w:rsidR="00FB1C08" w:rsidRDefault="00FB1C08" w:rsidP="00FB1C08">
      <w:pPr>
        <w:bidi/>
        <w:rPr>
          <w:sz w:val="44"/>
          <w:szCs w:val="44"/>
          <w:rtl/>
        </w:rPr>
      </w:pPr>
    </w:p>
    <w:p w14:paraId="6DFF4AF6" w14:textId="77777777" w:rsidR="00FB1C08" w:rsidRDefault="00FB1C08" w:rsidP="00FB1C08">
      <w:pPr>
        <w:bidi/>
        <w:rPr>
          <w:sz w:val="44"/>
          <w:szCs w:val="44"/>
          <w:rtl/>
        </w:rPr>
      </w:pPr>
    </w:p>
    <w:p w14:paraId="6C0DA4A7" w14:textId="77777777" w:rsidR="00FB1C08" w:rsidRDefault="00FB1C08" w:rsidP="00FB1C08">
      <w:pPr>
        <w:bidi/>
        <w:rPr>
          <w:sz w:val="44"/>
          <w:szCs w:val="44"/>
          <w:rtl/>
        </w:rPr>
      </w:pPr>
    </w:p>
    <w:p w14:paraId="61952FCB" w14:textId="77777777" w:rsidR="00FB1C08" w:rsidRDefault="00FB1C08" w:rsidP="00FB1C08">
      <w:pPr>
        <w:bidi/>
        <w:rPr>
          <w:sz w:val="44"/>
          <w:szCs w:val="44"/>
          <w:rtl/>
        </w:rPr>
      </w:pPr>
    </w:p>
    <w:p w14:paraId="3919623A" w14:textId="77777777" w:rsidR="00FB1C08" w:rsidRDefault="00FB1C08" w:rsidP="00FB1C08">
      <w:pPr>
        <w:bidi/>
        <w:rPr>
          <w:sz w:val="44"/>
          <w:szCs w:val="44"/>
          <w:rtl/>
        </w:rPr>
      </w:pPr>
    </w:p>
    <w:p w14:paraId="5131D992" w14:textId="77777777" w:rsidR="00FB1C08" w:rsidRDefault="00FB1C08" w:rsidP="00FB1C08">
      <w:pPr>
        <w:bidi/>
        <w:rPr>
          <w:sz w:val="44"/>
          <w:szCs w:val="44"/>
          <w:rtl/>
        </w:rPr>
      </w:pPr>
    </w:p>
    <w:p w14:paraId="7CCF824E" w14:textId="77777777" w:rsidR="00FB1C08" w:rsidRDefault="00FB1C08" w:rsidP="00FB1C08">
      <w:pPr>
        <w:bidi/>
        <w:rPr>
          <w:sz w:val="44"/>
          <w:szCs w:val="44"/>
          <w:rtl/>
          <w:lang w:bidi="ar-EG"/>
        </w:rPr>
      </w:pPr>
    </w:p>
    <w:p w14:paraId="708C45A4" w14:textId="6F8D2695" w:rsidR="00FB1C08" w:rsidRPr="00FB1C08" w:rsidRDefault="00FB1C08" w:rsidP="00FB1C08">
      <w:pPr>
        <w:bidi/>
        <w:jc w:val="center"/>
        <w:rPr>
          <w:b/>
          <w:bCs/>
          <w:color w:val="000000" w:themeColor="text1"/>
          <w:sz w:val="44"/>
          <w:szCs w:val="44"/>
        </w:rPr>
      </w:pPr>
      <w:r w:rsidRPr="00FB1C08">
        <w:rPr>
          <w:b/>
          <w:bCs/>
          <w:color w:val="000000" w:themeColor="text1"/>
          <w:sz w:val="44"/>
          <w:szCs w:val="44"/>
          <w:highlight w:val="yellow"/>
          <w:rtl/>
        </w:rPr>
        <w:t>الأدب اليوناني أو الهلنستي السكندري في مصر</w:t>
      </w:r>
      <w:r w:rsidRPr="00FB1C08">
        <w:rPr>
          <w:b/>
          <w:bCs/>
          <w:color w:val="000000" w:themeColor="text1"/>
          <w:sz w:val="44"/>
          <w:szCs w:val="44"/>
          <w:highlight w:val="yellow"/>
        </w:rPr>
        <w:t>.</w:t>
      </w:r>
    </w:p>
    <w:p w14:paraId="5058AB4C" w14:textId="77777777" w:rsidR="00FB1C08" w:rsidRPr="00FB1C08" w:rsidRDefault="00FB1C08" w:rsidP="00FB1C08">
      <w:pPr>
        <w:bidi/>
        <w:rPr>
          <w:b/>
          <w:bCs/>
          <w:sz w:val="24"/>
          <w:szCs w:val="24"/>
        </w:rPr>
      </w:pPr>
      <w:r w:rsidRPr="00FB1C08">
        <w:rPr>
          <w:b/>
          <w:bCs/>
          <w:sz w:val="24"/>
          <w:szCs w:val="24"/>
          <w:rtl/>
        </w:rPr>
        <w:lastRenderedPageBreak/>
        <w:t>ما المقصود به؟</w:t>
      </w:r>
    </w:p>
    <w:p w14:paraId="74B07339" w14:textId="77777777" w:rsidR="00FB1C08" w:rsidRPr="00FB1C08" w:rsidRDefault="00FB1C08" w:rsidP="00FB1C08">
      <w:pPr>
        <w:bidi/>
        <w:rPr>
          <w:sz w:val="24"/>
          <w:szCs w:val="24"/>
        </w:rPr>
      </w:pPr>
      <w:r w:rsidRPr="00FB1C08">
        <w:rPr>
          <w:sz w:val="24"/>
          <w:szCs w:val="24"/>
          <w:rtl/>
        </w:rPr>
        <w:t xml:space="preserve">المقصود بـ </w:t>
      </w:r>
      <w:r w:rsidRPr="00FB1C08">
        <w:rPr>
          <w:b/>
          <w:bCs/>
          <w:sz w:val="24"/>
          <w:szCs w:val="24"/>
          <w:rtl/>
        </w:rPr>
        <w:t>الأدب اليوناني/الهلنستي السكندري</w:t>
      </w:r>
      <w:r w:rsidRPr="00FB1C08">
        <w:rPr>
          <w:sz w:val="24"/>
          <w:szCs w:val="24"/>
          <w:rtl/>
        </w:rPr>
        <w:t xml:space="preserve"> هو ذلك الأدب اليوناني الذي ازدهر في </w:t>
      </w:r>
      <w:r w:rsidRPr="00FB1C08">
        <w:rPr>
          <w:b/>
          <w:bCs/>
          <w:sz w:val="24"/>
          <w:szCs w:val="24"/>
          <w:rtl/>
        </w:rPr>
        <w:t>الإسكندرية</w:t>
      </w:r>
      <w:r w:rsidRPr="00FB1C08">
        <w:rPr>
          <w:sz w:val="24"/>
          <w:szCs w:val="24"/>
          <w:rtl/>
        </w:rPr>
        <w:t xml:space="preserve"> ومحيطها، خاصة في ظل الدولة البطلمية، بعد دخول مصر في العالم الهلنستي. تاريخيًا، يبدأ العصر الهلنستي عمومًا من </w:t>
      </w:r>
      <w:r w:rsidRPr="00FB1C08">
        <w:rPr>
          <w:b/>
          <w:bCs/>
          <w:sz w:val="24"/>
          <w:szCs w:val="24"/>
          <w:rtl/>
        </w:rPr>
        <w:t>وفاة الإسكندر الأكبر سنة 323 ق.م</w:t>
      </w:r>
      <w:r w:rsidRPr="00FB1C08">
        <w:rPr>
          <w:sz w:val="24"/>
          <w:szCs w:val="24"/>
          <w:rtl/>
        </w:rPr>
        <w:t xml:space="preserve"> إلى </w:t>
      </w:r>
      <w:r w:rsidRPr="00FB1C08">
        <w:rPr>
          <w:b/>
          <w:bCs/>
          <w:sz w:val="24"/>
          <w:szCs w:val="24"/>
          <w:rtl/>
        </w:rPr>
        <w:t>سقوط مصر في يد روما سنة 30 ق.م</w:t>
      </w:r>
      <w:r w:rsidRPr="00FB1C08">
        <w:rPr>
          <w:sz w:val="24"/>
          <w:szCs w:val="24"/>
          <w:rtl/>
        </w:rPr>
        <w:t xml:space="preserve">، بينما تأسست الإسكندرية نفسها سنة </w:t>
      </w:r>
      <w:r w:rsidRPr="00FB1C08">
        <w:rPr>
          <w:b/>
          <w:bCs/>
          <w:sz w:val="24"/>
          <w:szCs w:val="24"/>
        </w:rPr>
        <w:t xml:space="preserve">332 </w:t>
      </w:r>
      <w:r w:rsidRPr="00FB1C08">
        <w:rPr>
          <w:b/>
          <w:bCs/>
          <w:sz w:val="24"/>
          <w:szCs w:val="24"/>
          <w:rtl/>
        </w:rPr>
        <w:t>ق.م</w:t>
      </w:r>
      <w:r w:rsidRPr="00FB1C08">
        <w:rPr>
          <w:sz w:val="24"/>
          <w:szCs w:val="24"/>
          <w:rtl/>
        </w:rPr>
        <w:t xml:space="preserve"> وصارت مركزًا بارزًا للثقافة الهلنستية</w:t>
      </w:r>
      <w:r w:rsidRPr="00FB1C08">
        <w:rPr>
          <w:sz w:val="24"/>
          <w:szCs w:val="24"/>
        </w:rPr>
        <w:t>. (</w:t>
      </w:r>
      <w:hyperlink r:id="rId66" w:tooltip="Hellenistic age | History, Characteristics, Art, Philosophy, Religion, &amp; Facts | Britannica" w:history="1">
        <w:r w:rsidRPr="00FB1C08">
          <w:rPr>
            <w:rStyle w:val="Hyperlink"/>
            <w:sz w:val="24"/>
            <w:szCs w:val="24"/>
          </w:rPr>
          <w:t>Encyclopedia Britannica</w:t>
        </w:r>
      </w:hyperlink>
      <w:r w:rsidRPr="00FB1C08">
        <w:rPr>
          <w:sz w:val="24"/>
          <w:szCs w:val="24"/>
        </w:rPr>
        <w:t>)</w:t>
      </w:r>
    </w:p>
    <w:p w14:paraId="30415223" w14:textId="77777777" w:rsidR="00FB1C08" w:rsidRPr="00FB1C08" w:rsidRDefault="00FB1C08" w:rsidP="00FB1C08">
      <w:pPr>
        <w:bidi/>
        <w:rPr>
          <w:sz w:val="24"/>
          <w:szCs w:val="24"/>
        </w:rPr>
      </w:pPr>
      <w:r w:rsidRPr="00FB1C08">
        <w:rPr>
          <w:sz w:val="24"/>
          <w:szCs w:val="24"/>
          <w:rtl/>
        </w:rPr>
        <w:t xml:space="preserve">وبصياغة أدق: هذا الأدب </w:t>
      </w:r>
      <w:r w:rsidRPr="00FB1C08">
        <w:rPr>
          <w:b/>
          <w:bCs/>
          <w:sz w:val="24"/>
          <w:szCs w:val="24"/>
          <w:rtl/>
        </w:rPr>
        <w:t>ليس أدبًا مصريًا باللغة المصرية</w:t>
      </w:r>
      <w:r w:rsidRPr="00FB1C08">
        <w:rPr>
          <w:sz w:val="24"/>
          <w:szCs w:val="24"/>
          <w:rtl/>
        </w:rPr>
        <w:t xml:space="preserve">، بل هو </w:t>
      </w:r>
      <w:r w:rsidRPr="00FB1C08">
        <w:rPr>
          <w:b/>
          <w:bCs/>
          <w:sz w:val="24"/>
          <w:szCs w:val="24"/>
          <w:rtl/>
        </w:rPr>
        <w:t>أدب يوناني ازدهر على أرض مصر</w:t>
      </w:r>
      <w:r w:rsidRPr="00FB1C08">
        <w:rPr>
          <w:sz w:val="24"/>
          <w:szCs w:val="24"/>
          <w:rtl/>
        </w:rPr>
        <w:t xml:space="preserve">، في مدينة صارت عاصمة سياسية وثقافية كبرى للعالم البطلمي، ثم مركزًا دوليًا للعلم والبحث والكتابة. هذا الاستنتاج تدعمه حقيقة أن الإسكندرية وُصفت بأنها </w:t>
      </w:r>
      <w:r w:rsidRPr="00FB1C08">
        <w:rPr>
          <w:b/>
          <w:bCs/>
          <w:sz w:val="24"/>
          <w:szCs w:val="24"/>
          <w:rtl/>
        </w:rPr>
        <w:t>مركز للثقافة الهلنستية</w:t>
      </w:r>
      <w:r w:rsidRPr="00FB1C08">
        <w:rPr>
          <w:sz w:val="24"/>
          <w:szCs w:val="24"/>
          <w:rtl/>
        </w:rPr>
        <w:t>، وأن اليونانية أصبحت بعد فتوحات الإسكندر لغة واسعة الانتشار في شرق المتوسط</w:t>
      </w:r>
      <w:r w:rsidRPr="00FB1C08">
        <w:rPr>
          <w:sz w:val="24"/>
          <w:szCs w:val="24"/>
        </w:rPr>
        <w:t>. (</w:t>
      </w:r>
      <w:hyperlink r:id="rId67" w:tooltip="History of Alexandria, Egypt | Britannica" w:history="1">
        <w:r w:rsidRPr="00FB1C08">
          <w:rPr>
            <w:rStyle w:val="Hyperlink"/>
            <w:sz w:val="24"/>
            <w:szCs w:val="24"/>
          </w:rPr>
          <w:t>Encyclopedia Britannica</w:t>
        </w:r>
      </w:hyperlink>
      <w:r w:rsidRPr="00FB1C08">
        <w:rPr>
          <w:sz w:val="24"/>
          <w:szCs w:val="24"/>
        </w:rPr>
        <w:t>)</w:t>
      </w:r>
    </w:p>
    <w:p w14:paraId="54F8C914" w14:textId="77777777" w:rsidR="00FB1C08" w:rsidRPr="00FB1C08" w:rsidRDefault="00FB1C08" w:rsidP="00FB1C08">
      <w:pPr>
        <w:bidi/>
        <w:rPr>
          <w:b/>
          <w:bCs/>
          <w:sz w:val="24"/>
          <w:szCs w:val="24"/>
        </w:rPr>
      </w:pPr>
      <w:r w:rsidRPr="00FB1C08">
        <w:rPr>
          <w:b/>
          <w:bCs/>
          <w:sz w:val="24"/>
          <w:szCs w:val="24"/>
          <w:rtl/>
        </w:rPr>
        <w:t>لماذا ازدهر هذا الأدب في الإسكندرية بالذات؟</w:t>
      </w:r>
    </w:p>
    <w:p w14:paraId="6746DF3A" w14:textId="77777777" w:rsidR="00FB1C08" w:rsidRPr="00FB1C08" w:rsidRDefault="00FB1C08" w:rsidP="00FB1C08">
      <w:pPr>
        <w:bidi/>
        <w:rPr>
          <w:sz w:val="24"/>
          <w:szCs w:val="24"/>
        </w:rPr>
      </w:pPr>
      <w:r w:rsidRPr="00FB1C08">
        <w:rPr>
          <w:sz w:val="24"/>
          <w:szCs w:val="24"/>
          <w:rtl/>
        </w:rPr>
        <w:t>سبب ازدهاره الأكبر أن الإسكندرية لم تكن مجرد مدينة كبيرة، بل كانت تملك مؤسستين استثنائيتين</w:t>
      </w:r>
      <w:r w:rsidRPr="00FB1C08">
        <w:rPr>
          <w:sz w:val="24"/>
          <w:szCs w:val="24"/>
        </w:rPr>
        <w:t>:</w:t>
      </w:r>
      <w:r w:rsidRPr="00FB1C08">
        <w:rPr>
          <w:sz w:val="24"/>
          <w:szCs w:val="24"/>
        </w:rPr>
        <w:br/>
      </w:r>
      <w:r w:rsidRPr="00FB1C08">
        <w:rPr>
          <w:b/>
          <w:bCs/>
          <w:sz w:val="24"/>
          <w:szCs w:val="24"/>
          <w:rtl/>
        </w:rPr>
        <w:t>المتحف السكندري</w:t>
      </w:r>
      <w:r w:rsidRPr="00FB1C08">
        <w:rPr>
          <w:b/>
          <w:bCs/>
          <w:sz w:val="24"/>
          <w:szCs w:val="24"/>
        </w:rPr>
        <w:t xml:space="preserve"> (</w:t>
      </w:r>
      <w:proofErr w:type="spellStart"/>
      <w:r w:rsidRPr="00FB1C08">
        <w:rPr>
          <w:b/>
          <w:bCs/>
          <w:sz w:val="24"/>
          <w:szCs w:val="24"/>
        </w:rPr>
        <w:t>Mouseion</w:t>
      </w:r>
      <w:proofErr w:type="spellEnd"/>
      <w:r w:rsidRPr="00FB1C08">
        <w:rPr>
          <w:b/>
          <w:bCs/>
          <w:sz w:val="24"/>
          <w:szCs w:val="24"/>
        </w:rPr>
        <w:t>)</w:t>
      </w:r>
      <w:r w:rsidRPr="00FB1C08">
        <w:rPr>
          <w:sz w:val="24"/>
          <w:szCs w:val="24"/>
          <w:rtl/>
        </w:rPr>
        <w:t>، وهو مركز علمي وأدبي، و</w:t>
      </w:r>
      <w:r w:rsidRPr="00FB1C08">
        <w:rPr>
          <w:b/>
          <w:bCs/>
          <w:sz w:val="24"/>
          <w:szCs w:val="24"/>
          <w:rtl/>
        </w:rPr>
        <w:t>مكتبة الإسكندرية</w:t>
      </w:r>
      <w:r w:rsidRPr="00FB1C08">
        <w:rPr>
          <w:sz w:val="24"/>
          <w:szCs w:val="24"/>
          <w:rtl/>
        </w:rPr>
        <w:t>، التي كانت أشهر مكتبة في العالم القديم وجزءًا من هذا الصرح العلمي. وتصف</w:t>
      </w:r>
      <w:r w:rsidRPr="00FB1C08">
        <w:rPr>
          <w:sz w:val="24"/>
          <w:szCs w:val="24"/>
        </w:rPr>
        <w:t xml:space="preserve"> Britannica </w:t>
      </w:r>
      <w:r w:rsidRPr="00FB1C08">
        <w:rPr>
          <w:sz w:val="24"/>
          <w:szCs w:val="24"/>
          <w:rtl/>
        </w:rPr>
        <w:t xml:space="preserve">المتحف السكندري بأنه مركز للتعلم الكلاسيكي اشتهر خصوصًا بالبحث </w:t>
      </w:r>
      <w:r w:rsidRPr="00FB1C08">
        <w:rPr>
          <w:b/>
          <w:bCs/>
          <w:sz w:val="24"/>
          <w:szCs w:val="24"/>
          <w:rtl/>
        </w:rPr>
        <w:t>العلمي والأدبي</w:t>
      </w:r>
      <w:r w:rsidRPr="00FB1C08">
        <w:rPr>
          <w:sz w:val="24"/>
          <w:szCs w:val="24"/>
          <w:rtl/>
        </w:rPr>
        <w:t>، كما تصف المكتبة بأنها أشهر مكتبة في العصور الكلاسيكية، وأنها كانت جزءًا من ذلك المعهد البحثي نفسه</w:t>
      </w:r>
      <w:r w:rsidRPr="00FB1C08">
        <w:rPr>
          <w:sz w:val="24"/>
          <w:szCs w:val="24"/>
        </w:rPr>
        <w:t>. (</w:t>
      </w:r>
      <w:hyperlink r:id="rId68" w:tooltip="Alexandrian Museum | History, Description, &amp; Facts | Britannica" w:history="1">
        <w:r w:rsidRPr="00FB1C08">
          <w:rPr>
            <w:rStyle w:val="Hyperlink"/>
            <w:sz w:val="24"/>
            <w:szCs w:val="24"/>
          </w:rPr>
          <w:t>Encyclopedia Britannica</w:t>
        </w:r>
      </w:hyperlink>
      <w:r w:rsidRPr="00FB1C08">
        <w:rPr>
          <w:sz w:val="24"/>
          <w:szCs w:val="24"/>
        </w:rPr>
        <w:t>)</w:t>
      </w:r>
    </w:p>
    <w:p w14:paraId="24EEA18B" w14:textId="77777777" w:rsidR="00FB1C08" w:rsidRPr="00FB1C08" w:rsidRDefault="00FB1C08" w:rsidP="00FB1C08">
      <w:pPr>
        <w:bidi/>
        <w:rPr>
          <w:sz w:val="24"/>
          <w:szCs w:val="24"/>
        </w:rPr>
      </w:pPr>
      <w:r w:rsidRPr="00FB1C08">
        <w:rPr>
          <w:sz w:val="24"/>
          <w:szCs w:val="24"/>
          <w:rtl/>
        </w:rPr>
        <w:t xml:space="preserve">هذا الجو المؤسسي صنع بيئة مختلفة عن أثينا الكلاسيكية: لم يعد الأديب يعتمد فقط على الأداء الشفهي أو المسرحي، بل صار يعمل داخل بيئة </w:t>
      </w:r>
      <w:r w:rsidRPr="00FB1C08">
        <w:rPr>
          <w:b/>
          <w:bCs/>
          <w:sz w:val="24"/>
          <w:szCs w:val="24"/>
          <w:rtl/>
        </w:rPr>
        <w:t>بحث، جمع مخطوطات، مقارنة نصوص، تصنيف مؤلفات، ومعرفة موسوعية بالتراث</w:t>
      </w:r>
      <w:r w:rsidRPr="00FB1C08">
        <w:rPr>
          <w:sz w:val="24"/>
          <w:szCs w:val="24"/>
        </w:rPr>
        <w:t xml:space="preserve">. </w:t>
      </w:r>
      <w:r w:rsidRPr="00FB1C08">
        <w:rPr>
          <w:sz w:val="24"/>
          <w:szCs w:val="24"/>
          <w:rtl/>
        </w:rPr>
        <w:t>لذلك ارتبط الأدب السكندري ارتباطًا شديدًا بالعلم والشرح والتحقيق اللغوي</w:t>
      </w:r>
      <w:r w:rsidRPr="00FB1C08">
        <w:rPr>
          <w:sz w:val="24"/>
          <w:szCs w:val="24"/>
        </w:rPr>
        <w:t>. (</w:t>
      </w:r>
      <w:hyperlink r:id="rId69" w:tooltip="Zenodotus Of Ephesus | Library, Librarian &amp; Grammarian | Britannica" w:history="1">
        <w:r w:rsidRPr="00FB1C08">
          <w:rPr>
            <w:rStyle w:val="Hyperlink"/>
            <w:sz w:val="24"/>
            <w:szCs w:val="24"/>
          </w:rPr>
          <w:t>Encyclopedia Britannica</w:t>
        </w:r>
      </w:hyperlink>
      <w:r w:rsidRPr="00FB1C08">
        <w:rPr>
          <w:sz w:val="24"/>
          <w:szCs w:val="24"/>
        </w:rPr>
        <w:t>)</w:t>
      </w:r>
    </w:p>
    <w:p w14:paraId="71B8136E" w14:textId="77777777" w:rsidR="00FB1C08" w:rsidRPr="00FB1C08" w:rsidRDefault="00FB1C08" w:rsidP="00FB1C08">
      <w:pPr>
        <w:bidi/>
        <w:rPr>
          <w:b/>
          <w:bCs/>
          <w:sz w:val="24"/>
          <w:szCs w:val="24"/>
        </w:rPr>
      </w:pPr>
      <w:r w:rsidRPr="00FB1C08">
        <w:rPr>
          <w:b/>
          <w:bCs/>
          <w:sz w:val="24"/>
          <w:szCs w:val="24"/>
          <w:rtl/>
        </w:rPr>
        <w:t>أهم سماته الفنية</w:t>
      </w:r>
    </w:p>
    <w:p w14:paraId="3DCE5D2B" w14:textId="77777777" w:rsidR="00FB1C08" w:rsidRPr="00FB1C08" w:rsidRDefault="00FB1C08" w:rsidP="00FB1C08">
      <w:pPr>
        <w:bidi/>
        <w:rPr>
          <w:sz w:val="24"/>
          <w:szCs w:val="24"/>
        </w:rPr>
      </w:pPr>
      <w:r w:rsidRPr="00FB1C08">
        <w:rPr>
          <w:sz w:val="24"/>
          <w:szCs w:val="24"/>
          <w:rtl/>
        </w:rPr>
        <w:t xml:space="preserve">الأدب السكندري اشتهر بأنه </w:t>
      </w:r>
      <w:r w:rsidRPr="00FB1C08">
        <w:rPr>
          <w:b/>
          <w:bCs/>
          <w:sz w:val="24"/>
          <w:szCs w:val="24"/>
          <w:rtl/>
        </w:rPr>
        <w:t>أدب عالم مثقف</w:t>
      </w:r>
      <w:r w:rsidRPr="00FB1C08">
        <w:rPr>
          <w:sz w:val="24"/>
          <w:szCs w:val="24"/>
          <w:rtl/>
        </w:rPr>
        <w:t xml:space="preserve"> أكثر من كونه أدب منشد شعبي. وأشهر وصف له عند</w:t>
      </w:r>
      <w:r w:rsidRPr="00FB1C08">
        <w:rPr>
          <w:sz w:val="24"/>
          <w:szCs w:val="24"/>
        </w:rPr>
        <w:t xml:space="preserve"> Britannica </w:t>
      </w:r>
      <w:r w:rsidRPr="00FB1C08">
        <w:rPr>
          <w:sz w:val="24"/>
          <w:szCs w:val="24"/>
          <w:rtl/>
        </w:rPr>
        <w:t xml:space="preserve">أنه أدب </w:t>
      </w:r>
      <w:r w:rsidRPr="00FB1C08">
        <w:rPr>
          <w:b/>
          <w:bCs/>
          <w:sz w:val="24"/>
          <w:szCs w:val="24"/>
        </w:rPr>
        <w:t>“erudite and sophisticated”</w:t>
      </w:r>
      <w:r w:rsidRPr="00FB1C08">
        <w:rPr>
          <w:sz w:val="24"/>
          <w:szCs w:val="24"/>
          <w:rtl/>
        </w:rPr>
        <w:t xml:space="preserve">، أي </w:t>
      </w:r>
      <w:r w:rsidRPr="00FB1C08">
        <w:rPr>
          <w:b/>
          <w:bCs/>
          <w:sz w:val="24"/>
          <w:szCs w:val="24"/>
          <w:rtl/>
        </w:rPr>
        <w:t>عالِم، مثقف، مصقول، معقد نسبيًا، ومبني على الإشارة واللمح والتفنن الفني</w:t>
      </w:r>
      <w:r w:rsidRPr="00FB1C08">
        <w:rPr>
          <w:sz w:val="24"/>
          <w:szCs w:val="24"/>
          <w:rtl/>
        </w:rPr>
        <w:t xml:space="preserve">، وهذا الوصف يرد بوضوح في ترجمة كاليماخوس، أبرز ممثلي المدرسة السكندرية. كما أن شعره في </w:t>
      </w:r>
      <w:r w:rsidRPr="00FB1C08">
        <w:rPr>
          <w:b/>
          <w:bCs/>
          <w:sz w:val="24"/>
          <w:szCs w:val="24"/>
        </w:rPr>
        <w:t>Aitia</w:t>
      </w:r>
      <w:r w:rsidRPr="00FB1C08">
        <w:rPr>
          <w:sz w:val="24"/>
          <w:szCs w:val="24"/>
        </w:rPr>
        <w:t xml:space="preserve"> </w:t>
      </w:r>
      <w:r w:rsidRPr="00FB1C08">
        <w:rPr>
          <w:sz w:val="24"/>
          <w:szCs w:val="24"/>
          <w:rtl/>
        </w:rPr>
        <w:t>يقوم على قصص دقيقة وغامضة نسبيًا من الأساطير والتاريخ لتفسير أصول العادات والأسماء والطقوس، وهو نموذج ممتاز لهذه الروح الأدبية</w:t>
      </w:r>
      <w:r w:rsidRPr="00FB1C08">
        <w:rPr>
          <w:sz w:val="24"/>
          <w:szCs w:val="24"/>
        </w:rPr>
        <w:t>. (</w:t>
      </w:r>
      <w:hyperlink r:id="rId70" w:tooltip="Callimachus | Ancient Greek Poet &amp; Scholar | Britannica" w:history="1">
        <w:r w:rsidRPr="00FB1C08">
          <w:rPr>
            <w:rStyle w:val="Hyperlink"/>
            <w:sz w:val="24"/>
            <w:szCs w:val="24"/>
          </w:rPr>
          <w:t>Encyclopedia Britannica</w:t>
        </w:r>
      </w:hyperlink>
      <w:r w:rsidRPr="00FB1C08">
        <w:rPr>
          <w:sz w:val="24"/>
          <w:szCs w:val="24"/>
        </w:rPr>
        <w:t>)</w:t>
      </w:r>
    </w:p>
    <w:p w14:paraId="30D91E5A" w14:textId="77777777" w:rsidR="00FB1C08" w:rsidRPr="00FB1C08" w:rsidRDefault="00FB1C08" w:rsidP="00FB1C08">
      <w:pPr>
        <w:bidi/>
        <w:rPr>
          <w:sz w:val="24"/>
          <w:szCs w:val="24"/>
        </w:rPr>
      </w:pPr>
      <w:r w:rsidRPr="00FB1C08">
        <w:rPr>
          <w:sz w:val="24"/>
          <w:szCs w:val="24"/>
          <w:rtl/>
        </w:rPr>
        <w:t>ومن هنا يمكن تلخيص أبرز خصائصه في الآتي</w:t>
      </w:r>
      <w:r w:rsidRPr="00FB1C08">
        <w:rPr>
          <w:sz w:val="24"/>
          <w:szCs w:val="24"/>
        </w:rPr>
        <w:t>:</w:t>
      </w:r>
    </w:p>
    <w:p w14:paraId="146E3379" w14:textId="77777777" w:rsidR="00FB1C08" w:rsidRPr="00FB1C08" w:rsidRDefault="00FB1C08" w:rsidP="00FB1C08">
      <w:pPr>
        <w:numPr>
          <w:ilvl w:val="0"/>
          <w:numId w:val="257"/>
        </w:numPr>
        <w:bidi/>
        <w:rPr>
          <w:sz w:val="24"/>
          <w:szCs w:val="24"/>
        </w:rPr>
      </w:pPr>
      <w:r w:rsidRPr="00FB1C08">
        <w:rPr>
          <w:sz w:val="24"/>
          <w:szCs w:val="24"/>
          <w:rtl/>
        </w:rPr>
        <w:t xml:space="preserve">الميل إلى </w:t>
      </w:r>
      <w:r w:rsidRPr="00FB1C08">
        <w:rPr>
          <w:b/>
          <w:bCs/>
          <w:sz w:val="24"/>
          <w:szCs w:val="24"/>
          <w:rtl/>
        </w:rPr>
        <w:t>القِصر والإحكام</w:t>
      </w:r>
      <w:r w:rsidRPr="00FB1C08">
        <w:rPr>
          <w:sz w:val="24"/>
          <w:szCs w:val="24"/>
          <w:rtl/>
        </w:rPr>
        <w:t xml:space="preserve"> بدل الإطالة الثقيلة</w:t>
      </w:r>
      <w:r w:rsidRPr="00FB1C08">
        <w:rPr>
          <w:sz w:val="24"/>
          <w:szCs w:val="24"/>
        </w:rPr>
        <w:t>.</w:t>
      </w:r>
    </w:p>
    <w:p w14:paraId="62B95517" w14:textId="77777777" w:rsidR="00FB1C08" w:rsidRPr="00FB1C08" w:rsidRDefault="00FB1C08" w:rsidP="00FB1C08">
      <w:pPr>
        <w:numPr>
          <w:ilvl w:val="0"/>
          <w:numId w:val="257"/>
        </w:numPr>
        <w:bidi/>
        <w:rPr>
          <w:sz w:val="24"/>
          <w:szCs w:val="24"/>
        </w:rPr>
      </w:pPr>
      <w:r w:rsidRPr="00FB1C08">
        <w:rPr>
          <w:sz w:val="24"/>
          <w:szCs w:val="24"/>
          <w:rtl/>
        </w:rPr>
        <w:t xml:space="preserve">كثرة </w:t>
      </w:r>
      <w:r w:rsidRPr="00FB1C08">
        <w:rPr>
          <w:b/>
          <w:bCs/>
          <w:sz w:val="24"/>
          <w:szCs w:val="24"/>
          <w:rtl/>
        </w:rPr>
        <w:t>الإحالات الأسطورية والتاريخية</w:t>
      </w:r>
      <w:r w:rsidRPr="00FB1C08">
        <w:rPr>
          <w:sz w:val="24"/>
          <w:szCs w:val="24"/>
        </w:rPr>
        <w:t>.</w:t>
      </w:r>
    </w:p>
    <w:p w14:paraId="7B022CAB" w14:textId="77777777" w:rsidR="00FB1C08" w:rsidRPr="00FB1C08" w:rsidRDefault="00FB1C08" w:rsidP="00FB1C08">
      <w:pPr>
        <w:numPr>
          <w:ilvl w:val="0"/>
          <w:numId w:val="257"/>
        </w:numPr>
        <w:bidi/>
        <w:rPr>
          <w:sz w:val="24"/>
          <w:szCs w:val="24"/>
        </w:rPr>
      </w:pPr>
      <w:r w:rsidRPr="00FB1C08">
        <w:rPr>
          <w:sz w:val="24"/>
          <w:szCs w:val="24"/>
          <w:rtl/>
        </w:rPr>
        <w:t xml:space="preserve">الجمع بين </w:t>
      </w:r>
      <w:r w:rsidRPr="00FB1C08">
        <w:rPr>
          <w:b/>
          <w:bCs/>
          <w:sz w:val="24"/>
          <w:szCs w:val="24"/>
          <w:rtl/>
        </w:rPr>
        <w:t>الشعر والمعرفة</w:t>
      </w:r>
      <w:r w:rsidRPr="00FB1C08">
        <w:rPr>
          <w:sz w:val="24"/>
          <w:szCs w:val="24"/>
        </w:rPr>
        <w:t>.</w:t>
      </w:r>
    </w:p>
    <w:p w14:paraId="1D7889BE" w14:textId="77777777" w:rsidR="00FB1C08" w:rsidRPr="00FB1C08" w:rsidRDefault="00FB1C08" w:rsidP="00FB1C08">
      <w:pPr>
        <w:numPr>
          <w:ilvl w:val="0"/>
          <w:numId w:val="257"/>
        </w:numPr>
        <w:bidi/>
        <w:rPr>
          <w:sz w:val="24"/>
          <w:szCs w:val="24"/>
        </w:rPr>
      </w:pPr>
      <w:r w:rsidRPr="00FB1C08">
        <w:rPr>
          <w:sz w:val="24"/>
          <w:szCs w:val="24"/>
          <w:rtl/>
        </w:rPr>
        <w:t>العناية الشديدة باللغة والوزن والصياغة</w:t>
      </w:r>
      <w:r w:rsidRPr="00FB1C08">
        <w:rPr>
          <w:sz w:val="24"/>
          <w:szCs w:val="24"/>
        </w:rPr>
        <w:t>.</w:t>
      </w:r>
    </w:p>
    <w:p w14:paraId="34490DF9" w14:textId="77777777" w:rsidR="00FB1C08" w:rsidRPr="00FB1C08" w:rsidRDefault="00FB1C08" w:rsidP="00FB1C08">
      <w:pPr>
        <w:numPr>
          <w:ilvl w:val="0"/>
          <w:numId w:val="257"/>
        </w:numPr>
        <w:bidi/>
        <w:rPr>
          <w:sz w:val="24"/>
          <w:szCs w:val="24"/>
        </w:rPr>
      </w:pPr>
      <w:r w:rsidRPr="00FB1C08">
        <w:rPr>
          <w:sz w:val="24"/>
          <w:szCs w:val="24"/>
          <w:rtl/>
        </w:rPr>
        <w:t>الاهتمام بالأصول والأسباب والنوادر والموضوعات الدقيقة أكثر من البطولة الملحمية الواسعة وحدها</w:t>
      </w:r>
      <w:r w:rsidRPr="00FB1C08">
        <w:rPr>
          <w:sz w:val="24"/>
          <w:szCs w:val="24"/>
        </w:rPr>
        <w:t>.</w:t>
      </w:r>
      <w:r w:rsidRPr="00FB1C08">
        <w:rPr>
          <w:sz w:val="24"/>
          <w:szCs w:val="24"/>
        </w:rPr>
        <w:br/>
      </w:r>
      <w:r w:rsidRPr="00FB1C08">
        <w:rPr>
          <w:sz w:val="24"/>
          <w:szCs w:val="24"/>
          <w:rtl/>
        </w:rPr>
        <w:t>وهذا كله ظاهر في أعمال كاليماخوس، وفي النزعة التعليمية التي يذكرها</w:t>
      </w:r>
      <w:r w:rsidRPr="00FB1C08">
        <w:rPr>
          <w:sz w:val="24"/>
          <w:szCs w:val="24"/>
        </w:rPr>
        <w:t xml:space="preserve"> Britannica </w:t>
      </w:r>
      <w:r w:rsidRPr="00FB1C08">
        <w:rPr>
          <w:sz w:val="24"/>
          <w:szCs w:val="24"/>
          <w:rtl/>
        </w:rPr>
        <w:t xml:space="preserve">عن شعر العصر الهلنستي، مثل إحياء </w:t>
      </w:r>
      <w:r w:rsidRPr="00FB1C08">
        <w:rPr>
          <w:b/>
          <w:bCs/>
          <w:sz w:val="24"/>
          <w:szCs w:val="24"/>
          <w:rtl/>
        </w:rPr>
        <w:t>الشعر التعليمي</w:t>
      </w:r>
      <w:r w:rsidRPr="00FB1C08">
        <w:rPr>
          <w:sz w:val="24"/>
          <w:szCs w:val="24"/>
        </w:rPr>
        <w:t>. (</w:t>
      </w:r>
      <w:hyperlink r:id="rId71" w:tooltip="Callimachus | Ancient Greek Poet &amp; Scholar | Britannica" w:history="1">
        <w:r w:rsidRPr="00FB1C08">
          <w:rPr>
            <w:rStyle w:val="Hyperlink"/>
            <w:sz w:val="24"/>
            <w:szCs w:val="24"/>
          </w:rPr>
          <w:t>Encyclopedia Britannica</w:t>
        </w:r>
      </w:hyperlink>
      <w:r w:rsidRPr="00FB1C08">
        <w:rPr>
          <w:sz w:val="24"/>
          <w:szCs w:val="24"/>
        </w:rPr>
        <w:t>)</w:t>
      </w:r>
    </w:p>
    <w:p w14:paraId="71A9DC06" w14:textId="77777777" w:rsidR="00FB1C08" w:rsidRPr="00FB1C08" w:rsidRDefault="00FB1C08" w:rsidP="00FB1C08">
      <w:pPr>
        <w:bidi/>
        <w:rPr>
          <w:b/>
          <w:bCs/>
          <w:sz w:val="24"/>
          <w:szCs w:val="24"/>
        </w:rPr>
      </w:pPr>
      <w:r w:rsidRPr="00FB1C08">
        <w:rPr>
          <w:b/>
          <w:bCs/>
          <w:sz w:val="24"/>
          <w:szCs w:val="24"/>
          <w:rtl/>
        </w:rPr>
        <w:t>ما الأجناس الأدبية التي ازدهرت فيه؟</w:t>
      </w:r>
    </w:p>
    <w:p w14:paraId="1C6AD8D4" w14:textId="77777777" w:rsidR="00FB1C08" w:rsidRPr="00FB1C08" w:rsidRDefault="00FB1C08" w:rsidP="00FB1C08">
      <w:pPr>
        <w:bidi/>
        <w:rPr>
          <w:sz w:val="24"/>
          <w:szCs w:val="24"/>
        </w:rPr>
      </w:pPr>
      <w:r w:rsidRPr="00FB1C08">
        <w:rPr>
          <w:sz w:val="24"/>
          <w:szCs w:val="24"/>
          <w:rtl/>
        </w:rPr>
        <w:t>هذا العصر لم يقتصر على نوع واحد، بل ازدهرت فيه عدة أشكال</w:t>
      </w:r>
      <w:r w:rsidRPr="00FB1C08">
        <w:rPr>
          <w:sz w:val="24"/>
          <w:szCs w:val="24"/>
        </w:rPr>
        <w:t>:</w:t>
      </w:r>
    </w:p>
    <w:p w14:paraId="4A0D003A" w14:textId="77777777" w:rsidR="00FB1C08" w:rsidRPr="00FB1C08" w:rsidRDefault="00FB1C08" w:rsidP="00FB1C08">
      <w:pPr>
        <w:bidi/>
        <w:rPr>
          <w:b/>
          <w:bCs/>
          <w:sz w:val="24"/>
          <w:szCs w:val="24"/>
        </w:rPr>
      </w:pPr>
      <w:r w:rsidRPr="00FB1C08">
        <w:rPr>
          <w:b/>
          <w:bCs/>
          <w:sz w:val="24"/>
          <w:szCs w:val="24"/>
        </w:rPr>
        <w:lastRenderedPageBreak/>
        <w:t xml:space="preserve">1) </w:t>
      </w:r>
      <w:r w:rsidRPr="00FB1C08">
        <w:rPr>
          <w:b/>
          <w:bCs/>
          <w:sz w:val="24"/>
          <w:szCs w:val="24"/>
          <w:rtl/>
        </w:rPr>
        <w:t>الشعر الأليجي والقصيدة العالمة</w:t>
      </w:r>
    </w:p>
    <w:p w14:paraId="6FCE8849" w14:textId="77777777" w:rsidR="00FB1C08" w:rsidRPr="00FB1C08" w:rsidRDefault="00FB1C08" w:rsidP="00FB1C08">
      <w:pPr>
        <w:bidi/>
        <w:rPr>
          <w:sz w:val="24"/>
          <w:szCs w:val="24"/>
        </w:rPr>
      </w:pPr>
      <w:r w:rsidRPr="00FB1C08">
        <w:rPr>
          <w:sz w:val="24"/>
          <w:szCs w:val="24"/>
          <w:rtl/>
        </w:rPr>
        <w:t xml:space="preserve">يمثله كاليماخوس بوضوح في </w:t>
      </w:r>
      <w:r w:rsidRPr="00FB1C08">
        <w:rPr>
          <w:b/>
          <w:bCs/>
          <w:sz w:val="24"/>
          <w:szCs w:val="24"/>
        </w:rPr>
        <w:t>Aitia</w:t>
      </w:r>
      <w:r w:rsidRPr="00FB1C08">
        <w:rPr>
          <w:sz w:val="24"/>
          <w:szCs w:val="24"/>
          <w:rtl/>
        </w:rPr>
        <w:t xml:space="preserve">، وهو عمل أليجي سردي في أربعة كتب، يفسر أصول عادات وأسماء وطقوس من خلال قصص أسطورية وتاريخية قصيرة مترابطة. هذا النوع مهم لأنه يُظهر انتقال الأدب من “الحكاية الكبرى” إلى </w:t>
      </w:r>
      <w:r w:rsidRPr="00FB1C08">
        <w:rPr>
          <w:b/>
          <w:bCs/>
          <w:sz w:val="24"/>
          <w:szCs w:val="24"/>
          <w:rtl/>
        </w:rPr>
        <w:t>الوحدة القصيرة المحكمة المليئة بالمعرفة</w:t>
      </w:r>
      <w:r w:rsidRPr="00FB1C08">
        <w:rPr>
          <w:sz w:val="24"/>
          <w:szCs w:val="24"/>
        </w:rPr>
        <w:t>. (</w:t>
      </w:r>
      <w:hyperlink r:id="rId72" w:tooltip="Callimachus | Ancient Greek Poet &amp; Scholar | Britannica" w:history="1">
        <w:r w:rsidRPr="00FB1C08">
          <w:rPr>
            <w:rStyle w:val="Hyperlink"/>
            <w:sz w:val="24"/>
            <w:szCs w:val="24"/>
          </w:rPr>
          <w:t>Encyclopedia Britannica</w:t>
        </w:r>
      </w:hyperlink>
      <w:r w:rsidRPr="00FB1C08">
        <w:rPr>
          <w:sz w:val="24"/>
          <w:szCs w:val="24"/>
        </w:rPr>
        <w:t>)</w:t>
      </w:r>
    </w:p>
    <w:p w14:paraId="614F42D7" w14:textId="77777777" w:rsidR="00FB1C08" w:rsidRPr="00FB1C08" w:rsidRDefault="00FB1C08" w:rsidP="00FB1C08">
      <w:pPr>
        <w:bidi/>
        <w:rPr>
          <w:b/>
          <w:bCs/>
          <w:sz w:val="24"/>
          <w:szCs w:val="24"/>
        </w:rPr>
      </w:pPr>
      <w:r w:rsidRPr="00FB1C08">
        <w:rPr>
          <w:b/>
          <w:bCs/>
          <w:sz w:val="24"/>
          <w:szCs w:val="24"/>
        </w:rPr>
        <w:t xml:space="preserve">2) </w:t>
      </w:r>
      <w:r w:rsidRPr="00FB1C08">
        <w:rPr>
          <w:b/>
          <w:bCs/>
          <w:sz w:val="24"/>
          <w:szCs w:val="24"/>
          <w:rtl/>
        </w:rPr>
        <w:t>الشعر الرعوي</w:t>
      </w:r>
    </w:p>
    <w:p w14:paraId="38C428B8" w14:textId="77777777" w:rsidR="00FB1C08" w:rsidRPr="00FB1C08" w:rsidRDefault="00FB1C08" w:rsidP="00FB1C08">
      <w:pPr>
        <w:bidi/>
        <w:rPr>
          <w:sz w:val="24"/>
          <w:szCs w:val="24"/>
        </w:rPr>
      </w:pPr>
      <w:r w:rsidRPr="00FB1C08">
        <w:rPr>
          <w:sz w:val="24"/>
          <w:szCs w:val="24"/>
          <w:rtl/>
        </w:rPr>
        <w:t xml:space="preserve">يمثله </w:t>
      </w:r>
      <w:r w:rsidRPr="00FB1C08">
        <w:rPr>
          <w:b/>
          <w:bCs/>
          <w:sz w:val="24"/>
          <w:szCs w:val="24"/>
          <w:rtl/>
        </w:rPr>
        <w:t>ثيوكريتوس</w:t>
      </w:r>
      <w:r w:rsidRPr="00FB1C08">
        <w:rPr>
          <w:sz w:val="24"/>
          <w:szCs w:val="24"/>
          <w:rtl/>
        </w:rPr>
        <w:t>، الذي تصفه</w:t>
      </w:r>
      <w:r w:rsidRPr="00FB1C08">
        <w:rPr>
          <w:sz w:val="24"/>
          <w:szCs w:val="24"/>
        </w:rPr>
        <w:t xml:space="preserve"> Britannica </w:t>
      </w:r>
      <w:r w:rsidRPr="00FB1C08">
        <w:rPr>
          <w:sz w:val="24"/>
          <w:szCs w:val="24"/>
          <w:rtl/>
        </w:rPr>
        <w:t xml:space="preserve">بأنه </w:t>
      </w:r>
      <w:r w:rsidRPr="00FB1C08">
        <w:rPr>
          <w:b/>
          <w:bCs/>
          <w:sz w:val="24"/>
          <w:szCs w:val="24"/>
          <w:rtl/>
        </w:rPr>
        <w:t>مبتكر الشعر الرعوي</w:t>
      </w:r>
      <w:r w:rsidRPr="00FB1C08">
        <w:rPr>
          <w:sz w:val="24"/>
          <w:szCs w:val="24"/>
        </w:rPr>
        <w:t xml:space="preserve">. </w:t>
      </w:r>
      <w:r w:rsidRPr="00FB1C08">
        <w:rPr>
          <w:sz w:val="24"/>
          <w:szCs w:val="24"/>
          <w:rtl/>
        </w:rPr>
        <w:t>وفي هذا النوع تظهر حياة الرعاة والحقول والمناظر الطبيعية والغناء الريفي، لكن في إطار فني واعٍ جدًا، لا مجرد نقل واقعي بسيط للحياة الريفية</w:t>
      </w:r>
      <w:r w:rsidRPr="00FB1C08">
        <w:rPr>
          <w:sz w:val="24"/>
          <w:szCs w:val="24"/>
        </w:rPr>
        <w:t>. (</w:t>
      </w:r>
      <w:hyperlink r:id="rId73" w:tooltip="Theocritus | Idyllic Poetry, Hellenistic Period, Sicilian | Britannica" w:history="1">
        <w:r w:rsidRPr="00FB1C08">
          <w:rPr>
            <w:rStyle w:val="Hyperlink"/>
            <w:sz w:val="24"/>
            <w:szCs w:val="24"/>
          </w:rPr>
          <w:t>Encyclopedia Britannica</w:t>
        </w:r>
      </w:hyperlink>
      <w:r w:rsidRPr="00FB1C08">
        <w:rPr>
          <w:sz w:val="24"/>
          <w:szCs w:val="24"/>
        </w:rPr>
        <w:t>)</w:t>
      </w:r>
    </w:p>
    <w:p w14:paraId="585AE2EC" w14:textId="77777777" w:rsidR="00FB1C08" w:rsidRPr="00FB1C08" w:rsidRDefault="00FB1C08" w:rsidP="00FB1C08">
      <w:pPr>
        <w:bidi/>
        <w:rPr>
          <w:b/>
          <w:bCs/>
          <w:sz w:val="24"/>
          <w:szCs w:val="24"/>
        </w:rPr>
      </w:pPr>
      <w:r w:rsidRPr="00FB1C08">
        <w:rPr>
          <w:b/>
          <w:bCs/>
          <w:sz w:val="24"/>
          <w:szCs w:val="24"/>
        </w:rPr>
        <w:t xml:space="preserve">3) </w:t>
      </w:r>
      <w:r w:rsidRPr="00FB1C08">
        <w:rPr>
          <w:b/>
          <w:bCs/>
          <w:sz w:val="24"/>
          <w:szCs w:val="24"/>
          <w:rtl/>
        </w:rPr>
        <w:t>الملحمة الهلنستية</w:t>
      </w:r>
    </w:p>
    <w:p w14:paraId="31C06DE6" w14:textId="77777777" w:rsidR="00FB1C08" w:rsidRPr="00FB1C08" w:rsidRDefault="00FB1C08" w:rsidP="00FB1C08">
      <w:pPr>
        <w:bidi/>
        <w:rPr>
          <w:sz w:val="24"/>
          <w:szCs w:val="24"/>
        </w:rPr>
      </w:pPr>
      <w:r w:rsidRPr="00FB1C08">
        <w:rPr>
          <w:sz w:val="24"/>
          <w:szCs w:val="24"/>
          <w:rtl/>
        </w:rPr>
        <w:t xml:space="preserve">يمثلها </w:t>
      </w:r>
      <w:r w:rsidRPr="00FB1C08">
        <w:rPr>
          <w:b/>
          <w:bCs/>
          <w:sz w:val="24"/>
          <w:szCs w:val="24"/>
          <w:rtl/>
        </w:rPr>
        <w:t>أبولونيوس الرودسي</w:t>
      </w:r>
      <w:r w:rsidRPr="00FB1C08">
        <w:rPr>
          <w:sz w:val="24"/>
          <w:szCs w:val="24"/>
          <w:rtl/>
        </w:rPr>
        <w:t xml:space="preserve"> في </w:t>
      </w:r>
      <w:r w:rsidRPr="00FB1C08">
        <w:rPr>
          <w:b/>
          <w:bCs/>
          <w:sz w:val="24"/>
          <w:szCs w:val="24"/>
        </w:rPr>
        <w:t>Argonautica</w:t>
      </w:r>
      <w:r w:rsidRPr="00FB1C08">
        <w:rPr>
          <w:sz w:val="24"/>
          <w:szCs w:val="24"/>
        </w:rPr>
        <w:t xml:space="preserve">. </w:t>
      </w:r>
      <w:r w:rsidRPr="00FB1C08">
        <w:rPr>
          <w:sz w:val="24"/>
          <w:szCs w:val="24"/>
          <w:rtl/>
        </w:rPr>
        <w:t>وهي ملحمة، لكنها ليست على الطريقة الهومرية القديمة نفسها؛ بل أقرب إلى ملحمة متأخرة أكثر عناية بالصناعة والوصف والبناء الأدبي</w:t>
      </w:r>
      <w:r w:rsidRPr="00FB1C08">
        <w:rPr>
          <w:sz w:val="24"/>
          <w:szCs w:val="24"/>
        </w:rPr>
        <w:t xml:space="preserve">. Britannica </w:t>
      </w:r>
      <w:r w:rsidRPr="00FB1C08">
        <w:rPr>
          <w:sz w:val="24"/>
          <w:szCs w:val="24"/>
          <w:rtl/>
        </w:rPr>
        <w:t>تؤكد أن</w:t>
      </w:r>
      <w:r w:rsidRPr="00FB1C08">
        <w:rPr>
          <w:sz w:val="24"/>
          <w:szCs w:val="24"/>
        </w:rPr>
        <w:t xml:space="preserve"> Apollonius </w:t>
      </w:r>
      <w:r w:rsidRPr="00FB1C08">
        <w:rPr>
          <w:sz w:val="24"/>
          <w:szCs w:val="24"/>
          <w:rtl/>
        </w:rPr>
        <w:t xml:space="preserve">هو صاحب الـ </w:t>
      </w:r>
      <w:r w:rsidRPr="00FB1C08">
        <w:rPr>
          <w:b/>
          <w:bCs/>
          <w:sz w:val="24"/>
          <w:szCs w:val="24"/>
        </w:rPr>
        <w:t>Argonautica</w:t>
      </w:r>
      <w:r w:rsidRPr="00FB1C08">
        <w:rPr>
          <w:sz w:val="24"/>
          <w:szCs w:val="24"/>
          <w:rtl/>
        </w:rPr>
        <w:t>، وأنه ارتبط أيضًا بمكتبة الإسكندرية وبمنصب رئاستها في التقليد القديم</w:t>
      </w:r>
      <w:r w:rsidRPr="00FB1C08">
        <w:rPr>
          <w:sz w:val="24"/>
          <w:szCs w:val="24"/>
        </w:rPr>
        <w:t>. (</w:t>
      </w:r>
      <w:hyperlink r:id="rId74" w:tooltip="Apollonius of Rhodes | Hellenistic, Argonautica, Epic Poetry | Britannica" w:history="1">
        <w:r w:rsidRPr="00FB1C08">
          <w:rPr>
            <w:rStyle w:val="Hyperlink"/>
            <w:sz w:val="24"/>
            <w:szCs w:val="24"/>
          </w:rPr>
          <w:t>Encyclopedia Britannica</w:t>
        </w:r>
      </w:hyperlink>
      <w:r w:rsidRPr="00FB1C08">
        <w:rPr>
          <w:sz w:val="24"/>
          <w:szCs w:val="24"/>
        </w:rPr>
        <w:t>)</w:t>
      </w:r>
    </w:p>
    <w:p w14:paraId="3E44D530" w14:textId="77777777" w:rsidR="00FB1C08" w:rsidRPr="00FB1C08" w:rsidRDefault="00FB1C08" w:rsidP="00FB1C08">
      <w:pPr>
        <w:bidi/>
        <w:rPr>
          <w:b/>
          <w:bCs/>
          <w:sz w:val="24"/>
          <w:szCs w:val="24"/>
        </w:rPr>
      </w:pPr>
      <w:r w:rsidRPr="00FB1C08">
        <w:rPr>
          <w:b/>
          <w:bCs/>
          <w:sz w:val="24"/>
          <w:szCs w:val="24"/>
        </w:rPr>
        <w:t xml:space="preserve">4) </w:t>
      </w:r>
      <w:r w:rsidRPr="00FB1C08">
        <w:rPr>
          <w:b/>
          <w:bCs/>
          <w:sz w:val="24"/>
          <w:szCs w:val="24"/>
          <w:rtl/>
        </w:rPr>
        <w:t>الإبيجراما</w:t>
      </w:r>
    </w:p>
    <w:p w14:paraId="71B37AF6" w14:textId="77777777" w:rsidR="00FB1C08" w:rsidRPr="00FB1C08" w:rsidRDefault="00FB1C08" w:rsidP="00FB1C08">
      <w:pPr>
        <w:bidi/>
        <w:rPr>
          <w:sz w:val="24"/>
          <w:szCs w:val="24"/>
        </w:rPr>
      </w:pPr>
      <w:r w:rsidRPr="00FB1C08">
        <w:rPr>
          <w:sz w:val="24"/>
          <w:szCs w:val="24"/>
          <w:rtl/>
        </w:rPr>
        <w:t xml:space="preserve">كان </w:t>
      </w:r>
      <w:r w:rsidRPr="00FB1C08">
        <w:rPr>
          <w:b/>
          <w:bCs/>
          <w:sz w:val="24"/>
          <w:szCs w:val="24"/>
          <w:rtl/>
        </w:rPr>
        <w:t>الإبيجرام</w:t>
      </w:r>
      <w:r w:rsidRPr="00FB1C08">
        <w:rPr>
          <w:sz w:val="24"/>
          <w:szCs w:val="24"/>
          <w:rtl/>
        </w:rPr>
        <w:t xml:space="preserve"> من الأشكال المهمة في هذا المناخ الأدبي. وتعرّف</w:t>
      </w:r>
      <w:r w:rsidRPr="00FB1C08">
        <w:rPr>
          <w:sz w:val="24"/>
          <w:szCs w:val="24"/>
        </w:rPr>
        <w:t xml:space="preserve"> Britannica </w:t>
      </w:r>
      <w:r w:rsidRPr="00FB1C08">
        <w:rPr>
          <w:b/>
          <w:bCs/>
          <w:sz w:val="24"/>
          <w:szCs w:val="24"/>
        </w:rPr>
        <w:t>Greek Anthology</w:t>
      </w:r>
      <w:r w:rsidRPr="00FB1C08">
        <w:rPr>
          <w:sz w:val="24"/>
          <w:szCs w:val="24"/>
        </w:rPr>
        <w:t xml:space="preserve"> </w:t>
      </w:r>
      <w:r w:rsidRPr="00FB1C08">
        <w:rPr>
          <w:sz w:val="24"/>
          <w:szCs w:val="24"/>
          <w:rtl/>
        </w:rPr>
        <w:t>بأنها مجموعة ضخمة من الإبيجرامات والمراثي والنقوش والأشعار القصيرة، وهو ما يعكس ازدهار هذا الشكل المختصر المصقول في التقليد اليوناني المتأخر، بما فيه التقليد الهلنستي</w:t>
      </w:r>
      <w:r w:rsidRPr="00FB1C08">
        <w:rPr>
          <w:sz w:val="24"/>
          <w:szCs w:val="24"/>
        </w:rPr>
        <w:t>. (</w:t>
      </w:r>
      <w:hyperlink r:id="rId75" w:tooltip="Greek Anthology | Epigrams, Poetry, Anthology | Britannica" w:history="1">
        <w:r w:rsidRPr="00FB1C08">
          <w:rPr>
            <w:rStyle w:val="Hyperlink"/>
            <w:sz w:val="24"/>
            <w:szCs w:val="24"/>
          </w:rPr>
          <w:t>Encyclopedia Britannica</w:t>
        </w:r>
      </w:hyperlink>
      <w:r w:rsidRPr="00FB1C08">
        <w:rPr>
          <w:sz w:val="24"/>
          <w:szCs w:val="24"/>
        </w:rPr>
        <w:t>)</w:t>
      </w:r>
    </w:p>
    <w:p w14:paraId="0D81181F" w14:textId="77777777" w:rsidR="00FB1C08" w:rsidRPr="00FB1C08" w:rsidRDefault="00FB1C08" w:rsidP="00FB1C08">
      <w:pPr>
        <w:bidi/>
        <w:rPr>
          <w:b/>
          <w:bCs/>
          <w:sz w:val="24"/>
          <w:szCs w:val="24"/>
        </w:rPr>
      </w:pPr>
      <w:r w:rsidRPr="00FB1C08">
        <w:rPr>
          <w:b/>
          <w:bCs/>
          <w:sz w:val="24"/>
          <w:szCs w:val="24"/>
        </w:rPr>
        <w:t xml:space="preserve">5) </w:t>
      </w:r>
      <w:r w:rsidRPr="00FB1C08">
        <w:rPr>
          <w:b/>
          <w:bCs/>
          <w:sz w:val="24"/>
          <w:szCs w:val="24"/>
          <w:rtl/>
        </w:rPr>
        <w:t>الشعر التعليمي</w:t>
      </w:r>
    </w:p>
    <w:p w14:paraId="2C870E57" w14:textId="77777777" w:rsidR="00FB1C08" w:rsidRPr="00FB1C08" w:rsidRDefault="00FB1C08" w:rsidP="00FB1C08">
      <w:pPr>
        <w:bidi/>
        <w:rPr>
          <w:sz w:val="24"/>
          <w:szCs w:val="24"/>
        </w:rPr>
      </w:pPr>
      <w:r w:rsidRPr="00FB1C08">
        <w:rPr>
          <w:sz w:val="24"/>
          <w:szCs w:val="24"/>
          <w:rtl/>
        </w:rPr>
        <w:t>يذكر</w:t>
      </w:r>
      <w:r w:rsidRPr="00FB1C08">
        <w:rPr>
          <w:sz w:val="24"/>
          <w:szCs w:val="24"/>
        </w:rPr>
        <w:t xml:space="preserve"> Britannica </w:t>
      </w:r>
      <w:r w:rsidRPr="00FB1C08">
        <w:rPr>
          <w:sz w:val="24"/>
          <w:szCs w:val="24"/>
          <w:rtl/>
        </w:rPr>
        <w:t xml:space="preserve">أن الرغبة في الجمع بين </w:t>
      </w:r>
      <w:r w:rsidRPr="00FB1C08">
        <w:rPr>
          <w:b/>
          <w:bCs/>
          <w:sz w:val="24"/>
          <w:szCs w:val="24"/>
          <w:rtl/>
        </w:rPr>
        <w:t>المعرفة والشعر</w:t>
      </w:r>
      <w:r w:rsidRPr="00FB1C08">
        <w:rPr>
          <w:sz w:val="24"/>
          <w:szCs w:val="24"/>
          <w:rtl/>
        </w:rPr>
        <w:t xml:space="preserve"> أدت إلى إحياء الشعر التعليمي، ويضرب مثالًا بـ </w:t>
      </w:r>
      <w:r w:rsidRPr="00FB1C08">
        <w:rPr>
          <w:b/>
          <w:bCs/>
          <w:sz w:val="24"/>
          <w:szCs w:val="24"/>
        </w:rPr>
        <w:t>Aratus</w:t>
      </w:r>
      <w:r w:rsidRPr="00FB1C08">
        <w:rPr>
          <w:sz w:val="24"/>
          <w:szCs w:val="24"/>
        </w:rPr>
        <w:t xml:space="preserve"> </w:t>
      </w:r>
      <w:r w:rsidRPr="00FB1C08">
        <w:rPr>
          <w:sz w:val="24"/>
          <w:szCs w:val="24"/>
          <w:rtl/>
        </w:rPr>
        <w:t xml:space="preserve">وكتابه </w:t>
      </w:r>
      <w:proofErr w:type="spellStart"/>
      <w:r w:rsidRPr="00FB1C08">
        <w:rPr>
          <w:b/>
          <w:bCs/>
          <w:sz w:val="24"/>
          <w:szCs w:val="24"/>
        </w:rPr>
        <w:t>Phaenomena</w:t>
      </w:r>
      <w:proofErr w:type="spellEnd"/>
      <w:r w:rsidRPr="00FB1C08">
        <w:rPr>
          <w:sz w:val="24"/>
          <w:szCs w:val="24"/>
        </w:rPr>
        <w:t xml:space="preserve"> </w:t>
      </w:r>
      <w:r w:rsidRPr="00FB1C08">
        <w:rPr>
          <w:sz w:val="24"/>
          <w:szCs w:val="24"/>
          <w:rtl/>
        </w:rPr>
        <w:t>عن النجوم، وهو شعر يقوم على تحويل المعرفة إلى صياغة شعرية</w:t>
      </w:r>
      <w:r w:rsidRPr="00FB1C08">
        <w:rPr>
          <w:sz w:val="24"/>
          <w:szCs w:val="24"/>
        </w:rPr>
        <w:t>. (</w:t>
      </w:r>
      <w:hyperlink r:id="rId76" w:tooltip="Greek literature - Ancient, Epic, Drama" w:history="1">
        <w:r w:rsidRPr="00FB1C08">
          <w:rPr>
            <w:rStyle w:val="Hyperlink"/>
            <w:sz w:val="24"/>
            <w:szCs w:val="24"/>
          </w:rPr>
          <w:t>Encyclopedia Britannica</w:t>
        </w:r>
      </w:hyperlink>
      <w:r w:rsidRPr="00FB1C08">
        <w:rPr>
          <w:sz w:val="24"/>
          <w:szCs w:val="24"/>
        </w:rPr>
        <w:t>)</w:t>
      </w:r>
    </w:p>
    <w:p w14:paraId="543DF878" w14:textId="77777777" w:rsidR="00FB1C08" w:rsidRPr="00FB1C08" w:rsidRDefault="00FB1C08" w:rsidP="00FB1C08">
      <w:pPr>
        <w:bidi/>
        <w:rPr>
          <w:b/>
          <w:bCs/>
          <w:sz w:val="24"/>
          <w:szCs w:val="24"/>
        </w:rPr>
      </w:pPr>
      <w:r w:rsidRPr="00FB1C08">
        <w:rPr>
          <w:b/>
          <w:bCs/>
          <w:sz w:val="24"/>
          <w:szCs w:val="24"/>
        </w:rPr>
        <w:t xml:space="preserve">6) </w:t>
      </w:r>
      <w:r w:rsidRPr="00FB1C08">
        <w:rPr>
          <w:b/>
          <w:bCs/>
          <w:sz w:val="24"/>
          <w:szCs w:val="24"/>
          <w:rtl/>
        </w:rPr>
        <w:t>الميم والمحاكاة الواقعية القصيرة</w:t>
      </w:r>
    </w:p>
    <w:p w14:paraId="6871FDC4" w14:textId="77777777" w:rsidR="00FB1C08" w:rsidRPr="00FB1C08" w:rsidRDefault="00FB1C08" w:rsidP="00FB1C08">
      <w:pPr>
        <w:bidi/>
        <w:rPr>
          <w:sz w:val="24"/>
          <w:szCs w:val="24"/>
        </w:rPr>
      </w:pPr>
      <w:r w:rsidRPr="00FB1C08">
        <w:rPr>
          <w:sz w:val="24"/>
          <w:szCs w:val="24"/>
          <w:rtl/>
        </w:rPr>
        <w:t xml:space="preserve">ومن الأشكال الموجودة أيضًا </w:t>
      </w:r>
      <w:r w:rsidRPr="00FB1C08">
        <w:rPr>
          <w:b/>
          <w:bCs/>
          <w:sz w:val="24"/>
          <w:szCs w:val="24"/>
          <w:rtl/>
        </w:rPr>
        <w:t>الميم</w:t>
      </w:r>
      <w:r w:rsidRPr="00FB1C08">
        <w:rPr>
          <w:sz w:val="24"/>
          <w:szCs w:val="24"/>
          <w:rtl/>
        </w:rPr>
        <w:t xml:space="preserve"> عند </w:t>
      </w:r>
      <w:proofErr w:type="spellStart"/>
      <w:r w:rsidRPr="00FB1C08">
        <w:rPr>
          <w:b/>
          <w:bCs/>
          <w:sz w:val="24"/>
          <w:szCs w:val="24"/>
        </w:rPr>
        <w:t>Herodas</w:t>
      </w:r>
      <w:proofErr w:type="spellEnd"/>
      <w:r w:rsidRPr="00FB1C08">
        <w:rPr>
          <w:sz w:val="24"/>
          <w:szCs w:val="24"/>
          <w:rtl/>
        </w:rPr>
        <w:t>، وتصفه</w:t>
      </w:r>
      <w:r w:rsidRPr="00FB1C08">
        <w:rPr>
          <w:sz w:val="24"/>
          <w:szCs w:val="24"/>
        </w:rPr>
        <w:t xml:space="preserve"> Britannica </w:t>
      </w:r>
      <w:r w:rsidRPr="00FB1C08">
        <w:rPr>
          <w:sz w:val="24"/>
          <w:szCs w:val="24"/>
          <w:rtl/>
        </w:rPr>
        <w:t>بأنه كتب مشاهد قصيرة شعرية من حياة الناس البسطاء والطبقات الدنيا، وهو ما يبين أن الأدب السكندري لم يكن كله أسطوريًا أو نخبويا صرفًا، بل عرف أيضًا لقطات اجتماعية ساخرة وواقعية</w:t>
      </w:r>
      <w:r w:rsidRPr="00FB1C08">
        <w:rPr>
          <w:sz w:val="24"/>
          <w:szCs w:val="24"/>
        </w:rPr>
        <w:t>. (</w:t>
      </w:r>
      <w:hyperlink r:id="rId77" w:tooltip="Herodas | Mime, Mimiambs &amp; Alexandria" w:history="1">
        <w:r w:rsidRPr="00FB1C08">
          <w:rPr>
            <w:rStyle w:val="Hyperlink"/>
            <w:sz w:val="24"/>
            <w:szCs w:val="24"/>
          </w:rPr>
          <w:t>Encyclopedia Britannica</w:t>
        </w:r>
      </w:hyperlink>
      <w:r w:rsidRPr="00FB1C08">
        <w:rPr>
          <w:sz w:val="24"/>
          <w:szCs w:val="24"/>
        </w:rPr>
        <w:t>)</w:t>
      </w:r>
    </w:p>
    <w:p w14:paraId="782130CD" w14:textId="77777777" w:rsidR="00FB1C08" w:rsidRPr="00FB1C08" w:rsidRDefault="00FB1C08" w:rsidP="00FB1C08">
      <w:pPr>
        <w:bidi/>
        <w:rPr>
          <w:b/>
          <w:bCs/>
          <w:sz w:val="24"/>
          <w:szCs w:val="24"/>
        </w:rPr>
      </w:pPr>
      <w:r w:rsidRPr="00FB1C08">
        <w:rPr>
          <w:b/>
          <w:bCs/>
          <w:sz w:val="24"/>
          <w:szCs w:val="24"/>
          <w:rtl/>
        </w:rPr>
        <w:t>أبرز أعلام الأدب اليوناني/الهلنستي السكندري</w:t>
      </w:r>
    </w:p>
    <w:p w14:paraId="2C5A1831" w14:textId="77777777" w:rsidR="00FB1C08" w:rsidRPr="00FB1C08" w:rsidRDefault="00FB1C08" w:rsidP="00FB1C08">
      <w:pPr>
        <w:bidi/>
        <w:rPr>
          <w:b/>
          <w:bCs/>
          <w:sz w:val="24"/>
          <w:szCs w:val="24"/>
        </w:rPr>
      </w:pPr>
      <w:r w:rsidRPr="00FB1C08">
        <w:rPr>
          <w:b/>
          <w:bCs/>
          <w:sz w:val="24"/>
          <w:szCs w:val="24"/>
          <w:rtl/>
        </w:rPr>
        <w:t>كاليماخوس</w:t>
      </w:r>
      <w:r w:rsidRPr="00FB1C08">
        <w:rPr>
          <w:b/>
          <w:bCs/>
          <w:sz w:val="24"/>
          <w:szCs w:val="24"/>
        </w:rPr>
        <w:t xml:space="preserve"> Callimachus</w:t>
      </w:r>
    </w:p>
    <w:p w14:paraId="175EE30D" w14:textId="77777777" w:rsidR="00FB1C08" w:rsidRPr="00FB1C08" w:rsidRDefault="00FB1C08" w:rsidP="00FB1C08">
      <w:pPr>
        <w:bidi/>
        <w:rPr>
          <w:sz w:val="24"/>
          <w:szCs w:val="24"/>
        </w:rPr>
      </w:pPr>
      <w:r w:rsidRPr="00FB1C08">
        <w:rPr>
          <w:sz w:val="24"/>
          <w:szCs w:val="24"/>
          <w:rtl/>
        </w:rPr>
        <w:t>هو الاسم الأبرز في المدرسة السكندرية. تصفه</w:t>
      </w:r>
      <w:r w:rsidRPr="00FB1C08">
        <w:rPr>
          <w:sz w:val="24"/>
          <w:szCs w:val="24"/>
        </w:rPr>
        <w:t xml:space="preserve"> Britannica </w:t>
      </w:r>
      <w:r w:rsidRPr="00FB1C08">
        <w:rPr>
          <w:sz w:val="24"/>
          <w:szCs w:val="24"/>
          <w:rtl/>
        </w:rPr>
        <w:t xml:space="preserve">بأنه </w:t>
      </w:r>
      <w:r w:rsidRPr="00FB1C08">
        <w:rPr>
          <w:b/>
          <w:bCs/>
          <w:sz w:val="24"/>
          <w:szCs w:val="24"/>
        </w:rPr>
        <w:t>“the most representative poet of the erudite and sophisticated Alexandrian school”</w:t>
      </w:r>
      <w:r w:rsidRPr="00FB1C08">
        <w:rPr>
          <w:sz w:val="24"/>
          <w:szCs w:val="24"/>
          <w:rtl/>
        </w:rPr>
        <w:t xml:space="preserve">، وأنه عمل في </w:t>
      </w:r>
      <w:r w:rsidRPr="00FB1C08">
        <w:rPr>
          <w:b/>
          <w:bCs/>
          <w:sz w:val="24"/>
          <w:szCs w:val="24"/>
          <w:rtl/>
        </w:rPr>
        <w:t>مكتبة الإسكندرية</w:t>
      </w:r>
      <w:r w:rsidRPr="00FB1C08">
        <w:rPr>
          <w:sz w:val="24"/>
          <w:szCs w:val="24"/>
          <w:rtl/>
        </w:rPr>
        <w:t xml:space="preserve"> في عهد بطليموس الثاني. وأشهر أعماله </w:t>
      </w:r>
      <w:r w:rsidRPr="00FB1C08">
        <w:rPr>
          <w:b/>
          <w:bCs/>
          <w:sz w:val="24"/>
          <w:szCs w:val="24"/>
        </w:rPr>
        <w:t>Aitia</w:t>
      </w:r>
      <w:r w:rsidRPr="00FB1C08">
        <w:rPr>
          <w:sz w:val="24"/>
          <w:szCs w:val="24"/>
          <w:rtl/>
        </w:rPr>
        <w:t>، وهو النص الذي يوضح أكثر من غيره طبيعة الذوق السكندري القائم على المعرفة والتلميح والدقة الفنية. كما أن هذا العمل أثّر لاحقًا في أوفيد الروماني</w:t>
      </w:r>
      <w:r w:rsidRPr="00FB1C08">
        <w:rPr>
          <w:sz w:val="24"/>
          <w:szCs w:val="24"/>
        </w:rPr>
        <w:t>. (</w:t>
      </w:r>
      <w:hyperlink r:id="rId78" w:tooltip="Callimachus | Ancient Greek Poet &amp; Scholar | Britannica" w:history="1">
        <w:r w:rsidRPr="00FB1C08">
          <w:rPr>
            <w:rStyle w:val="Hyperlink"/>
            <w:sz w:val="24"/>
            <w:szCs w:val="24"/>
          </w:rPr>
          <w:t>Encyclopedia Britannica</w:t>
        </w:r>
      </w:hyperlink>
      <w:r w:rsidRPr="00FB1C08">
        <w:rPr>
          <w:sz w:val="24"/>
          <w:szCs w:val="24"/>
        </w:rPr>
        <w:t>)</w:t>
      </w:r>
    </w:p>
    <w:p w14:paraId="2E3915A2" w14:textId="77777777" w:rsidR="00FB1C08" w:rsidRPr="00FB1C08" w:rsidRDefault="00FB1C08" w:rsidP="00FB1C08">
      <w:pPr>
        <w:bidi/>
        <w:rPr>
          <w:b/>
          <w:bCs/>
          <w:sz w:val="24"/>
          <w:szCs w:val="24"/>
        </w:rPr>
      </w:pPr>
      <w:r w:rsidRPr="00FB1C08">
        <w:rPr>
          <w:b/>
          <w:bCs/>
          <w:sz w:val="24"/>
          <w:szCs w:val="24"/>
          <w:rtl/>
        </w:rPr>
        <w:t>أبولونيوس الرودسي</w:t>
      </w:r>
      <w:r w:rsidRPr="00FB1C08">
        <w:rPr>
          <w:b/>
          <w:bCs/>
          <w:sz w:val="24"/>
          <w:szCs w:val="24"/>
        </w:rPr>
        <w:t xml:space="preserve"> Apollonius of Rhodes</w:t>
      </w:r>
    </w:p>
    <w:p w14:paraId="5EFFAC42" w14:textId="77777777" w:rsidR="00FB1C08" w:rsidRPr="00FB1C08" w:rsidRDefault="00FB1C08" w:rsidP="00FB1C08">
      <w:pPr>
        <w:bidi/>
        <w:rPr>
          <w:sz w:val="24"/>
          <w:szCs w:val="24"/>
        </w:rPr>
      </w:pPr>
      <w:r w:rsidRPr="00FB1C08">
        <w:rPr>
          <w:sz w:val="24"/>
          <w:szCs w:val="24"/>
          <w:rtl/>
        </w:rPr>
        <w:lastRenderedPageBreak/>
        <w:t xml:space="preserve">شاعر ونحوي يوناني، اشتهر بـ </w:t>
      </w:r>
      <w:r w:rsidRPr="00FB1C08">
        <w:rPr>
          <w:b/>
          <w:bCs/>
          <w:sz w:val="24"/>
          <w:szCs w:val="24"/>
        </w:rPr>
        <w:t>Argonautica</w:t>
      </w:r>
      <w:r w:rsidRPr="00FB1C08">
        <w:rPr>
          <w:sz w:val="24"/>
          <w:szCs w:val="24"/>
        </w:rPr>
        <w:t xml:space="preserve">. </w:t>
      </w:r>
      <w:r w:rsidRPr="00FB1C08">
        <w:rPr>
          <w:sz w:val="24"/>
          <w:szCs w:val="24"/>
          <w:rtl/>
        </w:rPr>
        <w:t>وتذكر</w:t>
      </w:r>
      <w:r w:rsidRPr="00FB1C08">
        <w:rPr>
          <w:sz w:val="24"/>
          <w:szCs w:val="24"/>
        </w:rPr>
        <w:t xml:space="preserve"> Britannica </w:t>
      </w:r>
      <w:r w:rsidRPr="00FB1C08">
        <w:rPr>
          <w:sz w:val="24"/>
          <w:szCs w:val="24"/>
          <w:rtl/>
        </w:rPr>
        <w:t xml:space="preserve">أنه ارتبط بالإسكندرية، وأن التقليد ينسب إليه العودة إليها وتوليه رئاسة المكتبة. أهميته أنه يمثل </w:t>
      </w:r>
      <w:r w:rsidRPr="00FB1C08">
        <w:rPr>
          <w:b/>
          <w:bCs/>
          <w:sz w:val="24"/>
          <w:szCs w:val="24"/>
          <w:rtl/>
        </w:rPr>
        <w:t>الملحمة الهلنستية</w:t>
      </w:r>
      <w:r w:rsidRPr="00FB1C08">
        <w:rPr>
          <w:sz w:val="24"/>
          <w:szCs w:val="24"/>
        </w:rPr>
        <w:t xml:space="preserve">: </w:t>
      </w:r>
      <w:r w:rsidRPr="00FB1C08">
        <w:rPr>
          <w:sz w:val="24"/>
          <w:szCs w:val="24"/>
          <w:rtl/>
        </w:rPr>
        <w:t>ملحمة تستند إلى التراث الهومري، لكنها مكتوبة بروح العصر السكندري</w:t>
      </w:r>
      <w:r w:rsidRPr="00FB1C08">
        <w:rPr>
          <w:sz w:val="24"/>
          <w:szCs w:val="24"/>
        </w:rPr>
        <w:t>. (</w:t>
      </w:r>
      <w:hyperlink r:id="rId79" w:tooltip="Apollonius of Rhodes | Hellenistic, Argonautica, Epic Poetry | Britannica" w:history="1">
        <w:r w:rsidRPr="00FB1C08">
          <w:rPr>
            <w:rStyle w:val="Hyperlink"/>
            <w:sz w:val="24"/>
            <w:szCs w:val="24"/>
          </w:rPr>
          <w:t>Encyclopedia Britannica</w:t>
        </w:r>
      </w:hyperlink>
      <w:r w:rsidRPr="00FB1C08">
        <w:rPr>
          <w:sz w:val="24"/>
          <w:szCs w:val="24"/>
        </w:rPr>
        <w:t>)</w:t>
      </w:r>
    </w:p>
    <w:p w14:paraId="118059F7" w14:textId="77777777" w:rsidR="00FB1C08" w:rsidRPr="00FB1C08" w:rsidRDefault="00FB1C08" w:rsidP="00FB1C08">
      <w:pPr>
        <w:bidi/>
        <w:rPr>
          <w:b/>
          <w:bCs/>
          <w:sz w:val="24"/>
          <w:szCs w:val="24"/>
        </w:rPr>
      </w:pPr>
      <w:r w:rsidRPr="00FB1C08">
        <w:rPr>
          <w:b/>
          <w:bCs/>
          <w:sz w:val="24"/>
          <w:szCs w:val="24"/>
          <w:rtl/>
        </w:rPr>
        <w:t>ثيوكريتوس</w:t>
      </w:r>
      <w:r w:rsidRPr="00FB1C08">
        <w:rPr>
          <w:b/>
          <w:bCs/>
          <w:sz w:val="24"/>
          <w:szCs w:val="24"/>
        </w:rPr>
        <w:t xml:space="preserve"> Theocritus</w:t>
      </w:r>
    </w:p>
    <w:p w14:paraId="0408011F" w14:textId="77777777" w:rsidR="00FB1C08" w:rsidRPr="00FB1C08" w:rsidRDefault="00FB1C08" w:rsidP="00FB1C08">
      <w:pPr>
        <w:bidi/>
        <w:rPr>
          <w:sz w:val="24"/>
          <w:szCs w:val="24"/>
        </w:rPr>
      </w:pPr>
      <w:r w:rsidRPr="00FB1C08">
        <w:rPr>
          <w:sz w:val="24"/>
          <w:szCs w:val="24"/>
          <w:rtl/>
        </w:rPr>
        <w:t>تصفه</w:t>
      </w:r>
      <w:r w:rsidRPr="00FB1C08">
        <w:rPr>
          <w:sz w:val="24"/>
          <w:szCs w:val="24"/>
        </w:rPr>
        <w:t xml:space="preserve"> Britannica </w:t>
      </w:r>
      <w:r w:rsidRPr="00FB1C08">
        <w:rPr>
          <w:sz w:val="24"/>
          <w:szCs w:val="24"/>
          <w:rtl/>
        </w:rPr>
        <w:t xml:space="preserve">بأنه </w:t>
      </w:r>
      <w:r w:rsidRPr="00FB1C08">
        <w:rPr>
          <w:b/>
          <w:bCs/>
          <w:sz w:val="24"/>
          <w:szCs w:val="24"/>
          <w:rtl/>
        </w:rPr>
        <w:t>مبتكر الشعر الرعوي</w:t>
      </w:r>
      <w:r w:rsidRPr="00FB1C08">
        <w:rPr>
          <w:sz w:val="24"/>
          <w:szCs w:val="24"/>
        </w:rPr>
        <w:t xml:space="preserve">. </w:t>
      </w:r>
      <w:r w:rsidRPr="00FB1C08">
        <w:rPr>
          <w:sz w:val="24"/>
          <w:szCs w:val="24"/>
          <w:rtl/>
        </w:rPr>
        <w:t>وهو من أهم ممثلي الشعر الهلنستي المبكر، حتى لو لم يكن “سكندريًا” مولدًا، لأن أعماله جزء أساسي من المناخ الأدبي الذي ازدهر في العالم البطلمي وارتبط بالإسكندرية ثقافيًا. أهميته أنه أدخل الطبيعة والريف والرعاة إلى قلب الأدب الفني الرفيع</w:t>
      </w:r>
      <w:r w:rsidRPr="00FB1C08">
        <w:rPr>
          <w:sz w:val="24"/>
          <w:szCs w:val="24"/>
        </w:rPr>
        <w:t>. (</w:t>
      </w:r>
      <w:hyperlink r:id="rId80" w:tooltip="Theocritus | Idyllic Poetry, Hellenistic Period, Sicilian | Britannica" w:history="1">
        <w:r w:rsidRPr="00FB1C08">
          <w:rPr>
            <w:rStyle w:val="Hyperlink"/>
            <w:sz w:val="24"/>
            <w:szCs w:val="24"/>
          </w:rPr>
          <w:t>Encyclopedia Britannica</w:t>
        </w:r>
      </w:hyperlink>
      <w:r w:rsidRPr="00FB1C08">
        <w:rPr>
          <w:sz w:val="24"/>
          <w:szCs w:val="24"/>
        </w:rPr>
        <w:t>)</w:t>
      </w:r>
    </w:p>
    <w:p w14:paraId="421FB211" w14:textId="77777777" w:rsidR="00FB1C08" w:rsidRPr="00FB1C08" w:rsidRDefault="00FB1C08" w:rsidP="00FB1C08">
      <w:pPr>
        <w:bidi/>
        <w:rPr>
          <w:b/>
          <w:bCs/>
          <w:sz w:val="24"/>
          <w:szCs w:val="24"/>
        </w:rPr>
      </w:pPr>
      <w:r w:rsidRPr="00FB1C08">
        <w:rPr>
          <w:b/>
          <w:bCs/>
          <w:sz w:val="24"/>
          <w:szCs w:val="24"/>
          <w:rtl/>
        </w:rPr>
        <w:t>فيليتاس/فيليتاس الكوسي</w:t>
      </w:r>
      <w:r w:rsidRPr="00FB1C08">
        <w:rPr>
          <w:b/>
          <w:bCs/>
          <w:sz w:val="24"/>
          <w:szCs w:val="24"/>
        </w:rPr>
        <w:t xml:space="preserve"> </w:t>
      </w:r>
      <w:proofErr w:type="spellStart"/>
      <w:r w:rsidRPr="00FB1C08">
        <w:rPr>
          <w:b/>
          <w:bCs/>
          <w:sz w:val="24"/>
          <w:szCs w:val="24"/>
        </w:rPr>
        <w:t>Philitas</w:t>
      </w:r>
      <w:proofErr w:type="spellEnd"/>
      <w:r w:rsidRPr="00FB1C08">
        <w:rPr>
          <w:b/>
          <w:bCs/>
          <w:sz w:val="24"/>
          <w:szCs w:val="24"/>
        </w:rPr>
        <w:t xml:space="preserve"> of Cos</w:t>
      </w:r>
    </w:p>
    <w:p w14:paraId="54FF0BAB" w14:textId="77777777" w:rsidR="00FB1C08" w:rsidRPr="00FB1C08" w:rsidRDefault="00FB1C08" w:rsidP="00FB1C08">
      <w:pPr>
        <w:bidi/>
        <w:rPr>
          <w:sz w:val="24"/>
          <w:szCs w:val="24"/>
        </w:rPr>
      </w:pPr>
      <w:r w:rsidRPr="00FB1C08">
        <w:rPr>
          <w:sz w:val="24"/>
          <w:szCs w:val="24"/>
          <w:rtl/>
        </w:rPr>
        <w:t>تذكر</w:t>
      </w:r>
      <w:r w:rsidRPr="00FB1C08">
        <w:rPr>
          <w:sz w:val="24"/>
          <w:szCs w:val="24"/>
        </w:rPr>
        <w:t xml:space="preserve"> Britannica </w:t>
      </w:r>
      <w:r w:rsidRPr="00FB1C08">
        <w:rPr>
          <w:sz w:val="24"/>
          <w:szCs w:val="24"/>
          <w:rtl/>
        </w:rPr>
        <w:t xml:space="preserve">أنه يُعد </w:t>
      </w:r>
      <w:r w:rsidRPr="00FB1C08">
        <w:rPr>
          <w:b/>
          <w:bCs/>
          <w:sz w:val="24"/>
          <w:szCs w:val="24"/>
          <w:rtl/>
        </w:rPr>
        <w:t>مؤسس المدرسة الهلنستية في الشعر</w:t>
      </w:r>
      <w:r w:rsidRPr="00FB1C08">
        <w:rPr>
          <w:sz w:val="24"/>
          <w:szCs w:val="24"/>
          <w:rtl/>
        </w:rPr>
        <w:t xml:space="preserve"> التي ازدهرت في الإسكندرية بعد نحو 323 ق.م. وهذه نقطة مهمة جدًا، لأنه يمثل البدايات الفكرية للشاعر-العالم الذي سيصبح سمة رئيسية في الأدب السكندري</w:t>
      </w:r>
      <w:r w:rsidRPr="00FB1C08">
        <w:rPr>
          <w:sz w:val="24"/>
          <w:szCs w:val="24"/>
        </w:rPr>
        <w:t>. (</w:t>
      </w:r>
      <w:hyperlink r:id="rId81" w:tooltip="Philitas of Cos | Milesian School, Poetry, Satire" w:history="1">
        <w:r w:rsidRPr="00FB1C08">
          <w:rPr>
            <w:rStyle w:val="Hyperlink"/>
            <w:sz w:val="24"/>
            <w:szCs w:val="24"/>
          </w:rPr>
          <w:t>Encyclopedia Britannica</w:t>
        </w:r>
      </w:hyperlink>
      <w:r w:rsidRPr="00FB1C08">
        <w:rPr>
          <w:sz w:val="24"/>
          <w:szCs w:val="24"/>
        </w:rPr>
        <w:t>)</w:t>
      </w:r>
    </w:p>
    <w:p w14:paraId="576F82A0" w14:textId="77777777" w:rsidR="00FB1C08" w:rsidRPr="00FB1C08" w:rsidRDefault="00FB1C08" w:rsidP="00FB1C08">
      <w:pPr>
        <w:bidi/>
        <w:rPr>
          <w:b/>
          <w:bCs/>
          <w:sz w:val="24"/>
          <w:szCs w:val="24"/>
        </w:rPr>
      </w:pPr>
      <w:r w:rsidRPr="00FB1C08">
        <w:rPr>
          <w:b/>
          <w:bCs/>
          <w:sz w:val="24"/>
          <w:szCs w:val="24"/>
          <w:rtl/>
        </w:rPr>
        <w:t>هيروداس</w:t>
      </w:r>
      <w:r w:rsidRPr="00FB1C08">
        <w:rPr>
          <w:b/>
          <w:bCs/>
          <w:sz w:val="24"/>
          <w:szCs w:val="24"/>
        </w:rPr>
        <w:t xml:space="preserve"> </w:t>
      </w:r>
      <w:proofErr w:type="spellStart"/>
      <w:r w:rsidRPr="00FB1C08">
        <w:rPr>
          <w:b/>
          <w:bCs/>
          <w:sz w:val="24"/>
          <w:szCs w:val="24"/>
        </w:rPr>
        <w:t>Herodas</w:t>
      </w:r>
      <w:proofErr w:type="spellEnd"/>
    </w:p>
    <w:p w14:paraId="6BF3165B" w14:textId="77777777" w:rsidR="00FB1C08" w:rsidRPr="00FB1C08" w:rsidRDefault="00FB1C08" w:rsidP="00FB1C08">
      <w:pPr>
        <w:bidi/>
        <w:rPr>
          <w:sz w:val="24"/>
          <w:szCs w:val="24"/>
        </w:rPr>
      </w:pPr>
      <w:r w:rsidRPr="00FB1C08">
        <w:rPr>
          <w:sz w:val="24"/>
          <w:szCs w:val="24"/>
          <w:rtl/>
        </w:rPr>
        <w:t xml:space="preserve">مهم لأنه يضيف بُعدًا اجتماعيًا واقعيًا لهذا الأدب، عبر </w:t>
      </w:r>
      <w:r w:rsidRPr="00FB1C08">
        <w:rPr>
          <w:b/>
          <w:bCs/>
          <w:sz w:val="24"/>
          <w:szCs w:val="24"/>
          <w:rtl/>
        </w:rPr>
        <w:t>مشاهد قصيرة شعرية</w:t>
      </w:r>
      <w:r w:rsidRPr="00FB1C08">
        <w:rPr>
          <w:sz w:val="24"/>
          <w:szCs w:val="24"/>
          <w:rtl/>
        </w:rPr>
        <w:t xml:space="preserve"> من الحياة اليومية الدنيا</w:t>
      </w:r>
      <w:r w:rsidRPr="00FB1C08">
        <w:rPr>
          <w:sz w:val="24"/>
          <w:szCs w:val="24"/>
        </w:rPr>
        <w:t>. (</w:t>
      </w:r>
      <w:hyperlink r:id="rId82" w:tooltip="Herodas | Mime, Mimiambs &amp; Alexandria" w:history="1">
        <w:r w:rsidRPr="00FB1C08">
          <w:rPr>
            <w:rStyle w:val="Hyperlink"/>
            <w:sz w:val="24"/>
            <w:szCs w:val="24"/>
          </w:rPr>
          <w:t>Encyclopedia Britannica</w:t>
        </w:r>
      </w:hyperlink>
      <w:r w:rsidRPr="00FB1C08">
        <w:rPr>
          <w:sz w:val="24"/>
          <w:szCs w:val="24"/>
        </w:rPr>
        <w:t>)</w:t>
      </w:r>
    </w:p>
    <w:p w14:paraId="67AD7FEA" w14:textId="77777777" w:rsidR="00FB1C08" w:rsidRPr="00FB1C08" w:rsidRDefault="00FB1C08" w:rsidP="00FB1C08">
      <w:pPr>
        <w:bidi/>
        <w:rPr>
          <w:b/>
          <w:bCs/>
          <w:sz w:val="24"/>
          <w:szCs w:val="24"/>
        </w:rPr>
      </w:pPr>
      <w:r w:rsidRPr="00FB1C08">
        <w:rPr>
          <w:b/>
          <w:bCs/>
          <w:sz w:val="24"/>
          <w:szCs w:val="24"/>
          <w:rtl/>
        </w:rPr>
        <w:t>ليكوفرون</w:t>
      </w:r>
      <w:r w:rsidRPr="00FB1C08">
        <w:rPr>
          <w:b/>
          <w:bCs/>
          <w:sz w:val="24"/>
          <w:szCs w:val="24"/>
        </w:rPr>
        <w:t xml:space="preserve"> </w:t>
      </w:r>
      <w:proofErr w:type="spellStart"/>
      <w:r w:rsidRPr="00FB1C08">
        <w:rPr>
          <w:b/>
          <w:bCs/>
          <w:sz w:val="24"/>
          <w:szCs w:val="24"/>
        </w:rPr>
        <w:t>Lycophron</w:t>
      </w:r>
      <w:proofErr w:type="spellEnd"/>
    </w:p>
    <w:p w14:paraId="061132B7" w14:textId="77777777" w:rsidR="00FB1C08" w:rsidRPr="00FB1C08" w:rsidRDefault="00FB1C08" w:rsidP="00FB1C08">
      <w:pPr>
        <w:bidi/>
        <w:rPr>
          <w:sz w:val="24"/>
          <w:szCs w:val="24"/>
        </w:rPr>
      </w:pPr>
      <w:r w:rsidRPr="00FB1C08">
        <w:rPr>
          <w:sz w:val="24"/>
          <w:szCs w:val="24"/>
          <w:rtl/>
        </w:rPr>
        <w:t>تذكر</w:t>
      </w:r>
      <w:r w:rsidRPr="00FB1C08">
        <w:rPr>
          <w:sz w:val="24"/>
          <w:szCs w:val="24"/>
        </w:rPr>
        <w:t xml:space="preserve"> Britannica </w:t>
      </w:r>
      <w:r w:rsidRPr="00FB1C08">
        <w:rPr>
          <w:sz w:val="24"/>
          <w:szCs w:val="24"/>
          <w:rtl/>
        </w:rPr>
        <w:t xml:space="preserve">أنه شاعر وعالم من القرن الثالث ق.م، اشتهر بالقصيدة </w:t>
      </w:r>
      <w:r w:rsidRPr="00FB1C08">
        <w:rPr>
          <w:b/>
          <w:bCs/>
          <w:sz w:val="24"/>
          <w:szCs w:val="24"/>
        </w:rPr>
        <w:t>Alexandra</w:t>
      </w:r>
      <w:r w:rsidRPr="00FB1C08">
        <w:rPr>
          <w:sz w:val="24"/>
          <w:szCs w:val="24"/>
          <w:rtl/>
        </w:rPr>
        <w:t>، وهو من الأسماء المرتبطة بالمجال السكندري الهلنستي وإن لم يكن بمكانة كاليماخوس أو أبولونيوس في التأثير العام</w:t>
      </w:r>
      <w:r w:rsidRPr="00FB1C08">
        <w:rPr>
          <w:sz w:val="24"/>
          <w:szCs w:val="24"/>
        </w:rPr>
        <w:t>. (</w:t>
      </w:r>
      <w:hyperlink r:id="rId83" w:tooltip="Lycophron of Chalcis | Aeolic Poet, Satirist, Playwright" w:history="1">
        <w:r w:rsidRPr="00FB1C08">
          <w:rPr>
            <w:rStyle w:val="Hyperlink"/>
            <w:sz w:val="24"/>
            <w:szCs w:val="24"/>
          </w:rPr>
          <w:t>Encyclopedia Britannica</w:t>
        </w:r>
      </w:hyperlink>
      <w:r w:rsidRPr="00FB1C08">
        <w:rPr>
          <w:sz w:val="24"/>
          <w:szCs w:val="24"/>
        </w:rPr>
        <w:t>)</w:t>
      </w:r>
    </w:p>
    <w:p w14:paraId="5CD34FE0" w14:textId="77777777" w:rsidR="00FB1C08" w:rsidRPr="00FB1C08" w:rsidRDefault="00FB1C08" w:rsidP="00FB1C08">
      <w:pPr>
        <w:bidi/>
        <w:rPr>
          <w:b/>
          <w:bCs/>
          <w:sz w:val="24"/>
          <w:szCs w:val="24"/>
        </w:rPr>
      </w:pPr>
      <w:r w:rsidRPr="00FB1C08">
        <w:rPr>
          <w:b/>
          <w:bCs/>
          <w:sz w:val="24"/>
          <w:szCs w:val="24"/>
          <w:rtl/>
        </w:rPr>
        <w:t>ماذا عن الجانب العلمي والنقدي؟</w:t>
      </w:r>
    </w:p>
    <w:p w14:paraId="31AC2376" w14:textId="77777777" w:rsidR="00FB1C08" w:rsidRPr="00FB1C08" w:rsidRDefault="00FB1C08" w:rsidP="00FB1C08">
      <w:pPr>
        <w:bidi/>
        <w:rPr>
          <w:sz w:val="24"/>
          <w:szCs w:val="24"/>
        </w:rPr>
      </w:pPr>
      <w:r w:rsidRPr="00FB1C08">
        <w:rPr>
          <w:sz w:val="24"/>
          <w:szCs w:val="24"/>
          <w:rtl/>
        </w:rPr>
        <w:t xml:space="preserve">هذه نقطة مهمة جدًا: الأدب السكندري ليس شعرًا فقط، بل هو أيضًا </w:t>
      </w:r>
      <w:r w:rsidRPr="00FB1C08">
        <w:rPr>
          <w:b/>
          <w:bCs/>
          <w:sz w:val="24"/>
          <w:szCs w:val="24"/>
          <w:rtl/>
        </w:rPr>
        <w:t>نشأة مبكرة للنقد الأدبي والفقه اللغوي وتحقيق النصوص</w:t>
      </w:r>
      <w:r w:rsidRPr="00FB1C08">
        <w:rPr>
          <w:sz w:val="24"/>
          <w:szCs w:val="24"/>
        </w:rPr>
        <w:t>.</w:t>
      </w:r>
    </w:p>
    <w:p w14:paraId="33D92C9A" w14:textId="77777777" w:rsidR="00FB1C08" w:rsidRPr="00FB1C08" w:rsidRDefault="00FB1C08" w:rsidP="00FB1C08">
      <w:pPr>
        <w:numPr>
          <w:ilvl w:val="0"/>
          <w:numId w:val="258"/>
        </w:numPr>
        <w:bidi/>
        <w:rPr>
          <w:sz w:val="24"/>
          <w:szCs w:val="24"/>
        </w:rPr>
      </w:pPr>
      <w:r w:rsidRPr="00FB1C08">
        <w:rPr>
          <w:b/>
          <w:bCs/>
          <w:sz w:val="24"/>
          <w:szCs w:val="24"/>
          <w:rtl/>
        </w:rPr>
        <w:t>زينودوتوس</w:t>
      </w:r>
      <w:r w:rsidRPr="00FB1C08">
        <w:rPr>
          <w:sz w:val="24"/>
          <w:szCs w:val="24"/>
          <w:rtl/>
        </w:rPr>
        <w:t xml:space="preserve"> كان أول مشرف على مكتبة الإسكندرية، و</w:t>
      </w:r>
      <w:r w:rsidRPr="00FB1C08">
        <w:rPr>
          <w:sz w:val="24"/>
          <w:szCs w:val="24"/>
        </w:rPr>
        <w:t xml:space="preserve">Britannica </w:t>
      </w:r>
      <w:r w:rsidRPr="00FB1C08">
        <w:rPr>
          <w:sz w:val="24"/>
          <w:szCs w:val="24"/>
          <w:rtl/>
        </w:rPr>
        <w:t xml:space="preserve">تنسب إليه </w:t>
      </w:r>
      <w:r w:rsidRPr="00FB1C08">
        <w:rPr>
          <w:b/>
          <w:bCs/>
          <w:sz w:val="24"/>
          <w:szCs w:val="24"/>
          <w:rtl/>
        </w:rPr>
        <w:t>أول طبعة نقدية لهوميروس</w:t>
      </w:r>
      <w:r w:rsidRPr="00FB1C08">
        <w:rPr>
          <w:sz w:val="24"/>
          <w:szCs w:val="24"/>
          <w:rtl/>
        </w:rPr>
        <w:t>، مع مقارنة المخطوطات وحذف الأسطر المشكوك فيها وتعديل الترتيب</w:t>
      </w:r>
      <w:r w:rsidRPr="00FB1C08">
        <w:rPr>
          <w:sz w:val="24"/>
          <w:szCs w:val="24"/>
        </w:rPr>
        <w:t>. (</w:t>
      </w:r>
      <w:hyperlink r:id="rId84" w:tooltip="Zenodotus Of Ephesus | Library, Librarian &amp; Grammarian | Britannica" w:history="1">
        <w:r w:rsidRPr="00FB1C08">
          <w:rPr>
            <w:rStyle w:val="Hyperlink"/>
            <w:sz w:val="24"/>
            <w:szCs w:val="24"/>
          </w:rPr>
          <w:t>Encyclopedia Britannica</w:t>
        </w:r>
      </w:hyperlink>
      <w:r w:rsidRPr="00FB1C08">
        <w:rPr>
          <w:sz w:val="24"/>
          <w:szCs w:val="24"/>
        </w:rPr>
        <w:t>)</w:t>
      </w:r>
    </w:p>
    <w:p w14:paraId="2D90D568" w14:textId="77777777" w:rsidR="00FB1C08" w:rsidRPr="00FB1C08" w:rsidRDefault="00FB1C08" w:rsidP="00FB1C08">
      <w:pPr>
        <w:numPr>
          <w:ilvl w:val="0"/>
          <w:numId w:val="258"/>
        </w:numPr>
        <w:bidi/>
        <w:rPr>
          <w:sz w:val="24"/>
          <w:szCs w:val="24"/>
        </w:rPr>
      </w:pPr>
      <w:r w:rsidRPr="00FB1C08">
        <w:rPr>
          <w:b/>
          <w:bCs/>
          <w:sz w:val="24"/>
          <w:szCs w:val="24"/>
          <w:rtl/>
        </w:rPr>
        <w:t>أريستوفانيس البيزنطي</w:t>
      </w:r>
      <w:r w:rsidRPr="00FB1C08">
        <w:rPr>
          <w:sz w:val="24"/>
          <w:szCs w:val="24"/>
          <w:rtl/>
        </w:rPr>
        <w:t xml:space="preserve"> كان ناقدًا ونحويًا ورئيسًا للمكتبة، وراجع نصوص هوميروس وهسيودوس وغيرهم، وواصل </w:t>
      </w:r>
      <w:proofErr w:type="spellStart"/>
      <w:r w:rsidRPr="00FB1C08">
        <w:rPr>
          <w:b/>
          <w:bCs/>
          <w:sz w:val="24"/>
          <w:szCs w:val="24"/>
        </w:rPr>
        <w:t>Pinakes</w:t>
      </w:r>
      <w:proofErr w:type="spellEnd"/>
      <w:r w:rsidRPr="00FB1C08">
        <w:rPr>
          <w:sz w:val="24"/>
          <w:szCs w:val="24"/>
        </w:rPr>
        <w:t xml:space="preserve"> </w:t>
      </w:r>
      <w:r w:rsidRPr="00FB1C08">
        <w:rPr>
          <w:sz w:val="24"/>
          <w:szCs w:val="24"/>
          <w:rtl/>
        </w:rPr>
        <w:t xml:space="preserve">كاليماخوس، وارتبط بتأسيس ما يسمى </w:t>
      </w:r>
      <w:r w:rsidRPr="00FB1C08">
        <w:rPr>
          <w:b/>
          <w:bCs/>
          <w:sz w:val="24"/>
          <w:szCs w:val="24"/>
          <w:rtl/>
        </w:rPr>
        <w:t>الكانون السكندري</w:t>
      </w:r>
      <w:r w:rsidRPr="00FB1C08">
        <w:rPr>
          <w:sz w:val="24"/>
          <w:szCs w:val="24"/>
          <w:rtl/>
        </w:rPr>
        <w:t xml:space="preserve"> للأدب النموذجي</w:t>
      </w:r>
      <w:r w:rsidRPr="00FB1C08">
        <w:rPr>
          <w:sz w:val="24"/>
          <w:szCs w:val="24"/>
        </w:rPr>
        <w:t>. (</w:t>
      </w:r>
      <w:hyperlink r:id="rId85" w:tooltip="Aristophanes Of Byzantium | Byzantine Scholar, Librarian &amp; Poet | Britannica" w:history="1">
        <w:r w:rsidRPr="00FB1C08">
          <w:rPr>
            <w:rStyle w:val="Hyperlink"/>
            <w:sz w:val="24"/>
            <w:szCs w:val="24"/>
          </w:rPr>
          <w:t>Encyclopedia Britannica</w:t>
        </w:r>
      </w:hyperlink>
      <w:r w:rsidRPr="00FB1C08">
        <w:rPr>
          <w:sz w:val="24"/>
          <w:szCs w:val="24"/>
        </w:rPr>
        <w:t>)</w:t>
      </w:r>
    </w:p>
    <w:p w14:paraId="2857B8DF" w14:textId="77777777" w:rsidR="00FB1C08" w:rsidRPr="00FB1C08" w:rsidRDefault="00FB1C08" w:rsidP="00FB1C08">
      <w:pPr>
        <w:numPr>
          <w:ilvl w:val="0"/>
          <w:numId w:val="258"/>
        </w:numPr>
        <w:bidi/>
        <w:rPr>
          <w:sz w:val="24"/>
          <w:szCs w:val="24"/>
        </w:rPr>
      </w:pPr>
      <w:r w:rsidRPr="00FB1C08">
        <w:rPr>
          <w:b/>
          <w:bCs/>
          <w:sz w:val="24"/>
          <w:szCs w:val="24"/>
          <w:rtl/>
        </w:rPr>
        <w:t>أريستارخوس الساموثراقي</w:t>
      </w:r>
      <w:r w:rsidRPr="00FB1C08">
        <w:rPr>
          <w:sz w:val="24"/>
          <w:szCs w:val="24"/>
          <w:rtl/>
        </w:rPr>
        <w:t xml:space="preserve"> واصل هذا الخط، وأصبح رئيسًا للمكتبة، وأسّس مدرسة من الفيلولوجيين في الإسكندرية ثم في روما، واشتهر بدراساته الهومرية</w:t>
      </w:r>
      <w:r w:rsidRPr="00FB1C08">
        <w:rPr>
          <w:sz w:val="24"/>
          <w:szCs w:val="24"/>
        </w:rPr>
        <w:t>. (</w:t>
      </w:r>
      <w:hyperlink r:id="rId86" w:tooltip="Aristarchus Of Samothrace | Hellenistic, Poetry, Scholarship | Britannica" w:history="1">
        <w:r w:rsidRPr="00FB1C08">
          <w:rPr>
            <w:rStyle w:val="Hyperlink"/>
            <w:sz w:val="24"/>
            <w:szCs w:val="24"/>
          </w:rPr>
          <w:t>Encyclopedia Britannica</w:t>
        </w:r>
      </w:hyperlink>
      <w:r w:rsidRPr="00FB1C08">
        <w:rPr>
          <w:sz w:val="24"/>
          <w:szCs w:val="24"/>
        </w:rPr>
        <w:t>)</w:t>
      </w:r>
    </w:p>
    <w:p w14:paraId="485BFE6E" w14:textId="77777777" w:rsidR="00FB1C08" w:rsidRPr="00FB1C08" w:rsidRDefault="00FB1C08" w:rsidP="00FB1C08">
      <w:pPr>
        <w:bidi/>
        <w:rPr>
          <w:sz w:val="24"/>
          <w:szCs w:val="24"/>
        </w:rPr>
      </w:pPr>
      <w:r w:rsidRPr="00FB1C08">
        <w:rPr>
          <w:sz w:val="24"/>
          <w:szCs w:val="24"/>
          <w:rtl/>
        </w:rPr>
        <w:t xml:space="preserve">إذن المدرسة السكندرية لم تُنتج نصوصًا جديدة فقط، بل </w:t>
      </w:r>
      <w:r w:rsidRPr="00FB1C08">
        <w:rPr>
          <w:b/>
          <w:bCs/>
          <w:sz w:val="24"/>
          <w:szCs w:val="24"/>
          <w:rtl/>
        </w:rPr>
        <w:t>حفظت التراث اليوناني القديم، وحررته، وصنفته، وشرحتْه</w:t>
      </w:r>
      <w:r w:rsidRPr="00FB1C08">
        <w:rPr>
          <w:sz w:val="24"/>
          <w:szCs w:val="24"/>
        </w:rPr>
        <w:t xml:space="preserve">. </w:t>
      </w:r>
      <w:r w:rsidRPr="00FB1C08">
        <w:rPr>
          <w:sz w:val="24"/>
          <w:szCs w:val="24"/>
          <w:rtl/>
        </w:rPr>
        <w:t>و</w:t>
      </w:r>
      <w:r w:rsidRPr="00FB1C08">
        <w:rPr>
          <w:sz w:val="24"/>
          <w:szCs w:val="24"/>
        </w:rPr>
        <w:t xml:space="preserve">Britannica </w:t>
      </w:r>
      <w:r w:rsidRPr="00FB1C08">
        <w:rPr>
          <w:sz w:val="24"/>
          <w:szCs w:val="24"/>
          <w:rtl/>
        </w:rPr>
        <w:t>تقول صراحة إن نصوص المؤلفين القدماء حُفظت عبر أبحاث العلماء السكندريين</w:t>
      </w:r>
      <w:r w:rsidRPr="00FB1C08">
        <w:rPr>
          <w:sz w:val="24"/>
          <w:szCs w:val="24"/>
        </w:rPr>
        <w:t>. (</w:t>
      </w:r>
      <w:hyperlink r:id="rId87" w:tooltip="Greek literature | History, Authors, Books, Examples, ..." w:history="1">
        <w:r w:rsidRPr="00FB1C08">
          <w:rPr>
            <w:rStyle w:val="Hyperlink"/>
            <w:sz w:val="24"/>
            <w:szCs w:val="24"/>
          </w:rPr>
          <w:t>Encyclopedia Britannica</w:t>
        </w:r>
      </w:hyperlink>
      <w:r w:rsidRPr="00FB1C08">
        <w:rPr>
          <w:sz w:val="24"/>
          <w:szCs w:val="24"/>
        </w:rPr>
        <w:t>)</w:t>
      </w:r>
    </w:p>
    <w:p w14:paraId="0C3C9D60" w14:textId="77777777" w:rsidR="00FB1C08" w:rsidRPr="00FB1C08" w:rsidRDefault="00FB1C08" w:rsidP="00FB1C08">
      <w:pPr>
        <w:bidi/>
        <w:rPr>
          <w:b/>
          <w:bCs/>
          <w:sz w:val="24"/>
          <w:szCs w:val="24"/>
        </w:rPr>
      </w:pPr>
      <w:r w:rsidRPr="00FB1C08">
        <w:rPr>
          <w:b/>
          <w:bCs/>
          <w:sz w:val="24"/>
          <w:szCs w:val="24"/>
          <w:rtl/>
        </w:rPr>
        <w:t>ما علاقته بمصر نفسها؟</w:t>
      </w:r>
    </w:p>
    <w:p w14:paraId="0C6E366F" w14:textId="77777777" w:rsidR="00FB1C08" w:rsidRPr="00FB1C08" w:rsidRDefault="00FB1C08" w:rsidP="00FB1C08">
      <w:pPr>
        <w:bidi/>
        <w:rPr>
          <w:sz w:val="24"/>
          <w:szCs w:val="24"/>
        </w:rPr>
      </w:pPr>
      <w:r w:rsidRPr="00FB1C08">
        <w:rPr>
          <w:sz w:val="24"/>
          <w:szCs w:val="24"/>
          <w:rtl/>
        </w:rPr>
        <w:t xml:space="preserve">العلاقة هنا ثقافية ومكانية بالدرجة الأولى. هذا الأدب ازدهر </w:t>
      </w:r>
      <w:r w:rsidRPr="00FB1C08">
        <w:rPr>
          <w:b/>
          <w:bCs/>
          <w:sz w:val="24"/>
          <w:szCs w:val="24"/>
          <w:rtl/>
        </w:rPr>
        <w:t>في مصر</w:t>
      </w:r>
      <w:r w:rsidRPr="00FB1C08">
        <w:rPr>
          <w:sz w:val="24"/>
          <w:szCs w:val="24"/>
          <w:rtl/>
        </w:rPr>
        <w:t xml:space="preserve">، داخل </w:t>
      </w:r>
      <w:r w:rsidRPr="00FB1C08">
        <w:rPr>
          <w:b/>
          <w:bCs/>
          <w:sz w:val="24"/>
          <w:szCs w:val="24"/>
          <w:rtl/>
        </w:rPr>
        <w:t>الإسكندرية البطلمية</w:t>
      </w:r>
      <w:r w:rsidRPr="00FB1C08">
        <w:rPr>
          <w:sz w:val="24"/>
          <w:szCs w:val="24"/>
          <w:rtl/>
        </w:rPr>
        <w:t xml:space="preserve">، لكنه كُتب </w:t>
      </w:r>
      <w:r w:rsidRPr="00FB1C08">
        <w:rPr>
          <w:b/>
          <w:bCs/>
          <w:sz w:val="24"/>
          <w:szCs w:val="24"/>
          <w:rtl/>
        </w:rPr>
        <w:t>باليونانية</w:t>
      </w:r>
      <w:r w:rsidRPr="00FB1C08">
        <w:rPr>
          <w:sz w:val="24"/>
          <w:szCs w:val="24"/>
          <w:rtl/>
        </w:rPr>
        <w:t xml:space="preserve"> ويعكس عالمًا هلنستيًا واسعًا، لا هوية مصرية لغوية خالصة. ومع ذلك، فمصر كانت الحاضنة الكبرى له: فيها العاصمة، </w:t>
      </w:r>
      <w:r w:rsidRPr="00FB1C08">
        <w:rPr>
          <w:sz w:val="24"/>
          <w:szCs w:val="24"/>
          <w:rtl/>
        </w:rPr>
        <w:lastRenderedPageBreak/>
        <w:t xml:space="preserve">والبلاط، والمتحف، والمكتبة، والرعاية الملكية، ومنها خرجت أهم تقاليده النقدية والتنظيمية. لذلك يمكن القول إن مصر هنا كانت </w:t>
      </w:r>
      <w:r w:rsidRPr="00FB1C08">
        <w:rPr>
          <w:b/>
          <w:bCs/>
          <w:sz w:val="24"/>
          <w:szCs w:val="24"/>
          <w:rtl/>
        </w:rPr>
        <w:t>موطن الازدهار والمؤسسة</w:t>
      </w:r>
      <w:r w:rsidRPr="00FB1C08">
        <w:rPr>
          <w:sz w:val="24"/>
          <w:szCs w:val="24"/>
          <w:rtl/>
        </w:rPr>
        <w:t>، حتى لو كانت اللغة والمرجعيات الرئيسة يونانية</w:t>
      </w:r>
      <w:r w:rsidRPr="00FB1C08">
        <w:rPr>
          <w:sz w:val="24"/>
          <w:szCs w:val="24"/>
        </w:rPr>
        <w:t>. (</w:t>
      </w:r>
      <w:hyperlink r:id="rId88" w:tooltip="History of Alexandria, Egypt | Britannica" w:history="1">
        <w:r w:rsidRPr="00FB1C08">
          <w:rPr>
            <w:rStyle w:val="Hyperlink"/>
            <w:sz w:val="24"/>
            <w:szCs w:val="24"/>
          </w:rPr>
          <w:t>Encyclopedia Britannica</w:t>
        </w:r>
      </w:hyperlink>
      <w:r w:rsidRPr="00FB1C08">
        <w:rPr>
          <w:sz w:val="24"/>
          <w:szCs w:val="24"/>
        </w:rPr>
        <w:t>)</w:t>
      </w:r>
    </w:p>
    <w:p w14:paraId="7B2AE988" w14:textId="77777777" w:rsidR="00FB1C08" w:rsidRPr="00FB1C08" w:rsidRDefault="00FB1C08" w:rsidP="00FB1C08">
      <w:pPr>
        <w:bidi/>
        <w:rPr>
          <w:b/>
          <w:bCs/>
          <w:sz w:val="24"/>
          <w:szCs w:val="24"/>
        </w:rPr>
      </w:pPr>
      <w:r w:rsidRPr="00FB1C08">
        <w:rPr>
          <w:b/>
          <w:bCs/>
          <w:sz w:val="24"/>
          <w:szCs w:val="24"/>
          <w:rtl/>
        </w:rPr>
        <w:t>أثره في الآداب اللاحقة</w:t>
      </w:r>
    </w:p>
    <w:p w14:paraId="384E02DD" w14:textId="77777777" w:rsidR="00FB1C08" w:rsidRPr="00FB1C08" w:rsidRDefault="00FB1C08" w:rsidP="00FB1C08">
      <w:pPr>
        <w:bidi/>
        <w:rPr>
          <w:sz w:val="24"/>
          <w:szCs w:val="24"/>
        </w:rPr>
      </w:pPr>
      <w:r w:rsidRPr="00FB1C08">
        <w:rPr>
          <w:sz w:val="24"/>
          <w:szCs w:val="24"/>
          <w:rtl/>
        </w:rPr>
        <w:t>تأثير هذا الأدب كان ضخمًا على الأدب الروماني لاحقًا</w:t>
      </w:r>
      <w:r w:rsidRPr="00FB1C08">
        <w:rPr>
          <w:sz w:val="24"/>
          <w:szCs w:val="24"/>
        </w:rPr>
        <w:t xml:space="preserve">. Britannica </w:t>
      </w:r>
      <w:r w:rsidRPr="00FB1C08">
        <w:rPr>
          <w:sz w:val="24"/>
          <w:szCs w:val="24"/>
          <w:rtl/>
        </w:rPr>
        <w:t xml:space="preserve">تذكر أن </w:t>
      </w:r>
      <w:r w:rsidRPr="00FB1C08">
        <w:rPr>
          <w:b/>
          <w:bCs/>
          <w:sz w:val="24"/>
          <w:szCs w:val="24"/>
        </w:rPr>
        <w:t>Aitia</w:t>
      </w:r>
      <w:r w:rsidRPr="00FB1C08">
        <w:rPr>
          <w:sz w:val="24"/>
          <w:szCs w:val="24"/>
        </w:rPr>
        <w:t xml:space="preserve"> </w:t>
      </w:r>
      <w:r w:rsidRPr="00FB1C08">
        <w:rPr>
          <w:sz w:val="24"/>
          <w:szCs w:val="24"/>
          <w:rtl/>
        </w:rPr>
        <w:t xml:space="preserve">لكاليماخوس صار نموذجًا لـ </w:t>
      </w:r>
      <w:r w:rsidRPr="00FB1C08">
        <w:rPr>
          <w:b/>
          <w:bCs/>
          <w:sz w:val="24"/>
          <w:szCs w:val="24"/>
        </w:rPr>
        <w:t>Fasti</w:t>
      </w:r>
      <w:r w:rsidRPr="00FB1C08">
        <w:rPr>
          <w:sz w:val="24"/>
          <w:szCs w:val="24"/>
        </w:rPr>
        <w:t xml:space="preserve"> </w:t>
      </w:r>
      <w:r w:rsidRPr="00FB1C08">
        <w:rPr>
          <w:sz w:val="24"/>
          <w:szCs w:val="24"/>
          <w:rtl/>
        </w:rPr>
        <w:t>و</w:t>
      </w:r>
      <w:r w:rsidRPr="00FB1C08">
        <w:rPr>
          <w:b/>
          <w:bCs/>
          <w:sz w:val="24"/>
          <w:szCs w:val="24"/>
        </w:rPr>
        <w:t>Metamorphoses</w:t>
      </w:r>
      <w:r w:rsidRPr="00FB1C08">
        <w:rPr>
          <w:sz w:val="24"/>
          <w:szCs w:val="24"/>
        </w:rPr>
        <w:t xml:space="preserve"> </w:t>
      </w:r>
      <w:r w:rsidRPr="00FB1C08">
        <w:rPr>
          <w:sz w:val="24"/>
          <w:szCs w:val="24"/>
          <w:rtl/>
        </w:rPr>
        <w:t>عند أوفيد. كما تذكر</w:t>
      </w:r>
      <w:r w:rsidRPr="00FB1C08">
        <w:rPr>
          <w:sz w:val="24"/>
          <w:szCs w:val="24"/>
        </w:rPr>
        <w:t xml:space="preserve"> Britannica Kids </w:t>
      </w:r>
      <w:r w:rsidRPr="00FB1C08">
        <w:rPr>
          <w:sz w:val="24"/>
          <w:szCs w:val="24"/>
          <w:rtl/>
        </w:rPr>
        <w:t xml:space="preserve">أن كاليماخوس أصبح نموذجًا لعدد من الشعراء الرومان، وخاصة </w:t>
      </w:r>
      <w:r w:rsidRPr="00FB1C08">
        <w:rPr>
          <w:b/>
          <w:bCs/>
          <w:sz w:val="24"/>
          <w:szCs w:val="24"/>
        </w:rPr>
        <w:t>Catullus</w:t>
      </w:r>
      <w:r w:rsidRPr="00FB1C08">
        <w:rPr>
          <w:sz w:val="24"/>
          <w:szCs w:val="24"/>
        </w:rPr>
        <w:t xml:space="preserve">. </w:t>
      </w:r>
      <w:r w:rsidRPr="00FB1C08">
        <w:rPr>
          <w:sz w:val="24"/>
          <w:szCs w:val="24"/>
          <w:rtl/>
        </w:rPr>
        <w:t xml:space="preserve">وتؤكد مصادر أخرى أن الطراز الإسكندري صار مرتبطًا بالأسلوب </w:t>
      </w:r>
      <w:r w:rsidRPr="00FB1C08">
        <w:rPr>
          <w:b/>
          <w:bCs/>
          <w:sz w:val="24"/>
          <w:szCs w:val="24"/>
          <w:rtl/>
        </w:rPr>
        <w:t>العالِم والإيحائي</w:t>
      </w:r>
      <w:r w:rsidRPr="00FB1C08">
        <w:rPr>
          <w:sz w:val="24"/>
          <w:szCs w:val="24"/>
          <w:rtl/>
        </w:rPr>
        <w:t xml:space="preserve"> في الشعر اللاتيني</w:t>
      </w:r>
      <w:r w:rsidRPr="00FB1C08">
        <w:rPr>
          <w:sz w:val="24"/>
          <w:szCs w:val="24"/>
        </w:rPr>
        <w:t>. (</w:t>
      </w:r>
      <w:hyperlink r:id="rId89" w:tooltip="Callimachus | Ancient Greek Poet &amp; Scholar | Britannica" w:history="1">
        <w:r w:rsidRPr="00FB1C08">
          <w:rPr>
            <w:rStyle w:val="Hyperlink"/>
            <w:sz w:val="24"/>
            <w:szCs w:val="24"/>
          </w:rPr>
          <w:t>Encyclopedia Britannica</w:t>
        </w:r>
      </w:hyperlink>
      <w:r w:rsidRPr="00FB1C08">
        <w:rPr>
          <w:sz w:val="24"/>
          <w:szCs w:val="24"/>
        </w:rPr>
        <w:t>)</w:t>
      </w:r>
    </w:p>
    <w:p w14:paraId="23D0A6E3" w14:textId="77777777" w:rsidR="00FB1C08" w:rsidRPr="00FB1C08" w:rsidRDefault="00FB1C08" w:rsidP="00FB1C08">
      <w:pPr>
        <w:bidi/>
        <w:rPr>
          <w:b/>
          <w:bCs/>
          <w:sz w:val="24"/>
          <w:szCs w:val="24"/>
        </w:rPr>
      </w:pPr>
      <w:r w:rsidRPr="00FB1C08">
        <w:rPr>
          <w:b/>
          <w:bCs/>
          <w:sz w:val="24"/>
          <w:szCs w:val="24"/>
          <w:rtl/>
        </w:rPr>
        <w:t>الخلاصة الأكاديمية</w:t>
      </w:r>
    </w:p>
    <w:p w14:paraId="169F1AB3" w14:textId="77777777" w:rsidR="00FB1C08" w:rsidRDefault="00FB1C08" w:rsidP="00FB1C08">
      <w:pPr>
        <w:bidi/>
        <w:rPr>
          <w:sz w:val="24"/>
          <w:szCs w:val="24"/>
          <w:rtl/>
        </w:rPr>
      </w:pPr>
      <w:r w:rsidRPr="00FB1C08">
        <w:rPr>
          <w:sz w:val="24"/>
          <w:szCs w:val="24"/>
          <w:rtl/>
        </w:rPr>
        <w:t xml:space="preserve">الأدب اليوناني/الهلنستي السكندري في مصر هو </w:t>
      </w:r>
      <w:r w:rsidRPr="00FB1C08">
        <w:rPr>
          <w:b/>
          <w:bCs/>
          <w:sz w:val="24"/>
          <w:szCs w:val="24"/>
          <w:rtl/>
        </w:rPr>
        <w:t>أدب يوناني ازدهر في الإسكندرية البطلمية</w:t>
      </w:r>
      <w:r w:rsidRPr="00FB1C08">
        <w:rPr>
          <w:sz w:val="24"/>
          <w:szCs w:val="24"/>
          <w:rtl/>
        </w:rPr>
        <w:t xml:space="preserve">، وتميز بأنه أدب </w:t>
      </w:r>
      <w:r w:rsidRPr="00FB1C08">
        <w:rPr>
          <w:b/>
          <w:bCs/>
          <w:sz w:val="24"/>
          <w:szCs w:val="24"/>
          <w:rtl/>
        </w:rPr>
        <w:t>مؤسسي، عالم، نقدي، مصقول، متعدد الأشكال</w:t>
      </w:r>
      <w:r w:rsidRPr="00FB1C08">
        <w:rPr>
          <w:sz w:val="24"/>
          <w:szCs w:val="24"/>
        </w:rPr>
        <w:t xml:space="preserve">. </w:t>
      </w:r>
      <w:r w:rsidRPr="00FB1C08">
        <w:rPr>
          <w:sz w:val="24"/>
          <w:szCs w:val="24"/>
          <w:rtl/>
        </w:rPr>
        <w:t>أهم ملامحه</w:t>
      </w:r>
      <w:r w:rsidRPr="00FB1C08">
        <w:rPr>
          <w:sz w:val="24"/>
          <w:szCs w:val="24"/>
        </w:rPr>
        <w:t>:</w:t>
      </w:r>
      <w:r w:rsidRPr="00FB1C08">
        <w:rPr>
          <w:sz w:val="24"/>
          <w:szCs w:val="24"/>
        </w:rPr>
        <w:br/>
      </w:r>
      <w:r w:rsidRPr="00FB1C08">
        <w:rPr>
          <w:b/>
          <w:bCs/>
          <w:sz w:val="24"/>
          <w:szCs w:val="24"/>
          <w:rtl/>
        </w:rPr>
        <w:t>الشاعر-العالم، النص القصير المتقن، الإحالة الأسطورية الدقيقة، ازدهار الشعر الرعوي والأليجي والتعليمي والإبيجرامي، وقيام حركة كبرى لتحقيق النصوص وحفظ التراث</w:t>
      </w:r>
      <w:r w:rsidRPr="00FB1C08">
        <w:rPr>
          <w:sz w:val="24"/>
          <w:szCs w:val="24"/>
        </w:rPr>
        <w:t xml:space="preserve">. </w:t>
      </w:r>
      <w:r w:rsidRPr="00FB1C08">
        <w:rPr>
          <w:sz w:val="24"/>
          <w:szCs w:val="24"/>
          <w:rtl/>
        </w:rPr>
        <w:t>وأبرز أعلامه</w:t>
      </w:r>
      <w:r w:rsidRPr="00FB1C08">
        <w:rPr>
          <w:sz w:val="24"/>
          <w:szCs w:val="24"/>
        </w:rPr>
        <w:t xml:space="preserve">: </w:t>
      </w:r>
      <w:r w:rsidRPr="00FB1C08">
        <w:rPr>
          <w:b/>
          <w:bCs/>
          <w:sz w:val="24"/>
          <w:szCs w:val="24"/>
          <w:rtl/>
        </w:rPr>
        <w:t>كاليماخوس، أبولونيوس الرودسي، ثيوكريتوس، فيليتاس، هيروداس</w:t>
      </w:r>
      <w:r w:rsidRPr="00FB1C08">
        <w:rPr>
          <w:sz w:val="24"/>
          <w:szCs w:val="24"/>
          <w:rtl/>
        </w:rPr>
        <w:t xml:space="preserve">، ومعهم كبار نقاد المكتبة مثل </w:t>
      </w:r>
      <w:r w:rsidRPr="00FB1C08">
        <w:rPr>
          <w:b/>
          <w:bCs/>
          <w:sz w:val="24"/>
          <w:szCs w:val="24"/>
          <w:rtl/>
        </w:rPr>
        <w:t>زينودوتوس، أريستوفانيس البيزنطي، أريستارخوس</w:t>
      </w:r>
      <w:r w:rsidRPr="00FB1C08">
        <w:rPr>
          <w:sz w:val="24"/>
          <w:szCs w:val="24"/>
        </w:rPr>
        <w:t>. (</w:t>
      </w:r>
      <w:hyperlink r:id="rId90" w:tooltip="Callimachus | Ancient Greek Poet &amp; Scholar | Britannica" w:history="1">
        <w:r w:rsidRPr="00FB1C08">
          <w:rPr>
            <w:rStyle w:val="Hyperlink"/>
            <w:sz w:val="24"/>
            <w:szCs w:val="24"/>
          </w:rPr>
          <w:t>Encyclopedia Britannica</w:t>
        </w:r>
      </w:hyperlink>
      <w:r w:rsidRPr="00FB1C08">
        <w:rPr>
          <w:sz w:val="24"/>
          <w:szCs w:val="24"/>
        </w:rPr>
        <w:t>)</w:t>
      </w:r>
    </w:p>
    <w:p w14:paraId="21E8DADA" w14:textId="77777777" w:rsidR="00840B3B" w:rsidRDefault="00840B3B" w:rsidP="00840B3B">
      <w:pPr>
        <w:bidi/>
        <w:rPr>
          <w:sz w:val="24"/>
          <w:szCs w:val="24"/>
          <w:rtl/>
        </w:rPr>
      </w:pPr>
    </w:p>
    <w:p w14:paraId="5EA9DC11" w14:textId="77777777" w:rsidR="00840B3B" w:rsidRPr="00840B3B" w:rsidRDefault="00840B3B" w:rsidP="00840B3B">
      <w:pPr>
        <w:bidi/>
        <w:rPr>
          <w:sz w:val="24"/>
          <w:szCs w:val="24"/>
        </w:rPr>
      </w:pPr>
      <w:r w:rsidRPr="00840B3B">
        <w:rPr>
          <w:b/>
          <w:bCs/>
          <w:sz w:val="24"/>
          <w:szCs w:val="24"/>
        </w:rPr>
        <w:t xml:space="preserve">1) </w:t>
      </w:r>
      <w:r w:rsidRPr="00840B3B">
        <w:rPr>
          <w:b/>
          <w:bCs/>
          <w:sz w:val="24"/>
          <w:szCs w:val="24"/>
          <w:rtl/>
        </w:rPr>
        <w:t>الرعاية البطلمية للأدب والعلم</w:t>
      </w:r>
      <w:r w:rsidRPr="00840B3B">
        <w:rPr>
          <w:sz w:val="24"/>
          <w:szCs w:val="24"/>
        </w:rPr>
        <w:br/>
      </w:r>
      <w:r w:rsidRPr="00840B3B">
        <w:rPr>
          <w:sz w:val="24"/>
          <w:szCs w:val="24"/>
          <w:rtl/>
        </w:rPr>
        <w:t xml:space="preserve">يمكن تدعيم القسم بفكرة أن ازدهار الأدب السكندري لم يكن صدفة، بل ارتبط بسياسة الدولة البطلمية التي جذبت العلماء والكتّاب إلى الإسكندرية. وتذكر </w:t>
      </w:r>
      <w:r w:rsidRPr="00840B3B">
        <w:rPr>
          <w:b/>
          <w:bCs/>
          <w:sz w:val="24"/>
          <w:szCs w:val="24"/>
        </w:rPr>
        <w:t>Cambridge History of Classical Literature</w:t>
      </w:r>
      <w:r w:rsidRPr="00840B3B">
        <w:rPr>
          <w:sz w:val="24"/>
          <w:szCs w:val="24"/>
        </w:rPr>
        <w:t xml:space="preserve"> </w:t>
      </w:r>
      <w:r w:rsidRPr="00840B3B">
        <w:rPr>
          <w:sz w:val="24"/>
          <w:szCs w:val="24"/>
          <w:rtl/>
        </w:rPr>
        <w:t>أن كبار المثقفين والكتّاب والعلماء من أنحاء العالم اليوناني وفدوا إلى الإسكندرية في القرنين الرابع والثالث ق.م، وهو ما يفسر لماذا تحولت المدينة إلى مركز أدبي عالمي. كما يذكر</w:t>
      </w:r>
      <w:r w:rsidRPr="00840B3B">
        <w:rPr>
          <w:sz w:val="24"/>
          <w:szCs w:val="24"/>
        </w:rPr>
        <w:t xml:space="preserve"> Cambridge </w:t>
      </w:r>
      <w:r w:rsidRPr="00840B3B">
        <w:rPr>
          <w:sz w:val="24"/>
          <w:szCs w:val="24"/>
          <w:rtl/>
        </w:rPr>
        <w:t>أيضًا أن ثيوكريتوس ارتبط بمصر البطلمية وببطليموس الثاني في سياق رعاية الشعراء وأهل الأدب</w:t>
      </w:r>
      <w:r w:rsidRPr="00840B3B">
        <w:rPr>
          <w:sz w:val="24"/>
          <w:szCs w:val="24"/>
        </w:rPr>
        <w:t>. (</w:t>
      </w:r>
      <w:hyperlink r:id="rId91" w:tooltip="Hellenistic poetry (Chapter 18) - The Cambridge History of ..." w:history="1">
        <w:r w:rsidRPr="00840B3B">
          <w:rPr>
            <w:rStyle w:val="Hyperlink"/>
            <w:sz w:val="24"/>
            <w:szCs w:val="24"/>
          </w:rPr>
          <w:t>Cambridge University Press &amp; Assessment</w:t>
        </w:r>
      </w:hyperlink>
      <w:r w:rsidRPr="00840B3B">
        <w:rPr>
          <w:sz w:val="24"/>
          <w:szCs w:val="24"/>
        </w:rPr>
        <w:t>)</w:t>
      </w:r>
    </w:p>
    <w:p w14:paraId="356C6E44" w14:textId="77777777" w:rsidR="00840B3B" w:rsidRPr="00840B3B" w:rsidRDefault="00840B3B" w:rsidP="00840B3B">
      <w:pPr>
        <w:bidi/>
        <w:rPr>
          <w:sz w:val="24"/>
          <w:szCs w:val="24"/>
        </w:rPr>
      </w:pPr>
      <w:r w:rsidRPr="00840B3B">
        <w:rPr>
          <w:b/>
          <w:bCs/>
          <w:sz w:val="24"/>
          <w:szCs w:val="24"/>
        </w:rPr>
        <w:t xml:space="preserve">2) </w:t>
      </w:r>
      <w:r w:rsidRPr="00840B3B">
        <w:rPr>
          <w:b/>
          <w:bCs/>
          <w:sz w:val="24"/>
          <w:szCs w:val="24"/>
          <w:rtl/>
        </w:rPr>
        <w:t>جمهور هذا الأدب وطريقة تلقيه</w:t>
      </w:r>
      <w:r w:rsidRPr="00840B3B">
        <w:rPr>
          <w:sz w:val="24"/>
          <w:szCs w:val="24"/>
        </w:rPr>
        <w:br/>
      </w:r>
      <w:r w:rsidRPr="00840B3B">
        <w:rPr>
          <w:sz w:val="24"/>
          <w:szCs w:val="24"/>
          <w:rtl/>
        </w:rPr>
        <w:t xml:space="preserve">من الإضافات القوية أيضًا أن الشعر السكندري كان في جانب كبير منه </w:t>
      </w:r>
      <w:r w:rsidRPr="00840B3B">
        <w:rPr>
          <w:b/>
          <w:bCs/>
          <w:sz w:val="24"/>
          <w:szCs w:val="24"/>
          <w:rtl/>
        </w:rPr>
        <w:t>موجّهًا إلى جمهور يوناني متعلّم ونخبوي</w:t>
      </w:r>
      <w:r w:rsidRPr="00840B3B">
        <w:rPr>
          <w:sz w:val="24"/>
          <w:szCs w:val="24"/>
          <w:rtl/>
        </w:rPr>
        <w:t xml:space="preserve">، وأنه كان يُقرأ بوصفه نصًا مكتوبًا بقدر ما كان يُسمع أو يُتداول شفهيًا. وتذكر </w:t>
      </w:r>
      <w:r w:rsidRPr="00840B3B">
        <w:rPr>
          <w:b/>
          <w:bCs/>
          <w:sz w:val="24"/>
          <w:szCs w:val="24"/>
        </w:rPr>
        <w:t>Encyclopedia.com</w:t>
      </w:r>
      <w:r w:rsidRPr="00840B3B">
        <w:rPr>
          <w:sz w:val="24"/>
          <w:szCs w:val="24"/>
        </w:rPr>
        <w:t xml:space="preserve"> </w:t>
      </w:r>
      <w:r w:rsidRPr="00840B3B">
        <w:rPr>
          <w:sz w:val="24"/>
          <w:szCs w:val="24"/>
          <w:rtl/>
        </w:rPr>
        <w:t xml:space="preserve">صراحة أن الشعر السكندري كُتب لنخبة ناطقة باليونانية وكان مقصودًا به أن يُقرأ، لا أن يكون أداءً جماهيريًا فقط، بينما تشير </w:t>
      </w:r>
      <w:r w:rsidRPr="00840B3B">
        <w:rPr>
          <w:b/>
          <w:bCs/>
          <w:sz w:val="24"/>
          <w:szCs w:val="24"/>
        </w:rPr>
        <w:t>Cambridge</w:t>
      </w:r>
      <w:r w:rsidRPr="00840B3B">
        <w:rPr>
          <w:sz w:val="24"/>
          <w:szCs w:val="24"/>
        </w:rPr>
        <w:t xml:space="preserve"> </w:t>
      </w:r>
      <w:r w:rsidRPr="00840B3B">
        <w:rPr>
          <w:sz w:val="24"/>
          <w:szCs w:val="24"/>
          <w:rtl/>
        </w:rPr>
        <w:t>إلى أن شعراء العصر الهلنستي كتبوا بوعي نصي وتناصي مزدوج. هذه نقطة مهمة جدًا لأنها تشرح لماذا كثرت الإحالات الدقيقة واللعب الأدبي والإشارات إلى نصوص أقدم</w:t>
      </w:r>
      <w:r w:rsidRPr="00840B3B">
        <w:rPr>
          <w:sz w:val="24"/>
          <w:szCs w:val="24"/>
        </w:rPr>
        <w:t>. (</w:t>
      </w:r>
      <w:hyperlink r:id="rId92" w:tooltip="Greek Literature after Alexander the Great" w:history="1">
        <w:r w:rsidRPr="00840B3B">
          <w:rPr>
            <w:rStyle w:val="Hyperlink"/>
            <w:sz w:val="24"/>
            <w:szCs w:val="24"/>
          </w:rPr>
          <w:t>Encyclopedia.com</w:t>
        </w:r>
      </w:hyperlink>
      <w:r w:rsidRPr="00840B3B">
        <w:rPr>
          <w:sz w:val="24"/>
          <w:szCs w:val="24"/>
        </w:rPr>
        <w:t>)</w:t>
      </w:r>
    </w:p>
    <w:p w14:paraId="640F8E04" w14:textId="43C80AA4" w:rsidR="00711DF2" w:rsidRDefault="00840B3B" w:rsidP="00711DF2">
      <w:pPr>
        <w:bidi/>
        <w:rPr>
          <w:sz w:val="24"/>
          <w:szCs w:val="24"/>
          <w:rtl/>
          <w:lang w:bidi="ar-EG"/>
        </w:rPr>
      </w:pPr>
      <w:r w:rsidRPr="00840B3B">
        <w:rPr>
          <w:b/>
          <w:bCs/>
          <w:sz w:val="24"/>
          <w:szCs w:val="24"/>
        </w:rPr>
        <w:t xml:space="preserve">3) </w:t>
      </w:r>
      <w:r w:rsidRPr="00840B3B">
        <w:rPr>
          <w:b/>
          <w:bCs/>
          <w:sz w:val="24"/>
          <w:szCs w:val="24"/>
          <w:rtl/>
        </w:rPr>
        <w:t>علاقة الأدب السكندري بالفيلولوجيا والنقد النصي</w:t>
      </w:r>
      <w:r w:rsidRPr="00840B3B">
        <w:rPr>
          <w:sz w:val="24"/>
          <w:szCs w:val="24"/>
        </w:rPr>
        <w:br/>
      </w:r>
      <w:r w:rsidRPr="00840B3B">
        <w:rPr>
          <w:sz w:val="24"/>
          <w:szCs w:val="24"/>
          <w:rtl/>
        </w:rPr>
        <w:t xml:space="preserve">يمكن تقوية القسم بإبراز أن الإسكندرية لم تكن مركز إنتاج شعر فقط، بل مركزًا لتأسيس </w:t>
      </w:r>
      <w:r w:rsidRPr="00840B3B">
        <w:rPr>
          <w:b/>
          <w:bCs/>
          <w:sz w:val="24"/>
          <w:szCs w:val="24"/>
          <w:rtl/>
        </w:rPr>
        <w:t>النقد النصي والبحث الفيلولوجي</w:t>
      </w:r>
      <w:r w:rsidRPr="00840B3B">
        <w:rPr>
          <w:sz w:val="24"/>
          <w:szCs w:val="24"/>
        </w:rPr>
        <w:t xml:space="preserve">. </w:t>
      </w:r>
      <w:r w:rsidRPr="00840B3B">
        <w:rPr>
          <w:sz w:val="24"/>
          <w:szCs w:val="24"/>
          <w:rtl/>
        </w:rPr>
        <w:t>فالمكتبات في العصر الهلنستي، وخصوصًا مكتبة الإسكندرية، كانت مراكز للشرح الأدبي، والتصنيف، والأنثولوجيات، والكتالوجات، والنقد. وهذا يعطينا صورة أوضح عن بيئة “الشاعر-العالم” التي خرج منها كاليماخوس وغيره</w:t>
      </w:r>
      <w:r w:rsidRPr="00840B3B">
        <w:rPr>
          <w:sz w:val="24"/>
          <w:szCs w:val="24"/>
        </w:rPr>
        <w:t>. (</w:t>
      </w:r>
      <w:hyperlink r:id="rId93" w:tooltip="Hellenistic civilization" w:history="1">
        <w:r w:rsidRPr="00840B3B">
          <w:rPr>
            <w:rStyle w:val="Hyperlink"/>
            <w:sz w:val="24"/>
            <w:szCs w:val="24"/>
          </w:rPr>
          <w:t>Encyclopedia.com</w:t>
        </w:r>
      </w:hyperlink>
      <w:r w:rsidRPr="00840B3B">
        <w:rPr>
          <w:sz w:val="24"/>
          <w:szCs w:val="24"/>
        </w:rPr>
        <w:t>)</w:t>
      </w:r>
    </w:p>
    <w:p w14:paraId="63A8A9CA" w14:textId="77777777" w:rsidR="00711DF2" w:rsidRPr="00840B3B" w:rsidRDefault="00711DF2" w:rsidP="00711DF2">
      <w:pPr>
        <w:bidi/>
        <w:rPr>
          <w:sz w:val="24"/>
          <w:szCs w:val="24"/>
          <w:rtl/>
          <w:lang w:bidi="ar-EG"/>
        </w:rPr>
      </w:pPr>
    </w:p>
    <w:p w14:paraId="6B1BD6CB" w14:textId="77777777" w:rsidR="00840B3B" w:rsidRPr="00840B3B" w:rsidRDefault="00840B3B" w:rsidP="00840B3B">
      <w:pPr>
        <w:bidi/>
        <w:rPr>
          <w:sz w:val="24"/>
          <w:szCs w:val="24"/>
        </w:rPr>
      </w:pPr>
      <w:r w:rsidRPr="00840B3B">
        <w:rPr>
          <w:b/>
          <w:bCs/>
          <w:sz w:val="24"/>
          <w:szCs w:val="24"/>
        </w:rPr>
        <w:t xml:space="preserve">4) </w:t>
      </w:r>
      <w:r w:rsidRPr="00840B3B">
        <w:rPr>
          <w:b/>
          <w:bCs/>
          <w:sz w:val="24"/>
          <w:szCs w:val="24"/>
          <w:rtl/>
        </w:rPr>
        <w:t>الشعر الرعوي عند ثيوكريتوس بصورة أعمق</w:t>
      </w:r>
      <w:r w:rsidRPr="00840B3B">
        <w:rPr>
          <w:sz w:val="24"/>
          <w:szCs w:val="24"/>
        </w:rPr>
        <w:br/>
      </w:r>
      <w:r w:rsidRPr="00840B3B">
        <w:rPr>
          <w:sz w:val="24"/>
          <w:szCs w:val="24"/>
          <w:rtl/>
        </w:rPr>
        <w:t xml:space="preserve">بدل الاكتفاء بقول إن ثيوكريتوس “ابتكر الشعر </w:t>
      </w:r>
      <w:proofErr w:type="gramStart"/>
      <w:r w:rsidRPr="00840B3B">
        <w:rPr>
          <w:sz w:val="24"/>
          <w:szCs w:val="24"/>
          <w:rtl/>
        </w:rPr>
        <w:t>الرعوي”،</w:t>
      </w:r>
      <w:proofErr w:type="gramEnd"/>
      <w:r w:rsidRPr="00840B3B">
        <w:rPr>
          <w:sz w:val="24"/>
          <w:szCs w:val="24"/>
          <w:rtl/>
        </w:rPr>
        <w:t xml:space="preserve"> يمكن إضافة أن بعض الدراسات الحديثة في </w:t>
      </w:r>
      <w:r w:rsidRPr="00840B3B">
        <w:rPr>
          <w:b/>
          <w:bCs/>
          <w:sz w:val="24"/>
          <w:szCs w:val="24"/>
        </w:rPr>
        <w:t>Cambridge</w:t>
      </w:r>
      <w:r w:rsidRPr="00840B3B">
        <w:rPr>
          <w:sz w:val="24"/>
          <w:szCs w:val="24"/>
        </w:rPr>
        <w:t xml:space="preserve"> </w:t>
      </w:r>
      <w:r w:rsidRPr="00840B3B">
        <w:rPr>
          <w:sz w:val="24"/>
          <w:szCs w:val="24"/>
          <w:rtl/>
        </w:rPr>
        <w:t xml:space="preserve">ترى أن قصائده الرعوية صنعت </w:t>
      </w:r>
      <w:r w:rsidRPr="00840B3B">
        <w:rPr>
          <w:b/>
          <w:bCs/>
          <w:sz w:val="24"/>
          <w:szCs w:val="24"/>
          <w:rtl/>
        </w:rPr>
        <w:t>عالمًا تخييليًا كاملًا</w:t>
      </w:r>
      <w:r w:rsidRPr="00840B3B">
        <w:rPr>
          <w:sz w:val="24"/>
          <w:szCs w:val="24"/>
          <w:rtl/>
        </w:rPr>
        <w:t xml:space="preserve">، لا مجرد نقل مباشر للريف الواقعي. كما تشير </w:t>
      </w:r>
      <w:r w:rsidRPr="00840B3B">
        <w:rPr>
          <w:b/>
          <w:bCs/>
          <w:sz w:val="24"/>
          <w:szCs w:val="24"/>
        </w:rPr>
        <w:t>Poetry Foundation</w:t>
      </w:r>
      <w:r w:rsidRPr="00840B3B">
        <w:rPr>
          <w:sz w:val="24"/>
          <w:szCs w:val="24"/>
        </w:rPr>
        <w:t xml:space="preserve"> </w:t>
      </w:r>
      <w:r w:rsidRPr="00840B3B">
        <w:rPr>
          <w:sz w:val="24"/>
          <w:szCs w:val="24"/>
          <w:rtl/>
        </w:rPr>
        <w:t xml:space="preserve">إلى </w:t>
      </w:r>
      <w:r w:rsidRPr="00840B3B">
        <w:rPr>
          <w:sz w:val="24"/>
          <w:szCs w:val="24"/>
          <w:rtl/>
        </w:rPr>
        <w:lastRenderedPageBreak/>
        <w:t>أن التقليد الرعوي الذي انطلق منه يقوم على تصوير حياة الرعاة تصويرًا مثاليًا. هذا يفيد جدًا في شرح لماذا كان الأدب السكندري فنيًا وواعيًا بصنعته حتى عندما يتكلم عن الطبيعة والبساطة</w:t>
      </w:r>
      <w:r w:rsidRPr="00840B3B">
        <w:rPr>
          <w:sz w:val="24"/>
          <w:szCs w:val="24"/>
        </w:rPr>
        <w:t>. (</w:t>
      </w:r>
      <w:hyperlink r:id="rId94" w:tooltip="THEOCRITUS AND THE INVENTION OF FICTION" w:history="1">
        <w:r w:rsidRPr="00840B3B">
          <w:rPr>
            <w:rStyle w:val="Hyperlink"/>
            <w:sz w:val="24"/>
            <w:szCs w:val="24"/>
          </w:rPr>
          <w:t>Cambridge Assets</w:t>
        </w:r>
      </w:hyperlink>
      <w:r w:rsidRPr="00840B3B">
        <w:rPr>
          <w:sz w:val="24"/>
          <w:szCs w:val="24"/>
        </w:rPr>
        <w:t>)</w:t>
      </w:r>
    </w:p>
    <w:p w14:paraId="260C1220" w14:textId="77777777" w:rsidR="00840B3B" w:rsidRPr="00840B3B" w:rsidRDefault="00840B3B" w:rsidP="00840B3B">
      <w:pPr>
        <w:bidi/>
        <w:rPr>
          <w:sz w:val="24"/>
          <w:szCs w:val="24"/>
        </w:rPr>
      </w:pPr>
      <w:r w:rsidRPr="00840B3B">
        <w:rPr>
          <w:b/>
          <w:bCs/>
          <w:sz w:val="24"/>
          <w:szCs w:val="24"/>
        </w:rPr>
        <w:t xml:space="preserve">5) </w:t>
      </w:r>
      <w:r w:rsidRPr="00840B3B">
        <w:rPr>
          <w:b/>
          <w:bCs/>
          <w:sz w:val="24"/>
          <w:szCs w:val="24"/>
          <w:rtl/>
        </w:rPr>
        <w:t>أثر المدرسة السكندرية في الأدب الروماني</w:t>
      </w:r>
      <w:r w:rsidRPr="00840B3B">
        <w:rPr>
          <w:sz w:val="24"/>
          <w:szCs w:val="24"/>
        </w:rPr>
        <w:br/>
      </w:r>
      <w:r w:rsidRPr="00840B3B">
        <w:rPr>
          <w:sz w:val="24"/>
          <w:szCs w:val="24"/>
          <w:rtl/>
        </w:rPr>
        <w:t xml:space="preserve">يمكن أيضًا توسيع فقرة التأثير ببيان أن التوجه “الإسكندري” لم يتوقف داخل مصر، بل صار برنامجًا شعريًا مؤثرًا في الأدب اللاتيني. وتذكر </w:t>
      </w:r>
      <w:r w:rsidRPr="00840B3B">
        <w:rPr>
          <w:b/>
          <w:bCs/>
          <w:sz w:val="24"/>
          <w:szCs w:val="24"/>
        </w:rPr>
        <w:t>Cambridge Companion to Horace</w:t>
      </w:r>
      <w:r w:rsidRPr="00840B3B">
        <w:rPr>
          <w:sz w:val="24"/>
          <w:szCs w:val="24"/>
        </w:rPr>
        <w:t xml:space="preserve"> </w:t>
      </w:r>
      <w:r w:rsidRPr="00840B3B">
        <w:rPr>
          <w:sz w:val="24"/>
          <w:szCs w:val="24"/>
          <w:rtl/>
        </w:rPr>
        <w:t>أن تجارب شعراء لاتين مثل كاتولوس وكالفوس وسينا كانت تتجه “برنامجيًا” نحو الإسكندرية، خاصة في الأبيليون والإبيجرام والموضوعات الأيتيولوجية. هذا يوضح أن الأدب السكندري لم يكن ظاهرة محلية داخل مصر فقط، بل مدرسة أثّرت في حوض المتوسط كله</w:t>
      </w:r>
      <w:r w:rsidRPr="00840B3B">
        <w:rPr>
          <w:sz w:val="24"/>
          <w:szCs w:val="24"/>
        </w:rPr>
        <w:t>. (</w:t>
      </w:r>
      <w:hyperlink r:id="rId95" w:tooltip="Horace and Hellenistic poetry (Chapter 4)" w:history="1">
        <w:r w:rsidRPr="00840B3B">
          <w:rPr>
            <w:rStyle w:val="Hyperlink"/>
            <w:sz w:val="24"/>
            <w:szCs w:val="24"/>
          </w:rPr>
          <w:t>Cambridge University Press &amp; Assessment</w:t>
        </w:r>
      </w:hyperlink>
      <w:r w:rsidRPr="00840B3B">
        <w:rPr>
          <w:sz w:val="24"/>
          <w:szCs w:val="24"/>
        </w:rPr>
        <w:t>)</w:t>
      </w:r>
    </w:p>
    <w:p w14:paraId="38200A27" w14:textId="77777777" w:rsidR="00840B3B" w:rsidRPr="00840B3B" w:rsidRDefault="00840B3B" w:rsidP="00840B3B">
      <w:pPr>
        <w:bidi/>
        <w:rPr>
          <w:sz w:val="24"/>
          <w:szCs w:val="24"/>
        </w:rPr>
      </w:pPr>
      <w:r w:rsidRPr="00840B3B">
        <w:rPr>
          <w:b/>
          <w:bCs/>
          <w:sz w:val="24"/>
          <w:szCs w:val="24"/>
        </w:rPr>
        <w:t xml:space="preserve">6) </w:t>
      </w:r>
      <w:r w:rsidRPr="00840B3B">
        <w:rPr>
          <w:b/>
          <w:bCs/>
          <w:sz w:val="24"/>
          <w:szCs w:val="24"/>
          <w:rtl/>
        </w:rPr>
        <w:t>فكرة التخصص والانقسام بين الأدب الشعبي والأدب النخبوي</w:t>
      </w:r>
      <w:r w:rsidRPr="00840B3B">
        <w:rPr>
          <w:sz w:val="24"/>
          <w:szCs w:val="24"/>
        </w:rPr>
        <w:br/>
      </w:r>
      <w:r w:rsidRPr="00840B3B">
        <w:rPr>
          <w:sz w:val="24"/>
          <w:szCs w:val="24"/>
          <w:rtl/>
        </w:rPr>
        <w:t xml:space="preserve">من النقاط المفيدة أيضًا أن العصر الهلنستي عمومًا شهد اتساع التعليم وانتشار اليونانية كلغة الثقافة، لكن في الوقت نفسه ظهر ميل إلى </w:t>
      </w:r>
      <w:r w:rsidRPr="00840B3B">
        <w:rPr>
          <w:b/>
          <w:bCs/>
          <w:sz w:val="24"/>
          <w:szCs w:val="24"/>
          <w:rtl/>
        </w:rPr>
        <w:t>الكتابة المتخصصة الموجّهة إلى دوائر مثقفة ضيقة</w:t>
      </w:r>
      <w:r w:rsidRPr="00840B3B">
        <w:rPr>
          <w:sz w:val="24"/>
          <w:szCs w:val="24"/>
        </w:rPr>
        <w:t xml:space="preserve">. </w:t>
      </w:r>
      <w:r w:rsidRPr="00840B3B">
        <w:rPr>
          <w:sz w:val="24"/>
          <w:szCs w:val="24"/>
          <w:rtl/>
        </w:rPr>
        <w:t xml:space="preserve">وتذكر </w:t>
      </w:r>
      <w:r w:rsidRPr="00840B3B">
        <w:rPr>
          <w:b/>
          <w:bCs/>
          <w:sz w:val="24"/>
          <w:szCs w:val="24"/>
        </w:rPr>
        <w:t>Encyclopedia.com</w:t>
      </w:r>
      <w:r w:rsidRPr="00840B3B">
        <w:rPr>
          <w:sz w:val="24"/>
          <w:szCs w:val="24"/>
        </w:rPr>
        <w:t xml:space="preserve"> </w:t>
      </w:r>
      <w:r w:rsidRPr="00840B3B">
        <w:rPr>
          <w:sz w:val="24"/>
          <w:szCs w:val="24"/>
          <w:rtl/>
        </w:rPr>
        <w:t>هذا الانقسام بوضوح، وهو يفسر لماذا تبدو بعض النصوص السكندرية “عالِمة” ومركبة أكثر من الأدب اليوناني الأقدم</w:t>
      </w:r>
      <w:r w:rsidRPr="00840B3B">
        <w:rPr>
          <w:sz w:val="24"/>
          <w:szCs w:val="24"/>
        </w:rPr>
        <w:t>. (</w:t>
      </w:r>
      <w:hyperlink r:id="rId96" w:tooltip="Hellenistic civilization" w:history="1">
        <w:r w:rsidRPr="00840B3B">
          <w:rPr>
            <w:rStyle w:val="Hyperlink"/>
            <w:sz w:val="24"/>
            <w:szCs w:val="24"/>
          </w:rPr>
          <w:t>Encyclopedia.com</w:t>
        </w:r>
      </w:hyperlink>
      <w:r w:rsidRPr="00840B3B">
        <w:rPr>
          <w:sz w:val="24"/>
          <w:szCs w:val="24"/>
        </w:rPr>
        <w:t>)</w:t>
      </w:r>
    </w:p>
    <w:p w14:paraId="40323A4F" w14:textId="77777777" w:rsidR="00840B3B" w:rsidRPr="00840B3B" w:rsidRDefault="00840B3B" w:rsidP="00840B3B">
      <w:pPr>
        <w:bidi/>
        <w:rPr>
          <w:sz w:val="24"/>
          <w:szCs w:val="24"/>
        </w:rPr>
      </w:pPr>
      <w:r w:rsidRPr="00840B3B">
        <w:rPr>
          <w:sz w:val="24"/>
          <w:szCs w:val="24"/>
          <w:rtl/>
        </w:rPr>
        <w:t xml:space="preserve">إذن نعم، </w:t>
      </w:r>
      <w:r w:rsidRPr="00840B3B">
        <w:rPr>
          <w:b/>
          <w:bCs/>
          <w:sz w:val="24"/>
          <w:szCs w:val="24"/>
          <w:rtl/>
        </w:rPr>
        <w:t>فيه معلومات إضافية قوية فعلًا</w:t>
      </w:r>
      <w:r w:rsidRPr="00840B3B">
        <w:rPr>
          <w:sz w:val="24"/>
          <w:szCs w:val="24"/>
          <w:rtl/>
        </w:rPr>
        <w:t xml:space="preserve"> من مصادر أخرى، وأهمها ليست مجرد “تفاصيل زيادة”، بل محاور تغيّر جودة القسم نفسه</w:t>
      </w:r>
      <w:r w:rsidRPr="00840B3B">
        <w:rPr>
          <w:sz w:val="24"/>
          <w:szCs w:val="24"/>
        </w:rPr>
        <w:t>:</w:t>
      </w:r>
    </w:p>
    <w:p w14:paraId="61F3AEC1" w14:textId="77777777" w:rsidR="00840B3B" w:rsidRPr="00840B3B" w:rsidRDefault="00840B3B" w:rsidP="00840B3B">
      <w:pPr>
        <w:numPr>
          <w:ilvl w:val="0"/>
          <w:numId w:val="260"/>
        </w:numPr>
        <w:bidi/>
        <w:rPr>
          <w:sz w:val="24"/>
          <w:szCs w:val="24"/>
        </w:rPr>
      </w:pPr>
      <w:r w:rsidRPr="00840B3B">
        <w:rPr>
          <w:sz w:val="24"/>
          <w:szCs w:val="24"/>
          <w:rtl/>
        </w:rPr>
        <w:t>الرعاية البطلمية</w:t>
      </w:r>
    </w:p>
    <w:p w14:paraId="5C841BF2" w14:textId="77777777" w:rsidR="00840B3B" w:rsidRPr="00840B3B" w:rsidRDefault="00840B3B" w:rsidP="00840B3B">
      <w:pPr>
        <w:numPr>
          <w:ilvl w:val="0"/>
          <w:numId w:val="260"/>
        </w:numPr>
        <w:bidi/>
        <w:rPr>
          <w:sz w:val="24"/>
          <w:szCs w:val="24"/>
        </w:rPr>
      </w:pPr>
      <w:r w:rsidRPr="00840B3B">
        <w:rPr>
          <w:sz w:val="24"/>
          <w:szCs w:val="24"/>
          <w:rtl/>
        </w:rPr>
        <w:t>جمهور الأدب</w:t>
      </w:r>
    </w:p>
    <w:p w14:paraId="5330FA17" w14:textId="77777777" w:rsidR="00840B3B" w:rsidRPr="00840B3B" w:rsidRDefault="00840B3B" w:rsidP="00840B3B">
      <w:pPr>
        <w:numPr>
          <w:ilvl w:val="0"/>
          <w:numId w:val="260"/>
        </w:numPr>
        <w:bidi/>
        <w:rPr>
          <w:sz w:val="24"/>
          <w:szCs w:val="24"/>
        </w:rPr>
      </w:pPr>
      <w:r w:rsidRPr="00840B3B">
        <w:rPr>
          <w:sz w:val="24"/>
          <w:szCs w:val="24"/>
          <w:rtl/>
        </w:rPr>
        <w:t>القراءة بدل الأداء فقط</w:t>
      </w:r>
    </w:p>
    <w:p w14:paraId="18F722C5" w14:textId="77777777" w:rsidR="00840B3B" w:rsidRPr="00840B3B" w:rsidRDefault="00840B3B" w:rsidP="00840B3B">
      <w:pPr>
        <w:numPr>
          <w:ilvl w:val="0"/>
          <w:numId w:val="260"/>
        </w:numPr>
        <w:bidi/>
        <w:rPr>
          <w:sz w:val="24"/>
          <w:szCs w:val="24"/>
        </w:rPr>
      </w:pPr>
      <w:r w:rsidRPr="00840B3B">
        <w:rPr>
          <w:sz w:val="24"/>
          <w:szCs w:val="24"/>
          <w:rtl/>
        </w:rPr>
        <w:t>دور المكتبة في النقد والتحقيق</w:t>
      </w:r>
    </w:p>
    <w:p w14:paraId="5BFD8DF2" w14:textId="77777777" w:rsidR="00840B3B" w:rsidRPr="00840B3B" w:rsidRDefault="00840B3B" w:rsidP="00840B3B">
      <w:pPr>
        <w:numPr>
          <w:ilvl w:val="0"/>
          <w:numId w:val="260"/>
        </w:numPr>
        <w:bidi/>
        <w:rPr>
          <w:sz w:val="24"/>
          <w:szCs w:val="24"/>
        </w:rPr>
      </w:pPr>
      <w:r w:rsidRPr="00840B3B">
        <w:rPr>
          <w:sz w:val="24"/>
          <w:szCs w:val="24"/>
          <w:rtl/>
        </w:rPr>
        <w:t>تخييل الريف عند ثيوكريتوس</w:t>
      </w:r>
    </w:p>
    <w:p w14:paraId="1322B92D" w14:textId="310D740D" w:rsidR="00711DF2" w:rsidRDefault="00840B3B" w:rsidP="00711DF2">
      <w:pPr>
        <w:numPr>
          <w:ilvl w:val="0"/>
          <w:numId w:val="260"/>
        </w:numPr>
        <w:bidi/>
        <w:rPr>
          <w:sz w:val="24"/>
          <w:szCs w:val="24"/>
        </w:rPr>
      </w:pPr>
      <w:r w:rsidRPr="00840B3B">
        <w:rPr>
          <w:sz w:val="24"/>
          <w:szCs w:val="24"/>
          <w:rtl/>
        </w:rPr>
        <w:t>الأثر على الرومان</w:t>
      </w:r>
    </w:p>
    <w:p w14:paraId="1C278237" w14:textId="77777777" w:rsidR="00711DF2" w:rsidRPr="000D78D5" w:rsidRDefault="00711DF2" w:rsidP="00711DF2">
      <w:pPr>
        <w:bidi/>
        <w:rPr>
          <w:sz w:val="24"/>
          <w:szCs w:val="24"/>
          <w:rtl/>
        </w:rPr>
      </w:pPr>
    </w:p>
    <w:p w14:paraId="55AC4911" w14:textId="77777777" w:rsidR="00711DF2" w:rsidRDefault="00711DF2" w:rsidP="00711DF2">
      <w:pPr>
        <w:bidi/>
        <w:rPr>
          <w:sz w:val="24"/>
          <w:szCs w:val="24"/>
          <w:rtl/>
        </w:rPr>
      </w:pPr>
    </w:p>
    <w:p w14:paraId="261C0851" w14:textId="77777777" w:rsidR="00711DF2" w:rsidRDefault="00711DF2" w:rsidP="00711DF2">
      <w:pPr>
        <w:bidi/>
        <w:rPr>
          <w:sz w:val="24"/>
          <w:szCs w:val="24"/>
          <w:rtl/>
        </w:rPr>
      </w:pPr>
    </w:p>
    <w:p w14:paraId="3BAC5585" w14:textId="77777777" w:rsidR="00711DF2" w:rsidRDefault="00711DF2" w:rsidP="00711DF2">
      <w:pPr>
        <w:bidi/>
        <w:rPr>
          <w:sz w:val="24"/>
          <w:szCs w:val="24"/>
          <w:rtl/>
        </w:rPr>
      </w:pPr>
    </w:p>
    <w:p w14:paraId="4FFB2066" w14:textId="77777777" w:rsidR="00711DF2" w:rsidRDefault="00711DF2" w:rsidP="00711DF2">
      <w:pPr>
        <w:bidi/>
        <w:rPr>
          <w:sz w:val="24"/>
          <w:szCs w:val="24"/>
          <w:rtl/>
        </w:rPr>
      </w:pPr>
    </w:p>
    <w:p w14:paraId="337C25A9" w14:textId="77777777" w:rsidR="00711DF2" w:rsidRDefault="00711DF2" w:rsidP="00711DF2">
      <w:pPr>
        <w:bidi/>
        <w:rPr>
          <w:sz w:val="24"/>
          <w:szCs w:val="24"/>
          <w:rtl/>
        </w:rPr>
      </w:pPr>
    </w:p>
    <w:p w14:paraId="4D616407" w14:textId="77777777" w:rsidR="00711DF2" w:rsidRDefault="00711DF2" w:rsidP="00711DF2">
      <w:pPr>
        <w:bidi/>
        <w:rPr>
          <w:sz w:val="24"/>
          <w:szCs w:val="24"/>
          <w:rtl/>
        </w:rPr>
      </w:pPr>
    </w:p>
    <w:p w14:paraId="41A369C7" w14:textId="77777777" w:rsidR="00711DF2" w:rsidRDefault="00711DF2" w:rsidP="00711DF2">
      <w:pPr>
        <w:bidi/>
        <w:rPr>
          <w:sz w:val="24"/>
          <w:szCs w:val="24"/>
          <w:rtl/>
        </w:rPr>
      </w:pPr>
    </w:p>
    <w:p w14:paraId="52156C3B" w14:textId="77777777" w:rsidR="00711DF2" w:rsidRPr="00FB1C08" w:rsidRDefault="00711DF2" w:rsidP="00711DF2">
      <w:pPr>
        <w:bidi/>
        <w:rPr>
          <w:sz w:val="24"/>
          <w:szCs w:val="24"/>
        </w:rPr>
      </w:pPr>
    </w:p>
    <w:p w14:paraId="70CFFC66" w14:textId="77777777" w:rsidR="00FB1C08" w:rsidRPr="00FB1C08" w:rsidRDefault="00FB1C08" w:rsidP="00FB1C08">
      <w:pPr>
        <w:bidi/>
        <w:rPr>
          <w:b/>
          <w:bCs/>
          <w:sz w:val="24"/>
          <w:szCs w:val="24"/>
        </w:rPr>
      </w:pPr>
      <w:r w:rsidRPr="00FB1C08">
        <w:rPr>
          <w:b/>
          <w:bCs/>
          <w:sz w:val="24"/>
          <w:szCs w:val="24"/>
          <w:rtl/>
        </w:rPr>
        <w:t>أهم المصادر التي بنيت عليها هذا القسم</w:t>
      </w:r>
    </w:p>
    <w:p w14:paraId="7612B7CF" w14:textId="77777777" w:rsidR="00FB1C08" w:rsidRPr="00FB1C08" w:rsidRDefault="00FB1C08" w:rsidP="00FB1C08">
      <w:pPr>
        <w:numPr>
          <w:ilvl w:val="0"/>
          <w:numId w:val="259"/>
        </w:numPr>
        <w:bidi/>
        <w:rPr>
          <w:sz w:val="24"/>
          <w:szCs w:val="24"/>
        </w:rPr>
      </w:pPr>
      <w:r w:rsidRPr="00FB1C08">
        <w:rPr>
          <w:sz w:val="24"/>
          <w:szCs w:val="24"/>
        </w:rPr>
        <w:t xml:space="preserve">Britannica: </w:t>
      </w:r>
      <w:r w:rsidRPr="00FB1C08">
        <w:rPr>
          <w:b/>
          <w:bCs/>
          <w:sz w:val="24"/>
          <w:szCs w:val="24"/>
        </w:rPr>
        <w:t>Hellenistic Age</w:t>
      </w:r>
      <w:r w:rsidRPr="00FB1C08">
        <w:rPr>
          <w:sz w:val="24"/>
          <w:szCs w:val="24"/>
        </w:rPr>
        <w:t xml:space="preserve"> (</w:t>
      </w:r>
      <w:hyperlink r:id="rId97" w:tooltip="Hellenistic age | History, Characteristics, Art, Philosophy, Religion, &amp; Facts | Britannica" w:history="1">
        <w:r w:rsidRPr="00FB1C08">
          <w:rPr>
            <w:rStyle w:val="Hyperlink"/>
            <w:sz w:val="24"/>
            <w:szCs w:val="24"/>
          </w:rPr>
          <w:t>Encyclopedia Britannica</w:t>
        </w:r>
      </w:hyperlink>
      <w:r w:rsidRPr="00FB1C08">
        <w:rPr>
          <w:sz w:val="24"/>
          <w:szCs w:val="24"/>
        </w:rPr>
        <w:t>)</w:t>
      </w:r>
    </w:p>
    <w:p w14:paraId="472269A0" w14:textId="77777777" w:rsidR="00FB1C08" w:rsidRPr="00FB1C08" w:rsidRDefault="00FB1C08" w:rsidP="00FB1C08">
      <w:pPr>
        <w:numPr>
          <w:ilvl w:val="0"/>
          <w:numId w:val="259"/>
        </w:numPr>
        <w:bidi/>
        <w:rPr>
          <w:sz w:val="24"/>
          <w:szCs w:val="24"/>
        </w:rPr>
      </w:pPr>
      <w:r w:rsidRPr="00FB1C08">
        <w:rPr>
          <w:sz w:val="24"/>
          <w:szCs w:val="24"/>
        </w:rPr>
        <w:lastRenderedPageBreak/>
        <w:t xml:space="preserve">Britannica: </w:t>
      </w:r>
      <w:r w:rsidRPr="00FB1C08">
        <w:rPr>
          <w:b/>
          <w:bCs/>
          <w:sz w:val="24"/>
          <w:szCs w:val="24"/>
        </w:rPr>
        <w:t>Alexandria</w:t>
      </w:r>
      <w:r w:rsidRPr="00FB1C08">
        <w:rPr>
          <w:sz w:val="24"/>
          <w:szCs w:val="24"/>
        </w:rPr>
        <w:t xml:space="preserve"> (</w:t>
      </w:r>
      <w:hyperlink r:id="rId98" w:tooltip="History of Alexandria, Egypt | Britannica" w:history="1">
        <w:r w:rsidRPr="00FB1C08">
          <w:rPr>
            <w:rStyle w:val="Hyperlink"/>
            <w:sz w:val="24"/>
            <w:szCs w:val="24"/>
          </w:rPr>
          <w:t>Encyclopedia Britannica</w:t>
        </w:r>
      </w:hyperlink>
      <w:r w:rsidRPr="00FB1C08">
        <w:rPr>
          <w:sz w:val="24"/>
          <w:szCs w:val="24"/>
        </w:rPr>
        <w:t>)</w:t>
      </w:r>
    </w:p>
    <w:p w14:paraId="0E3AE87C" w14:textId="77777777" w:rsidR="00FB1C08" w:rsidRPr="00FB1C08" w:rsidRDefault="00FB1C08" w:rsidP="00FB1C08">
      <w:pPr>
        <w:numPr>
          <w:ilvl w:val="0"/>
          <w:numId w:val="259"/>
        </w:numPr>
        <w:bidi/>
        <w:rPr>
          <w:sz w:val="24"/>
          <w:szCs w:val="24"/>
        </w:rPr>
      </w:pPr>
      <w:r w:rsidRPr="00FB1C08">
        <w:rPr>
          <w:sz w:val="24"/>
          <w:szCs w:val="24"/>
        </w:rPr>
        <w:t xml:space="preserve">Britannica: </w:t>
      </w:r>
      <w:r w:rsidRPr="00FB1C08">
        <w:rPr>
          <w:b/>
          <w:bCs/>
          <w:sz w:val="24"/>
          <w:szCs w:val="24"/>
        </w:rPr>
        <w:t>Alexandrian Museum</w:t>
      </w:r>
      <w:r w:rsidRPr="00FB1C08">
        <w:rPr>
          <w:sz w:val="24"/>
          <w:szCs w:val="24"/>
        </w:rPr>
        <w:t xml:space="preserve"> (</w:t>
      </w:r>
      <w:hyperlink r:id="rId99" w:tooltip="Alexandrian Museum | History, Description, &amp; Facts | Britannica" w:history="1">
        <w:r w:rsidRPr="00FB1C08">
          <w:rPr>
            <w:rStyle w:val="Hyperlink"/>
            <w:sz w:val="24"/>
            <w:szCs w:val="24"/>
          </w:rPr>
          <w:t>Encyclopedia Britannica</w:t>
        </w:r>
      </w:hyperlink>
      <w:r w:rsidRPr="00FB1C08">
        <w:rPr>
          <w:sz w:val="24"/>
          <w:szCs w:val="24"/>
        </w:rPr>
        <w:t>)</w:t>
      </w:r>
    </w:p>
    <w:p w14:paraId="04F589DC" w14:textId="77777777" w:rsidR="00FB1C08" w:rsidRPr="00FB1C08" w:rsidRDefault="00FB1C08" w:rsidP="00FB1C08">
      <w:pPr>
        <w:numPr>
          <w:ilvl w:val="0"/>
          <w:numId w:val="259"/>
        </w:numPr>
        <w:bidi/>
        <w:rPr>
          <w:sz w:val="24"/>
          <w:szCs w:val="24"/>
        </w:rPr>
      </w:pPr>
      <w:r w:rsidRPr="00FB1C08">
        <w:rPr>
          <w:sz w:val="24"/>
          <w:szCs w:val="24"/>
        </w:rPr>
        <w:t xml:space="preserve">Britannica: </w:t>
      </w:r>
      <w:r w:rsidRPr="00FB1C08">
        <w:rPr>
          <w:b/>
          <w:bCs/>
          <w:sz w:val="24"/>
          <w:szCs w:val="24"/>
        </w:rPr>
        <w:t>Library of Alexandria</w:t>
      </w:r>
      <w:r w:rsidRPr="00FB1C08">
        <w:rPr>
          <w:sz w:val="24"/>
          <w:szCs w:val="24"/>
        </w:rPr>
        <w:t xml:space="preserve"> (</w:t>
      </w:r>
      <w:hyperlink r:id="rId100" w:tooltip="Library of Alexandria | Description, Facts, &amp; Destruction | Britannica" w:history="1">
        <w:r w:rsidRPr="00FB1C08">
          <w:rPr>
            <w:rStyle w:val="Hyperlink"/>
            <w:sz w:val="24"/>
            <w:szCs w:val="24"/>
          </w:rPr>
          <w:t>Encyclopedia Britannica</w:t>
        </w:r>
      </w:hyperlink>
      <w:r w:rsidRPr="00FB1C08">
        <w:rPr>
          <w:sz w:val="24"/>
          <w:szCs w:val="24"/>
        </w:rPr>
        <w:t>)</w:t>
      </w:r>
    </w:p>
    <w:p w14:paraId="5AB661DC" w14:textId="77777777" w:rsidR="00FB1C08" w:rsidRPr="00FB1C08" w:rsidRDefault="00FB1C08" w:rsidP="00FB1C08">
      <w:pPr>
        <w:numPr>
          <w:ilvl w:val="0"/>
          <w:numId w:val="259"/>
        </w:numPr>
        <w:bidi/>
        <w:rPr>
          <w:sz w:val="24"/>
          <w:szCs w:val="24"/>
        </w:rPr>
      </w:pPr>
      <w:r w:rsidRPr="00FB1C08">
        <w:rPr>
          <w:sz w:val="24"/>
          <w:szCs w:val="24"/>
        </w:rPr>
        <w:t xml:space="preserve">Britannica: </w:t>
      </w:r>
      <w:r w:rsidRPr="00FB1C08">
        <w:rPr>
          <w:b/>
          <w:bCs/>
          <w:sz w:val="24"/>
          <w:szCs w:val="24"/>
        </w:rPr>
        <w:t>Callimachus</w:t>
      </w:r>
      <w:r w:rsidRPr="00FB1C08">
        <w:rPr>
          <w:sz w:val="24"/>
          <w:szCs w:val="24"/>
        </w:rPr>
        <w:t xml:space="preserve"> (</w:t>
      </w:r>
      <w:hyperlink r:id="rId101" w:tooltip="Callimachus | Ancient Greek Poet &amp; Scholar | Britannica" w:history="1">
        <w:r w:rsidRPr="00FB1C08">
          <w:rPr>
            <w:rStyle w:val="Hyperlink"/>
            <w:sz w:val="24"/>
            <w:szCs w:val="24"/>
          </w:rPr>
          <w:t>Encyclopedia Britannica</w:t>
        </w:r>
      </w:hyperlink>
      <w:r w:rsidRPr="00FB1C08">
        <w:rPr>
          <w:sz w:val="24"/>
          <w:szCs w:val="24"/>
        </w:rPr>
        <w:t>)</w:t>
      </w:r>
    </w:p>
    <w:p w14:paraId="21D523D1" w14:textId="77777777" w:rsidR="00FB1C08" w:rsidRPr="00FB1C08" w:rsidRDefault="00FB1C08" w:rsidP="00FB1C08">
      <w:pPr>
        <w:numPr>
          <w:ilvl w:val="0"/>
          <w:numId w:val="259"/>
        </w:numPr>
        <w:bidi/>
        <w:rPr>
          <w:sz w:val="24"/>
          <w:szCs w:val="24"/>
        </w:rPr>
      </w:pPr>
      <w:r w:rsidRPr="00FB1C08">
        <w:rPr>
          <w:sz w:val="24"/>
          <w:szCs w:val="24"/>
        </w:rPr>
        <w:t xml:space="preserve">Britannica: </w:t>
      </w:r>
      <w:r w:rsidRPr="00FB1C08">
        <w:rPr>
          <w:b/>
          <w:bCs/>
          <w:sz w:val="24"/>
          <w:szCs w:val="24"/>
        </w:rPr>
        <w:t>Theocritus</w:t>
      </w:r>
      <w:r w:rsidRPr="00FB1C08">
        <w:rPr>
          <w:sz w:val="24"/>
          <w:szCs w:val="24"/>
        </w:rPr>
        <w:t xml:space="preserve"> (</w:t>
      </w:r>
      <w:hyperlink r:id="rId102" w:tooltip="Theocritus | Idyllic Poetry, Hellenistic Period, Sicilian | Britannica" w:history="1">
        <w:r w:rsidRPr="00FB1C08">
          <w:rPr>
            <w:rStyle w:val="Hyperlink"/>
            <w:sz w:val="24"/>
            <w:szCs w:val="24"/>
          </w:rPr>
          <w:t>Encyclopedia Britannica</w:t>
        </w:r>
      </w:hyperlink>
      <w:r w:rsidRPr="00FB1C08">
        <w:rPr>
          <w:sz w:val="24"/>
          <w:szCs w:val="24"/>
        </w:rPr>
        <w:t>)</w:t>
      </w:r>
    </w:p>
    <w:p w14:paraId="08CBDC2D" w14:textId="77777777" w:rsidR="00FB1C08" w:rsidRPr="00FB1C08" w:rsidRDefault="00FB1C08" w:rsidP="00FB1C08">
      <w:pPr>
        <w:numPr>
          <w:ilvl w:val="0"/>
          <w:numId w:val="259"/>
        </w:numPr>
        <w:bidi/>
        <w:rPr>
          <w:sz w:val="24"/>
          <w:szCs w:val="24"/>
        </w:rPr>
      </w:pPr>
      <w:r w:rsidRPr="00FB1C08">
        <w:rPr>
          <w:sz w:val="24"/>
          <w:szCs w:val="24"/>
        </w:rPr>
        <w:t xml:space="preserve">Britannica: </w:t>
      </w:r>
      <w:r w:rsidRPr="00FB1C08">
        <w:rPr>
          <w:b/>
          <w:bCs/>
          <w:sz w:val="24"/>
          <w:szCs w:val="24"/>
        </w:rPr>
        <w:t>Apollonius of Rhodes</w:t>
      </w:r>
      <w:r w:rsidRPr="00FB1C08">
        <w:rPr>
          <w:sz w:val="24"/>
          <w:szCs w:val="24"/>
        </w:rPr>
        <w:t xml:space="preserve"> (</w:t>
      </w:r>
      <w:hyperlink r:id="rId103" w:tooltip="Apollonius of Rhodes | Hellenistic, Argonautica, Epic Poetry | Britannica" w:history="1">
        <w:r w:rsidRPr="00FB1C08">
          <w:rPr>
            <w:rStyle w:val="Hyperlink"/>
            <w:sz w:val="24"/>
            <w:szCs w:val="24"/>
          </w:rPr>
          <w:t>Encyclopedia Britannica</w:t>
        </w:r>
      </w:hyperlink>
      <w:r w:rsidRPr="00FB1C08">
        <w:rPr>
          <w:sz w:val="24"/>
          <w:szCs w:val="24"/>
        </w:rPr>
        <w:t>)</w:t>
      </w:r>
    </w:p>
    <w:p w14:paraId="0FCA5642" w14:textId="77777777" w:rsidR="00FB1C08" w:rsidRPr="00FB1C08" w:rsidRDefault="00FB1C08" w:rsidP="00FB1C08">
      <w:pPr>
        <w:numPr>
          <w:ilvl w:val="0"/>
          <w:numId w:val="259"/>
        </w:numPr>
        <w:bidi/>
        <w:rPr>
          <w:sz w:val="24"/>
          <w:szCs w:val="24"/>
        </w:rPr>
      </w:pPr>
      <w:r w:rsidRPr="00FB1C08">
        <w:rPr>
          <w:sz w:val="24"/>
          <w:szCs w:val="24"/>
        </w:rPr>
        <w:t xml:space="preserve">Britannica: </w:t>
      </w:r>
      <w:r w:rsidRPr="00FB1C08">
        <w:rPr>
          <w:b/>
          <w:bCs/>
          <w:sz w:val="24"/>
          <w:szCs w:val="24"/>
        </w:rPr>
        <w:t>Greek Anthology</w:t>
      </w:r>
      <w:r w:rsidRPr="00FB1C08">
        <w:rPr>
          <w:sz w:val="24"/>
          <w:szCs w:val="24"/>
        </w:rPr>
        <w:t xml:space="preserve"> (</w:t>
      </w:r>
      <w:hyperlink r:id="rId104" w:tooltip="Greek Anthology | Epigrams, Poetry, Anthology | Britannica" w:history="1">
        <w:r w:rsidRPr="00FB1C08">
          <w:rPr>
            <w:rStyle w:val="Hyperlink"/>
            <w:sz w:val="24"/>
            <w:szCs w:val="24"/>
          </w:rPr>
          <w:t>Encyclopedia Britannica</w:t>
        </w:r>
      </w:hyperlink>
      <w:r w:rsidRPr="00FB1C08">
        <w:rPr>
          <w:sz w:val="24"/>
          <w:szCs w:val="24"/>
        </w:rPr>
        <w:t>)</w:t>
      </w:r>
    </w:p>
    <w:p w14:paraId="605BE662" w14:textId="77777777" w:rsidR="00FB1C08" w:rsidRDefault="00FB1C08" w:rsidP="00FB1C08">
      <w:pPr>
        <w:numPr>
          <w:ilvl w:val="0"/>
          <w:numId w:val="259"/>
        </w:numPr>
        <w:bidi/>
        <w:rPr>
          <w:sz w:val="24"/>
          <w:szCs w:val="24"/>
        </w:rPr>
      </w:pPr>
      <w:r w:rsidRPr="00FB1C08">
        <w:rPr>
          <w:sz w:val="24"/>
          <w:szCs w:val="24"/>
        </w:rPr>
        <w:t xml:space="preserve">Britannica: </w:t>
      </w:r>
      <w:proofErr w:type="spellStart"/>
      <w:r w:rsidRPr="00FB1C08">
        <w:rPr>
          <w:b/>
          <w:bCs/>
          <w:sz w:val="24"/>
          <w:szCs w:val="24"/>
        </w:rPr>
        <w:t>Zenodotus</w:t>
      </w:r>
      <w:proofErr w:type="spellEnd"/>
      <w:r w:rsidRPr="00FB1C08">
        <w:rPr>
          <w:b/>
          <w:bCs/>
          <w:sz w:val="24"/>
          <w:szCs w:val="24"/>
        </w:rPr>
        <w:t xml:space="preserve"> / Aristophanes of Byzantium / Aristarchus</w:t>
      </w:r>
      <w:r w:rsidRPr="00FB1C08">
        <w:rPr>
          <w:sz w:val="24"/>
          <w:szCs w:val="24"/>
        </w:rPr>
        <w:t xml:space="preserve"> (</w:t>
      </w:r>
      <w:hyperlink r:id="rId105" w:tooltip="Zenodotus Of Ephesus | Library, Librarian &amp; Grammarian | Britannica" w:history="1">
        <w:r w:rsidRPr="00FB1C08">
          <w:rPr>
            <w:rStyle w:val="Hyperlink"/>
            <w:sz w:val="24"/>
            <w:szCs w:val="24"/>
          </w:rPr>
          <w:t>Encyclopedia Britannica</w:t>
        </w:r>
      </w:hyperlink>
      <w:r w:rsidRPr="00FB1C08">
        <w:rPr>
          <w:sz w:val="24"/>
          <w:szCs w:val="24"/>
        </w:rPr>
        <w:t>)</w:t>
      </w:r>
    </w:p>
    <w:p w14:paraId="467F1E6E" w14:textId="5A8A8FCD" w:rsidR="000D78D5" w:rsidRPr="000D78D5" w:rsidRDefault="000D78D5" w:rsidP="000D78D5">
      <w:pPr>
        <w:numPr>
          <w:ilvl w:val="0"/>
          <w:numId w:val="259"/>
        </w:numPr>
        <w:bidi/>
        <w:rPr>
          <w:sz w:val="24"/>
          <w:szCs w:val="24"/>
        </w:rPr>
      </w:pPr>
      <w:r w:rsidRPr="000D78D5">
        <w:rPr>
          <w:sz w:val="24"/>
          <w:szCs w:val="24"/>
        </w:rPr>
        <w:t>. (</w:t>
      </w:r>
      <w:hyperlink r:id="rId106" w:tooltip="Hellenistic age | History, Characteristics, Art, Philosophy, Religion, &amp; Facts | Britannica" w:history="1">
        <w:r w:rsidRPr="000D78D5">
          <w:rPr>
            <w:rStyle w:val="Hyperlink"/>
            <w:sz w:val="24"/>
            <w:szCs w:val="24"/>
          </w:rPr>
          <w:t>Encyclopedia Britannica</w:t>
        </w:r>
      </w:hyperlink>
      <w:r w:rsidRPr="000D78D5">
        <w:rPr>
          <w:sz w:val="24"/>
          <w:szCs w:val="24"/>
        </w:rPr>
        <w:t>)</w:t>
      </w:r>
    </w:p>
    <w:p w14:paraId="15BF41B9" w14:textId="77777777" w:rsidR="000D78D5" w:rsidRPr="000D78D5" w:rsidRDefault="000D78D5" w:rsidP="000D78D5">
      <w:pPr>
        <w:numPr>
          <w:ilvl w:val="0"/>
          <w:numId w:val="259"/>
        </w:numPr>
        <w:bidi/>
        <w:rPr>
          <w:sz w:val="24"/>
          <w:szCs w:val="24"/>
        </w:rPr>
      </w:pPr>
      <w:r w:rsidRPr="000D78D5">
        <w:rPr>
          <w:sz w:val="24"/>
          <w:szCs w:val="24"/>
        </w:rPr>
        <w:t>Hellenistic Age</w:t>
      </w:r>
      <w:r w:rsidRPr="000D78D5">
        <w:rPr>
          <w:sz w:val="24"/>
          <w:szCs w:val="24"/>
        </w:rPr>
        <w:br/>
      </w:r>
      <w:hyperlink r:id="rId107" w:history="1">
        <w:r w:rsidRPr="000D78D5">
          <w:rPr>
            <w:rStyle w:val="Hyperlink"/>
            <w:sz w:val="24"/>
            <w:szCs w:val="24"/>
          </w:rPr>
          <w:t>https://www.britannica.com/event/Hellenistic-Age</w:t>
        </w:r>
      </w:hyperlink>
      <w:r w:rsidRPr="000D78D5">
        <w:rPr>
          <w:sz w:val="24"/>
          <w:szCs w:val="24"/>
        </w:rPr>
        <w:t xml:space="preserve"> (</w:t>
      </w:r>
      <w:hyperlink r:id="rId108" w:tooltip="Hellenistic age | History, Characteristics, Art, Philosophy, Religion, &amp; Facts | Britannica" w:history="1">
        <w:r w:rsidRPr="000D78D5">
          <w:rPr>
            <w:rStyle w:val="Hyperlink"/>
            <w:sz w:val="24"/>
            <w:szCs w:val="24"/>
          </w:rPr>
          <w:t>Encyclopedia Britannica</w:t>
        </w:r>
      </w:hyperlink>
      <w:r w:rsidRPr="000D78D5">
        <w:rPr>
          <w:sz w:val="24"/>
          <w:szCs w:val="24"/>
        </w:rPr>
        <w:t>)</w:t>
      </w:r>
    </w:p>
    <w:p w14:paraId="65490EED" w14:textId="77777777" w:rsidR="000D78D5" w:rsidRPr="000D78D5" w:rsidRDefault="000D78D5" w:rsidP="000D78D5">
      <w:pPr>
        <w:numPr>
          <w:ilvl w:val="0"/>
          <w:numId w:val="259"/>
        </w:numPr>
        <w:bidi/>
        <w:rPr>
          <w:sz w:val="24"/>
          <w:szCs w:val="24"/>
        </w:rPr>
      </w:pPr>
      <w:r w:rsidRPr="000D78D5">
        <w:rPr>
          <w:sz w:val="24"/>
          <w:szCs w:val="24"/>
        </w:rPr>
        <w:t>Callimachus</w:t>
      </w:r>
      <w:r w:rsidRPr="000D78D5">
        <w:rPr>
          <w:sz w:val="24"/>
          <w:szCs w:val="24"/>
        </w:rPr>
        <w:br/>
      </w:r>
      <w:hyperlink r:id="rId109" w:history="1">
        <w:r w:rsidRPr="000D78D5">
          <w:rPr>
            <w:rStyle w:val="Hyperlink"/>
            <w:sz w:val="24"/>
            <w:szCs w:val="24"/>
          </w:rPr>
          <w:t>https://www.britannica.com/biography/Callimachus-Greek-poet-and-scholar</w:t>
        </w:r>
      </w:hyperlink>
      <w:r w:rsidRPr="000D78D5">
        <w:rPr>
          <w:sz w:val="24"/>
          <w:szCs w:val="24"/>
        </w:rPr>
        <w:t xml:space="preserve"> (</w:t>
      </w:r>
      <w:hyperlink r:id="rId110" w:tooltip="Callimachus | Ancient Greek Poet &amp; Scholar | Britannica" w:history="1">
        <w:r w:rsidRPr="000D78D5">
          <w:rPr>
            <w:rStyle w:val="Hyperlink"/>
            <w:sz w:val="24"/>
            <w:szCs w:val="24"/>
          </w:rPr>
          <w:t>Encyclopedia Britannica</w:t>
        </w:r>
      </w:hyperlink>
      <w:r w:rsidRPr="000D78D5">
        <w:rPr>
          <w:sz w:val="24"/>
          <w:szCs w:val="24"/>
        </w:rPr>
        <w:t>)</w:t>
      </w:r>
    </w:p>
    <w:p w14:paraId="3ECE8732" w14:textId="77777777" w:rsidR="000D78D5" w:rsidRPr="000D78D5" w:rsidRDefault="000D78D5" w:rsidP="000D78D5">
      <w:pPr>
        <w:numPr>
          <w:ilvl w:val="0"/>
          <w:numId w:val="259"/>
        </w:numPr>
        <w:bidi/>
        <w:rPr>
          <w:sz w:val="24"/>
          <w:szCs w:val="24"/>
        </w:rPr>
      </w:pPr>
      <w:r w:rsidRPr="000D78D5">
        <w:rPr>
          <w:sz w:val="24"/>
          <w:szCs w:val="24"/>
        </w:rPr>
        <w:t>Theocritus</w:t>
      </w:r>
      <w:r w:rsidRPr="000D78D5">
        <w:rPr>
          <w:sz w:val="24"/>
          <w:szCs w:val="24"/>
        </w:rPr>
        <w:br/>
      </w:r>
      <w:hyperlink r:id="rId111" w:history="1">
        <w:r w:rsidRPr="000D78D5">
          <w:rPr>
            <w:rStyle w:val="Hyperlink"/>
            <w:sz w:val="24"/>
            <w:szCs w:val="24"/>
          </w:rPr>
          <w:t>https://www.britannica.com/biography/Theocritus</w:t>
        </w:r>
      </w:hyperlink>
      <w:r w:rsidRPr="000D78D5">
        <w:rPr>
          <w:sz w:val="24"/>
          <w:szCs w:val="24"/>
        </w:rPr>
        <w:t xml:space="preserve"> (</w:t>
      </w:r>
      <w:hyperlink r:id="rId112" w:tooltip="Theocritus | Idyllic Poetry, Hellenistic Period, Sicilian | Britannica" w:history="1">
        <w:r w:rsidRPr="000D78D5">
          <w:rPr>
            <w:rStyle w:val="Hyperlink"/>
            <w:sz w:val="24"/>
            <w:szCs w:val="24"/>
          </w:rPr>
          <w:t>Encyclopedia Britannica</w:t>
        </w:r>
      </w:hyperlink>
      <w:r w:rsidRPr="000D78D5">
        <w:rPr>
          <w:sz w:val="24"/>
          <w:szCs w:val="24"/>
        </w:rPr>
        <w:t>)</w:t>
      </w:r>
    </w:p>
    <w:p w14:paraId="14254EA0" w14:textId="77777777" w:rsidR="000D78D5" w:rsidRPr="000D78D5" w:rsidRDefault="000D78D5" w:rsidP="000D78D5">
      <w:pPr>
        <w:numPr>
          <w:ilvl w:val="0"/>
          <w:numId w:val="259"/>
        </w:numPr>
        <w:bidi/>
        <w:rPr>
          <w:sz w:val="24"/>
          <w:szCs w:val="24"/>
        </w:rPr>
      </w:pPr>
      <w:r w:rsidRPr="000D78D5">
        <w:rPr>
          <w:sz w:val="24"/>
          <w:szCs w:val="24"/>
        </w:rPr>
        <w:t>Apollonius of Rhodes</w:t>
      </w:r>
      <w:r w:rsidRPr="000D78D5">
        <w:rPr>
          <w:sz w:val="24"/>
          <w:szCs w:val="24"/>
        </w:rPr>
        <w:br/>
      </w:r>
      <w:hyperlink r:id="rId113" w:history="1">
        <w:r w:rsidRPr="000D78D5">
          <w:rPr>
            <w:rStyle w:val="Hyperlink"/>
            <w:sz w:val="24"/>
            <w:szCs w:val="24"/>
          </w:rPr>
          <w:t>https://www.britannica.com/biography/Apollonius-of-Rhodes</w:t>
        </w:r>
      </w:hyperlink>
      <w:r w:rsidRPr="000D78D5">
        <w:rPr>
          <w:sz w:val="24"/>
          <w:szCs w:val="24"/>
        </w:rPr>
        <w:t xml:space="preserve"> (</w:t>
      </w:r>
      <w:hyperlink r:id="rId114" w:tooltip="Apollonius of Rhodes | Hellenistic, Argonautica, Epic Poetry | Britannica" w:history="1">
        <w:r w:rsidRPr="000D78D5">
          <w:rPr>
            <w:rStyle w:val="Hyperlink"/>
            <w:sz w:val="24"/>
            <w:szCs w:val="24"/>
          </w:rPr>
          <w:t>Encyclopedia Britannica</w:t>
        </w:r>
      </w:hyperlink>
      <w:r w:rsidRPr="000D78D5">
        <w:rPr>
          <w:sz w:val="24"/>
          <w:szCs w:val="24"/>
        </w:rPr>
        <w:t>)</w:t>
      </w:r>
    </w:p>
    <w:p w14:paraId="76461235" w14:textId="77777777" w:rsidR="000D78D5" w:rsidRPr="000D78D5" w:rsidRDefault="000D78D5" w:rsidP="000D78D5">
      <w:pPr>
        <w:numPr>
          <w:ilvl w:val="0"/>
          <w:numId w:val="259"/>
        </w:numPr>
        <w:bidi/>
        <w:rPr>
          <w:sz w:val="24"/>
          <w:szCs w:val="24"/>
        </w:rPr>
      </w:pPr>
      <w:proofErr w:type="spellStart"/>
      <w:r w:rsidRPr="000D78D5">
        <w:rPr>
          <w:sz w:val="24"/>
          <w:szCs w:val="24"/>
        </w:rPr>
        <w:t>Philitas</w:t>
      </w:r>
      <w:proofErr w:type="spellEnd"/>
      <w:r w:rsidRPr="000D78D5">
        <w:rPr>
          <w:sz w:val="24"/>
          <w:szCs w:val="24"/>
        </w:rPr>
        <w:t xml:space="preserve"> of Cos</w:t>
      </w:r>
      <w:r w:rsidRPr="000D78D5">
        <w:rPr>
          <w:sz w:val="24"/>
          <w:szCs w:val="24"/>
        </w:rPr>
        <w:br/>
      </w:r>
      <w:hyperlink r:id="rId115" w:history="1">
        <w:r w:rsidRPr="000D78D5">
          <w:rPr>
            <w:rStyle w:val="Hyperlink"/>
            <w:sz w:val="24"/>
            <w:szCs w:val="24"/>
          </w:rPr>
          <w:t>https://www.britannica.com/biography/Philitas-of-Cos</w:t>
        </w:r>
      </w:hyperlink>
      <w:r w:rsidRPr="000D78D5">
        <w:rPr>
          <w:sz w:val="24"/>
          <w:szCs w:val="24"/>
        </w:rPr>
        <w:t xml:space="preserve"> (</w:t>
      </w:r>
      <w:hyperlink r:id="rId116" w:tooltip="Philitas of Cos | Milesian School, Poetry, Satire | Britannica" w:history="1">
        <w:r w:rsidRPr="000D78D5">
          <w:rPr>
            <w:rStyle w:val="Hyperlink"/>
            <w:sz w:val="24"/>
            <w:szCs w:val="24"/>
          </w:rPr>
          <w:t>Encyclopedia Britannica</w:t>
        </w:r>
      </w:hyperlink>
      <w:r w:rsidRPr="000D78D5">
        <w:rPr>
          <w:sz w:val="24"/>
          <w:szCs w:val="24"/>
        </w:rPr>
        <w:t>)</w:t>
      </w:r>
    </w:p>
    <w:p w14:paraId="79358365" w14:textId="77777777" w:rsidR="000D78D5" w:rsidRPr="000D78D5" w:rsidRDefault="000D78D5" w:rsidP="000D78D5">
      <w:pPr>
        <w:numPr>
          <w:ilvl w:val="0"/>
          <w:numId w:val="259"/>
        </w:numPr>
        <w:bidi/>
        <w:rPr>
          <w:sz w:val="24"/>
          <w:szCs w:val="24"/>
        </w:rPr>
      </w:pPr>
      <w:proofErr w:type="spellStart"/>
      <w:r w:rsidRPr="000D78D5">
        <w:rPr>
          <w:sz w:val="24"/>
          <w:szCs w:val="24"/>
        </w:rPr>
        <w:t>Zenodotus</w:t>
      </w:r>
      <w:proofErr w:type="spellEnd"/>
      <w:r w:rsidRPr="000D78D5">
        <w:rPr>
          <w:sz w:val="24"/>
          <w:szCs w:val="24"/>
        </w:rPr>
        <w:t xml:space="preserve"> of Ephesus</w:t>
      </w:r>
      <w:r w:rsidRPr="000D78D5">
        <w:rPr>
          <w:sz w:val="24"/>
          <w:szCs w:val="24"/>
        </w:rPr>
        <w:br/>
      </w:r>
      <w:hyperlink r:id="rId117" w:history="1">
        <w:r w:rsidRPr="000D78D5">
          <w:rPr>
            <w:rStyle w:val="Hyperlink"/>
            <w:sz w:val="24"/>
            <w:szCs w:val="24"/>
          </w:rPr>
          <w:t>https://www.britannica.com/biography/Zenodotus-of-Ephesus</w:t>
        </w:r>
      </w:hyperlink>
      <w:r w:rsidRPr="000D78D5">
        <w:rPr>
          <w:sz w:val="24"/>
          <w:szCs w:val="24"/>
        </w:rPr>
        <w:t xml:space="preserve"> (</w:t>
      </w:r>
      <w:hyperlink r:id="rId118" w:tooltip="Zenodotus Of Ephesus | Library, Librarian &amp; Grammarian | Britannica" w:history="1">
        <w:r w:rsidRPr="000D78D5">
          <w:rPr>
            <w:rStyle w:val="Hyperlink"/>
            <w:sz w:val="24"/>
            <w:szCs w:val="24"/>
          </w:rPr>
          <w:t>Encyclopedia Britannica</w:t>
        </w:r>
      </w:hyperlink>
      <w:r w:rsidRPr="000D78D5">
        <w:rPr>
          <w:sz w:val="24"/>
          <w:szCs w:val="24"/>
        </w:rPr>
        <w:t>)</w:t>
      </w:r>
    </w:p>
    <w:p w14:paraId="14FEBB8C" w14:textId="77777777" w:rsidR="000D78D5" w:rsidRPr="000D78D5" w:rsidRDefault="000D78D5" w:rsidP="000D78D5">
      <w:pPr>
        <w:numPr>
          <w:ilvl w:val="0"/>
          <w:numId w:val="259"/>
        </w:numPr>
        <w:bidi/>
        <w:rPr>
          <w:sz w:val="24"/>
          <w:szCs w:val="24"/>
        </w:rPr>
      </w:pPr>
      <w:r w:rsidRPr="000D78D5">
        <w:rPr>
          <w:sz w:val="24"/>
          <w:szCs w:val="24"/>
        </w:rPr>
        <w:t>Aristophanes of Byzantium</w:t>
      </w:r>
      <w:r w:rsidRPr="000D78D5">
        <w:rPr>
          <w:sz w:val="24"/>
          <w:szCs w:val="24"/>
        </w:rPr>
        <w:br/>
      </w:r>
      <w:hyperlink r:id="rId119" w:history="1">
        <w:r w:rsidRPr="000D78D5">
          <w:rPr>
            <w:rStyle w:val="Hyperlink"/>
            <w:sz w:val="24"/>
            <w:szCs w:val="24"/>
          </w:rPr>
          <w:t>https://www.britannica.com/biography/Aristophanes-of-Byzantium</w:t>
        </w:r>
      </w:hyperlink>
      <w:r w:rsidRPr="000D78D5">
        <w:rPr>
          <w:sz w:val="24"/>
          <w:szCs w:val="24"/>
        </w:rPr>
        <w:t xml:space="preserve"> (</w:t>
      </w:r>
      <w:hyperlink r:id="rId120" w:tooltip="Aristophanes Of Byzantium | Byzantine Scholar, Librarian &amp; Poet | Britannica" w:history="1">
        <w:r w:rsidRPr="000D78D5">
          <w:rPr>
            <w:rStyle w:val="Hyperlink"/>
            <w:sz w:val="24"/>
            <w:szCs w:val="24"/>
          </w:rPr>
          <w:t>Encyclopedia Britannica</w:t>
        </w:r>
      </w:hyperlink>
      <w:r w:rsidRPr="000D78D5">
        <w:rPr>
          <w:sz w:val="24"/>
          <w:szCs w:val="24"/>
        </w:rPr>
        <w:t>)</w:t>
      </w:r>
    </w:p>
    <w:p w14:paraId="0B6D9519" w14:textId="77777777" w:rsidR="000D78D5" w:rsidRPr="000D78D5" w:rsidRDefault="000D78D5" w:rsidP="000D78D5">
      <w:pPr>
        <w:numPr>
          <w:ilvl w:val="0"/>
          <w:numId w:val="259"/>
        </w:numPr>
        <w:bidi/>
        <w:rPr>
          <w:sz w:val="24"/>
          <w:szCs w:val="24"/>
        </w:rPr>
      </w:pPr>
      <w:r w:rsidRPr="000D78D5">
        <w:rPr>
          <w:sz w:val="24"/>
          <w:szCs w:val="24"/>
        </w:rPr>
        <w:t>Aristarchus of Samothrace</w:t>
      </w:r>
      <w:r w:rsidRPr="000D78D5">
        <w:rPr>
          <w:sz w:val="24"/>
          <w:szCs w:val="24"/>
        </w:rPr>
        <w:br/>
      </w:r>
      <w:hyperlink r:id="rId121" w:history="1">
        <w:r w:rsidRPr="000D78D5">
          <w:rPr>
            <w:rStyle w:val="Hyperlink"/>
            <w:sz w:val="24"/>
            <w:szCs w:val="24"/>
          </w:rPr>
          <w:t>https://www.britannica.com/biography/Aristarchus-of-Samothrace</w:t>
        </w:r>
      </w:hyperlink>
      <w:r w:rsidRPr="000D78D5">
        <w:rPr>
          <w:sz w:val="24"/>
          <w:szCs w:val="24"/>
        </w:rPr>
        <w:t xml:space="preserve"> (</w:t>
      </w:r>
      <w:hyperlink r:id="rId122" w:tooltip="Aristarchus Of Samothrace | Hellenistic, Poetry, Scholarship | Britannica" w:history="1">
        <w:r w:rsidRPr="000D78D5">
          <w:rPr>
            <w:rStyle w:val="Hyperlink"/>
            <w:sz w:val="24"/>
            <w:szCs w:val="24"/>
          </w:rPr>
          <w:t>Encyclopedia Britannica</w:t>
        </w:r>
      </w:hyperlink>
      <w:r w:rsidRPr="000D78D5">
        <w:rPr>
          <w:sz w:val="24"/>
          <w:szCs w:val="24"/>
        </w:rPr>
        <w:t>)</w:t>
      </w:r>
    </w:p>
    <w:p w14:paraId="05FD8C25" w14:textId="77777777" w:rsidR="000D78D5" w:rsidRPr="000D78D5" w:rsidRDefault="000D78D5" w:rsidP="000D78D5">
      <w:pPr>
        <w:numPr>
          <w:ilvl w:val="0"/>
          <w:numId w:val="259"/>
        </w:numPr>
        <w:bidi/>
        <w:rPr>
          <w:sz w:val="24"/>
          <w:szCs w:val="24"/>
        </w:rPr>
      </w:pPr>
      <w:r w:rsidRPr="000D78D5">
        <w:rPr>
          <w:sz w:val="24"/>
          <w:szCs w:val="24"/>
        </w:rPr>
        <w:t>Library of Alexandria</w:t>
      </w:r>
      <w:r w:rsidRPr="000D78D5">
        <w:rPr>
          <w:sz w:val="24"/>
          <w:szCs w:val="24"/>
        </w:rPr>
        <w:br/>
      </w:r>
      <w:hyperlink r:id="rId123" w:history="1">
        <w:r w:rsidRPr="000D78D5">
          <w:rPr>
            <w:rStyle w:val="Hyperlink"/>
            <w:sz w:val="24"/>
            <w:szCs w:val="24"/>
          </w:rPr>
          <w:t>https://www.britannica.com/topic/Library-of-Alexandria</w:t>
        </w:r>
      </w:hyperlink>
      <w:r w:rsidRPr="000D78D5">
        <w:rPr>
          <w:sz w:val="24"/>
          <w:szCs w:val="24"/>
        </w:rPr>
        <w:t xml:space="preserve"> (</w:t>
      </w:r>
      <w:hyperlink r:id="rId124" w:tooltip="Library of Alexandria | Description, Facts, &amp; Destruction" w:history="1">
        <w:r w:rsidRPr="000D78D5">
          <w:rPr>
            <w:rStyle w:val="Hyperlink"/>
            <w:sz w:val="24"/>
            <w:szCs w:val="24"/>
          </w:rPr>
          <w:t>Encyclopedia Britannica</w:t>
        </w:r>
      </w:hyperlink>
      <w:r w:rsidRPr="000D78D5">
        <w:rPr>
          <w:sz w:val="24"/>
          <w:szCs w:val="24"/>
        </w:rPr>
        <w:t>)</w:t>
      </w:r>
    </w:p>
    <w:p w14:paraId="6AF6136C" w14:textId="77777777" w:rsidR="000D78D5" w:rsidRPr="000D78D5" w:rsidRDefault="000D78D5" w:rsidP="000D78D5">
      <w:pPr>
        <w:numPr>
          <w:ilvl w:val="0"/>
          <w:numId w:val="259"/>
        </w:numPr>
        <w:bidi/>
        <w:rPr>
          <w:sz w:val="24"/>
          <w:szCs w:val="24"/>
        </w:rPr>
      </w:pPr>
      <w:r w:rsidRPr="000D78D5">
        <w:rPr>
          <w:sz w:val="24"/>
          <w:szCs w:val="24"/>
        </w:rPr>
        <w:lastRenderedPageBreak/>
        <w:t>Culture and Power in Ptolemaic Egypt: the Museum and Library of Alexandria</w:t>
      </w:r>
      <w:r w:rsidRPr="000D78D5">
        <w:rPr>
          <w:sz w:val="24"/>
          <w:szCs w:val="24"/>
        </w:rPr>
        <w:br/>
      </w:r>
      <w:hyperlink r:id="rId125" w:history="1">
        <w:r w:rsidRPr="000D78D5">
          <w:rPr>
            <w:rStyle w:val="Hyperlink"/>
            <w:sz w:val="24"/>
            <w:szCs w:val="24"/>
          </w:rPr>
          <w:t>https://www.cambridge.org/core/journals/greece-and-rome/article/abs/culture-and-power-in-ptolemaic-egypt-the-museum-and-library-of-alexandria/0CDD0FE46E8E1BE454B9CF4867CFE84D</w:t>
        </w:r>
      </w:hyperlink>
      <w:r w:rsidRPr="000D78D5">
        <w:rPr>
          <w:sz w:val="24"/>
          <w:szCs w:val="24"/>
        </w:rPr>
        <w:t xml:space="preserve"> (</w:t>
      </w:r>
      <w:hyperlink r:id="rId126" w:tooltip="Culture and Power in Ptolemaic Egypt: the Museum and Library of Alexandria | Greece &amp; Rome | Cambridge Core" w:history="1">
        <w:r w:rsidRPr="000D78D5">
          <w:rPr>
            <w:rStyle w:val="Hyperlink"/>
            <w:sz w:val="24"/>
            <w:szCs w:val="24"/>
          </w:rPr>
          <w:t>Cambridge University Press &amp; Assessment</w:t>
        </w:r>
      </w:hyperlink>
      <w:r w:rsidRPr="000D78D5">
        <w:rPr>
          <w:sz w:val="24"/>
          <w:szCs w:val="24"/>
        </w:rPr>
        <w:t>)</w:t>
      </w:r>
    </w:p>
    <w:p w14:paraId="7D5407F9" w14:textId="77777777" w:rsidR="000D78D5" w:rsidRPr="000D78D5" w:rsidRDefault="000D78D5" w:rsidP="000D78D5">
      <w:pPr>
        <w:numPr>
          <w:ilvl w:val="0"/>
          <w:numId w:val="259"/>
        </w:numPr>
        <w:bidi/>
        <w:rPr>
          <w:sz w:val="24"/>
          <w:szCs w:val="24"/>
        </w:rPr>
      </w:pPr>
      <w:r w:rsidRPr="000D78D5">
        <w:rPr>
          <w:sz w:val="24"/>
          <w:szCs w:val="24"/>
        </w:rPr>
        <w:t>Callimachus in Context</w:t>
      </w:r>
      <w:r w:rsidRPr="000D78D5">
        <w:rPr>
          <w:sz w:val="24"/>
          <w:szCs w:val="24"/>
        </w:rPr>
        <w:br/>
      </w:r>
      <w:hyperlink r:id="rId127" w:history="1">
        <w:r w:rsidRPr="000D78D5">
          <w:rPr>
            <w:rStyle w:val="Hyperlink"/>
            <w:sz w:val="24"/>
            <w:szCs w:val="24"/>
          </w:rPr>
          <w:t>https://www.cambridge.org/core/books/callimachus-in-context/ED3A4226DD51E972CE025844662A443B</w:t>
        </w:r>
      </w:hyperlink>
      <w:r w:rsidRPr="000D78D5">
        <w:rPr>
          <w:sz w:val="24"/>
          <w:szCs w:val="24"/>
        </w:rPr>
        <w:t xml:space="preserve"> (</w:t>
      </w:r>
      <w:hyperlink r:id="rId128" w:tooltip="Callimachus in Context" w:history="1">
        <w:r w:rsidRPr="000D78D5">
          <w:rPr>
            <w:rStyle w:val="Hyperlink"/>
            <w:sz w:val="24"/>
            <w:szCs w:val="24"/>
          </w:rPr>
          <w:t>Cambridge University Press &amp; Assessment</w:t>
        </w:r>
      </w:hyperlink>
      <w:r w:rsidRPr="000D78D5">
        <w:rPr>
          <w:sz w:val="24"/>
          <w:szCs w:val="24"/>
        </w:rPr>
        <w:t>)</w:t>
      </w:r>
    </w:p>
    <w:p w14:paraId="1BC2D179" w14:textId="77777777" w:rsidR="000D78D5" w:rsidRPr="000D78D5" w:rsidRDefault="000D78D5" w:rsidP="000D78D5">
      <w:pPr>
        <w:numPr>
          <w:ilvl w:val="0"/>
          <w:numId w:val="259"/>
        </w:numPr>
        <w:bidi/>
        <w:rPr>
          <w:sz w:val="24"/>
          <w:szCs w:val="24"/>
        </w:rPr>
      </w:pPr>
      <w:r w:rsidRPr="000D78D5">
        <w:rPr>
          <w:sz w:val="24"/>
          <w:szCs w:val="24"/>
        </w:rPr>
        <w:t>Oxford Research Encyclopedia: Callimachus</w:t>
      </w:r>
      <w:r w:rsidRPr="000D78D5">
        <w:rPr>
          <w:sz w:val="24"/>
          <w:szCs w:val="24"/>
        </w:rPr>
        <w:br/>
      </w:r>
      <w:hyperlink r:id="rId129" w:history="1">
        <w:r w:rsidRPr="000D78D5">
          <w:rPr>
            <w:rStyle w:val="Hyperlink"/>
            <w:sz w:val="24"/>
            <w:szCs w:val="24"/>
          </w:rPr>
          <w:t>https://oxfordre.com/classics/display/10.1093/acrefore/9780199381135.001.0001/acrefore-9780199381135-e-1278</w:t>
        </w:r>
      </w:hyperlink>
      <w:r w:rsidRPr="000D78D5">
        <w:rPr>
          <w:sz w:val="24"/>
          <w:szCs w:val="24"/>
        </w:rPr>
        <w:t xml:space="preserve"> (</w:t>
      </w:r>
      <w:hyperlink r:id="rId130" w:tooltip="Callimachus (3), of Cyrene, " w:history="1">
        <w:r w:rsidRPr="000D78D5">
          <w:rPr>
            <w:rStyle w:val="Hyperlink"/>
            <w:sz w:val="24"/>
            <w:szCs w:val="24"/>
          </w:rPr>
          <w:t>OUP Academic</w:t>
        </w:r>
      </w:hyperlink>
      <w:r w:rsidRPr="000D78D5">
        <w:rPr>
          <w:sz w:val="24"/>
          <w:szCs w:val="24"/>
        </w:rPr>
        <w:t>)</w:t>
      </w:r>
    </w:p>
    <w:p w14:paraId="1BEAC5BB" w14:textId="77777777" w:rsidR="000D78D5" w:rsidRPr="000D78D5" w:rsidRDefault="000D78D5" w:rsidP="000D78D5">
      <w:pPr>
        <w:numPr>
          <w:ilvl w:val="0"/>
          <w:numId w:val="259"/>
        </w:numPr>
        <w:bidi/>
        <w:rPr>
          <w:sz w:val="24"/>
          <w:szCs w:val="24"/>
        </w:rPr>
      </w:pPr>
      <w:r w:rsidRPr="000D78D5">
        <w:rPr>
          <w:sz w:val="24"/>
          <w:szCs w:val="24"/>
        </w:rPr>
        <w:t>Hellenistic Epigrams</w:t>
      </w:r>
      <w:r w:rsidRPr="000D78D5">
        <w:rPr>
          <w:sz w:val="24"/>
          <w:szCs w:val="24"/>
        </w:rPr>
        <w:br/>
      </w:r>
      <w:hyperlink r:id="rId131" w:history="1">
        <w:r w:rsidRPr="000D78D5">
          <w:rPr>
            <w:rStyle w:val="Hyperlink"/>
            <w:sz w:val="24"/>
            <w:szCs w:val="24"/>
          </w:rPr>
          <w:t>https://www.cambridge.org/ag/universitypress/subjects/classical-studies/classical-literature/hellenistic-epigrams-selection?format=HB&amp;isbn=9780521849555</w:t>
        </w:r>
      </w:hyperlink>
      <w:r w:rsidRPr="000D78D5">
        <w:rPr>
          <w:sz w:val="24"/>
          <w:szCs w:val="24"/>
        </w:rPr>
        <w:t xml:space="preserve"> (</w:t>
      </w:r>
      <w:hyperlink r:id="rId132" w:tooltip="Hellenistic Epigrams" w:history="1">
        <w:r w:rsidRPr="000D78D5">
          <w:rPr>
            <w:rStyle w:val="Hyperlink"/>
            <w:sz w:val="24"/>
            <w:szCs w:val="24"/>
          </w:rPr>
          <w:t>Cambridge University Press &amp; Assessment</w:t>
        </w:r>
      </w:hyperlink>
      <w:r w:rsidRPr="000D78D5">
        <w:rPr>
          <w:sz w:val="24"/>
          <w:szCs w:val="24"/>
        </w:rPr>
        <w:t>)</w:t>
      </w:r>
    </w:p>
    <w:p w14:paraId="58E05307" w14:textId="77777777" w:rsidR="00840B3B" w:rsidRPr="00840B3B" w:rsidRDefault="00840B3B" w:rsidP="00840B3B">
      <w:pPr>
        <w:pStyle w:val="ListParagraph"/>
        <w:numPr>
          <w:ilvl w:val="0"/>
          <w:numId w:val="259"/>
        </w:numPr>
        <w:jc w:val="center"/>
        <w:rPr>
          <w:b/>
          <w:bCs/>
          <w:color w:val="000000" w:themeColor="text1"/>
          <w:sz w:val="44"/>
          <w:szCs w:val="44"/>
        </w:rPr>
      </w:pPr>
      <w:r w:rsidRPr="00840B3B">
        <w:rPr>
          <w:rFonts w:hint="cs"/>
          <w:b/>
          <w:bCs/>
          <w:color w:val="000000" w:themeColor="text1"/>
          <w:sz w:val="44"/>
          <w:szCs w:val="44"/>
          <w:rtl/>
        </w:rPr>
        <w:t>معلومات من شات جى بى تى</w:t>
      </w:r>
    </w:p>
    <w:p w14:paraId="4E2BD5C7" w14:textId="77777777" w:rsidR="00FB1C08" w:rsidRDefault="00FB1C08" w:rsidP="00FB1C08">
      <w:pPr>
        <w:bidi/>
        <w:rPr>
          <w:sz w:val="44"/>
          <w:szCs w:val="44"/>
          <w:rtl/>
        </w:rPr>
      </w:pPr>
    </w:p>
    <w:p w14:paraId="3749D32A" w14:textId="77777777" w:rsidR="00700E93" w:rsidRDefault="00700E93" w:rsidP="00700E93">
      <w:pPr>
        <w:bidi/>
        <w:rPr>
          <w:sz w:val="44"/>
          <w:szCs w:val="44"/>
          <w:rtl/>
        </w:rPr>
      </w:pPr>
    </w:p>
    <w:p w14:paraId="1EE4B0E5" w14:textId="77777777" w:rsidR="00700E93" w:rsidRDefault="00700E93" w:rsidP="00700E93">
      <w:pPr>
        <w:bidi/>
        <w:rPr>
          <w:sz w:val="44"/>
          <w:szCs w:val="44"/>
          <w:rtl/>
        </w:rPr>
      </w:pPr>
    </w:p>
    <w:p w14:paraId="5FC3B999" w14:textId="77777777" w:rsidR="00700E93" w:rsidRDefault="00700E93" w:rsidP="00700E93">
      <w:pPr>
        <w:bidi/>
        <w:rPr>
          <w:sz w:val="44"/>
          <w:szCs w:val="44"/>
          <w:rtl/>
        </w:rPr>
      </w:pPr>
    </w:p>
    <w:p w14:paraId="012EE726" w14:textId="77777777" w:rsidR="00700E93" w:rsidRDefault="00700E93" w:rsidP="00700E93">
      <w:pPr>
        <w:bidi/>
        <w:rPr>
          <w:sz w:val="44"/>
          <w:szCs w:val="44"/>
          <w:rtl/>
        </w:rPr>
      </w:pPr>
    </w:p>
    <w:p w14:paraId="10FAC4AA" w14:textId="77777777" w:rsidR="00700E93" w:rsidRDefault="00700E93" w:rsidP="00700E93">
      <w:pPr>
        <w:bidi/>
        <w:rPr>
          <w:sz w:val="44"/>
          <w:szCs w:val="44"/>
          <w:rtl/>
        </w:rPr>
      </w:pPr>
    </w:p>
    <w:p w14:paraId="55BB9228" w14:textId="77777777" w:rsidR="00700E93" w:rsidRDefault="00700E93" w:rsidP="00700E93">
      <w:pPr>
        <w:bidi/>
        <w:rPr>
          <w:sz w:val="44"/>
          <w:szCs w:val="44"/>
          <w:rtl/>
        </w:rPr>
      </w:pPr>
    </w:p>
    <w:p w14:paraId="157DE26B" w14:textId="77777777" w:rsidR="00700E93" w:rsidRDefault="00700E93" w:rsidP="00700E93">
      <w:pPr>
        <w:bidi/>
        <w:rPr>
          <w:sz w:val="44"/>
          <w:szCs w:val="44"/>
          <w:rtl/>
        </w:rPr>
      </w:pPr>
    </w:p>
    <w:p w14:paraId="05BF4253" w14:textId="77777777" w:rsidR="00700E93" w:rsidRPr="00700E93" w:rsidRDefault="00700E93" w:rsidP="00700E93">
      <w:pPr>
        <w:bidi/>
        <w:jc w:val="center"/>
        <w:rPr>
          <w:b/>
          <w:bCs/>
          <w:color w:val="0070C0"/>
          <w:sz w:val="44"/>
          <w:szCs w:val="44"/>
        </w:rPr>
      </w:pPr>
      <w:r w:rsidRPr="00700E93">
        <w:rPr>
          <w:b/>
          <w:bCs/>
          <w:color w:val="0070C0"/>
          <w:sz w:val="44"/>
          <w:szCs w:val="44"/>
          <w:highlight w:val="yellow"/>
          <w:rtl/>
        </w:rPr>
        <w:t>الأدب المصري المكتوب باليونانية</w:t>
      </w:r>
    </w:p>
    <w:p w14:paraId="15601E75" w14:textId="77777777" w:rsidR="00700E93" w:rsidRPr="00700E93" w:rsidRDefault="00700E93" w:rsidP="00700E93">
      <w:pPr>
        <w:bidi/>
        <w:rPr>
          <w:sz w:val="24"/>
          <w:szCs w:val="24"/>
        </w:rPr>
      </w:pPr>
      <w:r w:rsidRPr="00700E93">
        <w:rPr>
          <w:sz w:val="24"/>
          <w:szCs w:val="24"/>
          <w:rtl/>
        </w:rPr>
        <w:lastRenderedPageBreak/>
        <w:t xml:space="preserve">هذا الباب لا يعني </w:t>
      </w:r>
      <w:r w:rsidRPr="00700E93">
        <w:rPr>
          <w:b/>
          <w:bCs/>
          <w:sz w:val="24"/>
          <w:szCs w:val="24"/>
          <w:rtl/>
        </w:rPr>
        <w:t>كل الأدب اليوناني الذي وُجد في مصر</w:t>
      </w:r>
      <w:r w:rsidRPr="00700E93">
        <w:rPr>
          <w:sz w:val="24"/>
          <w:szCs w:val="24"/>
          <w:rtl/>
        </w:rPr>
        <w:t>، بل يعني على نحو أدق</w:t>
      </w:r>
      <w:r w:rsidRPr="00700E93">
        <w:rPr>
          <w:sz w:val="24"/>
          <w:szCs w:val="24"/>
        </w:rPr>
        <w:t xml:space="preserve">: </w:t>
      </w:r>
      <w:r w:rsidRPr="00700E93">
        <w:rPr>
          <w:b/>
          <w:bCs/>
          <w:sz w:val="24"/>
          <w:szCs w:val="24"/>
          <w:rtl/>
        </w:rPr>
        <w:t>النصوص التي كتبها مصريون أو كُتبت داخل مصر عن تاريخ مصر ودينها ومعارفها المصرية ولكن باللغة اليونانية</w:t>
      </w:r>
      <w:r w:rsidRPr="00700E93">
        <w:rPr>
          <w:sz w:val="24"/>
          <w:szCs w:val="24"/>
        </w:rPr>
        <w:t xml:space="preserve">. </w:t>
      </w:r>
      <w:r w:rsidRPr="00700E93">
        <w:rPr>
          <w:sz w:val="24"/>
          <w:szCs w:val="24"/>
          <w:rtl/>
        </w:rPr>
        <w:t xml:space="preserve">لذلك فهو ليس “مدرسة” واحدة متجانسة مثل المدرسة السكندرية الشعرية، بل </w:t>
      </w:r>
      <w:r w:rsidRPr="00700E93">
        <w:rPr>
          <w:b/>
          <w:bCs/>
          <w:sz w:val="24"/>
          <w:szCs w:val="24"/>
          <w:rtl/>
        </w:rPr>
        <w:t>مجموعة من الأعمال التاريخية والدينية والسردية والعلمية</w:t>
      </w:r>
      <w:r w:rsidRPr="00700E93">
        <w:rPr>
          <w:sz w:val="24"/>
          <w:szCs w:val="24"/>
          <w:rtl/>
        </w:rPr>
        <w:t xml:space="preserve"> التي ظهرت من العصر البطلمي إلى أواخر العصور القديمة، حين صارت اليونانية أداةً لعرض التراث المصري على جمهور يوناني أو متهلّنن. وأهم فارق هنا أن العثور في مصر على آلاف البرديات اليونانية لا يعني أن كلها “أدب مصري مكتوب باليونانية”، لأن كثيرًا منها مجرد </w:t>
      </w:r>
      <w:r w:rsidRPr="00700E93">
        <w:rPr>
          <w:b/>
          <w:bCs/>
          <w:sz w:val="24"/>
          <w:szCs w:val="24"/>
          <w:rtl/>
        </w:rPr>
        <w:t>نسخ</w:t>
      </w:r>
      <w:r w:rsidRPr="00700E93">
        <w:rPr>
          <w:sz w:val="24"/>
          <w:szCs w:val="24"/>
          <w:rtl/>
        </w:rPr>
        <w:t xml:space="preserve"> لأعمال يونانية ورومانية متداولة؛ وقد عُثر فعلًا في مصر على أكثر من 2500 نسخة بردية من الأعمال الأدبية اليونانية والرومانية</w:t>
      </w:r>
      <w:r w:rsidRPr="00700E93">
        <w:rPr>
          <w:sz w:val="24"/>
          <w:szCs w:val="24"/>
        </w:rPr>
        <w:t>. (</w:t>
      </w:r>
      <w:hyperlink r:id="rId133" w:tooltip="Papyrology | Ancient Egypt, Greek &amp; Latin | Britannica" w:history="1">
        <w:r w:rsidRPr="00700E93">
          <w:rPr>
            <w:rStyle w:val="Hyperlink"/>
            <w:sz w:val="24"/>
            <w:szCs w:val="24"/>
          </w:rPr>
          <w:t>Encyclopedia Britannica</w:t>
        </w:r>
      </w:hyperlink>
      <w:r w:rsidRPr="00700E93">
        <w:rPr>
          <w:sz w:val="24"/>
          <w:szCs w:val="24"/>
        </w:rPr>
        <w:t>)</w:t>
      </w:r>
    </w:p>
    <w:p w14:paraId="237D19BD" w14:textId="77777777" w:rsidR="00700E93" w:rsidRPr="00700E93" w:rsidRDefault="00700E93" w:rsidP="00700E93">
      <w:pPr>
        <w:bidi/>
        <w:rPr>
          <w:sz w:val="24"/>
          <w:szCs w:val="24"/>
        </w:rPr>
      </w:pPr>
      <w:r w:rsidRPr="00700E93">
        <w:rPr>
          <w:sz w:val="24"/>
          <w:szCs w:val="24"/>
          <w:rtl/>
        </w:rPr>
        <w:t xml:space="preserve">ظهر هذا النوع من الكتابة لأن الحكم البطلمي جعل </w:t>
      </w:r>
      <w:r w:rsidRPr="00700E93">
        <w:rPr>
          <w:b/>
          <w:bCs/>
          <w:sz w:val="24"/>
          <w:szCs w:val="24"/>
          <w:rtl/>
        </w:rPr>
        <w:t>الإسكندرية عاصمةً جديدة</w:t>
      </w:r>
      <w:r w:rsidRPr="00700E93">
        <w:rPr>
          <w:sz w:val="24"/>
          <w:szCs w:val="24"/>
          <w:rtl/>
        </w:rPr>
        <w:t xml:space="preserve"> ومركزًا للحكم والعلم، وشجّع على ترجمة المعرفة المصرية أو إعادة صياغتها باليونانية. وتذكر</w:t>
      </w:r>
      <w:r w:rsidRPr="00700E93">
        <w:rPr>
          <w:sz w:val="24"/>
          <w:szCs w:val="24"/>
        </w:rPr>
        <w:t xml:space="preserve"> Britannica </w:t>
      </w:r>
      <w:r w:rsidRPr="00700E93">
        <w:rPr>
          <w:sz w:val="24"/>
          <w:szCs w:val="24"/>
          <w:rtl/>
        </w:rPr>
        <w:t xml:space="preserve">أن بطليموس الأول شجّع الكهنة المصريين على جمع تراثهم وإتاحته للعلماء والكتّاب اليونانيين، وأن من أبرز الأمثلة على ذلك </w:t>
      </w:r>
      <w:r w:rsidRPr="00700E93">
        <w:rPr>
          <w:b/>
          <w:bCs/>
          <w:sz w:val="24"/>
          <w:szCs w:val="24"/>
          <w:rtl/>
        </w:rPr>
        <w:t>مانيتون</w:t>
      </w:r>
      <w:r w:rsidRPr="00700E93">
        <w:rPr>
          <w:sz w:val="24"/>
          <w:szCs w:val="24"/>
          <w:rtl/>
        </w:rPr>
        <w:t xml:space="preserve">، الكاهن المصري الذي كان يحسن اليونانية. لذلك فالأدب المصري المكتوب باليونانية هو في جوهره </w:t>
      </w:r>
      <w:r w:rsidRPr="00700E93">
        <w:rPr>
          <w:b/>
          <w:bCs/>
          <w:sz w:val="24"/>
          <w:szCs w:val="24"/>
          <w:rtl/>
        </w:rPr>
        <w:t>نتاج تفاعل مصري-يوناني</w:t>
      </w:r>
      <w:r w:rsidRPr="00700E93">
        <w:rPr>
          <w:sz w:val="24"/>
          <w:szCs w:val="24"/>
        </w:rPr>
        <w:t xml:space="preserve">: </w:t>
      </w:r>
      <w:r w:rsidRPr="00700E93">
        <w:rPr>
          <w:sz w:val="24"/>
          <w:szCs w:val="24"/>
          <w:rtl/>
        </w:rPr>
        <w:t>تراث مصري أو رؤية مصرية، لكن بلغة يونانية تخاطب دولة بطلمية ثم عالمًا متوسطيًا أوسع</w:t>
      </w:r>
      <w:r w:rsidRPr="00700E93">
        <w:rPr>
          <w:sz w:val="24"/>
          <w:szCs w:val="24"/>
        </w:rPr>
        <w:t>. (</w:t>
      </w:r>
      <w:hyperlink r:id="rId134" w:tooltip="Library of Alexandria | Description, Facts, &amp; Destruction" w:history="1">
        <w:r w:rsidRPr="00700E93">
          <w:rPr>
            <w:rStyle w:val="Hyperlink"/>
            <w:sz w:val="24"/>
            <w:szCs w:val="24"/>
          </w:rPr>
          <w:t>Encyclopedia Britannica</w:t>
        </w:r>
      </w:hyperlink>
      <w:r w:rsidRPr="00700E93">
        <w:rPr>
          <w:sz w:val="24"/>
          <w:szCs w:val="24"/>
        </w:rPr>
        <w:t>)</w:t>
      </w:r>
    </w:p>
    <w:p w14:paraId="11513A16" w14:textId="77777777" w:rsidR="00700E93" w:rsidRPr="00700E93" w:rsidRDefault="00700E93" w:rsidP="00700E93">
      <w:pPr>
        <w:bidi/>
        <w:rPr>
          <w:sz w:val="24"/>
          <w:szCs w:val="24"/>
        </w:rPr>
      </w:pPr>
      <w:r w:rsidRPr="00700E93">
        <w:rPr>
          <w:sz w:val="24"/>
          <w:szCs w:val="24"/>
          <w:rtl/>
        </w:rPr>
        <w:t xml:space="preserve">ومن حيث الزمن، يبدأ هذا الباب بوضوح مع </w:t>
      </w:r>
      <w:r w:rsidRPr="00700E93">
        <w:rPr>
          <w:b/>
          <w:bCs/>
          <w:sz w:val="24"/>
          <w:szCs w:val="24"/>
          <w:rtl/>
        </w:rPr>
        <w:t>مانيتون في أوائل العصر البطلمي</w:t>
      </w:r>
      <w:r w:rsidRPr="00700E93">
        <w:rPr>
          <w:sz w:val="24"/>
          <w:szCs w:val="24"/>
          <w:rtl/>
        </w:rPr>
        <w:t xml:space="preserve"> في القرن الثالث ق.م، ثم يمتد عبر العصرين الروماني والبيزنطي المتأخر إلى أعمال مثل </w:t>
      </w:r>
      <w:proofErr w:type="spellStart"/>
      <w:r w:rsidRPr="00700E93">
        <w:rPr>
          <w:b/>
          <w:bCs/>
          <w:sz w:val="24"/>
          <w:szCs w:val="24"/>
        </w:rPr>
        <w:t>Horapollon</w:t>
      </w:r>
      <w:proofErr w:type="spellEnd"/>
      <w:r w:rsidRPr="00700E93">
        <w:rPr>
          <w:sz w:val="24"/>
          <w:szCs w:val="24"/>
        </w:rPr>
        <w:t xml:space="preserve"> </w:t>
      </w:r>
      <w:r w:rsidRPr="00700E93">
        <w:rPr>
          <w:sz w:val="24"/>
          <w:szCs w:val="24"/>
          <w:rtl/>
        </w:rPr>
        <w:t xml:space="preserve">في القرن الخامس الميلادي. أي أننا أمام خط طويل يبدأ بمحاولة </w:t>
      </w:r>
      <w:r w:rsidRPr="00700E93">
        <w:rPr>
          <w:b/>
          <w:bCs/>
          <w:sz w:val="24"/>
          <w:szCs w:val="24"/>
          <w:rtl/>
        </w:rPr>
        <w:t>كتابة تاريخ مصر باليونانية</w:t>
      </w:r>
      <w:r w:rsidRPr="00700E93">
        <w:rPr>
          <w:sz w:val="24"/>
          <w:szCs w:val="24"/>
          <w:rtl/>
        </w:rPr>
        <w:t xml:space="preserve">، ويمرّ عبر </w:t>
      </w:r>
      <w:r w:rsidRPr="00700E93">
        <w:rPr>
          <w:b/>
          <w:bCs/>
          <w:sz w:val="24"/>
          <w:szCs w:val="24"/>
          <w:rtl/>
        </w:rPr>
        <w:t>السرد والأسطورة والدين والفلسفة والعلوم الخفية</w:t>
      </w:r>
      <w:r w:rsidRPr="00700E93">
        <w:rPr>
          <w:sz w:val="24"/>
          <w:szCs w:val="24"/>
          <w:rtl/>
        </w:rPr>
        <w:t>، وينتهي بمحاولات متأخرة لشرح أسرار الكتابة المصرية القديمة نفسها باليونانية</w:t>
      </w:r>
      <w:r w:rsidRPr="00700E93">
        <w:rPr>
          <w:sz w:val="24"/>
          <w:szCs w:val="24"/>
        </w:rPr>
        <w:t>. (</w:t>
      </w:r>
      <w:hyperlink r:id="rId135" w:tooltip="Manetho | Ancient Egypt, Historian, Writer | Britannica" w:history="1">
        <w:r w:rsidRPr="00700E93">
          <w:rPr>
            <w:rStyle w:val="Hyperlink"/>
            <w:sz w:val="24"/>
            <w:szCs w:val="24"/>
          </w:rPr>
          <w:t>Encyclopedia Britannica</w:t>
        </w:r>
      </w:hyperlink>
      <w:r w:rsidRPr="00700E93">
        <w:rPr>
          <w:sz w:val="24"/>
          <w:szCs w:val="24"/>
        </w:rPr>
        <w:t>)</w:t>
      </w:r>
    </w:p>
    <w:p w14:paraId="742E09F9" w14:textId="77777777" w:rsidR="00700E93" w:rsidRPr="00700E93" w:rsidRDefault="00700E93" w:rsidP="00700E93">
      <w:pPr>
        <w:bidi/>
        <w:rPr>
          <w:b/>
          <w:bCs/>
          <w:sz w:val="24"/>
          <w:szCs w:val="24"/>
        </w:rPr>
      </w:pPr>
      <w:r w:rsidRPr="00700E93">
        <w:rPr>
          <w:b/>
          <w:bCs/>
          <w:sz w:val="24"/>
          <w:szCs w:val="24"/>
          <w:highlight w:val="yellow"/>
        </w:rPr>
        <w:t xml:space="preserve">1) </w:t>
      </w:r>
      <w:r w:rsidRPr="00700E93">
        <w:rPr>
          <w:b/>
          <w:bCs/>
          <w:sz w:val="24"/>
          <w:szCs w:val="24"/>
          <w:highlight w:val="yellow"/>
          <w:rtl/>
        </w:rPr>
        <w:t>مانيتون: التاريخ المصري مكتوبًا باليونانية</w:t>
      </w:r>
    </w:p>
    <w:p w14:paraId="25418733" w14:textId="77777777" w:rsidR="00700E93" w:rsidRPr="00700E93" w:rsidRDefault="00700E93" w:rsidP="00700E93">
      <w:pPr>
        <w:bidi/>
        <w:rPr>
          <w:sz w:val="24"/>
          <w:szCs w:val="24"/>
        </w:rPr>
      </w:pPr>
      <w:r w:rsidRPr="00700E93">
        <w:rPr>
          <w:sz w:val="24"/>
          <w:szCs w:val="24"/>
          <w:rtl/>
        </w:rPr>
        <w:t xml:space="preserve">أهم اسم في هذا الباب هو بلا شك </w:t>
      </w:r>
      <w:r w:rsidRPr="00700E93">
        <w:rPr>
          <w:b/>
          <w:bCs/>
          <w:sz w:val="24"/>
          <w:szCs w:val="24"/>
          <w:rtl/>
        </w:rPr>
        <w:t>مانيتون</w:t>
      </w:r>
      <w:r w:rsidRPr="00700E93">
        <w:rPr>
          <w:sz w:val="24"/>
          <w:szCs w:val="24"/>
        </w:rPr>
        <w:t xml:space="preserve">. </w:t>
      </w:r>
      <w:r w:rsidRPr="00700E93">
        <w:rPr>
          <w:sz w:val="24"/>
          <w:szCs w:val="24"/>
          <w:rtl/>
        </w:rPr>
        <w:t>ف</w:t>
      </w:r>
      <w:r w:rsidRPr="00700E93">
        <w:rPr>
          <w:sz w:val="24"/>
          <w:szCs w:val="24"/>
        </w:rPr>
        <w:t xml:space="preserve">Britannica </w:t>
      </w:r>
      <w:r w:rsidRPr="00700E93">
        <w:rPr>
          <w:sz w:val="24"/>
          <w:szCs w:val="24"/>
          <w:rtl/>
        </w:rPr>
        <w:t xml:space="preserve">تصفه بأنه </w:t>
      </w:r>
      <w:r w:rsidRPr="00700E93">
        <w:rPr>
          <w:b/>
          <w:bCs/>
          <w:sz w:val="24"/>
          <w:szCs w:val="24"/>
          <w:rtl/>
        </w:rPr>
        <w:t>كاهن مصري</w:t>
      </w:r>
      <w:r w:rsidRPr="00700E93">
        <w:rPr>
          <w:sz w:val="24"/>
          <w:szCs w:val="24"/>
          <w:rtl/>
        </w:rPr>
        <w:t xml:space="preserve"> كتب </w:t>
      </w:r>
      <w:r w:rsidRPr="00700E93">
        <w:rPr>
          <w:b/>
          <w:bCs/>
          <w:sz w:val="24"/>
          <w:szCs w:val="24"/>
          <w:rtl/>
        </w:rPr>
        <w:t>تاريخ مصر باليونانية</w:t>
      </w:r>
      <w:r w:rsidRPr="00700E93">
        <w:rPr>
          <w:sz w:val="24"/>
          <w:szCs w:val="24"/>
          <w:rtl/>
        </w:rPr>
        <w:t xml:space="preserve">، ويرجَّح أن ذلك كان بتكليف أو في سياق بلاط </w:t>
      </w:r>
      <w:r w:rsidRPr="00700E93">
        <w:rPr>
          <w:b/>
          <w:bCs/>
          <w:sz w:val="24"/>
          <w:szCs w:val="24"/>
          <w:rtl/>
        </w:rPr>
        <w:t>بطليموس الثاني فيلادلفوس</w:t>
      </w:r>
      <w:r w:rsidRPr="00700E93">
        <w:rPr>
          <w:sz w:val="24"/>
          <w:szCs w:val="24"/>
        </w:rPr>
        <w:t xml:space="preserve">. </w:t>
      </w:r>
      <w:r w:rsidRPr="00700E93">
        <w:rPr>
          <w:sz w:val="24"/>
          <w:szCs w:val="24"/>
          <w:rtl/>
        </w:rPr>
        <w:t xml:space="preserve">هذا العمل، المعروف باسم </w:t>
      </w:r>
      <w:r w:rsidRPr="00700E93">
        <w:rPr>
          <w:b/>
          <w:bCs/>
          <w:sz w:val="24"/>
          <w:szCs w:val="24"/>
        </w:rPr>
        <w:t>Aegyptiaca</w:t>
      </w:r>
      <w:r w:rsidRPr="00700E93">
        <w:rPr>
          <w:sz w:val="24"/>
          <w:szCs w:val="24"/>
          <w:rtl/>
        </w:rPr>
        <w:t>، مهم جدًا لأنه مثّل محاولة مصرية لعرض الماضي المصري عرضًا منظمًا بلغة يفهمها الحكام الجدد والعالم اليوناني. كما أن</w:t>
      </w:r>
      <w:r w:rsidRPr="00700E93">
        <w:rPr>
          <w:sz w:val="24"/>
          <w:szCs w:val="24"/>
        </w:rPr>
        <w:t xml:space="preserve"> Oxford </w:t>
      </w:r>
      <w:r w:rsidRPr="00700E93">
        <w:rPr>
          <w:sz w:val="24"/>
          <w:szCs w:val="24"/>
          <w:rtl/>
        </w:rPr>
        <w:t>و</w:t>
      </w:r>
      <w:r w:rsidRPr="00700E93">
        <w:rPr>
          <w:sz w:val="24"/>
          <w:szCs w:val="24"/>
        </w:rPr>
        <w:t xml:space="preserve">Cambridge </w:t>
      </w:r>
      <w:r w:rsidRPr="00700E93">
        <w:rPr>
          <w:sz w:val="24"/>
          <w:szCs w:val="24"/>
          <w:rtl/>
        </w:rPr>
        <w:t xml:space="preserve">يقدمان مانيتون بوصفه شخصية تقع في نقطة التقاء بين </w:t>
      </w:r>
      <w:r w:rsidRPr="00700E93">
        <w:rPr>
          <w:b/>
          <w:bCs/>
          <w:sz w:val="24"/>
          <w:szCs w:val="24"/>
          <w:rtl/>
        </w:rPr>
        <w:t>التقليد الكهنوتي المصري</w:t>
      </w:r>
      <w:r w:rsidRPr="00700E93">
        <w:rPr>
          <w:sz w:val="24"/>
          <w:szCs w:val="24"/>
          <w:rtl/>
        </w:rPr>
        <w:t xml:space="preserve"> و</w:t>
      </w:r>
      <w:r w:rsidRPr="00700E93">
        <w:rPr>
          <w:b/>
          <w:bCs/>
          <w:sz w:val="24"/>
          <w:szCs w:val="24"/>
          <w:rtl/>
        </w:rPr>
        <w:t>الكتابة التاريخية اليونانية</w:t>
      </w:r>
      <w:r w:rsidRPr="00700E93">
        <w:rPr>
          <w:sz w:val="24"/>
          <w:szCs w:val="24"/>
        </w:rPr>
        <w:t>. (</w:t>
      </w:r>
      <w:hyperlink r:id="rId136" w:tooltip="Manetho | Ancient Egypt, Historian, Writer | Britannica" w:history="1">
        <w:r w:rsidRPr="00700E93">
          <w:rPr>
            <w:rStyle w:val="Hyperlink"/>
            <w:sz w:val="24"/>
            <w:szCs w:val="24"/>
          </w:rPr>
          <w:t>Encyclopedia Britannica</w:t>
        </w:r>
      </w:hyperlink>
      <w:r w:rsidRPr="00700E93">
        <w:rPr>
          <w:sz w:val="24"/>
          <w:szCs w:val="24"/>
        </w:rPr>
        <w:t>)</w:t>
      </w:r>
    </w:p>
    <w:p w14:paraId="5DEC7F2D" w14:textId="77777777" w:rsidR="00700E93" w:rsidRPr="00700E93" w:rsidRDefault="00700E93" w:rsidP="00700E93">
      <w:pPr>
        <w:bidi/>
        <w:rPr>
          <w:sz w:val="24"/>
          <w:szCs w:val="24"/>
        </w:rPr>
      </w:pPr>
      <w:r w:rsidRPr="00700E93">
        <w:rPr>
          <w:sz w:val="24"/>
          <w:szCs w:val="24"/>
          <w:rtl/>
        </w:rPr>
        <w:t xml:space="preserve">وأهمية مانيتون ليست فقط في أنه كتب باليونانية، بل في أن كتابه صار </w:t>
      </w:r>
      <w:r w:rsidRPr="00700E93">
        <w:rPr>
          <w:b/>
          <w:bCs/>
          <w:sz w:val="24"/>
          <w:szCs w:val="24"/>
          <w:rtl/>
        </w:rPr>
        <w:t>وسيطًا رئيسيًا لنقل التاريخ المصري</w:t>
      </w:r>
      <w:r w:rsidRPr="00700E93">
        <w:rPr>
          <w:sz w:val="24"/>
          <w:szCs w:val="24"/>
          <w:rtl/>
        </w:rPr>
        <w:t xml:space="preserve"> إلى العالم القديم اللاحق. ف</w:t>
      </w:r>
      <w:r w:rsidRPr="00700E93">
        <w:rPr>
          <w:sz w:val="24"/>
          <w:szCs w:val="24"/>
        </w:rPr>
        <w:t xml:space="preserve">Britannica </w:t>
      </w:r>
      <w:r w:rsidRPr="00700E93">
        <w:rPr>
          <w:sz w:val="24"/>
          <w:szCs w:val="24"/>
          <w:rtl/>
        </w:rPr>
        <w:t xml:space="preserve">تذكر أن تاريخه </w:t>
      </w:r>
      <w:r w:rsidRPr="00700E93">
        <w:rPr>
          <w:b/>
          <w:bCs/>
          <w:sz w:val="24"/>
          <w:szCs w:val="24"/>
          <w:rtl/>
        </w:rPr>
        <w:t>لم يبقَ كاملًا</w:t>
      </w:r>
      <w:r w:rsidRPr="00700E93">
        <w:rPr>
          <w:sz w:val="24"/>
          <w:szCs w:val="24"/>
          <w:rtl/>
        </w:rPr>
        <w:t xml:space="preserve">، وإنما نعرفه من خلال شذرات وروايات لاحقة عند يوسيفوس وجوليوس أفريكانوس ويوسابيوس وغيرهم، وأن هذه البقايا تدل على أن عمله استند إلى </w:t>
      </w:r>
      <w:r w:rsidRPr="00700E93">
        <w:rPr>
          <w:b/>
          <w:bCs/>
          <w:sz w:val="24"/>
          <w:szCs w:val="24"/>
          <w:rtl/>
        </w:rPr>
        <w:t>مصادر مصرية جيدة</w:t>
      </w:r>
      <w:r w:rsidRPr="00700E93">
        <w:rPr>
          <w:sz w:val="24"/>
          <w:szCs w:val="24"/>
        </w:rPr>
        <w:t xml:space="preserve">. </w:t>
      </w:r>
      <w:r w:rsidRPr="00700E93">
        <w:rPr>
          <w:sz w:val="24"/>
          <w:szCs w:val="24"/>
          <w:rtl/>
        </w:rPr>
        <w:t>كما أن استعمال تقسيم “الأسرات” في دراسة تاريخ مصر ارتبط بمانيتون على نحو عميق في التقليد الحديث</w:t>
      </w:r>
      <w:r w:rsidRPr="00700E93">
        <w:rPr>
          <w:sz w:val="24"/>
          <w:szCs w:val="24"/>
        </w:rPr>
        <w:t>. (</w:t>
      </w:r>
      <w:hyperlink r:id="rId137" w:tooltip="Manetho | Ancient Egypt, Historian, Writer" w:history="1">
        <w:r w:rsidRPr="00700E93">
          <w:rPr>
            <w:rStyle w:val="Hyperlink"/>
            <w:sz w:val="24"/>
            <w:szCs w:val="24"/>
          </w:rPr>
          <w:t>Encyclopedia Britannica</w:t>
        </w:r>
      </w:hyperlink>
      <w:r w:rsidRPr="00700E93">
        <w:rPr>
          <w:sz w:val="24"/>
          <w:szCs w:val="24"/>
        </w:rPr>
        <w:t>)</w:t>
      </w:r>
    </w:p>
    <w:p w14:paraId="54D7BE68" w14:textId="77777777" w:rsidR="00700E93" w:rsidRPr="00700E93" w:rsidRDefault="00700E93" w:rsidP="00700E93">
      <w:pPr>
        <w:bidi/>
        <w:rPr>
          <w:sz w:val="24"/>
          <w:szCs w:val="24"/>
        </w:rPr>
      </w:pPr>
      <w:r w:rsidRPr="00700E93">
        <w:rPr>
          <w:sz w:val="24"/>
          <w:szCs w:val="24"/>
          <w:rtl/>
        </w:rPr>
        <w:t xml:space="preserve">إذن مانيتون يمثل أول وأوضح صورة لـ </w:t>
      </w:r>
      <w:r w:rsidRPr="00700E93">
        <w:rPr>
          <w:b/>
          <w:bCs/>
          <w:sz w:val="24"/>
          <w:szCs w:val="24"/>
          <w:rtl/>
        </w:rPr>
        <w:t>الأدب المصري المكتوب باليونانية</w:t>
      </w:r>
      <w:r w:rsidRPr="00700E93">
        <w:rPr>
          <w:sz w:val="24"/>
          <w:szCs w:val="24"/>
        </w:rPr>
        <w:t xml:space="preserve">: </w:t>
      </w:r>
      <w:r w:rsidRPr="00700E93">
        <w:rPr>
          <w:sz w:val="24"/>
          <w:szCs w:val="24"/>
          <w:rtl/>
        </w:rPr>
        <w:t xml:space="preserve">مصري الهوية الكهنوتية، مصري المادة التاريخية، لكن يوناني اللغة وأداة العرض. ولهذا لا ينبغي الخلط بينه وبين الشعراء السكندريين؛ فمانيتون ليس شاعر مدرسة هلنستية، بل </w:t>
      </w:r>
      <w:r w:rsidRPr="00700E93">
        <w:rPr>
          <w:b/>
          <w:bCs/>
          <w:sz w:val="24"/>
          <w:szCs w:val="24"/>
          <w:rtl/>
        </w:rPr>
        <w:t>مؤرخ/كاهن مصري يكتب تاريخ بلاده بلغة السلطة والثقافة الجديدة</w:t>
      </w:r>
      <w:r w:rsidRPr="00700E93">
        <w:rPr>
          <w:sz w:val="24"/>
          <w:szCs w:val="24"/>
        </w:rPr>
        <w:t>. (</w:t>
      </w:r>
      <w:hyperlink r:id="rId138" w:tooltip="Manetho | Ancient Egypt, Historian, Writer | Britannica" w:history="1">
        <w:r w:rsidRPr="00700E93">
          <w:rPr>
            <w:rStyle w:val="Hyperlink"/>
            <w:sz w:val="24"/>
            <w:szCs w:val="24"/>
          </w:rPr>
          <w:t>Encyclopedia Britannica</w:t>
        </w:r>
      </w:hyperlink>
      <w:r w:rsidRPr="00700E93">
        <w:rPr>
          <w:sz w:val="24"/>
          <w:szCs w:val="24"/>
        </w:rPr>
        <w:t>)</w:t>
      </w:r>
    </w:p>
    <w:p w14:paraId="73B08C8C" w14:textId="77777777" w:rsidR="00700E93" w:rsidRPr="00700E93" w:rsidRDefault="00700E93" w:rsidP="00700E93">
      <w:pPr>
        <w:bidi/>
        <w:rPr>
          <w:b/>
          <w:bCs/>
          <w:sz w:val="24"/>
          <w:szCs w:val="24"/>
        </w:rPr>
      </w:pPr>
      <w:r w:rsidRPr="00700E93">
        <w:rPr>
          <w:b/>
          <w:bCs/>
          <w:sz w:val="24"/>
          <w:szCs w:val="24"/>
          <w:highlight w:val="yellow"/>
        </w:rPr>
        <w:t xml:space="preserve">2) </w:t>
      </w:r>
      <w:r w:rsidRPr="00700E93">
        <w:rPr>
          <w:b/>
          <w:bCs/>
          <w:sz w:val="24"/>
          <w:szCs w:val="24"/>
          <w:highlight w:val="yellow"/>
          <w:rtl/>
        </w:rPr>
        <w:t>السرد المصري باليونانية: رومانسية الإسكندر</w:t>
      </w:r>
    </w:p>
    <w:p w14:paraId="570CBEDC" w14:textId="51083DF2" w:rsidR="00700E93" w:rsidRPr="00700E93" w:rsidRDefault="00700E93" w:rsidP="00700E93">
      <w:pPr>
        <w:bidi/>
        <w:rPr>
          <w:sz w:val="24"/>
          <w:szCs w:val="24"/>
        </w:rPr>
      </w:pPr>
      <w:r w:rsidRPr="00700E93">
        <w:rPr>
          <w:sz w:val="24"/>
          <w:szCs w:val="24"/>
          <w:rtl/>
        </w:rPr>
        <w:t xml:space="preserve">النوع الثاني المهم هو </w:t>
      </w:r>
      <w:r w:rsidRPr="00700E93">
        <w:rPr>
          <w:b/>
          <w:bCs/>
          <w:sz w:val="24"/>
          <w:szCs w:val="24"/>
          <w:rtl/>
        </w:rPr>
        <w:t>السرد القصصي أو الروائي</w:t>
      </w:r>
      <w:r w:rsidRPr="00700E93">
        <w:rPr>
          <w:sz w:val="24"/>
          <w:szCs w:val="24"/>
          <w:rtl/>
        </w:rPr>
        <w:t xml:space="preserve"> الذي خرج من البيئة المصرية باليونانية. وأبرز مثال عليه </w:t>
      </w:r>
      <w:r w:rsidRPr="00700E93">
        <w:rPr>
          <w:b/>
          <w:bCs/>
          <w:sz w:val="24"/>
          <w:szCs w:val="24"/>
        </w:rPr>
        <w:t>Alexander Romance</w:t>
      </w:r>
      <w:r w:rsidRPr="00700E93">
        <w:rPr>
          <w:sz w:val="24"/>
          <w:szCs w:val="24"/>
          <w:rtl/>
        </w:rPr>
        <w:t>؛ ف</w:t>
      </w:r>
      <w:r>
        <w:rPr>
          <w:rFonts w:hint="cs"/>
          <w:sz w:val="24"/>
          <w:szCs w:val="24"/>
          <w:rtl/>
        </w:rPr>
        <w:t>ى</w:t>
      </w:r>
      <w:r w:rsidRPr="00700E93">
        <w:rPr>
          <w:sz w:val="24"/>
          <w:szCs w:val="24"/>
        </w:rPr>
        <w:t xml:space="preserve">Britannica </w:t>
      </w:r>
      <w:r>
        <w:rPr>
          <w:rFonts w:hint="cs"/>
          <w:sz w:val="24"/>
          <w:szCs w:val="24"/>
          <w:rtl/>
        </w:rPr>
        <w:t xml:space="preserve"> </w:t>
      </w:r>
      <w:r w:rsidRPr="00700E93">
        <w:rPr>
          <w:sz w:val="24"/>
          <w:szCs w:val="24"/>
          <w:rtl/>
        </w:rPr>
        <w:t xml:space="preserve">تنص صراحةً على أن </w:t>
      </w:r>
      <w:r w:rsidRPr="00700E93">
        <w:rPr>
          <w:b/>
          <w:bCs/>
          <w:sz w:val="24"/>
          <w:szCs w:val="24"/>
          <w:rtl/>
        </w:rPr>
        <w:t>المصدر الرئيس لهذا الأدب</w:t>
      </w:r>
      <w:r w:rsidRPr="00700E93">
        <w:rPr>
          <w:sz w:val="24"/>
          <w:szCs w:val="24"/>
          <w:rtl/>
        </w:rPr>
        <w:t xml:space="preserve"> كان </w:t>
      </w:r>
      <w:r w:rsidRPr="00700E93">
        <w:rPr>
          <w:b/>
          <w:bCs/>
          <w:sz w:val="24"/>
          <w:szCs w:val="24"/>
          <w:rtl/>
        </w:rPr>
        <w:t>ملحمة شعبية كُتبت باليونانية على يد مصري متهلّنن في الإسكندرية في القرن الثاني الميلادي</w:t>
      </w:r>
      <w:r w:rsidRPr="00700E93">
        <w:rPr>
          <w:sz w:val="24"/>
          <w:szCs w:val="24"/>
        </w:rPr>
        <w:t xml:space="preserve">. </w:t>
      </w:r>
      <w:r w:rsidRPr="00700E93">
        <w:rPr>
          <w:sz w:val="24"/>
          <w:szCs w:val="24"/>
          <w:rtl/>
        </w:rPr>
        <w:t xml:space="preserve">والأهم من ذلك أن هذا النص لم يقدّم الإسكندر بالطريقة اليونانية الكلاسيكية وحدها، بل صوّره بوصفه </w:t>
      </w:r>
      <w:r w:rsidRPr="00700E93">
        <w:rPr>
          <w:b/>
          <w:bCs/>
          <w:sz w:val="24"/>
          <w:szCs w:val="24"/>
          <w:rtl/>
        </w:rPr>
        <w:t>ابنًا طبيعيًا لملك/ساحر مصري</w:t>
      </w:r>
      <w:r w:rsidRPr="00700E93">
        <w:rPr>
          <w:sz w:val="24"/>
          <w:szCs w:val="24"/>
          <w:rtl/>
        </w:rPr>
        <w:t>، أي أنه “مصَّر” شخصية الإسكندر وأعاد توظيفها داخل خيال مصري-إسكندري</w:t>
      </w:r>
      <w:r w:rsidRPr="00700E93">
        <w:rPr>
          <w:sz w:val="24"/>
          <w:szCs w:val="24"/>
        </w:rPr>
        <w:t>. (</w:t>
      </w:r>
      <w:hyperlink r:id="rId139" w:tooltip="Alexander romance | Ancient Greek Epic, Legends &amp; Mythology | Britannica" w:history="1">
        <w:r w:rsidRPr="00700E93">
          <w:rPr>
            <w:rStyle w:val="Hyperlink"/>
            <w:sz w:val="24"/>
            <w:szCs w:val="24"/>
          </w:rPr>
          <w:t>Encyclopedia Britannica</w:t>
        </w:r>
      </w:hyperlink>
      <w:r w:rsidRPr="00700E93">
        <w:rPr>
          <w:sz w:val="24"/>
          <w:szCs w:val="24"/>
        </w:rPr>
        <w:t>)</w:t>
      </w:r>
    </w:p>
    <w:p w14:paraId="1F02DC42" w14:textId="77777777" w:rsidR="00700E93" w:rsidRPr="00700E93" w:rsidRDefault="00700E93" w:rsidP="00700E93">
      <w:pPr>
        <w:bidi/>
        <w:rPr>
          <w:sz w:val="24"/>
          <w:szCs w:val="24"/>
        </w:rPr>
      </w:pPr>
      <w:r w:rsidRPr="00700E93">
        <w:rPr>
          <w:sz w:val="24"/>
          <w:szCs w:val="24"/>
          <w:rtl/>
        </w:rPr>
        <w:lastRenderedPageBreak/>
        <w:t xml:space="preserve">هذه النقطة بالذات مهمة جدًا، لأنها تُظهر أن الأدب المصري المكتوب باليونانية لم يكن مجرد “ترجمة” لتراث مصري قديم، بل كان أيضًا </w:t>
      </w:r>
      <w:r w:rsidRPr="00700E93">
        <w:rPr>
          <w:b/>
          <w:bCs/>
          <w:sz w:val="24"/>
          <w:szCs w:val="24"/>
          <w:rtl/>
        </w:rPr>
        <w:t>إعادة إنتاج للذاكرة المصرية في قوالب سردية يونانية</w:t>
      </w:r>
      <w:r w:rsidRPr="00700E93">
        <w:rPr>
          <w:sz w:val="24"/>
          <w:szCs w:val="24"/>
        </w:rPr>
        <w:t xml:space="preserve">. </w:t>
      </w:r>
      <w:r w:rsidRPr="00700E93">
        <w:rPr>
          <w:sz w:val="24"/>
          <w:szCs w:val="24"/>
          <w:rtl/>
        </w:rPr>
        <w:t xml:space="preserve">فهنا نرى نصًا باليونانية، لكنه يحمل خيالًا سياسيًا وثقافيًا يرى الإسكندر من زاوية مصرية أو إسكندرانية محلية، لا من زاوية مقدونية خالصة. كما تشير فهارس كامبريدج إلى أن موضوع </w:t>
      </w:r>
      <w:proofErr w:type="spellStart"/>
      <w:r w:rsidRPr="00700E93">
        <w:rPr>
          <w:b/>
          <w:bCs/>
          <w:sz w:val="24"/>
          <w:szCs w:val="24"/>
        </w:rPr>
        <w:t>imitatio</w:t>
      </w:r>
      <w:proofErr w:type="spellEnd"/>
      <w:r w:rsidRPr="00700E93">
        <w:rPr>
          <w:b/>
          <w:bCs/>
          <w:sz w:val="24"/>
          <w:szCs w:val="24"/>
        </w:rPr>
        <w:t xml:space="preserve"> </w:t>
      </w:r>
      <w:proofErr w:type="spellStart"/>
      <w:r w:rsidRPr="00700E93">
        <w:rPr>
          <w:b/>
          <w:bCs/>
          <w:sz w:val="24"/>
          <w:szCs w:val="24"/>
        </w:rPr>
        <w:t>Alexandri</w:t>
      </w:r>
      <w:proofErr w:type="spellEnd"/>
      <w:r w:rsidRPr="00700E93">
        <w:rPr>
          <w:sz w:val="24"/>
          <w:szCs w:val="24"/>
        </w:rPr>
        <w:t xml:space="preserve"> </w:t>
      </w:r>
      <w:r w:rsidRPr="00700E93">
        <w:rPr>
          <w:sz w:val="24"/>
          <w:szCs w:val="24"/>
          <w:rtl/>
        </w:rPr>
        <w:t>كان حاضرًا في التقاليد الأدبية المصرية، ما يؤكد أن الإسكندر دخل فعلًا في دائرة السرد المصري المتحوّل</w:t>
      </w:r>
      <w:r w:rsidRPr="00700E93">
        <w:rPr>
          <w:sz w:val="24"/>
          <w:szCs w:val="24"/>
        </w:rPr>
        <w:t>. (</w:t>
      </w:r>
      <w:hyperlink r:id="rId140" w:tooltip="Alexander romance | Ancient Greek Epic, Legends &amp; Mythology | Britannica" w:history="1">
        <w:r w:rsidRPr="00700E93">
          <w:rPr>
            <w:rStyle w:val="Hyperlink"/>
            <w:sz w:val="24"/>
            <w:szCs w:val="24"/>
          </w:rPr>
          <w:t>Encyclopedia Britannica</w:t>
        </w:r>
      </w:hyperlink>
      <w:r w:rsidRPr="00700E93">
        <w:rPr>
          <w:sz w:val="24"/>
          <w:szCs w:val="24"/>
        </w:rPr>
        <w:t>)</w:t>
      </w:r>
    </w:p>
    <w:p w14:paraId="4BC89DC0" w14:textId="77777777" w:rsidR="00700E93" w:rsidRPr="00700E93" w:rsidRDefault="00700E93" w:rsidP="00700E93">
      <w:pPr>
        <w:bidi/>
        <w:rPr>
          <w:b/>
          <w:bCs/>
          <w:sz w:val="24"/>
          <w:szCs w:val="24"/>
        </w:rPr>
      </w:pPr>
      <w:r w:rsidRPr="00700E93">
        <w:rPr>
          <w:b/>
          <w:bCs/>
          <w:sz w:val="24"/>
          <w:szCs w:val="24"/>
          <w:highlight w:val="yellow"/>
        </w:rPr>
        <w:t xml:space="preserve">3) </w:t>
      </w:r>
      <w:r w:rsidRPr="00700E93">
        <w:rPr>
          <w:b/>
          <w:bCs/>
          <w:sz w:val="24"/>
          <w:szCs w:val="24"/>
          <w:highlight w:val="yellow"/>
          <w:rtl/>
        </w:rPr>
        <w:t>الكتابة عن الدين والعادات المصرية باليونانية: خيريمون/خيريمون الإسكندري</w:t>
      </w:r>
    </w:p>
    <w:p w14:paraId="6A58BD6B" w14:textId="77777777" w:rsidR="00700E93" w:rsidRPr="00700E93" w:rsidRDefault="00700E93" w:rsidP="00700E93">
      <w:pPr>
        <w:bidi/>
        <w:rPr>
          <w:sz w:val="24"/>
          <w:szCs w:val="24"/>
        </w:rPr>
      </w:pPr>
      <w:r w:rsidRPr="00700E93">
        <w:rPr>
          <w:sz w:val="24"/>
          <w:szCs w:val="24"/>
          <w:rtl/>
        </w:rPr>
        <w:t xml:space="preserve">من الأسماء المهمة أيضًا </w:t>
      </w:r>
      <w:r w:rsidRPr="00700E93">
        <w:rPr>
          <w:b/>
          <w:bCs/>
          <w:sz w:val="24"/>
          <w:szCs w:val="24"/>
          <w:rtl/>
        </w:rPr>
        <w:t>خيريمون الإسكندري</w:t>
      </w:r>
      <w:r w:rsidRPr="00700E93">
        <w:rPr>
          <w:b/>
          <w:bCs/>
          <w:sz w:val="24"/>
          <w:szCs w:val="24"/>
        </w:rPr>
        <w:t xml:space="preserve"> (</w:t>
      </w:r>
      <w:proofErr w:type="spellStart"/>
      <w:r w:rsidRPr="00700E93">
        <w:rPr>
          <w:b/>
          <w:bCs/>
          <w:sz w:val="24"/>
          <w:szCs w:val="24"/>
        </w:rPr>
        <w:t>Chaeremon</w:t>
      </w:r>
      <w:proofErr w:type="spellEnd"/>
      <w:r w:rsidRPr="00700E93">
        <w:rPr>
          <w:b/>
          <w:bCs/>
          <w:sz w:val="24"/>
          <w:szCs w:val="24"/>
        </w:rPr>
        <w:t xml:space="preserve"> of Alexandria)</w:t>
      </w:r>
      <w:r w:rsidRPr="00700E93">
        <w:rPr>
          <w:sz w:val="24"/>
          <w:szCs w:val="24"/>
        </w:rPr>
        <w:t xml:space="preserve">. </w:t>
      </w:r>
      <w:r w:rsidRPr="00700E93">
        <w:rPr>
          <w:sz w:val="24"/>
          <w:szCs w:val="24"/>
          <w:rtl/>
        </w:rPr>
        <w:t>ويصفه</w:t>
      </w:r>
      <w:r w:rsidRPr="00700E93">
        <w:rPr>
          <w:sz w:val="24"/>
          <w:szCs w:val="24"/>
        </w:rPr>
        <w:t xml:space="preserve"> Oxford Classical Dictionary </w:t>
      </w:r>
      <w:r w:rsidRPr="00700E93">
        <w:rPr>
          <w:sz w:val="24"/>
          <w:szCs w:val="24"/>
          <w:rtl/>
        </w:rPr>
        <w:t xml:space="preserve">بأنه </w:t>
      </w:r>
      <w:r w:rsidRPr="00700E93">
        <w:rPr>
          <w:b/>
          <w:bCs/>
          <w:sz w:val="24"/>
          <w:szCs w:val="24"/>
          <w:rtl/>
        </w:rPr>
        <w:t>كاتب يوناني عن مصر</w:t>
      </w:r>
      <w:r w:rsidRPr="00700E93">
        <w:rPr>
          <w:sz w:val="24"/>
          <w:szCs w:val="24"/>
          <w:rtl/>
        </w:rPr>
        <w:t xml:space="preserve">، وكانت كتاباته تتناول </w:t>
      </w:r>
      <w:r w:rsidRPr="00700E93">
        <w:rPr>
          <w:b/>
          <w:bCs/>
          <w:sz w:val="24"/>
          <w:szCs w:val="24"/>
          <w:rtl/>
        </w:rPr>
        <w:t>التاريخ المصري، والدين، والعادات، وعلم النجوم، والكتابات الهيروغليفية</w:t>
      </w:r>
      <w:r w:rsidRPr="00700E93">
        <w:rPr>
          <w:sz w:val="24"/>
          <w:szCs w:val="24"/>
          <w:rtl/>
        </w:rPr>
        <w:t xml:space="preserve">، مع حضور منظور </w:t>
      </w:r>
      <w:r w:rsidRPr="00700E93">
        <w:rPr>
          <w:b/>
          <w:bCs/>
          <w:sz w:val="24"/>
          <w:szCs w:val="24"/>
          <w:rtl/>
        </w:rPr>
        <w:t>رواقي</w:t>
      </w:r>
      <w:r w:rsidRPr="00700E93">
        <w:rPr>
          <w:sz w:val="24"/>
          <w:szCs w:val="24"/>
          <w:rtl/>
        </w:rPr>
        <w:t xml:space="preserve"> واضح في تفسيره. هذا يجعله امتدادًا متأخرًا نسبيًا لخط مانيتون، لكن مع اختلاف مهم: فهو لا يكتب تاريخ مصر فقط، بل يحاول أيضًا </w:t>
      </w:r>
      <w:r w:rsidRPr="00700E93">
        <w:rPr>
          <w:b/>
          <w:bCs/>
          <w:sz w:val="24"/>
          <w:szCs w:val="24"/>
          <w:rtl/>
        </w:rPr>
        <w:t>شرح الدين المصري وعاداته بلغة الفكر اليوناني والروماني</w:t>
      </w:r>
      <w:r w:rsidRPr="00700E93">
        <w:rPr>
          <w:sz w:val="24"/>
          <w:szCs w:val="24"/>
        </w:rPr>
        <w:t>.</w:t>
      </w:r>
    </w:p>
    <w:p w14:paraId="69679693" w14:textId="77777777" w:rsidR="00700E93" w:rsidRPr="00700E93" w:rsidRDefault="00700E93" w:rsidP="00700E93">
      <w:pPr>
        <w:bidi/>
        <w:rPr>
          <w:sz w:val="24"/>
          <w:szCs w:val="24"/>
        </w:rPr>
      </w:pPr>
      <w:r w:rsidRPr="00700E93">
        <w:rPr>
          <w:sz w:val="24"/>
          <w:szCs w:val="24"/>
          <w:rtl/>
        </w:rPr>
        <w:t xml:space="preserve">وقيمة خيريمون هنا أنه يثبت أن هذا الباب لم ينتهِ بمانيتون؛ بل استمر في العصر الروماني، حيث صار بعض الكتّاب المصريين أو الإسكندريين يكتبون عن مصر </w:t>
      </w:r>
      <w:r w:rsidRPr="00700E93">
        <w:rPr>
          <w:b/>
          <w:bCs/>
          <w:sz w:val="24"/>
          <w:szCs w:val="24"/>
          <w:rtl/>
        </w:rPr>
        <w:t>تاريخًا ودينًا ورموزًا</w:t>
      </w:r>
      <w:r w:rsidRPr="00700E93">
        <w:rPr>
          <w:sz w:val="24"/>
          <w:szCs w:val="24"/>
          <w:rtl/>
        </w:rPr>
        <w:t xml:space="preserve"> من داخل بيئة فكرية يونانية أوسع. لذلك يمكن اعتبار خيريمون مثالًا على </w:t>
      </w:r>
      <w:r w:rsidRPr="00700E93">
        <w:rPr>
          <w:b/>
          <w:bCs/>
          <w:sz w:val="24"/>
          <w:szCs w:val="24"/>
          <w:rtl/>
        </w:rPr>
        <w:t>الأدب التفسيري/الوصفي المصري المكتوب باليونانية</w:t>
      </w:r>
      <w:r w:rsidRPr="00700E93">
        <w:rPr>
          <w:sz w:val="24"/>
          <w:szCs w:val="24"/>
          <w:rtl/>
        </w:rPr>
        <w:t>، لا مجرد الأدب السردي أو التاريخي</w:t>
      </w:r>
      <w:r w:rsidRPr="00700E93">
        <w:rPr>
          <w:sz w:val="24"/>
          <w:szCs w:val="24"/>
        </w:rPr>
        <w:t>.</w:t>
      </w:r>
    </w:p>
    <w:p w14:paraId="46086409" w14:textId="77777777" w:rsidR="00700E93" w:rsidRPr="00700E93" w:rsidRDefault="00700E93" w:rsidP="00700E93">
      <w:pPr>
        <w:bidi/>
        <w:rPr>
          <w:b/>
          <w:bCs/>
          <w:sz w:val="24"/>
          <w:szCs w:val="24"/>
        </w:rPr>
      </w:pPr>
      <w:r w:rsidRPr="00700E93">
        <w:rPr>
          <w:b/>
          <w:bCs/>
          <w:sz w:val="24"/>
          <w:szCs w:val="24"/>
          <w:highlight w:val="yellow"/>
        </w:rPr>
        <w:t xml:space="preserve">4) </w:t>
      </w:r>
      <w:r w:rsidRPr="00700E93">
        <w:rPr>
          <w:b/>
          <w:bCs/>
          <w:sz w:val="24"/>
          <w:szCs w:val="24"/>
          <w:highlight w:val="yellow"/>
          <w:rtl/>
        </w:rPr>
        <w:t>النصوص الهرمسية: الحكمة المصرية في ثوب يوناني</w:t>
      </w:r>
    </w:p>
    <w:p w14:paraId="4AF296EB" w14:textId="77777777" w:rsidR="00700E93" w:rsidRPr="00700E93" w:rsidRDefault="00700E93" w:rsidP="00700E93">
      <w:pPr>
        <w:bidi/>
        <w:rPr>
          <w:sz w:val="24"/>
          <w:szCs w:val="24"/>
        </w:rPr>
      </w:pPr>
      <w:r w:rsidRPr="00700E93">
        <w:rPr>
          <w:sz w:val="24"/>
          <w:szCs w:val="24"/>
          <w:rtl/>
        </w:rPr>
        <w:t xml:space="preserve">من أهم فروع هذا الباب أيضًا </w:t>
      </w:r>
      <w:r w:rsidRPr="00700E93">
        <w:rPr>
          <w:b/>
          <w:bCs/>
          <w:sz w:val="24"/>
          <w:szCs w:val="24"/>
          <w:rtl/>
        </w:rPr>
        <w:t>الكتابات الهرمسية</w:t>
      </w:r>
      <w:r w:rsidRPr="00700E93">
        <w:rPr>
          <w:b/>
          <w:bCs/>
          <w:sz w:val="24"/>
          <w:szCs w:val="24"/>
        </w:rPr>
        <w:t xml:space="preserve"> (</w:t>
      </w:r>
      <w:proofErr w:type="spellStart"/>
      <w:r w:rsidRPr="00700E93">
        <w:rPr>
          <w:b/>
          <w:bCs/>
          <w:sz w:val="24"/>
          <w:szCs w:val="24"/>
        </w:rPr>
        <w:t>Hermetica</w:t>
      </w:r>
      <w:proofErr w:type="spellEnd"/>
      <w:r w:rsidRPr="00700E93">
        <w:rPr>
          <w:b/>
          <w:bCs/>
          <w:sz w:val="24"/>
          <w:szCs w:val="24"/>
        </w:rPr>
        <w:t>)</w:t>
      </w:r>
      <w:r w:rsidRPr="00700E93">
        <w:rPr>
          <w:sz w:val="24"/>
          <w:szCs w:val="24"/>
        </w:rPr>
        <w:t xml:space="preserve">. </w:t>
      </w:r>
      <w:r w:rsidRPr="00700E93">
        <w:rPr>
          <w:sz w:val="24"/>
          <w:szCs w:val="24"/>
          <w:rtl/>
        </w:rPr>
        <w:t>تذكر</w:t>
      </w:r>
      <w:r w:rsidRPr="00700E93">
        <w:rPr>
          <w:sz w:val="24"/>
          <w:szCs w:val="24"/>
        </w:rPr>
        <w:t xml:space="preserve"> Britannica </w:t>
      </w:r>
      <w:r w:rsidRPr="00700E93">
        <w:rPr>
          <w:sz w:val="24"/>
          <w:szCs w:val="24"/>
          <w:rtl/>
        </w:rPr>
        <w:t xml:space="preserve">أنها أعمال وحي وكشف في موضوعات لاهوتية وفلسفية وسحرية منسوبة إلى الإله المصري </w:t>
      </w:r>
      <w:r w:rsidRPr="00700E93">
        <w:rPr>
          <w:b/>
          <w:bCs/>
          <w:sz w:val="24"/>
          <w:szCs w:val="24"/>
          <w:rtl/>
        </w:rPr>
        <w:t>تحوت/ثوث</w:t>
      </w:r>
      <w:r w:rsidRPr="00700E93">
        <w:rPr>
          <w:sz w:val="24"/>
          <w:szCs w:val="24"/>
          <w:rtl/>
        </w:rPr>
        <w:t xml:space="preserve"> تحت اسمه اليوناني </w:t>
      </w:r>
      <w:r w:rsidRPr="00700E93">
        <w:rPr>
          <w:b/>
          <w:bCs/>
          <w:sz w:val="24"/>
          <w:szCs w:val="24"/>
        </w:rPr>
        <w:t>Hermes Trismegistos</w:t>
      </w:r>
      <w:r w:rsidRPr="00700E93">
        <w:rPr>
          <w:sz w:val="24"/>
          <w:szCs w:val="24"/>
          <w:rtl/>
        </w:rPr>
        <w:t xml:space="preserve">، وأن هذه المجموعة </w:t>
      </w:r>
      <w:r w:rsidRPr="00700E93">
        <w:rPr>
          <w:b/>
          <w:bCs/>
          <w:sz w:val="24"/>
          <w:szCs w:val="24"/>
          <w:rtl/>
        </w:rPr>
        <w:t>كُتبت باليونانية واللاتينية</w:t>
      </w:r>
      <w:r w:rsidRPr="00700E93">
        <w:rPr>
          <w:sz w:val="24"/>
          <w:szCs w:val="24"/>
          <w:rtl/>
        </w:rPr>
        <w:t xml:space="preserve"> ويرجح تاريخها من </w:t>
      </w:r>
      <w:r w:rsidRPr="00700E93">
        <w:rPr>
          <w:b/>
          <w:bCs/>
          <w:sz w:val="24"/>
          <w:szCs w:val="24"/>
          <w:rtl/>
        </w:rPr>
        <w:t>منتصف القرن الأول إلى أواخر القرن الثالث الميلادي</w:t>
      </w:r>
      <w:r w:rsidRPr="00700E93">
        <w:rPr>
          <w:sz w:val="24"/>
          <w:szCs w:val="24"/>
        </w:rPr>
        <w:t xml:space="preserve">. </w:t>
      </w:r>
      <w:r w:rsidRPr="00700E93">
        <w:rPr>
          <w:sz w:val="24"/>
          <w:szCs w:val="24"/>
          <w:rtl/>
        </w:rPr>
        <w:t xml:space="preserve">والأهم أنها نشأت في </w:t>
      </w:r>
      <w:r w:rsidRPr="00700E93">
        <w:rPr>
          <w:b/>
          <w:bCs/>
          <w:sz w:val="24"/>
          <w:szCs w:val="24"/>
          <w:rtl/>
        </w:rPr>
        <w:t>الثقافة الغرْيْقو-مصرية المعقدة</w:t>
      </w:r>
      <w:r w:rsidRPr="00700E93">
        <w:rPr>
          <w:sz w:val="24"/>
          <w:szCs w:val="24"/>
          <w:rtl/>
        </w:rPr>
        <w:t xml:space="preserve"> في العصرين البطلمي والروماني</w:t>
      </w:r>
      <w:r w:rsidRPr="00700E93">
        <w:rPr>
          <w:sz w:val="24"/>
          <w:szCs w:val="24"/>
        </w:rPr>
        <w:t>. (</w:t>
      </w:r>
      <w:hyperlink r:id="rId141" w:tooltip="Hermetic writings | Greek, Egyptian &amp; Gnostic Texts | Britannica" w:history="1">
        <w:r w:rsidRPr="00700E93">
          <w:rPr>
            <w:rStyle w:val="Hyperlink"/>
            <w:sz w:val="24"/>
            <w:szCs w:val="24"/>
          </w:rPr>
          <w:t>Encyclopedia Britannica</w:t>
        </w:r>
      </w:hyperlink>
      <w:r w:rsidRPr="00700E93">
        <w:rPr>
          <w:sz w:val="24"/>
          <w:szCs w:val="24"/>
        </w:rPr>
        <w:t>)</w:t>
      </w:r>
    </w:p>
    <w:p w14:paraId="5794938E" w14:textId="77777777" w:rsidR="00700E93" w:rsidRPr="00700E93" w:rsidRDefault="00700E93" w:rsidP="00700E93">
      <w:pPr>
        <w:bidi/>
        <w:rPr>
          <w:sz w:val="24"/>
          <w:szCs w:val="24"/>
        </w:rPr>
      </w:pPr>
      <w:r w:rsidRPr="00700E93">
        <w:rPr>
          <w:sz w:val="24"/>
          <w:szCs w:val="24"/>
          <w:rtl/>
        </w:rPr>
        <w:t>وهنا نحن أمام حالة مختلفة قليلًا: ليست هذه النصوص “مصرية خالصة” من حيث الفلسفة، لأن</w:t>
      </w:r>
      <w:r w:rsidRPr="00700E93">
        <w:rPr>
          <w:sz w:val="24"/>
          <w:szCs w:val="24"/>
        </w:rPr>
        <w:t xml:space="preserve"> Britannica </w:t>
      </w:r>
      <w:r w:rsidRPr="00700E93">
        <w:rPr>
          <w:sz w:val="24"/>
          <w:szCs w:val="24"/>
          <w:rtl/>
        </w:rPr>
        <w:t xml:space="preserve">توضح أن </w:t>
      </w:r>
      <w:r w:rsidRPr="00700E93">
        <w:rPr>
          <w:b/>
          <w:bCs/>
          <w:sz w:val="24"/>
          <w:szCs w:val="24"/>
          <w:rtl/>
        </w:rPr>
        <w:t>مسرحها مصري لكن فلسفتها يونانية</w:t>
      </w:r>
      <w:r w:rsidRPr="00700E93">
        <w:rPr>
          <w:sz w:val="24"/>
          <w:szCs w:val="24"/>
          <w:rtl/>
        </w:rPr>
        <w:t xml:space="preserve"> إلى حد كبير، مع مزج لعناصر شرقية بمذاهب أفلاطونية ورواقية وفيثاغورية جديدة. كما تؤكد كامبريدج أن</w:t>
      </w:r>
      <w:r w:rsidRPr="00700E93">
        <w:rPr>
          <w:sz w:val="24"/>
          <w:szCs w:val="24"/>
        </w:rPr>
        <w:t xml:space="preserve"> Hermetism </w:t>
      </w:r>
      <w:r w:rsidRPr="00700E93">
        <w:rPr>
          <w:sz w:val="24"/>
          <w:szCs w:val="24"/>
          <w:rtl/>
        </w:rPr>
        <w:t xml:space="preserve">خلّف تراثًا واسعًا من النصوص </w:t>
      </w:r>
      <w:r w:rsidRPr="00700E93">
        <w:rPr>
          <w:b/>
          <w:bCs/>
          <w:sz w:val="24"/>
          <w:szCs w:val="24"/>
          <w:rtl/>
        </w:rPr>
        <w:t>السحرية والفلكية والكيميائية</w:t>
      </w:r>
      <w:r w:rsidRPr="00700E93">
        <w:rPr>
          <w:sz w:val="24"/>
          <w:szCs w:val="24"/>
          <w:rtl/>
        </w:rPr>
        <w:t xml:space="preserve"> إضافة إلى الرسائل الدينية والفلسفية، وأن أصل</w:t>
      </w:r>
      <w:r w:rsidRPr="00700E93">
        <w:rPr>
          <w:sz w:val="24"/>
          <w:szCs w:val="24"/>
        </w:rPr>
        <w:t xml:space="preserve"> Hermes Trismegistus </w:t>
      </w:r>
      <w:r w:rsidRPr="00700E93">
        <w:rPr>
          <w:sz w:val="24"/>
          <w:szCs w:val="24"/>
          <w:rtl/>
        </w:rPr>
        <w:t xml:space="preserve">نفسه هو </w:t>
      </w:r>
      <w:r w:rsidRPr="00700E93">
        <w:rPr>
          <w:b/>
          <w:bCs/>
          <w:sz w:val="24"/>
          <w:szCs w:val="24"/>
          <w:rtl/>
        </w:rPr>
        <w:t>الإله المصري تحوت</w:t>
      </w:r>
      <w:r w:rsidRPr="00700E93">
        <w:rPr>
          <w:sz w:val="24"/>
          <w:szCs w:val="24"/>
          <w:rtl/>
        </w:rPr>
        <w:t xml:space="preserve"> الذي عرّفه اليونان بهرمس</w:t>
      </w:r>
      <w:r w:rsidRPr="00700E93">
        <w:rPr>
          <w:sz w:val="24"/>
          <w:szCs w:val="24"/>
        </w:rPr>
        <w:t>. (</w:t>
      </w:r>
      <w:hyperlink r:id="rId142" w:tooltip="Hermetic writings | Greek, Egyptian &amp; Gnostic Texts | Britannica" w:history="1">
        <w:r w:rsidRPr="00700E93">
          <w:rPr>
            <w:rStyle w:val="Hyperlink"/>
            <w:sz w:val="24"/>
            <w:szCs w:val="24"/>
          </w:rPr>
          <w:t>Encyclopedia Britannica</w:t>
        </w:r>
      </w:hyperlink>
      <w:r w:rsidRPr="00700E93">
        <w:rPr>
          <w:sz w:val="24"/>
          <w:szCs w:val="24"/>
        </w:rPr>
        <w:t>)</w:t>
      </w:r>
    </w:p>
    <w:p w14:paraId="79ED94C9" w14:textId="77777777" w:rsidR="00700E93" w:rsidRDefault="00700E93" w:rsidP="00700E93">
      <w:pPr>
        <w:bidi/>
        <w:rPr>
          <w:sz w:val="24"/>
          <w:szCs w:val="24"/>
          <w:rtl/>
          <w:lang w:bidi="ar-EG"/>
        </w:rPr>
      </w:pPr>
      <w:r w:rsidRPr="00700E93">
        <w:rPr>
          <w:sz w:val="24"/>
          <w:szCs w:val="24"/>
          <w:rtl/>
        </w:rPr>
        <w:t xml:space="preserve">ولهذا فالكتابات الهرمسية تمثل صورة ناضجة من </w:t>
      </w:r>
      <w:r w:rsidRPr="00700E93">
        <w:rPr>
          <w:b/>
          <w:bCs/>
          <w:sz w:val="24"/>
          <w:szCs w:val="24"/>
          <w:rtl/>
        </w:rPr>
        <w:t>الأدب المصري المكتوب باليونانية</w:t>
      </w:r>
      <w:r w:rsidRPr="00700E93">
        <w:rPr>
          <w:sz w:val="24"/>
          <w:szCs w:val="24"/>
        </w:rPr>
        <w:t xml:space="preserve">: </w:t>
      </w:r>
      <w:r w:rsidRPr="00700E93">
        <w:rPr>
          <w:sz w:val="24"/>
          <w:szCs w:val="24"/>
          <w:rtl/>
        </w:rPr>
        <w:t xml:space="preserve">ليست مجرد نقل لمادة مصرية، بل </w:t>
      </w:r>
      <w:r w:rsidRPr="00700E93">
        <w:rPr>
          <w:b/>
          <w:bCs/>
          <w:sz w:val="24"/>
          <w:szCs w:val="24"/>
          <w:rtl/>
        </w:rPr>
        <w:t>إعادة تركيب للحكمة المصرية داخل خطاب فلسفي-ديني يوناني</w:t>
      </w:r>
      <w:r w:rsidRPr="00700E93">
        <w:rPr>
          <w:sz w:val="24"/>
          <w:szCs w:val="24"/>
        </w:rPr>
        <w:t xml:space="preserve">. </w:t>
      </w:r>
      <w:r w:rsidRPr="00700E93">
        <w:rPr>
          <w:sz w:val="24"/>
          <w:szCs w:val="24"/>
          <w:rtl/>
        </w:rPr>
        <w:t xml:space="preserve">كما أن كامبريدج تشير إلى أن </w:t>
      </w:r>
      <w:r w:rsidRPr="00700E93">
        <w:rPr>
          <w:b/>
          <w:bCs/>
          <w:sz w:val="24"/>
          <w:szCs w:val="24"/>
          <w:rtl/>
        </w:rPr>
        <w:t>كتاب تحوت</w:t>
      </w:r>
      <w:r w:rsidRPr="00700E93">
        <w:rPr>
          <w:sz w:val="24"/>
          <w:szCs w:val="24"/>
          <w:rtl/>
        </w:rPr>
        <w:t xml:space="preserve"> الديموطيقي يخرج من الأوساط الكهنوتية المصرية ويشبه الهرمسيات في الجنس والحوار، وهو ما يدل على وجود </w:t>
      </w:r>
      <w:r w:rsidRPr="00700E93">
        <w:rPr>
          <w:b/>
          <w:bCs/>
          <w:sz w:val="24"/>
          <w:szCs w:val="24"/>
          <w:rtl/>
        </w:rPr>
        <w:t>جسر فعلي</w:t>
      </w:r>
      <w:r w:rsidRPr="00700E93">
        <w:rPr>
          <w:sz w:val="24"/>
          <w:szCs w:val="24"/>
          <w:rtl/>
        </w:rPr>
        <w:t xml:space="preserve"> بين الحكمة المصرية المكتوبة بالديموطيقية وبين صيغها اليونانية الهرمسية</w:t>
      </w:r>
      <w:r w:rsidRPr="00700E93">
        <w:rPr>
          <w:sz w:val="24"/>
          <w:szCs w:val="24"/>
        </w:rPr>
        <w:t>.</w:t>
      </w:r>
    </w:p>
    <w:p w14:paraId="2F9B313F" w14:textId="77777777" w:rsidR="00A34D83" w:rsidRDefault="00A34D83" w:rsidP="00A34D83">
      <w:pPr>
        <w:bidi/>
        <w:rPr>
          <w:sz w:val="24"/>
          <w:szCs w:val="24"/>
          <w:rtl/>
          <w:lang w:bidi="ar-EG"/>
        </w:rPr>
      </w:pPr>
    </w:p>
    <w:p w14:paraId="43A60A5C" w14:textId="77777777" w:rsidR="00A34D83" w:rsidRDefault="00A34D83" w:rsidP="00A34D83">
      <w:pPr>
        <w:bidi/>
        <w:rPr>
          <w:sz w:val="24"/>
          <w:szCs w:val="24"/>
          <w:rtl/>
          <w:lang w:bidi="ar-EG"/>
        </w:rPr>
      </w:pPr>
    </w:p>
    <w:p w14:paraId="0EC78342" w14:textId="77777777" w:rsidR="00A34D83" w:rsidRDefault="00A34D83" w:rsidP="00A34D83">
      <w:pPr>
        <w:bidi/>
        <w:rPr>
          <w:sz w:val="24"/>
          <w:szCs w:val="24"/>
          <w:rtl/>
          <w:lang w:bidi="ar-EG"/>
        </w:rPr>
      </w:pPr>
    </w:p>
    <w:p w14:paraId="72C60B08" w14:textId="77777777" w:rsidR="00A34D83" w:rsidRDefault="00A34D83" w:rsidP="00A34D83">
      <w:pPr>
        <w:bidi/>
        <w:rPr>
          <w:sz w:val="24"/>
          <w:szCs w:val="24"/>
          <w:rtl/>
          <w:lang w:bidi="ar-EG"/>
        </w:rPr>
      </w:pPr>
    </w:p>
    <w:p w14:paraId="10165434" w14:textId="77777777" w:rsidR="00A34D83" w:rsidRPr="00700E93" w:rsidRDefault="00A34D83" w:rsidP="00A34D83">
      <w:pPr>
        <w:bidi/>
        <w:rPr>
          <w:sz w:val="24"/>
          <w:szCs w:val="24"/>
          <w:rtl/>
          <w:lang w:bidi="ar-EG"/>
        </w:rPr>
      </w:pPr>
    </w:p>
    <w:p w14:paraId="2A71D9EF" w14:textId="77777777" w:rsidR="00700E93" w:rsidRPr="00700E93" w:rsidRDefault="00700E93" w:rsidP="00700E93">
      <w:pPr>
        <w:bidi/>
        <w:rPr>
          <w:b/>
          <w:bCs/>
          <w:sz w:val="24"/>
          <w:szCs w:val="24"/>
        </w:rPr>
      </w:pPr>
      <w:r w:rsidRPr="00700E93">
        <w:rPr>
          <w:b/>
          <w:bCs/>
          <w:sz w:val="24"/>
          <w:szCs w:val="24"/>
          <w:highlight w:val="yellow"/>
        </w:rPr>
        <w:t xml:space="preserve">5) </w:t>
      </w:r>
      <w:r w:rsidRPr="00700E93">
        <w:rPr>
          <w:b/>
          <w:bCs/>
          <w:sz w:val="24"/>
          <w:szCs w:val="24"/>
          <w:highlight w:val="yellow"/>
          <w:rtl/>
        </w:rPr>
        <w:t>هورابولون/هورابوللو: أسرار الهيروغليفية باليونانية</w:t>
      </w:r>
    </w:p>
    <w:p w14:paraId="6CC2637D" w14:textId="77777777" w:rsidR="00700E93" w:rsidRPr="00700E93" w:rsidRDefault="00700E93" w:rsidP="00700E93">
      <w:pPr>
        <w:bidi/>
        <w:rPr>
          <w:sz w:val="24"/>
          <w:szCs w:val="24"/>
        </w:rPr>
      </w:pPr>
      <w:r w:rsidRPr="00700E93">
        <w:rPr>
          <w:sz w:val="24"/>
          <w:szCs w:val="24"/>
          <w:rtl/>
        </w:rPr>
        <w:lastRenderedPageBreak/>
        <w:t xml:space="preserve">في أواخر العصور القديمة يظهر </w:t>
      </w:r>
      <w:proofErr w:type="spellStart"/>
      <w:r w:rsidRPr="00700E93">
        <w:rPr>
          <w:b/>
          <w:bCs/>
          <w:sz w:val="24"/>
          <w:szCs w:val="24"/>
        </w:rPr>
        <w:t>Horapollon</w:t>
      </w:r>
      <w:proofErr w:type="spellEnd"/>
      <w:r w:rsidRPr="00700E93">
        <w:rPr>
          <w:sz w:val="24"/>
          <w:szCs w:val="24"/>
          <w:rtl/>
        </w:rPr>
        <w:t>، وتصفه</w:t>
      </w:r>
      <w:r w:rsidRPr="00700E93">
        <w:rPr>
          <w:sz w:val="24"/>
          <w:szCs w:val="24"/>
        </w:rPr>
        <w:t xml:space="preserve"> Britannica </w:t>
      </w:r>
      <w:r w:rsidRPr="00700E93">
        <w:rPr>
          <w:sz w:val="24"/>
          <w:szCs w:val="24"/>
          <w:rtl/>
        </w:rPr>
        <w:t xml:space="preserve">بأنه </w:t>
      </w:r>
      <w:r w:rsidRPr="00700E93">
        <w:rPr>
          <w:b/>
          <w:bCs/>
          <w:sz w:val="24"/>
          <w:szCs w:val="24"/>
          <w:rtl/>
        </w:rPr>
        <w:t>عالم/كاتب غريقو-مصري</w:t>
      </w:r>
      <w:r w:rsidRPr="00700E93">
        <w:rPr>
          <w:sz w:val="24"/>
          <w:szCs w:val="24"/>
          <w:rtl/>
        </w:rPr>
        <w:t xml:space="preserve">، كما تصف </w:t>
      </w:r>
      <w:proofErr w:type="spellStart"/>
      <w:r w:rsidRPr="00700E93">
        <w:rPr>
          <w:b/>
          <w:bCs/>
          <w:sz w:val="24"/>
          <w:szCs w:val="24"/>
        </w:rPr>
        <w:t>Hieroglyphica</w:t>
      </w:r>
      <w:proofErr w:type="spellEnd"/>
      <w:r w:rsidRPr="00700E93">
        <w:rPr>
          <w:sz w:val="24"/>
          <w:szCs w:val="24"/>
        </w:rPr>
        <w:t xml:space="preserve"> </w:t>
      </w:r>
      <w:r w:rsidRPr="00700E93">
        <w:rPr>
          <w:sz w:val="24"/>
          <w:szCs w:val="24"/>
          <w:rtl/>
        </w:rPr>
        <w:t>بأنه العمل الوحيد الباقي من الأعمال المتأخرة التي تناولت الهيروغليفية. وتذكر</w:t>
      </w:r>
      <w:r w:rsidRPr="00700E93">
        <w:rPr>
          <w:sz w:val="24"/>
          <w:szCs w:val="24"/>
        </w:rPr>
        <w:t xml:space="preserve"> Britannica </w:t>
      </w:r>
      <w:r w:rsidRPr="00700E93">
        <w:rPr>
          <w:sz w:val="24"/>
          <w:szCs w:val="24"/>
          <w:rtl/>
        </w:rPr>
        <w:t xml:space="preserve">أيضًا أن هورابولون كان على الأرجح </w:t>
      </w:r>
      <w:r w:rsidRPr="00700E93">
        <w:rPr>
          <w:b/>
          <w:bCs/>
          <w:sz w:val="24"/>
          <w:szCs w:val="24"/>
          <w:rtl/>
        </w:rPr>
        <w:t>مصريًا يونانيًا في القرن الخامس الميلادي</w:t>
      </w:r>
      <w:r w:rsidRPr="00700E93">
        <w:rPr>
          <w:sz w:val="24"/>
          <w:szCs w:val="24"/>
          <w:rtl/>
        </w:rPr>
        <w:t xml:space="preserve">، وأنه استخدم مصدرًا جيدًا، لكنه </w:t>
      </w:r>
      <w:r w:rsidRPr="00700E93">
        <w:rPr>
          <w:b/>
          <w:bCs/>
          <w:sz w:val="24"/>
          <w:szCs w:val="24"/>
          <w:rtl/>
        </w:rPr>
        <w:t>لم يكن هو نفسه قادرًا على قراءة الهيروغليفية قراءة صحيحة</w:t>
      </w:r>
      <w:r w:rsidRPr="00700E93">
        <w:rPr>
          <w:sz w:val="24"/>
          <w:szCs w:val="24"/>
          <w:rtl/>
        </w:rPr>
        <w:t>، ففسرها وفق الفرضية اليونانية القديمة التي رأت فيها رموزًا واستعارات لا نظامًا صوتيًا</w:t>
      </w:r>
      <w:r w:rsidRPr="00700E93">
        <w:rPr>
          <w:sz w:val="24"/>
          <w:szCs w:val="24"/>
        </w:rPr>
        <w:t>. (</w:t>
      </w:r>
      <w:hyperlink r:id="rId143" w:tooltip="Horapollon | Greco-Egyptian scholar | Britannica" w:history="1">
        <w:r w:rsidRPr="00700E93">
          <w:rPr>
            <w:rStyle w:val="Hyperlink"/>
            <w:sz w:val="24"/>
            <w:szCs w:val="24"/>
          </w:rPr>
          <w:t>Encyclopedia Britannica</w:t>
        </w:r>
      </w:hyperlink>
      <w:r w:rsidRPr="00700E93">
        <w:rPr>
          <w:sz w:val="24"/>
          <w:szCs w:val="24"/>
        </w:rPr>
        <w:t>)</w:t>
      </w:r>
    </w:p>
    <w:p w14:paraId="786F9F0E" w14:textId="77777777" w:rsidR="00700E93" w:rsidRPr="00700E93" w:rsidRDefault="00700E93" w:rsidP="00700E93">
      <w:pPr>
        <w:bidi/>
        <w:rPr>
          <w:sz w:val="24"/>
          <w:szCs w:val="24"/>
        </w:rPr>
      </w:pPr>
      <w:r w:rsidRPr="00700E93">
        <w:rPr>
          <w:sz w:val="24"/>
          <w:szCs w:val="24"/>
          <w:rtl/>
        </w:rPr>
        <w:t xml:space="preserve">وهذا مهم جدًا لأنه يمثل </w:t>
      </w:r>
      <w:r w:rsidRPr="00700E93">
        <w:rPr>
          <w:b/>
          <w:bCs/>
          <w:sz w:val="24"/>
          <w:szCs w:val="24"/>
          <w:rtl/>
        </w:rPr>
        <w:t>المرحلة الأخيرة</w:t>
      </w:r>
      <w:r w:rsidRPr="00700E93">
        <w:rPr>
          <w:sz w:val="24"/>
          <w:szCs w:val="24"/>
          <w:rtl/>
        </w:rPr>
        <w:t xml:space="preserve"> تقريبًا من هذا الباب: لم يعد الكاتب هنا يكتب تاريخ مصر أو دينها فقط، بل يحاول </w:t>
      </w:r>
      <w:r w:rsidRPr="00700E93">
        <w:rPr>
          <w:b/>
          <w:bCs/>
          <w:sz w:val="24"/>
          <w:szCs w:val="24"/>
          <w:rtl/>
        </w:rPr>
        <w:t>شرح رموز الكتابة المصرية نفسها باليونانية</w:t>
      </w:r>
      <w:r w:rsidRPr="00700E93">
        <w:rPr>
          <w:sz w:val="24"/>
          <w:szCs w:val="24"/>
          <w:rtl/>
        </w:rPr>
        <w:t xml:space="preserve">، لكن بعد أن كانت المعرفة الأصلية بالهيروغليفية في طريقها إلى الاضمحلال. ولهذا فـ </w:t>
      </w:r>
      <w:proofErr w:type="spellStart"/>
      <w:r w:rsidRPr="00700E93">
        <w:rPr>
          <w:i/>
          <w:iCs/>
          <w:sz w:val="24"/>
          <w:szCs w:val="24"/>
        </w:rPr>
        <w:t>Hieroglyphica</w:t>
      </w:r>
      <w:proofErr w:type="spellEnd"/>
      <w:r w:rsidRPr="00700E93">
        <w:rPr>
          <w:sz w:val="24"/>
          <w:szCs w:val="24"/>
        </w:rPr>
        <w:t xml:space="preserve"> </w:t>
      </w:r>
      <w:r w:rsidRPr="00700E93">
        <w:rPr>
          <w:sz w:val="24"/>
          <w:szCs w:val="24"/>
          <w:rtl/>
        </w:rPr>
        <w:t>نص متأخر، لكنه شديد الدلالة على مصير العلاقة بين المصرية واليونانية في أواخر العصور القديمة</w:t>
      </w:r>
      <w:r w:rsidRPr="00700E93">
        <w:rPr>
          <w:sz w:val="24"/>
          <w:szCs w:val="24"/>
        </w:rPr>
        <w:t>. (</w:t>
      </w:r>
      <w:hyperlink r:id="rId144" w:tooltip="Hieroglyphic writing - Ancient Egypt, Symbols, Script | Britannica" w:history="1">
        <w:r w:rsidRPr="00700E93">
          <w:rPr>
            <w:rStyle w:val="Hyperlink"/>
            <w:sz w:val="24"/>
            <w:szCs w:val="24"/>
          </w:rPr>
          <w:t>Encyclopedia Britannica</w:t>
        </w:r>
      </w:hyperlink>
      <w:r w:rsidRPr="00700E93">
        <w:rPr>
          <w:sz w:val="24"/>
          <w:szCs w:val="24"/>
        </w:rPr>
        <w:t>)</w:t>
      </w:r>
    </w:p>
    <w:p w14:paraId="6D35C49C" w14:textId="77777777" w:rsidR="00700E93" w:rsidRPr="00700E93" w:rsidRDefault="00700E93" w:rsidP="00700E93">
      <w:pPr>
        <w:bidi/>
        <w:rPr>
          <w:b/>
          <w:bCs/>
          <w:sz w:val="24"/>
          <w:szCs w:val="24"/>
        </w:rPr>
      </w:pPr>
      <w:r w:rsidRPr="00700E93">
        <w:rPr>
          <w:b/>
          <w:bCs/>
          <w:sz w:val="24"/>
          <w:szCs w:val="24"/>
          <w:highlight w:val="yellow"/>
          <w:rtl/>
        </w:rPr>
        <w:t>الخلاصة النهائية</w:t>
      </w:r>
    </w:p>
    <w:p w14:paraId="42C47D7F" w14:textId="77777777" w:rsidR="00700E93" w:rsidRPr="00700E93" w:rsidRDefault="00700E93" w:rsidP="00700E93">
      <w:pPr>
        <w:bidi/>
        <w:rPr>
          <w:sz w:val="24"/>
          <w:szCs w:val="24"/>
        </w:rPr>
      </w:pPr>
      <w:r w:rsidRPr="00700E93">
        <w:rPr>
          <w:sz w:val="24"/>
          <w:szCs w:val="24"/>
          <w:rtl/>
        </w:rPr>
        <w:t xml:space="preserve">الأدب المصري المكتوب باليونانية هو </w:t>
      </w:r>
      <w:r w:rsidRPr="00700E93">
        <w:rPr>
          <w:b/>
          <w:bCs/>
          <w:sz w:val="24"/>
          <w:szCs w:val="24"/>
          <w:rtl/>
        </w:rPr>
        <w:t>كل ما عبّر به المصريون أو البيئة المصرية عن تاريخ مصر ودينها وحكمتها وسردها باللغة اليونانية</w:t>
      </w:r>
      <w:r w:rsidRPr="00700E93">
        <w:rPr>
          <w:sz w:val="24"/>
          <w:szCs w:val="24"/>
          <w:rtl/>
        </w:rPr>
        <w:t xml:space="preserve">، من أوائل العصر البطلمي إلى أواخر العصور القديمة. وهو يختلف عن الأدب السكندري الهلنستي العام في أنه </w:t>
      </w:r>
      <w:r w:rsidRPr="00700E93">
        <w:rPr>
          <w:b/>
          <w:bCs/>
          <w:sz w:val="24"/>
          <w:szCs w:val="24"/>
          <w:rtl/>
        </w:rPr>
        <w:t>أقرب إلى “تمصير” اليونانية</w:t>
      </w:r>
      <w:r w:rsidRPr="00700E93">
        <w:rPr>
          <w:sz w:val="24"/>
          <w:szCs w:val="24"/>
        </w:rPr>
        <w:t xml:space="preserve">: </w:t>
      </w:r>
      <w:r w:rsidRPr="00700E93">
        <w:rPr>
          <w:sz w:val="24"/>
          <w:szCs w:val="24"/>
          <w:rtl/>
        </w:rPr>
        <w:t>أي استخدام اليونانية لتقديم مادة مصرية أو رؤية مصرية. وأهم صوره هي</w:t>
      </w:r>
      <w:r w:rsidRPr="00700E93">
        <w:rPr>
          <w:sz w:val="24"/>
          <w:szCs w:val="24"/>
        </w:rPr>
        <w:t xml:space="preserve">: </w:t>
      </w:r>
      <w:r w:rsidRPr="00700E93">
        <w:rPr>
          <w:b/>
          <w:bCs/>
          <w:sz w:val="24"/>
          <w:szCs w:val="24"/>
          <w:rtl/>
        </w:rPr>
        <w:t>مانيتون</w:t>
      </w:r>
      <w:r w:rsidRPr="00700E93">
        <w:rPr>
          <w:sz w:val="24"/>
          <w:szCs w:val="24"/>
          <w:rtl/>
        </w:rPr>
        <w:t xml:space="preserve"> في التاريخ، و</w:t>
      </w:r>
      <w:r w:rsidRPr="00700E93">
        <w:rPr>
          <w:b/>
          <w:bCs/>
          <w:sz w:val="24"/>
          <w:szCs w:val="24"/>
          <w:rtl/>
        </w:rPr>
        <w:t>رومانسية الإسكندر</w:t>
      </w:r>
      <w:r w:rsidRPr="00700E93">
        <w:rPr>
          <w:sz w:val="24"/>
          <w:szCs w:val="24"/>
          <w:rtl/>
        </w:rPr>
        <w:t xml:space="preserve"> في السرد، و</w:t>
      </w:r>
      <w:r w:rsidRPr="00700E93">
        <w:rPr>
          <w:b/>
          <w:bCs/>
          <w:sz w:val="24"/>
          <w:szCs w:val="24"/>
          <w:rtl/>
        </w:rPr>
        <w:t>خيريمون</w:t>
      </w:r>
      <w:r w:rsidRPr="00700E93">
        <w:rPr>
          <w:sz w:val="24"/>
          <w:szCs w:val="24"/>
          <w:rtl/>
        </w:rPr>
        <w:t xml:space="preserve"> في شرح الدين والعادات المصرية، و</w:t>
      </w:r>
      <w:r w:rsidRPr="00700E93">
        <w:rPr>
          <w:b/>
          <w:bCs/>
          <w:sz w:val="24"/>
          <w:szCs w:val="24"/>
          <w:rtl/>
        </w:rPr>
        <w:t>الهرمسيات</w:t>
      </w:r>
      <w:r w:rsidRPr="00700E93">
        <w:rPr>
          <w:sz w:val="24"/>
          <w:szCs w:val="24"/>
          <w:rtl/>
        </w:rPr>
        <w:t xml:space="preserve"> في الحكمة والفلسفة الدينية، و</w:t>
      </w:r>
      <w:r w:rsidRPr="00700E93">
        <w:rPr>
          <w:b/>
          <w:bCs/>
          <w:sz w:val="24"/>
          <w:szCs w:val="24"/>
          <w:rtl/>
        </w:rPr>
        <w:t>هورابولون</w:t>
      </w:r>
      <w:r w:rsidRPr="00700E93">
        <w:rPr>
          <w:sz w:val="24"/>
          <w:szCs w:val="24"/>
          <w:rtl/>
        </w:rPr>
        <w:t xml:space="preserve"> في تفسير الهيروغليفية. بهذا المعنى، فهذا الباب ليس هامشيًا، بل هو أحد أهم مجالات التفاعل الثقافي بين مصر والعالم اليوناني قبل الفتح الإسلامي</w:t>
      </w:r>
      <w:r w:rsidRPr="00700E93">
        <w:rPr>
          <w:sz w:val="24"/>
          <w:szCs w:val="24"/>
        </w:rPr>
        <w:t>. (</w:t>
      </w:r>
      <w:hyperlink r:id="rId145" w:tooltip="Manetho | Ancient Egypt, Historian, Writer | Britannica" w:history="1">
        <w:r w:rsidRPr="00700E93">
          <w:rPr>
            <w:rStyle w:val="Hyperlink"/>
            <w:sz w:val="24"/>
            <w:szCs w:val="24"/>
          </w:rPr>
          <w:t>Encyclopedia Britannica</w:t>
        </w:r>
      </w:hyperlink>
      <w:r w:rsidRPr="00700E93">
        <w:rPr>
          <w:sz w:val="24"/>
          <w:szCs w:val="24"/>
        </w:rPr>
        <w:t>)</w:t>
      </w:r>
    </w:p>
    <w:p w14:paraId="070F4F7A" w14:textId="77777777" w:rsidR="00700E93" w:rsidRPr="00700E93" w:rsidRDefault="00700E93" w:rsidP="00700E93">
      <w:pPr>
        <w:bidi/>
        <w:rPr>
          <w:b/>
          <w:bCs/>
          <w:sz w:val="24"/>
          <w:szCs w:val="24"/>
        </w:rPr>
      </w:pPr>
      <w:r w:rsidRPr="00700E93">
        <w:rPr>
          <w:b/>
          <w:bCs/>
          <w:sz w:val="24"/>
          <w:szCs w:val="24"/>
          <w:rtl/>
        </w:rPr>
        <w:t>المصادر الأساسية لهذه النقطة</w:t>
      </w:r>
    </w:p>
    <w:p w14:paraId="7168A2BB" w14:textId="77777777" w:rsidR="00700E93" w:rsidRDefault="00700E93" w:rsidP="00700E93">
      <w:pPr>
        <w:bidi/>
        <w:rPr>
          <w:sz w:val="24"/>
          <w:szCs w:val="24"/>
          <w:rtl/>
          <w:lang w:bidi="ar-EG"/>
        </w:rPr>
      </w:pPr>
      <w:r w:rsidRPr="00700E93">
        <w:rPr>
          <w:sz w:val="24"/>
          <w:szCs w:val="24"/>
        </w:rPr>
        <w:t xml:space="preserve">Britannica: </w:t>
      </w:r>
      <w:r w:rsidRPr="00700E93">
        <w:rPr>
          <w:b/>
          <w:bCs/>
          <w:sz w:val="24"/>
          <w:szCs w:val="24"/>
        </w:rPr>
        <w:t>Manetho</w:t>
      </w:r>
      <w:r w:rsidRPr="00700E93">
        <w:rPr>
          <w:sz w:val="24"/>
          <w:szCs w:val="24"/>
          <w:rtl/>
        </w:rPr>
        <w:t xml:space="preserve">، </w:t>
      </w:r>
      <w:r w:rsidRPr="00700E93">
        <w:rPr>
          <w:b/>
          <w:bCs/>
          <w:sz w:val="24"/>
          <w:szCs w:val="24"/>
        </w:rPr>
        <w:t>Alexander romance</w:t>
      </w:r>
      <w:r w:rsidRPr="00700E93">
        <w:rPr>
          <w:sz w:val="24"/>
          <w:szCs w:val="24"/>
          <w:rtl/>
        </w:rPr>
        <w:t xml:space="preserve">، </w:t>
      </w:r>
      <w:r w:rsidRPr="00700E93">
        <w:rPr>
          <w:b/>
          <w:bCs/>
          <w:sz w:val="24"/>
          <w:szCs w:val="24"/>
        </w:rPr>
        <w:t>Hermetic writings</w:t>
      </w:r>
      <w:r w:rsidRPr="00700E93">
        <w:rPr>
          <w:sz w:val="24"/>
          <w:szCs w:val="24"/>
          <w:rtl/>
        </w:rPr>
        <w:t xml:space="preserve">، </w:t>
      </w:r>
      <w:proofErr w:type="spellStart"/>
      <w:r w:rsidRPr="00700E93">
        <w:rPr>
          <w:b/>
          <w:bCs/>
          <w:sz w:val="24"/>
          <w:szCs w:val="24"/>
        </w:rPr>
        <w:t>Horapollon</w:t>
      </w:r>
      <w:proofErr w:type="spellEnd"/>
      <w:r w:rsidRPr="00700E93">
        <w:rPr>
          <w:sz w:val="24"/>
          <w:szCs w:val="24"/>
          <w:rtl/>
        </w:rPr>
        <w:t xml:space="preserve">، </w:t>
      </w:r>
      <w:r w:rsidRPr="00700E93">
        <w:rPr>
          <w:b/>
          <w:bCs/>
          <w:sz w:val="24"/>
          <w:szCs w:val="24"/>
        </w:rPr>
        <w:t>Papyrology</w:t>
      </w:r>
      <w:r w:rsidRPr="00700E93">
        <w:rPr>
          <w:sz w:val="24"/>
          <w:szCs w:val="24"/>
          <w:rtl/>
        </w:rPr>
        <w:t xml:space="preserve">، </w:t>
      </w:r>
      <w:r w:rsidRPr="00700E93">
        <w:rPr>
          <w:b/>
          <w:bCs/>
          <w:sz w:val="24"/>
          <w:szCs w:val="24"/>
        </w:rPr>
        <w:t>Library of Alexandria</w:t>
      </w:r>
      <w:r w:rsidRPr="00700E93">
        <w:rPr>
          <w:sz w:val="24"/>
          <w:szCs w:val="24"/>
          <w:rtl/>
        </w:rPr>
        <w:t>، مع مواد أكاديمية من</w:t>
      </w:r>
      <w:r w:rsidRPr="00700E93">
        <w:rPr>
          <w:sz w:val="24"/>
          <w:szCs w:val="24"/>
        </w:rPr>
        <w:t xml:space="preserve"> Oxford </w:t>
      </w:r>
      <w:r w:rsidRPr="00700E93">
        <w:rPr>
          <w:sz w:val="24"/>
          <w:szCs w:val="24"/>
          <w:rtl/>
        </w:rPr>
        <w:t>و</w:t>
      </w:r>
      <w:r w:rsidRPr="00700E93">
        <w:rPr>
          <w:sz w:val="24"/>
          <w:szCs w:val="24"/>
        </w:rPr>
        <w:t xml:space="preserve">Cambridge </w:t>
      </w:r>
      <w:r w:rsidRPr="00700E93">
        <w:rPr>
          <w:sz w:val="24"/>
          <w:szCs w:val="24"/>
          <w:rtl/>
        </w:rPr>
        <w:t xml:space="preserve">حول </w:t>
      </w:r>
      <w:proofErr w:type="spellStart"/>
      <w:r w:rsidRPr="00700E93">
        <w:rPr>
          <w:b/>
          <w:bCs/>
          <w:sz w:val="24"/>
          <w:szCs w:val="24"/>
        </w:rPr>
        <w:t>Chaeremon</w:t>
      </w:r>
      <w:proofErr w:type="spellEnd"/>
      <w:r w:rsidRPr="00700E93">
        <w:rPr>
          <w:sz w:val="24"/>
          <w:szCs w:val="24"/>
          <w:rtl/>
        </w:rPr>
        <w:t>، و</w:t>
      </w:r>
      <w:r w:rsidRPr="00700E93">
        <w:rPr>
          <w:b/>
          <w:bCs/>
          <w:sz w:val="24"/>
          <w:szCs w:val="24"/>
        </w:rPr>
        <w:t>Hermetism</w:t>
      </w:r>
      <w:r w:rsidRPr="00700E93">
        <w:rPr>
          <w:sz w:val="24"/>
          <w:szCs w:val="24"/>
          <w:rtl/>
        </w:rPr>
        <w:t xml:space="preserve">، وموضوع </w:t>
      </w:r>
      <w:r w:rsidRPr="00700E93">
        <w:rPr>
          <w:b/>
          <w:bCs/>
          <w:sz w:val="24"/>
          <w:szCs w:val="24"/>
        </w:rPr>
        <w:t>Egyptians / Greek fiction and Egyptian fiction / Manetho</w:t>
      </w:r>
      <w:r w:rsidRPr="00700E93">
        <w:rPr>
          <w:sz w:val="24"/>
          <w:szCs w:val="24"/>
        </w:rPr>
        <w:t xml:space="preserve"> </w:t>
      </w:r>
      <w:r w:rsidRPr="00700E93">
        <w:rPr>
          <w:sz w:val="24"/>
          <w:szCs w:val="24"/>
          <w:rtl/>
        </w:rPr>
        <w:t xml:space="preserve">في </w:t>
      </w:r>
      <w:r w:rsidRPr="00700E93">
        <w:rPr>
          <w:i/>
          <w:iCs/>
          <w:sz w:val="24"/>
          <w:szCs w:val="24"/>
        </w:rPr>
        <w:t>The Romance between Greece and the East</w:t>
      </w:r>
      <w:r w:rsidRPr="00700E93">
        <w:rPr>
          <w:sz w:val="24"/>
          <w:szCs w:val="24"/>
        </w:rPr>
        <w:t>. (</w:t>
      </w:r>
      <w:hyperlink r:id="rId146" w:tooltip="Manetho | Ancient Egypt, Historian, Writer | Britannica" w:history="1">
        <w:r w:rsidRPr="00700E93">
          <w:rPr>
            <w:rStyle w:val="Hyperlink"/>
            <w:sz w:val="24"/>
            <w:szCs w:val="24"/>
          </w:rPr>
          <w:t>Encyclopedia Britannica</w:t>
        </w:r>
      </w:hyperlink>
      <w:r w:rsidRPr="00700E93">
        <w:rPr>
          <w:sz w:val="24"/>
          <w:szCs w:val="24"/>
        </w:rPr>
        <w:t>)</w:t>
      </w:r>
    </w:p>
    <w:p w14:paraId="0977FF13" w14:textId="77777777" w:rsidR="001A1F77" w:rsidRPr="001A1F77" w:rsidRDefault="001A1F77" w:rsidP="001A1F77">
      <w:pPr>
        <w:bidi/>
        <w:rPr>
          <w:sz w:val="24"/>
          <w:szCs w:val="24"/>
          <w:lang w:bidi="ar-EG"/>
        </w:rPr>
      </w:pPr>
      <w:r w:rsidRPr="001A1F77">
        <w:rPr>
          <w:sz w:val="24"/>
          <w:szCs w:val="24"/>
          <w:rtl/>
        </w:rPr>
        <w:t xml:space="preserve">تمام، دي </w:t>
      </w:r>
      <w:r w:rsidRPr="001A1F77">
        <w:rPr>
          <w:b/>
          <w:bCs/>
          <w:sz w:val="24"/>
          <w:szCs w:val="24"/>
          <w:rtl/>
        </w:rPr>
        <w:t>المصادر الخاصة بباب الأدب المصري المكتوب باليونانية</w:t>
      </w:r>
      <w:r w:rsidRPr="001A1F77">
        <w:rPr>
          <w:sz w:val="24"/>
          <w:szCs w:val="24"/>
          <w:rtl/>
        </w:rPr>
        <w:t xml:space="preserve"> كرَوابط </w:t>
      </w:r>
      <w:r w:rsidRPr="001A1F77">
        <w:rPr>
          <w:b/>
          <w:bCs/>
          <w:sz w:val="24"/>
          <w:szCs w:val="24"/>
          <w:rtl/>
        </w:rPr>
        <w:t>منفصلة</w:t>
      </w:r>
      <w:r w:rsidRPr="001A1F77">
        <w:rPr>
          <w:sz w:val="24"/>
          <w:szCs w:val="24"/>
          <w:rtl/>
        </w:rPr>
        <w:t xml:space="preserve"> وواضحة، وهي نفس المراجع الأساسية التي استندتُ إليها في هذا الجزء</w:t>
      </w:r>
      <w:r w:rsidRPr="001A1F77">
        <w:rPr>
          <w:sz w:val="24"/>
          <w:szCs w:val="24"/>
          <w:lang w:bidi="ar-EG"/>
        </w:rPr>
        <w:t>. (</w:t>
      </w:r>
      <w:hyperlink r:id="rId147" w:tooltip="Manetho | Ancient Egypt, Historian, Writer | Britannica" w:history="1">
        <w:r w:rsidRPr="001A1F77">
          <w:rPr>
            <w:rStyle w:val="Hyperlink"/>
            <w:sz w:val="24"/>
            <w:szCs w:val="24"/>
            <w:lang w:bidi="ar-EG"/>
          </w:rPr>
          <w:t>Encyclopedia Britannica</w:t>
        </w:r>
      </w:hyperlink>
      <w:r w:rsidRPr="001A1F77">
        <w:rPr>
          <w:sz w:val="24"/>
          <w:szCs w:val="24"/>
          <w:lang w:bidi="ar-EG"/>
        </w:rPr>
        <w:t>)</w:t>
      </w:r>
    </w:p>
    <w:p w14:paraId="5B8131B3" w14:textId="77777777" w:rsidR="001A1F77" w:rsidRPr="001A1F77" w:rsidRDefault="001A1F77" w:rsidP="001A1F77">
      <w:pPr>
        <w:bidi/>
        <w:rPr>
          <w:sz w:val="24"/>
          <w:szCs w:val="24"/>
          <w:lang w:bidi="ar-EG"/>
        </w:rPr>
      </w:pPr>
      <w:r w:rsidRPr="001A1F77">
        <w:rPr>
          <w:b/>
          <w:bCs/>
          <w:sz w:val="24"/>
          <w:szCs w:val="24"/>
          <w:lang w:bidi="ar-EG"/>
        </w:rPr>
        <w:t>Manetho</w:t>
      </w:r>
    </w:p>
    <w:p w14:paraId="11AB7A8E" w14:textId="6480A603" w:rsidR="001A1F77" w:rsidRPr="001A1F77" w:rsidRDefault="001A1F77" w:rsidP="001A1F77">
      <w:pPr>
        <w:bidi/>
        <w:rPr>
          <w:sz w:val="24"/>
          <w:szCs w:val="24"/>
          <w:lang w:bidi="ar-EG"/>
        </w:rPr>
      </w:pPr>
      <w:hyperlink r:id="rId148" w:history="1">
        <w:r w:rsidRPr="001A1F77">
          <w:rPr>
            <w:rStyle w:val="Hyperlink"/>
            <w:sz w:val="24"/>
            <w:szCs w:val="24"/>
            <w:lang w:bidi="ar-EG"/>
          </w:rPr>
          <w:t>https://www.britannica.com/biography/Manetho</w:t>
        </w:r>
      </w:hyperlink>
    </w:p>
    <w:p w14:paraId="27232FA5" w14:textId="77777777" w:rsidR="001A1F77" w:rsidRPr="001A1F77" w:rsidRDefault="001A1F77" w:rsidP="001A1F77">
      <w:pPr>
        <w:bidi/>
        <w:rPr>
          <w:sz w:val="24"/>
          <w:szCs w:val="24"/>
          <w:lang w:bidi="ar-EG"/>
        </w:rPr>
      </w:pPr>
      <w:r w:rsidRPr="001A1F77">
        <w:rPr>
          <w:b/>
          <w:bCs/>
          <w:sz w:val="24"/>
          <w:szCs w:val="24"/>
          <w:lang w:bidi="ar-EG"/>
        </w:rPr>
        <w:t>Alexander romance</w:t>
      </w:r>
    </w:p>
    <w:p w14:paraId="21C8DE1D" w14:textId="20ACE21D" w:rsidR="001A1F77" w:rsidRPr="001A1F77" w:rsidRDefault="001A1F77" w:rsidP="001A1F77">
      <w:pPr>
        <w:bidi/>
        <w:rPr>
          <w:sz w:val="24"/>
          <w:szCs w:val="24"/>
          <w:lang w:bidi="ar-EG"/>
        </w:rPr>
      </w:pPr>
      <w:hyperlink r:id="rId149" w:history="1">
        <w:r w:rsidRPr="001A1F77">
          <w:rPr>
            <w:rStyle w:val="Hyperlink"/>
            <w:sz w:val="24"/>
            <w:szCs w:val="24"/>
            <w:lang w:bidi="ar-EG"/>
          </w:rPr>
          <w:t>https://www.britannica.com/art/Alexander-romance</w:t>
        </w:r>
      </w:hyperlink>
    </w:p>
    <w:p w14:paraId="50F61854" w14:textId="77777777" w:rsidR="001A1F77" w:rsidRPr="001A1F77" w:rsidRDefault="001A1F77" w:rsidP="001A1F77">
      <w:pPr>
        <w:bidi/>
        <w:rPr>
          <w:sz w:val="24"/>
          <w:szCs w:val="24"/>
          <w:lang w:bidi="ar-EG"/>
        </w:rPr>
      </w:pPr>
      <w:r w:rsidRPr="001A1F77">
        <w:rPr>
          <w:b/>
          <w:bCs/>
          <w:sz w:val="24"/>
          <w:szCs w:val="24"/>
          <w:lang w:bidi="ar-EG"/>
        </w:rPr>
        <w:t>Hermetic writings</w:t>
      </w:r>
    </w:p>
    <w:p w14:paraId="4C6A18C2" w14:textId="236B3FF0" w:rsidR="001A1F77" w:rsidRPr="001A1F77" w:rsidRDefault="001A1F77" w:rsidP="001A1F77">
      <w:pPr>
        <w:bidi/>
        <w:rPr>
          <w:sz w:val="24"/>
          <w:szCs w:val="24"/>
          <w:lang w:bidi="ar-EG"/>
        </w:rPr>
      </w:pPr>
      <w:hyperlink r:id="rId150" w:history="1">
        <w:r w:rsidRPr="001A1F77">
          <w:rPr>
            <w:rStyle w:val="Hyperlink"/>
            <w:sz w:val="24"/>
            <w:szCs w:val="24"/>
            <w:lang w:bidi="ar-EG"/>
          </w:rPr>
          <w:t>https://www.britannica.com/topic/Hermetic-writings</w:t>
        </w:r>
      </w:hyperlink>
    </w:p>
    <w:p w14:paraId="62D7BD81" w14:textId="77777777" w:rsidR="001A1F77" w:rsidRPr="001A1F77" w:rsidRDefault="001A1F77" w:rsidP="001A1F77">
      <w:pPr>
        <w:bidi/>
        <w:rPr>
          <w:sz w:val="24"/>
          <w:szCs w:val="24"/>
          <w:lang w:bidi="ar-EG"/>
        </w:rPr>
      </w:pPr>
      <w:proofErr w:type="spellStart"/>
      <w:r w:rsidRPr="001A1F77">
        <w:rPr>
          <w:b/>
          <w:bCs/>
          <w:sz w:val="24"/>
          <w:szCs w:val="24"/>
          <w:lang w:bidi="ar-EG"/>
        </w:rPr>
        <w:t>Horapollon</w:t>
      </w:r>
      <w:proofErr w:type="spellEnd"/>
    </w:p>
    <w:p w14:paraId="2C7BB3C9" w14:textId="366DBA66" w:rsidR="001A1F77" w:rsidRDefault="001A1F77" w:rsidP="001A1F77">
      <w:pPr>
        <w:bidi/>
        <w:rPr>
          <w:sz w:val="24"/>
          <w:szCs w:val="24"/>
          <w:rtl/>
          <w:lang w:bidi="ar-EG"/>
        </w:rPr>
      </w:pPr>
      <w:hyperlink r:id="rId151" w:history="1">
        <w:r w:rsidRPr="001A1F77">
          <w:rPr>
            <w:rStyle w:val="Hyperlink"/>
            <w:sz w:val="24"/>
            <w:szCs w:val="24"/>
            <w:lang w:bidi="ar-EG"/>
          </w:rPr>
          <w:t>https://www.britannica.com/biography/Horapollon</w:t>
        </w:r>
      </w:hyperlink>
    </w:p>
    <w:p w14:paraId="03BBC68B" w14:textId="77777777" w:rsidR="00A34D83" w:rsidRPr="001A1F77" w:rsidRDefault="00A34D83" w:rsidP="00A34D83">
      <w:pPr>
        <w:bidi/>
        <w:rPr>
          <w:sz w:val="24"/>
          <w:szCs w:val="24"/>
          <w:lang w:bidi="ar-EG"/>
        </w:rPr>
      </w:pPr>
    </w:p>
    <w:p w14:paraId="424DA2E4" w14:textId="376ECEB5" w:rsidR="001A1F77" w:rsidRPr="001A1F77" w:rsidRDefault="001A1F77" w:rsidP="001A1F77">
      <w:pPr>
        <w:bidi/>
        <w:rPr>
          <w:b/>
          <w:bCs/>
          <w:sz w:val="24"/>
          <w:szCs w:val="24"/>
          <w:rtl/>
          <w:lang w:bidi="ar-EG"/>
        </w:rPr>
      </w:pPr>
      <w:r w:rsidRPr="001A1F77">
        <w:rPr>
          <w:b/>
          <w:bCs/>
          <w:sz w:val="24"/>
          <w:szCs w:val="24"/>
          <w:lang w:bidi="ar-EG"/>
        </w:rPr>
        <w:t>Papyrology</w:t>
      </w:r>
    </w:p>
    <w:p w14:paraId="4B314504" w14:textId="6DEA5921" w:rsidR="001A1F77" w:rsidRPr="001A1F77" w:rsidRDefault="001A1F77" w:rsidP="001A1F77">
      <w:pPr>
        <w:bidi/>
        <w:rPr>
          <w:sz w:val="24"/>
          <w:szCs w:val="24"/>
          <w:lang w:bidi="ar-EG"/>
        </w:rPr>
      </w:pPr>
      <w:hyperlink r:id="rId152" w:history="1">
        <w:r w:rsidRPr="001A1F77">
          <w:rPr>
            <w:rStyle w:val="Hyperlink"/>
            <w:sz w:val="24"/>
            <w:szCs w:val="24"/>
            <w:lang w:bidi="ar-EG"/>
          </w:rPr>
          <w:t>https://www.britannica.com/science/papyrology</w:t>
        </w:r>
      </w:hyperlink>
    </w:p>
    <w:p w14:paraId="3C6893D0" w14:textId="77777777" w:rsidR="001A1F77" w:rsidRPr="001A1F77" w:rsidRDefault="001A1F77" w:rsidP="001A1F77">
      <w:pPr>
        <w:bidi/>
        <w:rPr>
          <w:sz w:val="24"/>
          <w:szCs w:val="24"/>
          <w:lang w:bidi="ar-EG"/>
        </w:rPr>
      </w:pPr>
      <w:r w:rsidRPr="001A1F77">
        <w:rPr>
          <w:b/>
          <w:bCs/>
          <w:sz w:val="24"/>
          <w:szCs w:val="24"/>
          <w:lang w:bidi="ar-EG"/>
        </w:rPr>
        <w:t>Library of Alexandria</w:t>
      </w:r>
    </w:p>
    <w:p w14:paraId="2DC6E3FB" w14:textId="43A90118" w:rsidR="001A1F77" w:rsidRPr="001A1F77" w:rsidRDefault="001A1F77" w:rsidP="00A34D83">
      <w:pPr>
        <w:bidi/>
        <w:rPr>
          <w:sz w:val="24"/>
          <w:szCs w:val="24"/>
          <w:rtl/>
          <w:lang w:bidi="ar-EG"/>
        </w:rPr>
      </w:pPr>
      <w:hyperlink r:id="rId153" w:history="1">
        <w:r w:rsidRPr="001A1F77">
          <w:rPr>
            <w:rStyle w:val="Hyperlink"/>
            <w:sz w:val="24"/>
            <w:szCs w:val="24"/>
            <w:lang w:bidi="ar-EG"/>
          </w:rPr>
          <w:t>https://www.britannica.com/topic/Library-of-Alexandria</w:t>
        </w:r>
      </w:hyperlink>
    </w:p>
    <w:p w14:paraId="7C85C590" w14:textId="2915E447" w:rsidR="001A1F77" w:rsidRPr="001A1F77" w:rsidRDefault="001A1F77" w:rsidP="001A1F77">
      <w:pPr>
        <w:bidi/>
        <w:rPr>
          <w:b/>
          <w:bCs/>
          <w:sz w:val="24"/>
          <w:szCs w:val="24"/>
          <w:rtl/>
          <w:lang w:bidi="ar-EG"/>
        </w:rPr>
      </w:pPr>
      <w:proofErr w:type="spellStart"/>
      <w:r w:rsidRPr="001A1F77">
        <w:rPr>
          <w:b/>
          <w:bCs/>
          <w:sz w:val="24"/>
          <w:szCs w:val="24"/>
          <w:lang w:bidi="ar-EG"/>
        </w:rPr>
        <w:t>Chaeremon</w:t>
      </w:r>
      <w:proofErr w:type="spellEnd"/>
      <w:r w:rsidRPr="001A1F77">
        <w:rPr>
          <w:b/>
          <w:bCs/>
          <w:sz w:val="24"/>
          <w:szCs w:val="24"/>
          <w:lang w:bidi="ar-EG"/>
        </w:rPr>
        <w:t xml:space="preserve"> of Alexandria (Oxford Research Encyclopedia)</w:t>
      </w:r>
    </w:p>
    <w:p w14:paraId="2B6D949A" w14:textId="77777777" w:rsidR="001A1F77" w:rsidRDefault="001A1F77" w:rsidP="001A1F77">
      <w:pPr>
        <w:bidi/>
        <w:rPr>
          <w:b/>
          <w:bCs/>
          <w:sz w:val="24"/>
          <w:szCs w:val="24"/>
          <w:lang w:bidi="ar-EG"/>
        </w:rPr>
      </w:pPr>
      <w:hyperlink r:id="rId154" w:anchor="548548621" w:history="1">
        <w:proofErr w:type="spellStart"/>
        <w:r w:rsidRPr="001A1F77">
          <w:rPr>
            <w:rStyle w:val="Hyperlink"/>
            <w:sz w:val="24"/>
            <w:szCs w:val="24"/>
            <w:lang w:bidi="ar-EG"/>
          </w:rPr>
          <w:t>Chaeremon</w:t>
        </w:r>
        <w:proofErr w:type="spellEnd"/>
        <w:r w:rsidRPr="001A1F77">
          <w:rPr>
            <w:rStyle w:val="Hyperlink"/>
            <w:sz w:val="24"/>
            <w:szCs w:val="24"/>
            <w:lang w:bidi="ar-EG"/>
          </w:rPr>
          <w:t xml:space="preserve"> (2), of Alexandria (1), Greek author, 1st cent. CE | Oxford Classical Dictionary | Oxford Academic</w:t>
        </w:r>
      </w:hyperlink>
    </w:p>
    <w:p w14:paraId="15FA4643" w14:textId="4E5B9B9C" w:rsidR="001A1F77" w:rsidRPr="001A1F77" w:rsidRDefault="001A1F77" w:rsidP="001A1F77">
      <w:pPr>
        <w:bidi/>
        <w:rPr>
          <w:sz w:val="24"/>
          <w:szCs w:val="24"/>
          <w:lang w:bidi="ar-EG"/>
        </w:rPr>
      </w:pPr>
      <w:r w:rsidRPr="001A1F77">
        <w:rPr>
          <w:b/>
          <w:bCs/>
          <w:sz w:val="24"/>
          <w:szCs w:val="24"/>
          <w:lang w:bidi="ar-EG"/>
        </w:rPr>
        <w:t>Cambridge excerpt on Hermetism / Egyptian background</w:t>
      </w:r>
    </w:p>
    <w:p w14:paraId="125E519A" w14:textId="0F216B02" w:rsidR="001A1F77" w:rsidRPr="001A1F77" w:rsidRDefault="001A1F77" w:rsidP="001A1F77">
      <w:pPr>
        <w:bidi/>
        <w:rPr>
          <w:sz w:val="24"/>
          <w:szCs w:val="24"/>
          <w:lang w:bidi="ar-EG"/>
        </w:rPr>
      </w:pPr>
      <w:hyperlink r:id="rId155" w:history="1">
        <w:r w:rsidRPr="001A1F77">
          <w:rPr>
            <w:rStyle w:val="Hyperlink"/>
            <w:sz w:val="24"/>
            <w:szCs w:val="24"/>
            <w:lang w:bidi="ar-EG"/>
          </w:rPr>
          <w:t>9781107182530_excerpt.pdf</w:t>
        </w:r>
      </w:hyperlink>
      <w:r>
        <w:rPr>
          <w:sz w:val="24"/>
          <w:szCs w:val="24"/>
          <w:rtl/>
        </w:rPr>
        <w:br/>
      </w:r>
    </w:p>
    <w:p w14:paraId="4445E3EF" w14:textId="581C8C42" w:rsidR="001A1F77" w:rsidRPr="00A34D83" w:rsidRDefault="00A34D83" w:rsidP="00A34D83">
      <w:pPr>
        <w:jc w:val="center"/>
        <w:rPr>
          <w:b/>
          <w:bCs/>
          <w:sz w:val="40"/>
          <w:szCs w:val="40"/>
          <w:lang w:bidi="ar-EG"/>
        </w:rPr>
      </w:pPr>
      <w:r w:rsidRPr="00A34D83">
        <w:rPr>
          <w:rFonts w:hint="cs"/>
          <w:b/>
          <w:bCs/>
          <w:sz w:val="40"/>
          <w:szCs w:val="40"/>
          <w:rtl/>
          <w:lang w:bidi="ar-EG"/>
        </w:rPr>
        <w:t>تم اخذ هذه المعلومات من : شات جى بى تى</w:t>
      </w:r>
    </w:p>
    <w:p w14:paraId="439D9E6A" w14:textId="77777777" w:rsidR="001A1F77" w:rsidRDefault="001A1F77" w:rsidP="001A1F77">
      <w:pPr>
        <w:bidi/>
        <w:rPr>
          <w:sz w:val="24"/>
          <w:szCs w:val="24"/>
          <w:rtl/>
          <w:lang w:bidi="ar-EG"/>
        </w:rPr>
      </w:pPr>
    </w:p>
    <w:p w14:paraId="10497174" w14:textId="77777777" w:rsidR="001A1F77" w:rsidRPr="00700E93" w:rsidRDefault="001A1F77" w:rsidP="001A1F77">
      <w:pPr>
        <w:bidi/>
        <w:rPr>
          <w:sz w:val="24"/>
          <w:szCs w:val="24"/>
          <w:rtl/>
          <w:lang w:bidi="ar-EG"/>
        </w:rPr>
      </w:pPr>
    </w:p>
    <w:p w14:paraId="27117B46" w14:textId="77777777" w:rsidR="00700E93" w:rsidRDefault="00700E93" w:rsidP="00700E93">
      <w:pPr>
        <w:bidi/>
        <w:rPr>
          <w:sz w:val="44"/>
          <w:szCs w:val="44"/>
          <w:rtl/>
        </w:rPr>
      </w:pPr>
    </w:p>
    <w:p w14:paraId="5ACA6253" w14:textId="77777777" w:rsidR="00A070DC" w:rsidRDefault="00A070DC" w:rsidP="00A070DC">
      <w:pPr>
        <w:bidi/>
        <w:rPr>
          <w:sz w:val="44"/>
          <w:szCs w:val="44"/>
          <w:rtl/>
        </w:rPr>
      </w:pPr>
    </w:p>
    <w:p w14:paraId="08FA3099" w14:textId="77777777" w:rsidR="00A070DC" w:rsidRDefault="00A070DC" w:rsidP="00A070DC">
      <w:pPr>
        <w:bidi/>
        <w:rPr>
          <w:sz w:val="44"/>
          <w:szCs w:val="44"/>
          <w:rtl/>
        </w:rPr>
      </w:pPr>
    </w:p>
    <w:p w14:paraId="557DDED3" w14:textId="77777777" w:rsidR="00A070DC" w:rsidRDefault="00A070DC" w:rsidP="00A070DC">
      <w:pPr>
        <w:bidi/>
        <w:rPr>
          <w:sz w:val="44"/>
          <w:szCs w:val="44"/>
          <w:rtl/>
        </w:rPr>
      </w:pPr>
    </w:p>
    <w:p w14:paraId="42C5256D" w14:textId="77777777" w:rsidR="00A070DC" w:rsidRDefault="00A070DC" w:rsidP="00A070DC">
      <w:pPr>
        <w:bidi/>
        <w:rPr>
          <w:sz w:val="44"/>
          <w:szCs w:val="44"/>
          <w:rtl/>
        </w:rPr>
      </w:pPr>
    </w:p>
    <w:p w14:paraId="5F004C85" w14:textId="77777777" w:rsidR="00A070DC" w:rsidRDefault="00A070DC" w:rsidP="00A070DC">
      <w:pPr>
        <w:bidi/>
        <w:rPr>
          <w:sz w:val="44"/>
          <w:szCs w:val="44"/>
          <w:rtl/>
        </w:rPr>
      </w:pPr>
    </w:p>
    <w:p w14:paraId="59DA637B" w14:textId="77777777" w:rsidR="00A070DC" w:rsidRDefault="00A070DC" w:rsidP="00A070DC">
      <w:pPr>
        <w:bidi/>
        <w:rPr>
          <w:sz w:val="44"/>
          <w:szCs w:val="44"/>
          <w:rtl/>
        </w:rPr>
      </w:pPr>
    </w:p>
    <w:p w14:paraId="4365B3AE" w14:textId="77777777" w:rsidR="00A070DC" w:rsidRDefault="00A070DC" w:rsidP="00A070DC">
      <w:pPr>
        <w:bidi/>
        <w:rPr>
          <w:sz w:val="44"/>
          <w:szCs w:val="44"/>
          <w:rtl/>
        </w:rPr>
      </w:pPr>
    </w:p>
    <w:p w14:paraId="4EBA2D5D" w14:textId="77777777" w:rsidR="00A070DC" w:rsidRDefault="00A070DC" w:rsidP="00A070DC">
      <w:pPr>
        <w:bidi/>
        <w:rPr>
          <w:sz w:val="44"/>
          <w:szCs w:val="44"/>
          <w:rtl/>
        </w:rPr>
      </w:pPr>
    </w:p>
    <w:p w14:paraId="4732A23B" w14:textId="77777777" w:rsidR="00A070DC" w:rsidRDefault="00A070DC" w:rsidP="00A070DC">
      <w:pPr>
        <w:bidi/>
        <w:rPr>
          <w:sz w:val="44"/>
          <w:szCs w:val="44"/>
          <w:rtl/>
        </w:rPr>
      </w:pPr>
    </w:p>
    <w:p w14:paraId="2D9EF526" w14:textId="77777777" w:rsidR="00A070DC" w:rsidRPr="00A070DC" w:rsidRDefault="00A070DC" w:rsidP="00A070DC">
      <w:pPr>
        <w:bidi/>
        <w:jc w:val="center"/>
        <w:rPr>
          <w:b/>
          <w:bCs/>
          <w:color w:val="3B3838" w:themeColor="background2" w:themeShade="40"/>
          <w:sz w:val="40"/>
          <w:szCs w:val="40"/>
        </w:rPr>
      </w:pPr>
      <w:r w:rsidRPr="00A070DC">
        <w:rPr>
          <w:b/>
          <w:bCs/>
          <w:color w:val="3B3838" w:themeColor="background2" w:themeShade="40"/>
          <w:sz w:val="40"/>
          <w:szCs w:val="40"/>
          <w:highlight w:val="yellow"/>
          <w:rtl/>
        </w:rPr>
        <w:lastRenderedPageBreak/>
        <w:t>الأدب اليهودي-اليوناني السكندري في مصر</w:t>
      </w:r>
    </w:p>
    <w:p w14:paraId="462F8766" w14:textId="77777777" w:rsidR="00A070DC" w:rsidRPr="00A070DC" w:rsidRDefault="00A070DC" w:rsidP="00A070DC">
      <w:pPr>
        <w:bidi/>
        <w:spacing w:after="0"/>
        <w:rPr>
          <w:sz w:val="24"/>
          <w:szCs w:val="24"/>
        </w:rPr>
      </w:pPr>
      <w:r w:rsidRPr="00A070DC">
        <w:rPr>
          <w:sz w:val="24"/>
          <w:szCs w:val="24"/>
          <w:rtl/>
        </w:rPr>
        <w:t xml:space="preserve">الأدب اليهودي-اليوناني السكندري هو </w:t>
      </w:r>
      <w:r w:rsidRPr="00A070DC">
        <w:rPr>
          <w:b/>
          <w:bCs/>
          <w:sz w:val="24"/>
          <w:szCs w:val="24"/>
          <w:rtl/>
        </w:rPr>
        <w:t>التيار الأدبي الذي أنتجته الجماعة اليهودية الناطقة باليونانية في الإسكندرية ومصر</w:t>
      </w:r>
      <w:r w:rsidRPr="00A070DC">
        <w:rPr>
          <w:sz w:val="24"/>
          <w:szCs w:val="24"/>
          <w:rtl/>
        </w:rPr>
        <w:t xml:space="preserve"> منذ العصر البطلمي، ثم استمر في العصر الروماني. وهو لا يعني مجرد وجود يهود في مصر، بل يعني </w:t>
      </w:r>
      <w:r w:rsidRPr="00A070DC">
        <w:rPr>
          <w:b/>
          <w:bCs/>
          <w:sz w:val="24"/>
          <w:szCs w:val="24"/>
          <w:rtl/>
        </w:rPr>
        <w:t>تحويل التراث اليهودي إلى لغة يونانية وأشكال أدبية يونانية</w:t>
      </w:r>
      <w:r w:rsidRPr="00A070DC">
        <w:rPr>
          <w:sz w:val="24"/>
          <w:szCs w:val="24"/>
        </w:rPr>
        <w:t xml:space="preserve">: </w:t>
      </w:r>
      <w:r w:rsidRPr="00A070DC">
        <w:rPr>
          <w:sz w:val="24"/>
          <w:szCs w:val="24"/>
          <w:rtl/>
        </w:rPr>
        <w:t xml:space="preserve">ترجمة، تفسير، تاريخ، دفاع عن اليهودية، حكمة، فلسفة، مواعظ، سرد، بل وحتى تراجيديا على النمط اليوناني. والإسكندرية كانت البيئة الأهم لهذا التيار؛ فقد كانت مدينة تضم </w:t>
      </w:r>
      <w:r w:rsidRPr="00A070DC">
        <w:rPr>
          <w:b/>
          <w:bCs/>
          <w:sz w:val="24"/>
          <w:szCs w:val="24"/>
          <w:rtl/>
        </w:rPr>
        <w:t>جالية يهودية كبيرة</w:t>
      </w:r>
      <w:r w:rsidRPr="00A070DC">
        <w:rPr>
          <w:sz w:val="24"/>
          <w:szCs w:val="24"/>
          <w:rtl/>
        </w:rPr>
        <w:t xml:space="preserve"> ومركزًا رئيسيًا للعلم اليهودي، وفيها أُنتجت الترجمة اليونانية للعهد القديم، أي </w:t>
      </w:r>
      <w:r w:rsidRPr="00A070DC">
        <w:rPr>
          <w:b/>
          <w:bCs/>
          <w:sz w:val="24"/>
          <w:szCs w:val="24"/>
          <w:rtl/>
        </w:rPr>
        <w:t>السبعينية</w:t>
      </w:r>
      <w:r w:rsidRPr="00A070DC">
        <w:rPr>
          <w:sz w:val="24"/>
          <w:szCs w:val="24"/>
        </w:rPr>
        <w:t>. (</w:t>
      </w:r>
      <w:hyperlink r:id="rId156" w:tooltip="Alexandria - Ancient City, Mediterranean Port, Cosmopolitan Hub | Britannica" w:history="1">
        <w:r w:rsidRPr="00A070DC">
          <w:rPr>
            <w:rStyle w:val="Hyperlink"/>
            <w:sz w:val="24"/>
            <w:szCs w:val="24"/>
          </w:rPr>
          <w:t>Encyclopedia Britannica</w:t>
        </w:r>
      </w:hyperlink>
      <w:r w:rsidRPr="00A070DC">
        <w:rPr>
          <w:sz w:val="24"/>
          <w:szCs w:val="24"/>
        </w:rPr>
        <w:t>)</w:t>
      </w:r>
    </w:p>
    <w:p w14:paraId="286A30AB" w14:textId="51B838AA" w:rsidR="00A070DC" w:rsidRPr="00A070DC" w:rsidRDefault="00A070DC" w:rsidP="00A070DC">
      <w:pPr>
        <w:bidi/>
        <w:spacing w:after="0"/>
        <w:rPr>
          <w:b/>
          <w:bCs/>
          <w:sz w:val="24"/>
          <w:szCs w:val="24"/>
        </w:rPr>
      </w:pPr>
      <w:r w:rsidRPr="00A070DC">
        <w:rPr>
          <w:b/>
          <w:bCs/>
          <w:sz w:val="24"/>
          <w:szCs w:val="24"/>
          <w:highlight w:val="yellow"/>
        </w:rPr>
        <w:t xml:space="preserve">1) </w:t>
      </w:r>
      <w:r w:rsidRPr="00A070DC">
        <w:rPr>
          <w:b/>
          <w:bCs/>
          <w:sz w:val="24"/>
          <w:szCs w:val="24"/>
          <w:highlight w:val="yellow"/>
          <w:rtl/>
        </w:rPr>
        <w:t>ما الذي أنشأ هذا الأدب ؟</w:t>
      </w:r>
    </w:p>
    <w:p w14:paraId="0CD9D715" w14:textId="77777777" w:rsidR="00A070DC" w:rsidRPr="00A070DC" w:rsidRDefault="00A070DC" w:rsidP="00A070DC">
      <w:pPr>
        <w:bidi/>
        <w:spacing w:after="0"/>
        <w:rPr>
          <w:sz w:val="24"/>
          <w:szCs w:val="24"/>
        </w:rPr>
      </w:pPr>
      <w:r w:rsidRPr="00A070DC">
        <w:rPr>
          <w:sz w:val="24"/>
          <w:szCs w:val="24"/>
          <w:rtl/>
        </w:rPr>
        <w:t xml:space="preserve">السبب الأول هو </w:t>
      </w:r>
      <w:r w:rsidRPr="00A070DC">
        <w:rPr>
          <w:b/>
          <w:bCs/>
          <w:sz w:val="24"/>
          <w:szCs w:val="24"/>
          <w:rtl/>
        </w:rPr>
        <w:t>اللغة</w:t>
      </w:r>
      <w:r w:rsidRPr="00A070DC">
        <w:rPr>
          <w:sz w:val="24"/>
          <w:szCs w:val="24"/>
        </w:rPr>
        <w:t xml:space="preserve">: </w:t>
      </w:r>
      <w:r w:rsidRPr="00A070DC">
        <w:rPr>
          <w:sz w:val="24"/>
          <w:szCs w:val="24"/>
          <w:rtl/>
        </w:rPr>
        <w:t>قطاعات واسعة من يهود مصر، وبخاصة في الإسكندرية، صارت تعبّر باليونانية، فاحتاجت إلى نصوصها المقدسة وتاريخها وحكمتها بهذه اللغة. ولهذا تؤكد</w:t>
      </w:r>
      <w:r w:rsidRPr="00A070DC">
        <w:rPr>
          <w:sz w:val="24"/>
          <w:szCs w:val="24"/>
        </w:rPr>
        <w:t xml:space="preserve"> Cambridge </w:t>
      </w:r>
      <w:r w:rsidRPr="00A070DC">
        <w:rPr>
          <w:sz w:val="24"/>
          <w:szCs w:val="24"/>
          <w:rtl/>
        </w:rPr>
        <w:t>و</w:t>
      </w:r>
      <w:r w:rsidRPr="00A070DC">
        <w:rPr>
          <w:sz w:val="24"/>
          <w:szCs w:val="24"/>
        </w:rPr>
        <w:t xml:space="preserve">Oxford </w:t>
      </w:r>
      <w:r w:rsidRPr="00A070DC">
        <w:rPr>
          <w:sz w:val="24"/>
          <w:szCs w:val="24"/>
          <w:rtl/>
        </w:rPr>
        <w:t xml:space="preserve">أن أصل الأدب اليهودي-اليوناني كله يعود إلى </w:t>
      </w:r>
      <w:r w:rsidRPr="00A070DC">
        <w:rPr>
          <w:b/>
          <w:bCs/>
          <w:sz w:val="24"/>
          <w:szCs w:val="24"/>
          <w:rtl/>
        </w:rPr>
        <w:t>ترجمة التوراة إلى اليونانية</w:t>
      </w:r>
      <w:r w:rsidRPr="00A070DC">
        <w:rPr>
          <w:sz w:val="24"/>
          <w:szCs w:val="24"/>
          <w:rtl/>
        </w:rPr>
        <w:t>، وأن هذه الترجمة هي التي غذّت أكثر الإنتاج الأدبي عند اليهود الهلنستيين. وتذكر</w:t>
      </w:r>
      <w:r w:rsidRPr="00A070DC">
        <w:rPr>
          <w:sz w:val="24"/>
          <w:szCs w:val="24"/>
        </w:rPr>
        <w:t xml:space="preserve"> Oxford </w:t>
      </w:r>
      <w:r w:rsidRPr="00A070DC">
        <w:rPr>
          <w:sz w:val="24"/>
          <w:szCs w:val="24"/>
          <w:rtl/>
        </w:rPr>
        <w:t xml:space="preserve">أيضًا أن هذا الأدب اتخذ </w:t>
      </w:r>
      <w:r w:rsidRPr="00A070DC">
        <w:rPr>
          <w:b/>
          <w:bCs/>
          <w:sz w:val="24"/>
          <w:szCs w:val="24"/>
          <w:rtl/>
        </w:rPr>
        <w:t>أسلوبًا لغويًا مميزًا</w:t>
      </w:r>
      <w:r w:rsidRPr="00A070DC">
        <w:rPr>
          <w:sz w:val="24"/>
          <w:szCs w:val="24"/>
        </w:rPr>
        <w:t xml:space="preserve">: </w:t>
      </w:r>
      <w:r w:rsidRPr="00A070DC">
        <w:rPr>
          <w:sz w:val="24"/>
          <w:szCs w:val="24"/>
          <w:rtl/>
        </w:rPr>
        <w:t xml:space="preserve">يونانيًّا في اللغة، لكنه </w:t>
      </w:r>
      <w:r w:rsidRPr="00A070DC">
        <w:rPr>
          <w:b/>
          <w:bCs/>
          <w:sz w:val="24"/>
          <w:szCs w:val="24"/>
          <w:rtl/>
        </w:rPr>
        <w:t>متأثر بالبنية العبرية</w:t>
      </w:r>
      <w:r w:rsidRPr="00A070DC">
        <w:rPr>
          <w:sz w:val="24"/>
          <w:szCs w:val="24"/>
          <w:rtl/>
        </w:rPr>
        <w:t xml:space="preserve"> في التركيب والمفردات</w:t>
      </w:r>
      <w:r w:rsidRPr="00A070DC">
        <w:rPr>
          <w:sz w:val="24"/>
          <w:szCs w:val="24"/>
        </w:rPr>
        <w:t>. (</w:t>
      </w:r>
      <w:hyperlink r:id="rId157" w:tooltip="Jewish–Greek literature of the Greek period (Chapter 11) - The Cambridge History of Judaism" w:history="1">
        <w:r w:rsidRPr="00A070DC">
          <w:rPr>
            <w:rStyle w:val="Hyperlink"/>
            <w:sz w:val="24"/>
            <w:szCs w:val="24"/>
          </w:rPr>
          <w:t>Cambridge University Press &amp; Assessment</w:t>
        </w:r>
      </w:hyperlink>
      <w:r w:rsidRPr="00A070DC">
        <w:rPr>
          <w:sz w:val="24"/>
          <w:szCs w:val="24"/>
        </w:rPr>
        <w:t>)</w:t>
      </w:r>
    </w:p>
    <w:p w14:paraId="1C1CF4A2" w14:textId="77777777" w:rsidR="00A070DC" w:rsidRPr="00A070DC" w:rsidRDefault="00A070DC" w:rsidP="00A070DC">
      <w:pPr>
        <w:bidi/>
        <w:spacing w:after="0"/>
        <w:rPr>
          <w:sz w:val="24"/>
          <w:szCs w:val="24"/>
        </w:rPr>
      </w:pPr>
      <w:r w:rsidRPr="00A070DC">
        <w:rPr>
          <w:sz w:val="24"/>
          <w:szCs w:val="24"/>
          <w:rtl/>
        </w:rPr>
        <w:t xml:space="preserve">والسبب الثاني هو </w:t>
      </w:r>
      <w:r w:rsidRPr="00A070DC">
        <w:rPr>
          <w:b/>
          <w:bCs/>
          <w:sz w:val="24"/>
          <w:szCs w:val="24"/>
          <w:rtl/>
        </w:rPr>
        <w:t>الهوية والمكانة الاجتماعية</w:t>
      </w:r>
      <w:r w:rsidRPr="00A070DC">
        <w:rPr>
          <w:sz w:val="24"/>
          <w:szCs w:val="24"/>
        </w:rPr>
        <w:t xml:space="preserve">. Britannica </w:t>
      </w:r>
      <w:r w:rsidRPr="00A070DC">
        <w:rPr>
          <w:sz w:val="24"/>
          <w:szCs w:val="24"/>
          <w:rtl/>
        </w:rPr>
        <w:t xml:space="preserve">تذكر صراحة أن يهود مصر أنتجوا أدبًا كثيرًا، ضاع معظمه اليوم، وكان هدفه </w:t>
      </w:r>
      <w:r w:rsidRPr="00A070DC">
        <w:rPr>
          <w:b/>
          <w:bCs/>
          <w:sz w:val="24"/>
          <w:szCs w:val="24"/>
          <w:rtl/>
        </w:rPr>
        <w:t>غرس الفخر بالماضي اليهودي في نفوس اليهود الناطقين باليونانية</w:t>
      </w:r>
      <w:r w:rsidRPr="00A070DC">
        <w:rPr>
          <w:sz w:val="24"/>
          <w:szCs w:val="24"/>
          <w:rtl/>
        </w:rPr>
        <w:t xml:space="preserve">، ومقاومة شعور بالنقص الحضاري أمام الثقافة اليونانية المحيطة. لذلك فالأدب هنا ليس أدبًا ترفيهيًا فقط، بل </w:t>
      </w:r>
      <w:r w:rsidRPr="00A070DC">
        <w:rPr>
          <w:b/>
          <w:bCs/>
          <w:sz w:val="24"/>
          <w:szCs w:val="24"/>
          <w:rtl/>
        </w:rPr>
        <w:t>أدب هوية ودفاع ثقافي وتثبيت جماعي</w:t>
      </w:r>
      <w:r w:rsidRPr="00A070DC">
        <w:rPr>
          <w:sz w:val="24"/>
          <w:szCs w:val="24"/>
        </w:rPr>
        <w:t>. (</w:t>
      </w:r>
      <w:hyperlink r:id="rId158" w:tooltip="Judaism - Religious rites and customs in Palestine: the Temple and the synagogues | Britannica" w:history="1">
        <w:r w:rsidRPr="00A070DC">
          <w:rPr>
            <w:rStyle w:val="Hyperlink"/>
            <w:sz w:val="24"/>
            <w:szCs w:val="24"/>
          </w:rPr>
          <w:t>Encyclopedia Britannica</w:t>
        </w:r>
      </w:hyperlink>
      <w:r w:rsidRPr="00A070DC">
        <w:rPr>
          <w:sz w:val="24"/>
          <w:szCs w:val="24"/>
        </w:rPr>
        <w:t>)</w:t>
      </w:r>
    </w:p>
    <w:p w14:paraId="1DE1A094" w14:textId="77777777" w:rsidR="00A070DC" w:rsidRPr="00A070DC" w:rsidRDefault="00A070DC" w:rsidP="00A070DC">
      <w:pPr>
        <w:bidi/>
        <w:spacing w:after="0"/>
        <w:rPr>
          <w:sz w:val="24"/>
          <w:szCs w:val="24"/>
        </w:rPr>
      </w:pPr>
      <w:r w:rsidRPr="00A070DC">
        <w:rPr>
          <w:sz w:val="24"/>
          <w:szCs w:val="24"/>
          <w:rtl/>
        </w:rPr>
        <w:t xml:space="preserve">والسبب الثالث هو </w:t>
      </w:r>
      <w:r w:rsidRPr="00A070DC">
        <w:rPr>
          <w:b/>
          <w:bCs/>
          <w:sz w:val="24"/>
          <w:szCs w:val="24"/>
          <w:rtl/>
        </w:rPr>
        <w:t>الاحتكاك الثقافي والصراع الاجتماعي</w:t>
      </w:r>
      <w:r w:rsidRPr="00A070DC">
        <w:rPr>
          <w:sz w:val="24"/>
          <w:szCs w:val="24"/>
        </w:rPr>
        <w:t xml:space="preserve">. </w:t>
      </w:r>
      <w:r w:rsidRPr="00A070DC">
        <w:rPr>
          <w:sz w:val="24"/>
          <w:szCs w:val="24"/>
          <w:rtl/>
        </w:rPr>
        <w:t>فالإسكندرية كانت مدينة كوزموبوليتية، لكن أيضًا مدينة توتر بين جماعات متعددة</w:t>
      </w:r>
      <w:r w:rsidRPr="00A070DC">
        <w:rPr>
          <w:sz w:val="24"/>
          <w:szCs w:val="24"/>
        </w:rPr>
        <w:t xml:space="preserve">. Britannica </w:t>
      </w:r>
      <w:r w:rsidRPr="00A070DC">
        <w:rPr>
          <w:sz w:val="24"/>
          <w:szCs w:val="24"/>
          <w:rtl/>
        </w:rPr>
        <w:t xml:space="preserve">تشير إلى أن المدينة كانت موطنًا لجالية يهودية كبيرة، كما كانت مسرحًا </w:t>
      </w:r>
      <w:r w:rsidRPr="00A070DC">
        <w:rPr>
          <w:b/>
          <w:bCs/>
          <w:sz w:val="24"/>
          <w:szCs w:val="24"/>
          <w:rtl/>
        </w:rPr>
        <w:t>لصراعات بين الجماعات العرقية والدينية</w:t>
      </w:r>
      <w:r w:rsidRPr="00A070DC">
        <w:rPr>
          <w:sz w:val="24"/>
          <w:szCs w:val="24"/>
        </w:rPr>
        <w:t xml:space="preserve">. </w:t>
      </w:r>
      <w:r w:rsidRPr="00A070DC">
        <w:rPr>
          <w:sz w:val="24"/>
          <w:szCs w:val="24"/>
          <w:rtl/>
        </w:rPr>
        <w:t>وهذا يفسر لماذا يحمل بعض الأدب اليهودي-اليوناني السكندري نبرة دفاعية أو تبريرية أو احتجاجية</w:t>
      </w:r>
      <w:r w:rsidRPr="00A070DC">
        <w:rPr>
          <w:sz w:val="24"/>
          <w:szCs w:val="24"/>
        </w:rPr>
        <w:t>. (</w:t>
      </w:r>
      <w:hyperlink r:id="rId159" w:tooltip="Alexandria - Ancient City, Mediterranean Port, Cosmopolitan Hub | Britannica" w:history="1">
        <w:r w:rsidRPr="00A070DC">
          <w:rPr>
            <w:rStyle w:val="Hyperlink"/>
            <w:sz w:val="24"/>
            <w:szCs w:val="24"/>
          </w:rPr>
          <w:t>Encyclopedia Britannica</w:t>
        </w:r>
      </w:hyperlink>
      <w:r w:rsidRPr="00A070DC">
        <w:rPr>
          <w:sz w:val="24"/>
          <w:szCs w:val="24"/>
        </w:rPr>
        <w:t>)</w:t>
      </w:r>
    </w:p>
    <w:p w14:paraId="73DA0A4E" w14:textId="77777777" w:rsidR="00A070DC" w:rsidRPr="00A070DC" w:rsidRDefault="00A070DC" w:rsidP="00A070DC">
      <w:pPr>
        <w:bidi/>
        <w:spacing w:after="0"/>
        <w:rPr>
          <w:b/>
          <w:bCs/>
          <w:sz w:val="24"/>
          <w:szCs w:val="24"/>
        </w:rPr>
      </w:pPr>
      <w:r w:rsidRPr="00A070DC">
        <w:rPr>
          <w:b/>
          <w:bCs/>
          <w:sz w:val="24"/>
          <w:szCs w:val="24"/>
          <w:highlight w:val="yellow"/>
        </w:rPr>
        <w:t xml:space="preserve">2) </w:t>
      </w:r>
      <w:r w:rsidRPr="00A070DC">
        <w:rPr>
          <w:b/>
          <w:bCs/>
          <w:sz w:val="24"/>
          <w:szCs w:val="24"/>
          <w:highlight w:val="yellow"/>
          <w:rtl/>
        </w:rPr>
        <w:t>أهم الخصائص العامة لهذا الأدب</w:t>
      </w:r>
    </w:p>
    <w:p w14:paraId="0ECA498D" w14:textId="77777777" w:rsidR="00A070DC" w:rsidRPr="00A070DC" w:rsidRDefault="00A070DC" w:rsidP="00A070DC">
      <w:pPr>
        <w:bidi/>
        <w:spacing w:after="0"/>
        <w:rPr>
          <w:sz w:val="24"/>
          <w:szCs w:val="24"/>
        </w:rPr>
      </w:pPr>
      <w:r w:rsidRPr="00A070DC">
        <w:rPr>
          <w:sz w:val="24"/>
          <w:szCs w:val="24"/>
          <w:rtl/>
        </w:rPr>
        <w:t xml:space="preserve">أول خاصية أنه </w:t>
      </w:r>
      <w:r w:rsidRPr="00A070DC">
        <w:rPr>
          <w:b/>
          <w:bCs/>
          <w:sz w:val="24"/>
          <w:szCs w:val="24"/>
          <w:rtl/>
        </w:rPr>
        <w:t>يهودي في مضمونه، يوناني في لغته، وإسكندري/مصري في بيئته</w:t>
      </w:r>
      <w:r w:rsidRPr="00A070DC">
        <w:rPr>
          <w:sz w:val="24"/>
          <w:szCs w:val="24"/>
        </w:rPr>
        <w:t xml:space="preserve">. </w:t>
      </w:r>
      <w:r w:rsidRPr="00A070DC">
        <w:rPr>
          <w:sz w:val="24"/>
          <w:szCs w:val="24"/>
          <w:rtl/>
        </w:rPr>
        <w:t>فهو لا يتخلى عن التوراة أو الهوية اليهودية، لكنه يصوغها بأدوات يفهمها العالم اليوناني: رسالة، تراجيديا، تاريخ، فلسفة، حكمة، رواية</w:t>
      </w:r>
      <w:r w:rsidRPr="00A070DC">
        <w:rPr>
          <w:sz w:val="24"/>
          <w:szCs w:val="24"/>
        </w:rPr>
        <w:t>. (</w:t>
      </w:r>
      <w:hyperlink r:id="rId160" w:tooltip="Jewish–Greek literature of the Greek period (Chapter 11) - The Cambridge History of Judaism" w:history="1">
        <w:r w:rsidRPr="00A070DC">
          <w:rPr>
            <w:rStyle w:val="Hyperlink"/>
            <w:sz w:val="24"/>
            <w:szCs w:val="24"/>
          </w:rPr>
          <w:t>Cambridge University Press &amp; Assessment</w:t>
        </w:r>
      </w:hyperlink>
      <w:r w:rsidRPr="00A070DC">
        <w:rPr>
          <w:sz w:val="24"/>
          <w:szCs w:val="24"/>
        </w:rPr>
        <w:t>)</w:t>
      </w:r>
    </w:p>
    <w:p w14:paraId="01745967" w14:textId="77777777" w:rsidR="00A070DC" w:rsidRPr="00A070DC" w:rsidRDefault="00A070DC" w:rsidP="00A070DC">
      <w:pPr>
        <w:bidi/>
        <w:spacing w:after="0"/>
        <w:rPr>
          <w:sz w:val="24"/>
          <w:szCs w:val="24"/>
        </w:rPr>
      </w:pPr>
      <w:r w:rsidRPr="00A070DC">
        <w:rPr>
          <w:sz w:val="24"/>
          <w:szCs w:val="24"/>
          <w:rtl/>
        </w:rPr>
        <w:t xml:space="preserve">وثاني خاصية أنه </w:t>
      </w:r>
      <w:r w:rsidRPr="00A070DC">
        <w:rPr>
          <w:b/>
          <w:bCs/>
          <w:sz w:val="24"/>
          <w:szCs w:val="24"/>
          <w:rtl/>
        </w:rPr>
        <w:t>ليس نوعًا واحدًا</w:t>
      </w:r>
      <w:r w:rsidRPr="00A070DC">
        <w:rPr>
          <w:sz w:val="24"/>
          <w:szCs w:val="24"/>
        </w:rPr>
        <w:t xml:space="preserve">. </w:t>
      </w:r>
      <w:r w:rsidRPr="00A070DC">
        <w:rPr>
          <w:sz w:val="24"/>
          <w:szCs w:val="24"/>
          <w:rtl/>
        </w:rPr>
        <w:t>داخله نجد</w:t>
      </w:r>
      <w:r w:rsidRPr="00A070DC">
        <w:rPr>
          <w:sz w:val="24"/>
          <w:szCs w:val="24"/>
        </w:rPr>
        <w:t>:</w:t>
      </w:r>
    </w:p>
    <w:p w14:paraId="67967A37" w14:textId="77777777" w:rsidR="00A070DC" w:rsidRPr="00A070DC" w:rsidRDefault="00A070DC" w:rsidP="00A070DC">
      <w:pPr>
        <w:numPr>
          <w:ilvl w:val="0"/>
          <w:numId w:val="262"/>
        </w:numPr>
        <w:bidi/>
        <w:spacing w:after="0"/>
        <w:rPr>
          <w:sz w:val="24"/>
          <w:szCs w:val="24"/>
        </w:rPr>
      </w:pPr>
      <w:r w:rsidRPr="00A070DC">
        <w:rPr>
          <w:sz w:val="24"/>
          <w:szCs w:val="24"/>
          <w:rtl/>
        </w:rPr>
        <w:t>ترجمة مقدسة</w:t>
      </w:r>
      <w:r w:rsidRPr="00A070DC">
        <w:rPr>
          <w:sz w:val="24"/>
          <w:szCs w:val="24"/>
        </w:rPr>
        <w:t xml:space="preserve">: </w:t>
      </w:r>
      <w:r w:rsidRPr="00A070DC">
        <w:rPr>
          <w:b/>
          <w:bCs/>
          <w:sz w:val="24"/>
          <w:szCs w:val="24"/>
          <w:rtl/>
        </w:rPr>
        <w:t>السبعينية</w:t>
      </w:r>
      <w:r w:rsidRPr="00A070DC">
        <w:rPr>
          <w:sz w:val="24"/>
          <w:szCs w:val="24"/>
        </w:rPr>
        <w:t>.</w:t>
      </w:r>
    </w:p>
    <w:p w14:paraId="12DB79DC" w14:textId="77777777" w:rsidR="00A070DC" w:rsidRPr="00A070DC" w:rsidRDefault="00A070DC" w:rsidP="00A070DC">
      <w:pPr>
        <w:numPr>
          <w:ilvl w:val="0"/>
          <w:numId w:val="262"/>
        </w:numPr>
        <w:bidi/>
        <w:spacing w:after="0"/>
        <w:rPr>
          <w:sz w:val="24"/>
          <w:szCs w:val="24"/>
        </w:rPr>
      </w:pPr>
      <w:r w:rsidRPr="00A070DC">
        <w:rPr>
          <w:sz w:val="24"/>
          <w:szCs w:val="24"/>
          <w:rtl/>
        </w:rPr>
        <w:t>خطابًا شبه تاريخي/دفاعي</w:t>
      </w:r>
      <w:r w:rsidRPr="00A070DC">
        <w:rPr>
          <w:sz w:val="24"/>
          <w:szCs w:val="24"/>
        </w:rPr>
        <w:t xml:space="preserve">: </w:t>
      </w:r>
      <w:r w:rsidRPr="00A070DC">
        <w:rPr>
          <w:b/>
          <w:bCs/>
          <w:sz w:val="24"/>
          <w:szCs w:val="24"/>
          <w:rtl/>
        </w:rPr>
        <w:t>رسالة أريستاس</w:t>
      </w:r>
      <w:r w:rsidRPr="00A070DC">
        <w:rPr>
          <w:sz w:val="24"/>
          <w:szCs w:val="24"/>
        </w:rPr>
        <w:t>.</w:t>
      </w:r>
    </w:p>
    <w:p w14:paraId="08DE9EC1" w14:textId="77777777" w:rsidR="00A070DC" w:rsidRPr="00A070DC" w:rsidRDefault="00A070DC" w:rsidP="00A070DC">
      <w:pPr>
        <w:numPr>
          <w:ilvl w:val="0"/>
          <w:numId w:val="262"/>
        </w:numPr>
        <w:bidi/>
        <w:spacing w:after="0"/>
        <w:rPr>
          <w:sz w:val="24"/>
          <w:szCs w:val="24"/>
        </w:rPr>
      </w:pPr>
      <w:r w:rsidRPr="00A070DC">
        <w:rPr>
          <w:sz w:val="24"/>
          <w:szCs w:val="24"/>
          <w:rtl/>
        </w:rPr>
        <w:t>تاريخًا وتفسيرًا للكتاب</w:t>
      </w:r>
      <w:r w:rsidRPr="00A070DC">
        <w:rPr>
          <w:sz w:val="24"/>
          <w:szCs w:val="24"/>
        </w:rPr>
        <w:t xml:space="preserve">: </w:t>
      </w:r>
      <w:r w:rsidRPr="00A070DC">
        <w:rPr>
          <w:b/>
          <w:bCs/>
          <w:sz w:val="24"/>
          <w:szCs w:val="24"/>
          <w:rtl/>
        </w:rPr>
        <w:t>ديمتريوس</w:t>
      </w:r>
      <w:r w:rsidRPr="00A070DC">
        <w:rPr>
          <w:sz w:val="24"/>
          <w:szCs w:val="24"/>
        </w:rPr>
        <w:t>.</w:t>
      </w:r>
    </w:p>
    <w:p w14:paraId="5F7CFD92" w14:textId="77777777" w:rsidR="00A070DC" w:rsidRPr="00A070DC" w:rsidRDefault="00A070DC" w:rsidP="00A070DC">
      <w:pPr>
        <w:numPr>
          <w:ilvl w:val="0"/>
          <w:numId w:val="262"/>
        </w:numPr>
        <w:bidi/>
        <w:spacing w:after="0"/>
        <w:rPr>
          <w:sz w:val="24"/>
          <w:szCs w:val="24"/>
        </w:rPr>
      </w:pPr>
      <w:r w:rsidRPr="00A070DC">
        <w:rPr>
          <w:sz w:val="24"/>
          <w:szCs w:val="24"/>
          <w:rtl/>
        </w:rPr>
        <w:t>تراجيديا دينية</w:t>
      </w:r>
      <w:r w:rsidRPr="00A070DC">
        <w:rPr>
          <w:sz w:val="24"/>
          <w:szCs w:val="24"/>
        </w:rPr>
        <w:t xml:space="preserve">: </w:t>
      </w:r>
      <w:r w:rsidRPr="00A070DC">
        <w:rPr>
          <w:b/>
          <w:bCs/>
          <w:sz w:val="24"/>
          <w:szCs w:val="24"/>
          <w:rtl/>
        </w:rPr>
        <w:t>حزقيال التراجيدي</w:t>
      </w:r>
      <w:r w:rsidRPr="00A070DC">
        <w:rPr>
          <w:sz w:val="24"/>
          <w:szCs w:val="24"/>
        </w:rPr>
        <w:t>.</w:t>
      </w:r>
    </w:p>
    <w:p w14:paraId="5918B15D" w14:textId="77777777" w:rsidR="00A070DC" w:rsidRPr="00A070DC" w:rsidRDefault="00A070DC" w:rsidP="00A070DC">
      <w:pPr>
        <w:numPr>
          <w:ilvl w:val="0"/>
          <w:numId w:val="262"/>
        </w:numPr>
        <w:bidi/>
        <w:spacing w:after="0"/>
        <w:rPr>
          <w:sz w:val="24"/>
          <w:szCs w:val="24"/>
        </w:rPr>
      </w:pPr>
      <w:r w:rsidRPr="00A070DC">
        <w:rPr>
          <w:sz w:val="24"/>
          <w:szCs w:val="24"/>
          <w:rtl/>
        </w:rPr>
        <w:t>إعادة كتابة أسطورية للتاريخ اليهودي</w:t>
      </w:r>
      <w:r w:rsidRPr="00A070DC">
        <w:rPr>
          <w:sz w:val="24"/>
          <w:szCs w:val="24"/>
        </w:rPr>
        <w:t xml:space="preserve">: </w:t>
      </w:r>
      <w:r w:rsidRPr="00A070DC">
        <w:rPr>
          <w:b/>
          <w:bCs/>
          <w:sz w:val="24"/>
          <w:szCs w:val="24"/>
          <w:rtl/>
        </w:rPr>
        <w:t>أرتابانوس</w:t>
      </w:r>
      <w:r w:rsidRPr="00A070DC">
        <w:rPr>
          <w:sz w:val="24"/>
          <w:szCs w:val="24"/>
        </w:rPr>
        <w:t>.</w:t>
      </w:r>
    </w:p>
    <w:p w14:paraId="23592922" w14:textId="77777777" w:rsidR="00A070DC" w:rsidRPr="00A070DC" w:rsidRDefault="00A070DC" w:rsidP="00A070DC">
      <w:pPr>
        <w:numPr>
          <w:ilvl w:val="0"/>
          <w:numId w:val="262"/>
        </w:numPr>
        <w:bidi/>
        <w:spacing w:after="0"/>
        <w:rPr>
          <w:sz w:val="24"/>
          <w:szCs w:val="24"/>
        </w:rPr>
      </w:pPr>
      <w:r w:rsidRPr="00A070DC">
        <w:rPr>
          <w:sz w:val="24"/>
          <w:szCs w:val="24"/>
          <w:rtl/>
        </w:rPr>
        <w:t>فلسفة وتأويلًا</w:t>
      </w:r>
      <w:r w:rsidRPr="00A070DC">
        <w:rPr>
          <w:sz w:val="24"/>
          <w:szCs w:val="24"/>
        </w:rPr>
        <w:t xml:space="preserve">: </w:t>
      </w:r>
      <w:r w:rsidRPr="00A070DC">
        <w:rPr>
          <w:b/>
          <w:bCs/>
          <w:sz w:val="24"/>
          <w:szCs w:val="24"/>
          <w:rtl/>
        </w:rPr>
        <w:t>أريستوبولوس</w:t>
      </w:r>
      <w:r w:rsidRPr="00A070DC">
        <w:rPr>
          <w:sz w:val="24"/>
          <w:szCs w:val="24"/>
          <w:rtl/>
        </w:rPr>
        <w:t xml:space="preserve"> ثم </w:t>
      </w:r>
      <w:r w:rsidRPr="00A070DC">
        <w:rPr>
          <w:b/>
          <w:bCs/>
          <w:sz w:val="24"/>
          <w:szCs w:val="24"/>
          <w:rtl/>
        </w:rPr>
        <w:t>فيلو</w:t>
      </w:r>
      <w:r w:rsidRPr="00A070DC">
        <w:rPr>
          <w:sz w:val="24"/>
          <w:szCs w:val="24"/>
        </w:rPr>
        <w:t>.</w:t>
      </w:r>
    </w:p>
    <w:p w14:paraId="2E8BC9DB" w14:textId="77777777" w:rsidR="00A070DC" w:rsidRPr="00A070DC" w:rsidRDefault="00A070DC" w:rsidP="00A070DC">
      <w:pPr>
        <w:numPr>
          <w:ilvl w:val="0"/>
          <w:numId w:val="262"/>
        </w:numPr>
        <w:bidi/>
        <w:spacing w:after="0"/>
        <w:rPr>
          <w:sz w:val="24"/>
          <w:szCs w:val="24"/>
        </w:rPr>
      </w:pPr>
      <w:r w:rsidRPr="00A070DC">
        <w:rPr>
          <w:sz w:val="24"/>
          <w:szCs w:val="24"/>
          <w:rtl/>
        </w:rPr>
        <w:t>حكمة دينية</w:t>
      </w:r>
      <w:r w:rsidRPr="00A070DC">
        <w:rPr>
          <w:sz w:val="24"/>
          <w:szCs w:val="24"/>
        </w:rPr>
        <w:t xml:space="preserve">: </w:t>
      </w:r>
      <w:r w:rsidRPr="00A070DC">
        <w:rPr>
          <w:b/>
          <w:bCs/>
          <w:sz w:val="24"/>
          <w:szCs w:val="24"/>
          <w:rtl/>
        </w:rPr>
        <w:t>حكمة سليمان</w:t>
      </w:r>
      <w:r w:rsidRPr="00A070DC">
        <w:rPr>
          <w:sz w:val="24"/>
          <w:szCs w:val="24"/>
        </w:rPr>
        <w:t>.</w:t>
      </w:r>
    </w:p>
    <w:p w14:paraId="43CB9B7E" w14:textId="77777777" w:rsidR="00A070DC" w:rsidRPr="00A070DC" w:rsidRDefault="00A070DC" w:rsidP="00A070DC">
      <w:pPr>
        <w:numPr>
          <w:ilvl w:val="0"/>
          <w:numId w:val="262"/>
        </w:numPr>
        <w:bidi/>
        <w:spacing w:after="0"/>
        <w:rPr>
          <w:sz w:val="24"/>
          <w:szCs w:val="24"/>
        </w:rPr>
      </w:pPr>
      <w:r w:rsidRPr="00A070DC">
        <w:rPr>
          <w:sz w:val="24"/>
          <w:szCs w:val="24"/>
          <w:rtl/>
        </w:rPr>
        <w:t>سرد نجاة جماعية</w:t>
      </w:r>
      <w:r w:rsidRPr="00A070DC">
        <w:rPr>
          <w:sz w:val="24"/>
          <w:szCs w:val="24"/>
        </w:rPr>
        <w:t xml:space="preserve">: </w:t>
      </w:r>
      <w:r w:rsidRPr="00A070DC">
        <w:rPr>
          <w:b/>
          <w:bCs/>
          <w:sz w:val="24"/>
          <w:szCs w:val="24"/>
          <w:rtl/>
        </w:rPr>
        <w:t>المكابيين الثالث</w:t>
      </w:r>
      <w:r w:rsidRPr="00A070DC">
        <w:rPr>
          <w:sz w:val="24"/>
          <w:szCs w:val="24"/>
        </w:rPr>
        <w:t>.</w:t>
      </w:r>
    </w:p>
    <w:p w14:paraId="75190ECE" w14:textId="77777777" w:rsidR="00A070DC" w:rsidRPr="00A070DC" w:rsidRDefault="00A070DC" w:rsidP="00A070DC">
      <w:pPr>
        <w:numPr>
          <w:ilvl w:val="0"/>
          <w:numId w:val="262"/>
        </w:numPr>
        <w:bidi/>
        <w:spacing w:after="0"/>
        <w:rPr>
          <w:sz w:val="24"/>
          <w:szCs w:val="24"/>
        </w:rPr>
      </w:pPr>
      <w:r w:rsidRPr="00A070DC">
        <w:rPr>
          <w:sz w:val="24"/>
          <w:szCs w:val="24"/>
          <w:rtl/>
        </w:rPr>
        <w:t>رواية/قصة دينية</w:t>
      </w:r>
      <w:r w:rsidRPr="00A070DC">
        <w:rPr>
          <w:sz w:val="24"/>
          <w:szCs w:val="24"/>
        </w:rPr>
        <w:t xml:space="preserve">: </w:t>
      </w:r>
      <w:r w:rsidRPr="00A070DC">
        <w:rPr>
          <w:b/>
          <w:bCs/>
          <w:sz w:val="24"/>
          <w:szCs w:val="24"/>
          <w:rtl/>
        </w:rPr>
        <w:t>يوسف وأسِناث</w:t>
      </w:r>
      <w:r w:rsidRPr="00A070DC">
        <w:rPr>
          <w:sz w:val="24"/>
          <w:szCs w:val="24"/>
        </w:rPr>
        <w:t>. (</w:t>
      </w:r>
      <w:hyperlink r:id="rId161" w:tooltip="Jewish–Greek literature of the Greek period (Chapter 11) - The Cambridge History of Judaism" w:history="1">
        <w:r w:rsidRPr="00A070DC">
          <w:rPr>
            <w:rStyle w:val="Hyperlink"/>
            <w:sz w:val="24"/>
            <w:szCs w:val="24"/>
          </w:rPr>
          <w:t>Cambridge University Press &amp; Assessment</w:t>
        </w:r>
      </w:hyperlink>
      <w:r w:rsidRPr="00A070DC">
        <w:rPr>
          <w:sz w:val="24"/>
          <w:szCs w:val="24"/>
        </w:rPr>
        <w:t>)</w:t>
      </w:r>
    </w:p>
    <w:p w14:paraId="5D59F377" w14:textId="77777777" w:rsidR="00A070DC" w:rsidRDefault="00A070DC" w:rsidP="00A070DC">
      <w:pPr>
        <w:bidi/>
        <w:spacing w:after="0"/>
        <w:rPr>
          <w:sz w:val="24"/>
          <w:szCs w:val="24"/>
          <w:rtl/>
        </w:rPr>
      </w:pPr>
      <w:r w:rsidRPr="00A070DC">
        <w:rPr>
          <w:sz w:val="24"/>
          <w:szCs w:val="24"/>
          <w:rtl/>
        </w:rPr>
        <w:t xml:space="preserve">وثالث خاصية أنه </w:t>
      </w:r>
      <w:r w:rsidRPr="00A070DC">
        <w:rPr>
          <w:b/>
          <w:bCs/>
          <w:sz w:val="24"/>
          <w:szCs w:val="24"/>
          <w:rtl/>
        </w:rPr>
        <w:t>يجمع بين المحافظة والتكيّف</w:t>
      </w:r>
      <w:r w:rsidRPr="00A070DC">
        <w:rPr>
          <w:sz w:val="24"/>
          <w:szCs w:val="24"/>
        </w:rPr>
        <w:t xml:space="preserve">. </w:t>
      </w:r>
      <w:r w:rsidRPr="00A070DC">
        <w:rPr>
          <w:sz w:val="24"/>
          <w:szCs w:val="24"/>
          <w:rtl/>
        </w:rPr>
        <w:t>فهو محافظ لأنه يتمسك بالناموس وبالتاريخ المقدس وبتميّز الجماعة اليهودية، ومتكيّف لأنه يستخدم الأشكال البلاغية والأدبية والفلسفية اليونانية. وهذا واضح مثلًا في التراجيديا عند حزقيال، والفلسفة عند فيلو، وصياغة التاريخ عند أرتابانوس وديمتريوس، واللغة اليونانية نفسها في السبعينية</w:t>
      </w:r>
      <w:r w:rsidRPr="00A070DC">
        <w:rPr>
          <w:sz w:val="24"/>
          <w:szCs w:val="24"/>
        </w:rPr>
        <w:t>. (</w:t>
      </w:r>
      <w:hyperlink r:id="rId162" w:tooltip="Ezekiel | Jewish dramatist | Britannica" w:history="1">
        <w:r w:rsidRPr="00A070DC">
          <w:rPr>
            <w:rStyle w:val="Hyperlink"/>
            <w:sz w:val="24"/>
            <w:szCs w:val="24"/>
          </w:rPr>
          <w:t>Encyclopedia Britannica</w:t>
        </w:r>
      </w:hyperlink>
      <w:r w:rsidRPr="00A070DC">
        <w:rPr>
          <w:sz w:val="24"/>
          <w:szCs w:val="24"/>
        </w:rPr>
        <w:t>)</w:t>
      </w:r>
    </w:p>
    <w:p w14:paraId="71BEDA2A" w14:textId="77777777" w:rsidR="00A070DC" w:rsidRDefault="00A070DC" w:rsidP="00A070DC">
      <w:pPr>
        <w:bidi/>
        <w:spacing w:after="0"/>
        <w:rPr>
          <w:sz w:val="24"/>
          <w:szCs w:val="24"/>
          <w:rtl/>
        </w:rPr>
      </w:pPr>
    </w:p>
    <w:p w14:paraId="278FC653" w14:textId="77777777" w:rsidR="00A070DC" w:rsidRPr="00A070DC" w:rsidRDefault="00A070DC" w:rsidP="00A070DC">
      <w:pPr>
        <w:bidi/>
        <w:spacing w:after="0"/>
        <w:rPr>
          <w:sz w:val="24"/>
          <w:szCs w:val="24"/>
        </w:rPr>
      </w:pPr>
    </w:p>
    <w:p w14:paraId="5EDDF52B" w14:textId="77777777" w:rsidR="00A070DC" w:rsidRPr="00A070DC" w:rsidRDefault="00A070DC" w:rsidP="00A070DC">
      <w:pPr>
        <w:bidi/>
        <w:spacing w:after="0"/>
        <w:rPr>
          <w:b/>
          <w:bCs/>
          <w:sz w:val="24"/>
          <w:szCs w:val="24"/>
        </w:rPr>
      </w:pPr>
      <w:r w:rsidRPr="00A070DC">
        <w:rPr>
          <w:b/>
          <w:bCs/>
          <w:sz w:val="24"/>
          <w:szCs w:val="24"/>
          <w:highlight w:val="yellow"/>
        </w:rPr>
        <w:lastRenderedPageBreak/>
        <w:t xml:space="preserve">3) </w:t>
      </w:r>
      <w:r w:rsidRPr="00A070DC">
        <w:rPr>
          <w:b/>
          <w:bCs/>
          <w:sz w:val="24"/>
          <w:szCs w:val="24"/>
          <w:highlight w:val="yellow"/>
          <w:rtl/>
        </w:rPr>
        <w:t>السبعينية: الأساس الذي بُني عليه كل شيء</w:t>
      </w:r>
    </w:p>
    <w:p w14:paraId="041363C4" w14:textId="77777777" w:rsidR="00A070DC" w:rsidRPr="00A070DC" w:rsidRDefault="00A070DC" w:rsidP="00A070DC">
      <w:pPr>
        <w:bidi/>
        <w:spacing w:after="0"/>
        <w:rPr>
          <w:sz w:val="24"/>
          <w:szCs w:val="24"/>
        </w:rPr>
      </w:pPr>
      <w:r w:rsidRPr="00A070DC">
        <w:rPr>
          <w:sz w:val="24"/>
          <w:szCs w:val="24"/>
          <w:rtl/>
        </w:rPr>
        <w:t xml:space="preserve">السبعينية هي </w:t>
      </w:r>
      <w:r w:rsidRPr="00A070DC">
        <w:rPr>
          <w:b/>
          <w:bCs/>
          <w:sz w:val="24"/>
          <w:szCs w:val="24"/>
          <w:rtl/>
        </w:rPr>
        <w:t>أقدم ترجمة يونانية باقية للعهد القديم</w:t>
      </w:r>
      <w:r w:rsidRPr="00A070DC">
        <w:rPr>
          <w:sz w:val="24"/>
          <w:szCs w:val="24"/>
        </w:rPr>
        <w:t xml:space="preserve">. </w:t>
      </w:r>
      <w:r w:rsidRPr="00A070DC">
        <w:rPr>
          <w:sz w:val="24"/>
          <w:szCs w:val="24"/>
          <w:rtl/>
        </w:rPr>
        <w:t>وتذكر</w:t>
      </w:r>
      <w:r w:rsidRPr="00A070DC">
        <w:rPr>
          <w:sz w:val="24"/>
          <w:szCs w:val="24"/>
        </w:rPr>
        <w:t xml:space="preserve"> Britannica </w:t>
      </w:r>
      <w:r w:rsidRPr="00A070DC">
        <w:rPr>
          <w:sz w:val="24"/>
          <w:szCs w:val="24"/>
          <w:rtl/>
        </w:rPr>
        <w:t xml:space="preserve">أنها أُنجزت للجماعة اليهودية في مصر حين كانت اليونانية اللغة الشائعة في الإقليم، وأن </w:t>
      </w:r>
      <w:r w:rsidRPr="00A070DC">
        <w:rPr>
          <w:b/>
          <w:bCs/>
          <w:sz w:val="24"/>
          <w:szCs w:val="24"/>
          <w:rtl/>
        </w:rPr>
        <w:t>ترجمة التوراة</w:t>
      </w:r>
      <w:r w:rsidRPr="00A070DC">
        <w:rPr>
          <w:sz w:val="24"/>
          <w:szCs w:val="24"/>
          <w:rtl/>
        </w:rPr>
        <w:t xml:space="preserve"> تمت قرب منتصف القرن الثالث ق.م، ثم تُرجمت بقية الأسفار في القرن الثاني ق.م. كما تؤكد</w:t>
      </w:r>
      <w:r w:rsidRPr="00A070DC">
        <w:rPr>
          <w:sz w:val="24"/>
          <w:szCs w:val="24"/>
        </w:rPr>
        <w:t xml:space="preserve"> Cambridge </w:t>
      </w:r>
      <w:r w:rsidRPr="00A070DC">
        <w:rPr>
          <w:sz w:val="24"/>
          <w:szCs w:val="24"/>
          <w:rtl/>
        </w:rPr>
        <w:t>أن البداية الحقيقية للأدب اليهودي-اليوناني يمكن ردها إلى هذه الترجمة نفسها</w:t>
      </w:r>
      <w:r w:rsidRPr="00A070DC">
        <w:rPr>
          <w:sz w:val="24"/>
          <w:szCs w:val="24"/>
        </w:rPr>
        <w:t>. (</w:t>
      </w:r>
      <w:hyperlink r:id="rId163" w:tooltip="Septuagint | Greek, Hebrew &amp; Aramaic Sources | Britannica" w:history="1">
        <w:r w:rsidRPr="00A070DC">
          <w:rPr>
            <w:rStyle w:val="Hyperlink"/>
            <w:sz w:val="24"/>
            <w:szCs w:val="24"/>
          </w:rPr>
          <w:t>Encyclopedia Britannica</w:t>
        </w:r>
      </w:hyperlink>
      <w:r w:rsidRPr="00A070DC">
        <w:rPr>
          <w:sz w:val="24"/>
          <w:szCs w:val="24"/>
        </w:rPr>
        <w:t>)</w:t>
      </w:r>
    </w:p>
    <w:p w14:paraId="76E71451" w14:textId="77777777" w:rsidR="00A070DC" w:rsidRPr="00A070DC" w:rsidRDefault="00A070DC" w:rsidP="00A070DC">
      <w:pPr>
        <w:bidi/>
        <w:spacing w:after="0"/>
        <w:rPr>
          <w:sz w:val="24"/>
          <w:szCs w:val="24"/>
        </w:rPr>
      </w:pPr>
      <w:r w:rsidRPr="00A070DC">
        <w:rPr>
          <w:sz w:val="24"/>
          <w:szCs w:val="24"/>
          <w:rtl/>
        </w:rPr>
        <w:t xml:space="preserve">أهمية السبعينية لا تقتصر على أنها ترجمة؛ فهي </w:t>
      </w:r>
      <w:r w:rsidRPr="00A070DC">
        <w:rPr>
          <w:b/>
          <w:bCs/>
          <w:sz w:val="24"/>
          <w:szCs w:val="24"/>
          <w:rtl/>
        </w:rPr>
        <w:t>خلقت لغة أدبية يهودية-يونانية خاصة</w:t>
      </w:r>
      <w:r w:rsidRPr="00A070DC">
        <w:rPr>
          <w:sz w:val="24"/>
          <w:szCs w:val="24"/>
          <w:rtl/>
        </w:rPr>
        <w:t>، ذات طابع حرفي نسبيًا ومُهَبْرَن في التركيب. ومن هذه اللغة خرجت لاحقًا أنماط من الشرح والتفسير والحكمة والدفاع عن اليهودية. كما أن أثرها كان ضخمًا بعد ذلك، لأن</w:t>
      </w:r>
      <w:r w:rsidRPr="00A070DC">
        <w:rPr>
          <w:sz w:val="24"/>
          <w:szCs w:val="24"/>
        </w:rPr>
        <w:t xml:space="preserve"> Britannica </w:t>
      </w:r>
      <w:r w:rsidRPr="00A070DC">
        <w:rPr>
          <w:sz w:val="24"/>
          <w:szCs w:val="24"/>
          <w:rtl/>
        </w:rPr>
        <w:t>تذكر أن النص اليوناني صار الأساس الرئيس لعدد من الترجمات المسيحية المبكرة، وأن الكنيسة اليونانية استمرت تعتمد عليه</w:t>
      </w:r>
      <w:r w:rsidRPr="00A070DC">
        <w:rPr>
          <w:sz w:val="24"/>
          <w:szCs w:val="24"/>
        </w:rPr>
        <w:t>. (</w:t>
      </w:r>
      <w:hyperlink r:id="rId164" w:tooltip="Jewish-Greek literature - Oxford Academic" w:history="1">
        <w:r w:rsidRPr="00A070DC">
          <w:rPr>
            <w:rStyle w:val="Hyperlink"/>
            <w:sz w:val="24"/>
            <w:szCs w:val="24"/>
          </w:rPr>
          <w:t>OUP Academic</w:t>
        </w:r>
      </w:hyperlink>
      <w:r w:rsidRPr="00A070DC">
        <w:rPr>
          <w:sz w:val="24"/>
          <w:szCs w:val="24"/>
        </w:rPr>
        <w:t>)</w:t>
      </w:r>
    </w:p>
    <w:p w14:paraId="1A035785" w14:textId="77777777" w:rsidR="00A070DC" w:rsidRPr="00A070DC" w:rsidRDefault="00A070DC" w:rsidP="00A070DC">
      <w:pPr>
        <w:bidi/>
        <w:spacing w:after="0"/>
        <w:rPr>
          <w:b/>
          <w:bCs/>
          <w:sz w:val="24"/>
          <w:szCs w:val="24"/>
        </w:rPr>
      </w:pPr>
      <w:r w:rsidRPr="00A070DC">
        <w:rPr>
          <w:b/>
          <w:bCs/>
          <w:sz w:val="24"/>
          <w:szCs w:val="24"/>
          <w:highlight w:val="yellow"/>
        </w:rPr>
        <w:t xml:space="preserve">4) </w:t>
      </w:r>
      <w:r w:rsidRPr="00A070DC">
        <w:rPr>
          <w:b/>
          <w:bCs/>
          <w:sz w:val="24"/>
          <w:szCs w:val="24"/>
          <w:highlight w:val="yellow"/>
          <w:rtl/>
        </w:rPr>
        <w:t>رسالة أريستاس: أول بيان ثقافي كبير لليهودية السكندرية</w:t>
      </w:r>
    </w:p>
    <w:p w14:paraId="0D4158F8" w14:textId="77777777" w:rsidR="00A070DC" w:rsidRPr="00A070DC" w:rsidRDefault="00A070DC" w:rsidP="00A070DC">
      <w:pPr>
        <w:bidi/>
        <w:spacing w:after="0"/>
        <w:rPr>
          <w:sz w:val="24"/>
          <w:szCs w:val="24"/>
        </w:rPr>
      </w:pPr>
      <w:r w:rsidRPr="00A070DC">
        <w:rPr>
          <w:b/>
          <w:bCs/>
          <w:sz w:val="24"/>
          <w:szCs w:val="24"/>
          <w:rtl/>
        </w:rPr>
        <w:t>رسالة أريستاس</w:t>
      </w:r>
      <w:r w:rsidRPr="00A070DC">
        <w:rPr>
          <w:sz w:val="24"/>
          <w:szCs w:val="24"/>
          <w:rtl/>
        </w:rPr>
        <w:t xml:space="preserve"> من أهم نصوص هذا الباب</w:t>
      </w:r>
      <w:r w:rsidRPr="00A070DC">
        <w:rPr>
          <w:sz w:val="24"/>
          <w:szCs w:val="24"/>
        </w:rPr>
        <w:t xml:space="preserve">. Britannica </w:t>
      </w:r>
      <w:r w:rsidRPr="00A070DC">
        <w:rPr>
          <w:sz w:val="24"/>
          <w:szCs w:val="24"/>
          <w:rtl/>
        </w:rPr>
        <w:t xml:space="preserve">تصفها بأنها </w:t>
      </w:r>
      <w:r w:rsidRPr="00A070DC">
        <w:rPr>
          <w:b/>
          <w:bCs/>
          <w:sz w:val="24"/>
          <w:szCs w:val="24"/>
          <w:rtl/>
        </w:rPr>
        <w:t>عمل منتحل الاسم/شبه تاريخي</w:t>
      </w:r>
      <w:r w:rsidRPr="00A070DC">
        <w:rPr>
          <w:sz w:val="24"/>
          <w:szCs w:val="24"/>
          <w:rtl/>
        </w:rPr>
        <w:t xml:space="preserve"> أُنتج في الإسكندرية على الأرجح في </w:t>
      </w:r>
      <w:r w:rsidRPr="00A070DC">
        <w:rPr>
          <w:b/>
          <w:bCs/>
          <w:sz w:val="24"/>
          <w:szCs w:val="24"/>
          <w:rtl/>
        </w:rPr>
        <w:t>منتصف القرن الثاني ق.م</w:t>
      </w:r>
      <w:r w:rsidRPr="00A070DC">
        <w:rPr>
          <w:sz w:val="24"/>
          <w:szCs w:val="24"/>
          <w:rtl/>
        </w:rPr>
        <w:t xml:space="preserve"> من أجل </w:t>
      </w:r>
      <w:r w:rsidRPr="00A070DC">
        <w:rPr>
          <w:b/>
          <w:bCs/>
          <w:sz w:val="24"/>
          <w:szCs w:val="24"/>
          <w:rtl/>
        </w:rPr>
        <w:t>خدمة قضية اليهودية</w:t>
      </w:r>
      <w:r w:rsidRPr="00A070DC">
        <w:rPr>
          <w:sz w:val="24"/>
          <w:szCs w:val="24"/>
        </w:rPr>
        <w:t xml:space="preserve">. </w:t>
      </w:r>
      <w:r w:rsidRPr="00A070DC">
        <w:rPr>
          <w:sz w:val="24"/>
          <w:szCs w:val="24"/>
          <w:rtl/>
        </w:rPr>
        <w:t>والنص مشهور لأنه يروي قصة ترجمة التوراة إلى اليونانية بطلب من بطليموس الثاني، عبر مترجمين جاؤوا من أورشليم. لكن</w:t>
      </w:r>
      <w:r w:rsidRPr="00A070DC">
        <w:rPr>
          <w:sz w:val="24"/>
          <w:szCs w:val="24"/>
        </w:rPr>
        <w:t xml:space="preserve"> Britannica </w:t>
      </w:r>
      <w:r w:rsidRPr="00A070DC">
        <w:rPr>
          <w:sz w:val="24"/>
          <w:szCs w:val="24"/>
          <w:rtl/>
        </w:rPr>
        <w:t xml:space="preserve">تؤكد أيضًا أن هذه الرواية في تفاصيلها </w:t>
      </w:r>
      <w:r w:rsidRPr="00A070DC">
        <w:rPr>
          <w:b/>
          <w:bCs/>
          <w:sz w:val="24"/>
          <w:szCs w:val="24"/>
          <w:rtl/>
        </w:rPr>
        <w:t>غير موثوقة تمامًا</w:t>
      </w:r>
      <w:r w:rsidRPr="00A070DC">
        <w:rPr>
          <w:sz w:val="24"/>
          <w:szCs w:val="24"/>
          <w:rtl/>
        </w:rPr>
        <w:t xml:space="preserve"> تاريخيًا، حتى لو احتفظت بنواة تقليدية مؤثرة</w:t>
      </w:r>
      <w:r w:rsidRPr="00A070DC">
        <w:rPr>
          <w:sz w:val="24"/>
          <w:szCs w:val="24"/>
        </w:rPr>
        <w:t>. (</w:t>
      </w:r>
      <w:hyperlink r:id="rId165" w:tooltip="Letter of Aristeas | Hellenistic Judaism, Septuagint, Alexandria | Britannica" w:history="1">
        <w:r w:rsidRPr="00A070DC">
          <w:rPr>
            <w:rStyle w:val="Hyperlink"/>
            <w:sz w:val="24"/>
            <w:szCs w:val="24"/>
          </w:rPr>
          <w:t>Encyclopedia Britannica</w:t>
        </w:r>
      </w:hyperlink>
      <w:r w:rsidRPr="00A070DC">
        <w:rPr>
          <w:sz w:val="24"/>
          <w:szCs w:val="24"/>
        </w:rPr>
        <w:t>)</w:t>
      </w:r>
    </w:p>
    <w:p w14:paraId="1EFED8CB" w14:textId="77777777" w:rsidR="00A070DC" w:rsidRPr="00A070DC" w:rsidRDefault="00A070DC" w:rsidP="00A070DC">
      <w:pPr>
        <w:bidi/>
        <w:spacing w:after="0"/>
        <w:rPr>
          <w:sz w:val="24"/>
          <w:szCs w:val="24"/>
        </w:rPr>
      </w:pPr>
      <w:r w:rsidRPr="00A070DC">
        <w:rPr>
          <w:sz w:val="24"/>
          <w:szCs w:val="24"/>
          <w:rtl/>
        </w:rPr>
        <w:t xml:space="preserve">ومع ذلك فالأهمية الأدبية والفكرية للنص كبيرة جدًا؛ لأنه لا يكتفي بسرد حدث الترجمة، بل يقدم </w:t>
      </w:r>
      <w:r w:rsidRPr="00A070DC">
        <w:rPr>
          <w:b/>
          <w:bCs/>
          <w:sz w:val="24"/>
          <w:szCs w:val="24"/>
          <w:rtl/>
        </w:rPr>
        <w:t>الدين اليهودي بوصفه شريعة حكيمة ومحترمة ومتكاملة</w:t>
      </w:r>
      <w:r w:rsidRPr="00A070DC">
        <w:rPr>
          <w:sz w:val="24"/>
          <w:szCs w:val="24"/>
          <w:rtl/>
        </w:rPr>
        <w:t xml:space="preserve"> أمام جمهور يوناني</w:t>
      </w:r>
      <w:r w:rsidRPr="00A070DC">
        <w:rPr>
          <w:sz w:val="24"/>
          <w:szCs w:val="24"/>
        </w:rPr>
        <w:t xml:space="preserve">. Cambridge </w:t>
      </w:r>
      <w:r w:rsidRPr="00A070DC">
        <w:rPr>
          <w:sz w:val="24"/>
          <w:szCs w:val="24"/>
          <w:rtl/>
        </w:rPr>
        <w:t xml:space="preserve">تلفت النظر إلى أن كون الرسالة كُتبت في الإسكندرية مهم جدًا، لأن الإسكندرية كانت تُرى آنذاك مركزًا بارزًا للثقافة اليونانية والعلم. لذلك فالرسالة تمثل </w:t>
      </w:r>
      <w:r w:rsidRPr="00A070DC">
        <w:rPr>
          <w:b/>
          <w:bCs/>
          <w:sz w:val="24"/>
          <w:szCs w:val="24"/>
          <w:rtl/>
        </w:rPr>
        <w:t>نوعًا من الدفاع الثقافي الراقي</w:t>
      </w:r>
      <w:r w:rsidRPr="00A070DC">
        <w:rPr>
          <w:sz w:val="24"/>
          <w:szCs w:val="24"/>
        </w:rPr>
        <w:t xml:space="preserve">: </w:t>
      </w:r>
      <w:r w:rsidRPr="00A070DC">
        <w:rPr>
          <w:sz w:val="24"/>
          <w:szCs w:val="24"/>
          <w:rtl/>
        </w:rPr>
        <w:t>لا ترفض الثقافة اليونانية، بل تقول إن شريعة اليهود جديرة بأن تدخل مكتبة الإسكندرية نفسها</w:t>
      </w:r>
      <w:r w:rsidRPr="00A070DC">
        <w:rPr>
          <w:sz w:val="24"/>
          <w:szCs w:val="24"/>
        </w:rPr>
        <w:t>. (</w:t>
      </w:r>
      <w:hyperlink r:id="rId166" w:tooltip="The Hellenistic Period: Jewish Sources (Chapter 3) - The Jewish Dietary Laws in the Ancient World" w:history="1">
        <w:r w:rsidRPr="00A070DC">
          <w:rPr>
            <w:rStyle w:val="Hyperlink"/>
            <w:sz w:val="24"/>
            <w:szCs w:val="24"/>
          </w:rPr>
          <w:t>Cambridge University Press &amp; Assessment</w:t>
        </w:r>
      </w:hyperlink>
      <w:r w:rsidRPr="00A070DC">
        <w:rPr>
          <w:sz w:val="24"/>
          <w:szCs w:val="24"/>
        </w:rPr>
        <w:t>)</w:t>
      </w:r>
    </w:p>
    <w:p w14:paraId="31CFAE27" w14:textId="77777777" w:rsidR="00A070DC" w:rsidRPr="00A070DC" w:rsidRDefault="00A070DC" w:rsidP="00A070DC">
      <w:pPr>
        <w:bidi/>
        <w:spacing w:after="0"/>
        <w:rPr>
          <w:b/>
          <w:bCs/>
          <w:sz w:val="24"/>
          <w:szCs w:val="24"/>
        </w:rPr>
      </w:pPr>
      <w:r w:rsidRPr="00A070DC">
        <w:rPr>
          <w:b/>
          <w:bCs/>
          <w:sz w:val="24"/>
          <w:szCs w:val="24"/>
        </w:rPr>
        <w:t xml:space="preserve">5) </w:t>
      </w:r>
      <w:r w:rsidRPr="00A070DC">
        <w:rPr>
          <w:b/>
          <w:bCs/>
          <w:sz w:val="24"/>
          <w:szCs w:val="24"/>
          <w:rtl/>
        </w:rPr>
        <w:t>ديمتريوس “المؤرّخ/الكرونوجرافي”: التاريخ والكرونولوجيا</w:t>
      </w:r>
    </w:p>
    <w:p w14:paraId="0758CFCF" w14:textId="77777777" w:rsidR="00A070DC" w:rsidRPr="00A070DC" w:rsidRDefault="00A070DC" w:rsidP="00A070DC">
      <w:pPr>
        <w:bidi/>
        <w:spacing w:after="0"/>
        <w:rPr>
          <w:sz w:val="24"/>
          <w:szCs w:val="24"/>
        </w:rPr>
      </w:pPr>
      <w:r w:rsidRPr="00A070DC">
        <w:rPr>
          <w:sz w:val="24"/>
          <w:szCs w:val="24"/>
        </w:rPr>
        <w:t xml:space="preserve">Britannica </w:t>
      </w:r>
      <w:r w:rsidRPr="00A070DC">
        <w:rPr>
          <w:sz w:val="24"/>
          <w:szCs w:val="24"/>
          <w:rtl/>
        </w:rPr>
        <w:t xml:space="preserve">تذكر أن </w:t>
      </w:r>
      <w:r w:rsidRPr="00A070DC">
        <w:rPr>
          <w:b/>
          <w:bCs/>
          <w:sz w:val="24"/>
          <w:szCs w:val="24"/>
          <w:rtl/>
        </w:rPr>
        <w:t>ديمتريوس</w:t>
      </w:r>
      <w:r w:rsidRPr="00A070DC">
        <w:rPr>
          <w:sz w:val="24"/>
          <w:szCs w:val="24"/>
          <w:rtl/>
        </w:rPr>
        <w:t xml:space="preserve">، في أواخر القرن الثالث ق.م، ألّف كتابًا بعنوان </w:t>
      </w:r>
      <w:r w:rsidRPr="00A070DC">
        <w:rPr>
          <w:b/>
          <w:bCs/>
          <w:sz w:val="24"/>
          <w:szCs w:val="24"/>
        </w:rPr>
        <w:t>On the Kings in Judaea</w:t>
      </w:r>
      <w:r w:rsidRPr="00A070DC">
        <w:rPr>
          <w:sz w:val="24"/>
          <w:szCs w:val="24"/>
          <w:rtl/>
        </w:rPr>
        <w:t xml:space="preserve">، وأن عمله أظهر </w:t>
      </w:r>
      <w:r w:rsidRPr="00A070DC">
        <w:rPr>
          <w:b/>
          <w:bCs/>
          <w:sz w:val="24"/>
          <w:szCs w:val="24"/>
          <w:rtl/>
        </w:rPr>
        <w:t>اهتمامًا كبيرًا بالتسلسل الزمني</w:t>
      </w:r>
      <w:r w:rsidRPr="00A070DC">
        <w:rPr>
          <w:sz w:val="24"/>
          <w:szCs w:val="24"/>
          <w:rtl/>
        </w:rPr>
        <w:t>، وربما كان جزءًا من الرد على كتابات مصرية أو معادية لليهود. كما تشير</w:t>
      </w:r>
      <w:r w:rsidRPr="00A070DC">
        <w:rPr>
          <w:sz w:val="24"/>
          <w:szCs w:val="24"/>
        </w:rPr>
        <w:t xml:space="preserve"> Oxford </w:t>
      </w:r>
      <w:r w:rsidRPr="00A070DC">
        <w:rPr>
          <w:sz w:val="24"/>
          <w:szCs w:val="24"/>
          <w:rtl/>
        </w:rPr>
        <w:t xml:space="preserve">إلى أنه قدّم </w:t>
      </w:r>
      <w:r w:rsidRPr="00A070DC">
        <w:rPr>
          <w:b/>
          <w:bCs/>
          <w:sz w:val="24"/>
          <w:szCs w:val="24"/>
          <w:rtl/>
        </w:rPr>
        <w:t>تواريخ مقارنة للأحداث التوراتية</w:t>
      </w:r>
      <w:r w:rsidRPr="00A070DC">
        <w:rPr>
          <w:sz w:val="24"/>
          <w:szCs w:val="24"/>
        </w:rPr>
        <w:t xml:space="preserve">. </w:t>
      </w:r>
      <w:r w:rsidRPr="00A070DC">
        <w:rPr>
          <w:sz w:val="24"/>
          <w:szCs w:val="24"/>
          <w:rtl/>
        </w:rPr>
        <w:t xml:space="preserve">أهميته أنه من أوائل من حاولوا </w:t>
      </w:r>
      <w:r w:rsidRPr="00A070DC">
        <w:rPr>
          <w:b/>
          <w:bCs/>
          <w:sz w:val="24"/>
          <w:szCs w:val="24"/>
          <w:rtl/>
        </w:rPr>
        <w:t>صياغة التاريخ اليهودي باليونانية في قالب منظم</w:t>
      </w:r>
      <w:r w:rsidRPr="00A070DC">
        <w:rPr>
          <w:sz w:val="24"/>
          <w:szCs w:val="24"/>
        </w:rPr>
        <w:t>. (</w:t>
      </w:r>
      <w:hyperlink r:id="rId167" w:tooltip="Judaism - Religious rites and customs in Palestine: the Temple and the synagogues | Britannica" w:history="1">
        <w:r w:rsidRPr="00A070DC">
          <w:rPr>
            <w:rStyle w:val="Hyperlink"/>
            <w:sz w:val="24"/>
            <w:szCs w:val="24"/>
          </w:rPr>
          <w:t>Encyclopedia Britannica</w:t>
        </w:r>
      </w:hyperlink>
      <w:r w:rsidRPr="00A070DC">
        <w:rPr>
          <w:sz w:val="24"/>
          <w:szCs w:val="24"/>
        </w:rPr>
        <w:t>)</w:t>
      </w:r>
    </w:p>
    <w:p w14:paraId="7528F02B" w14:textId="77777777" w:rsidR="00A070DC" w:rsidRDefault="00A070DC" w:rsidP="00A070DC">
      <w:pPr>
        <w:bidi/>
        <w:spacing w:after="0"/>
        <w:rPr>
          <w:sz w:val="24"/>
          <w:szCs w:val="24"/>
          <w:rtl/>
        </w:rPr>
      </w:pPr>
      <w:r w:rsidRPr="00A070DC">
        <w:rPr>
          <w:sz w:val="24"/>
          <w:szCs w:val="24"/>
          <w:rtl/>
        </w:rPr>
        <w:t xml:space="preserve">وهنا نلمس سمة شديدة الأهمية في الأدب اليهودي-اليوناني السكندري: لم يكتف بنقل النصوص المقدسة، بل حاول </w:t>
      </w:r>
      <w:r w:rsidRPr="00A070DC">
        <w:rPr>
          <w:b/>
          <w:bCs/>
          <w:sz w:val="24"/>
          <w:szCs w:val="24"/>
          <w:rtl/>
        </w:rPr>
        <w:t>ترتيبها زمنيًا وتاريخيًا</w:t>
      </w:r>
      <w:r w:rsidRPr="00A070DC">
        <w:rPr>
          <w:sz w:val="24"/>
          <w:szCs w:val="24"/>
          <w:rtl/>
        </w:rPr>
        <w:t xml:space="preserve"> لتصبح قابلة للمجادلة والمقارنة داخل العالم الهلنستي، حيث كان التاريخ والكرونولوجيا والبحث في أصول الأمم أمورًا ذات قيمة كبيرة</w:t>
      </w:r>
      <w:r w:rsidRPr="00A070DC">
        <w:rPr>
          <w:sz w:val="24"/>
          <w:szCs w:val="24"/>
        </w:rPr>
        <w:t>. (</w:t>
      </w:r>
      <w:hyperlink r:id="rId168" w:tooltip="Judaism - Religious rites and customs in Palestine: the Temple and the synagogues | Britannica" w:history="1">
        <w:r w:rsidRPr="00A070DC">
          <w:rPr>
            <w:rStyle w:val="Hyperlink"/>
            <w:sz w:val="24"/>
            <w:szCs w:val="24"/>
          </w:rPr>
          <w:t>Encyclopedia Britannica</w:t>
        </w:r>
      </w:hyperlink>
      <w:r w:rsidRPr="00A070DC">
        <w:rPr>
          <w:sz w:val="24"/>
          <w:szCs w:val="24"/>
        </w:rPr>
        <w:t>)</w:t>
      </w:r>
    </w:p>
    <w:p w14:paraId="6F9B721A" w14:textId="77777777" w:rsidR="00A070DC" w:rsidRPr="00A070DC" w:rsidRDefault="00A070DC" w:rsidP="00A070DC">
      <w:pPr>
        <w:bidi/>
        <w:spacing w:after="0"/>
        <w:rPr>
          <w:sz w:val="24"/>
          <w:szCs w:val="24"/>
        </w:rPr>
      </w:pPr>
    </w:p>
    <w:p w14:paraId="3E9295C3" w14:textId="77777777" w:rsidR="00A070DC" w:rsidRPr="00A070DC" w:rsidRDefault="00A070DC" w:rsidP="00A070DC">
      <w:pPr>
        <w:bidi/>
        <w:spacing w:after="0"/>
        <w:rPr>
          <w:b/>
          <w:bCs/>
          <w:sz w:val="24"/>
          <w:szCs w:val="24"/>
        </w:rPr>
      </w:pPr>
      <w:r w:rsidRPr="00A070DC">
        <w:rPr>
          <w:b/>
          <w:bCs/>
          <w:sz w:val="24"/>
          <w:szCs w:val="24"/>
          <w:highlight w:val="yellow"/>
        </w:rPr>
        <w:t xml:space="preserve">6) </w:t>
      </w:r>
      <w:r w:rsidRPr="00A070DC">
        <w:rPr>
          <w:b/>
          <w:bCs/>
          <w:sz w:val="24"/>
          <w:szCs w:val="24"/>
          <w:highlight w:val="yellow"/>
          <w:rtl/>
        </w:rPr>
        <w:t>حزقيال التراجيدي: اليهودية في شكل مسرحي يوناني</w:t>
      </w:r>
    </w:p>
    <w:p w14:paraId="1888224C" w14:textId="77777777" w:rsidR="00A070DC" w:rsidRPr="00A070DC" w:rsidRDefault="00A070DC" w:rsidP="00A070DC">
      <w:pPr>
        <w:bidi/>
        <w:spacing w:after="0"/>
        <w:rPr>
          <w:sz w:val="24"/>
          <w:szCs w:val="24"/>
        </w:rPr>
      </w:pPr>
      <w:r w:rsidRPr="00A070DC">
        <w:rPr>
          <w:b/>
          <w:bCs/>
          <w:sz w:val="24"/>
          <w:szCs w:val="24"/>
          <w:rtl/>
        </w:rPr>
        <w:t>حزقيال التراجيدي</w:t>
      </w:r>
      <w:r w:rsidRPr="00A070DC">
        <w:rPr>
          <w:sz w:val="24"/>
          <w:szCs w:val="24"/>
          <w:rtl/>
        </w:rPr>
        <w:t xml:space="preserve"> مثال مذهل على عمق التفاعل الأدبي</w:t>
      </w:r>
      <w:r w:rsidRPr="00A070DC">
        <w:rPr>
          <w:sz w:val="24"/>
          <w:szCs w:val="24"/>
        </w:rPr>
        <w:t xml:space="preserve">. Britannica </w:t>
      </w:r>
      <w:r w:rsidRPr="00A070DC">
        <w:rPr>
          <w:sz w:val="24"/>
          <w:szCs w:val="24"/>
          <w:rtl/>
        </w:rPr>
        <w:t xml:space="preserve">تذكر أنه </w:t>
      </w:r>
      <w:r w:rsidRPr="00A070DC">
        <w:rPr>
          <w:b/>
          <w:bCs/>
          <w:sz w:val="24"/>
          <w:szCs w:val="24"/>
          <w:rtl/>
        </w:rPr>
        <w:t>كاتب يهودي</w:t>
      </w:r>
      <w:r w:rsidRPr="00A070DC">
        <w:rPr>
          <w:sz w:val="24"/>
          <w:szCs w:val="24"/>
          <w:rtl/>
        </w:rPr>
        <w:t xml:space="preserve"> ألّف </w:t>
      </w:r>
      <w:r w:rsidRPr="00A070DC">
        <w:rPr>
          <w:b/>
          <w:bCs/>
          <w:sz w:val="24"/>
          <w:szCs w:val="24"/>
          <w:rtl/>
        </w:rPr>
        <w:t>مآسي باليونانية</w:t>
      </w:r>
      <w:r w:rsidRPr="00A070DC">
        <w:rPr>
          <w:sz w:val="24"/>
          <w:szCs w:val="24"/>
          <w:rtl/>
        </w:rPr>
        <w:t xml:space="preserve">، وأن بقايا عمله </w:t>
      </w:r>
      <w:r w:rsidRPr="00A070DC">
        <w:rPr>
          <w:b/>
          <w:bCs/>
          <w:sz w:val="24"/>
          <w:szCs w:val="24"/>
        </w:rPr>
        <w:t xml:space="preserve">The Exodus / </w:t>
      </w:r>
      <w:proofErr w:type="spellStart"/>
      <w:r w:rsidRPr="00A070DC">
        <w:rPr>
          <w:b/>
          <w:bCs/>
          <w:sz w:val="24"/>
          <w:szCs w:val="24"/>
        </w:rPr>
        <w:t>Exagoge</w:t>
      </w:r>
      <w:proofErr w:type="spellEnd"/>
      <w:r w:rsidRPr="00A070DC">
        <w:rPr>
          <w:sz w:val="24"/>
          <w:szCs w:val="24"/>
        </w:rPr>
        <w:t xml:space="preserve"> </w:t>
      </w:r>
      <w:r w:rsidRPr="00A070DC">
        <w:rPr>
          <w:sz w:val="24"/>
          <w:szCs w:val="24"/>
          <w:rtl/>
        </w:rPr>
        <w:t xml:space="preserve">تكشف مدى تأثره بـ </w:t>
      </w:r>
      <w:r w:rsidRPr="00A070DC">
        <w:rPr>
          <w:b/>
          <w:bCs/>
          <w:sz w:val="24"/>
          <w:szCs w:val="24"/>
          <w:rtl/>
        </w:rPr>
        <w:t>يوريبيديس</w:t>
      </w:r>
      <w:r w:rsidRPr="00A070DC">
        <w:rPr>
          <w:sz w:val="24"/>
          <w:szCs w:val="24"/>
        </w:rPr>
        <w:t xml:space="preserve">. </w:t>
      </w:r>
      <w:r w:rsidRPr="00A070DC">
        <w:rPr>
          <w:sz w:val="24"/>
          <w:szCs w:val="24"/>
          <w:rtl/>
        </w:rPr>
        <w:t xml:space="preserve">هذا يعني أن قصة الخروج، وهي من أقدس القصص اليهودية، أُعيدت صياغتها في </w:t>
      </w:r>
      <w:r w:rsidRPr="00A070DC">
        <w:rPr>
          <w:b/>
          <w:bCs/>
          <w:sz w:val="24"/>
          <w:szCs w:val="24"/>
          <w:rtl/>
        </w:rPr>
        <w:t>قالب تراجيدي يوناني</w:t>
      </w:r>
      <w:r w:rsidRPr="00A070DC">
        <w:rPr>
          <w:sz w:val="24"/>
          <w:szCs w:val="24"/>
        </w:rPr>
        <w:t>. (</w:t>
      </w:r>
      <w:hyperlink r:id="rId169" w:tooltip="Ezekiel | Jewish dramatist | Britannica" w:history="1">
        <w:r w:rsidRPr="00A070DC">
          <w:rPr>
            <w:rStyle w:val="Hyperlink"/>
            <w:sz w:val="24"/>
            <w:szCs w:val="24"/>
          </w:rPr>
          <w:t>Encyclopedia Britannica</w:t>
        </w:r>
      </w:hyperlink>
      <w:r w:rsidRPr="00A070DC">
        <w:rPr>
          <w:sz w:val="24"/>
          <w:szCs w:val="24"/>
        </w:rPr>
        <w:t>)</w:t>
      </w:r>
    </w:p>
    <w:p w14:paraId="399889E3" w14:textId="77777777" w:rsidR="00A070DC" w:rsidRPr="00A070DC" w:rsidRDefault="00A070DC" w:rsidP="00A070DC">
      <w:pPr>
        <w:bidi/>
        <w:spacing w:after="0"/>
        <w:rPr>
          <w:sz w:val="24"/>
          <w:szCs w:val="24"/>
        </w:rPr>
      </w:pPr>
      <w:r w:rsidRPr="00A070DC">
        <w:rPr>
          <w:sz w:val="24"/>
          <w:szCs w:val="24"/>
          <w:rtl/>
        </w:rPr>
        <w:t xml:space="preserve">هذه نقطة لا يجوز إهمالها: الأدب اليهودي-اليوناني السكندري لم يكن مجرد ترجمة أو شرح، بل دخل أيضًا إلى </w:t>
      </w:r>
      <w:r w:rsidRPr="00A070DC">
        <w:rPr>
          <w:b/>
          <w:bCs/>
          <w:sz w:val="24"/>
          <w:szCs w:val="24"/>
          <w:rtl/>
        </w:rPr>
        <w:t>الأنواع الأدبية اليونانية العالية</w:t>
      </w:r>
      <w:r w:rsidRPr="00A070DC">
        <w:rPr>
          <w:sz w:val="24"/>
          <w:szCs w:val="24"/>
        </w:rPr>
        <w:t xml:space="preserve">. </w:t>
      </w:r>
      <w:r w:rsidRPr="00A070DC">
        <w:rPr>
          <w:sz w:val="24"/>
          <w:szCs w:val="24"/>
          <w:rtl/>
        </w:rPr>
        <w:t xml:space="preserve">وحزقيال يثبت أن الكاتب اليهودي في مصر كان قادرًا على استخدام الشكل المسرحي الإغريقي دون أن يتخلى عن مادته الدينية الخاصة. وبذلك يصبح هذا الأدب </w:t>
      </w:r>
      <w:r w:rsidRPr="00A070DC">
        <w:rPr>
          <w:b/>
          <w:bCs/>
          <w:sz w:val="24"/>
          <w:szCs w:val="24"/>
          <w:rtl/>
        </w:rPr>
        <w:t>مشاركة فعلية في الأدب اليوناني</w:t>
      </w:r>
      <w:r w:rsidRPr="00A070DC">
        <w:rPr>
          <w:sz w:val="24"/>
          <w:szCs w:val="24"/>
          <w:rtl/>
        </w:rPr>
        <w:t xml:space="preserve"> لا مجرد رد فعل عليه</w:t>
      </w:r>
      <w:r w:rsidRPr="00A070DC">
        <w:rPr>
          <w:sz w:val="24"/>
          <w:szCs w:val="24"/>
        </w:rPr>
        <w:t>. (</w:t>
      </w:r>
      <w:hyperlink r:id="rId170" w:tooltip="Ezekiel | Jewish dramatist | Britannica" w:history="1">
        <w:r w:rsidRPr="00A070DC">
          <w:rPr>
            <w:rStyle w:val="Hyperlink"/>
            <w:sz w:val="24"/>
            <w:szCs w:val="24"/>
          </w:rPr>
          <w:t>Encyclopedia Britannica</w:t>
        </w:r>
      </w:hyperlink>
      <w:r w:rsidRPr="00A070DC">
        <w:rPr>
          <w:sz w:val="24"/>
          <w:szCs w:val="24"/>
        </w:rPr>
        <w:t>)</w:t>
      </w:r>
    </w:p>
    <w:p w14:paraId="2BEE9FDC" w14:textId="77777777" w:rsidR="00A070DC" w:rsidRPr="00A070DC" w:rsidRDefault="00A070DC" w:rsidP="00A070DC">
      <w:pPr>
        <w:bidi/>
        <w:spacing w:after="0"/>
        <w:rPr>
          <w:b/>
          <w:bCs/>
          <w:sz w:val="24"/>
          <w:szCs w:val="24"/>
        </w:rPr>
      </w:pPr>
      <w:r w:rsidRPr="00A070DC">
        <w:rPr>
          <w:b/>
          <w:bCs/>
          <w:sz w:val="24"/>
          <w:szCs w:val="24"/>
          <w:highlight w:val="yellow"/>
        </w:rPr>
        <w:t xml:space="preserve">7) </w:t>
      </w:r>
      <w:r w:rsidRPr="00A070DC">
        <w:rPr>
          <w:b/>
          <w:bCs/>
          <w:sz w:val="24"/>
          <w:szCs w:val="24"/>
          <w:highlight w:val="yellow"/>
          <w:rtl/>
        </w:rPr>
        <w:t>أرتابانوس: التاريخ اليهودي في صيغة تنافسية</w:t>
      </w:r>
    </w:p>
    <w:p w14:paraId="7C777EF4" w14:textId="77777777" w:rsidR="00A070DC" w:rsidRPr="00A070DC" w:rsidRDefault="00A070DC" w:rsidP="00A070DC">
      <w:pPr>
        <w:bidi/>
        <w:spacing w:after="0"/>
        <w:rPr>
          <w:sz w:val="24"/>
          <w:szCs w:val="24"/>
        </w:rPr>
      </w:pPr>
      <w:r w:rsidRPr="00A070DC">
        <w:rPr>
          <w:b/>
          <w:bCs/>
          <w:sz w:val="24"/>
          <w:szCs w:val="24"/>
          <w:rtl/>
        </w:rPr>
        <w:t>أرتابانوس</w:t>
      </w:r>
      <w:r w:rsidRPr="00A070DC">
        <w:rPr>
          <w:sz w:val="24"/>
          <w:szCs w:val="24"/>
          <w:rtl/>
        </w:rPr>
        <w:t xml:space="preserve"> من الأسماء المهمة جدًا</w:t>
      </w:r>
      <w:r w:rsidRPr="00A070DC">
        <w:rPr>
          <w:sz w:val="24"/>
          <w:szCs w:val="24"/>
        </w:rPr>
        <w:t xml:space="preserve">. Britannica </w:t>
      </w:r>
      <w:r w:rsidRPr="00A070DC">
        <w:rPr>
          <w:sz w:val="24"/>
          <w:szCs w:val="24"/>
          <w:rtl/>
        </w:rPr>
        <w:t xml:space="preserve">تذكر أنه في كتابه </w:t>
      </w:r>
      <w:r w:rsidRPr="00A070DC">
        <w:rPr>
          <w:b/>
          <w:bCs/>
          <w:sz w:val="24"/>
          <w:szCs w:val="24"/>
        </w:rPr>
        <w:t>On the Jews</w:t>
      </w:r>
      <w:r w:rsidRPr="00A070DC">
        <w:rPr>
          <w:sz w:val="24"/>
          <w:szCs w:val="24"/>
        </w:rPr>
        <w:t xml:space="preserve"> </w:t>
      </w:r>
      <w:r w:rsidRPr="00A070DC">
        <w:rPr>
          <w:sz w:val="24"/>
          <w:szCs w:val="24"/>
          <w:rtl/>
        </w:rPr>
        <w:t xml:space="preserve">ذهب بعيدًا في “رومنة/أسطرة” موسى، فعرّفه بأنه </w:t>
      </w:r>
      <w:r w:rsidRPr="00A070DC">
        <w:rPr>
          <w:b/>
          <w:bCs/>
          <w:sz w:val="24"/>
          <w:szCs w:val="24"/>
          <w:rtl/>
        </w:rPr>
        <w:t>موسايوس</w:t>
      </w:r>
      <w:r w:rsidRPr="00A070DC">
        <w:rPr>
          <w:sz w:val="24"/>
          <w:szCs w:val="24"/>
          <w:rtl/>
        </w:rPr>
        <w:t xml:space="preserve"> الشاعر الإغريقي شبه الأسطوري، و</w:t>
      </w:r>
      <w:r w:rsidRPr="00A070DC">
        <w:rPr>
          <w:b/>
          <w:bCs/>
          <w:sz w:val="24"/>
          <w:szCs w:val="24"/>
          <w:rtl/>
        </w:rPr>
        <w:t>تحوت</w:t>
      </w:r>
      <w:r w:rsidRPr="00A070DC">
        <w:rPr>
          <w:sz w:val="24"/>
          <w:szCs w:val="24"/>
          <w:rtl/>
        </w:rPr>
        <w:t xml:space="preserve"> المصري إله الكتابة والثقافة، بل وجعل موسى </w:t>
      </w:r>
      <w:r w:rsidRPr="00A070DC">
        <w:rPr>
          <w:b/>
          <w:bCs/>
          <w:sz w:val="24"/>
          <w:szCs w:val="24"/>
          <w:rtl/>
        </w:rPr>
        <w:t>المؤسس الحقيقي للحضارة المصرية</w:t>
      </w:r>
      <w:r w:rsidRPr="00A070DC">
        <w:rPr>
          <w:sz w:val="24"/>
          <w:szCs w:val="24"/>
        </w:rPr>
        <w:t>. (</w:t>
      </w:r>
      <w:hyperlink r:id="rId171" w:tooltip="Artapanus | Jewish writer | Britannica" w:history="1">
        <w:r w:rsidRPr="00A070DC">
          <w:rPr>
            <w:rStyle w:val="Hyperlink"/>
            <w:sz w:val="24"/>
            <w:szCs w:val="24"/>
          </w:rPr>
          <w:t>Encyclopedia Britannica</w:t>
        </w:r>
      </w:hyperlink>
      <w:r w:rsidRPr="00A070DC">
        <w:rPr>
          <w:sz w:val="24"/>
          <w:szCs w:val="24"/>
        </w:rPr>
        <w:t>)</w:t>
      </w:r>
    </w:p>
    <w:p w14:paraId="0F4E5426" w14:textId="77777777" w:rsidR="00A070DC" w:rsidRPr="00A070DC" w:rsidRDefault="00A070DC" w:rsidP="00A070DC">
      <w:pPr>
        <w:bidi/>
        <w:spacing w:after="0"/>
        <w:rPr>
          <w:sz w:val="24"/>
          <w:szCs w:val="24"/>
        </w:rPr>
      </w:pPr>
      <w:r w:rsidRPr="00A070DC">
        <w:rPr>
          <w:sz w:val="24"/>
          <w:szCs w:val="24"/>
          <w:rtl/>
        </w:rPr>
        <w:lastRenderedPageBreak/>
        <w:t>هذه المبالغات ليست تفصيلًا ثانويًا، بل تكشف وظيفة أدبية واضحة</w:t>
      </w:r>
      <w:r w:rsidRPr="00A070DC">
        <w:rPr>
          <w:sz w:val="24"/>
          <w:szCs w:val="24"/>
        </w:rPr>
        <w:t xml:space="preserve">: </w:t>
      </w:r>
      <w:r w:rsidRPr="00A070DC">
        <w:rPr>
          <w:b/>
          <w:bCs/>
          <w:sz w:val="24"/>
          <w:szCs w:val="24"/>
          <w:rtl/>
        </w:rPr>
        <w:t>رفع مكانة اليهودية أمام المصريين واليونانيين</w:t>
      </w:r>
      <w:r w:rsidRPr="00A070DC">
        <w:rPr>
          <w:sz w:val="24"/>
          <w:szCs w:val="24"/>
          <w:rtl/>
        </w:rPr>
        <w:t xml:space="preserve"> داخل سوق التفاخر الحضاري في الإسكندرية. فبدل أن تكون اليهودية تقليدًا هامشيًا، يصير موسى نفسه أصل الحكمة المصرية واليونانية. وهنا يتحول الأدب إلى </w:t>
      </w:r>
      <w:r w:rsidRPr="00A070DC">
        <w:rPr>
          <w:b/>
          <w:bCs/>
          <w:sz w:val="24"/>
          <w:szCs w:val="24"/>
          <w:rtl/>
        </w:rPr>
        <w:t>أداة منافسة ثقافية</w:t>
      </w:r>
      <w:r w:rsidRPr="00A070DC">
        <w:rPr>
          <w:sz w:val="24"/>
          <w:szCs w:val="24"/>
          <w:rtl/>
        </w:rPr>
        <w:t>، لا إلى مجرد تسجيل محايد للتاريخ</w:t>
      </w:r>
      <w:r w:rsidRPr="00A070DC">
        <w:rPr>
          <w:sz w:val="24"/>
          <w:szCs w:val="24"/>
        </w:rPr>
        <w:t>. (</w:t>
      </w:r>
      <w:hyperlink r:id="rId172" w:tooltip="Artapanus | Jewish writer | Britannica" w:history="1">
        <w:r w:rsidRPr="00A070DC">
          <w:rPr>
            <w:rStyle w:val="Hyperlink"/>
            <w:sz w:val="24"/>
            <w:szCs w:val="24"/>
          </w:rPr>
          <w:t>Encyclopedia Britannica</w:t>
        </w:r>
      </w:hyperlink>
      <w:r w:rsidRPr="00A070DC">
        <w:rPr>
          <w:sz w:val="24"/>
          <w:szCs w:val="24"/>
        </w:rPr>
        <w:t>)</w:t>
      </w:r>
    </w:p>
    <w:p w14:paraId="4AFEF2DF" w14:textId="77777777" w:rsidR="00A070DC" w:rsidRPr="00A070DC" w:rsidRDefault="00A070DC" w:rsidP="00A070DC">
      <w:pPr>
        <w:bidi/>
        <w:spacing w:after="0"/>
        <w:rPr>
          <w:b/>
          <w:bCs/>
          <w:sz w:val="24"/>
          <w:szCs w:val="24"/>
        </w:rPr>
      </w:pPr>
      <w:r w:rsidRPr="00A070DC">
        <w:rPr>
          <w:b/>
          <w:bCs/>
          <w:sz w:val="24"/>
          <w:szCs w:val="24"/>
          <w:highlight w:val="yellow"/>
        </w:rPr>
        <w:t xml:space="preserve">8) </w:t>
      </w:r>
      <w:r w:rsidRPr="00A070DC">
        <w:rPr>
          <w:b/>
          <w:bCs/>
          <w:sz w:val="24"/>
          <w:szCs w:val="24"/>
          <w:highlight w:val="yellow"/>
          <w:rtl/>
        </w:rPr>
        <w:t>أريستوبولوس: بداية الفلسفة اليهودية اليونانية</w:t>
      </w:r>
    </w:p>
    <w:p w14:paraId="31B83047" w14:textId="77777777" w:rsidR="00A070DC" w:rsidRPr="00A070DC" w:rsidRDefault="00A070DC" w:rsidP="00A070DC">
      <w:pPr>
        <w:bidi/>
        <w:spacing w:after="0"/>
        <w:rPr>
          <w:sz w:val="24"/>
          <w:szCs w:val="24"/>
        </w:rPr>
      </w:pPr>
      <w:r w:rsidRPr="00A070DC">
        <w:rPr>
          <w:sz w:val="24"/>
          <w:szCs w:val="24"/>
          <w:rtl/>
        </w:rPr>
        <w:t xml:space="preserve">في التيار نفسه يبرز </w:t>
      </w:r>
      <w:r w:rsidRPr="00A070DC">
        <w:rPr>
          <w:b/>
          <w:bCs/>
          <w:sz w:val="24"/>
          <w:szCs w:val="24"/>
          <w:rtl/>
        </w:rPr>
        <w:t>أريستوبولوس</w:t>
      </w:r>
      <w:r w:rsidRPr="00A070DC">
        <w:rPr>
          <w:sz w:val="24"/>
          <w:szCs w:val="24"/>
          <w:rtl/>
        </w:rPr>
        <w:t>، الذي تصفه</w:t>
      </w:r>
      <w:r w:rsidRPr="00A070DC">
        <w:rPr>
          <w:sz w:val="24"/>
          <w:szCs w:val="24"/>
        </w:rPr>
        <w:t xml:space="preserve"> Britannica </w:t>
      </w:r>
      <w:r w:rsidRPr="00A070DC">
        <w:rPr>
          <w:sz w:val="24"/>
          <w:szCs w:val="24"/>
          <w:rtl/>
        </w:rPr>
        <w:t xml:space="preserve">بأنه </w:t>
      </w:r>
      <w:r w:rsidRPr="00A070DC">
        <w:rPr>
          <w:b/>
          <w:bCs/>
          <w:sz w:val="24"/>
          <w:szCs w:val="24"/>
          <w:rtl/>
        </w:rPr>
        <w:t>فيلسوف يهودي هلنستي</w:t>
      </w:r>
      <w:r w:rsidRPr="00A070DC">
        <w:rPr>
          <w:sz w:val="24"/>
          <w:szCs w:val="24"/>
          <w:rtl/>
        </w:rPr>
        <w:t xml:space="preserve"> حاول، مثل فيلو لاحقًا، </w:t>
      </w:r>
      <w:r w:rsidRPr="00A070DC">
        <w:rPr>
          <w:b/>
          <w:bCs/>
          <w:sz w:val="24"/>
          <w:szCs w:val="24"/>
          <w:rtl/>
        </w:rPr>
        <w:t>التوفيق بين أفكار الكتاب المقدس والفكر اليوناني</w:t>
      </w:r>
      <w:r w:rsidRPr="00A070DC">
        <w:rPr>
          <w:sz w:val="24"/>
          <w:szCs w:val="24"/>
        </w:rPr>
        <w:t xml:space="preserve">. </w:t>
      </w:r>
      <w:r w:rsidRPr="00A070DC">
        <w:rPr>
          <w:sz w:val="24"/>
          <w:szCs w:val="24"/>
          <w:rtl/>
        </w:rPr>
        <w:t>وتشير</w:t>
      </w:r>
      <w:r w:rsidRPr="00A070DC">
        <w:rPr>
          <w:sz w:val="24"/>
          <w:szCs w:val="24"/>
        </w:rPr>
        <w:t xml:space="preserve"> Oxford </w:t>
      </w:r>
      <w:r w:rsidRPr="00A070DC">
        <w:rPr>
          <w:sz w:val="24"/>
          <w:szCs w:val="24"/>
          <w:rtl/>
        </w:rPr>
        <w:t>إلى أنه ظل يهوديًا توحيديًا، حتى وهو يخفف بعض الصور</w:t>
      </w:r>
      <w:r w:rsidRPr="00A070DC">
        <w:rPr>
          <w:sz w:val="24"/>
          <w:szCs w:val="24"/>
        </w:rPr>
        <w:t xml:space="preserve"> anthropomorphic </w:t>
      </w:r>
      <w:r w:rsidRPr="00A070DC">
        <w:rPr>
          <w:sz w:val="24"/>
          <w:szCs w:val="24"/>
          <w:rtl/>
        </w:rPr>
        <w:t>في النصوص التوراتية</w:t>
      </w:r>
      <w:r w:rsidRPr="00A070DC">
        <w:rPr>
          <w:sz w:val="24"/>
          <w:szCs w:val="24"/>
        </w:rPr>
        <w:t>. (</w:t>
      </w:r>
      <w:hyperlink r:id="rId173" w:tooltip="Aristobulus Of Paneas | Hellenistic, Jewish Mysticism, ..." w:history="1">
        <w:r w:rsidRPr="00A070DC">
          <w:rPr>
            <w:rStyle w:val="Hyperlink"/>
            <w:sz w:val="24"/>
            <w:szCs w:val="24"/>
          </w:rPr>
          <w:t>Encyclopedia Britannica</w:t>
        </w:r>
      </w:hyperlink>
      <w:r w:rsidRPr="00A070DC">
        <w:rPr>
          <w:sz w:val="24"/>
          <w:szCs w:val="24"/>
        </w:rPr>
        <w:t>)</w:t>
      </w:r>
    </w:p>
    <w:p w14:paraId="0220D06A" w14:textId="77777777" w:rsidR="00A070DC" w:rsidRPr="00A070DC" w:rsidRDefault="00A070DC" w:rsidP="00A070DC">
      <w:pPr>
        <w:bidi/>
        <w:spacing w:after="0"/>
        <w:rPr>
          <w:sz w:val="24"/>
          <w:szCs w:val="24"/>
        </w:rPr>
      </w:pPr>
      <w:r w:rsidRPr="00A070DC">
        <w:rPr>
          <w:sz w:val="24"/>
          <w:szCs w:val="24"/>
          <w:rtl/>
        </w:rPr>
        <w:t xml:space="preserve">أهمية أريستوبولوس أنه يمثل </w:t>
      </w:r>
      <w:r w:rsidRPr="00A070DC">
        <w:rPr>
          <w:b/>
          <w:bCs/>
          <w:sz w:val="24"/>
          <w:szCs w:val="24"/>
          <w:rtl/>
        </w:rPr>
        <w:t>المرحلة الفلسفية قبل فيلو</w:t>
      </w:r>
      <w:r w:rsidRPr="00A070DC">
        <w:rPr>
          <w:sz w:val="24"/>
          <w:szCs w:val="24"/>
        </w:rPr>
        <w:t xml:space="preserve">: </w:t>
      </w:r>
      <w:r w:rsidRPr="00A070DC">
        <w:rPr>
          <w:sz w:val="24"/>
          <w:szCs w:val="24"/>
          <w:rtl/>
        </w:rPr>
        <w:t xml:space="preserve">لم يعد الأمر مجرد ترجمة أو دفاع تاريخي، بل صار </w:t>
      </w:r>
      <w:r w:rsidRPr="00A070DC">
        <w:rPr>
          <w:b/>
          <w:bCs/>
          <w:sz w:val="24"/>
          <w:szCs w:val="24"/>
          <w:rtl/>
        </w:rPr>
        <w:t>تفسيرًا عقليًا وفلسفيًا للنص اليهودي داخل أفق يوناني</w:t>
      </w:r>
      <w:r w:rsidRPr="00A070DC">
        <w:rPr>
          <w:sz w:val="24"/>
          <w:szCs w:val="24"/>
        </w:rPr>
        <w:t xml:space="preserve">. </w:t>
      </w:r>
      <w:r w:rsidRPr="00A070DC">
        <w:rPr>
          <w:sz w:val="24"/>
          <w:szCs w:val="24"/>
          <w:rtl/>
        </w:rPr>
        <w:t xml:space="preserve">وهذا معناه أن اليهودية السكندرية لم تكن فقط جماعة محافظة على نصوصها، بل كانت أيضًا </w:t>
      </w:r>
      <w:r w:rsidRPr="00A070DC">
        <w:rPr>
          <w:b/>
          <w:bCs/>
          <w:sz w:val="24"/>
          <w:szCs w:val="24"/>
          <w:rtl/>
        </w:rPr>
        <w:t>ورشة تأويل</w:t>
      </w:r>
      <w:r w:rsidRPr="00A070DC">
        <w:rPr>
          <w:sz w:val="24"/>
          <w:szCs w:val="24"/>
          <w:rtl/>
        </w:rPr>
        <w:t xml:space="preserve"> ومساءلة فكرية حقيقية</w:t>
      </w:r>
      <w:r w:rsidRPr="00A070DC">
        <w:rPr>
          <w:sz w:val="24"/>
          <w:szCs w:val="24"/>
        </w:rPr>
        <w:t>. (</w:t>
      </w:r>
      <w:hyperlink r:id="rId174" w:tooltip="Aristobulus Of Paneas | Hellenistic, Jewish Mysticism, ..." w:history="1">
        <w:r w:rsidRPr="00A070DC">
          <w:rPr>
            <w:rStyle w:val="Hyperlink"/>
            <w:sz w:val="24"/>
            <w:szCs w:val="24"/>
          </w:rPr>
          <w:t>Encyclopedia Britannica</w:t>
        </w:r>
      </w:hyperlink>
      <w:r w:rsidRPr="00A070DC">
        <w:rPr>
          <w:sz w:val="24"/>
          <w:szCs w:val="24"/>
        </w:rPr>
        <w:t>)</w:t>
      </w:r>
    </w:p>
    <w:p w14:paraId="3FE823F6" w14:textId="77777777" w:rsidR="00A070DC" w:rsidRPr="00A070DC" w:rsidRDefault="00A070DC" w:rsidP="00A070DC">
      <w:pPr>
        <w:bidi/>
        <w:spacing w:after="0"/>
        <w:rPr>
          <w:b/>
          <w:bCs/>
          <w:sz w:val="24"/>
          <w:szCs w:val="24"/>
        </w:rPr>
      </w:pPr>
      <w:r w:rsidRPr="00A070DC">
        <w:rPr>
          <w:b/>
          <w:bCs/>
          <w:sz w:val="24"/>
          <w:szCs w:val="24"/>
          <w:highlight w:val="yellow"/>
        </w:rPr>
        <w:t xml:space="preserve">9) </w:t>
      </w:r>
      <w:r w:rsidRPr="00A070DC">
        <w:rPr>
          <w:b/>
          <w:bCs/>
          <w:sz w:val="24"/>
          <w:szCs w:val="24"/>
          <w:highlight w:val="yellow"/>
          <w:rtl/>
        </w:rPr>
        <w:t>حكمة سليمان: الحكمة اليهودية بصياغة يونانية رفيعة</w:t>
      </w:r>
    </w:p>
    <w:p w14:paraId="47B869B6" w14:textId="77777777" w:rsidR="00A070DC" w:rsidRPr="00A070DC" w:rsidRDefault="00A070DC" w:rsidP="00A070DC">
      <w:pPr>
        <w:bidi/>
        <w:spacing w:after="0"/>
        <w:rPr>
          <w:sz w:val="24"/>
          <w:szCs w:val="24"/>
        </w:rPr>
      </w:pPr>
      <w:r w:rsidRPr="00A070DC">
        <w:rPr>
          <w:sz w:val="24"/>
          <w:szCs w:val="24"/>
          <w:rtl/>
        </w:rPr>
        <w:t xml:space="preserve">كتاب </w:t>
      </w:r>
      <w:r w:rsidRPr="00A070DC">
        <w:rPr>
          <w:b/>
          <w:bCs/>
          <w:sz w:val="24"/>
          <w:szCs w:val="24"/>
          <w:rtl/>
        </w:rPr>
        <w:t>حكمة سليمان</w:t>
      </w:r>
      <w:r w:rsidRPr="00A070DC">
        <w:rPr>
          <w:sz w:val="24"/>
          <w:szCs w:val="24"/>
          <w:rtl/>
        </w:rPr>
        <w:t xml:space="preserve"> من أهم النصوص الأدبية في هذا الباب</w:t>
      </w:r>
      <w:r w:rsidRPr="00A070DC">
        <w:rPr>
          <w:sz w:val="24"/>
          <w:szCs w:val="24"/>
        </w:rPr>
        <w:t xml:space="preserve">. Britannica </w:t>
      </w:r>
      <w:r w:rsidRPr="00A070DC">
        <w:rPr>
          <w:sz w:val="24"/>
          <w:szCs w:val="24"/>
          <w:rtl/>
        </w:rPr>
        <w:t xml:space="preserve">تذكر أنه </w:t>
      </w:r>
      <w:r w:rsidRPr="00A070DC">
        <w:rPr>
          <w:b/>
          <w:bCs/>
          <w:sz w:val="24"/>
          <w:szCs w:val="24"/>
          <w:rtl/>
        </w:rPr>
        <w:t>كُتب باليونانية أصلًا</w:t>
      </w:r>
      <w:r w:rsidRPr="00A070DC">
        <w:rPr>
          <w:sz w:val="24"/>
          <w:szCs w:val="24"/>
          <w:rtl/>
        </w:rPr>
        <w:t xml:space="preserve">، وأن فرضية ترجمته من العبرية غير قائمة على أساس قوي، وأنه </w:t>
      </w:r>
      <w:r w:rsidRPr="00A070DC">
        <w:rPr>
          <w:b/>
          <w:bCs/>
          <w:sz w:val="24"/>
          <w:szCs w:val="24"/>
          <w:rtl/>
        </w:rPr>
        <w:t>كُتب على الأرجح في الإسكندرية في القرن الأول ق.م</w:t>
      </w:r>
      <w:r w:rsidRPr="00A070DC">
        <w:rPr>
          <w:sz w:val="24"/>
          <w:szCs w:val="24"/>
        </w:rPr>
        <w:t xml:space="preserve">. </w:t>
      </w:r>
      <w:r w:rsidRPr="00A070DC">
        <w:rPr>
          <w:sz w:val="24"/>
          <w:szCs w:val="24"/>
          <w:rtl/>
        </w:rPr>
        <w:t>كما تذكر أنه ينقسم إلى ثلاثة أجزاء: المقابلة بين الأبرار والأشرار، ثم ماهية الحكمة، ثم قراءة تاريخية للخلاص الإلهي</w:t>
      </w:r>
      <w:r w:rsidRPr="00A070DC">
        <w:rPr>
          <w:sz w:val="24"/>
          <w:szCs w:val="24"/>
        </w:rPr>
        <w:t>. (</w:t>
      </w:r>
      <w:hyperlink r:id="rId175" w:tooltip="Biblical literature - Wisdom, Proverbs, Psalms | Britannica" w:history="1">
        <w:r w:rsidRPr="00A070DC">
          <w:rPr>
            <w:rStyle w:val="Hyperlink"/>
            <w:sz w:val="24"/>
            <w:szCs w:val="24"/>
          </w:rPr>
          <w:t>Encyclopedia Britannica</w:t>
        </w:r>
      </w:hyperlink>
      <w:r w:rsidRPr="00A070DC">
        <w:rPr>
          <w:sz w:val="24"/>
          <w:szCs w:val="24"/>
        </w:rPr>
        <w:t>)</w:t>
      </w:r>
    </w:p>
    <w:p w14:paraId="08BC57B1" w14:textId="77777777" w:rsidR="00A070DC" w:rsidRPr="00A070DC" w:rsidRDefault="00A070DC" w:rsidP="00A070DC">
      <w:pPr>
        <w:bidi/>
        <w:spacing w:after="0"/>
        <w:rPr>
          <w:sz w:val="24"/>
          <w:szCs w:val="24"/>
        </w:rPr>
      </w:pPr>
      <w:r w:rsidRPr="00A070DC">
        <w:rPr>
          <w:sz w:val="24"/>
          <w:szCs w:val="24"/>
          <w:rtl/>
        </w:rPr>
        <w:t xml:space="preserve">أهمية هذا الكتاب أنه يجمع بين </w:t>
      </w:r>
      <w:r w:rsidRPr="00A070DC">
        <w:rPr>
          <w:b/>
          <w:bCs/>
          <w:sz w:val="24"/>
          <w:szCs w:val="24"/>
          <w:rtl/>
        </w:rPr>
        <w:t>الأسلوب الحكمي اليهودي</w:t>
      </w:r>
      <w:r w:rsidRPr="00A070DC">
        <w:rPr>
          <w:sz w:val="24"/>
          <w:szCs w:val="24"/>
          <w:rtl/>
        </w:rPr>
        <w:t xml:space="preserve"> و</w:t>
      </w:r>
      <w:r w:rsidRPr="00A070DC">
        <w:rPr>
          <w:b/>
          <w:bCs/>
          <w:sz w:val="24"/>
          <w:szCs w:val="24"/>
          <w:rtl/>
        </w:rPr>
        <w:t>اللغة والخلفية الفكرية الهلنستية</w:t>
      </w:r>
      <w:r w:rsidRPr="00A070DC">
        <w:rPr>
          <w:sz w:val="24"/>
          <w:szCs w:val="24"/>
        </w:rPr>
        <w:t xml:space="preserve">. </w:t>
      </w:r>
      <w:r w:rsidRPr="00A070DC">
        <w:rPr>
          <w:sz w:val="24"/>
          <w:szCs w:val="24"/>
          <w:rtl/>
        </w:rPr>
        <w:t>فهو ليس كتابًا فلسفيًا يونانيًا خالصًا، ولا مجرد تكرار حرفي لأدب الحكمة العبري، بل نص هجين راقٍ جدًا، يسعى إلى إقناع اليهود المتعلمين أن الحكمة الحقة عندهم، حتى وهم يعيشون في عالم فلسفي يوناني واسع. ولهذا يُعد من ألمع منتجات اليهودية السكندرية قبل المسيحية</w:t>
      </w:r>
      <w:r w:rsidRPr="00A070DC">
        <w:rPr>
          <w:sz w:val="24"/>
          <w:szCs w:val="24"/>
        </w:rPr>
        <w:t>. (</w:t>
      </w:r>
      <w:hyperlink r:id="rId176" w:tooltip="Biblical literature - Wisdom, Proverbs, Psalms | Britannica" w:history="1">
        <w:r w:rsidRPr="00A070DC">
          <w:rPr>
            <w:rStyle w:val="Hyperlink"/>
            <w:sz w:val="24"/>
            <w:szCs w:val="24"/>
          </w:rPr>
          <w:t>Encyclopedia Britannica</w:t>
        </w:r>
      </w:hyperlink>
      <w:r w:rsidRPr="00A070DC">
        <w:rPr>
          <w:sz w:val="24"/>
          <w:szCs w:val="24"/>
        </w:rPr>
        <w:t>)</w:t>
      </w:r>
    </w:p>
    <w:p w14:paraId="3C7CDC58" w14:textId="77777777" w:rsidR="00A070DC" w:rsidRPr="00A070DC" w:rsidRDefault="00A070DC" w:rsidP="00A070DC">
      <w:pPr>
        <w:bidi/>
        <w:spacing w:after="0"/>
        <w:rPr>
          <w:b/>
          <w:bCs/>
          <w:sz w:val="24"/>
          <w:szCs w:val="24"/>
        </w:rPr>
      </w:pPr>
      <w:r w:rsidRPr="00A070DC">
        <w:rPr>
          <w:b/>
          <w:bCs/>
          <w:sz w:val="24"/>
          <w:szCs w:val="24"/>
          <w:highlight w:val="yellow"/>
        </w:rPr>
        <w:t xml:space="preserve">10) </w:t>
      </w:r>
      <w:r w:rsidRPr="00A070DC">
        <w:rPr>
          <w:b/>
          <w:bCs/>
          <w:sz w:val="24"/>
          <w:szCs w:val="24"/>
          <w:highlight w:val="yellow"/>
          <w:rtl/>
        </w:rPr>
        <w:t>المكابيين الثالث: أدب نجاة يهود مصر</w:t>
      </w:r>
    </w:p>
    <w:p w14:paraId="1D1DFAE8" w14:textId="77777777" w:rsidR="00A070DC" w:rsidRPr="00A070DC" w:rsidRDefault="00A070DC" w:rsidP="00A070DC">
      <w:pPr>
        <w:bidi/>
        <w:spacing w:after="0"/>
        <w:rPr>
          <w:sz w:val="24"/>
          <w:szCs w:val="24"/>
        </w:rPr>
      </w:pPr>
      <w:r w:rsidRPr="00A070DC">
        <w:rPr>
          <w:b/>
          <w:bCs/>
          <w:sz w:val="24"/>
          <w:szCs w:val="24"/>
          <w:rtl/>
        </w:rPr>
        <w:t>المكابيين الثالث</w:t>
      </w:r>
      <w:r w:rsidRPr="00A070DC">
        <w:rPr>
          <w:sz w:val="24"/>
          <w:szCs w:val="24"/>
          <w:rtl/>
        </w:rPr>
        <w:t xml:space="preserve"> ليس عن ثورة المكابيين في يهودا أصلًا، بل عن </w:t>
      </w:r>
      <w:r w:rsidRPr="00A070DC">
        <w:rPr>
          <w:b/>
          <w:bCs/>
          <w:sz w:val="24"/>
          <w:szCs w:val="24"/>
          <w:rtl/>
        </w:rPr>
        <w:t>يهود مصر</w:t>
      </w:r>
      <w:r w:rsidRPr="00A070DC">
        <w:rPr>
          <w:sz w:val="24"/>
          <w:szCs w:val="24"/>
        </w:rPr>
        <w:t xml:space="preserve">. Britannica </w:t>
      </w:r>
      <w:r w:rsidRPr="00A070DC">
        <w:rPr>
          <w:sz w:val="24"/>
          <w:szCs w:val="24"/>
          <w:rtl/>
        </w:rPr>
        <w:t xml:space="preserve">تذكر أنه يقدّم قصة اضطهاد ثم </w:t>
      </w:r>
      <w:r w:rsidRPr="00A070DC">
        <w:rPr>
          <w:b/>
          <w:bCs/>
          <w:sz w:val="24"/>
          <w:szCs w:val="24"/>
          <w:rtl/>
        </w:rPr>
        <w:t>نجاة إعجازية ليهود مصر</w:t>
      </w:r>
      <w:r w:rsidRPr="00A070DC">
        <w:rPr>
          <w:sz w:val="24"/>
          <w:szCs w:val="24"/>
          <w:rtl/>
        </w:rPr>
        <w:t xml:space="preserve"> في عهد بطليموس الرابع، بينما تشير</w:t>
      </w:r>
      <w:r w:rsidRPr="00A070DC">
        <w:rPr>
          <w:sz w:val="24"/>
          <w:szCs w:val="24"/>
        </w:rPr>
        <w:t xml:space="preserve"> Oxford </w:t>
      </w:r>
      <w:r w:rsidRPr="00A070DC">
        <w:rPr>
          <w:sz w:val="24"/>
          <w:szCs w:val="24"/>
          <w:rtl/>
        </w:rPr>
        <w:t xml:space="preserve">إلى أنه </w:t>
      </w:r>
      <w:r w:rsidRPr="00A070DC">
        <w:rPr>
          <w:b/>
          <w:bCs/>
          <w:sz w:val="24"/>
          <w:szCs w:val="24"/>
          <w:rtl/>
        </w:rPr>
        <w:t>كُتب باليونانية في مصر</w:t>
      </w:r>
      <w:r w:rsidRPr="00A070DC">
        <w:rPr>
          <w:sz w:val="24"/>
          <w:szCs w:val="24"/>
          <w:rtl/>
        </w:rPr>
        <w:t xml:space="preserve"> في العصر الهلنستي أو الروماني، وأن قيمته التاريخية ليست في دقة الوقائع بقدر ما هي في كونه </w:t>
      </w:r>
      <w:r w:rsidRPr="00A070DC">
        <w:rPr>
          <w:b/>
          <w:bCs/>
          <w:sz w:val="24"/>
          <w:szCs w:val="24"/>
          <w:rtl/>
        </w:rPr>
        <w:t>مصدرًا مهمًا لحياة يهود مصر وتحدياتهم</w:t>
      </w:r>
      <w:r w:rsidRPr="00A070DC">
        <w:rPr>
          <w:sz w:val="24"/>
          <w:szCs w:val="24"/>
          <w:rtl/>
        </w:rPr>
        <w:t xml:space="preserve">، وأنه يشرح أيضًا نشأة </w:t>
      </w:r>
      <w:r w:rsidRPr="00A070DC">
        <w:rPr>
          <w:b/>
          <w:bCs/>
          <w:sz w:val="24"/>
          <w:szCs w:val="24"/>
          <w:rtl/>
        </w:rPr>
        <w:t>عيد</w:t>
      </w:r>
      <w:r w:rsidRPr="00A070DC">
        <w:rPr>
          <w:sz w:val="24"/>
          <w:szCs w:val="24"/>
          <w:rtl/>
        </w:rPr>
        <w:t xml:space="preserve"> يخلّد هذه النجاة</w:t>
      </w:r>
      <w:r w:rsidRPr="00A070DC">
        <w:rPr>
          <w:sz w:val="24"/>
          <w:szCs w:val="24"/>
        </w:rPr>
        <w:t>. (</w:t>
      </w:r>
      <w:hyperlink r:id="rId177" w:tooltip="The Books of the Maccabees | Definition, Contents, &amp; Facts | Britannica" w:history="1">
        <w:r w:rsidRPr="00A070DC">
          <w:rPr>
            <w:rStyle w:val="Hyperlink"/>
            <w:sz w:val="24"/>
            <w:szCs w:val="24"/>
          </w:rPr>
          <w:t>Encyclopedia Britannica</w:t>
        </w:r>
      </w:hyperlink>
      <w:r w:rsidRPr="00A070DC">
        <w:rPr>
          <w:sz w:val="24"/>
          <w:szCs w:val="24"/>
        </w:rPr>
        <w:t>)</w:t>
      </w:r>
    </w:p>
    <w:p w14:paraId="222F4F14" w14:textId="77777777" w:rsidR="00A070DC" w:rsidRPr="00A070DC" w:rsidRDefault="00A070DC" w:rsidP="00A070DC">
      <w:pPr>
        <w:bidi/>
        <w:spacing w:after="0"/>
        <w:rPr>
          <w:sz w:val="24"/>
          <w:szCs w:val="24"/>
        </w:rPr>
      </w:pPr>
      <w:r w:rsidRPr="00A070DC">
        <w:rPr>
          <w:sz w:val="24"/>
          <w:szCs w:val="24"/>
          <w:rtl/>
        </w:rPr>
        <w:t>هذا النص مهم جدًا لأنه يكشف الوجه الجماعي والسياسي للأدب اليهودي-اليوناني السكندري</w:t>
      </w:r>
      <w:r w:rsidRPr="00A070DC">
        <w:rPr>
          <w:sz w:val="24"/>
          <w:szCs w:val="24"/>
        </w:rPr>
        <w:t xml:space="preserve">: </w:t>
      </w:r>
      <w:r w:rsidRPr="00A070DC">
        <w:rPr>
          <w:b/>
          <w:bCs/>
          <w:sz w:val="24"/>
          <w:szCs w:val="24"/>
          <w:rtl/>
        </w:rPr>
        <w:t>الخوف من الإبادة، طلب الحماية الإلهية، الدفاع عن شرعية الجماعة، وتأسيس الذاكرة الطقسية</w:t>
      </w:r>
      <w:r w:rsidRPr="00A070DC">
        <w:rPr>
          <w:sz w:val="24"/>
          <w:szCs w:val="24"/>
        </w:rPr>
        <w:t xml:space="preserve">. </w:t>
      </w:r>
      <w:r w:rsidRPr="00A070DC">
        <w:rPr>
          <w:sz w:val="24"/>
          <w:szCs w:val="24"/>
          <w:rtl/>
        </w:rPr>
        <w:t>ولذلك فهو ليس مجرد حكاية عجائبية، بل نص هوية ونجاة وشرعية جماعية</w:t>
      </w:r>
      <w:r w:rsidRPr="00A070DC">
        <w:rPr>
          <w:sz w:val="24"/>
          <w:szCs w:val="24"/>
        </w:rPr>
        <w:t>.</w:t>
      </w:r>
    </w:p>
    <w:p w14:paraId="0BF97FF8" w14:textId="77777777" w:rsidR="00A070DC" w:rsidRPr="00A070DC" w:rsidRDefault="00A070DC" w:rsidP="00A070DC">
      <w:pPr>
        <w:bidi/>
        <w:spacing w:after="0"/>
        <w:rPr>
          <w:b/>
          <w:bCs/>
          <w:sz w:val="24"/>
          <w:szCs w:val="24"/>
        </w:rPr>
      </w:pPr>
      <w:r w:rsidRPr="00A070DC">
        <w:rPr>
          <w:b/>
          <w:bCs/>
          <w:sz w:val="24"/>
          <w:szCs w:val="24"/>
          <w:highlight w:val="yellow"/>
        </w:rPr>
        <w:t xml:space="preserve">11) </w:t>
      </w:r>
      <w:r w:rsidRPr="00A070DC">
        <w:rPr>
          <w:b/>
          <w:bCs/>
          <w:sz w:val="24"/>
          <w:szCs w:val="24"/>
          <w:highlight w:val="yellow"/>
          <w:rtl/>
        </w:rPr>
        <w:t>فيلو السكندري: قمة هذا الأدب</w:t>
      </w:r>
    </w:p>
    <w:p w14:paraId="7DAF0E6E" w14:textId="77777777" w:rsidR="00A070DC" w:rsidRPr="00A070DC" w:rsidRDefault="00A070DC" w:rsidP="00A070DC">
      <w:pPr>
        <w:bidi/>
        <w:spacing w:after="0"/>
        <w:rPr>
          <w:sz w:val="24"/>
          <w:szCs w:val="24"/>
        </w:rPr>
      </w:pPr>
      <w:r w:rsidRPr="00A070DC">
        <w:rPr>
          <w:sz w:val="24"/>
          <w:szCs w:val="24"/>
          <w:rtl/>
        </w:rPr>
        <w:t xml:space="preserve">إذا أردنا اسمًا واحدًا يلخص هذا الباب كله، فهو </w:t>
      </w:r>
      <w:r w:rsidRPr="00A070DC">
        <w:rPr>
          <w:b/>
          <w:bCs/>
          <w:sz w:val="24"/>
          <w:szCs w:val="24"/>
          <w:rtl/>
        </w:rPr>
        <w:t>فيلو السكندري</w:t>
      </w:r>
      <w:r w:rsidRPr="00A070DC">
        <w:rPr>
          <w:sz w:val="24"/>
          <w:szCs w:val="24"/>
        </w:rPr>
        <w:t xml:space="preserve">. Britannica </w:t>
      </w:r>
      <w:r w:rsidRPr="00A070DC">
        <w:rPr>
          <w:sz w:val="24"/>
          <w:szCs w:val="24"/>
          <w:rtl/>
        </w:rPr>
        <w:t xml:space="preserve">تصفه بأنه </w:t>
      </w:r>
      <w:r w:rsidRPr="00A070DC">
        <w:rPr>
          <w:b/>
          <w:bCs/>
          <w:sz w:val="24"/>
          <w:szCs w:val="24"/>
          <w:rtl/>
        </w:rPr>
        <w:t>فيلسوف يهودي ناطق باليونانية</w:t>
      </w:r>
      <w:r w:rsidRPr="00A070DC">
        <w:rPr>
          <w:sz w:val="24"/>
          <w:szCs w:val="24"/>
          <w:rtl/>
        </w:rPr>
        <w:t xml:space="preserve">، وأهم ممثل لليهودية الهلنستية، وأنه كان أول من حاول </w:t>
      </w:r>
      <w:r w:rsidRPr="00A070DC">
        <w:rPr>
          <w:b/>
          <w:bCs/>
          <w:sz w:val="24"/>
          <w:szCs w:val="24"/>
          <w:rtl/>
        </w:rPr>
        <w:t>التوفيق بين الإيمان الموحى به والعقل الفلسفي</w:t>
      </w:r>
      <w:r w:rsidRPr="00A070DC">
        <w:rPr>
          <w:sz w:val="24"/>
          <w:szCs w:val="24"/>
        </w:rPr>
        <w:t xml:space="preserve">. </w:t>
      </w:r>
      <w:r w:rsidRPr="00A070DC">
        <w:rPr>
          <w:sz w:val="24"/>
          <w:szCs w:val="24"/>
          <w:rtl/>
        </w:rPr>
        <w:t>وهو مولود في الإسكندرية وعاش فيها، وكتاباته تقدم أوضح صورة عن يهودية الشتات المتعلمة</w:t>
      </w:r>
      <w:r w:rsidRPr="00A070DC">
        <w:rPr>
          <w:sz w:val="24"/>
          <w:szCs w:val="24"/>
        </w:rPr>
        <w:t>. (</w:t>
      </w:r>
      <w:hyperlink r:id="rId178" w:tooltip="Philo Judaeus | Jewish Philosopher &amp; Hellenistic Theologian | Britannica" w:history="1">
        <w:r w:rsidRPr="00A070DC">
          <w:rPr>
            <w:rStyle w:val="Hyperlink"/>
            <w:sz w:val="24"/>
            <w:szCs w:val="24"/>
          </w:rPr>
          <w:t>Encyclopedia Britannica</w:t>
        </w:r>
      </w:hyperlink>
      <w:r w:rsidRPr="00A070DC">
        <w:rPr>
          <w:sz w:val="24"/>
          <w:szCs w:val="24"/>
        </w:rPr>
        <w:t>)</w:t>
      </w:r>
    </w:p>
    <w:p w14:paraId="3FC97AC9" w14:textId="77777777" w:rsidR="00A070DC" w:rsidRPr="00A070DC" w:rsidRDefault="00A070DC" w:rsidP="00A070DC">
      <w:pPr>
        <w:bidi/>
        <w:spacing w:after="0"/>
        <w:rPr>
          <w:sz w:val="24"/>
          <w:szCs w:val="24"/>
        </w:rPr>
      </w:pPr>
      <w:r w:rsidRPr="00A070DC">
        <w:rPr>
          <w:sz w:val="24"/>
          <w:szCs w:val="24"/>
          <w:rtl/>
        </w:rPr>
        <w:t xml:space="preserve">كما أن حياة فيلو نفسها تعكس وضع الجماعة اليهودية في الإسكندرية؛ فقد رأس سفارة إلى الإمبراطور </w:t>
      </w:r>
      <w:r w:rsidRPr="00A070DC">
        <w:rPr>
          <w:b/>
          <w:bCs/>
          <w:sz w:val="24"/>
          <w:szCs w:val="24"/>
          <w:rtl/>
        </w:rPr>
        <w:t>كاليغولا</w:t>
      </w:r>
      <w:r w:rsidRPr="00A070DC">
        <w:rPr>
          <w:sz w:val="24"/>
          <w:szCs w:val="24"/>
          <w:rtl/>
        </w:rPr>
        <w:t xml:space="preserve"> بعد اضطرابات/مذبحة ضد يهود الإسكندرية سنة 39 أو 40م، مطالبًا بإعادة الحقوق التي منحها البطالمة وأكدها أغسطس. هذا يعني أن أدبه ليس مجرد تنظير هادئ، بل يخرج أيضًا من </w:t>
      </w:r>
      <w:r w:rsidRPr="00A070DC">
        <w:rPr>
          <w:b/>
          <w:bCs/>
          <w:sz w:val="24"/>
          <w:szCs w:val="24"/>
          <w:rtl/>
        </w:rPr>
        <w:t>سياق صراع مدني وسياسي حقيقي</w:t>
      </w:r>
      <w:r w:rsidRPr="00A070DC">
        <w:rPr>
          <w:sz w:val="24"/>
          <w:szCs w:val="24"/>
        </w:rPr>
        <w:t>. (</w:t>
      </w:r>
      <w:hyperlink r:id="rId179" w:tooltip="Philo Judaeus | Jewish Philosopher &amp; Hellenistic Theologian | Britannica" w:history="1">
        <w:r w:rsidRPr="00A070DC">
          <w:rPr>
            <w:rStyle w:val="Hyperlink"/>
            <w:sz w:val="24"/>
            <w:szCs w:val="24"/>
          </w:rPr>
          <w:t>Encyclopedia Britannica</w:t>
        </w:r>
      </w:hyperlink>
      <w:r w:rsidRPr="00A070DC">
        <w:rPr>
          <w:sz w:val="24"/>
          <w:szCs w:val="24"/>
        </w:rPr>
        <w:t>)</w:t>
      </w:r>
    </w:p>
    <w:p w14:paraId="2F784F5B" w14:textId="77777777" w:rsidR="00A070DC" w:rsidRPr="00A070DC" w:rsidRDefault="00A070DC" w:rsidP="00A070DC">
      <w:pPr>
        <w:bidi/>
        <w:spacing w:after="0"/>
        <w:rPr>
          <w:sz w:val="24"/>
          <w:szCs w:val="24"/>
        </w:rPr>
      </w:pPr>
      <w:r w:rsidRPr="00A070DC">
        <w:rPr>
          <w:sz w:val="24"/>
          <w:szCs w:val="24"/>
        </w:rPr>
        <w:t xml:space="preserve">Britannica </w:t>
      </w:r>
      <w:r w:rsidRPr="00A070DC">
        <w:rPr>
          <w:sz w:val="24"/>
          <w:szCs w:val="24"/>
          <w:rtl/>
        </w:rPr>
        <w:t>تقسم أعماله إلى ثلاثة أقسام كبرى</w:t>
      </w:r>
      <w:r w:rsidRPr="00A070DC">
        <w:rPr>
          <w:sz w:val="24"/>
          <w:szCs w:val="24"/>
        </w:rPr>
        <w:t>:</w:t>
      </w:r>
    </w:p>
    <w:p w14:paraId="358923D6" w14:textId="77777777" w:rsidR="00A070DC" w:rsidRPr="00A070DC" w:rsidRDefault="00A070DC" w:rsidP="00A070DC">
      <w:pPr>
        <w:numPr>
          <w:ilvl w:val="0"/>
          <w:numId w:val="263"/>
        </w:numPr>
        <w:bidi/>
        <w:spacing w:after="0"/>
        <w:rPr>
          <w:sz w:val="24"/>
          <w:szCs w:val="24"/>
        </w:rPr>
      </w:pPr>
      <w:r w:rsidRPr="00A070DC">
        <w:rPr>
          <w:b/>
          <w:bCs/>
          <w:sz w:val="24"/>
          <w:szCs w:val="24"/>
          <w:rtl/>
        </w:rPr>
        <w:t>تفاسير كتابية</w:t>
      </w:r>
      <w:r w:rsidRPr="00A070DC">
        <w:rPr>
          <w:sz w:val="24"/>
          <w:szCs w:val="24"/>
          <w:rtl/>
        </w:rPr>
        <w:t xml:space="preserve"> قائمة على أسفار موسى، مثل </w:t>
      </w:r>
      <w:r w:rsidRPr="00A070DC">
        <w:rPr>
          <w:b/>
          <w:bCs/>
          <w:sz w:val="24"/>
          <w:szCs w:val="24"/>
        </w:rPr>
        <w:t>Allegories of the Laws</w:t>
      </w:r>
      <w:r w:rsidRPr="00A070DC">
        <w:rPr>
          <w:sz w:val="24"/>
          <w:szCs w:val="24"/>
        </w:rPr>
        <w:t xml:space="preserve"> </w:t>
      </w:r>
      <w:r w:rsidRPr="00A070DC">
        <w:rPr>
          <w:sz w:val="24"/>
          <w:szCs w:val="24"/>
          <w:rtl/>
        </w:rPr>
        <w:t>و</w:t>
      </w:r>
      <w:r w:rsidRPr="00A070DC">
        <w:rPr>
          <w:b/>
          <w:bCs/>
          <w:sz w:val="24"/>
          <w:szCs w:val="24"/>
        </w:rPr>
        <w:t>On the Special Laws</w:t>
      </w:r>
      <w:r w:rsidRPr="00A070DC">
        <w:rPr>
          <w:sz w:val="24"/>
          <w:szCs w:val="24"/>
        </w:rPr>
        <w:t>.</w:t>
      </w:r>
    </w:p>
    <w:p w14:paraId="6930910C" w14:textId="77777777" w:rsidR="00A070DC" w:rsidRPr="00A070DC" w:rsidRDefault="00A070DC" w:rsidP="00A070DC">
      <w:pPr>
        <w:numPr>
          <w:ilvl w:val="0"/>
          <w:numId w:val="263"/>
        </w:numPr>
        <w:bidi/>
        <w:spacing w:after="0"/>
        <w:rPr>
          <w:sz w:val="24"/>
          <w:szCs w:val="24"/>
        </w:rPr>
      </w:pPr>
      <w:r w:rsidRPr="00A070DC">
        <w:rPr>
          <w:b/>
          <w:bCs/>
          <w:sz w:val="24"/>
          <w:szCs w:val="24"/>
          <w:rtl/>
        </w:rPr>
        <w:t>مقالات فلسفية ودينية عامة</w:t>
      </w:r>
      <w:r w:rsidRPr="00A070DC">
        <w:rPr>
          <w:sz w:val="24"/>
          <w:szCs w:val="24"/>
        </w:rPr>
        <w:t>.</w:t>
      </w:r>
    </w:p>
    <w:p w14:paraId="07395E11" w14:textId="77777777" w:rsidR="00A070DC" w:rsidRPr="00A070DC" w:rsidRDefault="00A070DC" w:rsidP="00A070DC">
      <w:pPr>
        <w:numPr>
          <w:ilvl w:val="0"/>
          <w:numId w:val="263"/>
        </w:numPr>
        <w:bidi/>
        <w:spacing w:after="0"/>
        <w:rPr>
          <w:sz w:val="24"/>
          <w:szCs w:val="24"/>
        </w:rPr>
      </w:pPr>
      <w:r w:rsidRPr="00A070DC">
        <w:rPr>
          <w:b/>
          <w:bCs/>
          <w:sz w:val="24"/>
          <w:szCs w:val="24"/>
          <w:rtl/>
        </w:rPr>
        <w:t>مقالات عن قضايا معاصرة</w:t>
      </w:r>
      <w:r w:rsidRPr="00A070DC">
        <w:rPr>
          <w:sz w:val="24"/>
          <w:szCs w:val="24"/>
          <w:rtl/>
        </w:rPr>
        <w:t xml:space="preserve">، مثل </w:t>
      </w:r>
      <w:r w:rsidRPr="00A070DC">
        <w:rPr>
          <w:b/>
          <w:bCs/>
          <w:sz w:val="24"/>
          <w:szCs w:val="24"/>
        </w:rPr>
        <w:t>On the Contemplative Life</w:t>
      </w:r>
      <w:r w:rsidRPr="00A070DC">
        <w:rPr>
          <w:sz w:val="24"/>
          <w:szCs w:val="24"/>
          <w:rtl/>
        </w:rPr>
        <w:t>، و</w:t>
      </w:r>
      <w:r w:rsidRPr="00A070DC">
        <w:rPr>
          <w:b/>
          <w:bCs/>
          <w:sz w:val="24"/>
          <w:szCs w:val="24"/>
        </w:rPr>
        <w:t>Against Flaccus</w:t>
      </w:r>
      <w:r w:rsidRPr="00A070DC">
        <w:rPr>
          <w:sz w:val="24"/>
          <w:szCs w:val="24"/>
          <w:rtl/>
        </w:rPr>
        <w:t>، و</w:t>
      </w:r>
      <w:r w:rsidRPr="00A070DC">
        <w:rPr>
          <w:b/>
          <w:bCs/>
          <w:sz w:val="24"/>
          <w:szCs w:val="24"/>
        </w:rPr>
        <w:t>On the Embassy to Gaius</w:t>
      </w:r>
      <w:r w:rsidRPr="00A070DC">
        <w:rPr>
          <w:sz w:val="24"/>
          <w:szCs w:val="24"/>
        </w:rPr>
        <w:t>.</w:t>
      </w:r>
      <w:r w:rsidRPr="00A070DC">
        <w:rPr>
          <w:sz w:val="24"/>
          <w:szCs w:val="24"/>
        </w:rPr>
        <w:br/>
      </w:r>
      <w:r w:rsidRPr="00A070DC">
        <w:rPr>
          <w:sz w:val="24"/>
          <w:szCs w:val="24"/>
          <w:rtl/>
        </w:rPr>
        <w:lastRenderedPageBreak/>
        <w:t xml:space="preserve">كما تذكر أن أسلوبه </w:t>
      </w:r>
      <w:r w:rsidRPr="00A070DC">
        <w:rPr>
          <w:b/>
          <w:bCs/>
          <w:sz w:val="24"/>
          <w:szCs w:val="24"/>
          <w:rtl/>
        </w:rPr>
        <w:t>خطابي، إيحائي، مائل إلى الغموض والتكرار والصبغة الصوفية</w:t>
      </w:r>
      <w:r w:rsidRPr="00A070DC">
        <w:rPr>
          <w:sz w:val="24"/>
          <w:szCs w:val="24"/>
        </w:rPr>
        <w:t>. (</w:t>
      </w:r>
      <w:hyperlink r:id="rId180" w:tooltip="Philo Judaeus | Jewish Philosopher &amp; Hellenistic Theologian | Britannica" w:history="1">
        <w:r w:rsidRPr="00A070DC">
          <w:rPr>
            <w:rStyle w:val="Hyperlink"/>
            <w:sz w:val="24"/>
            <w:szCs w:val="24"/>
          </w:rPr>
          <w:t>Encyclopedia Britannica</w:t>
        </w:r>
      </w:hyperlink>
      <w:r w:rsidRPr="00A070DC">
        <w:rPr>
          <w:sz w:val="24"/>
          <w:szCs w:val="24"/>
        </w:rPr>
        <w:t>)</w:t>
      </w:r>
    </w:p>
    <w:p w14:paraId="3EDA6A73" w14:textId="77777777" w:rsidR="00A070DC" w:rsidRPr="00A070DC" w:rsidRDefault="00A070DC" w:rsidP="00A070DC">
      <w:pPr>
        <w:bidi/>
        <w:spacing w:after="0"/>
        <w:rPr>
          <w:sz w:val="24"/>
          <w:szCs w:val="24"/>
        </w:rPr>
      </w:pPr>
      <w:r w:rsidRPr="00A070DC">
        <w:rPr>
          <w:sz w:val="24"/>
          <w:szCs w:val="24"/>
          <w:rtl/>
        </w:rPr>
        <w:t>وفيلو مهم من جهات كثيرة جدًا</w:t>
      </w:r>
      <w:r w:rsidRPr="00A070DC">
        <w:rPr>
          <w:sz w:val="24"/>
          <w:szCs w:val="24"/>
        </w:rPr>
        <w:t>:</w:t>
      </w:r>
    </w:p>
    <w:p w14:paraId="5C328110" w14:textId="77777777" w:rsidR="00A070DC" w:rsidRPr="00A070DC" w:rsidRDefault="00A070DC" w:rsidP="00A070DC">
      <w:pPr>
        <w:numPr>
          <w:ilvl w:val="0"/>
          <w:numId w:val="264"/>
        </w:numPr>
        <w:bidi/>
        <w:spacing w:after="0"/>
        <w:rPr>
          <w:sz w:val="24"/>
          <w:szCs w:val="24"/>
        </w:rPr>
      </w:pPr>
      <w:r w:rsidRPr="00A070DC">
        <w:rPr>
          <w:sz w:val="24"/>
          <w:szCs w:val="24"/>
          <w:rtl/>
        </w:rPr>
        <w:t xml:space="preserve">لأنه جعل </w:t>
      </w:r>
      <w:r w:rsidRPr="00A070DC">
        <w:rPr>
          <w:b/>
          <w:bCs/>
          <w:sz w:val="24"/>
          <w:szCs w:val="24"/>
          <w:rtl/>
        </w:rPr>
        <w:t>التأويل المجازي</w:t>
      </w:r>
      <w:r w:rsidRPr="00A070DC">
        <w:rPr>
          <w:sz w:val="24"/>
          <w:szCs w:val="24"/>
          <w:rtl/>
        </w:rPr>
        <w:t xml:space="preserve"> أداة مركزية في قراءة التوراة</w:t>
      </w:r>
      <w:r w:rsidRPr="00A070DC">
        <w:rPr>
          <w:sz w:val="24"/>
          <w:szCs w:val="24"/>
        </w:rPr>
        <w:t>.</w:t>
      </w:r>
    </w:p>
    <w:p w14:paraId="188E2100" w14:textId="77777777" w:rsidR="00A070DC" w:rsidRPr="00A070DC" w:rsidRDefault="00A070DC" w:rsidP="00A070DC">
      <w:pPr>
        <w:numPr>
          <w:ilvl w:val="0"/>
          <w:numId w:val="264"/>
        </w:numPr>
        <w:bidi/>
        <w:spacing w:after="0"/>
        <w:rPr>
          <w:sz w:val="24"/>
          <w:szCs w:val="24"/>
        </w:rPr>
      </w:pPr>
      <w:r w:rsidRPr="00A070DC">
        <w:rPr>
          <w:sz w:val="24"/>
          <w:szCs w:val="24"/>
          <w:rtl/>
        </w:rPr>
        <w:t xml:space="preserve">لأنه أدخل اليهودية في حوار منظم مع </w:t>
      </w:r>
      <w:r w:rsidRPr="00A070DC">
        <w:rPr>
          <w:b/>
          <w:bCs/>
          <w:sz w:val="24"/>
          <w:szCs w:val="24"/>
          <w:rtl/>
        </w:rPr>
        <w:t>الأفلاطونية والرواقية</w:t>
      </w:r>
      <w:r w:rsidRPr="00A070DC">
        <w:rPr>
          <w:sz w:val="24"/>
          <w:szCs w:val="24"/>
          <w:rtl/>
        </w:rPr>
        <w:t xml:space="preserve"> وسائر الفلسفة اليونانية</w:t>
      </w:r>
      <w:r w:rsidRPr="00A070DC">
        <w:rPr>
          <w:sz w:val="24"/>
          <w:szCs w:val="24"/>
        </w:rPr>
        <w:t>.</w:t>
      </w:r>
    </w:p>
    <w:p w14:paraId="1F94BCD7" w14:textId="77777777" w:rsidR="00A070DC" w:rsidRPr="00A070DC" w:rsidRDefault="00A070DC" w:rsidP="00A070DC">
      <w:pPr>
        <w:numPr>
          <w:ilvl w:val="0"/>
          <w:numId w:val="264"/>
        </w:numPr>
        <w:bidi/>
        <w:spacing w:after="0"/>
        <w:rPr>
          <w:sz w:val="24"/>
          <w:szCs w:val="24"/>
        </w:rPr>
      </w:pPr>
      <w:r w:rsidRPr="00A070DC">
        <w:rPr>
          <w:sz w:val="24"/>
          <w:szCs w:val="24"/>
          <w:rtl/>
        </w:rPr>
        <w:t xml:space="preserve">لأنه حفظ لنا معلومات عن </w:t>
      </w:r>
      <w:r w:rsidRPr="00A070DC">
        <w:rPr>
          <w:b/>
          <w:bCs/>
          <w:sz w:val="24"/>
          <w:szCs w:val="24"/>
          <w:rtl/>
        </w:rPr>
        <w:t>القانون والعادات اليهودية في مصر</w:t>
      </w:r>
      <w:r w:rsidRPr="00A070DC">
        <w:rPr>
          <w:sz w:val="24"/>
          <w:szCs w:val="24"/>
        </w:rPr>
        <w:t>.</w:t>
      </w:r>
    </w:p>
    <w:p w14:paraId="281D54A8" w14:textId="77777777" w:rsidR="00A070DC" w:rsidRPr="00A070DC" w:rsidRDefault="00A070DC" w:rsidP="00A070DC">
      <w:pPr>
        <w:numPr>
          <w:ilvl w:val="0"/>
          <w:numId w:val="264"/>
        </w:numPr>
        <w:bidi/>
        <w:spacing w:after="0"/>
        <w:rPr>
          <w:sz w:val="24"/>
          <w:szCs w:val="24"/>
        </w:rPr>
      </w:pPr>
      <w:r w:rsidRPr="00A070DC">
        <w:rPr>
          <w:sz w:val="24"/>
          <w:szCs w:val="24"/>
          <w:rtl/>
        </w:rPr>
        <w:t>ولأن أثره وصل إلى المسيحية المبكرة؛ ف</w:t>
      </w:r>
      <w:r w:rsidRPr="00A070DC">
        <w:rPr>
          <w:sz w:val="24"/>
          <w:szCs w:val="24"/>
        </w:rPr>
        <w:t xml:space="preserve">Britannica </w:t>
      </w:r>
      <w:r w:rsidRPr="00A070DC">
        <w:rPr>
          <w:sz w:val="24"/>
          <w:szCs w:val="24"/>
          <w:rtl/>
        </w:rPr>
        <w:t xml:space="preserve">تعدّه أيضًا </w:t>
      </w:r>
      <w:r w:rsidRPr="00A070DC">
        <w:rPr>
          <w:b/>
          <w:bCs/>
          <w:sz w:val="24"/>
          <w:szCs w:val="24"/>
          <w:rtl/>
        </w:rPr>
        <w:t>مقدّمة لكثير من اللاهوت المسيحي اللاحق</w:t>
      </w:r>
      <w:r w:rsidRPr="00A070DC">
        <w:rPr>
          <w:sz w:val="24"/>
          <w:szCs w:val="24"/>
        </w:rPr>
        <w:t>. (</w:t>
      </w:r>
      <w:hyperlink r:id="rId181" w:tooltip="Philo Judaeus | Jewish Philosopher &amp; Hellenistic Theologian | Britannica" w:history="1">
        <w:r w:rsidRPr="00A070DC">
          <w:rPr>
            <w:rStyle w:val="Hyperlink"/>
            <w:sz w:val="24"/>
            <w:szCs w:val="24"/>
          </w:rPr>
          <w:t>Encyclopedia Britannica</w:t>
        </w:r>
      </w:hyperlink>
      <w:r w:rsidRPr="00A070DC">
        <w:rPr>
          <w:sz w:val="24"/>
          <w:szCs w:val="24"/>
        </w:rPr>
        <w:t>)</w:t>
      </w:r>
    </w:p>
    <w:p w14:paraId="08456EA0" w14:textId="77777777" w:rsidR="00A070DC" w:rsidRPr="00A070DC" w:rsidRDefault="00A070DC" w:rsidP="00A070DC">
      <w:pPr>
        <w:bidi/>
        <w:spacing w:after="0"/>
        <w:rPr>
          <w:b/>
          <w:bCs/>
          <w:sz w:val="24"/>
          <w:szCs w:val="24"/>
        </w:rPr>
      </w:pPr>
      <w:r w:rsidRPr="00A070DC">
        <w:rPr>
          <w:b/>
          <w:bCs/>
          <w:sz w:val="24"/>
          <w:szCs w:val="24"/>
          <w:highlight w:val="yellow"/>
        </w:rPr>
        <w:t xml:space="preserve">12) </w:t>
      </w:r>
      <w:r w:rsidRPr="00A070DC">
        <w:rPr>
          <w:b/>
          <w:bCs/>
          <w:sz w:val="24"/>
          <w:szCs w:val="24"/>
          <w:highlight w:val="yellow"/>
          <w:rtl/>
        </w:rPr>
        <w:t>الترابيُوطاي/الثيرابيوتاي: نموذج الزهد اليهودي في مصر</w:t>
      </w:r>
    </w:p>
    <w:p w14:paraId="637AC79E" w14:textId="5D2C190A" w:rsidR="00A070DC" w:rsidRPr="00A070DC" w:rsidRDefault="00A070DC" w:rsidP="00A070DC">
      <w:pPr>
        <w:bidi/>
        <w:spacing w:after="0"/>
        <w:rPr>
          <w:sz w:val="24"/>
          <w:szCs w:val="24"/>
        </w:rPr>
      </w:pPr>
      <w:r w:rsidRPr="00A070DC">
        <w:rPr>
          <w:sz w:val="24"/>
          <w:szCs w:val="24"/>
          <w:rtl/>
        </w:rPr>
        <w:t xml:space="preserve">ضمن عالم فيلو نفسه يبرز وصفه لجماعة </w:t>
      </w:r>
      <w:r w:rsidRPr="00A070DC">
        <w:rPr>
          <w:b/>
          <w:bCs/>
          <w:sz w:val="24"/>
          <w:szCs w:val="24"/>
        </w:rPr>
        <w:t>Therapeutae</w:t>
      </w:r>
      <w:r w:rsidRPr="00A070DC">
        <w:rPr>
          <w:sz w:val="24"/>
          <w:szCs w:val="24"/>
          <w:rtl/>
        </w:rPr>
        <w:t xml:space="preserve">، وهي جماعة زهدية يهودية قرب </w:t>
      </w:r>
      <w:r w:rsidRPr="00A070DC">
        <w:rPr>
          <w:b/>
          <w:bCs/>
          <w:sz w:val="24"/>
          <w:szCs w:val="24"/>
          <w:rtl/>
        </w:rPr>
        <w:t>بحيرة مريوط</w:t>
      </w:r>
      <w:r w:rsidRPr="00A070DC">
        <w:rPr>
          <w:sz w:val="24"/>
          <w:szCs w:val="24"/>
          <w:rtl/>
        </w:rPr>
        <w:t xml:space="preserve"> قرب الإسكندرية</w:t>
      </w:r>
      <w:r w:rsidRPr="00A070DC">
        <w:rPr>
          <w:sz w:val="24"/>
          <w:szCs w:val="24"/>
        </w:rPr>
        <w:t xml:space="preserve">. Britannica </w:t>
      </w:r>
      <w:r w:rsidRPr="00A070DC">
        <w:rPr>
          <w:sz w:val="24"/>
          <w:szCs w:val="24"/>
          <w:rtl/>
        </w:rPr>
        <w:t xml:space="preserve">تذكر أن المصدر الأصلي الوحيد عنهم هو كتاب فيلو </w:t>
      </w:r>
      <w:r w:rsidRPr="00A070DC">
        <w:rPr>
          <w:b/>
          <w:bCs/>
          <w:sz w:val="24"/>
          <w:szCs w:val="24"/>
        </w:rPr>
        <w:t>On the Contemplative Life</w:t>
      </w:r>
      <w:r w:rsidRPr="00A070DC">
        <w:rPr>
          <w:sz w:val="24"/>
          <w:szCs w:val="24"/>
        </w:rPr>
        <w:t xml:space="preserve">. </w:t>
      </w:r>
      <w:r w:rsidRPr="00A070DC">
        <w:rPr>
          <w:sz w:val="24"/>
          <w:szCs w:val="24"/>
          <w:rtl/>
        </w:rPr>
        <w:t xml:space="preserve">أهمية هذا ليست فقط تاريخية، بل أدبية أيضًا؛ لأن وصف فيلو لهم جزء من </w:t>
      </w:r>
      <w:r w:rsidRPr="00A070DC">
        <w:rPr>
          <w:b/>
          <w:bCs/>
          <w:sz w:val="24"/>
          <w:szCs w:val="24"/>
          <w:rtl/>
        </w:rPr>
        <w:t>النثر اليهودي-اليوناني السكندري</w:t>
      </w:r>
      <w:r w:rsidRPr="00A070DC">
        <w:rPr>
          <w:sz w:val="24"/>
          <w:szCs w:val="24"/>
          <w:rtl/>
        </w:rPr>
        <w:t>، ويعطي صورة عن وجود نزعات تأملية وزهدية داخل يهود مصر</w:t>
      </w:r>
      <w:r w:rsidRPr="00A070DC">
        <w:rPr>
          <w:sz w:val="24"/>
          <w:szCs w:val="24"/>
        </w:rPr>
        <w:t>. (</w:t>
      </w:r>
      <w:hyperlink r:id="rId182" w:tooltip="Therapeutae | Essenes, Alexandria &amp; Monasticism" w:history="1">
        <w:r w:rsidRPr="00A070DC">
          <w:rPr>
            <w:rStyle w:val="Hyperlink"/>
            <w:sz w:val="24"/>
            <w:szCs w:val="24"/>
          </w:rPr>
          <w:t>Encyclopedia Britannica</w:t>
        </w:r>
      </w:hyperlink>
      <w:r w:rsidRPr="00A070DC">
        <w:rPr>
          <w:sz w:val="24"/>
          <w:szCs w:val="24"/>
        </w:rPr>
        <w:t>)</w:t>
      </w:r>
    </w:p>
    <w:p w14:paraId="3DA4482F" w14:textId="77777777" w:rsidR="00A070DC" w:rsidRPr="00A070DC" w:rsidRDefault="00A070DC" w:rsidP="00A070DC">
      <w:pPr>
        <w:bidi/>
        <w:rPr>
          <w:b/>
          <w:bCs/>
          <w:sz w:val="24"/>
          <w:szCs w:val="24"/>
        </w:rPr>
      </w:pPr>
      <w:r w:rsidRPr="00A070DC">
        <w:rPr>
          <w:b/>
          <w:bCs/>
          <w:sz w:val="24"/>
          <w:szCs w:val="24"/>
          <w:highlight w:val="yellow"/>
        </w:rPr>
        <w:t xml:space="preserve">13) </w:t>
      </w:r>
      <w:r w:rsidRPr="00A070DC">
        <w:rPr>
          <w:b/>
          <w:bCs/>
          <w:sz w:val="24"/>
          <w:szCs w:val="24"/>
          <w:highlight w:val="yellow"/>
          <w:rtl/>
        </w:rPr>
        <w:t>يوسف وأسِناث: الرواية الدينية/الوجدانية</w:t>
      </w:r>
    </w:p>
    <w:p w14:paraId="62720D83" w14:textId="77777777" w:rsidR="00A070DC" w:rsidRPr="00A070DC" w:rsidRDefault="00A070DC" w:rsidP="00A070DC">
      <w:pPr>
        <w:bidi/>
        <w:rPr>
          <w:sz w:val="24"/>
          <w:szCs w:val="24"/>
        </w:rPr>
      </w:pPr>
      <w:r w:rsidRPr="00A070DC">
        <w:rPr>
          <w:b/>
          <w:bCs/>
          <w:sz w:val="24"/>
          <w:szCs w:val="24"/>
        </w:rPr>
        <w:t>Joseph and Aseneth</w:t>
      </w:r>
      <w:r w:rsidRPr="00A070DC">
        <w:rPr>
          <w:sz w:val="24"/>
          <w:szCs w:val="24"/>
        </w:rPr>
        <w:t xml:space="preserve"> </w:t>
      </w:r>
      <w:r w:rsidRPr="00A070DC">
        <w:rPr>
          <w:sz w:val="24"/>
          <w:szCs w:val="24"/>
          <w:rtl/>
        </w:rPr>
        <w:t>من النصوص التي ترتبط غالبًا بالبيئة المصرية الهلنستية</w:t>
      </w:r>
      <w:r w:rsidRPr="00A070DC">
        <w:rPr>
          <w:sz w:val="24"/>
          <w:szCs w:val="24"/>
        </w:rPr>
        <w:t xml:space="preserve">. Oxford </w:t>
      </w:r>
      <w:r w:rsidRPr="00A070DC">
        <w:rPr>
          <w:sz w:val="24"/>
          <w:szCs w:val="24"/>
          <w:rtl/>
        </w:rPr>
        <w:t xml:space="preserve">تشير إلى أن الرأي العلمي الغالب طويلًا كان أنه </w:t>
      </w:r>
      <w:r w:rsidRPr="00A070DC">
        <w:rPr>
          <w:b/>
          <w:bCs/>
          <w:sz w:val="24"/>
          <w:szCs w:val="24"/>
          <w:rtl/>
        </w:rPr>
        <w:t>عمل يهودي كُتب باليونانية قبل سنة 100م تقريبًا، وعلى الأرجح في مصر</w:t>
      </w:r>
      <w:r w:rsidRPr="00A070DC">
        <w:rPr>
          <w:sz w:val="24"/>
          <w:szCs w:val="24"/>
          <w:rtl/>
        </w:rPr>
        <w:t xml:space="preserve">، وبنى على قصة زواج يوسف من ابنة كاهن مصري ليعالج قضايا </w:t>
      </w:r>
      <w:r w:rsidRPr="00A070DC">
        <w:rPr>
          <w:b/>
          <w:bCs/>
          <w:sz w:val="24"/>
          <w:szCs w:val="24"/>
          <w:rtl/>
        </w:rPr>
        <w:t>الاختلاط/الزواج المختلط والتحول الديني</w:t>
      </w:r>
      <w:r w:rsidRPr="00A070DC">
        <w:rPr>
          <w:sz w:val="24"/>
          <w:szCs w:val="24"/>
        </w:rPr>
        <w:t xml:space="preserve">. </w:t>
      </w:r>
      <w:r w:rsidRPr="00A070DC">
        <w:rPr>
          <w:sz w:val="24"/>
          <w:szCs w:val="24"/>
          <w:rtl/>
        </w:rPr>
        <w:t xml:space="preserve">كما تصفه دراسات لاحقة بأنه </w:t>
      </w:r>
      <w:r w:rsidRPr="00A070DC">
        <w:rPr>
          <w:b/>
          <w:bCs/>
          <w:sz w:val="24"/>
          <w:szCs w:val="24"/>
          <w:rtl/>
        </w:rPr>
        <w:t>رواية يهودية يونانية</w:t>
      </w:r>
      <w:r w:rsidRPr="00A070DC">
        <w:rPr>
          <w:sz w:val="24"/>
          <w:szCs w:val="24"/>
        </w:rPr>
        <w:t>.</w:t>
      </w:r>
    </w:p>
    <w:p w14:paraId="4C7D3DA5" w14:textId="77777777" w:rsidR="00A070DC" w:rsidRPr="00A070DC" w:rsidRDefault="00A070DC" w:rsidP="00A070DC">
      <w:pPr>
        <w:bidi/>
        <w:rPr>
          <w:sz w:val="24"/>
          <w:szCs w:val="24"/>
        </w:rPr>
      </w:pPr>
      <w:r w:rsidRPr="00A070DC">
        <w:rPr>
          <w:sz w:val="24"/>
          <w:szCs w:val="24"/>
          <w:rtl/>
        </w:rPr>
        <w:t xml:space="preserve">أهمية هذا النص أنه يبرهن أن الأدب اليهودي-اليوناني السكندري لم يقتصر على الحكمة أو الفلسفة أو التاريخ، بل دخل أيضًا في </w:t>
      </w:r>
      <w:r w:rsidRPr="00A070DC">
        <w:rPr>
          <w:b/>
          <w:bCs/>
          <w:sz w:val="24"/>
          <w:szCs w:val="24"/>
          <w:rtl/>
        </w:rPr>
        <w:t>صيغة القصة/النوفيلا</w:t>
      </w:r>
      <w:r w:rsidRPr="00A070DC">
        <w:rPr>
          <w:sz w:val="24"/>
          <w:szCs w:val="24"/>
          <w:rtl/>
        </w:rPr>
        <w:t xml:space="preserve"> ذات البعد العاطفي والرمزي. ومع أن نسبة النص إلى مصر ليست محل إجماع مطلق عند جميع الباحثين، فإن ربطه بالفضاء المصري الهلنستي قوي جدًا في البحث الحديث</w:t>
      </w:r>
      <w:r w:rsidRPr="00A070DC">
        <w:rPr>
          <w:sz w:val="24"/>
          <w:szCs w:val="24"/>
        </w:rPr>
        <w:t>.</w:t>
      </w:r>
    </w:p>
    <w:p w14:paraId="7BB2C1B9" w14:textId="77777777" w:rsidR="00A070DC" w:rsidRPr="00A070DC" w:rsidRDefault="00A070DC" w:rsidP="00A070DC">
      <w:pPr>
        <w:bidi/>
        <w:rPr>
          <w:b/>
          <w:bCs/>
          <w:sz w:val="24"/>
          <w:szCs w:val="24"/>
        </w:rPr>
      </w:pPr>
      <w:r w:rsidRPr="00A070DC">
        <w:rPr>
          <w:b/>
          <w:bCs/>
          <w:sz w:val="24"/>
          <w:szCs w:val="24"/>
        </w:rPr>
        <w:t xml:space="preserve">14) </w:t>
      </w:r>
      <w:r w:rsidRPr="00A070DC">
        <w:rPr>
          <w:b/>
          <w:bCs/>
          <w:sz w:val="24"/>
          <w:szCs w:val="24"/>
          <w:rtl/>
        </w:rPr>
        <w:t>ما الموضوعات الكبرى التي يدور حولها هذا الأدب؟</w:t>
      </w:r>
    </w:p>
    <w:p w14:paraId="13BECDCC" w14:textId="77777777" w:rsidR="00A070DC" w:rsidRPr="00A070DC" w:rsidRDefault="00A070DC" w:rsidP="00A070DC">
      <w:pPr>
        <w:bidi/>
        <w:rPr>
          <w:sz w:val="24"/>
          <w:szCs w:val="24"/>
        </w:rPr>
      </w:pPr>
      <w:r w:rsidRPr="00A070DC">
        <w:rPr>
          <w:sz w:val="24"/>
          <w:szCs w:val="24"/>
          <w:rtl/>
        </w:rPr>
        <w:t>إذا جمعنا هذا الباب كله، نجد أن موضوعاته الكبرى هي</w:t>
      </w:r>
      <w:r w:rsidRPr="00A070DC">
        <w:rPr>
          <w:sz w:val="24"/>
          <w:szCs w:val="24"/>
        </w:rPr>
        <w:t>:</w:t>
      </w:r>
    </w:p>
    <w:p w14:paraId="19E9BAB1" w14:textId="77777777" w:rsidR="00A070DC" w:rsidRPr="00A070DC" w:rsidRDefault="00A070DC" w:rsidP="00A070DC">
      <w:pPr>
        <w:numPr>
          <w:ilvl w:val="0"/>
          <w:numId w:val="265"/>
        </w:numPr>
        <w:bidi/>
        <w:rPr>
          <w:sz w:val="24"/>
          <w:szCs w:val="24"/>
        </w:rPr>
      </w:pPr>
      <w:r w:rsidRPr="00A070DC">
        <w:rPr>
          <w:b/>
          <w:bCs/>
          <w:sz w:val="24"/>
          <w:szCs w:val="24"/>
          <w:rtl/>
        </w:rPr>
        <w:t>الترجمة والتفسير</w:t>
      </w:r>
      <w:r w:rsidRPr="00A070DC">
        <w:rPr>
          <w:sz w:val="24"/>
          <w:szCs w:val="24"/>
        </w:rPr>
        <w:t xml:space="preserve">: </w:t>
      </w:r>
      <w:r w:rsidRPr="00A070DC">
        <w:rPr>
          <w:sz w:val="24"/>
          <w:szCs w:val="24"/>
          <w:rtl/>
        </w:rPr>
        <w:t>كيف تُنقل الشريعة إلى اليونانية من دون فقدان قدسيتها</w:t>
      </w:r>
      <w:r w:rsidRPr="00A070DC">
        <w:rPr>
          <w:sz w:val="24"/>
          <w:szCs w:val="24"/>
        </w:rPr>
        <w:t>. (</w:t>
      </w:r>
      <w:hyperlink r:id="rId183" w:tooltip="Septuagint | Greek, Hebrew &amp; Aramaic Sources | Britannica" w:history="1">
        <w:r w:rsidRPr="00A070DC">
          <w:rPr>
            <w:rStyle w:val="Hyperlink"/>
            <w:sz w:val="24"/>
            <w:szCs w:val="24"/>
          </w:rPr>
          <w:t>Encyclopedia Britannica</w:t>
        </w:r>
      </w:hyperlink>
      <w:r w:rsidRPr="00A070DC">
        <w:rPr>
          <w:sz w:val="24"/>
          <w:szCs w:val="24"/>
        </w:rPr>
        <w:t>)</w:t>
      </w:r>
    </w:p>
    <w:p w14:paraId="36ABD8E4" w14:textId="77777777" w:rsidR="00A070DC" w:rsidRPr="00A070DC" w:rsidRDefault="00A070DC" w:rsidP="00A070DC">
      <w:pPr>
        <w:numPr>
          <w:ilvl w:val="0"/>
          <w:numId w:val="265"/>
        </w:numPr>
        <w:bidi/>
        <w:rPr>
          <w:sz w:val="24"/>
          <w:szCs w:val="24"/>
        </w:rPr>
      </w:pPr>
      <w:r w:rsidRPr="00A070DC">
        <w:rPr>
          <w:b/>
          <w:bCs/>
          <w:sz w:val="24"/>
          <w:szCs w:val="24"/>
          <w:rtl/>
        </w:rPr>
        <w:t>الدفاع عن اليهودية</w:t>
      </w:r>
      <w:r w:rsidRPr="00A070DC">
        <w:rPr>
          <w:sz w:val="24"/>
          <w:szCs w:val="24"/>
          <w:rtl/>
        </w:rPr>
        <w:t xml:space="preserve"> أمام الثقافة اليونانية أو أمام الاتهامات المعادية لليهود</w:t>
      </w:r>
      <w:r w:rsidRPr="00A070DC">
        <w:rPr>
          <w:sz w:val="24"/>
          <w:szCs w:val="24"/>
        </w:rPr>
        <w:t>. (</w:t>
      </w:r>
      <w:hyperlink r:id="rId184" w:tooltip="Letter of Aristeas | Hellenistic Judaism, Septuagint, Alexandria | Britannica" w:history="1">
        <w:r w:rsidRPr="00A070DC">
          <w:rPr>
            <w:rStyle w:val="Hyperlink"/>
            <w:sz w:val="24"/>
            <w:szCs w:val="24"/>
          </w:rPr>
          <w:t>Encyclopedia Britannica</w:t>
        </w:r>
      </w:hyperlink>
      <w:r w:rsidRPr="00A070DC">
        <w:rPr>
          <w:sz w:val="24"/>
          <w:szCs w:val="24"/>
        </w:rPr>
        <w:t>)</w:t>
      </w:r>
    </w:p>
    <w:p w14:paraId="79AC6C54" w14:textId="77777777" w:rsidR="00A070DC" w:rsidRPr="00A070DC" w:rsidRDefault="00A070DC" w:rsidP="00A070DC">
      <w:pPr>
        <w:numPr>
          <w:ilvl w:val="0"/>
          <w:numId w:val="265"/>
        </w:numPr>
        <w:bidi/>
        <w:rPr>
          <w:sz w:val="24"/>
          <w:szCs w:val="24"/>
        </w:rPr>
      </w:pPr>
      <w:r w:rsidRPr="00A070DC">
        <w:rPr>
          <w:b/>
          <w:bCs/>
          <w:sz w:val="24"/>
          <w:szCs w:val="24"/>
          <w:rtl/>
        </w:rPr>
        <w:t>الفخر بالماضي اليهودي</w:t>
      </w:r>
      <w:r w:rsidRPr="00A070DC">
        <w:rPr>
          <w:sz w:val="24"/>
          <w:szCs w:val="24"/>
          <w:rtl/>
        </w:rPr>
        <w:t xml:space="preserve"> وإثبات قدمه وسموه</w:t>
      </w:r>
      <w:r w:rsidRPr="00A070DC">
        <w:rPr>
          <w:sz w:val="24"/>
          <w:szCs w:val="24"/>
        </w:rPr>
        <w:t>. (</w:t>
      </w:r>
      <w:hyperlink r:id="rId185" w:tooltip="Judaism - Religious rites and customs in Palestine: the Temple and the synagogues | Britannica" w:history="1">
        <w:r w:rsidRPr="00A070DC">
          <w:rPr>
            <w:rStyle w:val="Hyperlink"/>
            <w:sz w:val="24"/>
            <w:szCs w:val="24"/>
          </w:rPr>
          <w:t>Encyclopedia Britannica</w:t>
        </w:r>
      </w:hyperlink>
      <w:r w:rsidRPr="00A070DC">
        <w:rPr>
          <w:sz w:val="24"/>
          <w:szCs w:val="24"/>
        </w:rPr>
        <w:t>)</w:t>
      </w:r>
    </w:p>
    <w:p w14:paraId="66C4D9FC" w14:textId="77777777" w:rsidR="00A070DC" w:rsidRPr="00A070DC" w:rsidRDefault="00A070DC" w:rsidP="00A070DC">
      <w:pPr>
        <w:numPr>
          <w:ilvl w:val="0"/>
          <w:numId w:val="265"/>
        </w:numPr>
        <w:bidi/>
        <w:rPr>
          <w:sz w:val="24"/>
          <w:szCs w:val="24"/>
        </w:rPr>
      </w:pPr>
      <w:r w:rsidRPr="00A070DC">
        <w:rPr>
          <w:b/>
          <w:bCs/>
          <w:sz w:val="24"/>
          <w:szCs w:val="24"/>
          <w:rtl/>
        </w:rPr>
        <w:t>إعادة كتابة التاريخ المقدس</w:t>
      </w:r>
      <w:r w:rsidRPr="00A070DC">
        <w:rPr>
          <w:sz w:val="24"/>
          <w:szCs w:val="24"/>
          <w:rtl/>
        </w:rPr>
        <w:t xml:space="preserve"> بأشكال يونانية جديدة: تراجيديا، حكمة، رواية، تاريخ، رسالة</w:t>
      </w:r>
      <w:r w:rsidRPr="00A070DC">
        <w:rPr>
          <w:sz w:val="24"/>
          <w:szCs w:val="24"/>
        </w:rPr>
        <w:t>. (</w:t>
      </w:r>
      <w:hyperlink r:id="rId186" w:tooltip="Ezekiel | Jewish dramatist | Britannica" w:history="1">
        <w:r w:rsidRPr="00A070DC">
          <w:rPr>
            <w:rStyle w:val="Hyperlink"/>
            <w:sz w:val="24"/>
            <w:szCs w:val="24"/>
          </w:rPr>
          <w:t>Encyclopedia Britannica</w:t>
        </w:r>
      </w:hyperlink>
      <w:r w:rsidRPr="00A070DC">
        <w:rPr>
          <w:sz w:val="24"/>
          <w:szCs w:val="24"/>
        </w:rPr>
        <w:t>)</w:t>
      </w:r>
    </w:p>
    <w:p w14:paraId="28EB81F9" w14:textId="77777777" w:rsidR="00A070DC" w:rsidRPr="00A070DC" w:rsidRDefault="00A070DC" w:rsidP="00A070DC">
      <w:pPr>
        <w:numPr>
          <w:ilvl w:val="0"/>
          <w:numId w:val="265"/>
        </w:numPr>
        <w:bidi/>
        <w:rPr>
          <w:sz w:val="24"/>
          <w:szCs w:val="24"/>
        </w:rPr>
      </w:pPr>
      <w:r w:rsidRPr="00A070DC">
        <w:rPr>
          <w:b/>
          <w:bCs/>
          <w:sz w:val="24"/>
          <w:szCs w:val="24"/>
          <w:rtl/>
        </w:rPr>
        <w:t>التوفيق بين الوحي والعقل</w:t>
      </w:r>
      <w:r w:rsidRPr="00A070DC">
        <w:rPr>
          <w:sz w:val="24"/>
          <w:szCs w:val="24"/>
          <w:rtl/>
        </w:rPr>
        <w:t>، وهو يبلغ ذروته عند فيلو وأريستوبولوس</w:t>
      </w:r>
      <w:r w:rsidRPr="00A070DC">
        <w:rPr>
          <w:sz w:val="24"/>
          <w:szCs w:val="24"/>
        </w:rPr>
        <w:t>. (</w:t>
      </w:r>
      <w:hyperlink r:id="rId187" w:tooltip="Philo Judaeus | Jewish Philosopher &amp; Hellenistic Theologian | Britannica" w:history="1">
        <w:r w:rsidRPr="00A070DC">
          <w:rPr>
            <w:rStyle w:val="Hyperlink"/>
            <w:sz w:val="24"/>
            <w:szCs w:val="24"/>
          </w:rPr>
          <w:t>Encyclopedia Britannica</w:t>
        </w:r>
      </w:hyperlink>
      <w:r w:rsidRPr="00A070DC">
        <w:rPr>
          <w:sz w:val="24"/>
          <w:szCs w:val="24"/>
        </w:rPr>
        <w:t>)</w:t>
      </w:r>
    </w:p>
    <w:p w14:paraId="6DE5F6BC" w14:textId="77777777" w:rsidR="00A070DC" w:rsidRPr="00A070DC" w:rsidRDefault="00A070DC" w:rsidP="00A070DC">
      <w:pPr>
        <w:numPr>
          <w:ilvl w:val="0"/>
          <w:numId w:val="265"/>
        </w:numPr>
        <w:bidi/>
        <w:rPr>
          <w:sz w:val="24"/>
          <w:szCs w:val="24"/>
        </w:rPr>
      </w:pPr>
      <w:r w:rsidRPr="00A070DC">
        <w:rPr>
          <w:b/>
          <w:bCs/>
          <w:sz w:val="24"/>
          <w:szCs w:val="24"/>
          <w:rtl/>
        </w:rPr>
        <w:t>التعامل مع أوضاع الجماعة اليهودية في مصر</w:t>
      </w:r>
      <w:r w:rsidRPr="00A070DC">
        <w:rPr>
          <w:sz w:val="24"/>
          <w:szCs w:val="24"/>
        </w:rPr>
        <w:t xml:space="preserve">: </w:t>
      </w:r>
      <w:r w:rsidRPr="00A070DC">
        <w:rPr>
          <w:sz w:val="24"/>
          <w:szCs w:val="24"/>
          <w:rtl/>
        </w:rPr>
        <w:t>الاندماج، التوتر، الاضطهاد، والنجاة</w:t>
      </w:r>
      <w:r w:rsidRPr="00A070DC">
        <w:rPr>
          <w:sz w:val="24"/>
          <w:szCs w:val="24"/>
        </w:rPr>
        <w:t>.</w:t>
      </w:r>
    </w:p>
    <w:p w14:paraId="2A377CDD" w14:textId="77777777" w:rsidR="00A070DC" w:rsidRPr="00A070DC" w:rsidRDefault="00A070DC" w:rsidP="00A070DC">
      <w:pPr>
        <w:bidi/>
        <w:rPr>
          <w:b/>
          <w:bCs/>
          <w:sz w:val="24"/>
          <w:szCs w:val="24"/>
        </w:rPr>
      </w:pPr>
      <w:r w:rsidRPr="00A070DC">
        <w:rPr>
          <w:b/>
          <w:bCs/>
          <w:sz w:val="24"/>
          <w:szCs w:val="24"/>
        </w:rPr>
        <w:t xml:space="preserve">15) </w:t>
      </w:r>
      <w:r w:rsidRPr="00A070DC">
        <w:rPr>
          <w:b/>
          <w:bCs/>
          <w:sz w:val="24"/>
          <w:szCs w:val="24"/>
          <w:rtl/>
        </w:rPr>
        <w:t>ما القيمة التاريخية والأدبية لهذا الباب؟</w:t>
      </w:r>
    </w:p>
    <w:p w14:paraId="2DBDF9C9" w14:textId="77777777" w:rsidR="00A070DC" w:rsidRPr="00A070DC" w:rsidRDefault="00A070DC" w:rsidP="00A070DC">
      <w:pPr>
        <w:bidi/>
        <w:rPr>
          <w:sz w:val="24"/>
          <w:szCs w:val="24"/>
        </w:rPr>
      </w:pPr>
      <w:r w:rsidRPr="00A070DC">
        <w:rPr>
          <w:sz w:val="24"/>
          <w:szCs w:val="24"/>
          <w:rtl/>
        </w:rPr>
        <w:t xml:space="preserve">هذا الباب مهم لأنه يثبت أن مصر، وبخاصة الإسكندرية، لم تكن فقط مركزًا للأدب اليوناني الوثني أو العلم الهلنستي، بل كانت أيضًا </w:t>
      </w:r>
      <w:r w:rsidRPr="00A070DC">
        <w:rPr>
          <w:b/>
          <w:bCs/>
          <w:sz w:val="24"/>
          <w:szCs w:val="24"/>
          <w:rtl/>
        </w:rPr>
        <w:t>أكبر مختبر لليهودية الناطقة باليونانية</w:t>
      </w:r>
      <w:r w:rsidRPr="00A070DC">
        <w:rPr>
          <w:sz w:val="24"/>
          <w:szCs w:val="24"/>
        </w:rPr>
        <w:t xml:space="preserve">. </w:t>
      </w:r>
      <w:r w:rsidRPr="00A070DC">
        <w:rPr>
          <w:sz w:val="24"/>
          <w:szCs w:val="24"/>
          <w:rtl/>
        </w:rPr>
        <w:t>ومن هنا خرجت</w:t>
      </w:r>
      <w:r w:rsidRPr="00A070DC">
        <w:rPr>
          <w:sz w:val="24"/>
          <w:szCs w:val="24"/>
        </w:rPr>
        <w:t>:</w:t>
      </w:r>
    </w:p>
    <w:p w14:paraId="6C246324" w14:textId="77777777" w:rsidR="00A070DC" w:rsidRPr="00A070DC" w:rsidRDefault="00A070DC" w:rsidP="00A070DC">
      <w:pPr>
        <w:numPr>
          <w:ilvl w:val="0"/>
          <w:numId w:val="266"/>
        </w:numPr>
        <w:bidi/>
        <w:rPr>
          <w:sz w:val="24"/>
          <w:szCs w:val="24"/>
        </w:rPr>
      </w:pPr>
      <w:r w:rsidRPr="00A070DC">
        <w:rPr>
          <w:sz w:val="24"/>
          <w:szCs w:val="24"/>
          <w:rtl/>
        </w:rPr>
        <w:t>الترجمة التي ستصبح لاحقًا أساسًا للكنيسة المسيحية، أي السبعينية</w:t>
      </w:r>
      <w:r w:rsidRPr="00A070DC">
        <w:rPr>
          <w:sz w:val="24"/>
          <w:szCs w:val="24"/>
        </w:rPr>
        <w:t>. (</w:t>
      </w:r>
      <w:hyperlink r:id="rId188" w:tooltip="Septuagint | Greek, Hebrew &amp; Aramaic Sources | Britannica" w:history="1">
        <w:r w:rsidRPr="00A070DC">
          <w:rPr>
            <w:rStyle w:val="Hyperlink"/>
            <w:sz w:val="24"/>
            <w:szCs w:val="24"/>
          </w:rPr>
          <w:t>Encyclopedia Britannica</w:t>
        </w:r>
      </w:hyperlink>
      <w:r w:rsidRPr="00A070DC">
        <w:rPr>
          <w:sz w:val="24"/>
          <w:szCs w:val="24"/>
        </w:rPr>
        <w:t>)</w:t>
      </w:r>
    </w:p>
    <w:p w14:paraId="4AFC5516" w14:textId="77777777" w:rsidR="00A070DC" w:rsidRPr="00A070DC" w:rsidRDefault="00A070DC" w:rsidP="00A070DC">
      <w:pPr>
        <w:numPr>
          <w:ilvl w:val="0"/>
          <w:numId w:val="266"/>
        </w:numPr>
        <w:bidi/>
        <w:rPr>
          <w:sz w:val="24"/>
          <w:szCs w:val="24"/>
        </w:rPr>
      </w:pPr>
      <w:r w:rsidRPr="00A070DC">
        <w:rPr>
          <w:sz w:val="24"/>
          <w:szCs w:val="24"/>
          <w:rtl/>
        </w:rPr>
        <w:lastRenderedPageBreak/>
        <w:t xml:space="preserve">أولى المحاولات الكبرى لكتابة </w:t>
      </w:r>
      <w:r w:rsidRPr="00A070DC">
        <w:rPr>
          <w:b/>
          <w:bCs/>
          <w:sz w:val="24"/>
          <w:szCs w:val="24"/>
          <w:rtl/>
        </w:rPr>
        <w:t>تاريخ يهودي باليونانية</w:t>
      </w:r>
      <w:r w:rsidRPr="00A070DC">
        <w:rPr>
          <w:sz w:val="24"/>
          <w:szCs w:val="24"/>
        </w:rPr>
        <w:t>. (</w:t>
      </w:r>
      <w:hyperlink r:id="rId189" w:tooltip="Judaism - Religious rites and customs in Palestine: the Temple and the synagogues | Britannica" w:history="1">
        <w:r w:rsidRPr="00A070DC">
          <w:rPr>
            <w:rStyle w:val="Hyperlink"/>
            <w:sz w:val="24"/>
            <w:szCs w:val="24"/>
          </w:rPr>
          <w:t>Encyclopedia Britannica</w:t>
        </w:r>
      </w:hyperlink>
      <w:r w:rsidRPr="00A070DC">
        <w:rPr>
          <w:sz w:val="24"/>
          <w:szCs w:val="24"/>
        </w:rPr>
        <w:t>)</w:t>
      </w:r>
    </w:p>
    <w:p w14:paraId="4D591451" w14:textId="77777777" w:rsidR="00A070DC" w:rsidRPr="00A070DC" w:rsidRDefault="00A070DC" w:rsidP="00A070DC">
      <w:pPr>
        <w:numPr>
          <w:ilvl w:val="0"/>
          <w:numId w:val="266"/>
        </w:numPr>
        <w:bidi/>
        <w:rPr>
          <w:sz w:val="24"/>
          <w:szCs w:val="24"/>
        </w:rPr>
      </w:pPr>
      <w:r w:rsidRPr="00A070DC">
        <w:rPr>
          <w:sz w:val="24"/>
          <w:szCs w:val="24"/>
          <w:rtl/>
        </w:rPr>
        <w:t xml:space="preserve">أدب يجمع </w:t>
      </w:r>
      <w:r w:rsidRPr="00A070DC">
        <w:rPr>
          <w:b/>
          <w:bCs/>
          <w:sz w:val="24"/>
          <w:szCs w:val="24"/>
          <w:rtl/>
        </w:rPr>
        <w:t>التوراة واليونان</w:t>
      </w:r>
      <w:r w:rsidRPr="00A070DC">
        <w:rPr>
          <w:sz w:val="24"/>
          <w:szCs w:val="24"/>
          <w:rtl/>
        </w:rPr>
        <w:t xml:space="preserve"> في نص واحد</w:t>
      </w:r>
      <w:r w:rsidRPr="00A070DC">
        <w:rPr>
          <w:sz w:val="24"/>
          <w:szCs w:val="24"/>
        </w:rPr>
        <w:t>. (</w:t>
      </w:r>
      <w:hyperlink r:id="rId190" w:tooltip="Aristobulus Of Paneas | Hellenistic, Jewish Mysticism, ..." w:history="1">
        <w:r w:rsidRPr="00A070DC">
          <w:rPr>
            <w:rStyle w:val="Hyperlink"/>
            <w:sz w:val="24"/>
            <w:szCs w:val="24"/>
          </w:rPr>
          <w:t>Encyclopedia Britannica</w:t>
        </w:r>
      </w:hyperlink>
      <w:r w:rsidRPr="00A070DC">
        <w:rPr>
          <w:sz w:val="24"/>
          <w:szCs w:val="24"/>
        </w:rPr>
        <w:t>)</w:t>
      </w:r>
    </w:p>
    <w:p w14:paraId="6D6D53C5" w14:textId="77777777" w:rsidR="00A070DC" w:rsidRPr="00A070DC" w:rsidRDefault="00A070DC" w:rsidP="00A070DC">
      <w:pPr>
        <w:numPr>
          <w:ilvl w:val="0"/>
          <w:numId w:val="266"/>
        </w:numPr>
        <w:bidi/>
        <w:rPr>
          <w:sz w:val="24"/>
          <w:szCs w:val="24"/>
        </w:rPr>
      </w:pPr>
      <w:r w:rsidRPr="00A070DC">
        <w:rPr>
          <w:sz w:val="24"/>
          <w:szCs w:val="24"/>
          <w:rtl/>
        </w:rPr>
        <w:t xml:space="preserve">نصوص تُعد اليوم من أهم مصادرنا عن </w:t>
      </w:r>
      <w:r w:rsidRPr="00A070DC">
        <w:rPr>
          <w:b/>
          <w:bCs/>
          <w:sz w:val="24"/>
          <w:szCs w:val="24"/>
          <w:rtl/>
        </w:rPr>
        <w:t>يهود مصر أنفسهم</w:t>
      </w:r>
      <w:r w:rsidRPr="00A070DC">
        <w:rPr>
          <w:sz w:val="24"/>
          <w:szCs w:val="24"/>
          <w:rtl/>
        </w:rPr>
        <w:t>، مثل فيلو والمكابيين الثالث</w:t>
      </w:r>
      <w:r w:rsidRPr="00A070DC">
        <w:rPr>
          <w:sz w:val="24"/>
          <w:szCs w:val="24"/>
        </w:rPr>
        <w:t>.</w:t>
      </w:r>
    </w:p>
    <w:p w14:paraId="16339F6F" w14:textId="77777777" w:rsidR="00A070DC" w:rsidRPr="00A070DC" w:rsidRDefault="00A070DC" w:rsidP="00A070DC">
      <w:pPr>
        <w:bidi/>
        <w:rPr>
          <w:b/>
          <w:bCs/>
          <w:sz w:val="24"/>
          <w:szCs w:val="24"/>
        </w:rPr>
      </w:pPr>
      <w:r w:rsidRPr="00A070DC">
        <w:rPr>
          <w:b/>
          <w:bCs/>
          <w:sz w:val="24"/>
          <w:szCs w:val="24"/>
          <w:rtl/>
        </w:rPr>
        <w:t>الخلاصة النهائية</w:t>
      </w:r>
    </w:p>
    <w:p w14:paraId="55782A55" w14:textId="77777777" w:rsidR="00A070DC" w:rsidRDefault="00A070DC" w:rsidP="00A070DC">
      <w:pPr>
        <w:bidi/>
        <w:rPr>
          <w:sz w:val="24"/>
          <w:szCs w:val="24"/>
          <w:rtl/>
        </w:rPr>
      </w:pPr>
      <w:r w:rsidRPr="00A070DC">
        <w:rPr>
          <w:sz w:val="24"/>
          <w:szCs w:val="24"/>
          <w:rtl/>
        </w:rPr>
        <w:t xml:space="preserve">الأدب اليهودي-اليوناني السكندري في مصر هو </w:t>
      </w:r>
      <w:r w:rsidRPr="00A070DC">
        <w:rPr>
          <w:b/>
          <w:bCs/>
          <w:sz w:val="24"/>
          <w:szCs w:val="24"/>
          <w:rtl/>
        </w:rPr>
        <w:t>أدب هوية وترجمة وتفسير ودفاع وفلسفة وسرد</w:t>
      </w:r>
      <w:r w:rsidRPr="00A070DC">
        <w:rPr>
          <w:sz w:val="24"/>
          <w:szCs w:val="24"/>
          <w:rtl/>
        </w:rPr>
        <w:t>، نشأ لأن يهود الإسكندرية ومصر صاروا يعيشون في عالم يوناني اللغة والثقافة، لكنهم لم يتخلوا عن تراثهم. فترجموا التوراة، وكتبوا رسائل دفاعية، وصاغوا تاريخهم، وأعادوا كتابة قصصهم في أشكال يونانية، وطوّروا فلسفة دينية عميقة بلغت ذروتها مع فيلو. وأهم أسمائه ونصوصه</w:t>
      </w:r>
      <w:r w:rsidRPr="00A070DC">
        <w:rPr>
          <w:sz w:val="24"/>
          <w:szCs w:val="24"/>
        </w:rPr>
        <w:t xml:space="preserve">: </w:t>
      </w:r>
      <w:r w:rsidRPr="00A070DC">
        <w:rPr>
          <w:b/>
          <w:bCs/>
          <w:sz w:val="24"/>
          <w:szCs w:val="24"/>
          <w:rtl/>
        </w:rPr>
        <w:t>السبعينية، رسالة أريستاس، ديمتريوس، حزقيال التراجيدي، أرتابانوس، أريستوبولوس، حكمة سليمان، المكابيين الثالث، فيلو، يوسف وأسِناث</w:t>
      </w:r>
      <w:r w:rsidRPr="00A070DC">
        <w:rPr>
          <w:sz w:val="24"/>
          <w:szCs w:val="24"/>
        </w:rPr>
        <w:t xml:space="preserve">. </w:t>
      </w:r>
      <w:r w:rsidRPr="00A070DC">
        <w:rPr>
          <w:sz w:val="24"/>
          <w:szCs w:val="24"/>
          <w:rtl/>
        </w:rPr>
        <w:t xml:space="preserve">بهذا المعنى، فهذا الباب ليس فرعًا صغيرًا، بل </w:t>
      </w:r>
      <w:r w:rsidRPr="00A070DC">
        <w:rPr>
          <w:b/>
          <w:bCs/>
          <w:sz w:val="24"/>
          <w:szCs w:val="24"/>
          <w:rtl/>
        </w:rPr>
        <w:t>أحد أهم الأبواب في تاريخ الأدب بمصر قبل الفتح الإسلامي</w:t>
      </w:r>
      <w:r w:rsidRPr="00A070DC">
        <w:rPr>
          <w:sz w:val="24"/>
          <w:szCs w:val="24"/>
        </w:rPr>
        <w:t>. (</w:t>
      </w:r>
      <w:hyperlink r:id="rId191" w:tooltip="Jewish–Greek literature of the Greek period (Chapter 11) - The Cambridge History of Judaism" w:history="1">
        <w:r w:rsidRPr="00A070DC">
          <w:rPr>
            <w:rStyle w:val="Hyperlink"/>
            <w:sz w:val="24"/>
            <w:szCs w:val="24"/>
          </w:rPr>
          <w:t>Cambridge University Press &amp; Assessment</w:t>
        </w:r>
      </w:hyperlink>
      <w:r w:rsidRPr="00A070DC">
        <w:rPr>
          <w:sz w:val="24"/>
          <w:szCs w:val="24"/>
        </w:rPr>
        <w:t>)</w:t>
      </w:r>
    </w:p>
    <w:p w14:paraId="198E0E1C" w14:textId="77777777" w:rsidR="00387C6F" w:rsidRPr="00387C6F" w:rsidRDefault="00387C6F" w:rsidP="00387C6F">
      <w:pPr>
        <w:bidi/>
        <w:rPr>
          <w:lang w:bidi="ar-EG"/>
        </w:rPr>
      </w:pPr>
      <w:r>
        <w:rPr>
          <w:rFonts w:hint="cs"/>
          <w:sz w:val="24"/>
          <w:szCs w:val="24"/>
          <w:rtl/>
        </w:rPr>
        <w:t xml:space="preserve"> </w:t>
      </w:r>
      <w:r w:rsidRPr="00387C6F">
        <w:rPr>
          <w:rtl/>
        </w:rPr>
        <w:t>تمام، أقدر</w:t>
      </w:r>
      <w:r w:rsidRPr="00387C6F">
        <w:rPr>
          <w:lang w:bidi="ar-EG"/>
        </w:rPr>
        <w:t>.</w:t>
      </w:r>
    </w:p>
    <w:p w14:paraId="79BFF8A6" w14:textId="77777777" w:rsidR="00387C6F" w:rsidRPr="00387C6F" w:rsidRDefault="00387C6F" w:rsidP="00387C6F">
      <w:pPr>
        <w:bidi/>
        <w:rPr>
          <w:sz w:val="24"/>
          <w:szCs w:val="24"/>
          <w:lang w:bidi="ar-EG"/>
        </w:rPr>
      </w:pPr>
      <w:r w:rsidRPr="00387C6F">
        <w:rPr>
          <w:sz w:val="24"/>
          <w:szCs w:val="24"/>
          <w:rtl/>
        </w:rPr>
        <w:t>وبصراحة حتى أكون دقيقًا معك</w:t>
      </w:r>
      <w:r w:rsidRPr="00387C6F">
        <w:rPr>
          <w:sz w:val="24"/>
          <w:szCs w:val="24"/>
          <w:lang w:bidi="ar-EG"/>
        </w:rPr>
        <w:t xml:space="preserve">: </w:t>
      </w:r>
      <w:r w:rsidRPr="00387C6F">
        <w:rPr>
          <w:b/>
          <w:bCs/>
          <w:sz w:val="24"/>
          <w:szCs w:val="24"/>
          <w:rtl/>
        </w:rPr>
        <w:t>الملف الذي أرسلته لم يضف اختلافًا جوهريًا كبيرًا عن المادة التي جمعناها</w:t>
      </w:r>
      <w:r w:rsidRPr="00387C6F">
        <w:rPr>
          <w:sz w:val="24"/>
          <w:szCs w:val="24"/>
          <w:rtl/>
        </w:rPr>
        <w:t xml:space="preserve">، لكن أستطيع أن أعمل لك </w:t>
      </w:r>
      <w:r w:rsidRPr="00387C6F">
        <w:rPr>
          <w:b/>
          <w:bCs/>
          <w:sz w:val="24"/>
          <w:szCs w:val="24"/>
          <w:rtl/>
        </w:rPr>
        <w:t>نسخة واحدة مدموجة وشاملة جدًا</w:t>
      </w:r>
      <w:r w:rsidRPr="00387C6F">
        <w:rPr>
          <w:sz w:val="24"/>
          <w:szCs w:val="24"/>
          <w:rtl/>
        </w:rPr>
        <w:t xml:space="preserve">، فيها </w:t>
      </w:r>
      <w:r w:rsidRPr="00387C6F">
        <w:rPr>
          <w:b/>
          <w:bCs/>
          <w:sz w:val="24"/>
          <w:szCs w:val="24"/>
          <w:rtl/>
        </w:rPr>
        <w:t>كل ما ظهر عندنا</w:t>
      </w:r>
      <w:r w:rsidRPr="00387C6F">
        <w:rPr>
          <w:sz w:val="24"/>
          <w:szCs w:val="24"/>
          <w:rtl/>
        </w:rPr>
        <w:t xml:space="preserve"> عن </w:t>
      </w:r>
      <w:r w:rsidRPr="00387C6F">
        <w:rPr>
          <w:b/>
          <w:bCs/>
          <w:sz w:val="24"/>
          <w:szCs w:val="24"/>
          <w:rtl/>
        </w:rPr>
        <w:t>الأدب اليهودي-اليوناني السكندري في مصر</w:t>
      </w:r>
      <w:r w:rsidRPr="00387C6F">
        <w:rPr>
          <w:sz w:val="24"/>
          <w:szCs w:val="24"/>
          <w:rtl/>
        </w:rPr>
        <w:t xml:space="preserve">، </w:t>
      </w:r>
      <w:r w:rsidRPr="00387C6F">
        <w:rPr>
          <w:b/>
          <w:bCs/>
          <w:sz w:val="24"/>
          <w:szCs w:val="24"/>
          <w:rtl/>
        </w:rPr>
        <w:t>من غير حذف</w:t>
      </w:r>
      <w:r w:rsidRPr="00387C6F">
        <w:rPr>
          <w:sz w:val="24"/>
          <w:szCs w:val="24"/>
          <w:rtl/>
        </w:rPr>
        <w:t xml:space="preserve">، </w:t>
      </w:r>
      <w:r w:rsidRPr="00387C6F">
        <w:rPr>
          <w:b/>
          <w:bCs/>
          <w:sz w:val="24"/>
          <w:szCs w:val="24"/>
          <w:rtl/>
        </w:rPr>
        <w:t>ومن غير اختصار</w:t>
      </w:r>
      <w:r w:rsidRPr="00387C6F">
        <w:rPr>
          <w:sz w:val="24"/>
          <w:szCs w:val="24"/>
          <w:rtl/>
        </w:rPr>
        <w:t>، وبشكل متصل يصلح أن تعتمد عليه قبل الانتقال للباب التالي</w:t>
      </w:r>
      <w:r w:rsidRPr="00387C6F">
        <w:rPr>
          <w:sz w:val="24"/>
          <w:szCs w:val="24"/>
          <w:lang w:bidi="ar-EG"/>
        </w:rPr>
        <w:t>.</w:t>
      </w:r>
    </w:p>
    <w:p w14:paraId="54B2E626" w14:textId="77777777" w:rsidR="00387C6F" w:rsidRPr="00387C6F" w:rsidRDefault="00387C6F" w:rsidP="00387C6F">
      <w:pPr>
        <w:bidi/>
        <w:rPr>
          <w:b/>
          <w:bCs/>
          <w:sz w:val="24"/>
          <w:szCs w:val="24"/>
          <w:lang w:bidi="ar-EG"/>
        </w:rPr>
      </w:pPr>
      <w:r w:rsidRPr="00387C6F">
        <w:rPr>
          <w:b/>
          <w:bCs/>
          <w:sz w:val="24"/>
          <w:szCs w:val="24"/>
          <w:rtl/>
        </w:rPr>
        <w:t>الأدب اليهودي-اليوناني السكندري في مصر</w:t>
      </w:r>
    </w:p>
    <w:p w14:paraId="6E3424BB" w14:textId="77777777" w:rsidR="00387C6F" w:rsidRPr="00387C6F" w:rsidRDefault="00387C6F" w:rsidP="00387C6F">
      <w:pPr>
        <w:bidi/>
        <w:rPr>
          <w:sz w:val="24"/>
          <w:szCs w:val="24"/>
          <w:lang w:bidi="ar-EG"/>
        </w:rPr>
      </w:pPr>
      <w:r w:rsidRPr="00387C6F">
        <w:rPr>
          <w:sz w:val="24"/>
          <w:szCs w:val="24"/>
          <w:rtl/>
        </w:rPr>
        <w:t xml:space="preserve">الأدب اليهودي-اليوناني السكندري في مصر هو النتاج الأدبي والفكري الذي أبدعته الجماعة اليهودية في مصر، وبخاصة في </w:t>
      </w:r>
      <w:r w:rsidRPr="00387C6F">
        <w:rPr>
          <w:b/>
          <w:bCs/>
          <w:sz w:val="24"/>
          <w:szCs w:val="24"/>
          <w:rtl/>
        </w:rPr>
        <w:t>الإسكندرية</w:t>
      </w:r>
      <w:r w:rsidRPr="00387C6F">
        <w:rPr>
          <w:sz w:val="24"/>
          <w:szCs w:val="24"/>
          <w:rtl/>
        </w:rPr>
        <w:t xml:space="preserve">، باللغة </w:t>
      </w:r>
      <w:r w:rsidRPr="00387C6F">
        <w:rPr>
          <w:b/>
          <w:bCs/>
          <w:sz w:val="24"/>
          <w:szCs w:val="24"/>
          <w:rtl/>
        </w:rPr>
        <w:t>اليونانية</w:t>
      </w:r>
      <w:r w:rsidRPr="00387C6F">
        <w:rPr>
          <w:sz w:val="24"/>
          <w:szCs w:val="24"/>
          <w:rtl/>
        </w:rPr>
        <w:t xml:space="preserve"> أو في إطار الثقافة </w:t>
      </w:r>
      <w:r w:rsidRPr="00387C6F">
        <w:rPr>
          <w:b/>
          <w:bCs/>
          <w:sz w:val="24"/>
          <w:szCs w:val="24"/>
          <w:rtl/>
        </w:rPr>
        <w:t>الهلنستية</w:t>
      </w:r>
      <w:r w:rsidRPr="00387C6F">
        <w:rPr>
          <w:sz w:val="24"/>
          <w:szCs w:val="24"/>
          <w:rtl/>
        </w:rPr>
        <w:t xml:space="preserve">، منذ العصر البطلمي ثم العصر الروماني، مع بعض الامتدادات اللاحقة. وهذا الأدب لا يعني الأدب اليهودي في العالم كله، بل يعني تحديدًا ذلك الإنتاج الذي نشأ في بيئة مصرية-إسكندرانية، حيث التقت </w:t>
      </w:r>
      <w:r w:rsidRPr="00387C6F">
        <w:rPr>
          <w:b/>
          <w:bCs/>
          <w:sz w:val="24"/>
          <w:szCs w:val="24"/>
          <w:rtl/>
        </w:rPr>
        <w:t>الهوية اليهودية</w:t>
      </w:r>
      <w:r w:rsidRPr="00387C6F">
        <w:rPr>
          <w:sz w:val="24"/>
          <w:szCs w:val="24"/>
          <w:rtl/>
        </w:rPr>
        <w:t xml:space="preserve"> مع </w:t>
      </w:r>
      <w:r w:rsidRPr="00387C6F">
        <w:rPr>
          <w:b/>
          <w:bCs/>
          <w:sz w:val="24"/>
          <w:szCs w:val="24"/>
          <w:rtl/>
        </w:rPr>
        <w:t>اللغة اليونانية</w:t>
      </w:r>
      <w:r w:rsidRPr="00387C6F">
        <w:rPr>
          <w:sz w:val="24"/>
          <w:szCs w:val="24"/>
          <w:rtl/>
        </w:rPr>
        <w:t xml:space="preserve"> ومع محيط </w:t>
      </w:r>
      <w:r w:rsidRPr="00387C6F">
        <w:rPr>
          <w:b/>
          <w:bCs/>
          <w:sz w:val="24"/>
          <w:szCs w:val="24"/>
          <w:rtl/>
        </w:rPr>
        <w:t>مصري</w:t>
      </w:r>
      <w:r w:rsidRPr="00387C6F">
        <w:rPr>
          <w:sz w:val="24"/>
          <w:szCs w:val="24"/>
          <w:rtl/>
        </w:rPr>
        <w:t xml:space="preserve"> واسع سياسيًا وثقافيًا ودينيًا</w:t>
      </w:r>
      <w:r w:rsidRPr="00387C6F">
        <w:rPr>
          <w:sz w:val="24"/>
          <w:szCs w:val="24"/>
          <w:lang w:bidi="ar-EG"/>
        </w:rPr>
        <w:t>.</w:t>
      </w:r>
    </w:p>
    <w:p w14:paraId="61720D79" w14:textId="77777777" w:rsidR="00387C6F" w:rsidRPr="00387C6F" w:rsidRDefault="00387C6F" w:rsidP="00387C6F">
      <w:pPr>
        <w:bidi/>
        <w:rPr>
          <w:sz w:val="24"/>
          <w:szCs w:val="24"/>
          <w:lang w:bidi="ar-EG"/>
        </w:rPr>
      </w:pPr>
      <w:r w:rsidRPr="00387C6F">
        <w:rPr>
          <w:sz w:val="24"/>
          <w:szCs w:val="24"/>
          <w:rtl/>
        </w:rPr>
        <w:t xml:space="preserve">وقد نشأ هذا الأدب في بيئة فريدة؛ فالإسكندرية كانت واحدة من أعظم مدن العالم القديم، وكانت تضم جالية يهودية كبيرة ومؤثرة ثقافيًا واجتماعيًا. وكانت المدينة مركزًا تجاريًا وعلميًا وسياسيًا، وفيها احتك اليهود بثقافة يونانية قوية جدًا، ووجدوا أنفسهم أمام تحدٍّ مزدوج: كيف يحافظون على دينهم وتراثهم وتاريخهم، وفي الوقت نفسه يعبّرون عنه بلغة العالم الذي يعيشون فيه. لذلك ظهر هذا الأدب بوصفه </w:t>
      </w:r>
      <w:r w:rsidRPr="00387C6F">
        <w:rPr>
          <w:b/>
          <w:bCs/>
          <w:sz w:val="24"/>
          <w:szCs w:val="24"/>
          <w:rtl/>
        </w:rPr>
        <w:t>أدب هوية، وأدب ترجمة، وأدب دفاع، وأدب تفسير، وأدب فلسفة، وأدب حكمة، وأدب سرد وشعر ومسرح</w:t>
      </w:r>
      <w:r w:rsidRPr="00387C6F">
        <w:rPr>
          <w:sz w:val="24"/>
          <w:szCs w:val="24"/>
          <w:lang w:bidi="ar-EG"/>
        </w:rPr>
        <w:t>.</w:t>
      </w:r>
    </w:p>
    <w:p w14:paraId="6F7BB864" w14:textId="77777777" w:rsidR="00387C6F" w:rsidRPr="00387C6F" w:rsidRDefault="00387C6F" w:rsidP="00387C6F">
      <w:pPr>
        <w:bidi/>
        <w:rPr>
          <w:sz w:val="24"/>
          <w:szCs w:val="24"/>
          <w:lang w:bidi="ar-EG"/>
        </w:rPr>
      </w:pPr>
      <w:r w:rsidRPr="00387C6F">
        <w:rPr>
          <w:sz w:val="24"/>
          <w:szCs w:val="24"/>
          <w:rtl/>
        </w:rPr>
        <w:t xml:space="preserve">هذا الأدب </w:t>
      </w:r>
      <w:r w:rsidRPr="00387C6F">
        <w:rPr>
          <w:b/>
          <w:bCs/>
          <w:sz w:val="24"/>
          <w:szCs w:val="24"/>
          <w:rtl/>
        </w:rPr>
        <w:t>يهودي في مضمونه</w:t>
      </w:r>
      <w:r w:rsidRPr="00387C6F">
        <w:rPr>
          <w:sz w:val="24"/>
          <w:szCs w:val="24"/>
          <w:rtl/>
        </w:rPr>
        <w:t xml:space="preserve">، لأنه يدور حول التوراة، والناموس، والأنبياء، والتاريخ اليهودي، والهوية الجماعية، والحكمة، والخلاص، والنجاة، والتميّز الديني. وهو </w:t>
      </w:r>
      <w:r w:rsidRPr="00387C6F">
        <w:rPr>
          <w:b/>
          <w:bCs/>
          <w:sz w:val="24"/>
          <w:szCs w:val="24"/>
          <w:rtl/>
        </w:rPr>
        <w:t>يوناني في لغته وأشكاله</w:t>
      </w:r>
      <w:r w:rsidRPr="00387C6F">
        <w:rPr>
          <w:sz w:val="24"/>
          <w:szCs w:val="24"/>
          <w:rtl/>
        </w:rPr>
        <w:t xml:space="preserve">، لأنه كُتب باليونانية واستخدم أجناسًا أدبية يونانية مثل: الرسالة، والتاريخ، والشعر السداسي، والتراجيديا، والنصوص الحكمية، والفلسفة، والسرد القصصي، وحتى النبوءات المصوغة في قالب هلنستي. وهو أيضًا </w:t>
      </w:r>
      <w:r w:rsidRPr="00387C6F">
        <w:rPr>
          <w:b/>
          <w:bCs/>
          <w:sz w:val="24"/>
          <w:szCs w:val="24"/>
          <w:rtl/>
        </w:rPr>
        <w:t>مصري/إسكندري في بيئته</w:t>
      </w:r>
      <w:r w:rsidRPr="00387C6F">
        <w:rPr>
          <w:sz w:val="24"/>
          <w:szCs w:val="24"/>
          <w:rtl/>
        </w:rPr>
        <w:t>، لأن الإسكندرية كانت مركزه الأهم، ولأن عددًا من نصوصه إما كُتب في مصر، أو كُتب لأجل يهود مصر، أو انشغل مباشرة بواقعهم ومشكلاتهم ومكانتهم داخل المجتمع الإسكندري</w:t>
      </w:r>
      <w:r w:rsidRPr="00387C6F">
        <w:rPr>
          <w:sz w:val="24"/>
          <w:szCs w:val="24"/>
          <w:lang w:bidi="ar-EG"/>
        </w:rPr>
        <w:t>.</w:t>
      </w:r>
    </w:p>
    <w:p w14:paraId="785DC192" w14:textId="77777777" w:rsidR="00387C6F" w:rsidRPr="00387C6F" w:rsidRDefault="00387C6F" w:rsidP="00387C6F">
      <w:pPr>
        <w:bidi/>
        <w:rPr>
          <w:b/>
          <w:bCs/>
          <w:sz w:val="24"/>
          <w:szCs w:val="24"/>
          <w:lang w:bidi="ar-EG"/>
        </w:rPr>
      </w:pPr>
      <w:r w:rsidRPr="00387C6F">
        <w:rPr>
          <w:b/>
          <w:bCs/>
          <w:sz w:val="24"/>
          <w:szCs w:val="24"/>
          <w:rtl/>
        </w:rPr>
        <w:t>السبعينية: الأساس الأول لهذا الأدب</w:t>
      </w:r>
    </w:p>
    <w:p w14:paraId="3FD7F7F3" w14:textId="77777777" w:rsidR="00387C6F" w:rsidRPr="00387C6F" w:rsidRDefault="00387C6F" w:rsidP="00387C6F">
      <w:pPr>
        <w:bidi/>
        <w:rPr>
          <w:sz w:val="24"/>
          <w:szCs w:val="24"/>
          <w:lang w:bidi="ar-EG"/>
        </w:rPr>
      </w:pPr>
      <w:r w:rsidRPr="00387C6F">
        <w:rPr>
          <w:sz w:val="24"/>
          <w:szCs w:val="24"/>
          <w:rtl/>
        </w:rPr>
        <w:t xml:space="preserve">أول وأهم أساس في هذا الباب هو </w:t>
      </w:r>
      <w:r w:rsidRPr="00387C6F">
        <w:rPr>
          <w:b/>
          <w:bCs/>
          <w:sz w:val="24"/>
          <w:szCs w:val="24"/>
          <w:rtl/>
        </w:rPr>
        <w:t>السبعينية</w:t>
      </w:r>
      <w:r w:rsidRPr="00387C6F">
        <w:rPr>
          <w:sz w:val="24"/>
          <w:szCs w:val="24"/>
          <w:rtl/>
        </w:rPr>
        <w:t xml:space="preserve">، أي ترجمة التوراة ثم بقية أسفار العهد القديم إلى اليونانية. هذه الترجمة ليست مجرد حدث لغوي بسيط، بل هي </w:t>
      </w:r>
      <w:r w:rsidRPr="00387C6F">
        <w:rPr>
          <w:b/>
          <w:bCs/>
          <w:sz w:val="24"/>
          <w:szCs w:val="24"/>
          <w:rtl/>
        </w:rPr>
        <w:t>اللحظة التأسيسية</w:t>
      </w:r>
      <w:r w:rsidRPr="00387C6F">
        <w:rPr>
          <w:sz w:val="24"/>
          <w:szCs w:val="24"/>
          <w:rtl/>
        </w:rPr>
        <w:t xml:space="preserve"> للأدب اليهودي-اليوناني كله تقريبًا. لأن اليهود في مصر، وبخاصة في الإسكندرية، احتاجوا إلى النص المقدس بلغتهم اليومية والثقافية، وهي اليونانية. وهكذا لم تعد النصوص الدينية مقروءة فقط بالعبرية، بل دخلت إلى فضاء يوناني واسع</w:t>
      </w:r>
      <w:r w:rsidRPr="00387C6F">
        <w:rPr>
          <w:sz w:val="24"/>
          <w:szCs w:val="24"/>
          <w:lang w:bidi="ar-EG"/>
        </w:rPr>
        <w:t>.</w:t>
      </w:r>
    </w:p>
    <w:p w14:paraId="5B4FED22" w14:textId="77777777" w:rsidR="00387C6F" w:rsidRPr="00387C6F" w:rsidRDefault="00387C6F" w:rsidP="00387C6F">
      <w:pPr>
        <w:bidi/>
        <w:rPr>
          <w:sz w:val="24"/>
          <w:szCs w:val="24"/>
          <w:lang w:bidi="ar-EG"/>
        </w:rPr>
      </w:pPr>
      <w:r w:rsidRPr="00387C6F">
        <w:rPr>
          <w:sz w:val="24"/>
          <w:szCs w:val="24"/>
          <w:rtl/>
        </w:rPr>
        <w:lastRenderedPageBreak/>
        <w:t xml:space="preserve">وأهمية السبعينية لا ترجع فقط إلى كونها ترجمة قديمة، بل إلى أنها خلقت </w:t>
      </w:r>
      <w:r w:rsidRPr="00387C6F">
        <w:rPr>
          <w:b/>
          <w:bCs/>
          <w:sz w:val="24"/>
          <w:szCs w:val="24"/>
          <w:rtl/>
        </w:rPr>
        <w:t>لغة يهودية-يونانية خاصة</w:t>
      </w:r>
      <w:r w:rsidRPr="00387C6F">
        <w:rPr>
          <w:sz w:val="24"/>
          <w:szCs w:val="24"/>
          <w:lang w:bidi="ar-EG"/>
        </w:rPr>
        <w:t xml:space="preserve">. </w:t>
      </w:r>
      <w:r w:rsidRPr="00387C6F">
        <w:rPr>
          <w:sz w:val="24"/>
          <w:szCs w:val="24"/>
          <w:rtl/>
        </w:rPr>
        <w:t>فهي يونانية في ألفاظها، لكنها تحمل أثر العبرية في تركيبها وأسلوبها ونبرتها. ومن خلال هذه اللغة نشأت بعد ذلك أنماط من التفسير، والحكمة، والفلسفة، والجدل، والدفاع عن اليهودية. وبعض أجزاء السبعينية نفسها لا يمكن النظر إليها بوصفها نقلًا حرفيًا فقط، لأن الترجمة أحيانًا حملت طابعًا تفسيريًا وإبداعيًا، فصار النص اليوناني نفسه جزءًا من تاريخ الأدب، لا مجرد مرآة للنص العبري</w:t>
      </w:r>
      <w:r w:rsidRPr="00387C6F">
        <w:rPr>
          <w:sz w:val="24"/>
          <w:szCs w:val="24"/>
          <w:lang w:bidi="ar-EG"/>
        </w:rPr>
        <w:t>.</w:t>
      </w:r>
    </w:p>
    <w:p w14:paraId="2449129C" w14:textId="77777777" w:rsidR="00387C6F" w:rsidRPr="00387C6F" w:rsidRDefault="00387C6F" w:rsidP="00387C6F">
      <w:pPr>
        <w:bidi/>
        <w:rPr>
          <w:sz w:val="24"/>
          <w:szCs w:val="24"/>
          <w:lang w:bidi="ar-EG"/>
        </w:rPr>
      </w:pPr>
      <w:r w:rsidRPr="00387C6F">
        <w:rPr>
          <w:sz w:val="24"/>
          <w:szCs w:val="24"/>
          <w:rtl/>
        </w:rPr>
        <w:t>كما أن السبعينية وسّعت من أفق الهوية اليهودية نفسها، لأنها جعلت النص المقدس قابلًا للقراءة في عالم غير عبري، ومهّدت الطريق لظهور نصوص يهودية يونانية جديدة، بعضها تفسيري، وبعضها دفاعي، وبعضها حكمي، وبعضها فلسفي. ولذلك فإن أي كلام عن الأدب اليهودي-اليوناني في مصر لا بد أن يبدأ من السبعينية</w:t>
      </w:r>
      <w:r w:rsidRPr="00387C6F">
        <w:rPr>
          <w:sz w:val="24"/>
          <w:szCs w:val="24"/>
          <w:lang w:bidi="ar-EG"/>
        </w:rPr>
        <w:t>.</w:t>
      </w:r>
    </w:p>
    <w:p w14:paraId="225BBBAC" w14:textId="77777777" w:rsidR="00387C6F" w:rsidRPr="00387C6F" w:rsidRDefault="00387C6F" w:rsidP="00387C6F">
      <w:pPr>
        <w:bidi/>
        <w:rPr>
          <w:b/>
          <w:bCs/>
          <w:sz w:val="24"/>
          <w:szCs w:val="24"/>
          <w:lang w:bidi="ar-EG"/>
        </w:rPr>
      </w:pPr>
      <w:r w:rsidRPr="00387C6F">
        <w:rPr>
          <w:b/>
          <w:bCs/>
          <w:sz w:val="24"/>
          <w:szCs w:val="24"/>
          <w:rtl/>
        </w:rPr>
        <w:t>رسالة أريستاس: الترجمة تتحول إلى خطاب هوية</w:t>
      </w:r>
    </w:p>
    <w:p w14:paraId="343B7686" w14:textId="77777777" w:rsidR="00387C6F" w:rsidRPr="00387C6F" w:rsidRDefault="00387C6F" w:rsidP="00387C6F">
      <w:pPr>
        <w:bidi/>
        <w:rPr>
          <w:sz w:val="24"/>
          <w:szCs w:val="24"/>
          <w:lang w:bidi="ar-EG"/>
        </w:rPr>
      </w:pPr>
      <w:r w:rsidRPr="00387C6F">
        <w:rPr>
          <w:sz w:val="24"/>
          <w:szCs w:val="24"/>
          <w:rtl/>
        </w:rPr>
        <w:t xml:space="preserve">من أوائل النصوص الكبرى التي عبّرت عن وعي هذا الأدب بنفسه </w:t>
      </w:r>
      <w:r w:rsidRPr="00387C6F">
        <w:rPr>
          <w:b/>
          <w:bCs/>
          <w:sz w:val="24"/>
          <w:szCs w:val="24"/>
          <w:rtl/>
        </w:rPr>
        <w:t>رسالة أريستاس</w:t>
      </w:r>
      <w:r w:rsidRPr="00387C6F">
        <w:rPr>
          <w:sz w:val="24"/>
          <w:szCs w:val="24"/>
          <w:lang w:bidi="ar-EG"/>
        </w:rPr>
        <w:t xml:space="preserve">. </w:t>
      </w:r>
      <w:r w:rsidRPr="00387C6F">
        <w:rPr>
          <w:sz w:val="24"/>
          <w:szCs w:val="24"/>
          <w:rtl/>
        </w:rPr>
        <w:t>وهذه الرسالة نص مهم جدًا، ليس فقط لأنها تحكي قصة ترجمة التوراة إلى اليونانية، بل لأنها تقدّم تلك الترجمة بوصفها حدثًا مهيبًا وجديرًا برعاية ملكية واحترام علمي. فهي تربط بين بطليموس الثاني، ومكتبة الإسكندرية، والمترجمين اليهود، وتعرض الشريعة اليهودية في صورة لائقة ومشرّفة أمام القارئ اليوناني</w:t>
      </w:r>
      <w:r w:rsidRPr="00387C6F">
        <w:rPr>
          <w:sz w:val="24"/>
          <w:szCs w:val="24"/>
          <w:lang w:bidi="ar-EG"/>
        </w:rPr>
        <w:t>.</w:t>
      </w:r>
    </w:p>
    <w:p w14:paraId="683EBFA1" w14:textId="77777777" w:rsidR="00387C6F" w:rsidRPr="00387C6F" w:rsidRDefault="00387C6F" w:rsidP="00387C6F">
      <w:pPr>
        <w:bidi/>
        <w:rPr>
          <w:sz w:val="24"/>
          <w:szCs w:val="24"/>
          <w:lang w:bidi="ar-EG"/>
        </w:rPr>
      </w:pPr>
      <w:r w:rsidRPr="00387C6F">
        <w:rPr>
          <w:sz w:val="24"/>
          <w:szCs w:val="24"/>
          <w:rtl/>
        </w:rPr>
        <w:t xml:space="preserve">لكن قيمة رسالة أريستاس لا تكمن في دقتها التاريخية وحدها، بل في وظيفتها الأدبية والثقافية. فهي في جوهرها </w:t>
      </w:r>
      <w:r w:rsidRPr="00387C6F">
        <w:rPr>
          <w:b/>
          <w:bCs/>
          <w:sz w:val="24"/>
          <w:szCs w:val="24"/>
          <w:rtl/>
        </w:rPr>
        <w:t>نص دفاعي</w:t>
      </w:r>
      <w:r w:rsidRPr="00387C6F">
        <w:rPr>
          <w:sz w:val="24"/>
          <w:szCs w:val="24"/>
          <w:rtl/>
        </w:rPr>
        <w:t xml:space="preserve">، يهدف إلى إظهار اليهودية على أنها شريعة قديمة، حكيمة، راقية، ومنظمة، ولا تقل شأنًا عن أي تقليد فكري أو ديني في العالم اليوناني. ومن هنا فهي تمثل </w:t>
      </w:r>
      <w:r w:rsidRPr="00387C6F">
        <w:rPr>
          <w:b/>
          <w:bCs/>
          <w:sz w:val="24"/>
          <w:szCs w:val="24"/>
          <w:rtl/>
        </w:rPr>
        <w:t>أول بيان ثقافي كبير</w:t>
      </w:r>
      <w:r w:rsidRPr="00387C6F">
        <w:rPr>
          <w:sz w:val="24"/>
          <w:szCs w:val="24"/>
          <w:rtl/>
        </w:rPr>
        <w:t xml:space="preserve"> لليهودية السكندرية باليونانية. كما تكشف عن توتر داخلي أيضًا: لأن اليهود في الإسكندرية كانوا يعيشون بين الانفتاح على الثقافة اليونانية وبين الخوف من الذوبان فيها، فجاءت الرسالة لتقول إن من الممكن مخاطبة العالم اليوناني من دون التخلي عن الشريعة</w:t>
      </w:r>
      <w:r w:rsidRPr="00387C6F">
        <w:rPr>
          <w:sz w:val="24"/>
          <w:szCs w:val="24"/>
          <w:lang w:bidi="ar-EG"/>
        </w:rPr>
        <w:t>.</w:t>
      </w:r>
    </w:p>
    <w:p w14:paraId="4A4A723B" w14:textId="77777777" w:rsidR="00387C6F" w:rsidRPr="00387C6F" w:rsidRDefault="00387C6F" w:rsidP="00387C6F">
      <w:pPr>
        <w:bidi/>
        <w:rPr>
          <w:b/>
          <w:bCs/>
          <w:sz w:val="24"/>
          <w:szCs w:val="24"/>
          <w:lang w:bidi="ar-EG"/>
        </w:rPr>
      </w:pPr>
      <w:r w:rsidRPr="00387C6F">
        <w:rPr>
          <w:b/>
          <w:bCs/>
          <w:sz w:val="24"/>
          <w:szCs w:val="24"/>
          <w:rtl/>
        </w:rPr>
        <w:t>التاريخ اليهودي باليونانية: إعادة كتابة الماضي</w:t>
      </w:r>
    </w:p>
    <w:p w14:paraId="250D2D1C" w14:textId="77777777" w:rsidR="00387C6F" w:rsidRPr="00387C6F" w:rsidRDefault="00387C6F" w:rsidP="00387C6F">
      <w:pPr>
        <w:bidi/>
        <w:rPr>
          <w:sz w:val="24"/>
          <w:szCs w:val="24"/>
          <w:lang w:bidi="ar-EG"/>
        </w:rPr>
      </w:pPr>
      <w:r w:rsidRPr="00387C6F">
        <w:rPr>
          <w:sz w:val="24"/>
          <w:szCs w:val="24"/>
          <w:rtl/>
        </w:rPr>
        <w:t xml:space="preserve">بعد السبعينية ورسالة أريستاس، ظهر اتجاه مهم جدًا هو </w:t>
      </w:r>
      <w:r w:rsidRPr="00387C6F">
        <w:rPr>
          <w:b/>
          <w:bCs/>
          <w:sz w:val="24"/>
          <w:szCs w:val="24"/>
          <w:rtl/>
        </w:rPr>
        <w:t>إعادة كتابة التاريخ اليهودي باليونانية</w:t>
      </w:r>
      <w:r w:rsidRPr="00387C6F">
        <w:rPr>
          <w:sz w:val="24"/>
          <w:szCs w:val="24"/>
          <w:lang w:bidi="ar-EG"/>
        </w:rPr>
        <w:t xml:space="preserve">. </w:t>
      </w:r>
      <w:r w:rsidRPr="00387C6F">
        <w:rPr>
          <w:sz w:val="24"/>
          <w:szCs w:val="24"/>
          <w:rtl/>
        </w:rPr>
        <w:t>لم يعد الأمر مجرد نقل للنصوص المقدسة، بل صار هناك سعي إلى تقديم الماضي اليهودي داخل الأشكال التاريخية والجدلية التي يفهمها العالم الهلنستي</w:t>
      </w:r>
      <w:r w:rsidRPr="00387C6F">
        <w:rPr>
          <w:sz w:val="24"/>
          <w:szCs w:val="24"/>
          <w:lang w:bidi="ar-EG"/>
        </w:rPr>
        <w:t>.</w:t>
      </w:r>
    </w:p>
    <w:p w14:paraId="05883F53" w14:textId="77777777" w:rsidR="00387C6F" w:rsidRPr="00387C6F" w:rsidRDefault="00387C6F" w:rsidP="00387C6F">
      <w:pPr>
        <w:bidi/>
        <w:rPr>
          <w:sz w:val="24"/>
          <w:szCs w:val="24"/>
          <w:lang w:bidi="ar-EG"/>
        </w:rPr>
      </w:pPr>
      <w:r w:rsidRPr="00387C6F">
        <w:rPr>
          <w:sz w:val="24"/>
          <w:szCs w:val="24"/>
          <w:rtl/>
        </w:rPr>
        <w:t xml:space="preserve">من أبرز الأسماء هنا </w:t>
      </w:r>
      <w:r w:rsidRPr="00387C6F">
        <w:rPr>
          <w:b/>
          <w:bCs/>
          <w:sz w:val="24"/>
          <w:szCs w:val="24"/>
          <w:rtl/>
        </w:rPr>
        <w:t>ديمتريوس</w:t>
      </w:r>
      <w:r w:rsidRPr="00387C6F">
        <w:rPr>
          <w:sz w:val="24"/>
          <w:szCs w:val="24"/>
          <w:rtl/>
        </w:rPr>
        <w:t xml:space="preserve">، الذي اهتم بترتيب التاريخ الكتابي وكرونولوجيته، محاولًا أن يجعل التاريخ اليهودي قابلًا للعرض ضمن معايير البحث التاريخي الهلنستي. ثم يأتي </w:t>
      </w:r>
      <w:proofErr w:type="spellStart"/>
      <w:r w:rsidRPr="00387C6F">
        <w:rPr>
          <w:b/>
          <w:bCs/>
          <w:sz w:val="24"/>
          <w:szCs w:val="24"/>
          <w:lang w:bidi="ar-EG"/>
        </w:rPr>
        <w:t>Eupolemus</w:t>
      </w:r>
      <w:proofErr w:type="spellEnd"/>
      <w:r w:rsidRPr="00387C6F">
        <w:rPr>
          <w:sz w:val="24"/>
          <w:szCs w:val="24"/>
          <w:rtl/>
        </w:rPr>
        <w:t xml:space="preserve">، الذي كتب عن </w:t>
      </w:r>
      <w:r w:rsidRPr="00387C6F">
        <w:rPr>
          <w:b/>
          <w:bCs/>
          <w:sz w:val="24"/>
          <w:szCs w:val="24"/>
          <w:rtl/>
        </w:rPr>
        <w:t>ملوك يهوذا</w:t>
      </w:r>
      <w:r w:rsidRPr="00387C6F">
        <w:rPr>
          <w:sz w:val="24"/>
          <w:szCs w:val="24"/>
          <w:rtl/>
        </w:rPr>
        <w:t xml:space="preserve"> بروح دفاعية واضحة، حتى إن بعض الشذرات المنسوبة إليه تجعل موسى معلمًا للأبجدية لليهود والفينيقيين واليونانيين، وهو ما يكشف عن نزعة إلى </w:t>
      </w:r>
      <w:r w:rsidRPr="00387C6F">
        <w:rPr>
          <w:b/>
          <w:bCs/>
          <w:sz w:val="24"/>
          <w:szCs w:val="24"/>
          <w:rtl/>
        </w:rPr>
        <w:t>رفع المكانة الحضارية</w:t>
      </w:r>
      <w:r w:rsidRPr="00387C6F">
        <w:rPr>
          <w:sz w:val="24"/>
          <w:szCs w:val="24"/>
          <w:rtl/>
        </w:rPr>
        <w:t xml:space="preserve"> لليهود</w:t>
      </w:r>
      <w:r w:rsidRPr="00387C6F">
        <w:rPr>
          <w:sz w:val="24"/>
          <w:szCs w:val="24"/>
          <w:lang w:bidi="ar-EG"/>
        </w:rPr>
        <w:t>.</w:t>
      </w:r>
    </w:p>
    <w:p w14:paraId="56F216D0" w14:textId="77777777" w:rsidR="00387C6F" w:rsidRPr="00387C6F" w:rsidRDefault="00387C6F" w:rsidP="00387C6F">
      <w:pPr>
        <w:bidi/>
        <w:rPr>
          <w:sz w:val="24"/>
          <w:szCs w:val="24"/>
          <w:lang w:bidi="ar-EG"/>
        </w:rPr>
      </w:pPr>
      <w:r w:rsidRPr="00387C6F">
        <w:rPr>
          <w:sz w:val="24"/>
          <w:szCs w:val="24"/>
          <w:rtl/>
        </w:rPr>
        <w:t xml:space="preserve">ثم نجد </w:t>
      </w:r>
      <w:r w:rsidRPr="00387C6F">
        <w:rPr>
          <w:b/>
          <w:bCs/>
          <w:sz w:val="24"/>
          <w:szCs w:val="24"/>
          <w:lang w:bidi="ar-EG"/>
        </w:rPr>
        <w:t>Pseudo-Hecataeus</w:t>
      </w:r>
      <w:r w:rsidRPr="00387C6F">
        <w:rPr>
          <w:sz w:val="24"/>
          <w:szCs w:val="24"/>
          <w:rtl/>
        </w:rPr>
        <w:t>، وهو نص مهم لأنه استعار اسم مؤرخ يوناني كبير، في محاولة واضحة لإدخال اليهودية في ساحة التاريخ اليوناني المعتبر. وهذه الخطوة تكشف مدى وعي الكتّاب اليهود بقيمة الأشكال والأسماء اليونانية، وأنهم لم يكونوا يكتبون من الهامش، بل كانوا يريدون أن يخاطبوا المركز الثقافي نفسه</w:t>
      </w:r>
      <w:r w:rsidRPr="00387C6F">
        <w:rPr>
          <w:sz w:val="24"/>
          <w:szCs w:val="24"/>
          <w:lang w:bidi="ar-EG"/>
        </w:rPr>
        <w:t>.</w:t>
      </w:r>
    </w:p>
    <w:p w14:paraId="2062043A" w14:textId="77777777" w:rsidR="00387C6F" w:rsidRPr="00387C6F" w:rsidRDefault="00387C6F" w:rsidP="00387C6F">
      <w:pPr>
        <w:bidi/>
        <w:rPr>
          <w:sz w:val="24"/>
          <w:szCs w:val="24"/>
          <w:lang w:bidi="ar-EG"/>
        </w:rPr>
      </w:pPr>
      <w:r w:rsidRPr="00387C6F">
        <w:rPr>
          <w:sz w:val="24"/>
          <w:szCs w:val="24"/>
          <w:rtl/>
        </w:rPr>
        <w:t xml:space="preserve">أما </w:t>
      </w:r>
      <w:proofErr w:type="spellStart"/>
      <w:r w:rsidRPr="00387C6F">
        <w:rPr>
          <w:b/>
          <w:bCs/>
          <w:sz w:val="24"/>
          <w:szCs w:val="24"/>
          <w:lang w:bidi="ar-EG"/>
        </w:rPr>
        <w:t>Artapanus</w:t>
      </w:r>
      <w:proofErr w:type="spellEnd"/>
      <w:r w:rsidRPr="00387C6F">
        <w:rPr>
          <w:sz w:val="24"/>
          <w:szCs w:val="24"/>
          <w:lang w:bidi="ar-EG"/>
        </w:rPr>
        <w:t xml:space="preserve"> </w:t>
      </w:r>
      <w:r w:rsidRPr="00387C6F">
        <w:rPr>
          <w:sz w:val="24"/>
          <w:szCs w:val="24"/>
          <w:rtl/>
        </w:rPr>
        <w:t xml:space="preserve">فهو من أكثر الكتّاب جرأة في هذا الباب. فقد مضى بعيدًا في الربط بين موسى وبين شخصيات وأساطير مصرية ويونانية، حتى عرّفه بـ </w:t>
      </w:r>
      <w:r w:rsidRPr="00387C6F">
        <w:rPr>
          <w:b/>
          <w:bCs/>
          <w:sz w:val="24"/>
          <w:szCs w:val="24"/>
          <w:lang w:bidi="ar-EG"/>
        </w:rPr>
        <w:t>Musaeus</w:t>
      </w:r>
      <w:r w:rsidRPr="00387C6F">
        <w:rPr>
          <w:sz w:val="24"/>
          <w:szCs w:val="24"/>
          <w:rtl/>
        </w:rPr>
        <w:t xml:space="preserve">، وربطه أيضًا بـ </w:t>
      </w:r>
      <w:r w:rsidRPr="00387C6F">
        <w:rPr>
          <w:b/>
          <w:bCs/>
          <w:sz w:val="24"/>
          <w:szCs w:val="24"/>
          <w:rtl/>
        </w:rPr>
        <w:t>تحوت</w:t>
      </w:r>
      <w:r w:rsidRPr="00387C6F">
        <w:rPr>
          <w:sz w:val="24"/>
          <w:szCs w:val="24"/>
          <w:rtl/>
        </w:rPr>
        <w:t xml:space="preserve"> المصري، وجعل موسى أصل الحضارة المصرية. وهذه المبالغات تكشف أن الأدب لم يكن فقط دفاعًا عقلانيًا، بل كان أحيانًا </w:t>
      </w:r>
      <w:r w:rsidRPr="00387C6F">
        <w:rPr>
          <w:b/>
          <w:bCs/>
          <w:sz w:val="24"/>
          <w:szCs w:val="24"/>
          <w:rtl/>
        </w:rPr>
        <w:t>منافسة رمزية</w:t>
      </w:r>
      <w:r w:rsidRPr="00387C6F">
        <w:rPr>
          <w:sz w:val="24"/>
          <w:szCs w:val="24"/>
          <w:rtl/>
        </w:rPr>
        <w:t xml:space="preserve"> في سوق التفوق الحضاري بين الثقافات المختلفة</w:t>
      </w:r>
      <w:r w:rsidRPr="00387C6F">
        <w:rPr>
          <w:sz w:val="24"/>
          <w:szCs w:val="24"/>
          <w:lang w:bidi="ar-EG"/>
        </w:rPr>
        <w:t>.</w:t>
      </w:r>
    </w:p>
    <w:p w14:paraId="6B48F6AA" w14:textId="77777777" w:rsidR="00387C6F" w:rsidRPr="00387C6F" w:rsidRDefault="00387C6F" w:rsidP="00387C6F">
      <w:pPr>
        <w:bidi/>
        <w:rPr>
          <w:sz w:val="24"/>
          <w:szCs w:val="24"/>
          <w:lang w:bidi="ar-EG"/>
        </w:rPr>
      </w:pPr>
      <w:r w:rsidRPr="00387C6F">
        <w:rPr>
          <w:sz w:val="24"/>
          <w:szCs w:val="24"/>
          <w:rtl/>
        </w:rPr>
        <w:t xml:space="preserve">وفي الاتجاه نفسه يظهر </w:t>
      </w:r>
      <w:proofErr w:type="spellStart"/>
      <w:r w:rsidRPr="00387C6F">
        <w:rPr>
          <w:b/>
          <w:bCs/>
          <w:sz w:val="24"/>
          <w:szCs w:val="24"/>
          <w:lang w:bidi="ar-EG"/>
        </w:rPr>
        <w:t>Cleodemus</w:t>
      </w:r>
      <w:proofErr w:type="spellEnd"/>
      <w:r w:rsidRPr="00387C6F">
        <w:rPr>
          <w:b/>
          <w:bCs/>
          <w:sz w:val="24"/>
          <w:szCs w:val="24"/>
          <w:lang w:bidi="ar-EG"/>
        </w:rPr>
        <w:t xml:space="preserve"> (Malchus)</w:t>
      </w:r>
      <w:r w:rsidRPr="00387C6F">
        <w:rPr>
          <w:sz w:val="24"/>
          <w:szCs w:val="24"/>
          <w:rtl/>
        </w:rPr>
        <w:t xml:space="preserve">، الذي استخدم النسب والأسطورة لربط أبناء إبراهيم بـ </w:t>
      </w:r>
      <w:r w:rsidRPr="00387C6F">
        <w:rPr>
          <w:b/>
          <w:bCs/>
          <w:sz w:val="24"/>
          <w:szCs w:val="24"/>
          <w:lang w:bidi="ar-EG"/>
        </w:rPr>
        <w:t>Heracles</w:t>
      </w:r>
      <w:r w:rsidRPr="00387C6F">
        <w:rPr>
          <w:sz w:val="24"/>
          <w:szCs w:val="24"/>
          <w:rtl/>
        </w:rPr>
        <w:t>، في محاولة لإدخال اليهود في الخريطة البطولية المشهورة في المخيال اليوناني. فالتاريخ هنا ليس مجرد أخبار عن الماضي، بل وسيلة لصناعة الشرف وإثبات القِدم والكرامة</w:t>
      </w:r>
      <w:r w:rsidRPr="00387C6F">
        <w:rPr>
          <w:sz w:val="24"/>
          <w:szCs w:val="24"/>
          <w:lang w:bidi="ar-EG"/>
        </w:rPr>
        <w:t>.</w:t>
      </w:r>
    </w:p>
    <w:p w14:paraId="692BD08A" w14:textId="77777777" w:rsidR="00387C6F" w:rsidRPr="00387C6F" w:rsidRDefault="00387C6F" w:rsidP="00387C6F">
      <w:pPr>
        <w:bidi/>
        <w:rPr>
          <w:b/>
          <w:bCs/>
          <w:sz w:val="24"/>
          <w:szCs w:val="24"/>
          <w:lang w:bidi="ar-EG"/>
        </w:rPr>
      </w:pPr>
      <w:r w:rsidRPr="00387C6F">
        <w:rPr>
          <w:b/>
          <w:bCs/>
          <w:sz w:val="24"/>
          <w:szCs w:val="24"/>
          <w:rtl/>
        </w:rPr>
        <w:lastRenderedPageBreak/>
        <w:t>الأدب المسرحي والشعري</w:t>
      </w:r>
    </w:p>
    <w:p w14:paraId="50EC36D7" w14:textId="77777777" w:rsidR="00387C6F" w:rsidRPr="00387C6F" w:rsidRDefault="00387C6F" w:rsidP="00387C6F">
      <w:pPr>
        <w:bidi/>
        <w:rPr>
          <w:sz w:val="24"/>
          <w:szCs w:val="24"/>
          <w:lang w:bidi="ar-EG"/>
        </w:rPr>
      </w:pPr>
      <w:r w:rsidRPr="00387C6F">
        <w:rPr>
          <w:sz w:val="24"/>
          <w:szCs w:val="24"/>
          <w:rtl/>
        </w:rPr>
        <w:t xml:space="preserve">واحدة من أهم النقاط التي يجب عدم إغفالها هي أن الأدب اليهودي-اليوناني في مصر لم يكن أدب ترجمة أو دفاع أو تاريخ فقط، بل دخل أيضًا إلى </w:t>
      </w:r>
      <w:r w:rsidRPr="00387C6F">
        <w:rPr>
          <w:b/>
          <w:bCs/>
          <w:sz w:val="24"/>
          <w:szCs w:val="24"/>
          <w:rtl/>
        </w:rPr>
        <w:t>المسرح والشعر</w:t>
      </w:r>
      <w:r w:rsidRPr="00387C6F">
        <w:rPr>
          <w:sz w:val="24"/>
          <w:szCs w:val="24"/>
          <w:lang w:bidi="ar-EG"/>
        </w:rPr>
        <w:t>.</w:t>
      </w:r>
    </w:p>
    <w:p w14:paraId="1100C7DA" w14:textId="77777777" w:rsidR="00387C6F" w:rsidRPr="00387C6F" w:rsidRDefault="00387C6F" w:rsidP="00387C6F">
      <w:pPr>
        <w:bidi/>
        <w:rPr>
          <w:sz w:val="24"/>
          <w:szCs w:val="24"/>
          <w:lang w:bidi="ar-EG"/>
        </w:rPr>
      </w:pPr>
      <w:r w:rsidRPr="00387C6F">
        <w:rPr>
          <w:sz w:val="24"/>
          <w:szCs w:val="24"/>
          <w:rtl/>
        </w:rPr>
        <w:t xml:space="preserve">أشهر مثال على ذلك هو </w:t>
      </w:r>
      <w:r w:rsidRPr="00387C6F">
        <w:rPr>
          <w:b/>
          <w:bCs/>
          <w:sz w:val="24"/>
          <w:szCs w:val="24"/>
          <w:rtl/>
        </w:rPr>
        <w:t>حزقيال التراجيدي</w:t>
      </w:r>
      <w:r w:rsidRPr="00387C6F">
        <w:rPr>
          <w:sz w:val="24"/>
          <w:szCs w:val="24"/>
          <w:rtl/>
        </w:rPr>
        <w:t xml:space="preserve">، الذي كتب </w:t>
      </w:r>
      <w:proofErr w:type="spellStart"/>
      <w:r w:rsidRPr="00387C6F">
        <w:rPr>
          <w:b/>
          <w:bCs/>
          <w:sz w:val="24"/>
          <w:szCs w:val="24"/>
          <w:lang w:bidi="ar-EG"/>
        </w:rPr>
        <w:t>Exagoge</w:t>
      </w:r>
      <w:proofErr w:type="spellEnd"/>
      <w:r w:rsidRPr="00387C6F">
        <w:rPr>
          <w:b/>
          <w:bCs/>
          <w:sz w:val="24"/>
          <w:szCs w:val="24"/>
          <w:lang w:bidi="ar-EG"/>
        </w:rPr>
        <w:t xml:space="preserve"> / The Exodus</w:t>
      </w:r>
      <w:r w:rsidRPr="00387C6F">
        <w:rPr>
          <w:sz w:val="24"/>
          <w:szCs w:val="24"/>
          <w:rtl/>
        </w:rPr>
        <w:t xml:space="preserve">، وهي صياغة درامية يونانية لقصة الخروج. وهنا نرى بوضوح كيف دخلت المادة التوراتية إلى شكل </w:t>
      </w:r>
      <w:r w:rsidRPr="00387C6F">
        <w:rPr>
          <w:b/>
          <w:bCs/>
          <w:sz w:val="24"/>
          <w:szCs w:val="24"/>
          <w:rtl/>
        </w:rPr>
        <w:t>التراجيديا اليونانية</w:t>
      </w:r>
      <w:r w:rsidRPr="00387C6F">
        <w:rPr>
          <w:sz w:val="24"/>
          <w:szCs w:val="24"/>
          <w:rtl/>
        </w:rPr>
        <w:t xml:space="preserve">، مع تأثر واضح بيوريبيديس. وهذه نقطة شديدة الأهمية، لأنها تثبت أن اليهودية السكندرية لم تكن فقط تشرح نفسها للعالم، بل كانت قادرة على </w:t>
      </w:r>
      <w:r w:rsidRPr="00387C6F">
        <w:rPr>
          <w:b/>
          <w:bCs/>
          <w:sz w:val="24"/>
          <w:szCs w:val="24"/>
          <w:rtl/>
        </w:rPr>
        <w:t>الإبداع الفني داخل الأشكال الإغريقية الرفيعة</w:t>
      </w:r>
      <w:r w:rsidRPr="00387C6F">
        <w:rPr>
          <w:sz w:val="24"/>
          <w:szCs w:val="24"/>
          <w:lang w:bidi="ar-EG"/>
        </w:rPr>
        <w:t>.</w:t>
      </w:r>
    </w:p>
    <w:p w14:paraId="65FF9F54" w14:textId="77777777" w:rsidR="00387C6F" w:rsidRPr="00387C6F" w:rsidRDefault="00387C6F" w:rsidP="00387C6F">
      <w:pPr>
        <w:bidi/>
        <w:rPr>
          <w:sz w:val="24"/>
          <w:szCs w:val="24"/>
          <w:lang w:bidi="ar-EG"/>
        </w:rPr>
      </w:pPr>
      <w:r w:rsidRPr="00387C6F">
        <w:rPr>
          <w:sz w:val="24"/>
          <w:szCs w:val="24"/>
          <w:rtl/>
        </w:rPr>
        <w:t xml:space="preserve">وهناك أيضًا أسماء شعرية أقل شهرة لكنها مهمة، مثل </w:t>
      </w:r>
      <w:r w:rsidRPr="00387C6F">
        <w:rPr>
          <w:b/>
          <w:bCs/>
          <w:sz w:val="24"/>
          <w:szCs w:val="24"/>
          <w:lang w:bidi="ar-EG"/>
        </w:rPr>
        <w:t>Philo the Elder</w:t>
      </w:r>
      <w:r w:rsidRPr="00387C6F">
        <w:rPr>
          <w:sz w:val="24"/>
          <w:szCs w:val="24"/>
          <w:lang w:bidi="ar-EG"/>
        </w:rPr>
        <w:t xml:space="preserve"> </w:t>
      </w:r>
      <w:r w:rsidRPr="00387C6F">
        <w:rPr>
          <w:sz w:val="24"/>
          <w:szCs w:val="24"/>
          <w:rtl/>
        </w:rPr>
        <w:t xml:space="preserve">الذي كتب ملحمة عن </w:t>
      </w:r>
      <w:r w:rsidRPr="00387C6F">
        <w:rPr>
          <w:b/>
          <w:bCs/>
          <w:sz w:val="24"/>
          <w:szCs w:val="24"/>
          <w:rtl/>
        </w:rPr>
        <w:t>أورشليم</w:t>
      </w:r>
      <w:r w:rsidRPr="00387C6F">
        <w:rPr>
          <w:sz w:val="24"/>
          <w:szCs w:val="24"/>
          <w:rtl/>
        </w:rPr>
        <w:t xml:space="preserve"> في السداسيات الهومرية، و</w:t>
      </w:r>
      <w:r w:rsidRPr="00387C6F">
        <w:rPr>
          <w:b/>
          <w:bCs/>
          <w:sz w:val="24"/>
          <w:szCs w:val="24"/>
          <w:lang w:bidi="ar-EG"/>
        </w:rPr>
        <w:t>Theodotus</w:t>
      </w:r>
      <w:r w:rsidRPr="00387C6F">
        <w:rPr>
          <w:sz w:val="24"/>
          <w:szCs w:val="24"/>
          <w:lang w:bidi="ar-EG"/>
        </w:rPr>
        <w:t xml:space="preserve"> </w:t>
      </w:r>
      <w:r w:rsidRPr="00387C6F">
        <w:rPr>
          <w:sz w:val="24"/>
          <w:szCs w:val="24"/>
          <w:rtl/>
        </w:rPr>
        <w:t xml:space="preserve">الذي كتب ملحمة عن </w:t>
      </w:r>
      <w:r w:rsidRPr="00387C6F">
        <w:rPr>
          <w:b/>
          <w:bCs/>
          <w:sz w:val="24"/>
          <w:szCs w:val="24"/>
          <w:lang w:bidi="ar-EG"/>
        </w:rPr>
        <w:t>Shechem</w:t>
      </w:r>
      <w:r w:rsidRPr="00387C6F">
        <w:rPr>
          <w:sz w:val="24"/>
          <w:szCs w:val="24"/>
          <w:lang w:bidi="ar-EG"/>
        </w:rPr>
        <w:t xml:space="preserve"> </w:t>
      </w:r>
      <w:r w:rsidRPr="00387C6F">
        <w:rPr>
          <w:sz w:val="24"/>
          <w:szCs w:val="24"/>
          <w:rtl/>
        </w:rPr>
        <w:t>ذات نزعة دفاعية. وجود هذه النصوص يثبت أن الشعر اليهودي-اليوناني في مصر لم يكن هامشيًا، بل شارك في أكثر الأشكال الأدبية هيبة في التراث اليوناني، أي الشعر الملحمي</w:t>
      </w:r>
      <w:r w:rsidRPr="00387C6F">
        <w:rPr>
          <w:sz w:val="24"/>
          <w:szCs w:val="24"/>
          <w:lang w:bidi="ar-EG"/>
        </w:rPr>
        <w:t>.</w:t>
      </w:r>
    </w:p>
    <w:p w14:paraId="1A904F01" w14:textId="77777777" w:rsidR="00387C6F" w:rsidRPr="00387C6F" w:rsidRDefault="00387C6F" w:rsidP="00387C6F">
      <w:pPr>
        <w:bidi/>
        <w:rPr>
          <w:sz w:val="24"/>
          <w:szCs w:val="24"/>
          <w:lang w:bidi="ar-EG"/>
        </w:rPr>
      </w:pPr>
      <w:r w:rsidRPr="00387C6F">
        <w:rPr>
          <w:sz w:val="24"/>
          <w:szCs w:val="24"/>
          <w:rtl/>
        </w:rPr>
        <w:t xml:space="preserve">ومن النصوص الشعرية المهمة أيضًا </w:t>
      </w:r>
      <w:r w:rsidRPr="00387C6F">
        <w:rPr>
          <w:b/>
          <w:bCs/>
          <w:sz w:val="24"/>
          <w:szCs w:val="24"/>
          <w:lang w:bidi="ar-EG"/>
        </w:rPr>
        <w:t>Pseudo-</w:t>
      </w:r>
      <w:proofErr w:type="spellStart"/>
      <w:r w:rsidRPr="00387C6F">
        <w:rPr>
          <w:b/>
          <w:bCs/>
          <w:sz w:val="24"/>
          <w:szCs w:val="24"/>
          <w:lang w:bidi="ar-EG"/>
        </w:rPr>
        <w:t>Phocylides</w:t>
      </w:r>
      <w:proofErr w:type="spellEnd"/>
      <w:r w:rsidRPr="00387C6F">
        <w:rPr>
          <w:sz w:val="24"/>
          <w:szCs w:val="24"/>
          <w:rtl/>
        </w:rPr>
        <w:t xml:space="preserve">، وهو نص أخلاقي شعري يصوغ مبادئ أخلاقية قريبة من الأخلاق اليهودية في قالب شعري يوناني مأثور. أهمية هذا النص أنه يبين كيف أمكن تحويل </w:t>
      </w:r>
      <w:r w:rsidRPr="00387C6F">
        <w:rPr>
          <w:b/>
          <w:bCs/>
          <w:sz w:val="24"/>
          <w:szCs w:val="24"/>
          <w:rtl/>
        </w:rPr>
        <w:t>الأخلاق اليهودية العامة</w:t>
      </w:r>
      <w:r w:rsidRPr="00387C6F">
        <w:rPr>
          <w:sz w:val="24"/>
          <w:szCs w:val="24"/>
          <w:rtl/>
        </w:rPr>
        <w:t xml:space="preserve"> إلى شعر يوناني منسوب اسميًا إلى حكيم معروف، بما يسمح بدخول تلك الأخلاق إلى المجال الثقافي اليوناني الأوسع</w:t>
      </w:r>
      <w:r w:rsidRPr="00387C6F">
        <w:rPr>
          <w:sz w:val="24"/>
          <w:szCs w:val="24"/>
          <w:lang w:bidi="ar-EG"/>
        </w:rPr>
        <w:t>.</w:t>
      </w:r>
    </w:p>
    <w:p w14:paraId="2D33AC03" w14:textId="77777777" w:rsidR="00387C6F" w:rsidRPr="00387C6F" w:rsidRDefault="00387C6F" w:rsidP="00387C6F">
      <w:pPr>
        <w:bidi/>
        <w:rPr>
          <w:sz w:val="24"/>
          <w:szCs w:val="24"/>
          <w:lang w:bidi="ar-EG"/>
        </w:rPr>
      </w:pPr>
      <w:r w:rsidRPr="00387C6F">
        <w:rPr>
          <w:sz w:val="24"/>
          <w:szCs w:val="24"/>
          <w:rtl/>
        </w:rPr>
        <w:t xml:space="preserve">ويجب كذلك إدخال </w:t>
      </w:r>
      <w:r w:rsidRPr="00387C6F">
        <w:rPr>
          <w:b/>
          <w:bCs/>
          <w:sz w:val="24"/>
          <w:szCs w:val="24"/>
          <w:rtl/>
        </w:rPr>
        <w:t>الأوراكل السيبيلية</w:t>
      </w:r>
      <w:r w:rsidRPr="00387C6F">
        <w:rPr>
          <w:sz w:val="24"/>
          <w:szCs w:val="24"/>
          <w:rtl/>
        </w:rPr>
        <w:t xml:space="preserve">، وبخاصة المواد اليهودية في </w:t>
      </w:r>
      <w:r w:rsidRPr="00387C6F">
        <w:rPr>
          <w:b/>
          <w:bCs/>
          <w:sz w:val="24"/>
          <w:szCs w:val="24"/>
          <w:rtl/>
        </w:rPr>
        <w:t>الكتاب الثالث</w:t>
      </w:r>
      <w:r w:rsidRPr="00387C6F">
        <w:rPr>
          <w:sz w:val="24"/>
          <w:szCs w:val="24"/>
          <w:rtl/>
        </w:rPr>
        <w:t xml:space="preserve">، ضمن هذا الباب. لأن هذه النصوص تستخدم صوت “السيبيل” المعروف في التقاليد الوثنية واليونانية، لكن لتوصيل رسالة يهودية عن التاريخ، والفضيلة، والدين، ومصير الأمم. وهنا نرى براعة الأدب اليهودي-اليوناني في </w:t>
      </w:r>
      <w:r w:rsidRPr="00387C6F">
        <w:rPr>
          <w:b/>
          <w:bCs/>
          <w:sz w:val="24"/>
          <w:szCs w:val="24"/>
          <w:rtl/>
        </w:rPr>
        <w:t>الاستيلاء الأدبي على صوت مشهور</w:t>
      </w:r>
      <w:r w:rsidRPr="00387C6F">
        <w:rPr>
          <w:sz w:val="24"/>
          <w:szCs w:val="24"/>
          <w:rtl/>
        </w:rPr>
        <w:t xml:space="preserve"> وتحويله إلى حامل لرسالة يهودية</w:t>
      </w:r>
      <w:r w:rsidRPr="00387C6F">
        <w:rPr>
          <w:sz w:val="24"/>
          <w:szCs w:val="24"/>
          <w:lang w:bidi="ar-EG"/>
        </w:rPr>
        <w:t>.</w:t>
      </w:r>
    </w:p>
    <w:p w14:paraId="325AAFFB" w14:textId="77777777" w:rsidR="00387C6F" w:rsidRPr="00387C6F" w:rsidRDefault="00387C6F" w:rsidP="00387C6F">
      <w:pPr>
        <w:bidi/>
        <w:rPr>
          <w:b/>
          <w:bCs/>
          <w:sz w:val="24"/>
          <w:szCs w:val="24"/>
          <w:lang w:bidi="ar-EG"/>
        </w:rPr>
      </w:pPr>
      <w:r w:rsidRPr="00387C6F">
        <w:rPr>
          <w:b/>
          <w:bCs/>
          <w:sz w:val="24"/>
          <w:szCs w:val="24"/>
          <w:rtl/>
        </w:rPr>
        <w:t>الحكمة اليهودية باليونانية</w:t>
      </w:r>
    </w:p>
    <w:p w14:paraId="5C1DEF32" w14:textId="77777777" w:rsidR="00387C6F" w:rsidRPr="00387C6F" w:rsidRDefault="00387C6F" w:rsidP="00387C6F">
      <w:pPr>
        <w:bidi/>
        <w:rPr>
          <w:sz w:val="24"/>
          <w:szCs w:val="24"/>
          <w:lang w:bidi="ar-EG"/>
        </w:rPr>
      </w:pPr>
      <w:r w:rsidRPr="00387C6F">
        <w:rPr>
          <w:sz w:val="24"/>
          <w:szCs w:val="24"/>
          <w:rtl/>
        </w:rPr>
        <w:t xml:space="preserve">من الأبواب الكبرى أيضًا </w:t>
      </w:r>
      <w:r w:rsidRPr="00387C6F">
        <w:rPr>
          <w:b/>
          <w:bCs/>
          <w:sz w:val="24"/>
          <w:szCs w:val="24"/>
          <w:rtl/>
        </w:rPr>
        <w:t>أدب الحكمة</w:t>
      </w:r>
      <w:r w:rsidRPr="00387C6F">
        <w:rPr>
          <w:sz w:val="24"/>
          <w:szCs w:val="24"/>
          <w:lang w:bidi="ar-EG"/>
        </w:rPr>
        <w:t xml:space="preserve">. </w:t>
      </w:r>
      <w:r w:rsidRPr="00387C6F">
        <w:rPr>
          <w:sz w:val="24"/>
          <w:szCs w:val="24"/>
          <w:rtl/>
        </w:rPr>
        <w:t xml:space="preserve">وهنا يجب التمييز بين </w:t>
      </w:r>
      <w:r w:rsidRPr="00387C6F">
        <w:rPr>
          <w:b/>
          <w:bCs/>
          <w:sz w:val="24"/>
          <w:szCs w:val="24"/>
          <w:lang w:bidi="ar-EG"/>
        </w:rPr>
        <w:t xml:space="preserve">Ben Sira / </w:t>
      </w:r>
      <w:r w:rsidRPr="00387C6F">
        <w:rPr>
          <w:b/>
          <w:bCs/>
          <w:sz w:val="24"/>
          <w:szCs w:val="24"/>
          <w:rtl/>
        </w:rPr>
        <w:t>يشوع بن سيراخ</w:t>
      </w:r>
      <w:r w:rsidRPr="00387C6F">
        <w:rPr>
          <w:sz w:val="24"/>
          <w:szCs w:val="24"/>
          <w:rtl/>
        </w:rPr>
        <w:t xml:space="preserve"> و</w:t>
      </w:r>
      <w:r w:rsidRPr="00387C6F">
        <w:rPr>
          <w:b/>
          <w:bCs/>
          <w:sz w:val="24"/>
          <w:szCs w:val="24"/>
          <w:lang w:bidi="ar-EG"/>
        </w:rPr>
        <w:t xml:space="preserve">Wisdom of Solomon / </w:t>
      </w:r>
      <w:r w:rsidRPr="00387C6F">
        <w:rPr>
          <w:b/>
          <w:bCs/>
          <w:sz w:val="24"/>
          <w:szCs w:val="24"/>
          <w:rtl/>
        </w:rPr>
        <w:t>حكمة سليمان</w:t>
      </w:r>
      <w:r w:rsidRPr="00387C6F">
        <w:rPr>
          <w:sz w:val="24"/>
          <w:szCs w:val="24"/>
          <w:lang w:bidi="ar-EG"/>
        </w:rPr>
        <w:t>.</w:t>
      </w:r>
    </w:p>
    <w:p w14:paraId="036E4827" w14:textId="77777777" w:rsidR="00387C6F" w:rsidRPr="00387C6F" w:rsidRDefault="00387C6F" w:rsidP="00387C6F">
      <w:pPr>
        <w:bidi/>
        <w:rPr>
          <w:sz w:val="24"/>
          <w:szCs w:val="24"/>
          <w:lang w:bidi="ar-EG"/>
        </w:rPr>
      </w:pPr>
      <w:r w:rsidRPr="00387C6F">
        <w:rPr>
          <w:b/>
          <w:bCs/>
          <w:sz w:val="24"/>
          <w:szCs w:val="24"/>
          <w:lang w:bidi="ar-EG"/>
        </w:rPr>
        <w:t>Ben Sira</w:t>
      </w:r>
      <w:r w:rsidRPr="00387C6F">
        <w:rPr>
          <w:sz w:val="24"/>
          <w:szCs w:val="24"/>
          <w:lang w:bidi="ar-EG"/>
        </w:rPr>
        <w:t xml:space="preserve"> </w:t>
      </w:r>
      <w:r w:rsidRPr="00387C6F">
        <w:rPr>
          <w:sz w:val="24"/>
          <w:szCs w:val="24"/>
          <w:rtl/>
        </w:rPr>
        <w:t>كُتب أصلًا بالعبرية، لكنه تُرجم إلى اليونانية في مصر على يد حفيد المؤلف. وهذا مهم جدًا، لأنه يثبت أن مصر كانت مركزًا لنقل الحكمة اليهودية إلى اللغة اليونانية. فالترجمة هنا ليست حدثًا ثانويًا، بل دليلًا على وجود جمهور يهودي في مصر يحتاج إلى أدب الحكمة بلغته الفعلية، أي اليونانية</w:t>
      </w:r>
      <w:r w:rsidRPr="00387C6F">
        <w:rPr>
          <w:sz w:val="24"/>
          <w:szCs w:val="24"/>
          <w:lang w:bidi="ar-EG"/>
        </w:rPr>
        <w:t>.</w:t>
      </w:r>
    </w:p>
    <w:p w14:paraId="38D2C4BA" w14:textId="77777777" w:rsidR="00387C6F" w:rsidRPr="00387C6F" w:rsidRDefault="00387C6F" w:rsidP="00387C6F">
      <w:pPr>
        <w:bidi/>
        <w:rPr>
          <w:sz w:val="24"/>
          <w:szCs w:val="24"/>
          <w:lang w:bidi="ar-EG"/>
        </w:rPr>
      </w:pPr>
      <w:r w:rsidRPr="00387C6F">
        <w:rPr>
          <w:sz w:val="24"/>
          <w:szCs w:val="24"/>
          <w:rtl/>
        </w:rPr>
        <w:t xml:space="preserve">أما </w:t>
      </w:r>
      <w:r w:rsidRPr="00387C6F">
        <w:rPr>
          <w:b/>
          <w:bCs/>
          <w:sz w:val="24"/>
          <w:szCs w:val="24"/>
          <w:rtl/>
        </w:rPr>
        <w:t>حكمة سليمان</w:t>
      </w:r>
      <w:r w:rsidRPr="00387C6F">
        <w:rPr>
          <w:sz w:val="24"/>
          <w:szCs w:val="24"/>
          <w:rtl/>
        </w:rPr>
        <w:t xml:space="preserve"> فهي نص مختلف، لأنها </w:t>
      </w:r>
      <w:r w:rsidRPr="00387C6F">
        <w:rPr>
          <w:b/>
          <w:bCs/>
          <w:sz w:val="24"/>
          <w:szCs w:val="24"/>
          <w:rtl/>
        </w:rPr>
        <w:t>كُتبت باليونانية أصلًا</w:t>
      </w:r>
      <w:r w:rsidRPr="00387C6F">
        <w:rPr>
          <w:sz w:val="24"/>
          <w:szCs w:val="24"/>
          <w:rtl/>
        </w:rPr>
        <w:t>، وعلى الأرجح في الإسكندرية. وهذا النص يعد من أنضج نصوص الأدب اليهودي-اليوناني في مصر، لأنه يمزج بين الأسلوب الكتابي والبلاغة اليونانية، وبين الحكمة اليهودية وبعض المفردات الفلسفية الهلنستية. وهو يعالج موضوعات كبيرة مثل الحكمة، والخلود، والعدل، وعاقبة الأبرار والأشرار، وتاريخ إسرائيل في ضوء التدبير الإلهي. ومن هنا فإنه يمثل لحظة نضج عالية، حيث لا تكون اليونانية مجرد وعاء، بل تصبح أداة رفيعة للتفكير اليهودي نفسه</w:t>
      </w:r>
      <w:r w:rsidRPr="00387C6F">
        <w:rPr>
          <w:sz w:val="24"/>
          <w:szCs w:val="24"/>
          <w:lang w:bidi="ar-EG"/>
        </w:rPr>
        <w:t>.</w:t>
      </w:r>
    </w:p>
    <w:p w14:paraId="08D1F521" w14:textId="77777777" w:rsidR="00387C6F" w:rsidRPr="00387C6F" w:rsidRDefault="00387C6F" w:rsidP="00387C6F">
      <w:pPr>
        <w:bidi/>
        <w:rPr>
          <w:b/>
          <w:bCs/>
          <w:sz w:val="24"/>
          <w:szCs w:val="24"/>
          <w:lang w:bidi="ar-EG"/>
        </w:rPr>
      </w:pPr>
      <w:r w:rsidRPr="00387C6F">
        <w:rPr>
          <w:b/>
          <w:bCs/>
          <w:sz w:val="24"/>
          <w:szCs w:val="24"/>
          <w:rtl/>
        </w:rPr>
        <w:t>السرد والنجاة والهوية الجماعية</w:t>
      </w:r>
    </w:p>
    <w:p w14:paraId="79B5B97E" w14:textId="77777777" w:rsidR="00387C6F" w:rsidRPr="00387C6F" w:rsidRDefault="00387C6F" w:rsidP="00387C6F">
      <w:pPr>
        <w:bidi/>
        <w:rPr>
          <w:sz w:val="24"/>
          <w:szCs w:val="24"/>
          <w:lang w:bidi="ar-EG"/>
        </w:rPr>
      </w:pPr>
      <w:r w:rsidRPr="00387C6F">
        <w:rPr>
          <w:sz w:val="24"/>
          <w:szCs w:val="24"/>
          <w:rtl/>
        </w:rPr>
        <w:t xml:space="preserve">من النصوص الأساسية في هذا الباب </w:t>
      </w:r>
      <w:r w:rsidRPr="00387C6F">
        <w:rPr>
          <w:b/>
          <w:bCs/>
          <w:sz w:val="24"/>
          <w:szCs w:val="24"/>
          <w:lang w:bidi="ar-EG"/>
        </w:rPr>
        <w:t xml:space="preserve">3 Maccabees / </w:t>
      </w:r>
      <w:r w:rsidRPr="00387C6F">
        <w:rPr>
          <w:b/>
          <w:bCs/>
          <w:sz w:val="24"/>
          <w:szCs w:val="24"/>
          <w:rtl/>
        </w:rPr>
        <w:t>المكابيين الثالث</w:t>
      </w:r>
      <w:r w:rsidRPr="00387C6F">
        <w:rPr>
          <w:sz w:val="24"/>
          <w:szCs w:val="24"/>
          <w:lang w:bidi="ar-EG"/>
        </w:rPr>
        <w:t xml:space="preserve">. </w:t>
      </w:r>
      <w:r w:rsidRPr="00387C6F">
        <w:rPr>
          <w:sz w:val="24"/>
          <w:szCs w:val="24"/>
          <w:rtl/>
        </w:rPr>
        <w:t xml:space="preserve">وهذا النص مهم جدًا لأنه لا يروي ثورة المكابيين في يهودا، بل يركّز على </w:t>
      </w:r>
      <w:r w:rsidRPr="00387C6F">
        <w:rPr>
          <w:b/>
          <w:bCs/>
          <w:sz w:val="24"/>
          <w:szCs w:val="24"/>
          <w:rtl/>
        </w:rPr>
        <w:t>يهود مصر</w:t>
      </w:r>
      <w:r w:rsidRPr="00387C6F">
        <w:rPr>
          <w:sz w:val="24"/>
          <w:szCs w:val="24"/>
          <w:rtl/>
        </w:rPr>
        <w:t xml:space="preserve">، وعلى تعرضهم للخطر ثم نجاتهم. وهو يصور محاولة بطليموس إيذاء اليهود، ثم تدخل العناية الإلهية لإنقاذهم. أهمية هذا النص أنه يعكس </w:t>
      </w:r>
      <w:r w:rsidRPr="00387C6F">
        <w:rPr>
          <w:b/>
          <w:bCs/>
          <w:sz w:val="24"/>
          <w:szCs w:val="24"/>
          <w:rtl/>
        </w:rPr>
        <w:t>أدب البقاء الجماعي</w:t>
      </w:r>
      <w:r w:rsidRPr="00387C6F">
        <w:rPr>
          <w:sz w:val="24"/>
          <w:szCs w:val="24"/>
          <w:lang w:bidi="ar-EG"/>
        </w:rPr>
        <w:t xml:space="preserve">: </w:t>
      </w:r>
      <w:r w:rsidRPr="00387C6F">
        <w:rPr>
          <w:sz w:val="24"/>
          <w:szCs w:val="24"/>
          <w:rtl/>
        </w:rPr>
        <w:t>الخوف، الاضطهاد، النجاة، تحويل النجاة إلى ذاكرة واحتفال</w:t>
      </w:r>
      <w:r w:rsidRPr="00387C6F">
        <w:rPr>
          <w:sz w:val="24"/>
          <w:szCs w:val="24"/>
          <w:lang w:bidi="ar-EG"/>
        </w:rPr>
        <w:t>.</w:t>
      </w:r>
    </w:p>
    <w:p w14:paraId="4B9A140E" w14:textId="77777777" w:rsidR="00387C6F" w:rsidRPr="00387C6F" w:rsidRDefault="00387C6F" w:rsidP="00387C6F">
      <w:pPr>
        <w:bidi/>
        <w:rPr>
          <w:sz w:val="24"/>
          <w:szCs w:val="24"/>
          <w:lang w:bidi="ar-EG"/>
        </w:rPr>
      </w:pPr>
      <w:r w:rsidRPr="00387C6F">
        <w:rPr>
          <w:sz w:val="24"/>
          <w:szCs w:val="24"/>
          <w:rtl/>
        </w:rPr>
        <w:t xml:space="preserve">وهذا يعني أن الأدب اليهودي-اليوناني في مصر لم يكن كله موجّهًا إلى الخارج للدفاع أمام اليونانيين، بل كان أيضًا موجّهًا إلى الداخل، من أجل </w:t>
      </w:r>
      <w:r w:rsidRPr="00387C6F">
        <w:rPr>
          <w:b/>
          <w:bCs/>
          <w:sz w:val="24"/>
          <w:szCs w:val="24"/>
          <w:rtl/>
        </w:rPr>
        <w:t>تثبيت الجماعة اليهودية نفسها</w:t>
      </w:r>
      <w:r w:rsidRPr="00387C6F">
        <w:rPr>
          <w:sz w:val="24"/>
          <w:szCs w:val="24"/>
          <w:rtl/>
        </w:rPr>
        <w:t>، وصناعة ذاكرتها، وربطها بفكرة الحماية الإلهية. ولذلك فالمكابيين الثالث وثيقة أدبية ودينية وسياسية في الوقت نفسه</w:t>
      </w:r>
      <w:r w:rsidRPr="00387C6F">
        <w:rPr>
          <w:sz w:val="24"/>
          <w:szCs w:val="24"/>
          <w:lang w:bidi="ar-EG"/>
        </w:rPr>
        <w:t>.</w:t>
      </w:r>
    </w:p>
    <w:p w14:paraId="71002B88" w14:textId="77777777" w:rsidR="00387C6F" w:rsidRPr="00387C6F" w:rsidRDefault="00387C6F" w:rsidP="00387C6F">
      <w:pPr>
        <w:bidi/>
        <w:rPr>
          <w:sz w:val="24"/>
          <w:szCs w:val="24"/>
          <w:lang w:bidi="ar-EG"/>
        </w:rPr>
      </w:pPr>
      <w:r w:rsidRPr="00387C6F">
        <w:rPr>
          <w:sz w:val="24"/>
          <w:szCs w:val="24"/>
          <w:rtl/>
        </w:rPr>
        <w:lastRenderedPageBreak/>
        <w:t xml:space="preserve">وفي السياق السردي أيضًا يظهر </w:t>
      </w:r>
      <w:r w:rsidRPr="00387C6F">
        <w:rPr>
          <w:b/>
          <w:bCs/>
          <w:sz w:val="24"/>
          <w:szCs w:val="24"/>
          <w:lang w:bidi="ar-EG"/>
        </w:rPr>
        <w:t>Joseph and Aseneth</w:t>
      </w:r>
      <w:r w:rsidRPr="00387C6F">
        <w:rPr>
          <w:sz w:val="24"/>
          <w:szCs w:val="24"/>
          <w:rtl/>
        </w:rPr>
        <w:t>، وهو نص قصصي يدور حول قصة يوسف وأسِناث بنت الكاهن المصري. ويعالج هذا النص موضوعات مهمة جدًا مثل التحول الديني، والزواج المختلط، والهوية، وإمكانية إعادة تعريف الشخص داخل الجماعة. ورغم أن مكانته داخل “القلب الصلب” للأدب اليهودي السكندري أقل يقينًا من السبعينية أو فيلو أو رسالة أريستاس، فإنه يظل نصًا مهمًا جدًا في الدائرة الواسعة لهذا الباب، لأنه مرتبط بمصر موضوعًا وبيئةً، ويحمل حساسية يهودية-يونانية واضحة</w:t>
      </w:r>
      <w:r w:rsidRPr="00387C6F">
        <w:rPr>
          <w:sz w:val="24"/>
          <w:szCs w:val="24"/>
          <w:lang w:bidi="ar-EG"/>
        </w:rPr>
        <w:t>.</w:t>
      </w:r>
    </w:p>
    <w:p w14:paraId="2E93076E" w14:textId="77777777" w:rsidR="00387C6F" w:rsidRPr="00387C6F" w:rsidRDefault="00387C6F" w:rsidP="00387C6F">
      <w:pPr>
        <w:bidi/>
        <w:rPr>
          <w:b/>
          <w:bCs/>
          <w:sz w:val="24"/>
          <w:szCs w:val="24"/>
          <w:lang w:bidi="ar-EG"/>
        </w:rPr>
      </w:pPr>
      <w:r w:rsidRPr="00387C6F">
        <w:rPr>
          <w:b/>
          <w:bCs/>
          <w:sz w:val="24"/>
          <w:szCs w:val="24"/>
          <w:rtl/>
        </w:rPr>
        <w:t>الفلسفة والتأويل: من أريستوبولوس إلى فيلو</w:t>
      </w:r>
    </w:p>
    <w:p w14:paraId="5990C6B9" w14:textId="77777777" w:rsidR="00387C6F" w:rsidRPr="00387C6F" w:rsidRDefault="00387C6F" w:rsidP="00387C6F">
      <w:pPr>
        <w:bidi/>
        <w:rPr>
          <w:sz w:val="24"/>
          <w:szCs w:val="24"/>
          <w:lang w:bidi="ar-EG"/>
        </w:rPr>
      </w:pPr>
      <w:r w:rsidRPr="00387C6F">
        <w:rPr>
          <w:sz w:val="24"/>
          <w:szCs w:val="24"/>
          <w:rtl/>
        </w:rPr>
        <w:t xml:space="preserve">عندما نصل إلى </w:t>
      </w:r>
      <w:r w:rsidRPr="00387C6F">
        <w:rPr>
          <w:b/>
          <w:bCs/>
          <w:sz w:val="24"/>
          <w:szCs w:val="24"/>
          <w:lang w:bidi="ar-EG"/>
        </w:rPr>
        <w:t xml:space="preserve">Aristobulus of </w:t>
      </w:r>
      <w:proofErr w:type="spellStart"/>
      <w:r w:rsidRPr="00387C6F">
        <w:rPr>
          <w:b/>
          <w:bCs/>
          <w:sz w:val="24"/>
          <w:szCs w:val="24"/>
          <w:lang w:bidi="ar-EG"/>
        </w:rPr>
        <w:t>Paneas</w:t>
      </w:r>
      <w:proofErr w:type="spellEnd"/>
      <w:r w:rsidRPr="00387C6F">
        <w:rPr>
          <w:sz w:val="24"/>
          <w:szCs w:val="24"/>
          <w:lang w:bidi="ar-EG"/>
        </w:rPr>
        <w:t xml:space="preserve"> </w:t>
      </w:r>
      <w:r w:rsidRPr="00387C6F">
        <w:rPr>
          <w:sz w:val="24"/>
          <w:szCs w:val="24"/>
          <w:rtl/>
        </w:rPr>
        <w:t xml:space="preserve">نكون قد دخلنا مرحلة جديدة: لم يعد الأدب اليهودي-اليوناني مقتصرًا على الترجمة أو التاريخ أو الدفاع أو الحكمة، بل صار أيضًا </w:t>
      </w:r>
      <w:r w:rsidRPr="00387C6F">
        <w:rPr>
          <w:b/>
          <w:bCs/>
          <w:sz w:val="24"/>
          <w:szCs w:val="24"/>
          <w:rtl/>
        </w:rPr>
        <w:t>أدبًا فلسفيًا وتأويليًا</w:t>
      </w:r>
      <w:r w:rsidRPr="00387C6F">
        <w:rPr>
          <w:sz w:val="24"/>
          <w:szCs w:val="24"/>
          <w:lang w:bidi="ar-EG"/>
        </w:rPr>
        <w:t xml:space="preserve">. </w:t>
      </w:r>
      <w:r w:rsidRPr="00387C6F">
        <w:rPr>
          <w:sz w:val="24"/>
          <w:szCs w:val="24"/>
          <w:rtl/>
        </w:rPr>
        <w:t>أريستوبولوس حاول التوفيق بين الكتاب المقدس والفكر اليوناني، واستعمل التأويل المجازي من أجل تفسير النصوص التي تبدو صعبة أو التي تصف الله بصفات بشرية. وهنا تبدأ الفلسفة اليهودية الهلنستية بالمعنى الحقيقي</w:t>
      </w:r>
      <w:r w:rsidRPr="00387C6F">
        <w:rPr>
          <w:sz w:val="24"/>
          <w:szCs w:val="24"/>
          <w:lang w:bidi="ar-EG"/>
        </w:rPr>
        <w:t>.</w:t>
      </w:r>
    </w:p>
    <w:p w14:paraId="22249727" w14:textId="77777777" w:rsidR="00387C6F" w:rsidRPr="00387C6F" w:rsidRDefault="00387C6F" w:rsidP="00387C6F">
      <w:pPr>
        <w:bidi/>
        <w:rPr>
          <w:sz w:val="24"/>
          <w:szCs w:val="24"/>
          <w:lang w:bidi="ar-EG"/>
        </w:rPr>
      </w:pPr>
      <w:r w:rsidRPr="00387C6F">
        <w:rPr>
          <w:sz w:val="24"/>
          <w:szCs w:val="24"/>
          <w:rtl/>
        </w:rPr>
        <w:t xml:space="preserve">لكن الذروة الحقيقية لهذا المسار هي </w:t>
      </w:r>
      <w:r w:rsidRPr="00387C6F">
        <w:rPr>
          <w:b/>
          <w:bCs/>
          <w:sz w:val="24"/>
          <w:szCs w:val="24"/>
          <w:lang w:bidi="ar-EG"/>
        </w:rPr>
        <w:t xml:space="preserve">Philo of Alexandria / </w:t>
      </w:r>
      <w:r w:rsidRPr="00387C6F">
        <w:rPr>
          <w:b/>
          <w:bCs/>
          <w:sz w:val="24"/>
          <w:szCs w:val="24"/>
          <w:rtl/>
        </w:rPr>
        <w:t>فيلو السكندري</w:t>
      </w:r>
      <w:r w:rsidRPr="00387C6F">
        <w:rPr>
          <w:sz w:val="24"/>
          <w:szCs w:val="24"/>
          <w:lang w:bidi="ar-EG"/>
        </w:rPr>
        <w:t xml:space="preserve">. </w:t>
      </w:r>
      <w:r w:rsidRPr="00387C6F">
        <w:rPr>
          <w:sz w:val="24"/>
          <w:szCs w:val="24"/>
          <w:rtl/>
        </w:rPr>
        <w:t xml:space="preserve">فيلو هو أهم ممثل لليهودية الهلنستية، وهو الشخصية الكبرى في هذا الباب كله. عاش في الإسكندرية، وكتب باليونانية، وكان أول من حاول بصورة متكاملة أن يجمع بين </w:t>
      </w:r>
      <w:r w:rsidRPr="00387C6F">
        <w:rPr>
          <w:b/>
          <w:bCs/>
          <w:sz w:val="24"/>
          <w:szCs w:val="24"/>
          <w:rtl/>
        </w:rPr>
        <w:t>الوحي الديني</w:t>
      </w:r>
      <w:r w:rsidRPr="00387C6F">
        <w:rPr>
          <w:sz w:val="24"/>
          <w:szCs w:val="24"/>
          <w:rtl/>
        </w:rPr>
        <w:t xml:space="preserve"> و</w:t>
      </w:r>
      <w:r w:rsidRPr="00387C6F">
        <w:rPr>
          <w:b/>
          <w:bCs/>
          <w:sz w:val="24"/>
          <w:szCs w:val="24"/>
          <w:rtl/>
        </w:rPr>
        <w:t>العقل الفلسفي</w:t>
      </w:r>
      <w:r w:rsidRPr="00387C6F">
        <w:rPr>
          <w:sz w:val="24"/>
          <w:szCs w:val="24"/>
          <w:lang w:bidi="ar-EG"/>
        </w:rPr>
        <w:t xml:space="preserve">. </w:t>
      </w:r>
      <w:r w:rsidRPr="00387C6F">
        <w:rPr>
          <w:sz w:val="24"/>
          <w:szCs w:val="24"/>
          <w:rtl/>
        </w:rPr>
        <w:t>وقدّم تفسيرًا مجازيًا واسعًا للتوراة، وكتب أعمالًا فلسفية ودينية، كما كتب نصوصًا مرتبطة بالأحداث المعاصرة ليهود الإسكندرية، مثل دفاعه عن جماعتهم بعد الاضطرابات</w:t>
      </w:r>
      <w:r w:rsidRPr="00387C6F">
        <w:rPr>
          <w:sz w:val="24"/>
          <w:szCs w:val="24"/>
          <w:lang w:bidi="ar-EG"/>
        </w:rPr>
        <w:t>.</w:t>
      </w:r>
    </w:p>
    <w:p w14:paraId="70C774E1" w14:textId="77777777" w:rsidR="00387C6F" w:rsidRPr="00387C6F" w:rsidRDefault="00387C6F" w:rsidP="00387C6F">
      <w:pPr>
        <w:bidi/>
        <w:rPr>
          <w:sz w:val="24"/>
          <w:szCs w:val="24"/>
          <w:lang w:bidi="ar-EG"/>
        </w:rPr>
      </w:pPr>
      <w:r w:rsidRPr="00387C6F">
        <w:rPr>
          <w:sz w:val="24"/>
          <w:szCs w:val="24"/>
          <w:rtl/>
        </w:rPr>
        <w:t xml:space="preserve">قيمة فيلو لا تكمن فقط في كثرة مؤلفاته، بل في أنه يعطينا </w:t>
      </w:r>
      <w:r w:rsidRPr="00387C6F">
        <w:rPr>
          <w:b/>
          <w:bCs/>
          <w:sz w:val="24"/>
          <w:szCs w:val="24"/>
          <w:rtl/>
        </w:rPr>
        <w:t>أوضح صورة عن يهودية الشتات المتعلمة</w:t>
      </w:r>
      <w:r w:rsidRPr="00387C6F">
        <w:rPr>
          <w:sz w:val="24"/>
          <w:szCs w:val="24"/>
          <w:rtl/>
        </w:rPr>
        <w:t xml:space="preserve"> في مصر. فهو يكشف كيف أمكن لليهودية أن تدخل في حوار حقيقي مع الأفلاطونية والرواقية، من دون أن تتخلى عن جوهرها. كما أن تأثيره لم يقف داخل اليهودية، بل امتد إلى المسيحية الإسكندرية اللاحقة، لأن طريقته في التأويل المجازي والنظر الفلسفي إلى النص الديني ستصبح مهمة جدًا في تاريخ الفكر المسيحي أيضًا</w:t>
      </w:r>
      <w:r w:rsidRPr="00387C6F">
        <w:rPr>
          <w:sz w:val="24"/>
          <w:szCs w:val="24"/>
          <w:lang w:bidi="ar-EG"/>
        </w:rPr>
        <w:t>.</w:t>
      </w:r>
    </w:p>
    <w:p w14:paraId="2EDBC10B" w14:textId="77777777" w:rsidR="00387C6F" w:rsidRPr="00387C6F" w:rsidRDefault="00387C6F" w:rsidP="00387C6F">
      <w:pPr>
        <w:bidi/>
        <w:rPr>
          <w:b/>
          <w:bCs/>
          <w:sz w:val="24"/>
          <w:szCs w:val="24"/>
          <w:lang w:bidi="ar-EG"/>
        </w:rPr>
      </w:pPr>
      <w:r w:rsidRPr="00387C6F">
        <w:rPr>
          <w:b/>
          <w:bCs/>
          <w:sz w:val="24"/>
          <w:szCs w:val="24"/>
          <w:lang w:bidi="ar-EG"/>
        </w:rPr>
        <w:t xml:space="preserve">Therapeutae </w:t>
      </w:r>
      <w:r w:rsidRPr="00387C6F">
        <w:rPr>
          <w:b/>
          <w:bCs/>
          <w:sz w:val="24"/>
          <w:szCs w:val="24"/>
          <w:rtl/>
        </w:rPr>
        <w:t>والحياة التأملية</w:t>
      </w:r>
    </w:p>
    <w:p w14:paraId="3F898CA7" w14:textId="77777777" w:rsidR="00387C6F" w:rsidRPr="00387C6F" w:rsidRDefault="00387C6F" w:rsidP="00387C6F">
      <w:pPr>
        <w:bidi/>
        <w:rPr>
          <w:sz w:val="24"/>
          <w:szCs w:val="24"/>
          <w:lang w:bidi="ar-EG"/>
        </w:rPr>
      </w:pPr>
      <w:r w:rsidRPr="00387C6F">
        <w:rPr>
          <w:sz w:val="24"/>
          <w:szCs w:val="24"/>
          <w:rtl/>
        </w:rPr>
        <w:t xml:space="preserve">في عالم فيلو نفسه نجد </w:t>
      </w:r>
      <w:r w:rsidRPr="00387C6F">
        <w:rPr>
          <w:b/>
          <w:bCs/>
          <w:sz w:val="24"/>
          <w:szCs w:val="24"/>
          <w:lang w:bidi="ar-EG"/>
        </w:rPr>
        <w:t>Therapeutae</w:t>
      </w:r>
      <w:r w:rsidRPr="00387C6F">
        <w:rPr>
          <w:sz w:val="24"/>
          <w:szCs w:val="24"/>
          <w:rtl/>
        </w:rPr>
        <w:t xml:space="preserve">، وهم جماعة يهودية زهدية ارتبطت بمنطقة </w:t>
      </w:r>
      <w:r w:rsidRPr="00387C6F">
        <w:rPr>
          <w:b/>
          <w:bCs/>
          <w:sz w:val="24"/>
          <w:szCs w:val="24"/>
          <w:rtl/>
        </w:rPr>
        <w:t>بحيرة مريوط</w:t>
      </w:r>
      <w:r w:rsidRPr="00387C6F">
        <w:rPr>
          <w:sz w:val="24"/>
          <w:szCs w:val="24"/>
          <w:rtl/>
        </w:rPr>
        <w:t xml:space="preserve"> قرب الإسكندرية. ومصدرنا الأساسي عنهم هو كتاب فيلو </w:t>
      </w:r>
      <w:r w:rsidRPr="00387C6F">
        <w:rPr>
          <w:b/>
          <w:bCs/>
          <w:sz w:val="24"/>
          <w:szCs w:val="24"/>
          <w:lang w:bidi="ar-EG"/>
        </w:rPr>
        <w:t>On the Contemplative Life</w:t>
      </w:r>
      <w:r w:rsidRPr="00387C6F">
        <w:rPr>
          <w:sz w:val="24"/>
          <w:szCs w:val="24"/>
          <w:lang w:bidi="ar-EG"/>
        </w:rPr>
        <w:t xml:space="preserve">. </w:t>
      </w:r>
      <w:r w:rsidRPr="00387C6F">
        <w:rPr>
          <w:sz w:val="24"/>
          <w:szCs w:val="24"/>
          <w:rtl/>
        </w:rPr>
        <w:t xml:space="preserve">أهمية هذه الجماعة في موضوعنا أنها تضيف بعدًا جديدًا للأدب اليهودي-اليوناني في مصر: فهنا لا نتكلم فقط عن نصوص دفاعية أو فلسفية أو تاريخية، بل عن </w:t>
      </w:r>
      <w:r w:rsidRPr="00387C6F">
        <w:rPr>
          <w:b/>
          <w:bCs/>
          <w:sz w:val="24"/>
          <w:szCs w:val="24"/>
          <w:rtl/>
        </w:rPr>
        <w:t>وصف حياة تأملية وزهدية</w:t>
      </w:r>
      <w:r w:rsidRPr="00387C6F">
        <w:rPr>
          <w:sz w:val="24"/>
          <w:szCs w:val="24"/>
          <w:rtl/>
        </w:rPr>
        <w:t xml:space="preserve"> داخل الجماعة اليهودية المصرية</w:t>
      </w:r>
      <w:r w:rsidRPr="00387C6F">
        <w:rPr>
          <w:sz w:val="24"/>
          <w:szCs w:val="24"/>
          <w:lang w:bidi="ar-EG"/>
        </w:rPr>
        <w:t>.</w:t>
      </w:r>
    </w:p>
    <w:p w14:paraId="1AE5AB5A" w14:textId="77777777" w:rsidR="00387C6F" w:rsidRPr="00387C6F" w:rsidRDefault="00387C6F" w:rsidP="00387C6F">
      <w:pPr>
        <w:bidi/>
        <w:rPr>
          <w:sz w:val="24"/>
          <w:szCs w:val="24"/>
          <w:lang w:bidi="ar-EG"/>
        </w:rPr>
      </w:pPr>
      <w:r w:rsidRPr="00387C6F">
        <w:rPr>
          <w:sz w:val="24"/>
          <w:szCs w:val="24"/>
          <w:rtl/>
        </w:rPr>
        <w:t xml:space="preserve">وهذا يعني أن الأدب اليهودي-اليوناني لم يكن فقط أدبًا فكريًا أو جدليًا، بل كان أيضًا قادرًا على تمثيل </w:t>
      </w:r>
      <w:r w:rsidRPr="00387C6F">
        <w:rPr>
          <w:b/>
          <w:bCs/>
          <w:sz w:val="24"/>
          <w:szCs w:val="24"/>
          <w:rtl/>
        </w:rPr>
        <w:t>أنماط العيش الديني</w:t>
      </w:r>
      <w:r w:rsidRPr="00387C6F">
        <w:rPr>
          <w:sz w:val="24"/>
          <w:szCs w:val="24"/>
          <w:rtl/>
        </w:rPr>
        <w:t>، ووصف المجتمعات الزهدية، والتأمل في شكل الحياة المثالية</w:t>
      </w:r>
      <w:r w:rsidRPr="00387C6F">
        <w:rPr>
          <w:sz w:val="24"/>
          <w:szCs w:val="24"/>
          <w:lang w:bidi="ar-EG"/>
        </w:rPr>
        <w:t>.</w:t>
      </w:r>
    </w:p>
    <w:p w14:paraId="77EB5683" w14:textId="77777777" w:rsidR="00387C6F" w:rsidRPr="00387C6F" w:rsidRDefault="00387C6F" w:rsidP="00387C6F">
      <w:pPr>
        <w:bidi/>
        <w:rPr>
          <w:b/>
          <w:bCs/>
          <w:sz w:val="24"/>
          <w:szCs w:val="24"/>
          <w:lang w:bidi="ar-EG"/>
        </w:rPr>
      </w:pPr>
      <w:r w:rsidRPr="00387C6F">
        <w:rPr>
          <w:b/>
          <w:bCs/>
          <w:sz w:val="24"/>
          <w:szCs w:val="24"/>
          <w:rtl/>
        </w:rPr>
        <w:t>نصوص ملحقة ودائرة أوسع</w:t>
      </w:r>
    </w:p>
    <w:p w14:paraId="1A62CFFC" w14:textId="77777777" w:rsidR="00387C6F" w:rsidRPr="00387C6F" w:rsidRDefault="00387C6F" w:rsidP="00387C6F">
      <w:pPr>
        <w:bidi/>
        <w:rPr>
          <w:sz w:val="24"/>
          <w:szCs w:val="24"/>
          <w:lang w:bidi="ar-EG"/>
        </w:rPr>
      </w:pPr>
      <w:r w:rsidRPr="00387C6F">
        <w:rPr>
          <w:sz w:val="24"/>
          <w:szCs w:val="24"/>
          <w:rtl/>
        </w:rPr>
        <w:t xml:space="preserve">هناك نصوص ترتبط بهذا الباب، لكنها ليست من قلبه الصلب بالدرجة نفسها، مثل </w:t>
      </w:r>
      <w:r w:rsidRPr="00387C6F">
        <w:rPr>
          <w:b/>
          <w:bCs/>
          <w:sz w:val="24"/>
          <w:szCs w:val="24"/>
          <w:lang w:bidi="ar-EG"/>
        </w:rPr>
        <w:t>Greek Esther</w:t>
      </w:r>
      <w:r w:rsidRPr="00387C6F">
        <w:rPr>
          <w:sz w:val="24"/>
          <w:szCs w:val="24"/>
          <w:lang w:bidi="ar-EG"/>
        </w:rPr>
        <w:t xml:space="preserve"> </w:t>
      </w:r>
      <w:r w:rsidRPr="00387C6F">
        <w:rPr>
          <w:sz w:val="24"/>
          <w:szCs w:val="24"/>
          <w:rtl/>
        </w:rPr>
        <w:t xml:space="preserve">التي تتضمن إضافات يونانية مهمة، وبعض المخطوطات المرتبطة بها تحمل كولوفونات ذات صلة بمصر. وهناك أيضًا </w:t>
      </w:r>
      <w:r w:rsidRPr="00387C6F">
        <w:rPr>
          <w:b/>
          <w:bCs/>
          <w:sz w:val="24"/>
          <w:szCs w:val="24"/>
          <w:lang w:bidi="ar-EG"/>
        </w:rPr>
        <w:t>2 Maccabees</w:t>
      </w:r>
      <w:r w:rsidRPr="00387C6F">
        <w:rPr>
          <w:sz w:val="24"/>
          <w:szCs w:val="24"/>
          <w:lang w:bidi="ar-EG"/>
        </w:rPr>
        <w:t xml:space="preserve"> </w:t>
      </w:r>
      <w:r w:rsidRPr="00387C6F">
        <w:rPr>
          <w:sz w:val="24"/>
          <w:szCs w:val="24"/>
          <w:rtl/>
        </w:rPr>
        <w:t>التي تبدأ برسالتين إلى يهود مصر، مما يربطها بالمحيط المصري. لكن هذه النصوص لا تُعد عادةً من صميم “الأدب اليهودي-اليوناني السكندري المصري” بالمعنى الدقيق نفسه الذي تنتمي به السبعينية أو رسالة أريستاس أو حكمة سليمان أو فيلو</w:t>
      </w:r>
      <w:r w:rsidRPr="00387C6F">
        <w:rPr>
          <w:sz w:val="24"/>
          <w:szCs w:val="24"/>
          <w:lang w:bidi="ar-EG"/>
        </w:rPr>
        <w:t>.</w:t>
      </w:r>
    </w:p>
    <w:p w14:paraId="5BD1BBB4" w14:textId="77777777" w:rsidR="00387C6F" w:rsidRPr="00387C6F" w:rsidRDefault="00387C6F" w:rsidP="00387C6F">
      <w:pPr>
        <w:bidi/>
        <w:rPr>
          <w:sz w:val="24"/>
          <w:szCs w:val="24"/>
          <w:lang w:bidi="ar-EG"/>
        </w:rPr>
      </w:pPr>
      <w:r w:rsidRPr="00387C6F">
        <w:rPr>
          <w:sz w:val="24"/>
          <w:szCs w:val="24"/>
          <w:rtl/>
        </w:rPr>
        <w:t xml:space="preserve">وكذلك </w:t>
      </w:r>
      <w:r w:rsidRPr="00387C6F">
        <w:rPr>
          <w:b/>
          <w:bCs/>
          <w:sz w:val="24"/>
          <w:szCs w:val="24"/>
          <w:lang w:bidi="ar-EG"/>
        </w:rPr>
        <w:t>4 Maccabees</w:t>
      </w:r>
      <w:r w:rsidRPr="00387C6F">
        <w:rPr>
          <w:sz w:val="24"/>
          <w:szCs w:val="24"/>
          <w:lang w:bidi="ar-EG"/>
        </w:rPr>
        <w:t xml:space="preserve"> </w:t>
      </w:r>
      <w:r w:rsidRPr="00387C6F">
        <w:rPr>
          <w:sz w:val="24"/>
          <w:szCs w:val="24"/>
          <w:rtl/>
        </w:rPr>
        <w:t xml:space="preserve">تنتمي إلى التيار اليهودي-اليوناني العام، لكنها ليست مصرية/إسكندرانية في مركزها مثل النصوص السابقة. لذلك من الأدق وضع هذه النصوص في </w:t>
      </w:r>
      <w:r w:rsidRPr="00387C6F">
        <w:rPr>
          <w:b/>
          <w:bCs/>
          <w:sz w:val="24"/>
          <w:szCs w:val="24"/>
          <w:rtl/>
        </w:rPr>
        <w:t>الدائرة الأوسع لليهودية الهلنستية</w:t>
      </w:r>
      <w:r w:rsidRPr="00387C6F">
        <w:rPr>
          <w:sz w:val="24"/>
          <w:szCs w:val="24"/>
          <w:rtl/>
        </w:rPr>
        <w:t xml:space="preserve"> ذات الصلات المصرية، لا في القلب الأول للباب</w:t>
      </w:r>
      <w:r w:rsidRPr="00387C6F">
        <w:rPr>
          <w:sz w:val="24"/>
          <w:szCs w:val="24"/>
          <w:lang w:bidi="ar-EG"/>
        </w:rPr>
        <w:t>.</w:t>
      </w:r>
    </w:p>
    <w:p w14:paraId="181ADB55" w14:textId="77777777" w:rsidR="00387C6F" w:rsidRPr="00387C6F" w:rsidRDefault="00387C6F" w:rsidP="00387C6F">
      <w:pPr>
        <w:bidi/>
        <w:rPr>
          <w:b/>
          <w:bCs/>
          <w:sz w:val="24"/>
          <w:szCs w:val="24"/>
          <w:lang w:bidi="ar-EG"/>
        </w:rPr>
      </w:pPr>
      <w:r w:rsidRPr="00387C6F">
        <w:rPr>
          <w:b/>
          <w:bCs/>
          <w:sz w:val="24"/>
          <w:szCs w:val="24"/>
          <w:rtl/>
        </w:rPr>
        <w:t>السمات الكبرى للأدب اليهودي-اليوناني السكندري في مصر</w:t>
      </w:r>
    </w:p>
    <w:p w14:paraId="595D17C8" w14:textId="77777777" w:rsidR="00387C6F" w:rsidRPr="00387C6F" w:rsidRDefault="00387C6F" w:rsidP="00387C6F">
      <w:pPr>
        <w:bidi/>
        <w:rPr>
          <w:sz w:val="24"/>
          <w:szCs w:val="24"/>
          <w:lang w:bidi="ar-EG"/>
        </w:rPr>
      </w:pPr>
      <w:r w:rsidRPr="00387C6F">
        <w:rPr>
          <w:sz w:val="24"/>
          <w:szCs w:val="24"/>
          <w:rtl/>
        </w:rPr>
        <w:t>إذا جمعنا كل ما سبق، نجد أن لهذا الأدب عدة سمات رئيسية</w:t>
      </w:r>
      <w:r w:rsidRPr="00387C6F">
        <w:rPr>
          <w:sz w:val="24"/>
          <w:szCs w:val="24"/>
          <w:lang w:bidi="ar-EG"/>
        </w:rPr>
        <w:t>:</w:t>
      </w:r>
    </w:p>
    <w:p w14:paraId="63662D92" w14:textId="77777777" w:rsidR="00387C6F" w:rsidRPr="00387C6F" w:rsidRDefault="00387C6F" w:rsidP="00387C6F">
      <w:pPr>
        <w:bidi/>
        <w:rPr>
          <w:sz w:val="24"/>
          <w:szCs w:val="24"/>
          <w:lang w:bidi="ar-EG"/>
        </w:rPr>
      </w:pPr>
      <w:r w:rsidRPr="00387C6F">
        <w:rPr>
          <w:sz w:val="24"/>
          <w:szCs w:val="24"/>
          <w:rtl/>
        </w:rPr>
        <w:lastRenderedPageBreak/>
        <w:t xml:space="preserve">أولًا، هو </w:t>
      </w:r>
      <w:r w:rsidRPr="00387C6F">
        <w:rPr>
          <w:b/>
          <w:bCs/>
          <w:sz w:val="24"/>
          <w:szCs w:val="24"/>
          <w:rtl/>
        </w:rPr>
        <w:t>أدب هوية</w:t>
      </w:r>
      <w:r w:rsidRPr="00387C6F">
        <w:rPr>
          <w:sz w:val="24"/>
          <w:szCs w:val="24"/>
          <w:rtl/>
        </w:rPr>
        <w:t>، لأن اليهود في مصر كانوا في حاجة مستمرة إلى تعريف أنفسهم داخل عالم يوناني واسع</w:t>
      </w:r>
      <w:r w:rsidRPr="00387C6F">
        <w:rPr>
          <w:sz w:val="24"/>
          <w:szCs w:val="24"/>
          <w:lang w:bidi="ar-EG"/>
        </w:rPr>
        <w:t>.</w:t>
      </w:r>
    </w:p>
    <w:p w14:paraId="61EF12AD" w14:textId="77777777" w:rsidR="00387C6F" w:rsidRPr="00387C6F" w:rsidRDefault="00387C6F" w:rsidP="00387C6F">
      <w:pPr>
        <w:bidi/>
        <w:rPr>
          <w:sz w:val="24"/>
          <w:szCs w:val="24"/>
          <w:lang w:bidi="ar-EG"/>
        </w:rPr>
      </w:pPr>
      <w:r w:rsidRPr="00387C6F">
        <w:rPr>
          <w:sz w:val="24"/>
          <w:szCs w:val="24"/>
          <w:rtl/>
        </w:rPr>
        <w:t xml:space="preserve">ثانيًا، هو </w:t>
      </w:r>
      <w:r w:rsidRPr="00387C6F">
        <w:rPr>
          <w:b/>
          <w:bCs/>
          <w:sz w:val="24"/>
          <w:szCs w:val="24"/>
          <w:rtl/>
        </w:rPr>
        <w:t>أدب ترجمة وتأويل</w:t>
      </w:r>
      <w:r w:rsidRPr="00387C6F">
        <w:rPr>
          <w:sz w:val="24"/>
          <w:szCs w:val="24"/>
          <w:rtl/>
        </w:rPr>
        <w:t>، لأن بدايته انطلقت من ترجمة التوراة، ثم تطورت إلى تفسيرها، وإعادة قراءتها، وتقديمها بطرق جديدة</w:t>
      </w:r>
      <w:r w:rsidRPr="00387C6F">
        <w:rPr>
          <w:sz w:val="24"/>
          <w:szCs w:val="24"/>
          <w:lang w:bidi="ar-EG"/>
        </w:rPr>
        <w:t>.</w:t>
      </w:r>
    </w:p>
    <w:p w14:paraId="2BAC727B" w14:textId="77777777" w:rsidR="00387C6F" w:rsidRPr="00387C6F" w:rsidRDefault="00387C6F" w:rsidP="00387C6F">
      <w:pPr>
        <w:bidi/>
        <w:rPr>
          <w:sz w:val="24"/>
          <w:szCs w:val="24"/>
          <w:lang w:bidi="ar-EG"/>
        </w:rPr>
      </w:pPr>
      <w:r w:rsidRPr="00387C6F">
        <w:rPr>
          <w:sz w:val="24"/>
          <w:szCs w:val="24"/>
          <w:rtl/>
        </w:rPr>
        <w:t xml:space="preserve">ثالثًا، هو </w:t>
      </w:r>
      <w:r w:rsidRPr="00387C6F">
        <w:rPr>
          <w:b/>
          <w:bCs/>
          <w:sz w:val="24"/>
          <w:szCs w:val="24"/>
          <w:rtl/>
        </w:rPr>
        <w:t>أدب دفاع ثقافي</w:t>
      </w:r>
      <w:r w:rsidRPr="00387C6F">
        <w:rPr>
          <w:sz w:val="24"/>
          <w:szCs w:val="24"/>
          <w:rtl/>
        </w:rPr>
        <w:t>، لأن كثيرًا من نصوصه تريد أن تثبت أن اليهودية قديمة، حكيمة، شريفة، ولا تقل عن الثقافة اليونانية أو المصرية</w:t>
      </w:r>
      <w:r w:rsidRPr="00387C6F">
        <w:rPr>
          <w:sz w:val="24"/>
          <w:szCs w:val="24"/>
          <w:lang w:bidi="ar-EG"/>
        </w:rPr>
        <w:t>.</w:t>
      </w:r>
    </w:p>
    <w:p w14:paraId="11B0A749" w14:textId="77777777" w:rsidR="00387C6F" w:rsidRPr="00387C6F" w:rsidRDefault="00387C6F" w:rsidP="00387C6F">
      <w:pPr>
        <w:bidi/>
        <w:rPr>
          <w:sz w:val="24"/>
          <w:szCs w:val="24"/>
          <w:lang w:bidi="ar-EG"/>
        </w:rPr>
      </w:pPr>
      <w:r w:rsidRPr="00387C6F">
        <w:rPr>
          <w:sz w:val="24"/>
          <w:szCs w:val="24"/>
          <w:rtl/>
        </w:rPr>
        <w:t xml:space="preserve">رابعًا، هو </w:t>
      </w:r>
      <w:r w:rsidRPr="00387C6F">
        <w:rPr>
          <w:b/>
          <w:bCs/>
          <w:sz w:val="24"/>
          <w:szCs w:val="24"/>
          <w:rtl/>
        </w:rPr>
        <w:t>أدب منافسة حضارية</w:t>
      </w:r>
      <w:r w:rsidRPr="00387C6F">
        <w:rPr>
          <w:sz w:val="24"/>
          <w:szCs w:val="24"/>
          <w:rtl/>
        </w:rPr>
        <w:t>، ويظهر ذلك بوضوح عند</w:t>
      </w:r>
      <w:r w:rsidRPr="00387C6F">
        <w:rPr>
          <w:sz w:val="24"/>
          <w:szCs w:val="24"/>
          <w:lang w:bidi="ar-EG"/>
        </w:rPr>
        <w:t xml:space="preserve"> </w:t>
      </w:r>
      <w:proofErr w:type="spellStart"/>
      <w:r w:rsidRPr="00387C6F">
        <w:rPr>
          <w:sz w:val="24"/>
          <w:szCs w:val="24"/>
          <w:lang w:bidi="ar-EG"/>
        </w:rPr>
        <w:t>Artapanus</w:t>
      </w:r>
      <w:proofErr w:type="spellEnd"/>
      <w:r w:rsidRPr="00387C6F">
        <w:rPr>
          <w:sz w:val="24"/>
          <w:szCs w:val="24"/>
          <w:lang w:bidi="ar-EG"/>
        </w:rPr>
        <w:t xml:space="preserve"> </w:t>
      </w:r>
      <w:r w:rsidRPr="00387C6F">
        <w:rPr>
          <w:sz w:val="24"/>
          <w:szCs w:val="24"/>
          <w:rtl/>
        </w:rPr>
        <w:t>و</w:t>
      </w:r>
      <w:proofErr w:type="spellStart"/>
      <w:r w:rsidRPr="00387C6F">
        <w:rPr>
          <w:sz w:val="24"/>
          <w:szCs w:val="24"/>
          <w:lang w:bidi="ar-EG"/>
        </w:rPr>
        <w:t>Eupolemus</w:t>
      </w:r>
      <w:proofErr w:type="spellEnd"/>
      <w:r w:rsidRPr="00387C6F">
        <w:rPr>
          <w:sz w:val="24"/>
          <w:szCs w:val="24"/>
          <w:lang w:bidi="ar-EG"/>
        </w:rPr>
        <w:t xml:space="preserve"> </w:t>
      </w:r>
      <w:r w:rsidRPr="00387C6F">
        <w:rPr>
          <w:sz w:val="24"/>
          <w:szCs w:val="24"/>
          <w:rtl/>
        </w:rPr>
        <w:t>و</w:t>
      </w:r>
      <w:r w:rsidRPr="00387C6F">
        <w:rPr>
          <w:sz w:val="24"/>
          <w:szCs w:val="24"/>
          <w:lang w:bidi="ar-EG"/>
        </w:rPr>
        <w:t xml:space="preserve">Pseudo-Hecataeus </w:t>
      </w:r>
      <w:r w:rsidRPr="00387C6F">
        <w:rPr>
          <w:sz w:val="24"/>
          <w:szCs w:val="24"/>
          <w:rtl/>
        </w:rPr>
        <w:t>و</w:t>
      </w:r>
      <w:proofErr w:type="spellStart"/>
      <w:r w:rsidRPr="00387C6F">
        <w:rPr>
          <w:sz w:val="24"/>
          <w:szCs w:val="24"/>
          <w:lang w:bidi="ar-EG"/>
        </w:rPr>
        <w:t>Cleodemus</w:t>
      </w:r>
      <w:proofErr w:type="spellEnd"/>
      <w:r w:rsidRPr="00387C6F">
        <w:rPr>
          <w:sz w:val="24"/>
          <w:szCs w:val="24"/>
          <w:rtl/>
        </w:rPr>
        <w:t>، حيث يتحول التاريخ والنسب والأسطورة إلى أدوات لرفع شأن اليهودية</w:t>
      </w:r>
      <w:r w:rsidRPr="00387C6F">
        <w:rPr>
          <w:sz w:val="24"/>
          <w:szCs w:val="24"/>
          <w:lang w:bidi="ar-EG"/>
        </w:rPr>
        <w:t>.</w:t>
      </w:r>
    </w:p>
    <w:p w14:paraId="410E63C0" w14:textId="77777777" w:rsidR="00387C6F" w:rsidRPr="00387C6F" w:rsidRDefault="00387C6F" w:rsidP="00387C6F">
      <w:pPr>
        <w:bidi/>
        <w:rPr>
          <w:sz w:val="24"/>
          <w:szCs w:val="24"/>
          <w:lang w:bidi="ar-EG"/>
        </w:rPr>
      </w:pPr>
      <w:r w:rsidRPr="00387C6F">
        <w:rPr>
          <w:sz w:val="24"/>
          <w:szCs w:val="24"/>
          <w:rtl/>
        </w:rPr>
        <w:t xml:space="preserve">خامسًا، هو </w:t>
      </w:r>
      <w:r w:rsidRPr="00387C6F">
        <w:rPr>
          <w:b/>
          <w:bCs/>
          <w:sz w:val="24"/>
          <w:szCs w:val="24"/>
          <w:rtl/>
        </w:rPr>
        <w:t>أدب متعدد الأنواع</w:t>
      </w:r>
      <w:r w:rsidRPr="00387C6F">
        <w:rPr>
          <w:sz w:val="24"/>
          <w:szCs w:val="24"/>
          <w:lang w:bidi="ar-EG"/>
        </w:rPr>
        <w:t xml:space="preserve">: </w:t>
      </w:r>
      <w:r w:rsidRPr="00387C6F">
        <w:rPr>
          <w:sz w:val="24"/>
          <w:szCs w:val="24"/>
          <w:rtl/>
        </w:rPr>
        <w:t>فيه ترجمة، ورسالة، وتاريخ، ومسرح، وشعر، وحكمة، ونبوءات، وسرد، وفلسفة</w:t>
      </w:r>
      <w:r w:rsidRPr="00387C6F">
        <w:rPr>
          <w:sz w:val="24"/>
          <w:szCs w:val="24"/>
          <w:lang w:bidi="ar-EG"/>
        </w:rPr>
        <w:t>.</w:t>
      </w:r>
    </w:p>
    <w:p w14:paraId="60159A7C" w14:textId="77777777" w:rsidR="00387C6F" w:rsidRPr="00387C6F" w:rsidRDefault="00387C6F" w:rsidP="00387C6F">
      <w:pPr>
        <w:bidi/>
        <w:rPr>
          <w:sz w:val="24"/>
          <w:szCs w:val="24"/>
          <w:lang w:bidi="ar-EG"/>
        </w:rPr>
      </w:pPr>
      <w:r w:rsidRPr="00387C6F">
        <w:rPr>
          <w:sz w:val="24"/>
          <w:szCs w:val="24"/>
          <w:rtl/>
        </w:rPr>
        <w:t xml:space="preserve">سادسًا، هو </w:t>
      </w:r>
      <w:r w:rsidRPr="00387C6F">
        <w:rPr>
          <w:b/>
          <w:bCs/>
          <w:sz w:val="24"/>
          <w:szCs w:val="24"/>
          <w:rtl/>
        </w:rPr>
        <w:t>أدب إسكندري بامتياز</w:t>
      </w:r>
      <w:r w:rsidRPr="00387C6F">
        <w:rPr>
          <w:sz w:val="24"/>
          <w:szCs w:val="24"/>
          <w:rtl/>
        </w:rPr>
        <w:t>، لأن الإسكندرية كانت المركز الأول لهذه الخلّاقية، ومنها خرجت أغلب النصوص الأهم، أو إليها تعود البيئة الثقافية التي جعلتها ممكنة</w:t>
      </w:r>
      <w:r w:rsidRPr="00387C6F">
        <w:rPr>
          <w:sz w:val="24"/>
          <w:szCs w:val="24"/>
          <w:lang w:bidi="ar-EG"/>
        </w:rPr>
        <w:t>.</w:t>
      </w:r>
    </w:p>
    <w:p w14:paraId="37D469CE" w14:textId="77777777" w:rsidR="00387C6F" w:rsidRPr="00387C6F" w:rsidRDefault="00387C6F" w:rsidP="00387C6F">
      <w:pPr>
        <w:bidi/>
        <w:rPr>
          <w:b/>
          <w:bCs/>
          <w:sz w:val="24"/>
          <w:szCs w:val="24"/>
          <w:lang w:bidi="ar-EG"/>
        </w:rPr>
      </w:pPr>
      <w:r w:rsidRPr="00387C6F">
        <w:rPr>
          <w:b/>
          <w:bCs/>
          <w:sz w:val="24"/>
          <w:szCs w:val="24"/>
          <w:rtl/>
        </w:rPr>
        <w:t>القيمة التاريخية لهذا الأدب في مصر</w:t>
      </w:r>
    </w:p>
    <w:p w14:paraId="6AEBC6BF" w14:textId="77777777" w:rsidR="00387C6F" w:rsidRPr="00387C6F" w:rsidRDefault="00387C6F" w:rsidP="00387C6F">
      <w:pPr>
        <w:bidi/>
        <w:rPr>
          <w:sz w:val="24"/>
          <w:szCs w:val="24"/>
          <w:lang w:bidi="ar-EG"/>
        </w:rPr>
      </w:pPr>
      <w:r w:rsidRPr="00387C6F">
        <w:rPr>
          <w:sz w:val="24"/>
          <w:szCs w:val="24"/>
          <w:rtl/>
        </w:rPr>
        <w:t xml:space="preserve">هذا الأدب مهم جدًا إذا كنا نرسم خريطة الأدب في مصر من بعد المصريين القدماء إلى ما قبل الفتح الإسلامي، لأنه يثبت أن مصر لم تكن فقط موطنًا للأدب اليوناني الوثني، أو للعلم الهلنستي، أو لاحقًا للأدب المسيحي والقبطي، بل كانت أيضًا </w:t>
      </w:r>
      <w:r w:rsidRPr="00387C6F">
        <w:rPr>
          <w:b/>
          <w:bCs/>
          <w:sz w:val="24"/>
          <w:szCs w:val="24"/>
          <w:rtl/>
        </w:rPr>
        <w:t>المختبر الأكبر لليهودية الناطقة باليونانية</w:t>
      </w:r>
      <w:r w:rsidRPr="00387C6F">
        <w:rPr>
          <w:sz w:val="24"/>
          <w:szCs w:val="24"/>
          <w:lang w:bidi="ar-EG"/>
        </w:rPr>
        <w:t>.</w:t>
      </w:r>
    </w:p>
    <w:p w14:paraId="72346F17" w14:textId="77777777" w:rsidR="00387C6F" w:rsidRPr="00387C6F" w:rsidRDefault="00387C6F" w:rsidP="00387C6F">
      <w:pPr>
        <w:bidi/>
        <w:rPr>
          <w:sz w:val="24"/>
          <w:szCs w:val="24"/>
          <w:lang w:bidi="ar-EG"/>
        </w:rPr>
      </w:pPr>
      <w:r w:rsidRPr="00387C6F">
        <w:rPr>
          <w:sz w:val="24"/>
          <w:szCs w:val="24"/>
          <w:rtl/>
        </w:rPr>
        <w:t xml:space="preserve">في مصر وُلدت السبعينية، وفيها ظهر الأدب الدفاعي اليهودي باليونانية، وفيها ازدهرت الحكمة اليهودية في صيغتها الهلنستية، ومنها خرج فيلو بوصفه أحد أعظم مفكري اليهودية الهلنستية. وهذا يجعل الأدب اليهودي-اليوناني السكندري </w:t>
      </w:r>
      <w:r w:rsidRPr="00387C6F">
        <w:rPr>
          <w:b/>
          <w:bCs/>
          <w:sz w:val="24"/>
          <w:szCs w:val="24"/>
          <w:rtl/>
        </w:rPr>
        <w:t>جزءًا أساسيًا</w:t>
      </w:r>
      <w:r w:rsidRPr="00387C6F">
        <w:rPr>
          <w:sz w:val="24"/>
          <w:szCs w:val="24"/>
          <w:rtl/>
        </w:rPr>
        <w:t xml:space="preserve"> من تاريخ الأدب المصري القديم المتأخر، لا مجرد هامش عابر</w:t>
      </w:r>
      <w:r w:rsidRPr="00387C6F">
        <w:rPr>
          <w:sz w:val="24"/>
          <w:szCs w:val="24"/>
          <w:lang w:bidi="ar-EG"/>
        </w:rPr>
        <w:t>.</w:t>
      </w:r>
    </w:p>
    <w:p w14:paraId="6096C029" w14:textId="77777777" w:rsidR="00387C6F" w:rsidRPr="00387C6F" w:rsidRDefault="00387C6F" w:rsidP="00387C6F">
      <w:pPr>
        <w:bidi/>
        <w:rPr>
          <w:b/>
          <w:bCs/>
          <w:sz w:val="24"/>
          <w:szCs w:val="24"/>
          <w:lang w:bidi="ar-EG"/>
        </w:rPr>
      </w:pPr>
      <w:r w:rsidRPr="00387C6F">
        <w:rPr>
          <w:b/>
          <w:bCs/>
          <w:sz w:val="24"/>
          <w:szCs w:val="24"/>
          <w:rtl/>
        </w:rPr>
        <w:t>الخلاصة النهائية</w:t>
      </w:r>
    </w:p>
    <w:p w14:paraId="1256DA03" w14:textId="77777777" w:rsidR="00387C6F" w:rsidRPr="00387C6F" w:rsidRDefault="00387C6F" w:rsidP="00387C6F">
      <w:pPr>
        <w:bidi/>
        <w:rPr>
          <w:sz w:val="24"/>
          <w:szCs w:val="24"/>
          <w:lang w:bidi="ar-EG"/>
        </w:rPr>
      </w:pPr>
      <w:r w:rsidRPr="00387C6F">
        <w:rPr>
          <w:sz w:val="24"/>
          <w:szCs w:val="24"/>
          <w:rtl/>
        </w:rPr>
        <w:t xml:space="preserve">الأدب اليهودي-اليوناني السكندري في مصر هو أدب نشأ من </w:t>
      </w:r>
      <w:r w:rsidRPr="00387C6F">
        <w:rPr>
          <w:b/>
          <w:bCs/>
          <w:sz w:val="24"/>
          <w:szCs w:val="24"/>
          <w:rtl/>
        </w:rPr>
        <w:t>التقاء ثلاث قوى كبرى</w:t>
      </w:r>
      <w:r w:rsidRPr="00387C6F">
        <w:rPr>
          <w:sz w:val="24"/>
          <w:szCs w:val="24"/>
          <w:lang w:bidi="ar-EG"/>
        </w:rPr>
        <w:t xml:space="preserve">: </w:t>
      </w:r>
      <w:r w:rsidRPr="00387C6F">
        <w:rPr>
          <w:b/>
          <w:bCs/>
          <w:sz w:val="24"/>
          <w:szCs w:val="24"/>
          <w:rtl/>
        </w:rPr>
        <w:t>اليهودية</w:t>
      </w:r>
      <w:r w:rsidRPr="00387C6F">
        <w:rPr>
          <w:sz w:val="24"/>
          <w:szCs w:val="24"/>
          <w:rtl/>
        </w:rPr>
        <w:t xml:space="preserve"> في مادتها وإيمانها وذاكرتها، و</w:t>
      </w:r>
      <w:r w:rsidRPr="00387C6F">
        <w:rPr>
          <w:b/>
          <w:bCs/>
          <w:sz w:val="24"/>
          <w:szCs w:val="24"/>
          <w:rtl/>
        </w:rPr>
        <w:t>اليونانية</w:t>
      </w:r>
      <w:r w:rsidRPr="00387C6F">
        <w:rPr>
          <w:sz w:val="24"/>
          <w:szCs w:val="24"/>
          <w:rtl/>
        </w:rPr>
        <w:t xml:space="preserve"> في لغتها وأشكالها الأدبية والفكرية، و</w:t>
      </w:r>
      <w:r w:rsidRPr="00387C6F">
        <w:rPr>
          <w:b/>
          <w:bCs/>
          <w:sz w:val="24"/>
          <w:szCs w:val="24"/>
          <w:rtl/>
        </w:rPr>
        <w:t>مصر/الإسكندرية</w:t>
      </w:r>
      <w:r w:rsidRPr="00387C6F">
        <w:rPr>
          <w:sz w:val="24"/>
          <w:szCs w:val="24"/>
          <w:rtl/>
        </w:rPr>
        <w:t xml:space="preserve"> في بيئتها التاريخية والاجتماعية والثقافية. بدأ مع </w:t>
      </w:r>
      <w:r w:rsidRPr="00387C6F">
        <w:rPr>
          <w:b/>
          <w:bCs/>
          <w:sz w:val="24"/>
          <w:szCs w:val="24"/>
          <w:rtl/>
        </w:rPr>
        <w:t>السبعينية</w:t>
      </w:r>
      <w:r w:rsidRPr="00387C6F">
        <w:rPr>
          <w:sz w:val="24"/>
          <w:szCs w:val="24"/>
          <w:rtl/>
        </w:rPr>
        <w:t xml:space="preserve">، واتخذ صورة دفاعية واضحة في </w:t>
      </w:r>
      <w:r w:rsidRPr="00387C6F">
        <w:rPr>
          <w:b/>
          <w:bCs/>
          <w:sz w:val="24"/>
          <w:szCs w:val="24"/>
          <w:rtl/>
        </w:rPr>
        <w:t>رسالة أريستاس</w:t>
      </w:r>
      <w:r w:rsidRPr="00387C6F">
        <w:rPr>
          <w:sz w:val="24"/>
          <w:szCs w:val="24"/>
          <w:rtl/>
        </w:rPr>
        <w:t xml:space="preserve">، ثم توسع إلى </w:t>
      </w:r>
      <w:r w:rsidRPr="00387C6F">
        <w:rPr>
          <w:b/>
          <w:bCs/>
          <w:sz w:val="24"/>
          <w:szCs w:val="24"/>
          <w:rtl/>
        </w:rPr>
        <w:t>إعادة كتابة التاريخ</w:t>
      </w:r>
      <w:r w:rsidRPr="00387C6F">
        <w:rPr>
          <w:sz w:val="24"/>
          <w:szCs w:val="24"/>
          <w:rtl/>
        </w:rPr>
        <w:t xml:space="preserve"> عند ديمتريوس و</w:t>
      </w:r>
      <w:proofErr w:type="spellStart"/>
      <w:r w:rsidRPr="00387C6F">
        <w:rPr>
          <w:sz w:val="24"/>
          <w:szCs w:val="24"/>
          <w:lang w:bidi="ar-EG"/>
        </w:rPr>
        <w:t>Eupolemus</w:t>
      </w:r>
      <w:proofErr w:type="spellEnd"/>
      <w:r w:rsidRPr="00387C6F">
        <w:rPr>
          <w:sz w:val="24"/>
          <w:szCs w:val="24"/>
          <w:lang w:bidi="ar-EG"/>
        </w:rPr>
        <w:t xml:space="preserve"> </w:t>
      </w:r>
      <w:r w:rsidRPr="00387C6F">
        <w:rPr>
          <w:sz w:val="24"/>
          <w:szCs w:val="24"/>
          <w:rtl/>
        </w:rPr>
        <w:t>و</w:t>
      </w:r>
      <w:r w:rsidRPr="00387C6F">
        <w:rPr>
          <w:sz w:val="24"/>
          <w:szCs w:val="24"/>
          <w:lang w:bidi="ar-EG"/>
        </w:rPr>
        <w:t xml:space="preserve">Pseudo-Hecataeus </w:t>
      </w:r>
      <w:r w:rsidRPr="00387C6F">
        <w:rPr>
          <w:sz w:val="24"/>
          <w:szCs w:val="24"/>
          <w:rtl/>
        </w:rPr>
        <w:t>و</w:t>
      </w:r>
      <w:proofErr w:type="spellStart"/>
      <w:r w:rsidRPr="00387C6F">
        <w:rPr>
          <w:sz w:val="24"/>
          <w:szCs w:val="24"/>
          <w:lang w:bidi="ar-EG"/>
        </w:rPr>
        <w:t>Artapanus</w:t>
      </w:r>
      <w:proofErr w:type="spellEnd"/>
      <w:r w:rsidRPr="00387C6F">
        <w:rPr>
          <w:sz w:val="24"/>
          <w:szCs w:val="24"/>
          <w:lang w:bidi="ar-EG"/>
        </w:rPr>
        <w:t xml:space="preserve"> </w:t>
      </w:r>
      <w:r w:rsidRPr="00387C6F">
        <w:rPr>
          <w:sz w:val="24"/>
          <w:szCs w:val="24"/>
          <w:rtl/>
        </w:rPr>
        <w:t>و</w:t>
      </w:r>
      <w:proofErr w:type="spellStart"/>
      <w:r w:rsidRPr="00387C6F">
        <w:rPr>
          <w:sz w:val="24"/>
          <w:szCs w:val="24"/>
          <w:lang w:bidi="ar-EG"/>
        </w:rPr>
        <w:t>Cleodemus</w:t>
      </w:r>
      <w:proofErr w:type="spellEnd"/>
      <w:r w:rsidRPr="00387C6F">
        <w:rPr>
          <w:sz w:val="24"/>
          <w:szCs w:val="24"/>
          <w:rtl/>
        </w:rPr>
        <w:t xml:space="preserve">، ودخل </w:t>
      </w:r>
      <w:r w:rsidRPr="00387C6F">
        <w:rPr>
          <w:b/>
          <w:bCs/>
          <w:sz w:val="24"/>
          <w:szCs w:val="24"/>
          <w:rtl/>
        </w:rPr>
        <w:t>المسرح والشعر</w:t>
      </w:r>
      <w:r w:rsidRPr="00387C6F">
        <w:rPr>
          <w:sz w:val="24"/>
          <w:szCs w:val="24"/>
          <w:rtl/>
        </w:rPr>
        <w:t xml:space="preserve"> عند حزقيال و</w:t>
      </w:r>
      <w:r w:rsidRPr="00387C6F">
        <w:rPr>
          <w:sz w:val="24"/>
          <w:szCs w:val="24"/>
          <w:lang w:bidi="ar-EG"/>
        </w:rPr>
        <w:t xml:space="preserve">Philo the Elder </w:t>
      </w:r>
      <w:r w:rsidRPr="00387C6F">
        <w:rPr>
          <w:sz w:val="24"/>
          <w:szCs w:val="24"/>
          <w:rtl/>
        </w:rPr>
        <w:t>و</w:t>
      </w:r>
      <w:r w:rsidRPr="00387C6F">
        <w:rPr>
          <w:sz w:val="24"/>
          <w:szCs w:val="24"/>
          <w:lang w:bidi="ar-EG"/>
        </w:rPr>
        <w:t xml:space="preserve">Theodotus </w:t>
      </w:r>
      <w:r w:rsidRPr="00387C6F">
        <w:rPr>
          <w:sz w:val="24"/>
          <w:szCs w:val="24"/>
          <w:rtl/>
        </w:rPr>
        <w:t>و</w:t>
      </w:r>
      <w:r w:rsidRPr="00387C6F">
        <w:rPr>
          <w:sz w:val="24"/>
          <w:szCs w:val="24"/>
          <w:lang w:bidi="ar-EG"/>
        </w:rPr>
        <w:t>Pseudo-</w:t>
      </w:r>
      <w:proofErr w:type="spellStart"/>
      <w:r w:rsidRPr="00387C6F">
        <w:rPr>
          <w:sz w:val="24"/>
          <w:szCs w:val="24"/>
          <w:lang w:bidi="ar-EG"/>
        </w:rPr>
        <w:t>Phocylides</w:t>
      </w:r>
      <w:proofErr w:type="spellEnd"/>
      <w:r w:rsidRPr="00387C6F">
        <w:rPr>
          <w:sz w:val="24"/>
          <w:szCs w:val="24"/>
          <w:lang w:bidi="ar-EG"/>
        </w:rPr>
        <w:t xml:space="preserve"> </w:t>
      </w:r>
      <w:r w:rsidRPr="00387C6F">
        <w:rPr>
          <w:sz w:val="24"/>
          <w:szCs w:val="24"/>
          <w:rtl/>
        </w:rPr>
        <w:t xml:space="preserve">والمواد اليهودية في الأوراكل السيبيلية، وبلغ نضجًا في </w:t>
      </w:r>
      <w:r w:rsidRPr="00387C6F">
        <w:rPr>
          <w:b/>
          <w:bCs/>
          <w:sz w:val="24"/>
          <w:szCs w:val="24"/>
          <w:rtl/>
        </w:rPr>
        <w:t>الحكمة</w:t>
      </w:r>
      <w:r w:rsidRPr="00387C6F">
        <w:rPr>
          <w:sz w:val="24"/>
          <w:szCs w:val="24"/>
          <w:rtl/>
        </w:rPr>
        <w:t xml:space="preserve"> عند</w:t>
      </w:r>
      <w:r w:rsidRPr="00387C6F">
        <w:rPr>
          <w:sz w:val="24"/>
          <w:szCs w:val="24"/>
          <w:lang w:bidi="ar-EG"/>
        </w:rPr>
        <w:t xml:space="preserve"> Ben Sira </w:t>
      </w:r>
      <w:r w:rsidRPr="00387C6F">
        <w:rPr>
          <w:sz w:val="24"/>
          <w:szCs w:val="24"/>
          <w:rtl/>
        </w:rPr>
        <w:t>المترجم في مصر و</w:t>
      </w:r>
      <w:r w:rsidRPr="00387C6F">
        <w:rPr>
          <w:b/>
          <w:bCs/>
          <w:sz w:val="24"/>
          <w:szCs w:val="24"/>
          <w:rtl/>
        </w:rPr>
        <w:t>حكمة سليمان</w:t>
      </w:r>
      <w:r w:rsidRPr="00387C6F">
        <w:rPr>
          <w:sz w:val="24"/>
          <w:szCs w:val="24"/>
          <w:rtl/>
        </w:rPr>
        <w:t xml:space="preserve"> المكتوبة في الإسكندرية، وتجسد في </w:t>
      </w:r>
      <w:r w:rsidRPr="00387C6F">
        <w:rPr>
          <w:b/>
          <w:bCs/>
          <w:sz w:val="24"/>
          <w:szCs w:val="24"/>
          <w:rtl/>
        </w:rPr>
        <w:t>أدب النجاة والذاكرة الجماعية</w:t>
      </w:r>
      <w:r w:rsidRPr="00387C6F">
        <w:rPr>
          <w:sz w:val="24"/>
          <w:szCs w:val="24"/>
          <w:rtl/>
        </w:rPr>
        <w:t xml:space="preserve"> عند 3</w:t>
      </w:r>
      <w:r w:rsidRPr="00387C6F">
        <w:rPr>
          <w:sz w:val="24"/>
          <w:szCs w:val="24"/>
          <w:lang w:bidi="ar-EG"/>
        </w:rPr>
        <w:t xml:space="preserve"> Maccabees</w:t>
      </w:r>
      <w:r w:rsidRPr="00387C6F">
        <w:rPr>
          <w:sz w:val="24"/>
          <w:szCs w:val="24"/>
          <w:rtl/>
        </w:rPr>
        <w:t xml:space="preserve">، ثم وصل إلى قمته الفلسفية والتأويلية عند </w:t>
      </w:r>
      <w:r w:rsidRPr="00387C6F">
        <w:rPr>
          <w:b/>
          <w:bCs/>
          <w:sz w:val="24"/>
          <w:szCs w:val="24"/>
          <w:lang w:bidi="ar-EG"/>
        </w:rPr>
        <w:t>Aristobulus</w:t>
      </w:r>
      <w:r w:rsidRPr="00387C6F">
        <w:rPr>
          <w:sz w:val="24"/>
          <w:szCs w:val="24"/>
          <w:lang w:bidi="ar-EG"/>
        </w:rPr>
        <w:t xml:space="preserve"> </w:t>
      </w:r>
      <w:r w:rsidRPr="00387C6F">
        <w:rPr>
          <w:sz w:val="24"/>
          <w:szCs w:val="24"/>
          <w:rtl/>
        </w:rPr>
        <w:t>و</w:t>
      </w:r>
      <w:r w:rsidRPr="00387C6F">
        <w:rPr>
          <w:b/>
          <w:bCs/>
          <w:sz w:val="24"/>
          <w:szCs w:val="24"/>
          <w:lang w:bidi="ar-EG"/>
        </w:rPr>
        <w:t>Philo of Alexandria</w:t>
      </w:r>
      <w:r w:rsidRPr="00387C6F">
        <w:rPr>
          <w:sz w:val="24"/>
          <w:szCs w:val="24"/>
          <w:rtl/>
        </w:rPr>
        <w:t xml:space="preserve">، مع امتداد روحي-زهدي في وصف </w:t>
      </w:r>
      <w:r w:rsidRPr="00387C6F">
        <w:rPr>
          <w:b/>
          <w:bCs/>
          <w:sz w:val="24"/>
          <w:szCs w:val="24"/>
          <w:lang w:bidi="ar-EG"/>
        </w:rPr>
        <w:t>Therapeutae</w:t>
      </w:r>
      <w:r w:rsidRPr="00387C6F">
        <w:rPr>
          <w:sz w:val="24"/>
          <w:szCs w:val="24"/>
          <w:rtl/>
        </w:rPr>
        <w:t xml:space="preserve">، ومع دائرة أوسع تشمل نصوصًا مثل </w:t>
      </w:r>
      <w:r w:rsidRPr="00387C6F">
        <w:rPr>
          <w:b/>
          <w:bCs/>
          <w:sz w:val="24"/>
          <w:szCs w:val="24"/>
          <w:lang w:bidi="ar-EG"/>
        </w:rPr>
        <w:t>Joseph and Aseneth</w:t>
      </w:r>
      <w:r w:rsidRPr="00387C6F">
        <w:rPr>
          <w:sz w:val="24"/>
          <w:szCs w:val="24"/>
          <w:lang w:bidi="ar-EG"/>
        </w:rPr>
        <w:t xml:space="preserve"> </w:t>
      </w:r>
      <w:r w:rsidRPr="00387C6F">
        <w:rPr>
          <w:sz w:val="24"/>
          <w:szCs w:val="24"/>
          <w:rtl/>
        </w:rPr>
        <w:t>و</w:t>
      </w:r>
      <w:r w:rsidRPr="00387C6F">
        <w:rPr>
          <w:sz w:val="24"/>
          <w:szCs w:val="24"/>
          <w:lang w:bidi="ar-EG"/>
        </w:rPr>
        <w:t xml:space="preserve">Greek Esther </w:t>
      </w:r>
      <w:r w:rsidRPr="00387C6F">
        <w:rPr>
          <w:sz w:val="24"/>
          <w:szCs w:val="24"/>
          <w:rtl/>
        </w:rPr>
        <w:t>و2</w:t>
      </w:r>
      <w:r w:rsidRPr="00387C6F">
        <w:rPr>
          <w:sz w:val="24"/>
          <w:szCs w:val="24"/>
          <w:lang w:bidi="ar-EG"/>
        </w:rPr>
        <w:t xml:space="preserve"> Maccabees </w:t>
      </w:r>
      <w:r w:rsidRPr="00387C6F">
        <w:rPr>
          <w:sz w:val="24"/>
          <w:szCs w:val="24"/>
          <w:rtl/>
        </w:rPr>
        <w:t>و4</w:t>
      </w:r>
      <w:r w:rsidRPr="00387C6F">
        <w:rPr>
          <w:sz w:val="24"/>
          <w:szCs w:val="24"/>
          <w:lang w:bidi="ar-EG"/>
        </w:rPr>
        <w:t xml:space="preserve"> Maccabees </w:t>
      </w:r>
      <w:r w:rsidRPr="00387C6F">
        <w:rPr>
          <w:sz w:val="24"/>
          <w:szCs w:val="24"/>
          <w:rtl/>
        </w:rPr>
        <w:t>بدرجات متفاوتة من الصلة</w:t>
      </w:r>
      <w:r w:rsidRPr="00387C6F">
        <w:rPr>
          <w:sz w:val="24"/>
          <w:szCs w:val="24"/>
          <w:lang w:bidi="ar-EG"/>
        </w:rPr>
        <w:t>.</w:t>
      </w:r>
    </w:p>
    <w:p w14:paraId="28F654E5" w14:textId="77777777" w:rsidR="00387C6F" w:rsidRPr="00387C6F" w:rsidRDefault="00387C6F" w:rsidP="00387C6F">
      <w:pPr>
        <w:bidi/>
        <w:rPr>
          <w:sz w:val="24"/>
          <w:szCs w:val="24"/>
          <w:lang w:bidi="ar-EG"/>
        </w:rPr>
      </w:pPr>
      <w:r w:rsidRPr="00387C6F">
        <w:rPr>
          <w:sz w:val="24"/>
          <w:szCs w:val="24"/>
          <w:rtl/>
        </w:rPr>
        <w:t xml:space="preserve">وبهذا المعنى، فالأدب اليهودي-اليوناني السكندري ليس بابًا جانبيًا صغيرًا، بل هو </w:t>
      </w:r>
      <w:r w:rsidRPr="00387C6F">
        <w:rPr>
          <w:b/>
          <w:bCs/>
          <w:sz w:val="24"/>
          <w:szCs w:val="24"/>
          <w:rtl/>
        </w:rPr>
        <w:t>أحد أكبر وجوه التعدد الثقافي والديني والفكري في مصر الهلنستية والرومانية</w:t>
      </w:r>
      <w:r w:rsidRPr="00387C6F">
        <w:rPr>
          <w:sz w:val="24"/>
          <w:szCs w:val="24"/>
          <w:lang w:bidi="ar-EG"/>
        </w:rPr>
        <w:t>.</w:t>
      </w:r>
    </w:p>
    <w:p w14:paraId="0D23AAB0" w14:textId="77777777" w:rsidR="00387C6F" w:rsidRDefault="00387C6F" w:rsidP="00387C6F">
      <w:pPr>
        <w:bidi/>
        <w:rPr>
          <w:sz w:val="24"/>
          <w:szCs w:val="24"/>
          <w:rtl/>
          <w:lang w:bidi="ar-EG"/>
        </w:rPr>
      </w:pPr>
      <w:r w:rsidRPr="00387C6F">
        <w:rPr>
          <w:sz w:val="24"/>
          <w:szCs w:val="24"/>
          <w:rtl/>
        </w:rPr>
        <w:t xml:space="preserve">لو تريد الآن، أرتّبه لك في </w:t>
      </w:r>
      <w:r w:rsidRPr="00387C6F">
        <w:rPr>
          <w:b/>
          <w:bCs/>
          <w:sz w:val="24"/>
          <w:szCs w:val="24"/>
          <w:rtl/>
        </w:rPr>
        <w:t>صيغة أكاديمية نهائية جدًا</w:t>
      </w:r>
      <w:r w:rsidRPr="00387C6F">
        <w:rPr>
          <w:sz w:val="24"/>
          <w:szCs w:val="24"/>
          <w:rtl/>
        </w:rPr>
        <w:t xml:space="preserve"> بعناوين مرقمة، أو ندخل مباشرة على </w:t>
      </w:r>
      <w:r w:rsidRPr="00387C6F">
        <w:rPr>
          <w:b/>
          <w:bCs/>
          <w:sz w:val="24"/>
          <w:szCs w:val="24"/>
          <w:rtl/>
        </w:rPr>
        <w:t>الأدب المسيحي اليوناني في مصر</w:t>
      </w:r>
      <w:r w:rsidRPr="00387C6F">
        <w:rPr>
          <w:sz w:val="24"/>
          <w:szCs w:val="24"/>
          <w:lang w:bidi="ar-EG"/>
        </w:rPr>
        <w:t>.</w:t>
      </w:r>
    </w:p>
    <w:p w14:paraId="38324C79" w14:textId="02C74B49" w:rsidR="00D200F7" w:rsidRDefault="00D200F7" w:rsidP="00D200F7">
      <w:pPr>
        <w:bidi/>
        <w:rPr>
          <w:sz w:val="24"/>
          <w:szCs w:val="24"/>
          <w:rtl/>
          <w:lang w:bidi="ar-EG"/>
        </w:rPr>
      </w:pPr>
      <w:r>
        <w:rPr>
          <w:rFonts w:hint="cs"/>
          <w:sz w:val="24"/>
          <w:szCs w:val="24"/>
          <w:rtl/>
          <w:lang w:bidi="ar-EG"/>
        </w:rPr>
        <w:t>قائمه المصادر :</w:t>
      </w:r>
    </w:p>
    <w:p w14:paraId="1365194E" w14:textId="77777777" w:rsidR="00387C6F" w:rsidRPr="00387C6F" w:rsidRDefault="00387C6F" w:rsidP="00387C6F">
      <w:pPr>
        <w:pStyle w:val="ListParagraph"/>
        <w:numPr>
          <w:ilvl w:val="0"/>
          <w:numId w:val="267"/>
        </w:numPr>
        <w:bidi/>
        <w:rPr>
          <w:sz w:val="24"/>
          <w:szCs w:val="24"/>
          <w:rtl/>
          <w:lang w:bidi="ar-EG"/>
        </w:rPr>
      </w:pPr>
      <w:hyperlink r:id="rId192" w:history="1">
        <w:r w:rsidRPr="00387C6F">
          <w:rPr>
            <w:rStyle w:val="Hyperlink"/>
            <w:sz w:val="24"/>
            <w:szCs w:val="24"/>
            <w:lang w:bidi="ar-EG"/>
          </w:rPr>
          <w:t>https://www.britannica.com/place/Alexandria-Egypt/History</w:t>
        </w:r>
      </w:hyperlink>
    </w:p>
    <w:p w14:paraId="3F600E5A" w14:textId="77777777" w:rsidR="00387C6F" w:rsidRPr="00387C6F" w:rsidRDefault="00387C6F" w:rsidP="00387C6F">
      <w:pPr>
        <w:pStyle w:val="ListParagraph"/>
        <w:numPr>
          <w:ilvl w:val="0"/>
          <w:numId w:val="267"/>
        </w:numPr>
        <w:bidi/>
        <w:rPr>
          <w:sz w:val="24"/>
          <w:szCs w:val="24"/>
          <w:rtl/>
          <w:lang w:bidi="ar-EG"/>
        </w:rPr>
      </w:pPr>
      <w:r w:rsidRPr="00387C6F">
        <w:rPr>
          <w:sz w:val="24"/>
          <w:szCs w:val="24"/>
          <w:lang w:bidi="ar-EG"/>
        </w:rPr>
        <w:lastRenderedPageBreak/>
        <w:br/>
      </w:r>
      <w:hyperlink r:id="rId193" w:history="1">
        <w:r w:rsidRPr="00387C6F">
          <w:rPr>
            <w:rStyle w:val="Hyperlink"/>
            <w:sz w:val="24"/>
            <w:szCs w:val="24"/>
            <w:lang w:bidi="ar-EG"/>
          </w:rPr>
          <w:t>https://oxfordre.com/classics/display/10.1093/acrefore/9780199381135.001.0001/acrefore-9780199381135-e-3491</w:t>
        </w:r>
      </w:hyperlink>
    </w:p>
    <w:p w14:paraId="7BE6ED8D" w14:textId="77777777" w:rsidR="00387C6F" w:rsidRPr="00387C6F" w:rsidRDefault="00387C6F" w:rsidP="00387C6F">
      <w:pPr>
        <w:pStyle w:val="ListParagraph"/>
        <w:numPr>
          <w:ilvl w:val="0"/>
          <w:numId w:val="267"/>
        </w:numPr>
        <w:bidi/>
        <w:rPr>
          <w:sz w:val="24"/>
          <w:szCs w:val="24"/>
          <w:rtl/>
          <w:lang w:bidi="ar-EG"/>
        </w:rPr>
      </w:pPr>
      <w:r w:rsidRPr="00387C6F">
        <w:rPr>
          <w:sz w:val="24"/>
          <w:szCs w:val="24"/>
          <w:lang w:bidi="ar-EG"/>
        </w:rPr>
        <w:br/>
      </w:r>
      <w:hyperlink r:id="rId194" w:history="1">
        <w:r w:rsidRPr="00387C6F">
          <w:rPr>
            <w:rStyle w:val="Hyperlink"/>
            <w:sz w:val="24"/>
            <w:szCs w:val="24"/>
            <w:lang w:bidi="ar-EG"/>
          </w:rPr>
          <w:t>https://www.britannica.com/topic/Septuagint</w:t>
        </w:r>
      </w:hyperlink>
    </w:p>
    <w:p w14:paraId="1C737ECC" w14:textId="77777777" w:rsidR="00387C6F" w:rsidRPr="00387C6F" w:rsidRDefault="00387C6F" w:rsidP="00387C6F">
      <w:pPr>
        <w:pStyle w:val="ListParagraph"/>
        <w:numPr>
          <w:ilvl w:val="0"/>
          <w:numId w:val="267"/>
        </w:numPr>
        <w:bidi/>
        <w:rPr>
          <w:sz w:val="24"/>
          <w:szCs w:val="24"/>
          <w:rtl/>
          <w:lang w:bidi="ar-EG"/>
        </w:rPr>
      </w:pPr>
      <w:r w:rsidRPr="00387C6F">
        <w:rPr>
          <w:sz w:val="24"/>
          <w:szCs w:val="24"/>
          <w:lang w:bidi="ar-EG"/>
        </w:rPr>
        <w:br/>
      </w:r>
      <w:hyperlink r:id="rId195" w:history="1">
        <w:r w:rsidRPr="00387C6F">
          <w:rPr>
            <w:rStyle w:val="Hyperlink"/>
            <w:sz w:val="24"/>
            <w:szCs w:val="24"/>
            <w:lang w:bidi="ar-EG"/>
          </w:rPr>
          <w:t>https://www.britannica.com/topic/Letter-of-Aristeas</w:t>
        </w:r>
      </w:hyperlink>
    </w:p>
    <w:p w14:paraId="0514D0EA" w14:textId="77777777" w:rsidR="00387C6F" w:rsidRPr="00387C6F" w:rsidRDefault="00387C6F" w:rsidP="00387C6F">
      <w:pPr>
        <w:pStyle w:val="ListParagraph"/>
        <w:numPr>
          <w:ilvl w:val="0"/>
          <w:numId w:val="267"/>
        </w:numPr>
        <w:bidi/>
        <w:rPr>
          <w:sz w:val="24"/>
          <w:szCs w:val="24"/>
          <w:rtl/>
          <w:lang w:bidi="ar-EG"/>
        </w:rPr>
      </w:pPr>
      <w:r w:rsidRPr="00387C6F">
        <w:rPr>
          <w:sz w:val="24"/>
          <w:szCs w:val="24"/>
          <w:lang w:bidi="ar-EG"/>
        </w:rPr>
        <w:br/>
      </w:r>
      <w:hyperlink r:id="rId196" w:history="1">
        <w:r w:rsidRPr="00387C6F">
          <w:rPr>
            <w:rStyle w:val="Hyperlink"/>
            <w:sz w:val="24"/>
            <w:szCs w:val="24"/>
            <w:lang w:bidi="ar-EG"/>
          </w:rPr>
          <w:t>https://www.britannica.com/topic/Judaism/Religious-rites-and-customs-in-Palestine-the-Temple-and-the-synagogues</w:t>
        </w:r>
      </w:hyperlink>
    </w:p>
    <w:p w14:paraId="1E843EB2" w14:textId="77777777" w:rsidR="00387C6F" w:rsidRPr="00387C6F" w:rsidRDefault="00387C6F" w:rsidP="00387C6F">
      <w:pPr>
        <w:pStyle w:val="ListParagraph"/>
        <w:numPr>
          <w:ilvl w:val="0"/>
          <w:numId w:val="267"/>
        </w:numPr>
        <w:bidi/>
        <w:rPr>
          <w:sz w:val="24"/>
          <w:szCs w:val="24"/>
          <w:rtl/>
          <w:lang w:bidi="ar-EG"/>
        </w:rPr>
      </w:pPr>
      <w:r w:rsidRPr="00387C6F">
        <w:rPr>
          <w:sz w:val="24"/>
          <w:szCs w:val="24"/>
          <w:lang w:bidi="ar-EG"/>
        </w:rPr>
        <w:br/>
      </w:r>
      <w:hyperlink r:id="rId197" w:history="1">
        <w:r w:rsidRPr="00387C6F">
          <w:rPr>
            <w:rStyle w:val="Hyperlink"/>
            <w:sz w:val="24"/>
            <w:szCs w:val="24"/>
            <w:lang w:bidi="ar-EG"/>
          </w:rPr>
          <w:t>https://www.britannica.com/biography/Artapanus</w:t>
        </w:r>
      </w:hyperlink>
    </w:p>
    <w:p w14:paraId="2A37E4E2" w14:textId="77777777" w:rsidR="00387C6F" w:rsidRPr="00387C6F" w:rsidRDefault="00387C6F" w:rsidP="00387C6F">
      <w:pPr>
        <w:pStyle w:val="ListParagraph"/>
        <w:numPr>
          <w:ilvl w:val="0"/>
          <w:numId w:val="267"/>
        </w:numPr>
        <w:bidi/>
        <w:rPr>
          <w:sz w:val="24"/>
          <w:szCs w:val="24"/>
          <w:rtl/>
          <w:lang w:bidi="ar-EG"/>
        </w:rPr>
      </w:pPr>
      <w:r w:rsidRPr="00387C6F">
        <w:rPr>
          <w:sz w:val="24"/>
          <w:szCs w:val="24"/>
          <w:lang w:bidi="ar-EG"/>
        </w:rPr>
        <w:br/>
      </w:r>
      <w:hyperlink r:id="rId198" w:history="1">
        <w:r w:rsidRPr="00387C6F">
          <w:rPr>
            <w:rStyle w:val="Hyperlink"/>
            <w:sz w:val="24"/>
            <w:szCs w:val="24"/>
            <w:lang w:bidi="ar-EG"/>
          </w:rPr>
          <w:t>https://www.britannica.com/biography/Ezekiel-Jewish-dramatist</w:t>
        </w:r>
      </w:hyperlink>
    </w:p>
    <w:p w14:paraId="6A568A19" w14:textId="77777777" w:rsidR="00387C6F" w:rsidRPr="00387C6F" w:rsidRDefault="00387C6F" w:rsidP="00387C6F">
      <w:pPr>
        <w:pStyle w:val="ListParagraph"/>
        <w:numPr>
          <w:ilvl w:val="0"/>
          <w:numId w:val="267"/>
        </w:numPr>
        <w:bidi/>
        <w:rPr>
          <w:sz w:val="24"/>
          <w:szCs w:val="24"/>
          <w:rtl/>
          <w:lang w:bidi="ar-EG"/>
        </w:rPr>
      </w:pPr>
      <w:r w:rsidRPr="00387C6F">
        <w:rPr>
          <w:sz w:val="24"/>
          <w:szCs w:val="24"/>
          <w:lang w:bidi="ar-EG"/>
        </w:rPr>
        <w:br/>
      </w:r>
      <w:hyperlink r:id="rId199" w:history="1">
        <w:r w:rsidRPr="00387C6F">
          <w:rPr>
            <w:rStyle w:val="Hyperlink"/>
            <w:sz w:val="24"/>
            <w:szCs w:val="24"/>
            <w:lang w:bidi="ar-EG"/>
          </w:rPr>
          <w:t>https://www.britannica.com/topic/Judaism/Religious-rites-and-customs-in-Palestine-the-Temple-and-the-synagogues</w:t>
        </w:r>
      </w:hyperlink>
    </w:p>
    <w:p w14:paraId="42C6316D" w14:textId="77777777" w:rsidR="00387C6F" w:rsidRPr="00387C6F" w:rsidRDefault="00387C6F" w:rsidP="00387C6F">
      <w:pPr>
        <w:pStyle w:val="ListParagraph"/>
        <w:numPr>
          <w:ilvl w:val="0"/>
          <w:numId w:val="267"/>
        </w:numPr>
        <w:bidi/>
        <w:rPr>
          <w:sz w:val="24"/>
          <w:szCs w:val="24"/>
          <w:rtl/>
          <w:lang w:bidi="ar-EG"/>
        </w:rPr>
      </w:pPr>
      <w:r w:rsidRPr="00387C6F">
        <w:rPr>
          <w:sz w:val="24"/>
          <w:szCs w:val="24"/>
          <w:lang w:bidi="ar-EG"/>
        </w:rPr>
        <w:br/>
      </w:r>
      <w:hyperlink r:id="rId200" w:history="1">
        <w:r w:rsidRPr="00387C6F">
          <w:rPr>
            <w:rStyle w:val="Hyperlink"/>
            <w:sz w:val="24"/>
            <w:szCs w:val="24"/>
            <w:lang w:bidi="ar-EG"/>
          </w:rPr>
          <w:t>https://academic.oup.com/edited-volume/61673/chapter/549654004</w:t>
        </w:r>
      </w:hyperlink>
    </w:p>
    <w:p w14:paraId="655C85A4" w14:textId="77777777" w:rsidR="00387C6F" w:rsidRPr="00387C6F" w:rsidRDefault="00387C6F" w:rsidP="00387C6F">
      <w:pPr>
        <w:pStyle w:val="ListParagraph"/>
        <w:numPr>
          <w:ilvl w:val="0"/>
          <w:numId w:val="267"/>
        </w:numPr>
        <w:bidi/>
        <w:rPr>
          <w:sz w:val="24"/>
          <w:szCs w:val="24"/>
          <w:rtl/>
          <w:lang w:bidi="ar-EG"/>
        </w:rPr>
      </w:pPr>
      <w:r w:rsidRPr="00387C6F">
        <w:rPr>
          <w:sz w:val="24"/>
          <w:szCs w:val="24"/>
          <w:lang w:bidi="ar-EG"/>
        </w:rPr>
        <w:br/>
      </w:r>
      <w:hyperlink r:id="rId201" w:history="1">
        <w:r w:rsidRPr="00387C6F">
          <w:rPr>
            <w:rStyle w:val="Hyperlink"/>
            <w:sz w:val="24"/>
            <w:szCs w:val="24"/>
            <w:lang w:bidi="ar-EG"/>
          </w:rPr>
          <w:t>https://www.britannica.com/topic/biblical-literature/Wisdom-literature</w:t>
        </w:r>
      </w:hyperlink>
    </w:p>
    <w:p w14:paraId="275F4206" w14:textId="77777777" w:rsidR="00387C6F" w:rsidRPr="00387C6F" w:rsidRDefault="00387C6F" w:rsidP="00387C6F">
      <w:pPr>
        <w:pStyle w:val="ListParagraph"/>
        <w:numPr>
          <w:ilvl w:val="0"/>
          <w:numId w:val="267"/>
        </w:numPr>
        <w:bidi/>
        <w:rPr>
          <w:sz w:val="24"/>
          <w:szCs w:val="24"/>
          <w:rtl/>
          <w:lang w:bidi="ar-EG"/>
        </w:rPr>
      </w:pPr>
      <w:r w:rsidRPr="00387C6F">
        <w:rPr>
          <w:sz w:val="24"/>
          <w:szCs w:val="24"/>
          <w:lang w:bidi="ar-EG"/>
        </w:rPr>
        <w:br/>
      </w:r>
      <w:hyperlink r:id="rId202" w:history="1">
        <w:r w:rsidRPr="00387C6F">
          <w:rPr>
            <w:rStyle w:val="Hyperlink"/>
            <w:sz w:val="24"/>
            <w:szCs w:val="24"/>
            <w:lang w:bidi="ar-EG"/>
          </w:rPr>
          <w:t>https://resolve.cambridge.org/core/services/aop-cambridge-core/content/view/AA7E4C28A1D109E9DBA54024007995AF/9781139055123c11_p385-408_CBO.pdf/jewishgreek_literature_of_the_greek_period.pdf</w:t>
        </w:r>
      </w:hyperlink>
    </w:p>
    <w:p w14:paraId="72FA7B8A" w14:textId="77777777" w:rsidR="00387C6F" w:rsidRPr="00387C6F" w:rsidRDefault="00387C6F" w:rsidP="00387C6F">
      <w:pPr>
        <w:pStyle w:val="ListParagraph"/>
        <w:numPr>
          <w:ilvl w:val="0"/>
          <w:numId w:val="267"/>
        </w:numPr>
        <w:bidi/>
        <w:rPr>
          <w:sz w:val="24"/>
          <w:szCs w:val="24"/>
          <w:rtl/>
          <w:lang w:bidi="ar-EG"/>
        </w:rPr>
      </w:pPr>
      <w:r w:rsidRPr="00387C6F">
        <w:rPr>
          <w:sz w:val="24"/>
          <w:szCs w:val="24"/>
          <w:lang w:bidi="ar-EG"/>
        </w:rPr>
        <w:br/>
      </w:r>
      <w:hyperlink r:id="rId203" w:history="1">
        <w:r w:rsidRPr="00387C6F">
          <w:rPr>
            <w:rStyle w:val="Hyperlink"/>
            <w:sz w:val="24"/>
            <w:szCs w:val="24"/>
            <w:lang w:bidi="ar-EG"/>
          </w:rPr>
          <w:t>https://www.britannica.com/biography/Aristobulus-of-Paneas</w:t>
        </w:r>
      </w:hyperlink>
    </w:p>
    <w:p w14:paraId="6E75800E" w14:textId="77777777" w:rsidR="00387C6F" w:rsidRPr="00387C6F" w:rsidRDefault="00387C6F" w:rsidP="00387C6F">
      <w:pPr>
        <w:pStyle w:val="ListParagraph"/>
        <w:numPr>
          <w:ilvl w:val="0"/>
          <w:numId w:val="267"/>
        </w:numPr>
        <w:bidi/>
        <w:rPr>
          <w:sz w:val="24"/>
          <w:szCs w:val="24"/>
          <w:rtl/>
          <w:lang w:bidi="ar-EG"/>
        </w:rPr>
      </w:pPr>
      <w:r w:rsidRPr="00387C6F">
        <w:rPr>
          <w:sz w:val="24"/>
          <w:szCs w:val="24"/>
          <w:lang w:bidi="ar-EG"/>
        </w:rPr>
        <w:br/>
      </w:r>
      <w:hyperlink r:id="rId204" w:history="1">
        <w:r w:rsidRPr="00387C6F">
          <w:rPr>
            <w:rStyle w:val="Hyperlink"/>
            <w:sz w:val="24"/>
            <w:szCs w:val="24"/>
            <w:lang w:bidi="ar-EG"/>
          </w:rPr>
          <w:t>https://www.britannica.com/biography/Philo-Judaeus</w:t>
        </w:r>
      </w:hyperlink>
    </w:p>
    <w:p w14:paraId="2667A514" w14:textId="77777777" w:rsidR="00387C6F" w:rsidRPr="00387C6F" w:rsidRDefault="00387C6F" w:rsidP="00387C6F">
      <w:pPr>
        <w:pStyle w:val="ListParagraph"/>
        <w:numPr>
          <w:ilvl w:val="0"/>
          <w:numId w:val="267"/>
        </w:numPr>
        <w:bidi/>
        <w:rPr>
          <w:sz w:val="24"/>
          <w:szCs w:val="24"/>
          <w:rtl/>
          <w:lang w:bidi="ar-EG"/>
        </w:rPr>
      </w:pPr>
      <w:r w:rsidRPr="00387C6F">
        <w:rPr>
          <w:sz w:val="24"/>
          <w:szCs w:val="24"/>
          <w:lang w:bidi="ar-EG"/>
        </w:rPr>
        <w:br/>
      </w:r>
      <w:hyperlink r:id="rId205" w:history="1">
        <w:r w:rsidRPr="00387C6F">
          <w:rPr>
            <w:rStyle w:val="Hyperlink"/>
            <w:sz w:val="24"/>
            <w:szCs w:val="24"/>
            <w:lang w:bidi="ar-EG"/>
          </w:rPr>
          <w:t>https://www.britannica.com/topic/Therapeutae</w:t>
        </w:r>
      </w:hyperlink>
    </w:p>
    <w:p w14:paraId="6F9E4CA7" w14:textId="2CBE9505" w:rsidR="00387C6F" w:rsidRPr="00387C6F" w:rsidRDefault="00387C6F" w:rsidP="00387C6F">
      <w:pPr>
        <w:pStyle w:val="ListParagraph"/>
        <w:numPr>
          <w:ilvl w:val="0"/>
          <w:numId w:val="267"/>
        </w:numPr>
        <w:bidi/>
        <w:rPr>
          <w:sz w:val="24"/>
          <w:szCs w:val="24"/>
          <w:lang w:bidi="ar-EG"/>
        </w:rPr>
      </w:pPr>
      <w:r w:rsidRPr="00387C6F">
        <w:rPr>
          <w:sz w:val="24"/>
          <w:szCs w:val="24"/>
          <w:lang w:bidi="ar-EG"/>
        </w:rPr>
        <w:br/>
      </w:r>
      <w:hyperlink r:id="rId206" w:history="1">
        <w:r w:rsidRPr="00387C6F">
          <w:rPr>
            <w:rStyle w:val="Hyperlink"/>
            <w:sz w:val="24"/>
            <w:szCs w:val="24"/>
            <w:lang w:bidi="ar-EG"/>
          </w:rPr>
          <w:t>https://www.britannica.com/topic/Judaism/Myth-and-legend-in-the-Hellenistic-period</w:t>
        </w:r>
      </w:hyperlink>
    </w:p>
    <w:p w14:paraId="4F78795E" w14:textId="77777777" w:rsidR="00387C6F" w:rsidRDefault="00387C6F" w:rsidP="00387C6F">
      <w:pPr>
        <w:bidi/>
        <w:rPr>
          <w:sz w:val="24"/>
          <w:szCs w:val="24"/>
          <w:rtl/>
          <w:lang w:bidi="ar-EG"/>
        </w:rPr>
      </w:pPr>
    </w:p>
    <w:p w14:paraId="676F6DBF" w14:textId="77777777" w:rsidR="00D200F7" w:rsidRDefault="00D200F7" w:rsidP="00D200F7">
      <w:pPr>
        <w:bidi/>
        <w:rPr>
          <w:b/>
          <w:bCs/>
          <w:sz w:val="44"/>
          <w:szCs w:val="44"/>
          <w:rtl/>
          <w:lang w:bidi="ar-EG"/>
        </w:rPr>
      </w:pPr>
      <w:r w:rsidRPr="00387C6F">
        <w:rPr>
          <w:rFonts w:hint="cs"/>
          <w:b/>
          <w:bCs/>
          <w:sz w:val="44"/>
          <w:szCs w:val="44"/>
          <w:rtl/>
        </w:rPr>
        <w:t>المصادر</w:t>
      </w:r>
      <w:r w:rsidRPr="00387C6F">
        <w:rPr>
          <w:b/>
          <w:bCs/>
          <w:sz w:val="44"/>
          <w:szCs w:val="44"/>
          <w:rtl/>
        </w:rPr>
        <w:t xml:space="preserve"> </w:t>
      </w:r>
      <w:r w:rsidRPr="00387C6F">
        <w:rPr>
          <w:rFonts w:hint="cs"/>
          <w:b/>
          <w:bCs/>
          <w:sz w:val="44"/>
          <w:szCs w:val="44"/>
          <w:rtl/>
          <w:lang w:bidi="ar-EG"/>
        </w:rPr>
        <w:t>:</w:t>
      </w:r>
      <w:r>
        <w:rPr>
          <w:rFonts w:hint="cs"/>
          <w:b/>
          <w:bCs/>
          <w:sz w:val="44"/>
          <w:szCs w:val="44"/>
          <w:rtl/>
          <w:lang w:bidi="ar-EG"/>
        </w:rPr>
        <w:t xml:space="preserve"> </w:t>
      </w:r>
    </w:p>
    <w:p w14:paraId="70B52D56" w14:textId="38D21A9E" w:rsidR="00A34D83" w:rsidRDefault="00D200F7" w:rsidP="00AB32A1">
      <w:pPr>
        <w:bidi/>
        <w:jc w:val="center"/>
        <w:rPr>
          <w:b/>
          <w:bCs/>
          <w:sz w:val="44"/>
          <w:szCs w:val="44"/>
          <w:rtl/>
          <w:lang w:bidi="ar-EG"/>
        </w:rPr>
      </w:pPr>
      <w:r>
        <w:rPr>
          <w:rFonts w:hint="cs"/>
          <w:b/>
          <w:bCs/>
          <w:sz w:val="44"/>
          <w:szCs w:val="44"/>
          <w:rtl/>
          <w:lang w:bidi="ar-EG"/>
        </w:rPr>
        <w:t>شات جى بى تى</w:t>
      </w:r>
    </w:p>
    <w:p w14:paraId="39826C7E" w14:textId="5E52B9D1" w:rsidR="00CA3DF9" w:rsidRPr="00CA3DF9" w:rsidRDefault="00CA3DF9" w:rsidP="00CA3DF9">
      <w:pPr>
        <w:bidi/>
        <w:rPr>
          <w:sz w:val="24"/>
          <w:szCs w:val="24"/>
          <w:rtl/>
        </w:rPr>
      </w:pPr>
    </w:p>
    <w:p w14:paraId="5B88E841" w14:textId="77777777" w:rsidR="00CA3DF9" w:rsidRPr="00CA3DF9" w:rsidRDefault="00CA3DF9" w:rsidP="00CA3DF9">
      <w:pPr>
        <w:bidi/>
        <w:rPr>
          <w:sz w:val="24"/>
          <w:szCs w:val="24"/>
          <w:rtl/>
        </w:rPr>
      </w:pPr>
      <w:r w:rsidRPr="00CA3DF9">
        <w:rPr>
          <w:sz w:val="24"/>
          <w:szCs w:val="24"/>
          <w:rtl/>
        </w:rPr>
        <w:lastRenderedPageBreak/>
        <w:t>1. مدرسة الإسكندرية اللاهوتية (</w:t>
      </w:r>
      <w:r w:rsidRPr="00CA3DF9">
        <w:rPr>
          <w:sz w:val="24"/>
          <w:szCs w:val="24"/>
          <w:lang w:bidi="ar-EG"/>
        </w:rPr>
        <w:t>The Catechetical School</w:t>
      </w:r>
      <w:r w:rsidRPr="00CA3DF9">
        <w:rPr>
          <w:sz w:val="24"/>
          <w:szCs w:val="24"/>
          <w:rtl/>
        </w:rPr>
        <w:t>)</w:t>
      </w:r>
    </w:p>
    <w:p w14:paraId="2E42DC9B" w14:textId="77777777" w:rsidR="00CA3DF9" w:rsidRPr="00CA3DF9" w:rsidRDefault="00CA3DF9" w:rsidP="00CA3DF9">
      <w:pPr>
        <w:bidi/>
        <w:rPr>
          <w:sz w:val="24"/>
          <w:szCs w:val="24"/>
          <w:rtl/>
        </w:rPr>
      </w:pPr>
      <w:r w:rsidRPr="00CA3DF9">
        <w:rPr>
          <w:sz w:val="24"/>
          <w:szCs w:val="24"/>
          <w:rtl/>
        </w:rPr>
        <w:t>كانت هذه المدرسة هي المنبع الرئيس للأدب المسيحي اليوناني، حيث سعت للتوفيق بين الإيمان المسيحي والفلسفة اليونانية (الأفلاطونية المحدثة).</w:t>
      </w:r>
    </w:p>
    <w:p w14:paraId="5615FBBA" w14:textId="77777777" w:rsidR="00CA3DF9" w:rsidRPr="00CA3DF9" w:rsidRDefault="00CA3DF9" w:rsidP="00CA3DF9">
      <w:pPr>
        <w:numPr>
          <w:ilvl w:val="0"/>
          <w:numId w:val="268"/>
        </w:numPr>
        <w:bidi/>
        <w:rPr>
          <w:sz w:val="24"/>
          <w:szCs w:val="24"/>
          <w:rtl/>
        </w:rPr>
      </w:pPr>
      <w:r w:rsidRPr="00CA3DF9">
        <w:rPr>
          <w:sz w:val="24"/>
          <w:szCs w:val="24"/>
          <w:rtl/>
        </w:rPr>
        <w:t>بنتينوس (</w:t>
      </w:r>
      <w:proofErr w:type="spellStart"/>
      <w:r w:rsidRPr="00CA3DF9">
        <w:rPr>
          <w:sz w:val="24"/>
          <w:szCs w:val="24"/>
          <w:lang w:bidi="ar-EG"/>
        </w:rPr>
        <w:t>Pantaenus</w:t>
      </w:r>
      <w:proofErr w:type="spellEnd"/>
      <w:r w:rsidRPr="00CA3DF9">
        <w:rPr>
          <w:sz w:val="24"/>
          <w:szCs w:val="24"/>
          <w:rtl/>
        </w:rPr>
        <w:t>): يُعتبر مؤسس المدرسة الأول (حوالي 180م). رغم ضياع معظم كتاباته، إلا أنه وضع المنهج التفسيري الذي يعتمد على المزاوجة بين الفلسفة والكتاب المقدس (المصدر: يوسابيوس القيصري، "تاريخ الكنيسة"، الكتاب الخامس).</w:t>
      </w:r>
    </w:p>
    <w:p w14:paraId="2466EB1C" w14:textId="77777777" w:rsidR="00CA3DF9" w:rsidRPr="00CA3DF9" w:rsidRDefault="00CA3DF9" w:rsidP="00CA3DF9">
      <w:pPr>
        <w:numPr>
          <w:ilvl w:val="0"/>
          <w:numId w:val="268"/>
        </w:numPr>
        <w:bidi/>
        <w:rPr>
          <w:sz w:val="24"/>
          <w:szCs w:val="24"/>
          <w:rtl/>
        </w:rPr>
      </w:pPr>
      <w:r w:rsidRPr="00CA3DF9">
        <w:rPr>
          <w:sz w:val="24"/>
          <w:szCs w:val="24"/>
          <w:rtl/>
        </w:rPr>
        <w:t>إكليمنضس السكندري (</w:t>
      </w:r>
      <w:r w:rsidRPr="00CA3DF9">
        <w:rPr>
          <w:sz w:val="24"/>
          <w:szCs w:val="24"/>
          <w:lang w:bidi="ar-EG"/>
        </w:rPr>
        <w:t>Clement of Alexandria</w:t>
      </w:r>
      <w:r w:rsidRPr="00CA3DF9">
        <w:rPr>
          <w:sz w:val="24"/>
          <w:szCs w:val="24"/>
          <w:rtl/>
        </w:rPr>
        <w:t>): هو أول أديب مسيحي كبير في مصر. تميزت كتاباته بلغة يونانية راقية جداً. أهم أعماله هي الثلاثية:</w:t>
      </w:r>
    </w:p>
    <w:p w14:paraId="1B56512A" w14:textId="77777777" w:rsidR="00CA3DF9" w:rsidRPr="00CA3DF9" w:rsidRDefault="00CA3DF9" w:rsidP="00CA3DF9">
      <w:pPr>
        <w:numPr>
          <w:ilvl w:val="1"/>
          <w:numId w:val="268"/>
        </w:numPr>
        <w:bidi/>
        <w:rPr>
          <w:sz w:val="24"/>
          <w:szCs w:val="24"/>
          <w:rtl/>
        </w:rPr>
      </w:pPr>
      <w:r w:rsidRPr="00CA3DF9">
        <w:rPr>
          <w:i/>
          <w:iCs/>
          <w:sz w:val="24"/>
          <w:szCs w:val="24"/>
          <w:rtl/>
        </w:rPr>
        <w:t>نصيحة لليونانيين (</w:t>
      </w:r>
      <w:proofErr w:type="spellStart"/>
      <w:r w:rsidRPr="00CA3DF9">
        <w:rPr>
          <w:i/>
          <w:iCs/>
          <w:sz w:val="24"/>
          <w:szCs w:val="24"/>
          <w:lang w:bidi="ar-EG"/>
        </w:rPr>
        <w:t>Protrepticus</w:t>
      </w:r>
      <w:proofErr w:type="spellEnd"/>
      <w:r w:rsidRPr="00CA3DF9">
        <w:rPr>
          <w:i/>
          <w:iCs/>
          <w:sz w:val="24"/>
          <w:szCs w:val="24"/>
          <w:rtl/>
        </w:rPr>
        <w:t>):</w:t>
      </w:r>
      <w:r w:rsidRPr="00CA3DF9">
        <w:rPr>
          <w:sz w:val="24"/>
          <w:szCs w:val="24"/>
          <w:rtl/>
        </w:rPr>
        <w:t xml:space="preserve"> دعوة للمثقفين الوثنيين للإيمان.</w:t>
      </w:r>
    </w:p>
    <w:p w14:paraId="59747061" w14:textId="77777777" w:rsidR="00CA3DF9" w:rsidRPr="00CA3DF9" w:rsidRDefault="00CA3DF9" w:rsidP="00CA3DF9">
      <w:pPr>
        <w:numPr>
          <w:ilvl w:val="1"/>
          <w:numId w:val="268"/>
        </w:numPr>
        <w:bidi/>
        <w:rPr>
          <w:sz w:val="24"/>
          <w:szCs w:val="24"/>
          <w:rtl/>
        </w:rPr>
      </w:pPr>
      <w:r w:rsidRPr="00CA3DF9">
        <w:rPr>
          <w:i/>
          <w:iCs/>
          <w:sz w:val="24"/>
          <w:szCs w:val="24"/>
          <w:rtl/>
        </w:rPr>
        <w:t>المربي (</w:t>
      </w:r>
      <w:proofErr w:type="spellStart"/>
      <w:r w:rsidRPr="00CA3DF9">
        <w:rPr>
          <w:i/>
          <w:iCs/>
          <w:sz w:val="24"/>
          <w:szCs w:val="24"/>
          <w:lang w:bidi="ar-EG"/>
        </w:rPr>
        <w:t>Paedagogus</w:t>
      </w:r>
      <w:proofErr w:type="spellEnd"/>
      <w:r w:rsidRPr="00CA3DF9">
        <w:rPr>
          <w:i/>
          <w:iCs/>
          <w:sz w:val="24"/>
          <w:szCs w:val="24"/>
          <w:rtl/>
        </w:rPr>
        <w:t>):</w:t>
      </w:r>
      <w:r w:rsidRPr="00CA3DF9">
        <w:rPr>
          <w:sz w:val="24"/>
          <w:szCs w:val="24"/>
          <w:rtl/>
        </w:rPr>
        <w:t xml:space="preserve"> دليل أخلاقي للمسيحيين الجدد.</w:t>
      </w:r>
    </w:p>
    <w:p w14:paraId="630814F3" w14:textId="77777777" w:rsidR="00CA3DF9" w:rsidRPr="00CA3DF9" w:rsidRDefault="00CA3DF9" w:rsidP="00CA3DF9">
      <w:pPr>
        <w:numPr>
          <w:ilvl w:val="1"/>
          <w:numId w:val="268"/>
        </w:numPr>
        <w:bidi/>
        <w:rPr>
          <w:sz w:val="24"/>
          <w:szCs w:val="24"/>
          <w:rtl/>
        </w:rPr>
      </w:pPr>
      <w:r w:rsidRPr="00CA3DF9">
        <w:rPr>
          <w:i/>
          <w:iCs/>
          <w:sz w:val="24"/>
          <w:szCs w:val="24"/>
          <w:rtl/>
        </w:rPr>
        <w:t>المتفرقات (</w:t>
      </w:r>
      <w:r w:rsidRPr="00CA3DF9">
        <w:rPr>
          <w:i/>
          <w:iCs/>
          <w:sz w:val="24"/>
          <w:szCs w:val="24"/>
          <w:lang w:bidi="ar-EG"/>
        </w:rPr>
        <w:t>Stromata</w:t>
      </w:r>
      <w:r w:rsidRPr="00CA3DF9">
        <w:rPr>
          <w:i/>
          <w:iCs/>
          <w:sz w:val="24"/>
          <w:szCs w:val="24"/>
          <w:rtl/>
        </w:rPr>
        <w:t>):</w:t>
      </w:r>
      <w:r w:rsidRPr="00CA3DF9">
        <w:rPr>
          <w:sz w:val="24"/>
          <w:szCs w:val="24"/>
          <w:rtl/>
        </w:rPr>
        <w:t xml:space="preserve"> عمل موسوعي يناقش العلاقة بين الإيمان والمعرفة (</w:t>
      </w:r>
      <w:r w:rsidRPr="00CA3DF9">
        <w:rPr>
          <w:sz w:val="24"/>
          <w:szCs w:val="24"/>
          <w:lang w:bidi="ar-EG"/>
        </w:rPr>
        <w:t>Gnosis</w:t>
      </w:r>
      <w:r w:rsidRPr="00CA3DF9">
        <w:rPr>
          <w:sz w:val="24"/>
          <w:szCs w:val="24"/>
          <w:rtl/>
        </w:rPr>
        <w:t xml:space="preserve">) (المصدر: </w:t>
      </w:r>
      <w:proofErr w:type="spellStart"/>
      <w:r w:rsidRPr="00CA3DF9">
        <w:rPr>
          <w:sz w:val="24"/>
          <w:szCs w:val="24"/>
          <w:lang w:bidi="ar-EG"/>
        </w:rPr>
        <w:t>Quasten</w:t>
      </w:r>
      <w:proofErr w:type="spellEnd"/>
      <w:r w:rsidRPr="00CA3DF9">
        <w:rPr>
          <w:sz w:val="24"/>
          <w:szCs w:val="24"/>
          <w:lang w:bidi="ar-EG"/>
        </w:rPr>
        <w:t>, Patrology, Vol. 2</w:t>
      </w:r>
      <w:r w:rsidRPr="00CA3DF9">
        <w:rPr>
          <w:sz w:val="24"/>
          <w:szCs w:val="24"/>
          <w:rtl/>
        </w:rPr>
        <w:t>).</w:t>
      </w:r>
    </w:p>
    <w:p w14:paraId="481894B4" w14:textId="77777777" w:rsidR="00CA3DF9" w:rsidRPr="00CA3DF9" w:rsidRDefault="00CA3DF9" w:rsidP="00CA3DF9">
      <w:pPr>
        <w:numPr>
          <w:ilvl w:val="0"/>
          <w:numId w:val="268"/>
        </w:numPr>
        <w:bidi/>
        <w:rPr>
          <w:sz w:val="24"/>
          <w:szCs w:val="24"/>
          <w:rtl/>
        </w:rPr>
      </w:pPr>
      <w:r w:rsidRPr="00CA3DF9">
        <w:rPr>
          <w:sz w:val="24"/>
          <w:szCs w:val="24"/>
          <w:rtl/>
        </w:rPr>
        <w:t>أوريجانوس (</w:t>
      </w:r>
      <w:r w:rsidRPr="00CA3DF9">
        <w:rPr>
          <w:sz w:val="24"/>
          <w:szCs w:val="24"/>
          <w:lang w:bidi="ar-EG"/>
        </w:rPr>
        <w:t>Origen</w:t>
      </w:r>
      <w:r w:rsidRPr="00CA3DF9">
        <w:rPr>
          <w:sz w:val="24"/>
          <w:szCs w:val="24"/>
          <w:rtl/>
        </w:rPr>
        <w:t>): يُعد أغزر كُتّاب المسيحية القديمة إنتاجاً. كتب ما يقرب من 6000 عمل (بين رسائل وعظات وتفاسير). أهم أعماله:</w:t>
      </w:r>
    </w:p>
    <w:p w14:paraId="720DA2D7" w14:textId="77777777" w:rsidR="00CA3DF9" w:rsidRPr="00CA3DF9" w:rsidRDefault="00CA3DF9" w:rsidP="00CA3DF9">
      <w:pPr>
        <w:numPr>
          <w:ilvl w:val="1"/>
          <w:numId w:val="269"/>
        </w:numPr>
        <w:bidi/>
        <w:rPr>
          <w:sz w:val="24"/>
          <w:szCs w:val="24"/>
          <w:rtl/>
        </w:rPr>
      </w:pPr>
      <w:r w:rsidRPr="00CA3DF9">
        <w:rPr>
          <w:i/>
          <w:iCs/>
          <w:sz w:val="24"/>
          <w:szCs w:val="24"/>
          <w:rtl/>
        </w:rPr>
        <w:t>هيكسابلا (</w:t>
      </w:r>
      <w:r w:rsidRPr="00CA3DF9">
        <w:rPr>
          <w:i/>
          <w:iCs/>
          <w:sz w:val="24"/>
          <w:szCs w:val="24"/>
          <w:lang w:bidi="ar-EG"/>
        </w:rPr>
        <w:t>Hexapla</w:t>
      </w:r>
      <w:r w:rsidRPr="00CA3DF9">
        <w:rPr>
          <w:i/>
          <w:iCs/>
          <w:sz w:val="24"/>
          <w:szCs w:val="24"/>
          <w:rtl/>
        </w:rPr>
        <w:t>):</w:t>
      </w:r>
      <w:r w:rsidRPr="00CA3DF9">
        <w:rPr>
          <w:sz w:val="24"/>
          <w:szCs w:val="24"/>
          <w:rtl/>
        </w:rPr>
        <w:t xml:space="preserve"> دراسة نقدية لنص العهد القديم في 6 أعمدة مقارنة.</w:t>
      </w:r>
    </w:p>
    <w:p w14:paraId="102D1010" w14:textId="77777777" w:rsidR="00CA3DF9" w:rsidRPr="00CA3DF9" w:rsidRDefault="00CA3DF9" w:rsidP="00CA3DF9">
      <w:pPr>
        <w:numPr>
          <w:ilvl w:val="1"/>
          <w:numId w:val="269"/>
        </w:numPr>
        <w:bidi/>
        <w:rPr>
          <w:sz w:val="24"/>
          <w:szCs w:val="24"/>
          <w:rtl/>
        </w:rPr>
      </w:pPr>
      <w:r w:rsidRPr="00CA3DF9">
        <w:rPr>
          <w:i/>
          <w:iCs/>
          <w:sz w:val="24"/>
          <w:szCs w:val="24"/>
          <w:rtl/>
        </w:rPr>
        <w:t>في المبادئ (</w:t>
      </w:r>
      <w:r w:rsidRPr="00CA3DF9">
        <w:rPr>
          <w:i/>
          <w:iCs/>
          <w:sz w:val="24"/>
          <w:szCs w:val="24"/>
          <w:lang w:bidi="ar-EG"/>
        </w:rPr>
        <w:t xml:space="preserve">De </w:t>
      </w:r>
      <w:proofErr w:type="spellStart"/>
      <w:r w:rsidRPr="00CA3DF9">
        <w:rPr>
          <w:i/>
          <w:iCs/>
          <w:sz w:val="24"/>
          <w:szCs w:val="24"/>
          <w:lang w:bidi="ar-EG"/>
        </w:rPr>
        <w:t>Principiis</w:t>
      </w:r>
      <w:proofErr w:type="spellEnd"/>
      <w:r w:rsidRPr="00CA3DF9">
        <w:rPr>
          <w:i/>
          <w:iCs/>
          <w:sz w:val="24"/>
          <w:szCs w:val="24"/>
          <w:rtl/>
        </w:rPr>
        <w:t>):</w:t>
      </w:r>
      <w:r w:rsidRPr="00CA3DF9">
        <w:rPr>
          <w:sz w:val="24"/>
          <w:szCs w:val="24"/>
          <w:rtl/>
        </w:rPr>
        <w:t xml:space="preserve"> أول محاولة لصياغة نظام لاهوتي متكامل.</w:t>
      </w:r>
    </w:p>
    <w:p w14:paraId="2BCDF654" w14:textId="77777777" w:rsidR="00CA3DF9" w:rsidRPr="00CA3DF9" w:rsidRDefault="00CA3DF9" w:rsidP="00CA3DF9">
      <w:pPr>
        <w:numPr>
          <w:ilvl w:val="1"/>
          <w:numId w:val="269"/>
        </w:numPr>
        <w:bidi/>
        <w:rPr>
          <w:sz w:val="24"/>
          <w:szCs w:val="24"/>
          <w:rtl/>
        </w:rPr>
      </w:pPr>
      <w:r w:rsidRPr="00CA3DF9">
        <w:rPr>
          <w:i/>
          <w:iCs/>
          <w:sz w:val="24"/>
          <w:szCs w:val="24"/>
          <w:rtl/>
        </w:rPr>
        <w:t>الرد على كلسوس (</w:t>
      </w:r>
      <w:r w:rsidRPr="00CA3DF9">
        <w:rPr>
          <w:i/>
          <w:iCs/>
          <w:sz w:val="24"/>
          <w:szCs w:val="24"/>
          <w:lang w:bidi="ar-EG"/>
        </w:rPr>
        <w:t xml:space="preserve">Contra </w:t>
      </w:r>
      <w:proofErr w:type="spellStart"/>
      <w:r w:rsidRPr="00CA3DF9">
        <w:rPr>
          <w:i/>
          <w:iCs/>
          <w:sz w:val="24"/>
          <w:szCs w:val="24"/>
          <w:lang w:bidi="ar-EG"/>
        </w:rPr>
        <w:t>Celsum</w:t>
      </w:r>
      <w:proofErr w:type="spellEnd"/>
      <w:r w:rsidRPr="00CA3DF9">
        <w:rPr>
          <w:i/>
          <w:iCs/>
          <w:sz w:val="24"/>
          <w:szCs w:val="24"/>
          <w:rtl/>
        </w:rPr>
        <w:t>):</w:t>
      </w:r>
      <w:r w:rsidRPr="00CA3DF9">
        <w:rPr>
          <w:sz w:val="24"/>
          <w:szCs w:val="24"/>
          <w:rtl/>
        </w:rPr>
        <w:t xml:space="preserve"> أضخم عمل دفاعي مسيحي في العصور القديمة (المصدر: </w:t>
      </w:r>
      <w:r w:rsidRPr="00CA3DF9">
        <w:rPr>
          <w:sz w:val="24"/>
          <w:szCs w:val="24"/>
          <w:lang w:bidi="ar-EG"/>
        </w:rPr>
        <w:t>McGuckin, The Westminster Handbook to Origen</w:t>
      </w:r>
      <w:r w:rsidRPr="00CA3DF9">
        <w:rPr>
          <w:sz w:val="24"/>
          <w:szCs w:val="24"/>
          <w:rtl/>
        </w:rPr>
        <w:t>).</w:t>
      </w:r>
    </w:p>
    <w:p w14:paraId="176FB70E" w14:textId="77777777" w:rsidR="00CA3DF9" w:rsidRPr="00CA3DF9" w:rsidRDefault="00000000" w:rsidP="00CA3DF9">
      <w:pPr>
        <w:bidi/>
        <w:rPr>
          <w:sz w:val="24"/>
          <w:szCs w:val="24"/>
          <w:rtl/>
        </w:rPr>
      </w:pPr>
      <w:r>
        <w:rPr>
          <w:sz w:val="24"/>
          <w:szCs w:val="24"/>
          <w:lang w:bidi="ar-EG"/>
        </w:rPr>
        <w:pict w14:anchorId="7E6D59EF">
          <v:rect id="_x0000_i1115" style="width:0;height:1.5pt" o:hralign="right" o:hrstd="t" o:hrnoshade="t" o:hr="t" fillcolor="gray" stroked="f"/>
        </w:pict>
      </w:r>
    </w:p>
    <w:p w14:paraId="33CE52F4" w14:textId="77777777" w:rsidR="00CA3DF9" w:rsidRPr="00CA3DF9" w:rsidRDefault="00CA3DF9" w:rsidP="00CA3DF9">
      <w:pPr>
        <w:bidi/>
        <w:rPr>
          <w:sz w:val="24"/>
          <w:szCs w:val="24"/>
          <w:rtl/>
        </w:rPr>
      </w:pPr>
      <w:r w:rsidRPr="00CA3DF9">
        <w:rPr>
          <w:sz w:val="24"/>
          <w:szCs w:val="24"/>
          <w:rtl/>
        </w:rPr>
        <w:t>2. الأدب اللاهوتي والدفاعي في عصر المجامع</w:t>
      </w:r>
    </w:p>
    <w:p w14:paraId="0D511D55" w14:textId="77777777" w:rsidR="00CA3DF9" w:rsidRPr="00CA3DF9" w:rsidRDefault="00CA3DF9" w:rsidP="00CA3DF9">
      <w:pPr>
        <w:bidi/>
        <w:rPr>
          <w:sz w:val="24"/>
          <w:szCs w:val="24"/>
          <w:rtl/>
        </w:rPr>
      </w:pPr>
      <w:r w:rsidRPr="00CA3DF9">
        <w:rPr>
          <w:sz w:val="24"/>
          <w:szCs w:val="24"/>
          <w:rtl/>
        </w:rPr>
        <w:t>شهدت القرون الثالث والرابع والخامس قمة النضج الأدبي اليوناني في مصر، وبرزت أسماء شكلت وجدان المسيحية العالمية.</w:t>
      </w:r>
    </w:p>
    <w:p w14:paraId="7BDEEC50" w14:textId="77777777" w:rsidR="00CA3DF9" w:rsidRPr="00CA3DF9" w:rsidRDefault="00CA3DF9" w:rsidP="00CA3DF9">
      <w:pPr>
        <w:numPr>
          <w:ilvl w:val="0"/>
          <w:numId w:val="270"/>
        </w:numPr>
        <w:bidi/>
        <w:rPr>
          <w:sz w:val="24"/>
          <w:szCs w:val="24"/>
          <w:rtl/>
        </w:rPr>
      </w:pPr>
      <w:r w:rsidRPr="00CA3DF9">
        <w:rPr>
          <w:sz w:val="24"/>
          <w:szCs w:val="24"/>
          <w:rtl/>
        </w:rPr>
        <w:t>البابا أثناسيوس الرسولي (</w:t>
      </w:r>
      <w:r w:rsidRPr="00CA3DF9">
        <w:rPr>
          <w:sz w:val="24"/>
          <w:szCs w:val="24"/>
          <w:lang w:bidi="ar-EG"/>
        </w:rPr>
        <w:t>Athanasius of Alexandria</w:t>
      </w:r>
      <w:r w:rsidRPr="00CA3DF9">
        <w:rPr>
          <w:sz w:val="24"/>
          <w:szCs w:val="24"/>
          <w:rtl/>
        </w:rPr>
        <w:t>): تميز أسلوبه بالوضوح والصرامة المنطقية. أشهر أعماله:</w:t>
      </w:r>
    </w:p>
    <w:p w14:paraId="321CC03C" w14:textId="77777777" w:rsidR="00CA3DF9" w:rsidRPr="00CA3DF9" w:rsidRDefault="00CA3DF9" w:rsidP="00CA3DF9">
      <w:pPr>
        <w:numPr>
          <w:ilvl w:val="1"/>
          <w:numId w:val="270"/>
        </w:numPr>
        <w:bidi/>
        <w:rPr>
          <w:sz w:val="24"/>
          <w:szCs w:val="24"/>
          <w:rtl/>
        </w:rPr>
      </w:pPr>
      <w:r w:rsidRPr="00CA3DF9">
        <w:rPr>
          <w:i/>
          <w:iCs/>
          <w:sz w:val="24"/>
          <w:szCs w:val="24"/>
          <w:rtl/>
        </w:rPr>
        <w:t>تجسد الكلمة (</w:t>
      </w:r>
      <w:r w:rsidRPr="00CA3DF9">
        <w:rPr>
          <w:i/>
          <w:iCs/>
          <w:sz w:val="24"/>
          <w:szCs w:val="24"/>
          <w:lang w:bidi="ar-EG"/>
        </w:rPr>
        <w:t xml:space="preserve">De </w:t>
      </w:r>
      <w:proofErr w:type="spellStart"/>
      <w:r w:rsidRPr="00CA3DF9">
        <w:rPr>
          <w:i/>
          <w:iCs/>
          <w:sz w:val="24"/>
          <w:szCs w:val="24"/>
          <w:lang w:bidi="ar-EG"/>
        </w:rPr>
        <w:t>Incarnatione</w:t>
      </w:r>
      <w:proofErr w:type="spellEnd"/>
      <w:r w:rsidRPr="00CA3DF9">
        <w:rPr>
          <w:i/>
          <w:iCs/>
          <w:sz w:val="24"/>
          <w:szCs w:val="24"/>
          <w:rtl/>
        </w:rPr>
        <w:t>):</w:t>
      </w:r>
      <w:r w:rsidRPr="00CA3DF9">
        <w:rPr>
          <w:sz w:val="24"/>
          <w:szCs w:val="24"/>
          <w:rtl/>
        </w:rPr>
        <w:t xml:space="preserve"> وهو النص التأسيسي للعقيدة المسيحية حول طبيعة المسيح.</w:t>
      </w:r>
    </w:p>
    <w:p w14:paraId="14078B5A" w14:textId="77777777" w:rsidR="00CA3DF9" w:rsidRPr="00CA3DF9" w:rsidRDefault="00CA3DF9" w:rsidP="00CA3DF9">
      <w:pPr>
        <w:numPr>
          <w:ilvl w:val="1"/>
          <w:numId w:val="270"/>
        </w:numPr>
        <w:bidi/>
        <w:rPr>
          <w:sz w:val="24"/>
          <w:szCs w:val="24"/>
          <w:rtl/>
        </w:rPr>
      </w:pPr>
      <w:r w:rsidRPr="00CA3DF9">
        <w:rPr>
          <w:i/>
          <w:iCs/>
          <w:sz w:val="24"/>
          <w:szCs w:val="24"/>
          <w:rtl/>
        </w:rPr>
        <w:t>ضد الآريوسيين:</w:t>
      </w:r>
      <w:r w:rsidRPr="00CA3DF9">
        <w:rPr>
          <w:sz w:val="24"/>
          <w:szCs w:val="24"/>
          <w:rtl/>
        </w:rPr>
        <w:t xml:space="preserve"> مجموعة رسائل ومقالات فلسفية لاهوتية (المصدر: </w:t>
      </w:r>
      <w:r w:rsidRPr="00CA3DF9">
        <w:rPr>
          <w:sz w:val="24"/>
          <w:szCs w:val="24"/>
          <w:lang w:bidi="ar-EG"/>
        </w:rPr>
        <w:t>Khaled Anatolios, Athanasius: The Coherence of his Thought</w:t>
      </w:r>
      <w:r w:rsidRPr="00CA3DF9">
        <w:rPr>
          <w:sz w:val="24"/>
          <w:szCs w:val="24"/>
          <w:rtl/>
        </w:rPr>
        <w:t>).</w:t>
      </w:r>
    </w:p>
    <w:p w14:paraId="0079AF1A" w14:textId="77777777" w:rsidR="00CA3DF9" w:rsidRPr="00CA3DF9" w:rsidRDefault="00CA3DF9" w:rsidP="00CA3DF9">
      <w:pPr>
        <w:numPr>
          <w:ilvl w:val="0"/>
          <w:numId w:val="270"/>
        </w:numPr>
        <w:bidi/>
        <w:rPr>
          <w:sz w:val="24"/>
          <w:szCs w:val="24"/>
          <w:rtl/>
        </w:rPr>
      </w:pPr>
      <w:r w:rsidRPr="00CA3DF9">
        <w:rPr>
          <w:sz w:val="24"/>
          <w:szCs w:val="24"/>
          <w:rtl/>
        </w:rPr>
        <w:t>البابا كيرلس السكندري (</w:t>
      </w:r>
      <w:r w:rsidRPr="00CA3DF9">
        <w:rPr>
          <w:sz w:val="24"/>
          <w:szCs w:val="24"/>
          <w:lang w:bidi="ar-EG"/>
        </w:rPr>
        <w:t>Cyril of Alexandria</w:t>
      </w:r>
      <w:r w:rsidRPr="00CA3DF9">
        <w:rPr>
          <w:sz w:val="24"/>
          <w:szCs w:val="24"/>
          <w:rtl/>
        </w:rPr>
        <w:t xml:space="preserve">): يُلقب بـ "عمود الدين". كانت كتاباته تتسم بالعمق اللغوي واستخدام المصطلحات الفلسفية الدقيقة. له شروحات هائلة لأسفار الكتاب المقدس ورسائل لاهوتية ضد نسطور (المصدر: </w:t>
      </w:r>
      <w:r w:rsidRPr="00CA3DF9">
        <w:rPr>
          <w:sz w:val="24"/>
          <w:szCs w:val="24"/>
          <w:lang w:bidi="ar-EG"/>
        </w:rPr>
        <w:t>Norman Russell, Cyril of Alexandria</w:t>
      </w:r>
      <w:r w:rsidRPr="00CA3DF9">
        <w:rPr>
          <w:sz w:val="24"/>
          <w:szCs w:val="24"/>
          <w:rtl/>
        </w:rPr>
        <w:t>).</w:t>
      </w:r>
    </w:p>
    <w:p w14:paraId="573F1CC9" w14:textId="77777777" w:rsidR="00CA3DF9" w:rsidRPr="00CA3DF9" w:rsidRDefault="00000000" w:rsidP="00CA3DF9">
      <w:pPr>
        <w:bidi/>
        <w:rPr>
          <w:sz w:val="24"/>
          <w:szCs w:val="24"/>
          <w:rtl/>
        </w:rPr>
      </w:pPr>
      <w:r>
        <w:rPr>
          <w:sz w:val="24"/>
          <w:szCs w:val="24"/>
          <w:lang w:bidi="ar-EG"/>
        </w:rPr>
        <w:pict w14:anchorId="44201086">
          <v:rect id="_x0000_i1116" style="width:0;height:1.5pt" o:hralign="right" o:hrstd="t" o:hrnoshade="t" o:hr="t" fillcolor="gray" stroked="f"/>
        </w:pict>
      </w:r>
    </w:p>
    <w:p w14:paraId="2B402888" w14:textId="77777777" w:rsidR="00CA3DF9" w:rsidRPr="00CA3DF9" w:rsidRDefault="00CA3DF9" w:rsidP="00CA3DF9">
      <w:pPr>
        <w:bidi/>
        <w:rPr>
          <w:sz w:val="24"/>
          <w:szCs w:val="24"/>
          <w:rtl/>
        </w:rPr>
      </w:pPr>
      <w:r w:rsidRPr="00CA3DF9">
        <w:rPr>
          <w:sz w:val="24"/>
          <w:szCs w:val="24"/>
          <w:rtl/>
        </w:rPr>
        <w:t>3. الأدب الرهباني (</w:t>
      </w:r>
      <w:r w:rsidRPr="00CA3DF9">
        <w:rPr>
          <w:sz w:val="24"/>
          <w:szCs w:val="24"/>
          <w:lang w:bidi="ar-EG"/>
        </w:rPr>
        <w:t>Monastic Literature</w:t>
      </w:r>
      <w:r w:rsidRPr="00CA3DF9">
        <w:rPr>
          <w:sz w:val="24"/>
          <w:szCs w:val="24"/>
          <w:rtl/>
        </w:rPr>
        <w:t>)</w:t>
      </w:r>
    </w:p>
    <w:p w14:paraId="575FC2B8" w14:textId="77777777" w:rsidR="00CA3DF9" w:rsidRPr="00CA3DF9" w:rsidRDefault="00CA3DF9" w:rsidP="00CA3DF9">
      <w:pPr>
        <w:bidi/>
        <w:rPr>
          <w:sz w:val="24"/>
          <w:szCs w:val="24"/>
          <w:rtl/>
        </w:rPr>
      </w:pPr>
      <w:r w:rsidRPr="00CA3DF9">
        <w:rPr>
          <w:sz w:val="24"/>
          <w:szCs w:val="24"/>
          <w:rtl/>
        </w:rPr>
        <w:lastRenderedPageBreak/>
        <w:t>رغم أن الرهبنة نشأت في أعماق الصحراء المصرية، إلا أن سيرتها وأدبها كُتبا باليونانية لتصل إلى العالم أجمع.</w:t>
      </w:r>
    </w:p>
    <w:p w14:paraId="0FBDFA78" w14:textId="77777777" w:rsidR="00CA3DF9" w:rsidRPr="00CA3DF9" w:rsidRDefault="00CA3DF9" w:rsidP="00CA3DF9">
      <w:pPr>
        <w:numPr>
          <w:ilvl w:val="0"/>
          <w:numId w:val="271"/>
        </w:numPr>
        <w:bidi/>
        <w:rPr>
          <w:sz w:val="24"/>
          <w:szCs w:val="24"/>
          <w:rtl/>
        </w:rPr>
      </w:pPr>
      <w:r w:rsidRPr="00CA3DF9">
        <w:rPr>
          <w:sz w:val="24"/>
          <w:szCs w:val="24"/>
          <w:rtl/>
        </w:rPr>
        <w:t>سيرة أنطونيوس (</w:t>
      </w:r>
      <w:r w:rsidRPr="00CA3DF9">
        <w:rPr>
          <w:sz w:val="24"/>
          <w:szCs w:val="24"/>
          <w:lang w:bidi="ar-EG"/>
        </w:rPr>
        <w:t>Life of Antony</w:t>
      </w:r>
      <w:r w:rsidRPr="00CA3DF9">
        <w:rPr>
          <w:sz w:val="24"/>
          <w:szCs w:val="24"/>
          <w:rtl/>
        </w:rPr>
        <w:t>): كتبها البابا أثناسيوس باليونانية (حوالي 360م). يُعتبر هذا الكتاب هو الذي نقل فكرة الرهبنة إلى أوروبا، وهو نموذج لأدب "سير القديسين" (</w:t>
      </w:r>
      <w:r w:rsidRPr="00CA3DF9">
        <w:rPr>
          <w:sz w:val="24"/>
          <w:szCs w:val="24"/>
          <w:lang w:bidi="ar-EG"/>
        </w:rPr>
        <w:t>Hagiography</w:t>
      </w:r>
      <w:r w:rsidRPr="00CA3DF9">
        <w:rPr>
          <w:sz w:val="24"/>
          <w:szCs w:val="24"/>
          <w:rtl/>
        </w:rPr>
        <w:t>) (المصدر: يوحنا كرامفيدوبولوس، "تاريخ الأدب المسيحي القديم").</w:t>
      </w:r>
    </w:p>
    <w:p w14:paraId="063E771C" w14:textId="77777777" w:rsidR="00CA3DF9" w:rsidRPr="00CA3DF9" w:rsidRDefault="00CA3DF9" w:rsidP="00CA3DF9">
      <w:pPr>
        <w:numPr>
          <w:ilvl w:val="0"/>
          <w:numId w:val="271"/>
        </w:numPr>
        <w:bidi/>
        <w:rPr>
          <w:sz w:val="24"/>
          <w:szCs w:val="24"/>
          <w:rtl/>
        </w:rPr>
      </w:pPr>
      <w:r w:rsidRPr="00CA3DF9">
        <w:rPr>
          <w:sz w:val="24"/>
          <w:szCs w:val="24"/>
          <w:rtl/>
        </w:rPr>
        <w:t>أقوال الآباء (</w:t>
      </w:r>
      <w:proofErr w:type="spellStart"/>
      <w:r w:rsidRPr="00CA3DF9">
        <w:rPr>
          <w:sz w:val="24"/>
          <w:szCs w:val="24"/>
          <w:lang w:bidi="ar-EG"/>
        </w:rPr>
        <w:t>Apophthegmata</w:t>
      </w:r>
      <w:proofErr w:type="spellEnd"/>
      <w:r w:rsidRPr="00CA3DF9">
        <w:rPr>
          <w:sz w:val="24"/>
          <w:szCs w:val="24"/>
          <w:lang w:bidi="ar-EG"/>
        </w:rPr>
        <w:t xml:space="preserve"> Patrum</w:t>
      </w:r>
      <w:r w:rsidRPr="00CA3DF9">
        <w:rPr>
          <w:sz w:val="24"/>
          <w:szCs w:val="24"/>
          <w:rtl/>
        </w:rPr>
        <w:t xml:space="preserve">): هي مجموعات من الحكم والقصص القصيرة لرهبان شيهيت ونتريا، دُونت في البداية باليونانية لسهولة تداولها بين الرهبان الأجانب في مصر (المصدر: </w:t>
      </w:r>
      <w:proofErr w:type="spellStart"/>
      <w:r w:rsidRPr="00CA3DF9">
        <w:rPr>
          <w:sz w:val="24"/>
          <w:szCs w:val="24"/>
          <w:lang w:bidi="ar-EG"/>
        </w:rPr>
        <w:t>Derwas</w:t>
      </w:r>
      <w:proofErr w:type="spellEnd"/>
      <w:r w:rsidRPr="00CA3DF9">
        <w:rPr>
          <w:sz w:val="24"/>
          <w:szCs w:val="24"/>
          <w:lang w:bidi="ar-EG"/>
        </w:rPr>
        <w:t xml:space="preserve"> Chitty, The Desert a City</w:t>
      </w:r>
      <w:r w:rsidRPr="00CA3DF9">
        <w:rPr>
          <w:sz w:val="24"/>
          <w:szCs w:val="24"/>
          <w:rtl/>
        </w:rPr>
        <w:t>).</w:t>
      </w:r>
    </w:p>
    <w:p w14:paraId="256C126A" w14:textId="77777777" w:rsidR="00CA3DF9" w:rsidRPr="00CA3DF9" w:rsidRDefault="00000000" w:rsidP="00CA3DF9">
      <w:pPr>
        <w:bidi/>
        <w:rPr>
          <w:sz w:val="24"/>
          <w:szCs w:val="24"/>
          <w:rtl/>
        </w:rPr>
      </w:pPr>
      <w:r>
        <w:rPr>
          <w:sz w:val="24"/>
          <w:szCs w:val="24"/>
          <w:lang w:bidi="ar-EG"/>
        </w:rPr>
        <w:pict w14:anchorId="1D26B155">
          <v:rect id="_x0000_i1117" style="width:0;height:1.5pt" o:hralign="right" o:hrstd="t" o:hrnoshade="t" o:hr="t" fillcolor="gray" stroked="f"/>
        </w:pict>
      </w:r>
    </w:p>
    <w:p w14:paraId="3E0B2A8D" w14:textId="77777777" w:rsidR="00CA3DF9" w:rsidRPr="00CA3DF9" w:rsidRDefault="00CA3DF9" w:rsidP="00CA3DF9">
      <w:pPr>
        <w:bidi/>
        <w:rPr>
          <w:sz w:val="24"/>
          <w:szCs w:val="24"/>
          <w:rtl/>
        </w:rPr>
      </w:pPr>
      <w:r w:rsidRPr="00CA3DF9">
        <w:rPr>
          <w:sz w:val="24"/>
          <w:szCs w:val="24"/>
          <w:rtl/>
        </w:rPr>
        <w:t>4. الشعر والترانيم</w:t>
      </w:r>
    </w:p>
    <w:p w14:paraId="4D6C25FC" w14:textId="77777777" w:rsidR="00CA3DF9" w:rsidRPr="00CA3DF9" w:rsidRDefault="00CA3DF9" w:rsidP="00CA3DF9">
      <w:pPr>
        <w:bidi/>
        <w:rPr>
          <w:sz w:val="24"/>
          <w:szCs w:val="24"/>
          <w:rtl/>
        </w:rPr>
      </w:pPr>
      <w:r w:rsidRPr="00CA3DF9">
        <w:rPr>
          <w:sz w:val="24"/>
          <w:szCs w:val="24"/>
          <w:rtl/>
        </w:rPr>
        <w:t>لم يخلُ الأدب المسيحي السكندري من الجانب الفني:</w:t>
      </w:r>
    </w:p>
    <w:p w14:paraId="48FA0851" w14:textId="77777777" w:rsidR="00CA3DF9" w:rsidRPr="00CA3DF9" w:rsidRDefault="00CA3DF9" w:rsidP="00CA3DF9">
      <w:pPr>
        <w:numPr>
          <w:ilvl w:val="0"/>
          <w:numId w:val="272"/>
        </w:numPr>
        <w:bidi/>
        <w:rPr>
          <w:sz w:val="24"/>
          <w:szCs w:val="24"/>
          <w:rtl/>
        </w:rPr>
      </w:pPr>
      <w:r w:rsidRPr="00CA3DF9">
        <w:rPr>
          <w:sz w:val="24"/>
          <w:szCs w:val="24"/>
          <w:rtl/>
        </w:rPr>
        <w:t>ترنيمة "يا نوراً بهياً" (</w:t>
      </w:r>
      <w:r w:rsidRPr="00CA3DF9">
        <w:rPr>
          <w:sz w:val="24"/>
          <w:szCs w:val="24"/>
          <w:lang w:bidi="ar-EG"/>
        </w:rPr>
        <w:t xml:space="preserve">Phos </w:t>
      </w:r>
      <w:proofErr w:type="spellStart"/>
      <w:r w:rsidRPr="00CA3DF9">
        <w:rPr>
          <w:sz w:val="24"/>
          <w:szCs w:val="24"/>
          <w:lang w:bidi="ar-EG"/>
        </w:rPr>
        <w:t>Hilaron</w:t>
      </w:r>
      <w:proofErr w:type="spellEnd"/>
      <w:r w:rsidRPr="00CA3DF9">
        <w:rPr>
          <w:sz w:val="24"/>
          <w:szCs w:val="24"/>
          <w:rtl/>
        </w:rPr>
        <w:t>): تُنسب في بعض التقاليد إلى الإسكندرية، وهي من أقدم الترانيم اليونانية التي لا تزال تُستخدم في الليتورجيا (المصدر: ونستون السكندري، "مختارات من الأدب المسيحي اليوناني").</w:t>
      </w:r>
    </w:p>
    <w:p w14:paraId="3B1DE81D" w14:textId="77777777" w:rsidR="00CA3DF9" w:rsidRPr="00CA3DF9" w:rsidRDefault="00000000" w:rsidP="00CA3DF9">
      <w:pPr>
        <w:bidi/>
        <w:rPr>
          <w:sz w:val="24"/>
          <w:szCs w:val="24"/>
          <w:rtl/>
        </w:rPr>
      </w:pPr>
      <w:r>
        <w:rPr>
          <w:sz w:val="24"/>
          <w:szCs w:val="24"/>
          <w:lang w:bidi="ar-EG"/>
        </w:rPr>
        <w:pict w14:anchorId="706DDCBF">
          <v:rect id="_x0000_i1118" style="width:0;height:1.5pt" o:hralign="right" o:hrstd="t" o:hrnoshade="t" o:hr="t" fillcolor="gray" stroked="f"/>
        </w:pict>
      </w:r>
    </w:p>
    <w:p w14:paraId="055E6E77" w14:textId="77777777" w:rsidR="00CA3DF9" w:rsidRPr="00CA3DF9" w:rsidRDefault="00CA3DF9" w:rsidP="00CA3DF9">
      <w:pPr>
        <w:bidi/>
        <w:rPr>
          <w:sz w:val="24"/>
          <w:szCs w:val="24"/>
          <w:rtl/>
        </w:rPr>
      </w:pPr>
      <w:r w:rsidRPr="00CA3DF9">
        <w:rPr>
          <w:sz w:val="24"/>
          <w:szCs w:val="24"/>
          <w:rtl/>
        </w:rPr>
        <w:t>5. سمات هذا الأدب</w:t>
      </w:r>
    </w:p>
    <w:p w14:paraId="12C07B1D" w14:textId="77777777" w:rsidR="00CA3DF9" w:rsidRPr="00CA3DF9" w:rsidRDefault="00CA3DF9" w:rsidP="00CA3DF9">
      <w:pPr>
        <w:numPr>
          <w:ilvl w:val="0"/>
          <w:numId w:val="273"/>
        </w:numPr>
        <w:bidi/>
        <w:rPr>
          <w:sz w:val="24"/>
          <w:szCs w:val="24"/>
          <w:rtl/>
        </w:rPr>
      </w:pPr>
      <w:r w:rsidRPr="00CA3DF9">
        <w:rPr>
          <w:sz w:val="24"/>
          <w:szCs w:val="24"/>
          <w:rtl/>
        </w:rPr>
        <w:t>استخدام المصطلحات الفلسفية: مثل (</w:t>
      </w:r>
      <w:proofErr w:type="spellStart"/>
      <w:r w:rsidRPr="00CA3DF9">
        <w:rPr>
          <w:sz w:val="24"/>
          <w:szCs w:val="24"/>
          <w:lang w:bidi="ar-EG"/>
        </w:rPr>
        <w:t>Ousia</w:t>
      </w:r>
      <w:proofErr w:type="spellEnd"/>
      <w:r w:rsidRPr="00CA3DF9">
        <w:rPr>
          <w:sz w:val="24"/>
          <w:szCs w:val="24"/>
          <w:lang w:bidi="ar-EG"/>
        </w:rPr>
        <w:t>, Hypostasis, Logos</w:t>
      </w:r>
      <w:r w:rsidRPr="00CA3DF9">
        <w:rPr>
          <w:sz w:val="24"/>
          <w:szCs w:val="24"/>
          <w:rtl/>
        </w:rPr>
        <w:t>) لإعطاء عمق عقلي للإيمان.</w:t>
      </w:r>
    </w:p>
    <w:p w14:paraId="7D3FBDA1" w14:textId="77777777" w:rsidR="00CA3DF9" w:rsidRPr="00CA3DF9" w:rsidRDefault="00CA3DF9" w:rsidP="00CA3DF9">
      <w:pPr>
        <w:numPr>
          <w:ilvl w:val="0"/>
          <w:numId w:val="273"/>
        </w:numPr>
        <w:bidi/>
        <w:rPr>
          <w:sz w:val="24"/>
          <w:szCs w:val="24"/>
          <w:rtl/>
        </w:rPr>
      </w:pPr>
      <w:r w:rsidRPr="00CA3DF9">
        <w:rPr>
          <w:sz w:val="24"/>
          <w:szCs w:val="24"/>
          <w:rtl/>
        </w:rPr>
        <w:t>التأويل الرمزي (</w:t>
      </w:r>
      <w:r w:rsidRPr="00CA3DF9">
        <w:rPr>
          <w:sz w:val="24"/>
          <w:szCs w:val="24"/>
          <w:lang w:bidi="ar-EG"/>
        </w:rPr>
        <w:t>Allegory</w:t>
      </w:r>
      <w:r w:rsidRPr="00CA3DF9">
        <w:rPr>
          <w:sz w:val="24"/>
          <w:szCs w:val="24"/>
          <w:rtl/>
        </w:rPr>
        <w:t>): الذي برع فيه أوريجانوس وإكليمنضس، وهو تفسير النص الكتابي وراء المعنى الحرفي (المصدر: د. نصحي عبد الشهيد، "مدخل إلى آباء الكنيسة").</w:t>
      </w:r>
    </w:p>
    <w:p w14:paraId="115ACF3D" w14:textId="77777777" w:rsidR="00CA3DF9" w:rsidRPr="00CA3DF9" w:rsidRDefault="00CA3DF9" w:rsidP="00CA3DF9">
      <w:pPr>
        <w:numPr>
          <w:ilvl w:val="0"/>
          <w:numId w:val="273"/>
        </w:numPr>
        <w:bidi/>
        <w:rPr>
          <w:sz w:val="24"/>
          <w:szCs w:val="24"/>
          <w:rtl/>
        </w:rPr>
      </w:pPr>
      <w:r w:rsidRPr="00CA3DF9">
        <w:rPr>
          <w:sz w:val="24"/>
          <w:szCs w:val="24"/>
          <w:rtl/>
        </w:rPr>
        <w:t>العالمية: كُتب هذا الأدب لجمهور الإمبراطورية الرومانية بأكملها، وليس لمصر فقط.</w:t>
      </w:r>
    </w:p>
    <w:p w14:paraId="63CD137A" w14:textId="77777777" w:rsidR="00CA3DF9" w:rsidRPr="00CA3DF9" w:rsidRDefault="00000000" w:rsidP="00CA3DF9">
      <w:pPr>
        <w:bidi/>
        <w:rPr>
          <w:sz w:val="24"/>
          <w:szCs w:val="24"/>
          <w:rtl/>
        </w:rPr>
      </w:pPr>
      <w:r>
        <w:rPr>
          <w:sz w:val="24"/>
          <w:szCs w:val="24"/>
          <w:lang w:bidi="ar-EG"/>
        </w:rPr>
        <w:pict w14:anchorId="41BA878B">
          <v:rect id="_x0000_i1119" style="width:0;height:1.5pt" o:hralign="right" o:hrstd="t" o:hrnoshade="t" o:hr="t" fillcolor="gray" stroked="f"/>
        </w:pict>
      </w:r>
    </w:p>
    <w:p w14:paraId="4D7111A0" w14:textId="77777777" w:rsidR="00CA3DF9" w:rsidRPr="00CA3DF9" w:rsidRDefault="00CA3DF9" w:rsidP="00CA3DF9">
      <w:pPr>
        <w:bidi/>
        <w:rPr>
          <w:sz w:val="24"/>
          <w:szCs w:val="24"/>
          <w:rtl/>
        </w:rPr>
      </w:pPr>
      <w:r w:rsidRPr="00CA3DF9">
        <w:rPr>
          <w:sz w:val="24"/>
          <w:szCs w:val="24"/>
          <w:rtl/>
        </w:rPr>
        <w:t>قائمة المصادر والمراجع (</w:t>
      </w:r>
      <w:r w:rsidRPr="00CA3DF9">
        <w:rPr>
          <w:sz w:val="24"/>
          <w:szCs w:val="24"/>
          <w:lang w:bidi="ar-EG"/>
        </w:rPr>
        <w:t>Bibliography</w:t>
      </w:r>
      <w:r w:rsidRPr="00CA3DF9">
        <w:rPr>
          <w:sz w:val="24"/>
          <w:szCs w:val="24"/>
          <w:rtl/>
        </w:rPr>
        <w:t>)</w:t>
      </w:r>
    </w:p>
    <w:p w14:paraId="05BE0CF5" w14:textId="77777777" w:rsidR="00CA3DF9" w:rsidRPr="00CA3DF9" w:rsidRDefault="00CA3DF9" w:rsidP="00CA3DF9">
      <w:pPr>
        <w:numPr>
          <w:ilvl w:val="0"/>
          <w:numId w:val="274"/>
        </w:numPr>
        <w:bidi/>
        <w:rPr>
          <w:sz w:val="24"/>
          <w:szCs w:val="24"/>
          <w:rtl/>
        </w:rPr>
      </w:pPr>
      <w:proofErr w:type="spellStart"/>
      <w:r w:rsidRPr="00CA3DF9">
        <w:rPr>
          <w:sz w:val="24"/>
          <w:szCs w:val="24"/>
          <w:lang w:bidi="ar-EG"/>
        </w:rPr>
        <w:t>Quasten</w:t>
      </w:r>
      <w:proofErr w:type="spellEnd"/>
      <w:r w:rsidRPr="00CA3DF9">
        <w:rPr>
          <w:sz w:val="24"/>
          <w:szCs w:val="24"/>
          <w:lang w:bidi="ar-EG"/>
        </w:rPr>
        <w:t>, Johannes</w:t>
      </w:r>
      <w:r w:rsidRPr="00CA3DF9">
        <w:rPr>
          <w:sz w:val="24"/>
          <w:szCs w:val="24"/>
          <w:rtl/>
        </w:rPr>
        <w:t xml:space="preserve">. </w:t>
      </w:r>
      <w:r w:rsidRPr="00CA3DF9">
        <w:rPr>
          <w:i/>
          <w:iCs/>
          <w:sz w:val="24"/>
          <w:szCs w:val="24"/>
          <w:lang w:bidi="ar-EG"/>
        </w:rPr>
        <w:t>Patrology, Vol. 2: The Ante-Nicene Literature after Irenaeus</w:t>
      </w:r>
      <w:r w:rsidRPr="00CA3DF9">
        <w:rPr>
          <w:sz w:val="24"/>
          <w:szCs w:val="24"/>
          <w:rtl/>
        </w:rPr>
        <w:t xml:space="preserve">. </w:t>
      </w:r>
      <w:r w:rsidRPr="00CA3DF9">
        <w:rPr>
          <w:sz w:val="24"/>
          <w:szCs w:val="24"/>
          <w:lang w:bidi="ar-EG"/>
        </w:rPr>
        <w:t>Christian Classics, 1986</w:t>
      </w:r>
      <w:r w:rsidRPr="00CA3DF9">
        <w:rPr>
          <w:sz w:val="24"/>
          <w:szCs w:val="24"/>
          <w:rtl/>
        </w:rPr>
        <w:t>. (المرجع الأساسي لتراجم الآباء وكتاباتهم).</w:t>
      </w:r>
    </w:p>
    <w:p w14:paraId="6703C0B5" w14:textId="77777777" w:rsidR="00CA3DF9" w:rsidRPr="00CA3DF9" w:rsidRDefault="00CA3DF9" w:rsidP="00CA3DF9">
      <w:pPr>
        <w:numPr>
          <w:ilvl w:val="0"/>
          <w:numId w:val="274"/>
        </w:numPr>
        <w:bidi/>
        <w:rPr>
          <w:sz w:val="24"/>
          <w:szCs w:val="24"/>
          <w:rtl/>
        </w:rPr>
      </w:pPr>
      <w:r w:rsidRPr="00CA3DF9">
        <w:rPr>
          <w:sz w:val="24"/>
          <w:szCs w:val="24"/>
          <w:lang w:bidi="ar-EG"/>
        </w:rPr>
        <w:t>Eusebius of Caesarea</w:t>
      </w:r>
      <w:r w:rsidRPr="00CA3DF9">
        <w:rPr>
          <w:sz w:val="24"/>
          <w:szCs w:val="24"/>
          <w:rtl/>
        </w:rPr>
        <w:t xml:space="preserve">. </w:t>
      </w:r>
      <w:r w:rsidRPr="00CA3DF9">
        <w:rPr>
          <w:i/>
          <w:iCs/>
          <w:sz w:val="24"/>
          <w:szCs w:val="24"/>
          <w:lang w:bidi="ar-EG"/>
        </w:rPr>
        <w:t>Ecclesiastical History (Historia Ecclesiastica)</w:t>
      </w:r>
      <w:r w:rsidRPr="00CA3DF9">
        <w:rPr>
          <w:sz w:val="24"/>
          <w:szCs w:val="24"/>
          <w:rtl/>
        </w:rPr>
        <w:t xml:space="preserve">. </w:t>
      </w:r>
      <w:r w:rsidRPr="00CA3DF9">
        <w:rPr>
          <w:sz w:val="24"/>
          <w:szCs w:val="24"/>
          <w:lang w:bidi="ar-EG"/>
        </w:rPr>
        <w:t>Loeb Classical Library</w:t>
      </w:r>
      <w:r w:rsidRPr="00CA3DF9">
        <w:rPr>
          <w:sz w:val="24"/>
          <w:szCs w:val="24"/>
          <w:rtl/>
        </w:rPr>
        <w:t>. (تاريخ الكنيسة يوسابيوس القيصري).</w:t>
      </w:r>
    </w:p>
    <w:p w14:paraId="1604D851" w14:textId="77777777" w:rsidR="00CA3DF9" w:rsidRPr="00CA3DF9" w:rsidRDefault="00CA3DF9" w:rsidP="00CA3DF9">
      <w:pPr>
        <w:numPr>
          <w:ilvl w:val="0"/>
          <w:numId w:val="274"/>
        </w:numPr>
        <w:bidi/>
        <w:rPr>
          <w:sz w:val="24"/>
          <w:szCs w:val="24"/>
          <w:rtl/>
        </w:rPr>
      </w:pPr>
      <w:r w:rsidRPr="00CA3DF9">
        <w:rPr>
          <w:sz w:val="24"/>
          <w:szCs w:val="24"/>
          <w:lang w:bidi="ar-EG"/>
        </w:rPr>
        <w:t>Anatolios, Khaled</w:t>
      </w:r>
      <w:r w:rsidRPr="00CA3DF9">
        <w:rPr>
          <w:sz w:val="24"/>
          <w:szCs w:val="24"/>
          <w:rtl/>
        </w:rPr>
        <w:t xml:space="preserve">. </w:t>
      </w:r>
      <w:r w:rsidRPr="00CA3DF9">
        <w:rPr>
          <w:i/>
          <w:iCs/>
          <w:sz w:val="24"/>
          <w:szCs w:val="24"/>
          <w:lang w:bidi="ar-EG"/>
        </w:rPr>
        <w:t>Athanasius: The Coherence of his Thought</w:t>
      </w:r>
      <w:r w:rsidRPr="00CA3DF9">
        <w:rPr>
          <w:sz w:val="24"/>
          <w:szCs w:val="24"/>
          <w:rtl/>
        </w:rPr>
        <w:t xml:space="preserve">. </w:t>
      </w:r>
      <w:r w:rsidRPr="00CA3DF9">
        <w:rPr>
          <w:sz w:val="24"/>
          <w:szCs w:val="24"/>
          <w:lang w:bidi="ar-EG"/>
        </w:rPr>
        <w:t>Routledge, 1998</w:t>
      </w:r>
      <w:r w:rsidRPr="00CA3DF9">
        <w:rPr>
          <w:sz w:val="24"/>
          <w:szCs w:val="24"/>
          <w:rtl/>
        </w:rPr>
        <w:t>. (دراسة حول فكر أثناسيوس).</w:t>
      </w:r>
    </w:p>
    <w:p w14:paraId="52EB58DE" w14:textId="77777777" w:rsidR="00CA3DF9" w:rsidRPr="00CA3DF9" w:rsidRDefault="00CA3DF9" w:rsidP="00CA3DF9">
      <w:pPr>
        <w:numPr>
          <w:ilvl w:val="0"/>
          <w:numId w:val="274"/>
        </w:numPr>
        <w:bidi/>
        <w:rPr>
          <w:sz w:val="24"/>
          <w:szCs w:val="24"/>
          <w:rtl/>
        </w:rPr>
      </w:pPr>
      <w:r w:rsidRPr="00CA3DF9">
        <w:rPr>
          <w:sz w:val="24"/>
          <w:szCs w:val="24"/>
          <w:lang w:bidi="ar-EG"/>
        </w:rPr>
        <w:t>McGuckin, John Anthony</w:t>
      </w:r>
      <w:r w:rsidRPr="00CA3DF9">
        <w:rPr>
          <w:sz w:val="24"/>
          <w:szCs w:val="24"/>
          <w:rtl/>
        </w:rPr>
        <w:t xml:space="preserve">. </w:t>
      </w:r>
      <w:r w:rsidRPr="00CA3DF9">
        <w:rPr>
          <w:i/>
          <w:iCs/>
          <w:sz w:val="24"/>
          <w:szCs w:val="24"/>
          <w:lang w:bidi="ar-EG"/>
        </w:rPr>
        <w:t>The Westminster Handbook to Origen</w:t>
      </w:r>
      <w:r w:rsidRPr="00CA3DF9">
        <w:rPr>
          <w:sz w:val="24"/>
          <w:szCs w:val="24"/>
          <w:rtl/>
        </w:rPr>
        <w:t xml:space="preserve">. </w:t>
      </w:r>
      <w:r w:rsidRPr="00CA3DF9">
        <w:rPr>
          <w:sz w:val="24"/>
          <w:szCs w:val="24"/>
          <w:lang w:bidi="ar-EG"/>
        </w:rPr>
        <w:t>Westminster John Knox Press, 2004</w:t>
      </w:r>
      <w:r w:rsidRPr="00CA3DF9">
        <w:rPr>
          <w:sz w:val="24"/>
          <w:szCs w:val="24"/>
          <w:rtl/>
        </w:rPr>
        <w:t>. (دليل شامل عن أوريجانوس).</w:t>
      </w:r>
    </w:p>
    <w:p w14:paraId="29BD1464" w14:textId="77777777" w:rsidR="00CA3DF9" w:rsidRPr="00CA3DF9" w:rsidRDefault="00CA3DF9" w:rsidP="00CA3DF9">
      <w:pPr>
        <w:numPr>
          <w:ilvl w:val="0"/>
          <w:numId w:val="274"/>
        </w:numPr>
        <w:bidi/>
        <w:rPr>
          <w:sz w:val="24"/>
          <w:szCs w:val="24"/>
          <w:rtl/>
        </w:rPr>
      </w:pPr>
      <w:r w:rsidRPr="00CA3DF9">
        <w:rPr>
          <w:sz w:val="24"/>
          <w:szCs w:val="24"/>
          <w:lang w:bidi="ar-EG"/>
        </w:rPr>
        <w:t>Russell, Norman</w:t>
      </w:r>
      <w:r w:rsidRPr="00CA3DF9">
        <w:rPr>
          <w:sz w:val="24"/>
          <w:szCs w:val="24"/>
          <w:rtl/>
        </w:rPr>
        <w:t xml:space="preserve">. </w:t>
      </w:r>
      <w:r w:rsidRPr="00CA3DF9">
        <w:rPr>
          <w:i/>
          <w:iCs/>
          <w:sz w:val="24"/>
          <w:szCs w:val="24"/>
          <w:lang w:bidi="ar-EG"/>
        </w:rPr>
        <w:t>Cyril of Alexandria</w:t>
      </w:r>
      <w:r w:rsidRPr="00CA3DF9">
        <w:rPr>
          <w:sz w:val="24"/>
          <w:szCs w:val="24"/>
          <w:rtl/>
        </w:rPr>
        <w:t xml:space="preserve">. </w:t>
      </w:r>
      <w:r w:rsidRPr="00CA3DF9">
        <w:rPr>
          <w:sz w:val="24"/>
          <w:szCs w:val="24"/>
          <w:lang w:bidi="ar-EG"/>
        </w:rPr>
        <w:t>Routledge, 2000</w:t>
      </w:r>
      <w:r w:rsidRPr="00CA3DF9">
        <w:rPr>
          <w:sz w:val="24"/>
          <w:szCs w:val="24"/>
          <w:rtl/>
        </w:rPr>
        <w:t>. (عن حياة وكتابات كيرلس السكندري).</w:t>
      </w:r>
    </w:p>
    <w:p w14:paraId="55C40EB4" w14:textId="77777777" w:rsidR="00CA3DF9" w:rsidRPr="00CA3DF9" w:rsidRDefault="00CA3DF9" w:rsidP="00CA3DF9">
      <w:pPr>
        <w:numPr>
          <w:ilvl w:val="0"/>
          <w:numId w:val="274"/>
        </w:numPr>
        <w:bidi/>
        <w:rPr>
          <w:sz w:val="24"/>
          <w:szCs w:val="24"/>
          <w:rtl/>
        </w:rPr>
      </w:pPr>
      <w:r w:rsidRPr="00CA3DF9">
        <w:rPr>
          <w:sz w:val="24"/>
          <w:szCs w:val="24"/>
          <w:lang w:bidi="ar-EG"/>
        </w:rPr>
        <w:t xml:space="preserve">Chitty, </w:t>
      </w:r>
      <w:proofErr w:type="spellStart"/>
      <w:r w:rsidRPr="00CA3DF9">
        <w:rPr>
          <w:sz w:val="24"/>
          <w:szCs w:val="24"/>
          <w:lang w:bidi="ar-EG"/>
        </w:rPr>
        <w:t>Derwas</w:t>
      </w:r>
      <w:proofErr w:type="spellEnd"/>
      <w:r w:rsidRPr="00CA3DF9">
        <w:rPr>
          <w:sz w:val="24"/>
          <w:szCs w:val="24"/>
          <w:lang w:bidi="ar-EG"/>
        </w:rPr>
        <w:t xml:space="preserve"> J</w:t>
      </w:r>
      <w:r w:rsidRPr="00CA3DF9">
        <w:rPr>
          <w:sz w:val="24"/>
          <w:szCs w:val="24"/>
          <w:rtl/>
        </w:rPr>
        <w:t xml:space="preserve">. </w:t>
      </w:r>
      <w:r w:rsidRPr="00CA3DF9">
        <w:rPr>
          <w:i/>
          <w:iCs/>
          <w:sz w:val="24"/>
          <w:szCs w:val="24"/>
          <w:lang w:bidi="ar-EG"/>
        </w:rPr>
        <w:t xml:space="preserve">The Desert a </w:t>
      </w:r>
      <w:proofErr w:type="gramStart"/>
      <w:r w:rsidRPr="00CA3DF9">
        <w:rPr>
          <w:i/>
          <w:iCs/>
          <w:sz w:val="24"/>
          <w:szCs w:val="24"/>
          <w:lang w:bidi="ar-EG"/>
        </w:rPr>
        <w:t>City</w:t>
      </w:r>
      <w:proofErr w:type="gramEnd"/>
      <w:r w:rsidRPr="00CA3DF9">
        <w:rPr>
          <w:sz w:val="24"/>
          <w:szCs w:val="24"/>
          <w:rtl/>
        </w:rPr>
        <w:t xml:space="preserve">. </w:t>
      </w:r>
      <w:r w:rsidRPr="00CA3DF9">
        <w:rPr>
          <w:sz w:val="24"/>
          <w:szCs w:val="24"/>
          <w:lang w:bidi="ar-EG"/>
        </w:rPr>
        <w:t>St Vladimir's Seminary Press, 1966</w:t>
      </w:r>
      <w:r w:rsidRPr="00CA3DF9">
        <w:rPr>
          <w:sz w:val="24"/>
          <w:szCs w:val="24"/>
          <w:rtl/>
        </w:rPr>
        <w:t>. (عن الأدب الرهباني المصري).</w:t>
      </w:r>
    </w:p>
    <w:p w14:paraId="5D74E914" w14:textId="77777777" w:rsidR="00CA3DF9" w:rsidRPr="00CA3DF9" w:rsidRDefault="00CA3DF9" w:rsidP="00CA3DF9">
      <w:pPr>
        <w:numPr>
          <w:ilvl w:val="0"/>
          <w:numId w:val="274"/>
        </w:numPr>
        <w:bidi/>
        <w:rPr>
          <w:sz w:val="24"/>
          <w:szCs w:val="24"/>
          <w:rtl/>
        </w:rPr>
      </w:pPr>
      <w:r w:rsidRPr="00CA3DF9">
        <w:rPr>
          <w:sz w:val="24"/>
          <w:szCs w:val="24"/>
          <w:rtl/>
        </w:rPr>
        <w:lastRenderedPageBreak/>
        <w:t xml:space="preserve">عبد الشهيد، د. نصحي. </w:t>
      </w:r>
      <w:r w:rsidRPr="00CA3DF9">
        <w:rPr>
          <w:i/>
          <w:iCs/>
          <w:sz w:val="24"/>
          <w:szCs w:val="24"/>
          <w:rtl/>
        </w:rPr>
        <w:t>مدخل إلى آباء الكنيسة</w:t>
      </w:r>
      <w:r w:rsidRPr="00CA3DF9">
        <w:rPr>
          <w:sz w:val="24"/>
          <w:szCs w:val="24"/>
          <w:rtl/>
        </w:rPr>
        <w:t>. مركز دراسات الآباء، القاهرة. (مرجع عربي موثق للأدب الآبائي).</w:t>
      </w:r>
    </w:p>
    <w:p w14:paraId="691E8E5D" w14:textId="77777777" w:rsidR="00CA3DF9" w:rsidRDefault="00CA3DF9" w:rsidP="00CA3DF9">
      <w:pPr>
        <w:numPr>
          <w:ilvl w:val="0"/>
          <w:numId w:val="274"/>
        </w:numPr>
        <w:bidi/>
        <w:rPr>
          <w:sz w:val="24"/>
          <w:szCs w:val="24"/>
        </w:rPr>
      </w:pPr>
      <w:r w:rsidRPr="00CA3DF9">
        <w:rPr>
          <w:sz w:val="24"/>
          <w:szCs w:val="24"/>
          <w:rtl/>
        </w:rPr>
        <w:t xml:space="preserve">كرامفيدوبولوس، يوحنا. </w:t>
      </w:r>
      <w:r w:rsidRPr="00CA3DF9">
        <w:rPr>
          <w:i/>
          <w:iCs/>
          <w:sz w:val="24"/>
          <w:szCs w:val="24"/>
          <w:rtl/>
        </w:rPr>
        <w:t>تاريخ الأدب المسيحي اليوناني القديم</w:t>
      </w:r>
      <w:r w:rsidRPr="00CA3DF9">
        <w:rPr>
          <w:sz w:val="24"/>
          <w:szCs w:val="24"/>
          <w:rtl/>
        </w:rPr>
        <w:t>. ترجمة د. سعيد حكيم، القاهرة. (كتاب أكاديمي تخصصي في الأدب اليوناني المسيحي).</w:t>
      </w:r>
    </w:p>
    <w:p w14:paraId="052E7356" w14:textId="77777777" w:rsidR="00CD68B5" w:rsidRPr="00CD68B5" w:rsidRDefault="00CD68B5" w:rsidP="00CD68B5">
      <w:pPr>
        <w:bidi/>
        <w:ind w:left="720"/>
        <w:rPr>
          <w:sz w:val="24"/>
          <w:szCs w:val="24"/>
        </w:rPr>
      </w:pPr>
      <w:r w:rsidRPr="00CD68B5">
        <w:rPr>
          <w:sz w:val="24"/>
          <w:szCs w:val="24"/>
          <w:rtl/>
        </w:rPr>
        <w:t xml:space="preserve">الإجابة المختصرة هي: </w:t>
      </w:r>
      <w:r w:rsidRPr="00CD68B5">
        <w:rPr>
          <w:b/>
          <w:bCs/>
          <w:sz w:val="24"/>
          <w:szCs w:val="24"/>
          <w:rtl/>
        </w:rPr>
        <w:t>لا، ليسا الشيء نفسه</w:t>
      </w:r>
      <w:r w:rsidRPr="00CD68B5">
        <w:rPr>
          <w:sz w:val="24"/>
          <w:szCs w:val="24"/>
          <w:rtl/>
        </w:rPr>
        <w:t>، رغم أنهما خرجا من نفس البيئة الجغرافية (مصر) ونفس العقيدة (المسيحية).</w:t>
      </w:r>
    </w:p>
    <w:p w14:paraId="620B6582" w14:textId="77777777" w:rsidR="00CD68B5" w:rsidRPr="00CD68B5" w:rsidRDefault="00CD68B5" w:rsidP="00CD68B5">
      <w:pPr>
        <w:bidi/>
        <w:ind w:left="720"/>
        <w:rPr>
          <w:sz w:val="24"/>
          <w:szCs w:val="24"/>
          <w:rtl/>
        </w:rPr>
      </w:pPr>
      <w:r w:rsidRPr="00CD68B5">
        <w:rPr>
          <w:sz w:val="24"/>
          <w:szCs w:val="24"/>
          <w:rtl/>
        </w:rPr>
        <w:t xml:space="preserve">الفرق الجوهري يكمن في أن الأدب المسيحي اليوناني كان أدب </w:t>
      </w:r>
      <w:r w:rsidRPr="00CD68B5">
        <w:rPr>
          <w:b/>
          <w:bCs/>
          <w:sz w:val="24"/>
          <w:szCs w:val="24"/>
          <w:rtl/>
        </w:rPr>
        <w:t>"النخبة والعالم"</w:t>
      </w:r>
      <w:r w:rsidRPr="00CD68B5">
        <w:rPr>
          <w:sz w:val="24"/>
          <w:szCs w:val="24"/>
          <w:rtl/>
        </w:rPr>
        <w:t xml:space="preserve">، بينما الأدب القبطي كان أدب </w:t>
      </w:r>
      <w:r w:rsidRPr="00CD68B5">
        <w:rPr>
          <w:b/>
          <w:bCs/>
          <w:sz w:val="24"/>
          <w:szCs w:val="24"/>
          <w:rtl/>
        </w:rPr>
        <w:t>"الشعب والرهبان"</w:t>
      </w:r>
      <w:r w:rsidRPr="00CD68B5">
        <w:rPr>
          <w:sz w:val="24"/>
          <w:szCs w:val="24"/>
          <w:rtl/>
        </w:rPr>
        <w:t>.</w:t>
      </w:r>
    </w:p>
    <w:p w14:paraId="6A422010" w14:textId="77777777" w:rsidR="00CD68B5" w:rsidRPr="00CD68B5" w:rsidRDefault="00CD68B5" w:rsidP="00CD68B5">
      <w:pPr>
        <w:bidi/>
        <w:ind w:left="720"/>
        <w:rPr>
          <w:sz w:val="24"/>
          <w:szCs w:val="24"/>
          <w:rtl/>
        </w:rPr>
      </w:pPr>
      <w:r w:rsidRPr="00CD68B5">
        <w:rPr>
          <w:sz w:val="24"/>
          <w:szCs w:val="24"/>
          <w:rtl/>
        </w:rPr>
        <w:t>إليك مقارنة سريعة توضح الفوارق الأساسية بينهما:</w:t>
      </w:r>
    </w:p>
    <w:p w14:paraId="05D4FEFA" w14:textId="77777777" w:rsidR="00CD68B5" w:rsidRPr="00CD68B5" w:rsidRDefault="00CD68B5" w:rsidP="00CD68B5">
      <w:pPr>
        <w:bidi/>
        <w:ind w:left="720"/>
        <w:rPr>
          <w:b/>
          <w:bCs/>
          <w:sz w:val="24"/>
          <w:szCs w:val="24"/>
          <w:rtl/>
        </w:rPr>
      </w:pPr>
      <w:r w:rsidRPr="00CD68B5">
        <w:rPr>
          <w:b/>
          <w:bCs/>
          <w:sz w:val="24"/>
          <w:szCs w:val="24"/>
          <w:rtl/>
        </w:rPr>
        <w:t>مقارنة بين الأدب المسيحي اليوناني والأدب القبطي</w:t>
      </w:r>
    </w:p>
    <w:tbl>
      <w:tblPr>
        <w:bidiVisual/>
        <w:tblW w:w="0" w:type="auto"/>
        <w:tblCellSpacing w:w="15" w:type="dxa"/>
        <w:tblCellMar>
          <w:left w:w="0" w:type="dxa"/>
          <w:right w:w="0" w:type="dxa"/>
        </w:tblCellMar>
        <w:tblLook w:val="04A0" w:firstRow="1" w:lastRow="0" w:firstColumn="1" w:lastColumn="0" w:noHBand="0" w:noVBand="1"/>
      </w:tblPr>
      <w:tblGrid>
        <w:gridCol w:w="2112"/>
        <w:gridCol w:w="3693"/>
        <w:gridCol w:w="3539"/>
      </w:tblGrid>
      <w:tr w:rsidR="00CD68B5" w:rsidRPr="00CD68B5" w14:paraId="4C1ABF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7466548" w14:textId="77777777" w:rsidR="00CD68B5" w:rsidRPr="00CD68B5" w:rsidRDefault="00CD68B5" w:rsidP="00CD68B5">
            <w:pPr>
              <w:bidi/>
              <w:ind w:left="720"/>
              <w:rPr>
                <w:sz w:val="24"/>
                <w:szCs w:val="24"/>
                <w:rtl/>
              </w:rPr>
            </w:pPr>
            <w:r w:rsidRPr="00CD68B5">
              <w:rPr>
                <w:b/>
                <w:bCs/>
                <w:sz w:val="24"/>
                <w:szCs w:val="24"/>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2A8584B" w14:textId="77777777" w:rsidR="00CD68B5" w:rsidRPr="00CD68B5" w:rsidRDefault="00CD68B5" w:rsidP="00CD68B5">
            <w:pPr>
              <w:bidi/>
              <w:ind w:left="720"/>
              <w:rPr>
                <w:sz w:val="24"/>
                <w:szCs w:val="24"/>
                <w:rtl/>
              </w:rPr>
            </w:pPr>
            <w:r w:rsidRPr="00CD68B5">
              <w:rPr>
                <w:b/>
                <w:bCs/>
                <w:sz w:val="24"/>
                <w:szCs w:val="24"/>
                <w:rtl/>
              </w:rPr>
              <w:t>الأدب المسيحي اليوناني (في مصر)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50069E" w14:textId="77777777" w:rsidR="00CD68B5" w:rsidRPr="00CD68B5" w:rsidRDefault="00CD68B5" w:rsidP="00CD68B5">
            <w:pPr>
              <w:bidi/>
              <w:ind w:left="720"/>
              <w:rPr>
                <w:sz w:val="24"/>
                <w:szCs w:val="24"/>
                <w:rtl/>
              </w:rPr>
            </w:pPr>
            <w:r w:rsidRPr="00CD68B5">
              <w:rPr>
                <w:b/>
                <w:bCs/>
                <w:sz w:val="24"/>
                <w:szCs w:val="24"/>
                <w:rtl/>
              </w:rPr>
              <w:t>الأدب القبطي</w:t>
            </w:r>
          </w:p>
        </w:tc>
      </w:tr>
      <w:tr w:rsidR="00CD68B5" w:rsidRPr="00CD68B5" w14:paraId="775E8C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928E581" w14:textId="77777777" w:rsidR="00CD68B5" w:rsidRPr="00CD68B5" w:rsidRDefault="00CD68B5" w:rsidP="00CD68B5">
            <w:pPr>
              <w:bidi/>
              <w:ind w:left="720"/>
              <w:rPr>
                <w:sz w:val="24"/>
                <w:szCs w:val="24"/>
                <w:rtl/>
              </w:rPr>
            </w:pPr>
            <w:r w:rsidRPr="00CD68B5">
              <w:rPr>
                <w:b/>
                <w:bCs/>
                <w:sz w:val="24"/>
                <w:szCs w:val="24"/>
                <w:rtl/>
              </w:rPr>
              <w:t>اللغة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0F9501D" w14:textId="77777777" w:rsidR="00CD68B5" w:rsidRPr="00CD68B5" w:rsidRDefault="00CD68B5" w:rsidP="00CD68B5">
            <w:pPr>
              <w:bidi/>
              <w:ind w:left="720"/>
              <w:rPr>
                <w:sz w:val="24"/>
                <w:szCs w:val="24"/>
                <w:rtl/>
              </w:rPr>
            </w:pPr>
            <w:r w:rsidRPr="00CD68B5">
              <w:rPr>
                <w:sz w:val="24"/>
                <w:szCs w:val="24"/>
                <w:rtl/>
              </w:rPr>
              <w:t>اليونانية (لغة الثقافة العالمية وقتها).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8368F7" w14:textId="77777777" w:rsidR="00CD68B5" w:rsidRPr="00CD68B5" w:rsidRDefault="00CD68B5" w:rsidP="00CD68B5">
            <w:pPr>
              <w:bidi/>
              <w:ind w:left="720"/>
              <w:rPr>
                <w:sz w:val="24"/>
                <w:szCs w:val="24"/>
                <w:rtl/>
              </w:rPr>
            </w:pPr>
            <w:r w:rsidRPr="00CD68B5">
              <w:rPr>
                <w:sz w:val="24"/>
                <w:szCs w:val="24"/>
                <w:rtl/>
              </w:rPr>
              <w:t>القبطية (بلهجاتها المختلفة مثل الصعيدية والبحيرية).</w:t>
            </w:r>
          </w:p>
        </w:tc>
      </w:tr>
      <w:tr w:rsidR="00CD68B5" w:rsidRPr="00CD68B5" w14:paraId="63660E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1314FB0" w14:textId="77777777" w:rsidR="00CD68B5" w:rsidRPr="00CD68B5" w:rsidRDefault="00CD68B5" w:rsidP="00CD68B5">
            <w:pPr>
              <w:bidi/>
              <w:ind w:left="720"/>
              <w:rPr>
                <w:sz w:val="24"/>
                <w:szCs w:val="24"/>
                <w:rtl/>
              </w:rPr>
            </w:pPr>
            <w:r w:rsidRPr="00CD68B5">
              <w:rPr>
                <w:b/>
                <w:bCs/>
                <w:sz w:val="24"/>
                <w:szCs w:val="24"/>
                <w:rtl/>
              </w:rPr>
              <w:t>المركز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CAB3D4" w14:textId="77777777" w:rsidR="00CD68B5" w:rsidRPr="00CD68B5" w:rsidRDefault="00CD68B5" w:rsidP="00CD68B5">
            <w:pPr>
              <w:bidi/>
              <w:ind w:left="720"/>
              <w:rPr>
                <w:sz w:val="24"/>
                <w:szCs w:val="24"/>
                <w:rtl/>
              </w:rPr>
            </w:pPr>
            <w:r w:rsidRPr="00CD68B5">
              <w:rPr>
                <w:sz w:val="24"/>
                <w:szCs w:val="24"/>
                <w:rtl/>
              </w:rPr>
              <w:t xml:space="preserve">مدينة </w:t>
            </w:r>
            <w:r w:rsidRPr="00CD68B5">
              <w:rPr>
                <w:b/>
                <w:bCs/>
                <w:sz w:val="24"/>
                <w:szCs w:val="24"/>
                <w:rtl/>
              </w:rPr>
              <w:t>الإسكندرية</w:t>
            </w:r>
            <w:r w:rsidRPr="00CD68B5">
              <w:rPr>
                <w:sz w:val="24"/>
                <w:szCs w:val="24"/>
                <w:rtl/>
              </w:rPr>
              <w:t xml:space="preserve"> (الحضر).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61C242" w14:textId="77777777" w:rsidR="00CD68B5" w:rsidRPr="00CD68B5" w:rsidRDefault="00CD68B5" w:rsidP="00CD68B5">
            <w:pPr>
              <w:bidi/>
              <w:ind w:left="720"/>
              <w:rPr>
                <w:sz w:val="24"/>
                <w:szCs w:val="24"/>
                <w:rtl/>
              </w:rPr>
            </w:pPr>
            <w:r w:rsidRPr="00CD68B5">
              <w:rPr>
                <w:b/>
                <w:bCs/>
                <w:sz w:val="24"/>
                <w:szCs w:val="24"/>
                <w:rtl/>
              </w:rPr>
              <w:t>الأديرة والريف</w:t>
            </w:r>
            <w:r w:rsidRPr="00CD68B5">
              <w:rPr>
                <w:sz w:val="24"/>
                <w:szCs w:val="24"/>
                <w:rtl/>
              </w:rPr>
              <w:t xml:space="preserve"> في صعيد مصر والدلتا.</w:t>
            </w:r>
          </w:p>
        </w:tc>
      </w:tr>
      <w:tr w:rsidR="00CD68B5" w:rsidRPr="00CD68B5" w14:paraId="2AEF19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D4E0599" w14:textId="77777777" w:rsidR="00CD68B5" w:rsidRPr="00CD68B5" w:rsidRDefault="00CD68B5" w:rsidP="00CD68B5">
            <w:pPr>
              <w:bidi/>
              <w:ind w:left="720"/>
              <w:rPr>
                <w:sz w:val="24"/>
                <w:szCs w:val="24"/>
                <w:rtl/>
              </w:rPr>
            </w:pPr>
            <w:r w:rsidRPr="00CD68B5">
              <w:rPr>
                <w:b/>
                <w:bCs/>
                <w:sz w:val="24"/>
                <w:szCs w:val="24"/>
                <w:rtl/>
              </w:rPr>
              <w:t>الجمهور المستهدف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5399700" w14:textId="77777777" w:rsidR="00CD68B5" w:rsidRPr="00CD68B5" w:rsidRDefault="00CD68B5" w:rsidP="00CD68B5">
            <w:pPr>
              <w:bidi/>
              <w:ind w:left="720"/>
              <w:rPr>
                <w:sz w:val="24"/>
                <w:szCs w:val="24"/>
                <w:rtl/>
              </w:rPr>
            </w:pPr>
            <w:r w:rsidRPr="00CD68B5">
              <w:rPr>
                <w:sz w:val="24"/>
                <w:szCs w:val="24"/>
                <w:rtl/>
              </w:rPr>
              <w:t>الفلاسفة، المثقفون، والمسيحيون في كل أنحاء الإمبراطورية.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629B5D" w14:textId="77777777" w:rsidR="00CD68B5" w:rsidRPr="00CD68B5" w:rsidRDefault="00CD68B5" w:rsidP="00CD68B5">
            <w:pPr>
              <w:bidi/>
              <w:ind w:left="720"/>
              <w:rPr>
                <w:sz w:val="24"/>
                <w:szCs w:val="24"/>
                <w:rtl/>
              </w:rPr>
            </w:pPr>
            <w:r w:rsidRPr="00CD68B5">
              <w:rPr>
                <w:sz w:val="24"/>
                <w:szCs w:val="24"/>
                <w:rtl/>
              </w:rPr>
              <w:t>عامة الشعب المصري، الرهبان، والمتحدثون باللسان المحلي.</w:t>
            </w:r>
          </w:p>
        </w:tc>
      </w:tr>
      <w:tr w:rsidR="00CD68B5" w:rsidRPr="00CD68B5" w14:paraId="27DC67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1BBA1DC" w14:textId="77777777" w:rsidR="00CD68B5" w:rsidRPr="00CD68B5" w:rsidRDefault="00CD68B5" w:rsidP="00CD68B5">
            <w:pPr>
              <w:bidi/>
              <w:ind w:left="720"/>
              <w:rPr>
                <w:sz w:val="24"/>
                <w:szCs w:val="24"/>
                <w:rtl/>
              </w:rPr>
            </w:pPr>
            <w:r w:rsidRPr="00CD68B5">
              <w:rPr>
                <w:b/>
                <w:bCs/>
                <w:sz w:val="24"/>
                <w:szCs w:val="24"/>
                <w:rtl/>
              </w:rPr>
              <w:t>الطابع العام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63D36DD" w14:textId="77777777" w:rsidR="00CD68B5" w:rsidRPr="00CD68B5" w:rsidRDefault="00CD68B5" w:rsidP="00CD68B5">
            <w:pPr>
              <w:bidi/>
              <w:ind w:left="720"/>
              <w:rPr>
                <w:sz w:val="24"/>
                <w:szCs w:val="24"/>
                <w:rtl/>
              </w:rPr>
            </w:pPr>
            <w:r w:rsidRPr="00CD68B5">
              <w:rPr>
                <w:b/>
                <w:bCs/>
                <w:sz w:val="24"/>
                <w:szCs w:val="24"/>
                <w:rtl/>
              </w:rPr>
              <w:t>فلسفي لاهوتي معقد</w:t>
            </w:r>
            <w:r w:rsidRPr="00CD68B5">
              <w:rPr>
                <w:sz w:val="24"/>
                <w:szCs w:val="24"/>
                <w:rtl/>
              </w:rPr>
              <w:t>؛ يهتم بصياغة العقائد والمناظرات.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6E69C4" w14:textId="77777777" w:rsidR="00CD68B5" w:rsidRPr="00CD68B5" w:rsidRDefault="00CD68B5" w:rsidP="00CD68B5">
            <w:pPr>
              <w:bidi/>
              <w:ind w:left="720"/>
              <w:rPr>
                <w:sz w:val="24"/>
                <w:szCs w:val="24"/>
                <w:rtl/>
              </w:rPr>
            </w:pPr>
            <w:r w:rsidRPr="00CD68B5">
              <w:rPr>
                <w:b/>
                <w:bCs/>
                <w:sz w:val="24"/>
                <w:szCs w:val="24"/>
                <w:rtl/>
              </w:rPr>
              <w:t>روحي، عملي، شعبي</w:t>
            </w:r>
            <w:r w:rsidRPr="00CD68B5">
              <w:rPr>
                <w:sz w:val="24"/>
                <w:szCs w:val="24"/>
                <w:rtl/>
              </w:rPr>
              <w:t>؛ يهتم بالوعظ، السير، والقوانين الرهبانية.</w:t>
            </w:r>
          </w:p>
        </w:tc>
      </w:tr>
      <w:tr w:rsidR="00CD68B5" w:rsidRPr="00CD68B5" w14:paraId="0EDA58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D892CE0" w14:textId="77777777" w:rsidR="00CD68B5" w:rsidRPr="00CD68B5" w:rsidRDefault="00CD68B5" w:rsidP="00CD68B5">
            <w:pPr>
              <w:bidi/>
              <w:ind w:left="720"/>
              <w:rPr>
                <w:sz w:val="24"/>
                <w:szCs w:val="24"/>
                <w:rtl/>
              </w:rPr>
            </w:pPr>
            <w:r w:rsidRPr="00CD68B5">
              <w:rPr>
                <w:b/>
                <w:bCs/>
                <w:sz w:val="24"/>
                <w:szCs w:val="24"/>
                <w:rtl/>
              </w:rPr>
              <w:t>أبرز الأعلام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28B71EE" w14:textId="77777777" w:rsidR="00CD68B5" w:rsidRPr="00CD68B5" w:rsidRDefault="00CD68B5" w:rsidP="00CD68B5">
            <w:pPr>
              <w:bidi/>
              <w:ind w:left="720"/>
              <w:rPr>
                <w:sz w:val="24"/>
                <w:szCs w:val="24"/>
                <w:rtl/>
              </w:rPr>
            </w:pPr>
            <w:r w:rsidRPr="00CD68B5">
              <w:rPr>
                <w:sz w:val="24"/>
                <w:szCs w:val="24"/>
                <w:rtl/>
              </w:rPr>
              <w:t>أثناسيوس الرسولي، أوريجانوس، كيرلس الكبير.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9E8828" w14:textId="77777777" w:rsidR="00CD68B5" w:rsidRPr="00CD68B5" w:rsidRDefault="00CD68B5" w:rsidP="00CD68B5">
            <w:pPr>
              <w:bidi/>
              <w:ind w:left="720"/>
              <w:rPr>
                <w:sz w:val="24"/>
                <w:szCs w:val="24"/>
                <w:rtl/>
              </w:rPr>
            </w:pPr>
            <w:r w:rsidRPr="00CD68B5">
              <w:rPr>
                <w:sz w:val="24"/>
                <w:szCs w:val="24"/>
                <w:rtl/>
              </w:rPr>
              <w:t>الأنبا شنودة رئيس المتوحدين، الأنبا باخوميوس.</w:t>
            </w:r>
          </w:p>
        </w:tc>
      </w:tr>
      <w:tr w:rsidR="00CD68B5" w:rsidRPr="00CD68B5" w14:paraId="037722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7F04AB" w14:textId="77777777" w:rsidR="00CD68B5" w:rsidRPr="00CD68B5" w:rsidRDefault="00CD68B5" w:rsidP="00CD68B5">
            <w:pPr>
              <w:bidi/>
              <w:ind w:left="720"/>
              <w:rPr>
                <w:sz w:val="24"/>
                <w:szCs w:val="24"/>
                <w:rtl/>
              </w:rPr>
            </w:pPr>
            <w:r w:rsidRPr="00CD68B5">
              <w:rPr>
                <w:b/>
                <w:bCs/>
                <w:sz w:val="24"/>
                <w:szCs w:val="24"/>
                <w:rtl/>
              </w:rPr>
              <w:t>أهم الأعمال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48E3015E" w14:textId="77777777" w:rsidR="00CD68B5" w:rsidRPr="00CD68B5" w:rsidRDefault="00CD68B5" w:rsidP="00CD68B5">
            <w:pPr>
              <w:bidi/>
              <w:ind w:left="720"/>
              <w:rPr>
                <w:sz w:val="24"/>
                <w:szCs w:val="24"/>
                <w:rtl/>
              </w:rPr>
            </w:pPr>
            <w:r w:rsidRPr="00CD68B5">
              <w:rPr>
                <w:sz w:val="24"/>
                <w:szCs w:val="24"/>
                <w:rtl/>
              </w:rPr>
              <w:t>كتاب "تجسد الكلمة"، "الرد على كلسوس".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B8468B" w14:textId="77777777" w:rsidR="00CD68B5" w:rsidRPr="00CD68B5" w:rsidRDefault="00CD68B5" w:rsidP="00CD68B5">
            <w:pPr>
              <w:bidi/>
              <w:ind w:left="720"/>
              <w:rPr>
                <w:sz w:val="24"/>
                <w:szCs w:val="24"/>
                <w:rtl/>
              </w:rPr>
            </w:pPr>
            <w:r w:rsidRPr="00CD68B5">
              <w:rPr>
                <w:sz w:val="24"/>
                <w:szCs w:val="24"/>
                <w:rtl/>
              </w:rPr>
              <w:t>"عظات الأنبا شنودة"، "قصص الشهداء"، "قوانين الرهبنة".</w:t>
            </w:r>
          </w:p>
        </w:tc>
      </w:tr>
    </w:tbl>
    <w:p w14:paraId="0C7B35ED" w14:textId="77777777" w:rsidR="00CD68B5" w:rsidRPr="00CD68B5" w:rsidRDefault="00000000" w:rsidP="00CD68B5">
      <w:pPr>
        <w:bidi/>
        <w:ind w:left="720"/>
        <w:rPr>
          <w:sz w:val="24"/>
          <w:szCs w:val="24"/>
          <w:rtl/>
        </w:rPr>
      </w:pPr>
      <w:r>
        <w:rPr>
          <w:sz w:val="24"/>
          <w:szCs w:val="24"/>
        </w:rPr>
        <w:lastRenderedPageBreak/>
        <w:pict w14:anchorId="7423317D">
          <v:rect id="_x0000_i1120" style="width:0;height:1.5pt" o:hralign="center" o:hrstd="t" o:hrnoshade="t" o:hr="t" fillcolor="gray" stroked="f"/>
        </w:pict>
      </w:r>
    </w:p>
    <w:p w14:paraId="6DD0731A" w14:textId="77777777" w:rsidR="00CD68B5" w:rsidRPr="00CD68B5" w:rsidRDefault="00CD68B5" w:rsidP="00CD68B5">
      <w:pPr>
        <w:bidi/>
        <w:ind w:left="720"/>
        <w:rPr>
          <w:b/>
          <w:bCs/>
          <w:sz w:val="24"/>
          <w:szCs w:val="24"/>
          <w:rtl/>
        </w:rPr>
      </w:pPr>
      <w:r w:rsidRPr="00CD68B5">
        <w:rPr>
          <w:b/>
          <w:bCs/>
          <w:sz w:val="24"/>
          <w:szCs w:val="24"/>
          <w:rtl/>
        </w:rPr>
        <w:t>نقاط التماس والاختلاف:</w:t>
      </w:r>
    </w:p>
    <w:p w14:paraId="70DC9A83" w14:textId="77777777" w:rsidR="00CD68B5" w:rsidRPr="00CD68B5" w:rsidRDefault="00CD68B5" w:rsidP="00CD68B5">
      <w:pPr>
        <w:numPr>
          <w:ilvl w:val="0"/>
          <w:numId w:val="275"/>
        </w:numPr>
        <w:bidi/>
        <w:rPr>
          <w:sz w:val="24"/>
          <w:szCs w:val="24"/>
          <w:rtl/>
        </w:rPr>
      </w:pPr>
      <w:r w:rsidRPr="00CD68B5">
        <w:rPr>
          <w:b/>
          <w:bCs/>
          <w:sz w:val="24"/>
          <w:szCs w:val="24"/>
          <w:rtl/>
        </w:rPr>
        <w:t>الترجمة:</w:t>
      </w:r>
      <w:r w:rsidRPr="00CD68B5">
        <w:rPr>
          <w:sz w:val="24"/>
          <w:szCs w:val="24"/>
          <w:rtl/>
        </w:rPr>
        <w:t xml:space="preserve"> الأدب القبطي بدأ في جزء كبير منه </w:t>
      </w:r>
      <w:r w:rsidRPr="00CD68B5">
        <w:rPr>
          <w:b/>
          <w:bCs/>
          <w:sz w:val="24"/>
          <w:szCs w:val="24"/>
          <w:rtl/>
        </w:rPr>
        <w:t>كترجمة</w:t>
      </w:r>
      <w:r w:rsidRPr="00CD68B5">
        <w:rPr>
          <w:sz w:val="24"/>
          <w:szCs w:val="24"/>
          <w:rtl/>
        </w:rPr>
        <w:t xml:space="preserve"> للأدب اليوناني (خاصة الكتاب المقدس وسير الآباء)، ثم استقل ليصبح أدباً قائماً بذاته بإنتاج أصيل.</w:t>
      </w:r>
    </w:p>
    <w:p w14:paraId="5A208D59" w14:textId="77777777" w:rsidR="00CD68B5" w:rsidRPr="00CD68B5" w:rsidRDefault="00CD68B5" w:rsidP="00CD68B5">
      <w:pPr>
        <w:numPr>
          <w:ilvl w:val="0"/>
          <w:numId w:val="275"/>
        </w:numPr>
        <w:bidi/>
        <w:rPr>
          <w:sz w:val="24"/>
          <w:szCs w:val="24"/>
          <w:rtl/>
        </w:rPr>
      </w:pPr>
      <w:r w:rsidRPr="00CD68B5">
        <w:rPr>
          <w:b/>
          <w:bCs/>
          <w:sz w:val="24"/>
          <w:szCs w:val="24"/>
          <w:rtl/>
        </w:rPr>
        <w:t>الهوية:</w:t>
      </w:r>
      <w:r w:rsidRPr="00CD68B5">
        <w:rPr>
          <w:sz w:val="24"/>
          <w:szCs w:val="24"/>
          <w:rtl/>
        </w:rPr>
        <w:t xml:space="preserve"> الأدب اليوناني كان يربط كنيسة مصر بالعالم (روما، القسطنطينية، أنطاكية)، بينما الأدب القبطي كان يعبر عن الهوية المصرية الخالصة والارتباط بالأرض واللغة الأم.</w:t>
      </w:r>
    </w:p>
    <w:p w14:paraId="2DDB6F9E" w14:textId="77777777" w:rsidR="00CD68B5" w:rsidRPr="00CD68B5" w:rsidRDefault="00CD68B5" w:rsidP="00CD68B5">
      <w:pPr>
        <w:numPr>
          <w:ilvl w:val="0"/>
          <w:numId w:val="275"/>
        </w:numPr>
        <w:bidi/>
        <w:rPr>
          <w:sz w:val="24"/>
          <w:szCs w:val="24"/>
          <w:rtl/>
        </w:rPr>
      </w:pPr>
      <w:r w:rsidRPr="00CD68B5">
        <w:rPr>
          <w:b/>
          <w:bCs/>
          <w:sz w:val="24"/>
          <w:szCs w:val="24"/>
          <w:rtl/>
        </w:rPr>
        <w:t>النهاية:</w:t>
      </w:r>
      <w:r w:rsidRPr="00CD68B5">
        <w:rPr>
          <w:sz w:val="24"/>
          <w:szCs w:val="24"/>
          <w:rtl/>
        </w:rPr>
        <w:t xml:space="preserve"> الأدب اليوناني في مصر تراجع تدريجياً بعد مجمع خلقيدونية (451م) واختفى تقريباً بعد الفتح العربي، بينما ازدهر الأدب القبطي ووصل لقمته في القرنين الرابع والخامس واستمر طويلاً كلسان للكنيسة الوطنية.</w:t>
      </w:r>
    </w:p>
    <w:p w14:paraId="5655C388" w14:textId="77777777" w:rsidR="00CD68B5" w:rsidRPr="00CD68B5" w:rsidRDefault="00CD68B5" w:rsidP="00CD68B5">
      <w:pPr>
        <w:bidi/>
        <w:ind w:left="720"/>
        <w:rPr>
          <w:sz w:val="24"/>
          <w:szCs w:val="24"/>
          <w:rtl/>
        </w:rPr>
      </w:pPr>
      <w:r w:rsidRPr="00CD68B5">
        <w:rPr>
          <w:b/>
          <w:bCs/>
          <w:sz w:val="24"/>
          <w:szCs w:val="24"/>
          <w:rtl/>
        </w:rPr>
        <w:t>باختصار:</w:t>
      </w:r>
      <w:r w:rsidRPr="00CD68B5">
        <w:rPr>
          <w:sz w:val="24"/>
          <w:szCs w:val="24"/>
          <w:rtl/>
        </w:rPr>
        <w:t xml:space="preserve"> إذا أردت الفلسفة والعمق العقائدي تذهب للأدب </w:t>
      </w:r>
      <w:r w:rsidRPr="00CD68B5">
        <w:rPr>
          <w:b/>
          <w:bCs/>
          <w:sz w:val="24"/>
          <w:szCs w:val="24"/>
          <w:rtl/>
        </w:rPr>
        <w:t>اليوناني</w:t>
      </w:r>
      <w:r w:rsidRPr="00CD68B5">
        <w:rPr>
          <w:sz w:val="24"/>
          <w:szCs w:val="24"/>
          <w:rtl/>
        </w:rPr>
        <w:t xml:space="preserve">، وإذا أردت روحانية الصحراء وقصص الشهداء واللغة المصرية تذهب للأدب </w:t>
      </w:r>
      <w:r w:rsidRPr="00CD68B5">
        <w:rPr>
          <w:b/>
          <w:bCs/>
          <w:sz w:val="24"/>
          <w:szCs w:val="24"/>
          <w:rtl/>
        </w:rPr>
        <w:t>القبطي</w:t>
      </w:r>
      <w:r w:rsidRPr="00CD68B5">
        <w:rPr>
          <w:sz w:val="24"/>
          <w:szCs w:val="24"/>
          <w:rtl/>
        </w:rPr>
        <w:t>.</w:t>
      </w:r>
    </w:p>
    <w:p w14:paraId="333B2F05" w14:textId="77777777" w:rsidR="00CD68B5" w:rsidRPr="00CD68B5" w:rsidRDefault="00CD68B5" w:rsidP="00CD68B5">
      <w:pPr>
        <w:bidi/>
        <w:ind w:left="720"/>
        <w:rPr>
          <w:sz w:val="24"/>
          <w:szCs w:val="24"/>
          <w:rtl/>
        </w:rPr>
      </w:pPr>
      <w:r w:rsidRPr="00CD68B5">
        <w:rPr>
          <w:sz w:val="24"/>
          <w:szCs w:val="24"/>
          <w:rtl/>
        </w:rPr>
        <w:t>هل تود أن أرشح لك أهم الكتب التي تُرجمت من اليونانية إلى القبطية في تلك الفترة؟</w:t>
      </w:r>
    </w:p>
    <w:p w14:paraId="430F3DAD" w14:textId="77777777" w:rsidR="00CD68B5" w:rsidRPr="00CA3DF9" w:rsidRDefault="00CD68B5" w:rsidP="00CD68B5">
      <w:pPr>
        <w:bidi/>
        <w:ind w:left="720"/>
        <w:rPr>
          <w:sz w:val="24"/>
          <w:szCs w:val="24"/>
          <w:rtl/>
        </w:rPr>
      </w:pPr>
    </w:p>
    <w:p w14:paraId="37D35D66" w14:textId="7BF17843" w:rsidR="00CA3DF9" w:rsidRDefault="00CA3DF9" w:rsidP="00CA3DF9">
      <w:pPr>
        <w:bidi/>
        <w:jc w:val="center"/>
        <w:rPr>
          <w:b/>
          <w:bCs/>
          <w:sz w:val="44"/>
          <w:szCs w:val="44"/>
          <w:rtl/>
          <w:lang w:bidi="ar-EG"/>
        </w:rPr>
      </w:pPr>
      <w:r w:rsidRPr="00CA3DF9">
        <w:rPr>
          <w:rFonts w:hint="cs"/>
          <w:b/>
          <w:bCs/>
          <w:sz w:val="44"/>
          <w:szCs w:val="44"/>
          <w:highlight w:val="yellow"/>
          <w:rtl/>
        </w:rPr>
        <w:t xml:space="preserve">المصدر </w:t>
      </w:r>
      <w:r w:rsidRPr="00CA3DF9">
        <w:rPr>
          <w:rFonts w:hint="cs"/>
          <w:b/>
          <w:bCs/>
          <w:sz w:val="44"/>
          <w:szCs w:val="44"/>
          <w:highlight w:val="yellow"/>
          <w:rtl/>
          <w:lang w:bidi="ar-EG"/>
        </w:rPr>
        <w:t>:</w:t>
      </w:r>
      <w:r w:rsidRPr="00CA3DF9">
        <w:rPr>
          <w:b/>
          <w:bCs/>
          <w:sz w:val="44"/>
          <w:szCs w:val="44"/>
          <w:highlight w:val="yellow"/>
          <w:lang w:bidi="ar-EG"/>
        </w:rPr>
        <w:t>Google Gemini</w:t>
      </w:r>
    </w:p>
    <w:tbl>
      <w:tblPr>
        <w:bidiVisual/>
        <w:tblW w:w="0" w:type="auto"/>
        <w:tblCellSpacing w:w="15" w:type="dxa"/>
        <w:tblCellMar>
          <w:left w:w="0" w:type="dxa"/>
          <w:right w:w="0" w:type="dxa"/>
        </w:tblCellMar>
        <w:tblLook w:val="04A0" w:firstRow="1" w:lastRow="0" w:firstColumn="1" w:lastColumn="0" w:noHBand="0" w:noVBand="1"/>
      </w:tblPr>
      <w:tblGrid>
        <w:gridCol w:w="1859"/>
        <w:gridCol w:w="3798"/>
        <w:gridCol w:w="3687"/>
      </w:tblGrid>
      <w:tr w:rsidR="00CE73B4" w:rsidRPr="00CE73B4" w14:paraId="16F34C7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A6E3DAC" w14:textId="77777777" w:rsidR="00CE73B4" w:rsidRPr="00CE73B4" w:rsidRDefault="00CE73B4" w:rsidP="00CE73B4">
            <w:pPr>
              <w:bidi/>
              <w:jc w:val="center"/>
              <w:rPr>
                <w:b/>
                <w:bCs/>
                <w:sz w:val="32"/>
                <w:szCs w:val="32"/>
                <w:lang w:bidi="ar-EG"/>
              </w:rPr>
            </w:pPr>
            <w:r w:rsidRPr="00CE73B4">
              <w:rPr>
                <w:b/>
                <w:bCs/>
                <w:sz w:val="32"/>
                <w:szCs w:val="32"/>
                <w:rtl/>
              </w:rPr>
              <w:t>وجه المقارنة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43E2616" w14:textId="77777777" w:rsidR="00CE73B4" w:rsidRDefault="00CE73B4" w:rsidP="00CE73B4">
            <w:pPr>
              <w:jc w:val="center"/>
              <w:rPr>
                <w:b/>
                <w:bCs/>
                <w:sz w:val="36"/>
                <w:szCs w:val="36"/>
                <w:rtl/>
              </w:rPr>
            </w:pPr>
            <w:r w:rsidRPr="00CE73B4">
              <w:rPr>
                <w:b/>
                <w:bCs/>
                <w:sz w:val="36"/>
                <w:szCs w:val="36"/>
                <w:rtl/>
              </w:rPr>
              <w:t>الأدب المسيحي اليوناني</w:t>
            </w:r>
          </w:p>
          <w:p w14:paraId="3240BF6F" w14:textId="103FA233" w:rsidR="00CE73B4" w:rsidRPr="00CE73B4" w:rsidRDefault="00CE73B4" w:rsidP="00CE73B4">
            <w:pPr>
              <w:jc w:val="center"/>
              <w:rPr>
                <w:b/>
                <w:bCs/>
                <w:sz w:val="36"/>
                <w:szCs w:val="36"/>
                <w:lang w:bidi="ar-EG"/>
              </w:rPr>
            </w:pPr>
            <w:r w:rsidRPr="00CE73B4">
              <w:rPr>
                <w:b/>
                <w:bCs/>
                <w:sz w:val="36"/>
                <w:szCs w:val="36"/>
                <w:rtl/>
              </w:rPr>
              <w:t xml:space="preserve"> (في مصر)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FCD7E4" w14:textId="77777777" w:rsidR="00CE73B4" w:rsidRPr="00CE73B4" w:rsidRDefault="00CE73B4" w:rsidP="00CE73B4">
            <w:pPr>
              <w:jc w:val="center"/>
              <w:rPr>
                <w:b/>
                <w:bCs/>
                <w:sz w:val="36"/>
                <w:szCs w:val="36"/>
                <w:rtl/>
              </w:rPr>
            </w:pPr>
            <w:r w:rsidRPr="00CE73B4">
              <w:rPr>
                <w:b/>
                <w:bCs/>
                <w:sz w:val="36"/>
                <w:szCs w:val="36"/>
                <w:rtl/>
              </w:rPr>
              <w:t>الأدب القبطي</w:t>
            </w:r>
          </w:p>
        </w:tc>
      </w:tr>
      <w:tr w:rsidR="00CE73B4" w:rsidRPr="00CE73B4" w14:paraId="00725D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EC9A789" w14:textId="77777777" w:rsidR="00CE73B4" w:rsidRPr="00CE73B4" w:rsidRDefault="00CE73B4" w:rsidP="00CE73B4">
            <w:pPr>
              <w:bidi/>
              <w:jc w:val="center"/>
              <w:rPr>
                <w:b/>
                <w:bCs/>
                <w:sz w:val="32"/>
                <w:szCs w:val="32"/>
                <w:rtl/>
              </w:rPr>
            </w:pPr>
            <w:r w:rsidRPr="00CE73B4">
              <w:rPr>
                <w:b/>
                <w:bCs/>
                <w:sz w:val="32"/>
                <w:szCs w:val="32"/>
                <w:rtl/>
              </w:rPr>
              <w:t>اللغة</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692CE39F" w14:textId="77777777" w:rsidR="00CE73B4" w:rsidRPr="00CE73B4" w:rsidRDefault="00CE73B4" w:rsidP="00CE73B4">
            <w:pPr>
              <w:jc w:val="center"/>
              <w:rPr>
                <w:sz w:val="28"/>
                <w:szCs w:val="28"/>
                <w:rtl/>
              </w:rPr>
            </w:pPr>
            <w:r w:rsidRPr="00CE73B4">
              <w:rPr>
                <w:sz w:val="28"/>
                <w:szCs w:val="28"/>
                <w:rtl/>
              </w:rPr>
              <w:t>اليونانية (لغة الثقافة العالمية وقتها).</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253515" w14:textId="77777777" w:rsidR="00CE73B4" w:rsidRPr="00CE73B4" w:rsidRDefault="00CE73B4" w:rsidP="00CE73B4">
            <w:pPr>
              <w:jc w:val="center"/>
              <w:rPr>
                <w:sz w:val="28"/>
                <w:szCs w:val="28"/>
                <w:rtl/>
              </w:rPr>
            </w:pPr>
            <w:r w:rsidRPr="00CE73B4">
              <w:rPr>
                <w:sz w:val="28"/>
                <w:szCs w:val="28"/>
                <w:rtl/>
              </w:rPr>
              <w:t>القبطية (بلهجاتها المختلفة مثل الصعيدية والبحيرية).</w:t>
            </w:r>
          </w:p>
        </w:tc>
      </w:tr>
      <w:tr w:rsidR="00CE73B4" w:rsidRPr="00CE73B4" w14:paraId="737DDB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6CFBE2" w14:textId="77777777" w:rsidR="00CE73B4" w:rsidRPr="00CE73B4" w:rsidRDefault="00CE73B4" w:rsidP="00CE73B4">
            <w:pPr>
              <w:bidi/>
              <w:jc w:val="center"/>
              <w:rPr>
                <w:b/>
                <w:bCs/>
                <w:sz w:val="32"/>
                <w:szCs w:val="32"/>
                <w:rtl/>
              </w:rPr>
            </w:pPr>
            <w:r w:rsidRPr="00CE73B4">
              <w:rPr>
                <w:b/>
                <w:bCs/>
                <w:sz w:val="32"/>
                <w:szCs w:val="32"/>
                <w:rtl/>
              </w:rPr>
              <w:t>المركز</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7607EEF5" w14:textId="77777777" w:rsidR="00CE73B4" w:rsidRPr="00CE73B4" w:rsidRDefault="00CE73B4" w:rsidP="00CE73B4">
            <w:pPr>
              <w:jc w:val="center"/>
              <w:rPr>
                <w:sz w:val="28"/>
                <w:szCs w:val="28"/>
                <w:rtl/>
              </w:rPr>
            </w:pPr>
            <w:r w:rsidRPr="00CE73B4">
              <w:rPr>
                <w:sz w:val="28"/>
                <w:szCs w:val="28"/>
                <w:rtl/>
              </w:rPr>
              <w:t>مدينة الإسكندرية (الحضر).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671ADA" w14:textId="77777777" w:rsidR="00CE73B4" w:rsidRPr="00CE73B4" w:rsidRDefault="00CE73B4" w:rsidP="00CE73B4">
            <w:pPr>
              <w:jc w:val="center"/>
              <w:rPr>
                <w:sz w:val="28"/>
                <w:szCs w:val="28"/>
                <w:rtl/>
              </w:rPr>
            </w:pPr>
            <w:r w:rsidRPr="00CE73B4">
              <w:rPr>
                <w:sz w:val="28"/>
                <w:szCs w:val="28"/>
                <w:rtl/>
              </w:rPr>
              <w:t>الأديرة والريف في صعيد مصر والدلتا.</w:t>
            </w:r>
          </w:p>
        </w:tc>
      </w:tr>
      <w:tr w:rsidR="00CE73B4" w:rsidRPr="00CE73B4" w14:paraId="460A35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E649504" w14:textId="77777777" w:rsidR="00CE73B4" w:rsidRPr="00CE73B4" w:rsidRDefault="00CE73B4" w:rsidP="00CE73B4">
            <w:pPr>
              <w:bidi/>
              <w:jc w:val="center"/>
              <w:rPr>
                <w:b/>
                <w:bCs/>
                <w:sz w:val="32"/>
                <w:szCs w:val="32"/>
                <w:rtl/>
              </w:rPr>
            </w:pPr>
            <w:r w:rsidRPr="00CE73B4">
              <w:rPr>
                <w:b/>
                <w:bCs/>
                <w:sz w:val="32"/>
                <w:szCs w:val="32"/>
                <w:rtl/>
              </w:rPr>
              <w:t>الجمهور المستهدف</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33B597E4" w14:textId="77777777" w:rsidR="00CE73B4" w:rsidRPr="00CE73B4" w:rsidRDefault="00CE73B4" w:rsidP="00CE73B4">
            <w:pPr>
              <w:jc w:val="center"/>
              <w:rPr>
                <w:sz w:val="28"/>
                <w:szCs w:val="28"/>
                <w:rtl/>
              </w:rPr>
            </w:pPr>
            <w:r w:rsidRPr="00CE73B4">
              <w:rPr>
                <w:sz w:val="28"/>
                <w:szCs w:val="28"/>
                <w:rtl/>
              </w:rPr>
              <w:t>الفلاسفة، المثقفون، والمسيحيون في كل أنحاء الإمبراطورية.</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90CCB6" w14:textId="77777777" w:rsidR="00CE73B4" w:rsidRPr="00CE73B4" w:rsidRDefault="00CE73B4" w:rsidP="00CE73B4">
            <w:pPr>
              <w:jc w:val="center"/>
              <w:rPr>
                <w:sz w:val="28"/>
                <w:szCs w:val="28"/>
                <w:rtl/>
              </w:rPr>
            </w:pPr>
            <w:r w:rsidRPr="00CE73B4">
              <w:rPr>
                <w:sz w:val="28"/>
                <w:szCs w:val="28"/>
                <w:rtl/>
              </w:rPr>
              <w:t>عامة الشعب المصري، الرهبان، والمتحدثون باللسان المحلي.</w:t>
            </w:r>
          </w:p>
        </w:tc>
      </w:tr>
      <w:tr w:rsidR="00CE73B4" w:rsidRPr="00CE73B4" w14:paraId="23E67A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10B3C2CD" w14:textId="77777777" w:rsidR="00CE73B4" w:rsidRPr="00CE73B4" w:rsidRDefault="00CE73B4" w:rsidP="00CE73B4">
            <w:pPr>
              <w:bidi/>
              <w:jc w:val="center"/>
              <w:rPr>
                <w:b/>
                <w:bCs/>
                <w:sz w:val="32"/>
                <w:szCs w:val="32"/>
                <w:rtl/>
              </w:rPr>
            </w:pPr>
            <w:r w:rsidRPr="00CE73B4">
              <w:rPr>
                <w:b/>
                <w:bCs/>
                <w:sz w:val="32"/>
                <w:szCs w:val="32"/>
                <w:rtl/>
              </w:rPr>
              <w:t>الطابع العام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B44EEA4" w14:textId="77777777" w:rsidR="00CE73B4" w:rsidRPr="00CE73B4" w:rsidRDefault="00CE73B4" w:rsidP="00CE73B4">
            <w:pPr>
              <w:jc w:val="center"/>
              <w:rPr>
                <w:sz w:val="28"/>
                <w:szCs w:val="28"/>
                <w:rtl/>
              </w:rPr>
            </w:pPr>
            <w:r w:rsidRPr="00CE73B4">
              <w:rPr>
                <w:sz w:val="28"/>
                <w:szCs w:val="28"/>
                <w:rtl/>
              </w:rPr>
              <w:t>فلسفي لاهوتي معقد؛ يهتم بصياغة العقائد والمناظرات.</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83DDF2" w14:textId="77777777" w:rsidR="00CE73B4" w:rsidRPr="00CE73B4" w:rsidRDefault="00CE73B4" w:rsidP="00CE73B4">
            <w:pPr>
              <w:jc w:val="center"/>
              <w:rPr>
                <w:sz w:val="28"/>
                <w:szCs w:val="28"/>
                <w:rtl/>
              </w:rPr>
            </w:pPr>
            <w:r w:rsidRPr="00CE73B4">
              <w:rPr>
                <w:sz w:val="28"/>
                <w:szCs w:val="28"/>
                <w:rtl/>
              </w:rPr>
              <w:t>روحي، عملي، شعبي؛ يهتم بالوعظ، السير، والقوانين الرهبانية.</w:t>
            </w:r>
          </w:p>
        </w:tc>
      </w:tr>
      <w:tr w:rsidR="00CE73B4" w:rsidRPr="00CE73B4" w14:paraId="74554F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08E8F1" w14:textId="77777777" w:rsidR="00CE73B4" w:rsidRPr="00CE73B4" w:rsidRDefault="00CE73B4" w:rsidP="00CE73B4">
            <w:pPr>
              <w:bidi/>
              <w:jc w:val="center"/>
              <w:rPr>
                <w:b/>
                <w:bCs/>
                <w:sz w:val="32"/>
                <w:szCs w:val="32"/>
                <w:rtl/>
              </w:rPr>
            </w:pPr>
            <w:r w:rsidRPr="00CE73B4">
              <w:rPr>
                <w:b/>
                <w:bCs/>
                <w:sz w:val="32"/>
                <w:szCs w:val="32"/>
                <w:rtl/>
              </w:rPr>
              <w:lastRenderedPageBreak/>
              <w:t>أبرز الأعلام</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5CDD45C2" w14:textId="77777777" w:rsidR="00CE73B4" w:rsidRPr="00CE73B4" w:rsidRDefault="00CE73B4" w:rsidP="00CE73B4">
            <w:pPr>
              <w:jc w:val="center"/>
              <w:rPr>
                <w:sz w:val="28"/>
                <w:szCs w:val="28"/>
                <w:rtl/>
              </w:rPr>
            </w:pPr>
            <w:r w:rsidRPr="00CE73B4">
              <w:rPr>
                <w:sz w:val="28"/>
                <w:szCs w:val="28"/>
                <w:rtl/>
              </w:rPr>
              <w:t>أثناسيوس الرسولي، أوريجانوس، كيرلس الكبير.</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CA0602" w14:textId="77777777" w:rsidR="00CE73B4" w:rsidRPr="00CE73B4" w:rsidRDefault="00CE73B4" w:rsidP="00CE73B4">
            <w:pPr>
              <w:jc w:val="center"/>
              <w:rPr>
                <w:sz w:val="28"/>
                <w:szCs w:val="28"/>
                <w:rtl/>
              </w:rPr>
            </w:pPr>
            <w:r w:rsidRPr="00CE73B4">
              <w:rPr>
                <w:sz w:val="28"/>
                <w:szCs w:val="28"/>
                <w:rtl/>
              </w:rPr>
              <w:t>الأنبا شنودة رئيس المتوحدين، الأنبا باخوميوس.</w:t>
            </w:r>
          </w:p>
        </w:tc>
      </w:tr>
      <w:tr w:rsidR="00CE73B4" w:rsidRPr="00CE73B4" w14:paraId="6C0DB0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07C839CB" w14:textId="77777777" w:rsidR="00CE73B4" w:rsidRPr="00CE73B4" w:rsidRDefault="00CE73B4" w:rsidP="00CE73B4">
            <w:pPr>
              <w:bidi/>
              <w:jc w:val="center"/>
              <w:rPr>
                <w:b/>
                <w:bCs/>
                <w:sz w:val="32"/>
                <w:szCs w:val="32"/>
                <w:rtl/>
              </w:rPr>
            </w:pPr>
            <w:r w:rsidRPr="00CE73B4">
              <w:rPr>
                <w:b/>
                <w:bCs/>
                <w:sz w:val="32"/>
                <w:szCs w:val="32"/>
                <w:rtl/>
              </w:rPr>
              <w:t>أهم الأعمال</w:t>
            </w:r>
          </w:p>
        </w:tc>
        <w:tc>
          <w:tcPr>
            <w:tcW w:w="0" w:type="auto"/>
            <w:tcBorders>
              <w:top w:val="single" w:sz="6" w:space="0" w:color="auto"/>
              <w:left w:val="single" w:sz="6" w:space="0" w:color="auto"/>
              <w:bottom w:val="single" w:sz="6" w:space="0" w:color="auto"/>
              <w:right w:val="single" w:sz="6" w:space="0" w:color="auto"/>
            </w:tcBorders>
            <w:tcMar>
              <w:top w:w="240" w:type="dxa"/>
              <w:left w:w="180" w:type="dxa"/>
              <w:bottom w:w="240" w:type="dxa"/>
              <w:right w:w="0" w:type="dxa"/>
            </w:tcMar>
            <w:vAlign w:val="center"/>
            <w:hideMark/>
          </w:tcPr>
          <w:p w14:paraId="275DCDC8" w14:textId="77777777" w:rsidR="00CE73B4" w:rsidRPr="00CE73B4" w:rsidRDefault="00CE73B4" w:rsidP="00CE73B4">
            <w:pPr>
              <w:jc w:val="center"/>
              <w:rPr>
                <w:sz w:val="28"/>
                <w:szCs w:val="28"/>
                <w:rtl/>
              </w:rPr>
            </w:pPr>
            <w:r w:rsidRPr="00CE73B4">
              <w:rPr>
                <w:sz w:val="28"/>
                <w:szCs w:val="28"/>
                <w:rtl/>
              </w:rPr>
              <w:t>كتاب "تجسد الكلمة"، "الرد على كلسوس".</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AC2B80" w14:textId="77777777" w:rsidR="00CE73B4" w:rsidRPr="00CE73B4" w:rsidRDefault="00CE73B4" w:rsidP="00CE73B4">
            <w:pPr>
              <w:jc w:val="center"/>
              <w:rPr>
                <w:sz w:val="28"/>
                <w:szCs w:val="28"/>
                <w:rtl/>
              </w:rPr>
            </w:pPr>
            <w:r w:rsidRPr="00CE73B4">
              <w:rPr>
                <w:sz w:val="28"/>
                <w:szCs w:val="28"/>
                <w:rtl/>
              </w:rPr>
              <w:t>"عظات الأنبا شنودة"، "قصص الشهداء"، "قوانين الرهبنة".</w:t>
            </w:r>
          </w:p>
        </w:tc>
      </w:tr>
    </w:tbl>
    <w:p w14:paraId="218FB896" w14:textId="77777777" w:rsidR="00637DE0" w:rsidRDefault="00637DE0" w:rsidP="00CA3DF9">
      <w:pPr>
        <w:bidi/>
        <w:rPr>
          <w:b/>
          <w:bCs/>
          <w:sz w:val="44"/>
          <w:szCs w:val="44"/>
          <w:rtl/>
          <w:lang w:bidi="ar-EG"/>
        </w:rPr>
      </w:pPr>
    </w:p>
    <w:p w14:paraId="55356435" w14:textId="77777777" w:rsidR="00CD68B5" w:rsidRDefault="00CD68B5" w:rsidP="00CD68B5">
      <w:pPr>
        <w:bidi/>
        <w:rPr>
          <w:b/>
          <w:bCs/>
          <w:sz w:val="44"/>
          <w:szCs w:val="44"/>
          <w:rtl/>
          <w:lang w:bidi="ar-EG"/>
        </w:rPr>
      </w:pPr>
    </w:p>
    <w:p w14:paraId="7814CFA4" w14:textId="77777777" w:rsidR="00CD68B5" w:rsidRDefault="00CD68B5" w:rsidP="00CD68B5">
      <w:pPr>
        <w:bidi/>
        <w:rPr>
          <w:b/>
          <w:bCs/>
          <w:sz w:val="44"/>
          <w:szCs w:val="44"/>
          <w:rtl/>
          <w:lang w:bidi="ar-EG"/>
        </w:rPr>
      </w:pPr>
    </w:p>
    <w:p w14:paraId="236AA5C8" w14:textId="77777777" w:rsidR="00CD68B5" w:rsidRDefault="00CD68B5" w:rsidP="00CD68B5">
      <w:pPr>
        <w:bidi/>
        <w:rPr>
          <w:b/>
          <w:bCs/>
          <w:sz w:val="44"/>
          <w:szCs w:val="44"/>
          <w:rtl/>
          <w:lang w:bidi="ar-EG"/>
        </w:rPr>
      </w:pPr>
    </w:p>
    <w:p w14:paraId="78AEE498" w14:textId="77777777" w:rsidR="00CD68B5" w:rsidRDefault="00CD68B5" w:rsidP="00CD68B5">
      <w:pPr>
        <w:bidi/>
        <w:rPr>
          <w:b/>
          <w:bCs/>
          <w:sz w:val="44"/>
          <w:szCs w:val="44"/>
          <w:rtl/>
          <w:lang w:bidi="ar-EG"/>
        </w:rPr>
      </w:pPr>
    </w:p>
    <w:p w14:paraId="3EFB560F" w14:textId="77777777" w:rsidR="00CD68B5" w:rsidRDefault="00CD68B5" w:rsidP="00CD68B5">
      <w:pPr>
        <w:bidi/>
        <w:rPr>
          <w:b/>
          <w:bCs/>
          <w:sz w:val="44"/>
          <w:szCs w:val="44"/>
          <w:rtl/>
          <w:lang w:bidi="ar-EG"/>
        </w:rPr>
      </w:pPr>
    </w:p>
    <w:p w14:paraId="574438E4" w14:textId="77777777" w:rsidR="00CD68B5" w:rsidRDefault="00CD68B5" w:rsidP="00CD68B5">
      <w:pPr>
        <w:bidi/>
        <w:rPr>
          <w:b/>
          <w:bCs/>
          <w:sz w:val="44"/>
          <w:szCs w:val="44"/>
          <w:rtl/>
          <w:lang w:bidi="ar-EG"/>
        </w:rPr>
      </w:pPr>
    </w:p>
    <w:p w14:paraId="23D40E97" w14:textId="77777777" w:rsidR="00CD68B5" w:rsidRDefault="00CD68B5" w:rsidP="00CD68B5">
      <w:pPr>
        <w:bidi/>
        <w:rPr>
          <w:b/>
          <w:bCs/>
          <w:sz w:val="44"/>
          <w:szCs w:val="44"/>
          <w:rtl/>
          <w:lang w:bidi="ar-EG"/>
        </w:rPr>
      </w:pPr>
    </w:p>
    <w:p w14:paraId="5BB9DCD2" w14:textId="77777777" w:rsidR="00CD68B5" w:rsidRDefault="00CD68B5" w:rsidP="00CD68B5">
      <w:pPr>
        <w:bidi/>
        <w:rPr>
          <w:b/>
          <w:bCs/>
          <w:sz w:val="44"/>
          <w:szCs w:val="44"/>
          <w:rtl/>
          <w:lang w:bidi="ar-EG"/>
        </w:rPr>
      </w:pPr>
    </w:p>
    <w:p w14:paraId="33E112BF" w14:textId="4024730C" w:rsidR="00543873" w:rsidRDefault="00CC2DA5" w:rsidP="00FB1C08">
      <w:pPr>
        <w:bidi/>
        <w:spacing w:line="240" w:lineRule="auto"/>
        <w:jc w:val="center"/>
        <w:rPr>
          <w:color w:val="FFD966" w:themeColor="accent4" w:themeTint="99"/>
          <w:sz w:val="96"/>
          <w:szCs w:val="96"/>
          <w:rtl/>
          <w:lang w:bidi="ar-EG"/>
        </w:rPr>
      </w:pPr>
      <w:r w:rsidRPr="00CC2DA5">
        <w:rPr>
          <w:rFonts w:hint="cs"/>
          <w:color w:val="FFD966" w:themeColor="accent4" w:themeTint="99"/>
          <w:sz w:val="96"/>
          <w:szCs w:val="96"/>
          <w:highlight w:val="darkBlue"/>
          <w:rtl/>
          <w:lang w:bidi="ar-EG"/>
        </w:rPr>
        <w:lastRenderedPageBreak/>
        <w:t>الادب فى مصر فى عصر الدوله الاسلاميه</w:t>
      </w:r>
    </w:p>
    <w:p w14:paraId="7A50F9B5" w14:textId="77777777" w:rsidR="006A7E15" w:rsidRDefault="006A7E15" w:rsidP="00252E4F">
      <w:pPr>
        <w:pStyle w:val="NormalWeb"/>
        <w:bidi/>
        <w:spacing w:after="240" w:afterAutospacing="0"/>
        <w:rPr>
          <w:color w:val="1F1F1F"/>
        </w:rPr>
      </w:pPr>
      <w:r>
        <w:rPr>
          <w:color w:val="1F1F1F"/>
          <w:rtl/>
        </w:rPr>
        <w:t>إليك المقال الموسوعي الشامل والنهائي، والذي يدمج كل المعلومات التي قدمتها أنت بالحرف، مع كافة المعلومات التي استخلصتها من الفيديوهات والمواقع، بالإضافة إلى الإضافات التحليلية والتاريخية العميقة، مرتبة زمنياً وبدقة متناهية دون حذف أي تفصيل:</w:t>
      </w:r>
    </w:p>
    <w:p w14:paraId="0F888B25" w14:textId="77777777" w:rsidR="006A7E15" w:rsidRDefault="00000000" w:rsidP="00252E4F">
      <w:pPr>
        <w:bidi/>
        <w:spacing w:after="120"/>
        <w:rPr>
          <w:color w:val="1F1F1F"/>
          <w:rtl/>
        </w:rPr>
      </w:pPr>
      <w:r>
        <w:rPr>
          <w:color w:val="1F1F1F"/>
        </w:rPr>
        <w:pict w14:anchorId="71734D8D">
          <v:rect id="_x0000_i1121" style="width:0;height:1.5pt" o:hralign="right" o:hrstd="t" o:hrnoshade="t" o:hr="t" fillcolor="gray" stroked="f"/>
        </w:pict>
      </w:r>
    </w:p>
    <w:p w14:paraId="044EBD9F" w14:textId="77777777" w:rsidR="006A7E15" w:rsidRDefault="006A7E15" w:rsidP="00252E4F">
      <w:pPr>
        <w:pStyle w:val="Heading1"/>
        <w:bidi/>
        <w:rPr>
          <w:color w:val="1F1F1F"/>
          <w:rtl/>
        </w:rPr>
      </w:pPr>
      <w:r>
        <w:rPr>
          <w:color w:val="1F1F1F"/>
          <w:bdr w:val="none" w:sz="0" w:space="0" w:color="auto" w:frame="1"/>
          <w:rtl/>
        </w:rPr>
        <w:t>الموسوعة الكبرى للأدب العربي في العصور الإسلامية</w:t>
      </w:r>
    </w:p>
    <w:p w14:paraId="5BCD328F" w14:textId="77777777" w:rsidR="006A7E15" w:rsidRDefault="006A7E15" w:rsidP="00252E4F">
      <w:pPr>
        <w:pStyle w:val="Heading2"/>
        <w:bidi/>
        <w:spacing w:after="0" w:afterAutospacing="0"/>
        <w:rPr>
          <w:color w:val="1F1F1F"/>
          <w:rtl/>
        </w:rPr>
      </w:pPr>
      <w:r>
        <w:rPr>
          <w:color w:val="1F1F1F"/>
          <w:bdr w:val="none" w:sz="0" w:space="0" w:color="auto" w:frame="1"/>
          <w:rtl/>
        </w:rPr>
        <w:t>مقدمة عامة</w:t>
      </w:r>
    </w:p>
    <w:p w14:paraId="6A1981D2" w14:textId="77777777" w:rsidR="006A7E15" w:rsidRDefault="006A7E15" w:rsidP="00252E4F">
      <w:pPr>
        <w:pStyle w:val="NormalWeb"/>
        <w:bidi/>
        <w:spacing w:after="240" w:afterAutospacing="0"/>
        <w:rPr>
          <w:color w:val="1F1F1F"/>
          <w:rtl/>
        </w:rPr>
      </w:pPr>
      <w:r>
        <w:rPr>
          <w:color w:val="1F1F1F"/>
          <w:rtl/>
        </w:rPr>
        <w:t>الأدب الإسلامي ليس مجرد امتداد للأدب الجاهلي، بل هو انعكاس لتطورات دينية واجتماعية بسياسية هائلة. أثر القرآن الكريم والسنة النبوية بشكل مباشر على اللغة والأسلوب، مما أدى إلى نشوء أدب يوازن بين الجمال الفني والرسالة الأخلاقية والاجتماعية. لقد مر الأدب الإسلامي بثلاث مراحل رئيسية، لكل منها خصائصها وأدباؤها الذين صاغوا وجدان الأمة.</w:t>
      </w:r>
    </w:p>
    <w:p w14:paraId="6F964860" w14:textId="77777777" w:rsidR="006A7E15" w:rsidRDefault="00000000" w:rsidP="00252E4F">
      <w:pPr>
        <w:bidi/>
        <w:spacing w:after="120"/>
        <w:rPr>
          <w:color w:val="1F1F1F"/>
          <w:rtl/>
        </w:rPr>
      </w:pPr>
      <w:r>
        <w:rPr>
          <w:color w:val="1F1F1F"/>
        </w:rPr>
        <w:pict w14:anchorId="6F731733">
          <v:rect id="_x0000_i1122" style="width:0;height:1.5pt" o:hralign="right" o:hrstd="t" o:hrnoshade="t" o:hr="t" fillcolor="gray" stroked="f"/>
        </w:pict>
      </w:r>
    </w:p>
    <w:p w14:paraId="73638B13" w14:textId="77777777" w:rsidR="006A7E15" w:rsidRDefault="006A7E15" w:rsidP="00252E4F">
      <w:pPr>
        <w:pStyle w:val="Heading2"/>
        <w:bidi/>
        <w:spacing w:after="0" w:afterAutospacing="0"/>
        <w:rPr>
          <w:color w:val="1F1F1F"/>
          <w:rtl/>
        </w:rPr>
      </w:pPr>
      <w:r>
        <w:rPr>
          <w:color w:val="1F1F1F"/>
          <w:bdr w:val="none" w:sz="0" w:space="0" w:color="auto" w:frame="1"/>
          <w:rtl/>
        </w:rPr>
        <w:t>أولاً: الأدب في عصر صدر الإسلام (1هـ – 41هـ)</w:t>
      </w:r>
    </w:p>
    <w:p w14:paraId="4CDB5003" w14:textId="77777777" w:rsidR="006A7E15" w:rsidRDefault="006A7E15" w:rsidP="00252E4F">
      <w:pPr>
        <w:pStyle w:val="Heading3"/>
        <w:bidi/>
        <w:spacing w:after="0" w:afterAutospacing="0"/>
        <w:rPr>
          <w:color w:val="1F1F1F"/>
          <w:rtl/>
        </w:rPr>
      </w:pPr>
      <w:r>
        <w:rPr>
          <w:color w:val="1F1F1F"/>
          <w:bdr w:val="none" w:sz="0" w:space="0" w:color="auto" w:frame="1"/>
          <w:rtl/>
        </w:rPr>
        <w:t>1. الظروف العامة والخصائص الفنية</w:t>
      </w:r>
    </w:p>
    <w:p w14:paraId="14996387" w14:textId="77777777" w:rsidR="006A7E15" w:rsidRDefault="006A7E15" w:rsidP="0016103E">
      <w:pPr>
        <w:pStyle w:val="NormalWeb"/>
        <w:numPr>
          <w:ilvl w:val="0"/>
          <w:numId w:val="160"/>
        </w:numPr>
        <w:bidi/>
        <w:spacing w:after="0" w:afterAutospacing="0"/>
        <w:ind w:left="0"/>
        <w:rPr>
          <w:color w:val="1F1F1F"/>
          <w:rtl/>
        </w:rPr>
      </w:pPr>
      <w:r>
        <w:rPr>
          <w:b/>
          <w:bCs/>
          <w:color w:val="1F1F1F"/>
          <w:bdr w:val="none" w:sz="0" w:space="0" w:color="auto" w:frame="1"/>
          <w:rtl/>
        </w:rPr>
        <w:t>الإصلاح القيمي:</w:t>
      </w:r>
      <w:r>
        <w:rPr>
          <w:color w:val="1F1F1F"/>
          <w:rtl/>
        </w:rPr>
        <w:t xml:space="preserve"> ظهور الإسلام ونشر القيم الأخلاقية والدينية، وبناء مجتمع متماسك بعيد عن العصبية القبلية، حيث أصبح التفاضل على أساس التقوى وليس النسب.</w:t>
      </w:r>
    </w:p>
    <w:p w14:paraId="5B8BDCC0" w14:textId="77777777" w:rsidR="006A7E15" w:rsidRDefault="006A7E15" w:rsidP="0016103E">
      <w:pPr>
        <w:pStyle w:val="NormalWeb"/>
        <w:numPr>
          <w:ilvl w:val="0"/>
          <w:numId w:val="160"/>
        </w:numPr>
        <w:bidi/>
        <w:spacing w:after="0" w:afterAutospacing="0"/>
        <w:ind w:left="0"/>
        <w:rPr>
          <w:color w:val="1F1F1F"/>
          <w:rtl/>
        </w:rPr>
      </w:pPr>
      <w:r>
        <w:rPr>
          <w:b/>
          <w:bCs/>
          <w:color w:val="1F1F1F"/>
          <w:bdr w:val="none" w:sz="0" w:space="0" w:color="auto" w:frame="1"/>
          <w:rtl/>
        </w:rPr>
        <w:t>التأثر بالوحي:</w:t>
      </w:r>
      <w:r>
        <w:rPr>
          <w:color w:val="1F1F1F"/>
          <w:rtl/>
        </w:rPr>
        <w:t xml:space="preserve"> ارتقاء اللغة العربية بفضل القرآن الكريم، وظهرت صور بلاغية جديدة وفن التشبيه والاستعارة. كما أثرت </w:t>
      </w:r>
      <w:r>
        <w:rPr>
          <w:b/>
          <w:bCs/>
          <w:color w:val="1F1F1F"/>
          <w:bdr w:val="none" w:sz="0" w:space="0" w:color="auto" w:frame="1"/>
          <w:rtl/>
        </w:rPr>
        <w:t>"البلاغة النبوية"</w:t>
      </w:r>
      <w:r>
        <w:rPr>
          <w:color w:val="1F1F1F"/>
          <w:rtl/>
        </w:rPr>
        <w:t xml:space="preserve"> (جوامع الكلم) في ميل الأسلوب للإيجاز وقوة التأثير.</w:t>
      </w:r>
    </w:p>
    <w:p w14:paraId="1FA0A01F" w14:textId="77777777" w:rsidR="006A7E15" w:rsidRDefault="006A7E15" w:rsidP="0016103E">
      <w:pPr>
        <w:pStyle w:val="NormalWeb"/>
        <w:numPr>
          <w:ilvl w:val="0"/>
          <w:numId w:val="160"/>
        </w:numPr>
        <w:bidi/>
        <w:spacing w:after="0" w:afterAutospacing="0"/>
        <w:ind w:left="0"/>
        <w:rPr>
          <w:color w:val="1F1F1F"/>
          <w:rtl/>
        </w:rPr>
      </w:pPr>
      <w:r>
        <w:rPr>
          <w:b/>
          <w:bCs/>
          <w:color w:val="1F1F1F"/>
          <w:bdr w:val="none" w:sz="0" w:space="0" w:color="auto" w:frame="1"/>
          <w:rtl/>
        </w:rPr>
        <w:t>الصدق والبساطة:</w:t>
      </w:r>
      <w:r>
        <w:rPr>
          <w:color w:val="1F1F1F"/>
          <w:rtl/>
        </w:rPr>
        <w:t xml:space="preserve"> تميز الأدب بالصدق في التعبير، وتجنب التعقيد اللفظي والمبالغة، مع قلة التكلف والزخرفة والتركيز على المعنى المباشر.</w:t>
      </w:r>
    </w:p>
    <w:p w14:paraId="702B8E17" w14:textId="77777777" w:rsidR="006A7E15" w:rsidRDefault="006A7E15" w:rsidP="0016103E">
      <w:pPr>
        <w:pStyle w:val="NormalWeb"/>
        <w:numPr>
          <w:ilvl w:val="0"/>
          <w:numId w:val="160"/>
        </w:numPr>
        <w:bidi/>
        <w:spacing w:after="0" w:afterAutospacing="0"/>
        <w:ind w:left="0"/>
        <w:rPr>
          <w:color w:val="1F1F1F"/>
          <w:rtl/>
        </w:rPr>
      </w:pPr>
      <w:r>
        <w:rPr>
          <w:b/>
          <w:bCs/>
          <w:color w:val="1F1F1F"/>
          <w:bdr w:val="none" w:sz="0" w:space="0" w:color="auto" w:frame="1"/>
          <w:rtl/>
        </w:rPr>
        <w:t>ظاهرة المخضرمين:</w:t>
      </w:r>
      <w:r>
        <w:rPr>
          <w:color w:val="1F1F1F"/>
          <w:rtl/>
        </w:rPr>
        <w:t xml:space="preserve"> برز شعراء عاشوا في الجاهلية والإسلام (مثل لبيد بن ربيعة)، والذين طوعوا جزالة لغتهم القديمة لخدمة المعاني الإيمانية الجديدة.</w:t>
      </w:r>
    </w:p>
    <w:p w14:paraId="51F6F779" w14:textId="77777777" w:rsidR="006A7E15" w:rsidRDefault="006A7E15" w:rsidP="00252E4F">
      <w:pPr>
        <w:pStyle w:val="Heading3"/>
        <w:bidi/>
        <w:spacing w:after="0" w:afterAutospacing="0"/>
        <w:rPr>
          <w:color w:val="1F1F1F"/>
          <w:rtl/>
        </w:rPr>
      </w:pPr>
      <w:r>
        <w:rPr>
          <w:color w:val="1F1F1F"/>
          <w:bdr w:val="none" w:sz="0" w:space="0" w:color="auto" w:frame="1"/>
          <w:rtl/>
        </w:rPr>
        <w:t>2. الشعر في صدر الإسلام</w:t>
      </w:r>
    </w:p>
    <w:p w14:paraId="0A80C530" w14:textId="77777777" w:rsidR="006A7E15" w:rsidRDefault="006A7E15" w:rsidP="0016103E">
      <w:pPr>
        <w:pStyle w:val="NormalWeb"/>
        <w:numPr>
          <w:ilvl w:val="0"/>
          <w:numId w:val="161"/>
        </w:numPr>
        <w:bidi/>
        <w:spacing w:after="0" w:afterAutospacing="0"/>
        <w:ind w:left="0"/>
        <w:rPr>
          <w:color w:val="1F1F1F"/>
          <w:rtl/>
        </w:rPr>
      </w:pPr>
      <w:r>
        <w:rPr>
          <w:b/>
          <w:bCs/>
          <w:color w:val="1F1F1F"/>
          <w:bdr w:val="none" w:sz="0" w:space="0" w:color="auto" w:frame="1"/>
          <w:rtl/>
        </w:rPr>
        <w:t>أغراضه وموضوعاته:</w:t>
      </w:r>
      <w:r>
        <w:rPr>
          <w:color w:val="1F1F1F"/>
          <w:rtl/>
        </w:rPr>
        <w:t xml:space="preserve"> مدح النبي ﷺ، الهجاء والدفاع عن الدين في مواجهة أعداء الإسلام، الرثاء لفقد الأحبة خصوصاً في الغزوات، وشعر الفتوح والمغازي لوصف البطولات، والزهد والدعوة لترك الدنيا.</w:t>
      </w:r>
    </w:p>
    <w:p w14:paraId="091968F4" w14:textId="77777777" w:rsidR="006A7E15" w:rsidRDefault="006A7E15" w:rsidP="0016103E">
      <w:pPr>
        <w:pStyle w:val="NormalWeb"/>
        <w:numPr>
          <w:ilvl w:val="0"/>
          <w:numId w:val="161"/>
        </w:numPr>
        <w:bidi/>
        <w:spacing w:after="0" w:afterAutospacing="0"/>
        <w:ind w:left="0"/>
        <w:rPr>
          <w:color w:val="1F1F1F"/>
          <w:rtl/>
        </w:rPr>
      </w:pPr>
      <w:r>
        <w:rPr>
          <w:b/>
          <w:bCs/>
          <w:color w:val="1F1F1F"/>
          <w:bdr w:val="none" w:sz="0" w:space="0" w:color="auto" w:frame="1"/>
          <w:rtl/>
        </w:rPr>
        <w:t>أشهر الشعراء:</w:t>
      </w:r>
    </w:p>
    <w:p w14:paraId="2EDC1A0E" w14:textId="77777777" w:rsidR="006A7E15" w:rsidRDefault="006A7E15" w:rsidP="0016103E">
      <w:pPr>
        <w:pStyle w:val="NormalWeb"/>
        <w:numPr>
          <w:ilvl w:val="1"/>
          <w:numId w:val="161"/>
        </w:numPr>
        <w:bidi/>
        <w:spacing w:after="0" w:afterAutospacing="0"/>
        <w:ind w:left="0"/>
        <w:rPr>
          <w:color w:val="1F1F1F"/>
          <w:rtl/>
        </w:rPr>
      </w:pPr>
      <w:r>
        <w:rPr>
          <w:b/>
          <w:bCs/>
          <w:color w:val="1F1F1F"/>
          <w:bdr w:val="none" w:sz="0" w:space="0" w:color="auto" w:frame="1"/>
          <w:rtl/>
        </w:rPr>
        <w:t>حسان بن ثابت:</w:t>
      </w:r>
      <w:r>
        <w:rPr>
          <w:color w:val="1F1F1F"/>
          <w:rtl/>
        </w:rPr>
        <w:t xml:space="preserve"> شاعر الرسول ﷺ، دافع عن الإسلام بقوة أسلوبه الهجائي ضد المشركين.</w:t>
      </w:r>
    </w:p>
    <w:p w14:paraId="4CE05484" w14:textId="77777777" w:rsidR="006A7E15" w:rsidRDefault="006A7E15" w:rsidP="0016103E">
      <w:pPr>
        <w:pStyle w:val="NormalWeb"/>
        <w:numPr>
          <w:ilvl w:val="1"/>
          <w:numId w:val="161"/>
        </w:numPr>
        <w:bidi/>
        <w:spacing w:after="0" w:afterAutospacing="0"/>
        <w:ind w:left="0"/>
        <w:rPr>
          <w:color w:val="1F1F1F"/>
          <w:rtl/>
        </w:rPr>
      </w:pPr>
      <w:r>
        <w:rPr>
          <w:b/>
          <w:bCs/>
          <w:color w:val="1F1F1F"/>
          <w:bdr w:val="none" w:sz="0" w:space="0" w:color="auto" w:frame="1"/>
          <w:rtl/>
        </w:rPr>
        <w:t>كعب بن زهير:</w:t>
      </w:r>
      <w:r>
        <w:rPr>
          <w:color w:val="1F1F1F"/>
          <w:rtl/>
        </w:rPr>
        <w:t xml:space="preserve"> الذي أسلم وكتب قصيدة </w:t>
      </w:r>
      <w:r>
        <w:rPr>
          <w:b/>
          <w:bCs/>
          <w:color w:val="1F1F1F"/>
          <w:bdr w:val="none" w:sz="0" w:space="0" w:color="auto" w:frame="1"/>
          <w:rtl/>
        </w:rPr>
        <w:t>"بانت سعاد"</w:t>
      </w:r>
      <w:r>
        <w:rPr>
          <w:color w:val="1F1F1F"/>
          <w:rtl/>
        </w:rPr>
        <w:t xml:space="preserve"> (البردة) في مدح النبي ﷺ.</w:t>
      </w:r>
    </w:p>
    <w:p w14:paraId="55172617" w14:textId="77777777" w:rsidR="006A7E15" w:rsidRDefault="006A7E15" w:rsidP="0016103E">
      <w:pPr>
        <w:pStyle w:val="NormalWeb"/>
        <w:numPr>
          <w:ilvl w:val="1"/>
          <w:numId w:val="161"/>
        </w:numPr>
        <w:bidi/>
        <w:spacing w:after="0" w:afterAutospacing="0"/>
        <w:ind w:left="0"/>
        <w:rPr>
          <w:color w:val="1F1F1F"/>
          <w:rtl/>
        </w:rPr>
      </w:pPr>
      <w:r>
        <w:rPr>
          <w:b/>
          <w:bCs/>
          <w:color w:val="1F1F1F"/>
          <w:bdr w:val="none" w:sz="0" w:space="0" w:color="auto" w:frame="1"/>
          <w:rtl/>
        </w:rPr>
        <w:lastRenderedPageBreak/>
        <w:t>عبد الله بن رواحة:</w:t>
      </w:r>
      <w:r>
        <w:rPr>
          <w:color w:val="1F1F1F"/>
          <w:rtl/>
        </w:rPr>
        <w:t xml:space="preserve"> شاعر مجاهد استُشهد في المعارك واشتهر بشعره الحربي.</w:t>
      </w:r>
    </w:p>
    <w:p w14:paraId="741D2DE6" w14:textId="77777777" w:rsidR="006A7E15" w:rsidRDefault="006A7E15" w:rsidP="0016103E">
      <w:pPr>
        <w:pStyle w:val="NormalWeb"/>
        <w:numPr>
          <w:ilvl w:val="1"/>
          <w:numId w:val="161"/>
        </w:numPr>
        <w:bidi/>
        <w:spacing w:after="0" w:afterAutospacing="0"/>
        <w:ind w:left="0"/>
        <w:rPr>
          <w:color w:val="1F1F1F"/>
          <w:rtl/>
        </w:rPr>
      </w:pPr>
      <w:r>
        <w:rPr>
          <w:b/>
          <w:bCs/>
          <w:color w:val="1F1F1F"/>
          <w:bdr w:val="none" w:sz="0" w:space="0" w:color="auto" w:frame="1"/>
          <w:rtl/>
        </w:rPr>
        <w:t>الخنساء:</w:t>
      </w:r>
      <w:r>
        <w:rPr>
          <w:color w:val="1F1F1F"/>
          <w:rtl/>
        </w:rPr>
        <w:t xml:space="preserve"> شاعرة الرثاء التي طوعت حزنها لخدمة الصبر والاحتساب بعد إسلامها.</w:t>
      </w:r>
    </w:p>
    <w:p w14:paraId="1E76BFD3" w14:textId="77777777" w:rsidR="006A7E15" w:rsidRDefault="006A7E15" w:rsidP="00252E4F">
      <w:pPr>
        <w:pStyle w:val="Heading3"/>
        <w:bidi/>
        <w:spacing w:after="0" w:afterAutospacing="0"/>
        <w:rPr>
          <w:color w:val="1F1F1F"/>
          <w:rtl/>
        </w:rPr>
      </w:pPr>
      <w:r>
        <w:rPr>
          <w:color w:val="1F1F1F"/>
          <w:bdr w:val="none" w:sz="0" w:space="0" w:color="auto" w:frame="1"/>
          <w:rtl/>
        </w:rPr>
        <w:t>3. النثر في صدر الإسلام</w:t>
      </w:r>
    </w:p>
    <w:p w14:paraId="4CA9D173" w14:textId="77777777" w:rsidR="006A7E15" w:rsidRDefault="006A7E15" w:rsidP="0016103E">
      <w:pPr>
        <w:pStyle w:val="NormalWeb"/>
        <w:numPr>
          <w:ilvl w:val="0"/>
          <w:numId w:val="162"/>
        </w:numPr>
        <w:bidi/>
        <w:spacing w:after="0" w:afterAutospacing="0"/>
        <w:ind w:left="0"/>
        <w:rPr>
          <w:color w:val="1F1F1F"/>
          <w:rtl/>
        </w:rPr>
      </w:pPr>
      <w:r>
        <w:rPr>
          <w:b/>
          <w:bCs/>
          <w:color w:val="1F1F1F"/>
          <w:bdr w:val="none" w:sz="0" w:space="0" w:color="auto" w:frame="1"/>
          <w:rtl/>
        </w:rPr>
        <w:t>الخطابة:</w:t>
      </w:r>
      <w:r>
        <w:rPr>
          <w:color w:val="1F1F1F"/>
          <w:rtl/>
        </w:rPr>
        <w:t xml:space="preserve"> أقوى وسيلة لنشر الدعوة والتوجيه السياسي والديني، تميزت بالبدء بالحمد والثناء (الخطبة العذراء)، والوضوح، والاعتماد على الإقناع العقلي.</w:t>
      </w:r>
    </w:p>
    <w:p w14:paraId="29D513C7" w14:textId="77777777" w:rsidR="006A7E15" w:rsidRDefault="006A7E15" w:rsidP="0016103E">
      <w:pPr>
        <w:pStyle w:val="NormalWeb"/>
        <w:numPr>
          <w:ilvl w:val="0"/>
          <w:numId w:val="162"/>
        </w:numPr>
        <w:bidi/>
        <w:spacing w:after="0" w:afterAutospacing="0"/>
        <w:ind w:left="0"/>
        <w:rPr>
          <w:color w:val="1F1F1F"/>
          <w:rtl/>
        </w:rPr>
      </w:pPr>
      <w:r>
        <w:rPr>
          <w:b/>
          <w:bCs/>
          <w:color w:val="1F1F1F"/>
          <w:bdr w:val="none" w:sz="0" w:space="0" w:color="auto" w:frame="1"/>
          <w:rtl/>
        </w:rPr>
        <w:t>الرسائل والوصايا:</w:t>
      </w:r>
      <w:r>
        <w:rPr>
          <w:color w:val="1F1F1F"/>
          <w:rtl/>
        </w:rPr>
        <w:t xml:space="preserve"> أدوات للإدارة وتنظيم الدولة الإسلامية الناشئة، اتسمت بالإيجاز الشديد والصدق التام.</w:t>
      </w:r>
    </w:p>
    <w:p w14:paraId="6E647B74" w14:textId="77777777" w:rsidR="006A7E15" w:rsidRDefault="00000000" w:rsidP="00252E4F">
      <w:pPr>
        <w:bidi/>
        <w:spacing w:after="120"/>
        <w:rPr>
          <w:color w:val="1F1F1F"/>
          <w:rtl/>
        </w:rPr>
      </w:pPr>
      <w:r>
        <w:rPr>
          <w:color w:val="1F1F1F"/>
        </w:rPr>
        <w:pict w14:anchorId="2D4DFED5">
          <v:rect id="_x0000_i1123" style="width:0;height:1.5pt" o:hralign="right" o:hrstd="t" o:hrnoshade="t" o:hr="t" fillcolor="gray" stroked="f"/>
        </w:pict>
      </w:r>
    </w:p>
    <w:p w14:paraId="1FE0F9E5" w14:textId="77777777" w:rsidR="006A7E15" w:rsidRDefault="006A7E15" w:rsidP="00252E4F">
      <w:pPr>
        <w:pStyle w:val="Heading2"/>
        <w:bidi/>
        <w:spacing w:after="0" w:afterAutospacing="0"/>
        <w:rPr>
          <w:color w:val="1F1F1F"/>
          <w:rtl/>
        </w:rPr>
      </w:pPr>
      <w:r>
        <w:rPr>
          <w:color w:val="1F1F1F"/>
          <w:bdr w:val="none" w:sz="0" w:space="0" w:color="auto" w:frame="1"/>
          <w:rtl/>
        </w:rPr>
        <w:t>ثانياً: الأدب في العصر الأموي (41هـ – 132هـ)</w:t>
      </w:r>
    </w:p>
    <w:p w14:paraId="14DF7746" w14:textId="77777777" w:rsidR="006A7E15" w:rsidRDefault="006A7E15" w:rsidP="00252E4F">
      <w:pPr>
        <w:pStyle w:val="Heading3"/>
        <w:bidi/>
        <w:spacing w:after="0" w:afterAutospacing="0"/>
        <w:rPr>
          <w:color w:val="1F1F1F"/>
          <w:rtl/>
        </w:rPr>
      </w:pPr>
      <w:r>
        <w:rPr>
          <w:color w:val="1F1F1F"/>
          <w:bdr w:val="none" w:sz="0" w:space="0" w:color="auto" w:frame="1"/>
          <w:rtl/>
        </w:rPr>
        <w:t>1. الظروف العامة والخصائص الفنية</w:t>
      </w:r>
    </w:p>
    <w:p w14:paraId="5BEF6AEE" w14:textId="77777777" w:rsidR="006A7E15" w:rsidRDefault="006A7E15" w:rsidP="0016103E">
      <w:pPr>
        <w:pStyle w:val="NormalWeb"/>
        <w:numPr>
          <w:ilvl w:val="0"/>
          <w:numId w:val="163"/>
        </w:numPr>
        <w:bidi/>
        <w:spacing w:after="0" w:afterAutospacing="0"/>
        <w:ind w:left="0"/>
        <w:rPr>
          <w:color w:val="1F1F1F"/>
          <w:rtl/>
        </w:rPr>
      </w:pPr>
      <w:r>
        <w:rPr>
          <w:b/>
          <w:bCs/>
          <w:color w:val="1F1F1F"/>
          <w:bdr w:val="none" w:sz="0" w:space="0" w:color="auto" w:frame="1"/>
          <w:rtl/>
        </w:rPr>
        <w:t>الصراع السياسي:</w:t>
      </w:r>
      <w:r>
        <w:rPr>
          <w:color w:val="1F1F1F"/>
          <w:rtl/>
        </w:rPr>
        <w:t xml:space="preserve"> توسع الدولة وظهور الأحزاب السياسية (أمويين، زبيريين، علويين، خوارج)، مما جعل الشعر سلاحاً إعلامياً للدفاع عن أحقية كل حزب في الحكم.</w:t>
      </w:r>
    </w:p>
    <w:p w14:paraId="0AE616A3" w14:textId="77777777" w:rsidR="006A7E15" w:rsidRDefault="006A7E15" w:rsidP="0016103E">
      <w:pPr>
        <w:pStyle w:val="NormalWeb"/>
        <w:numPr>
          <w:ilvl w:val="0"/>
          <w:numId w:val="163"/>
        </w:numPr>
        <w:bidi/>
        <w:spacing w:after="0" w:afterAutospacing="0"/>
        <w:ind w:left="0"/>
        <w:rPr>
          <w:color w:val="1F1F1F"/>
          <w:rtl/>
        </w:rPr>
      </w:pPr>
      <w:r>
        <w:rPr>
          <w:b/>
          <w:bCs/>
          <w:color w:val="1F1F1F"/>
          <w:bdr w:val="none" w:sz="0" w:space="0" w:color="auto" w:frame="1"/>
          <w:rtl/>
        </w:rPr>
        <w:t>عودة العصبية والترف:</w:t>
      </w:r>
      <w:r>
        <w:rPr>
          <w:color w:val="1F1F1F"/>
          <w:rtl/>
        </w:rPr>
        <w:t xml:space="preserve"> ظهور الصراعات القبلية مجدداً وتأثر الشعراء بحياة الترف في القصور الأموية، مما أدى لازدهار الشعر برعاية الخلفاء.</w:t>
      </w:r>
    </w:p>
    <w:p w14:paraId="37FF2D74" w14:textId="77777777" w:rsidR="006A7E15" w:rsidRDefault="006A7E15" w:rsidP="0016103E">
      <w:pPr>
        <w:pStyle w:val="NormalWeb"/>
        <w:numPr>
          <w:ilvl w:val="0"/>
          <w:numId w:val="163"/>
        </w:numPr>
        <w:bidi/>
        <w:spacing w:after="0" w:afterAutospacing="0"/>
        <w:ind w:left="0"/>
        <w:rPr>
          <w:color w:val="1F1F1F"/>
          <w:rtl/>
        </w:rPr>
      </w:pPr>
      <w:r>
        <w:rPr>
          <w:b/>
          <w:bCs/>
          <w:color w:val="1F1F1F"/>
          <w:bdr w:val="none" w:sz="0" w:space="0" w:color="auto" w:frame="1"/>
          <w:rtl/>
        </w:rPr>
        <w:t>أثر الموسيقى:</w:t>
      </w:r>
      <w:r>
        <w:rPr>
          <w:color w:val="1F1F1F"/>
          <w:rtl/>
        </w:rPr>
        <w:t xml:space="preserve"> ازدهار الغناء في الحجاز أدى لرقة الأوزان الشعرية وقصرها لتناسب التلحين.</w:t>
      </w:r>
    </w:p>
    <w:p w14:paraId="537F847F" w14:textId="77777777" w:rsidR="006A7E15" w:rsidRDefault="006A7E15" w:rsidP="00252E4F">
      <w:pPr>
        <w:pStyle w:val="Heading3"/>
        <w:bidi/>
        <w:spacing w:after="0" w:afterAutospacing="0"/>
        <w:rPr>
          <w:color w:val="1F1F1F"/>
          <w:rtl/>
        </w:rPr>
      </w:pPr>
      <w:r>
        <w:rPr>
          <w:color w:val="1F1F1F"/>
          <w:bdr w:val="none" w:sz="0" w:space="0" w:color="auto" w:frame="1"/>
          <w:rtl/>
        </w:rPr>
        <w:t>2. الشعر في العصر الأموي</w:t>
      </w:r>
    </w:p>
    <w:p w14:paraId="5E0ACF4E" w14:textId="77777777" w:rsidR="006A7E15" w:rsidRDefault="006A7E15" w:rsidP="0016103E">
      <w:pPr>
        <w:pStyle w:val="NormalWeb"/>
        <w:numPr>
          <w:ilvl w:val="0"/>
          <w:numId w:val="164"/>
        </w:numPr>
        <w:bidi/>
        <w:spacing w:after="0" w:afterAutospacing="0"/>
        <w:ind w:left="0"/>
        <w:rPr>
          <w:color w:val="1F1F1F"/>
          <w:rtl/>
        </w:rPr>
      </w:pPr>
      <w:r>
        <w:rPr>
          <w:b/>
          <w:bCs/>
          <w:color w:val="1F1F1F"/>
          <w:bdr w:val="none" w:sz="0" w:space="0" w:color="auto" w:frame="1"/>
          <w:rtl/>
        </w:rPr>
        <w:t>أنواعه وأغراضه:</w:t>
      </w:r>
    </w:p>
    <w:p w14:paraId="5FBFD500" w14:textId="77777777" w:rsidR="006A7E15" w:rsidRDefault="006A7E15" w:rsidP="0016103E">
      <w:pPr>
        <w:pStyle w:val="NormalWeb"/>
        <w:numPr>
          <w:ilvl w:val="1"/>
          <w:numId w:val="164"/>
        </w:numPr>
        <w:bidi/>
        <w:spacing w:after="0" w:afterAutospacing="0"/>
        <w:ind w:left="0"/>
        <w:rPr>
          <w:color w:val="1F1F1F"/>
          <w:rtl/>
        </w:rPr>
      </w:pPr>
      <w:r>
        <w:rPr>
          <w:b/>
          <w:bCs/>
          <w:color w:val="1F1F1F"/>
          <w:bdr w:val="none" w:sz="0" w:space="0" w:color="auto" w:frame="1"/>
          <w:rtl/>
        </w:rPr>
        <w:t>الشعر السياسي:</w:t>
      </w:r>
      <w:r>
        <w:rPr>
          <w:color w:val="1F1F1F"/>
          <w:rtl/>
        </w:rPr>
        <w:t xml:space="preserve"> المدح والهجاء المرتبط بالأحزاب والخلفاء.</w:t>
      </w:r>
    </w:p>
    <w:p w14:paraId="5D5B4FE4" w14:textId="77777777" w:rsidR="006A7E15" w:rsidRDefault="006A7E15" w:rsidP="0016103E">
      <w:pPr>
        <w:pStyle w:val="NormalWeb"/>
        <w:numPr>
          <w:ilvl w:val="1"/>
          <w:numId w:val="164"/>
        </w:numPr>
        <w:bidi/>
        <w:spacing w:after="0" w:afterAutospacing="0"/>
        <w:ind w:left="0"/>
        <w:rPr>
          <w:color w:val="1F1F1F"/>
          <w:rtl/>
        </w:rPr>
      </w:pPr>
      <w:r>
        <w:rPr>
          <w:b/>
          <w:bCs/>
          <w:color w:val="1F1F1F"/>
          <w:bdr w:val="none" w:sz="0" w:space="0" w:color="auto" w:frame="1"/>
          <w:rtl/>
        </w:rPr>
        <w:t>النقائض:</w:t>
      </w:r>
      <w:r>
        <w:rPr>
          <w:color w:val="1F1F1F"/>
          <w:rtl/>
        </w:rPr>
        <w:t xml:space="preserve"> معارك شعرية امتزج فيها الفخر بالهجاء بين </w:t>
      </w:r>
      <w:r>
        <w:rPr>
          <w:b/>
          <w:bCs/>
          <w:color w:val="1F1F1F"/>
          <w:bdr w:val="none" w:sz="0" w:space="0" w:color="auto" w:frame="1"/>
          <w:rtl/>
        </w:rPr>
        <w:t>(جرير، والفرزدق، والأخطل)</w:t>
      </w:r>
      <w:r>
        <w:rPr>
          <w:color w:val="1F1F1F"/>
          <w:rtl/>
        </w:rPr>
        <w:t>، وهي قصائد تُكتب على نفس الوزن والقافية للرد على الخصم.</w:t>
      </w:r>
    </w:p>
    <w:p w14:paraId="1314D771" w14:textId="77777777" w:rsidR="006A7E15" w:rsidRDefault="006A7E15" w:rsidP="0016103E">
      <w:pPr>
        <w:pStyle w:val="NormalWeb"/>
        <w:numPr>
          <w:ilvl w:val="1"/>
          <w:numId w:val="164"/>
        </w:numPr>
        <w:bidi/>
        <w:spacing w:after="0" w:afterAutospacing="0"/>
        <w:ind w:left="0"/>
        <w:rPr>
          <w:color w:val="1F1F1F"/>
          <w:rtl/>
        </w:rPr>
      </w:pPr>
      <w:r>
        <w:rPr>
          <w:b/>
          <w:bCs/>
          <w:color w:val="1F1F1F"/>
          <w:bdr w:val="none" w:sz="0" w:space="0" w:color="auto" w:frame="1"/>
          <w:rtl/>
        </w:rPr>
        <w:t>الغزل العذري:</w:t>
      </w:r>
      <w:r>
        <w:rPr>
          <w:color w:val="1F1F1F"/>
          <w:rtl/>
        </w:rPr>
        <w:t xml:space="preserve"> حب صادق وطاهر (مثل </w:t>
      </w:r>
      <w:r>
        <w:rPr>
          <w:b/>
          <w:bCs/>
          <w:color w:val="1F1F1F"/>
          <w:bdr w:val="none" w:sz="0" w:space="0" w:color="auto" w:frame="1"/>
          <w:rtl/>
        </w:rPr>
        <w:t>قيس بن الملوح/مجنون ليلى</w:t>
      </w:r>
      <w:r>
        <w:rPr>
          <w:color w:val="1F1F1F"/>
          <w:rtl/>
        </w:rPr>
        <w:t xml:space="preserve"> و</w:t>
      </w:r>
      <w:r>
        <w:rPr>
          <w:b/>
          <w:bCs/>
          <w:color w:val="1F1F1F"/>
          <w:bdr w:val="none" w:sz="0" w:space="0" w:color="auto" w:frame="1"/>
          <w:rtl/>
        </w:rPr>
        <w:t>جميل بثينة</w:t>
      </w:r>
      <w:r>
        <w:rPr>
          <w:color w:val="1F1F1F"/>
          <w:rtl/>
        </w:rPr>
        <w:t>).</w:t>
      </w:r>
    </w:p>
    <w:p w14:paraId="2199B5F6" w14:textId="77777777" w:rsidR="006A7E15" w:rsidRDefault="006A7E15" w:rsidP="0016103E">
      <w:pPr>
        <w:pStyle w:val="NormalWeb"/>
        <w:numPr>
          <w:ilvl w:val="1"/>
          <w:numId w:val="164"/>
        </w:numPr>
        <w:bidi/>
        <w:spacing w:after="0" w:afterAutospacing="0"/>
        <w:ind w:left="0"/>
        <w:rPr>
          <w:color w:val="1F1F1F"/>
          <w:rtl/>
        </w:rPr>
      </w:pPr>
      <w:r>
        <w:rPr>
          <w:b/>
          <w:bCs/>
          <w:color w:val="1F1F1F"/>
          <w:bdr w:val="none" w:sz="0" w:space="0" w:color="auto" w:frame="1"/>
          <w:rtl/>
        </w:rPr>
        <w:t>الغزل الصريح:</w:t>
      </w:r>
      <w:r>
        <w:rPr>
          <w:color w:val="1F1F1F"/>
          <w:rtl/>
        </w:rPr>
        <w:t xml:space="preserve"> تصوير الحياة الاجتماعية والجمال الجسدي (مثل </w:t>
      </w:r>
      <w:r>
        <w:rPr>
          <w:b/>
          <w:bCs/>
          <w:color w:val="1F1F1F"/>
          <w:bdr w:val="none" w:sz="0" w:space="0" w:color="auto" w:frame="1"/>
          <w:rtl/>
        </w:rPr>
        <w:t>عمر بن أبي ربيعة</w:t>
      </w:r>
      <w:r>
        <w:rPr>
          <w:color w:val="1F1F1F"/>
          <w:rtl/>
        </w:rPr>
        <w:t>).</w:t>
      </w:r>
    </w:p>
    <w:p w14:paraId="20E662C7" w14:textId="77777777" w:rsidR="006A7E15" w:rsidRDefault="006A7E15" w:rsidP="0016103E">
      <w:pPr>
        <w:pStyle w:val="NormalWeb"/>
        <w:numPr>
          <w:ilvl w:val="0"/>
          <w:numId w:val="164"/>
        </w:numPr>
        <w:bidi/>
        <w:spacing w:after="0" w:afterAutospacing="0"/>
        <w:ind w:left="0"/>
        <w:rPr>
          <w:color w:val="1F1F1F"/>
          <w:rtl/>
        </w:rPr>
      </w:pPr>
      <w:r>
        <w:rPr>
          <w:b/>
          <w:bCs/>
          <w:color w:val="1F1F1F"/>
          <w:bdr w:val="none" w:sz="0" w:space="0" w:color="auto" w:frame="1"/>
          <w:rtl/>
        </w:rPr>
        <w:t>أشهر الشعراء:</w:t>
      </w:r>
      <w:r>
        <w:rPr>
          <w:color w:val="1F1F1F"/>
          <w:rtl/>
        </w:rPr>
        <w:t xml:space="preserve"> جرير (شاعر النقائض)، الفرزدق (فخر وهجاء)، الأخطل (مدح الخلفاء)، قيس بن الملوح، وعمر بن أبي ربيعة.</w:t>
      </w:r>
    </w:p>
    <w:p w14:paraId="41683FEA" w14:textId="77777777" w:rsidR="006A7E15" w:rsidRDefault="006A7E15" w:rsidP="00252E4F">
      <w:pPr>
        <w:pStyle w:val="Heading3"/>
        <w:bidi/>
        <w:spacing w:after="0" w:afterAutospacing="0"/>
        <w:rPr>
          <w:color w:val="1F1F1F"/>
          <w:rtl/>
        </w:rPr>
      </w:pPr>
      <w:r>
        <w:rPr>
          <w:color w:val="1F1F1F"/>
          <w:bdr w:val="none" w:sz="0" w:space="0" w:color="auto" w:frame="1"/>
          <w:rtl/>
        </w:rPr>
        <w:t>3. النثر في العصر الأموي</w:t>
      </w:r>
    </w:p>
    <w:p w14:paraId="5768C2C2" w14:textId="77777777" w:rsidR="006A7E15" w:rsidRDefault="006A7E15" w:rsidP="0016103E">
      <w:pPr>
        <w:pStyle w:val="NormalWeb"/>
        <w:numPr>
          <w:ilvl w:val="0"/>
          <w:numId w:val="165"/>
        </w:numPr>
        <w:bidi/>
        <w:spacing w:after="0" w:afterAutospacing="0"/>
        <w:ind w:left="0"/>
        <w:rPr>
          <w:color w:val="1F1F1F"/>
          <w:rtl/>
        </w:rPr>
      </w:pPr>
      <w:r>
        <w:rPr>
          <w:b/>
          <w:bCs/>
          <w:color w:val="1F1F1F"/>
          <w:bdr w:val="none" w:sz="0" w:space="0" w:color="auto" w:frame="1"/>
          <w:rtl/>
        </w:rPr>
        <w:t>تطور الخطابة:</w:t>
      </w:r>
      <w:r>
        <w:rPr>
          <w:color w:val="1F1F1F"/>
          <w:rtl/>
        </w:rPr>
        <w:t xml:space="preserve"> بلغت ذروتها كأداة تأثير، ومن أشهر نماذجها </w:t>
      </w:r>
      <w:r>
        <w:rPr>
          <w:b/>
          <w:bCs/>
          <w:color w:val="1F1F1F"/>
          <w:bdr w:val="none" w:sz="0" w:space="0" w:color="auto" w:frame="1"/>
          <w:rtl/>
        </w:rPr>
        <w:t>"الخطبة البتراء"</w:t>
      </w:r>
      <w:r>
        <w:rPr>
          <w:color w:val="1F1F1F"/>
          <w:rtl/>
        </w:rPr>
        <w:t xml:space="preserve"> لزياد بن أبيه (التي لم يبدأها بالحمد فسميت بتراء).</w:t>
      </w:r>
    </w:p>
    <w:p w14:paraId="690462A4" w14:textId="77777777" w:rsidR="006A7E15" w:rsidRDefault="006A7E15" w:rsidP="0016103E">
      <w:pPr>
        <w:pStyle w:val="NormalWeb"/>
        <w:numPr>
          <w:ilvl w:val="0"/>
          <w:numId w:val="165"/>
        </w:numPr>
        <w:bidi/>
        <w:spacing w:after="0" w:afterAutospacing="0"/>
        <w:ind w:left="0"/>
        <w:rPr>
          <w:color w:val="1F1F1F"/>
          <w:rtl/>
        </w:rPr>
      </w:pPr>
      <w:r>
        <w:rPr>
          <w:b/>
          <w:bCs/>
          <w:color w:val="1F1F1F"/>
          <w:bdr w:val="none" w:sz="0" w:space="0" w:color="auto" w:frame="1"/>
          <w:rtl/>
        </w:rPr>
        <w:t>الرسائل والمراسلات:</w:t>
      </w:r>
      <w:r>
        <w:rPr>
          <w:color w:val="1F1F1F"/>
          <w:rtl/>
        </w:rPr>
        <w:t xml:space="preserve"> أصبحت أكثر تنظيماً ونشأ "النثر الإداري" المتطور على يد </w:t>
      </w:r>
      <w:r>
        <w:rPr>
          <w:b/>
          <w:bCs/>
          <w:color w:val="1F1F1F"/>
          <w:bdr w:val="none" w:sz="0" w:space="0" w:color="auto" w:frame="1"/>
          <w:rtl/>
        </w:rPr>
        <w:t>عبد الحميد الكاتب</w:t>
      </w:r>
      <w:r>
        <w:rPr>
          <w:color w:val="1F1F1F"/>
          <w:rtl/>
        </w:rPr>
        <w:t xml:space="preserve"> الذي وضع أصول الكتابة الديوانية المسهبة.</w:t>
      </w:r>
    </w:p>
    <w:p w14:paraId="6849296F" w14:textId="77777777" w:rsidR="006A7E15" w:rsidRDefault="00000000" w:rsidP="00252E4F">
      <w:pPr>
        <w:bidi/>
        <w:spacing w:after="120"/>
        <w:rPr>
          <w:color w:val="1F1F1F"/>
          <w:rtl/>
        </w:rPr>
      </w:pPr>
      <w:r>
        <w:rPr>
          <w:color w:val="1F1F1F"/>
        </w:rPr>
        <w:pict w14:anchorId="2435FC3C">
          <v:rect id="_x0000_i1124" style="width:0;height:1.5pt" o:hralign="right" o:hrstd="t" o:hrnoshade="t" o:hr="t" fillcolor="gray" stroked="f"/>
        </w:pict>
      </w:r>
    </w:p>
    <w:p w14:paraId="59C76AD4" w14:textId="77777777" w:rsidR="006A7E15" w:rsidRDefault="006A7E15" w:rsidP="00252E4F">
      <w:pPr>
        <w:pStyle w:val="Heading2"/>
        <w:bidi/>
        <w:spacing w:after="0" w:afterAutospacing="0"/>
        <w:rPr>
          <w:color w:val="1F1F1F"/>
          <w:rtl/>
        </w:rPr>
      </w:pPr>
      <w:r>
        <w:rPr>
          <w:color w:val="1F1F1F"/>
          <w:bdr w:val="none" w:sz="0" w:space="0" w:color="auto" w:frame="1"/>
          <w:rtl/>
        </w:rPr>
        <w:t>ثالثاً: الأدب في العصر العباسي (132هـ – 656هـ)</w:t>
      </w:r>
    </w:p>
    <w:p w14:paraId="525A293F" w14:textId="77777777" w:rsidR="006A7E15" w:rsidRDefault="006A7E15" w:rsidP="00252E4F">
      <w:pPr>
        <w:pStyle w:val="Heading3"/>
        <w:bidi/>
        <w:spacing w:after="0" w:afterAutospacing="0"/>
        <w:rPr>
          <w:color w:val="1F1F1F"/>
          <w:rtl/>
        </w:rPr>
      </w:pPr>
      <w:r>
        <w:rPr>
          <w:color w:val="1F1F1F"/>
          <w:bdr w:val="none" w:sz="0" w:space="0" w:color="auto" w:frame="1"/>
          <w:rtl/>
        </w:rPr>
        <w:t>1. الظروف العامة والخصائص الفنية</w:t>
      </w:r>
    </w:p>
    <w:p w14:paraId="67ED34BE" w14:textId="77777777" w:rsidR="006A7E15" w:rsidRDefault="006A7E15" w:rsidP="0016103E">
      <w:pPr>
        <w:pStyle w:val="NormalWeb"/>
        <w:numPr>
          <w:ilvl w:val="0"/>
          <w:numId w:val="166"/>
        </w:numPr>
        <w:bidi/>
        <w:spacing w:after="0" w:afterAutospacing="0"/>
        <w:ind w:left="0"/>
        <w:rPr>
          <w:color w:val="1F1F1F"/>
          <w:rtl/>
        </w:rPr>
      </w:pPr>
      <w:r>
        <w:rPr>
          <w:b/>
          <w:bCs/>
          <w:color w:val="1F1F1F"/>
          <w:bdr w:val="none" w:sz="0" w:space="0" w:color="auto" w:frame="1"/>
          <w:rtl/>
        </w:rPr>
        <w:t>النهضة الثقافية:</w:t>
      </w:r>
      <w:r>
        <w:rPr>
          <w:color w:val="1F1F1F"/>
          <w:rtl/>
        </w:rPr>
        <w:t xml:space="preserve"> ازدهار العلوم والترجمة واحتكاك العرب بالفكر الفارسي والهندي واليوناني، وظهور المكتبات الكبرى.</w:t>
      </w:r>
    </w:p>
    <w:p w14:paraId="120D5B95" w14:textId="77777777" w:rsidR="006A7E15" w:rsidRDefault="006A7E15" w:rsidP="0016103E">
      <w:pPr>
        <w:pStyle w:val="NormalWeb"/>
        <w:numPr>
          <w:ilvl w:val="0"/>
          <w:numId w:val="166"/>
        </w:numPr>
        <w:bidi/>
        <w:spacing w:after="0" w:afterAutospacing="0"/>
        <w:ind w:left="0"/>
        <w:rPr>
          <w:color w:val="1F1F1F"/>
          <w:rtl/>
        </w:rPr>
      </w:pPr>
      <w:r>
        <w:rPr>
          <w:b/>
          <w:bCs/>
          <w:color w:val="1F1F1F"/>
          <w:bdr w:val="none" w:sz="0" w:space="0" w:color="auto" w:frame="1"/>
          <w:rtl/>
        </w:rPr>
        <w:lastRenderedPageBreak/>
        <w:t>التجديد والتأثر بالفلسفة:</w:t>
      </w:r>
      <w:r>
        <w:rPr>
          <w:color w:val="1F1F1F"/>
          <w:rtl/>
        </w:rPr>
        <w:t xml:space="preserve"> الخروج عن التقاليد القديمة (مثل الوقوف على الأطلال)، وإدخال المنطق والفلسفة (بتأثير المعتزلة) في صلب المعنى الشعري.</w:t>
      </w:r>
    </w:p>
    <w:p w14:paraId="257F0E97" w14:textId="77777777" w:rsidR="006A7E15" w:rsidRDefault="006A7E15" w:rsidP="0016103E">
      <w:pPr>
        <w:pStyle w:val="NormalWeb"/>
        <w:numPr>
          <w:ilvl w:val="0"/>
          <w:numId w:val="166"/>
        </w:numPr>
        <w:bidi/>
        <w:spacing w:after="0" w:afterAutospacing="0"/>
        <w:ind w:left="0"/>
        <w:rPr>
          <w:color w:val="1F1F1F"/>
          <w:rtl/>
        </w:rPr>
      </w:pPr>
      <w:r>
        <w:rPr>
          <w:b/>
          <w:bCs/>
          <w:color w:val="1F1F1F"/>
          <w:bdr w:val="none" w:sz="0" w:space="0" w:color="auto" w:frame="1"/>
          <w:rtl/>
        </w:rPr>
        <w:t>الزخرفة اللفظية:</w:t>
      </w:r>
      <w:r>
        <w:rPr>
          <w:color w:val="1F1F1F"/>
          <w:rtl/>
        </w:rPr>
        <w:t xml:space="preserve"> الاهتمام بالمحسنات البديعية والسجع والأسلوب المنمق والزخرفة الفنية العالية.</w:t>
      </w:r>
    </w:p>
    <w:p w14:paraId="165F77D2" w14:textId="77777777" w:rsidR="006A7E15" w:rsidRDefault="006A7E15" w:rsidP="00252E4F">
      <w:pPr>
        <w:pStyle w:val="Heading3"/>
        <w:bidi/>
        <w:spacing w:after="0" w:afterAutospacing="0"/>
        <w:rPr>
          <w:color w:val="1F1F1F"/>
          <w:rtl/>
        </w:rPr>
      </w:pPr>
      <w:r>
        <w:rPr>
          <w:color w:val="1F1F1F"/>
          <w:bdr w:val="none" w:sz="0" w:space="0" w:color="auto" w:frame="1"/>
          <w:rtl/>
        </w:rPr>
        <w:t>2. الشعر في العصر العباسي</w:t>
      </w:r>
    </w:p>
    <w:p w14:paraId="67847945" w14:textId="77777777" w:rsidR="006A7E15" w:rsidRDefault="006A7E15" w:rsidP="0016103E">
      <w:pPr>
        <w:pStyle w:val="NormalWeb"/>
        <w:numPr>
          <w:ilvl w:val="0"/>
          <w:numId w:val="167"/>
        </w:numPr>
        <w:bidi/>
        <w:spacing w:after="0" w:afterAutospacing="0"/>
        <w:ind w:left="0"/>
        <w:rPr>
          <w:color w:val="1F1F1F"/>
          <w:rtl/>
        </w:rPr>
      </w:pPr>
      <w:r>
        <w:rPr>
          <w:b/>
          <w:bCs/>
          <w:color w:val="1F1F1F"/>
          <w:bdr w:val="none" w:sz="0" w:space="0" w:color="auto" w:frame="1"/>
          <w:rtl/>
        </w:rPr>
        <w:t>الأغراض والتطور:</w:t>
      </w:r>
      <w:r>
        <w:rPr>
          <w:color w:val="1F1F1F"/>
          <w:rtl/>
        </w:rPr>
        <w:t xml:space="preserve"> استمرار المدح والهجاء مع ظهور وصف القصور والحدائق، وشعر الزهد مقابل تيار المجون، وشعر الحكمة والفلسفة.</w:t>
      </w:r>
    </w:p>
    <w:p w14:paraId="602D3EEE" w14:textId="77777777" w:rsidR="006A7E15" w:rsidRDefault="006A7E15" w:rsidP="0016103E">
      <w:pPr>
        <w:pStyle w:val="NormalWeb"/>
        <w:numPr>
          <w:ilvl w:val="0"/>
          <w:numId w:val="167"/>
        </w:numPr>
        <w:bidi/>
        <w:spacing w:after="0" w:afterAutospacing="0"/>
        <w:ind w:left="0"/>
        <w:rPr>
          <w:color w:val="1F1F1F"/>
          <w:rtl/>
        </w:rPr>
      </w:pPr>
      <w:r>
        <w:rPr>
          <w:b/>
          <w:bCs/>
          <w:color w:val="1F1F1F"/>
          <w:bdr w:val="none" w:sz="0" w:space="0" w:color="auto" w:frame="1"/>
          <w:rtl/>
        </w:rPr>
        <w:t>أشهر الشعراء:</w:t>
      </w:r>
    </w:p>
    <w:p w14:paraId="42D41BC2" w14:textId="77777777" w:rsidR="006A7E15" w:rsidRDefault="006A7E15" w:rsidP="0016103E">
      <w:pPr>
        <w:pStyle w:val="NormalWeb"/>
        <w:numPr>
          <w:ilvl w:val="1"/>
          <w:numId w:val="167"/>
        </w:numPr>
        <w:bidi/>
        <w:spacing w:after="0" w:afterAutospacing="0"/>
        <w:ind w:left="0"/>
        <w:rPr>
          <w:color w:val="1F1F1F"/>
          <w:rtl/>
        </w:rPr>
      </w:pPr>
      <w:r>
        <w:rPr>
          <w:b/>
          <w:bCs/>
          <w:color w:val="1F1F1F"/>
          <w:bdr w:val="none" w:sz="0" w:space="0" w:color="auto" w:frame="1"/>
          <w:rtl/>
        </w:rPr>
        <w:t>أبو الطيب المتنبي:</w:t>
      </w:r>
      <w:r>
        <w:rPr>
          <w:color w:val="1F1F1F"/>
          <w:rtl/>
        </w:rPr>
        <w:t xml:space="preserve"> أعظم شعراء العرب، قصائده مليئة بالحكمة والفخر والأنفة.</w:t>
      </w:r>
    </w:p>
    <w:p w14:paraId="5E39BF83" w14:textId="77777777" w:rsidR="006A7E15" w:rsidRDefault="006A7E15" w:rsidP="0016103E">
      <w:pPr>
        <w:pStyle w:val="NormalWeb"/>
        <w:numPr>
          <w:ilvl w:val="1"/>
          <w:numId w:val="167"/>
        </w:numPr>
        <w:bidi/>
        <w:spacing w:after="0" w:afterAutospacing="0"/>
        <w:ind w:left="0"/>
        <w:rPr>
          <w:color w:val="1F1F1F"/>
          <w:rtl/>
        </w:rPr>
      </w:pPr>
      <w:r>
        <w:rPr>
          <w:b/>
          <w:bCs/>
          <w:color w:val="1F1F1F"/>
          <w:bdr w:val="none" w:sz="0" w:space="0" w:color="auto" w:frame="1"/>
          <w:rtl/>
        </w:rPr>
        <w:t>أبو نواس:</w:t>
      </w:r>
      <w:r>
        <w:rPr>
          <w:color w:val="1F1F1F"/>
          <w:rtl/>
        </w:rPr>
        <w:t xml:space="preserve"> شاعر التجديد الذي كسر التقاليد ووصف حياة اللهو والخمر.</w:t>
      </w:r>
    </w:p>
    <w:p w14:paraId="6874DCDA" w14:textId="77777777" w:rsidR="006A7E15" w:rsidRDefault="006A7E15" w:rsidP="0016103E">
      <w:pPr>
        <w:pStyle w:val="NormalWeb"/>
        <w:numPr>
          <w:ilvl w:val="1"/>
          <w:numId w:val="167"/>
        </w:numPr>
        <w:bidi/>
        <w:spacing w:after="0" w:afterAutospacing="0"/>
        <w:ind w:left="0"/>
        <w:rPr>
          <w:color w:val="1F1F1F"/>
          <w:rtl/>
        </w:rPr>
      </w:pPr>
      <w:r>
        <w:rPr>
          <w:b/>
          <w:bCs/>
          <w:color w:val="1F1F1F"/>
          <w:bdr w:val="none" w:sz="0" w:space="0" w:color="auto" w:frame="1"/>
          <w:rtl/>
        </w:rPr>
        <w:t>أبو تمام:</w:t>
      </w:r>
      <w:r>
        <w:rPr>
          <w:color w:val="1F1F1F"/>
          <w:rtl/>
        </w:rPr>
        <w:t xml:space="preserve"> صاحب "مدرسة الصنعة" الذي أدخل الفكر والغموض الفلسفي في الشعر.</w:t>
      </w:r>
    </w:p>
    <w:p w14:paraId="66499659" w14:textId="77777777" w:rsidR="006A7E15" w:rsidRDefault="006A7E15" w:rsidP="0016103E">
      <w:pPr>
        <w:pStyle w:val="NormalWeb"/>
        <w:numPr>
          <w:ilvl w:val="1"/>
          <w:numId w:val="167"/>
        </w:numPr>
        <w:bidi/>
        <w:spacing w:after="0" w:afterAutospacing="0"/>
        <w:ind w:left="0"/>
        <w:rPr>
          <w:color w:val="1F1F1F"/>
          <w:rtl/>
        </w:rPr>
      </w:pPr>
      <w:r>
        <w:rPr>
          <w:b/>
          <w:bCs/>
          <w:color w:val="1F1F1F"/>
          <w:bdr w:val="none" w:sz="0" w:space="0" w:color="auto" w:frame="1"/>
          <w:rtl/>
        </w:rPr>
        <w:t>البحتري:</w:t>
      </w:r>
      <w:r>
        <w:rPr>
          <w:color w:val="1F1F1F"/>
          <w:rtl/>
        </w:rPr>
        <w:t xml:space="preserve"> الذي حافظ على توازن الأسلوب العربي الأصيل مع الرقة والجمال.</w:t>
      </w:r>
    </w:p>
    <w:p w14:paraId="3019B78A" w14:textId="77777777" w:rsidR="006A7E15" w:rsidRDefault="006A7E15" w:rsidP="0016103E">
      <w:pPr>
        <w:pStyle w:val="NormalWeb"/>
        <w:numPr>
          <w:ilvl w:val="1"/>
          <w:numId w:val="167"/>
        </w:numPr>
        <w:bidi/>
        <w:spacing w:after="0" w:afterAutospacing="0"/>
        <w:ind w:left="0"/>
        <w:rPr>
          <w:color w:val="1F1F1F"/>
          <w:rtl/>
        </w:rPr>
      </w:pPr>
      <w:r>
        <w:rPr>
          <w:b/>
          <w:bCs/>
          <w:color w:val="1F1F1F"/>
          <w:bdr w:val="none" w:sz="0" w:space="0" w:color="auto" w:frame="1"/>
          <w:rtl/>
        </w:rPr>
        <w:t>دعبل الخزاعي والشريف الرضي:</w:t>
      </w:r>
      <w:r>
        <w:rPr>
          <w:color w:val="1F1F1F"/>
          <w:rtl/>
        </w:rPr>
        <w:t xml:space="preserve"> شعراء تميزوا بالبلاغة والعاطفة الصادقة.</w:t>
      </w:r>
    </w:p>
    <w:p w14:paraId="65A2EF7D" w14:textId="77777777" w:rsidR="006A7E15" w:rsidRDefault="006A7E15" w:rsidP="00252E4F">
      <w:pPr>
        <w:pStyle w:val="Heading3"/>
        <w:bidi/>
        <w:spacing w:after="0" w:afterAutospacing="0"/>
        <w:rPr>
          <w:color w:val="1F1F1F"/>
          <w:rtl/>
        </w:rPr>
      </w:pPr>
      <w:r>
        <w:rPr>
          <w:color w:val="1F1F1F"/>
          <w:bdr w:val="none" w:sz="0" w:space="0" w:color="auto" w:frame="1"/>
          <w:rtl/>
        </w:rPr>
        <w:t>3. النثر في العصر العباسي</w:t>
      </w:r>
    </w:p>
    <w:p w14:paraId="36CA7DC1" w14:textId="77777777" w:rsidR="006A7E15" w:rsidRDefault="006A7E15" w:rsidP="0016103E">
      <w:pPr>
        <w:pStyle w:val="NormalWeb"/>
        <w:numPr>
          <w:ilvl w:val="0"/>
          <w:numId w:val="168"/>
        </w:numPr>
        <w:bidi/>
        <w:spacing w:after="0" w:afterAutospacing="0"/>
        <w:ind w:left="0"/>
        <w:rPr>
          <w:color w:val="1F1F1F"/>
          <w:rtl/>
        </w:rPr>
      </w:pPr>
      <w:r>
        <w:rPr>
          <w:b/>
          <w:bCs/>
          <w:color w:val="1F1F1F"/>
          <w:bdr w:val="none" w:sz="0" w:space="0" w:color="auto" w:frame="1"/>
          <w:rtl/>
        </w:rPr>
        <w:t>المقامات:</w:t>
      </w:r>
      <w:r>
        <w:rPr>
          <w:color w:val="1F1F1F"/>
          <w:rtl/>
        </w:rPr>
        <w:t xml:space="preserve"> فن قصصي بأسلوب مسجوع يجمع الفكاهة بالبلاغة، أسسها </w:t>
      </w:r>
      <w:r>
        <w:rPr>
          <w:b/>
          <w:bCs/>
          <w:color w:val="1F1F1F"/>
          <w:bdr w:val="none" w:sz="0" w:space="0" w:color="auto" w:frame="1"/>
          <w:rtl/>
        </w:rPr>
        <w:t>بديع الزمان الهمذاني</w:t>
      </w:r>
      <w:r>
        <w:rPr>
          <w:color w:val="1F1F1F"/>
          <w:rtl/>
        </w:rPr>
        <w:t xml:space="preserve"> وطورها </w:t>
      </w:r>
      <w:r>
        <w:rPr>
          <w:b/>
          <w:bCs/>
          <w:color w:val="1F1F1F"/>
          <w:bdr w:val="none" w:sz="0" w:space="0" w:color="auto" w:frame="1"/>
          <w:rtl/>
        </w:rPr>
        <w:t>الحريري</w:t>
      </w:r>
      <w:r>
        <w:rPr>
          <w:color w:val="1F1F1F"/>
          <w:rtl/>
        </w:rPr>
        <w:t>.</w:t>
      </w:r>
    </w:p>
    <w:p w14:paraId="11472BCF" w14:textId="77777777" w:rsidR="006A7E15" w:rsidRDefault="006A7E15" w:rsidP="0016103E">
      <w:pPr>
        <w:pStyle w:val="NormalWeb"/>
        <w:numPr>
          <w:ilvl w:val="0"/>
          <w:numId w:val="168"/>
        </w:numPr>
        <w:bidi/>
        <w:spacing w:after="0" w:afterAutospacing="0"/>
        <w:ind w:left="0"/>
        <w:rPr>
          <w:color w:val="1F1F1F"/>
          <w:rtl/>
        </w:rPr>
      </w:pPr>
      <w:r>
        <w:rPr>
          <w:b/>
          <w:bCs/>
          <w:color w:val="1F1F1F"/>
          <w:bdr w:val="none" w:sz="0" w:space="0" w:color="auto" w:frame="1"/>
          <w:rtl/>
        </w:rPr>
        <w:t>النثر الفني والموسوعي:</w:t>
      </w:r>
    </w:p>
    <w:p w14:paraId="72685DBE" w14:textId="77777777" w:rsidR="006A7E15" w:rsidRDefault="006A7E15" w:rsidP="0016103E">
      <w:pPr>
        <w:pStyle w:val="NormalWeb"/>
        <w:numPr>
          <w:ilvl w:val="1"/>
          <w:numId w:val="168"/>
        </w:numPr>
        <w:bidi/>
        <w:spacing w:after="0" w:afterAutospacing="0"/>
        <w:ind w:left="0"/>
        <w:rPr>
          <w:color w:val="1F1F1F"/>
          <w:rtl/>
        </w:rPr>
      </w:pPr>
      <w:r>
        <w:rPr>
          <w:b/>
          <w:bCs/>
          <w:color w:val="1F1F1F"/>
          <w:bdr w:val="none" w:sz="0" w:space="0" w:color="auto" w:frame="1"/>
          <w:rtl/>
        </w:rPr>
        <w:t>الجاحظ:</w:t>
      </w:r>
      <w:r>
        <w:rPr>
          <w:color w:val="1F1F1F"/>
          <w:rtl/>
        </w:rPr>
        <w:t xml:space="preserve"> زعيم النثر الساخر والموسوعي (البيان والتبيين، الحيوان).</w:t>
      </w:r>
    </w:p>
    <w:p w14:paraId="28E12F0C" w14:textId="77777777" w:rsidR="006A7E15" w:rsidRDefault="006A7E15" w:rsidP="0016103E">
      <w:pPr>
        <w:pStyle w:val="NormalWeb"/>
        <w:numPr>
          <w:ilvl w:val="1"/>
          <w:numId w:val="168"/>
        </w:numPr>
        <w:bidi/>
        <w:spacing w:after="0" w:afterAutospacing="0"/>
        <w:ind w:left="0"/>
        <w:rPr>
          <w:color w:val="1F1F1F"/>
          <w:rtl/>
        </w:rPr>
      </w:pPr>
      <w:r>
        <w:rPr>
          <w:b/>
          <w:bCs/>
          <w:color w:val="1F1F1F"/>
          <w:bdr w:val="none" w:sz="0" w:space="0" w:color="auto" w:frame="1"/>
          <w:rtl/>
        </w:rPr>
        <w:t>ابن المقفع:</w:t>
      </w:r>
      <w:r>
        <w:rPr>
          <w:color w:val="1F1F1F"/>
          <w:rtl/>
        </w:rPr>
        <w:t xml:space="preserve"> مؤسس النثر الفني ومترجم </w:t>
      </w:r>
      <w:r>
        <w:rPr>
          <w:b/>
          <w:bCs/>
          <w:color w:val="1F1F1F"/>
          <w:bdr w:val="none" w:sz="0" w:space="0" w:color="auto" w:frame="1"/>
          <w:rtl/>
        </w:rPr>
        <w:t>"كليلة ودمنة"</w:t>
      </w:r>
      <w:r>
        <w:rPr>
          <w:color w:val="1F1F1F"/>
          <w:rtl/>
        </w:rPr>
        <w:t>.</w:t>
      </w:r>
    </w:p>
    <w:p w14:paraId="61D69DEC" w14:textId="77777777" w:rsidR="006A7E15" w:rsidRDefault="006A7E15" w:rsidP="0016103E">
      <w:pPr>
        <w:pStyle w:val="NormalWeb"/>
        <w:numPr>
          <w:ilvl w:val="1"/>
          <w:numId w:val="168"/>
        </w:numPr>
        <w:bidi/>
        <w:spacing w:after="0" w:afterAutospacing="0"/>
        <w:ind w:left="0"/>
        <w:rPr>
          <w:color w:val="1F1F1F"/>
          <w:rtl/>
        </w:rPr>
      </w:pPr>
      <w:r>
        <w:rPr>
          <w:b/>
          <w:bCs/>
          <w:color w:val="1F1F1F"/>
          <w:bdr w:val="none" w:sz="0" w:space="0" w:color="auto" w:frame="1"/>
          <w:rtl/>
        </w:rPr>
        <w:t>ابن قتيبة:</w:t>
      </w:r>
      <w:r>
        <w:rPr>
          <w:color w:val="1F1F1F"/>
          <w:rtl/>
        </w:rPr>
        <w:t xml:space="preserve"> رائد النقد الأدبي والتدوين العلمي.</w:t>
      </w:r>
    </w:p>
    <w:p w14:paraId="01755A47" w14:textId="77777777" w:rsidR="006A7E15" w:rsidRDefault="006A7E15" w:rsidP="0016103E">
      <w:pPr>
        <w:pStyle w:val="NormalWeb"/>
        <w:numPr>
          <w:ilvl w:val="1"/>
          <w:numId w:val="168"/>
        </w:numPr>
        <w:bidi/>
        <w:spacing w:after="0" w:afterAutospacing="0"/>
        <w:ind w:left="0"/>
        <w:rPr>
          <w:color w:val="1F1F1F"/>
          <w:rtl/>
        </w:rPr>
      </w:pPr>
      <w:r>
        <w:rPr>
          <w:b/>
          <w:bCs/>
          <w:color w:val="1F1F1F"/>
          <w:bdr w:val="none" w:sz="0" w:space="0" w:color="auto" w:frame="1"/>
          <w:rtl/>
        </w:rPr>
        <w:t>رسائل إخوان الصفا:</w:t>
      </w:r>
      <w:r>
        <w:rPr>
          <w:color w:val="1F1F1F"/>
          <w:rtl/>
        </w:rPr>
        <w:t xml:space="preserve"> التي مزجت بين العلم والدين والفلسفة في نسيج نثري فريد.</w:t>
      </w:r>
    </w:p>
    <w:p w14:paraId="0E150CB8" w14:textId="77777777" w:rsidR="006A7E15" w:rsidRDefault="006A7E15" w:rsidP="0016103E">
      <w:pPr>
        <w:pStyle w:val="NormalWeb"/>
        <w:numPr>
          <w:ilvl w:val="1"/>
          <w:numId w:val="168"/>
        </w:numPr>
        <w:bidi/>
        <w:spacing w:after="0" w:afterAutospacing="0"/>
        <w:ind w:left="0"/>
        <w:rPr>
          <w:color w:val="1F1F1F"/>
          <w:rtl/>
        </w:rPr>
      </w:pPr>
      <w:r>
        <w:rPr>
          <w:b/>
          <w:bCs/>
          <w:color w:val="1F1F1F"/>
          <w:bdr w:val="none" w:sz="0" w:space="0" w:color="auto" w:frame="1"/>
          <w:rtl/>
        </w:rPr>
        <w:t>الأصفهاني:</w:t>
      </w:r>
      <w:r>
        <w:rPr>
          <w:color w:val="1F1F1F"/>
          <w:rtl/>
        </w:rPr>
        <w:t xml:space="preserve"> صاحب كتاب </w:t>
      </w:r>
      <w:r>
        <w:rPr>
          <w:b/>
          <w:bCs/>
          <w:color w:val="1F1F1F"/>
          <w:bdr w:val="none" w:sz="0" w:space="0" w:color="auto" w:frame="1"/>
          <w:rtl/>
        </w:rPr>
        <w:t>"الأغاني"</w:t>
      </w:r>
      <w:r>
        <w:rPr>
          <w:color w:val="1F1F1F"/>
          <w:rtl/>
        </w:rPr>
        <w:t>، الموسوعة الكبرى التي سجلت تاريخ الأدب العربي.</w:t>
      </w:r>
    </w:p>
    <w:p w14:paraId="5895A7CA" w14:textId="77777777" w:rsidR="006A7E15" w:rsidRDefault="00000000" w:rsidP="00252E4F">
      <w:pPr>
        <w:bidi/>
        <w:spacing w:after="120"/>
        <w:rPr>
          <w:color w:val="1F1F1F"/>
          <w:rtl/>
        </w:rPr>
      </w:pPr>
      <w:r>
        <w:rPr>
          <w:color w:val="1F1F1F"/>
        </w:rPr>
        <w:pict w14:anchorId="461A4EE1">
          <v:rect id="_x0000_i1125" style="width:0;height:1.5pt" o:hralign="right" o:hrstd="t" o:hrnoshade="t" o:hr="t" fillcolor="gray" stroked="f"/>
        </w:pict>
      </w:r>
    </w:p>
    <w:p w14:paraId="0052D787" w14:textId="77777777" w:rsidR="006A7E15" w:rsidRDefault="006A7E15" w:rsidP="00252E4F">
      <w:pPr>
        <w:pStyle w:val="Heading2"/>
        <w:bidi/>
        <w:spacing w:after="0" w:afterAutospacing="0"/>
        <w:rPr>
          <w:color w:val="1F1F1F"/>
          <w:rtl/>
        </w:rPr>
      </w:pPr>
      <w:r>
        <w:rPr>
          <w:color w:val="1F1F1F"/>
          <w:bdr w:val="none" w:sz="0" w:space="0" w:color="auto" w:frame="1"/>
          <w:rtl/>
        </w:rPr>
        <w:t>خاتمة</w:t>
      </w:r>
    </w:p>
    <w:p w14:paraId="0522F777" w14:textId="524F78DF" w:rsidR="006A7E15" w:rsidRDefault="006A7E15" w:rsidP="00252E4F">
      <w:pPr>
        <w:pStyle w:val="NormalWeb"/>
        <w:bidi/>
        <w:spacing w:after="240" w:afterAutospacing="0"/>
        <w:rPr>
          <w:color w:val="1F1F1F"/>
          <w:rtl/>
        </w:rPr>
      </w:pPr>
      <w:r>
        <w:rPr>
          <w:color w:val="1F1F1F"/>
          <w:rtl/>
        </w:rPr>
        <w:t>يتضح أن الأدب الإسلامي مر بمراحل واضحة: بدأ كأدب ديني أخلاقي بسيط وصادق في صدر الإسلام، ثم تحول لأدب سياسي واجتماعي متنوع في العصر الأموي، وبلغ ذروة الإبداع الفكري والفني والفلسفي في العصر العباسي. لقد أسهم هؤلاء الأدباء في بناء تراث عربي غني لا يزال يُدرّس ويُستلهم حتى اليوم.</w:t>
      </w:r>
    </w:p>
    <w:p w14:paraId="4DDCF74D" w14:textId="31081B37" w:rsidR="006A7E15" w:rsidRDefault="006A7E15" w:rsidP="00252E4F">
      <w:pPr>
        <w:pStyle w:val="NormalWeb"/>
        <w:bidi/>
        <w:spacing w:after="240" w:afterAutospacing="0"/>
        <w:rPr>
          <w:color w:val="1F1F1F"/>
          <w:rtl/>
        </w:rPr>
      </w:pPr>
    </w:p>
    <w:p w14:paraId="1F08E972" w14:textId="77777777" w:rsidR="006A7E15" w:rsidRDefault="006A7E15" w:rsidP="00252E4F">
      <w:pPr>
        <w:pStyle w:val="NormalWeb"/>
        <w:bidi/>
        <w:spacing w:after="240" w:afterAutospacing="0"/>
        <w:rPr>
          <w:color w:val="1F1F1F"/>
          <w:rtl/>
        </w:rPr>
      </w:pPr>
    </w:p>
    <w:p w14:paraId="515E5898" w14:textId="48A71428" w:rsidR="00C1683A" w:rsidRPr="006A7E15" w:rsidRDefault="006A7E15" w:rsidP="00252E4F">
      <w:pPr>
        <w:bidi/>
        <w:spacing w:line="240" w:lineRule="auto"/>
        <w:rPr>
          <w:color w:val="FFD966" w:themeColor="accent4" w:themeTint="99"/>
          <w:sz w:val="44"/>
          <w:szCs w:val="44"/>
          <w:rtl/>
        </w:rPr>
      </w:pPr>
      <w:r w:rsidRPr="006A7E15">
        <w:rPr>
          <w:rFonts w:hint="cs"/>
          <w:color w:val="FFD966" w:themeColor="accent4" w:themeTint="99"/>
          <w:sz w:val="44"/>
          <w:szCs w:val="44"/>
          <w:highlight w:val="darkBlue"/>
          <w:rtl/>
        </w:rPr>
        <w:t>هذه المعلومات تم اخذها من :</w:t>
      </w:r>
    </w:p>
    <w:p w14:paraId="4CBD0B83" w14:textId="3B69642B" w:rsidR="006A7E15" w:rsidRDefault="006A7E15" w:rsidP="00EB68E5">
      <w:pPr>
        <w:bidi/>
        <w:spacing w:line="240" w:lineRule="auto"/>
        <w:jc w:val="center"/>
        <w:rPr>
          <w:color w:val="0070C0"/>
          <w:sz w:val="52"/>
          <w:szCs w:val="52"/>
          <w:lang w:bidi="ar-EG"/>
        </w:rPr>
      </w:pPr>
      <w:r w:rsidRPr="006A7E15">
        <w:rPr>
          <w:color w:val="0070C0"/>
          <w:sz w:val="52"/>
          <w:szCs w:val="52"/>
          <w:lang w:bidi="ar-EG"/>
        </w:rPr>
        <w:t>Chat GPT + Google Gemini</w:t>
      </w:r>
    </w:p>
    <w:p w14:paraId="1C86B7F5" w14:textId="77777777" w:rsidR="00DF7766" w:rsidRDefault="00DF7766" w:rsidP="00252E4F">
      <w:pPr>
        <w:pStyle w:val="Heading2"/>
        <w:bidi/>
        <w:spacing w:after="120" w:afterAutospacing="0"/>
        <w:rPr>
          <w:color w:val="1F1F1F"/>
          <w:rtl/>
        </w:rPr>
      </w:pPr>
    </w:p>
    <w:p w14:paraId="359E3222" w14:textId="77777777" w:rsidR="00DF7766" w:rsidRDefault="00DF7766" w:rsidP="00252E4F">
      <w:pPr>
        <w:pStyle w:val="Heading2"/>
        <w:bidi/>
        <w:spacing w:after="120" w:afterAutospacing="0"/>
        <w:rPr>
          <w:color w:val="1F1F1F"/>
          <w:rtl/>
        </w:rPr>
      </w:pPr>
    </w:p>
    <w:p w14:paraId="22E2C7D5" w14:textId="774BE507" w:rsidR="00DF7766" w:rsidRDefault="00DF7766" w:rsidP="00252E4F">
      <w:pPr>
        <w:pStyle w:val="Heading2"/>
        <w:bidi/>
        <w:spacing w:after="120" w:afterAutospacing="0"/>
        <w:rPr>
          <w:color w:val="1F1F1F"/>
        </w:rPr>
      </w:pPr>
      <w:r>
        <w:rPr>
          <w:color w:val="1F1F1F"/>
          <w:rtl/>
        </w:rPr>
        <w:lastRenderedPageBreak/>
        <w:t>الأدب الإسلامي</w:t>
      </w:r>
    </w:p>
    <w:p w14:paraId="7118FE3C" w14:textId="77777777" w:rsidR="00DF7766" w:rsidRDefault="00DF7766" w:rsidP="00252E4F">
      <w:pPr>
        <w:pStyle w:val="NormalWeb"/>
        <w:bidi/>
        <w:spacing w:after="240" w:afterAutospacing="0"/>
        <w:rPr>
          <w:color w:val="1F1F1F"/>
          <w:rtl/>
        </w:rPr>
      </w:pPr>
      <w:r>
        <w:rPr>
          <w:color w:val="1F1F1F"/>
          <w:rtl/>
        </w:rPr>
        <w:t>الأدب الإسلامي يبدأ بظهور الإسلام ويمتد إلى الآن، متأثرًا بمبادئ الإسلام وقيمه، داعيًا للفضائل ومبتعدًا عن المحرمات. وفي المفهوم المعاصر، يقتصر الأدب الإسلامي على كل نتاج فني يلتزم بتوجيهات الإسلام شكلاً ومضموناً، ويهدف إلى انتصار الخير في معالجة مشكلات الحياة.</w:t>
      </w:r>
    </w:p>
    <w:p w14:paraId="66DE250D" w14:textId="77777777" w:rsidR="00DF7766" w:rsidRDefault="00000000" w:rsidP="00252E4F">
      <w:pPr>
        <w:bidi/>
        <w:spacing w:after="120"/>
        <w:rPr>
          <w:color w:val="1F1F1F"/>
          <w:rtl/>
        </w:rPr>
      </w:pPr>
      <w:r>
        <w:rPr>
          <w:color w:val="1F1F1F"/>
        </w:rPr>
        <w:pict w14:anchorId="4F631649">
          <v:rect id="_x0000_i1126" style="width:0;height:1.5pt" o:hralign="right" o:hrstd="t" o:hrnoshade="t" o:hr="t" fillcolor="gray" stroked="f"/>
        </w:pict>
      </w:r>
    </w:p>
    <w:p w14:paraId="73405B3B" w14:textId="77777777" w:rsidR="00DF7766" w:rsidRDefault="00DF7766" w:rsidP="00252E4F">
      <w:pPr>
        <w:pStyle w:val="Heading2"/>
        <w:bidi/>
        <w:spacing w:after="120" w:afterAutospacing="0"/>
        <w:rPr>
          <w:color w:val="1F1F1F"/>
          <w:rtl/>
        </w:rPr>
      </w:pPr>
      <w:r>
        <w:rPr>
          <w:color w:val="1F1F1F"/>
          <w:rtl/>
        </w:rPr>
        <w:t>بين الأدب الإسلامي والأدب الجاهلي</w:t>
      </w:r>
    </w:p>
    <w:p w14:paraId="06F8DBC6" w14:textId="77777777" w:rsidR="00DF7766" w:rsidRDefault="00DF7766" w:rsidP="00252E4F">
      <w:pPr>
        <w:pStyle w:val="NormalWeb"/>
        <w:bidi/>
        <w:spacing w:after="240" w:afterAutospacing="0"/>
        <w:rPr>
          <w:color w:val="1F1F1F"/>
          <w:rtl/>
        </w:rPr>
      </w:pPr>
      <w:r>
        <w:rPr>
          <w:color w:val="1F1F1F"/>
          <w:rtl/>
        </w:rPr>
        <w:t>الأدب الإسلامي قسم من الأدب العربي، ويقابله الأدب الجاهلي. ويبدأ الأدب الجاهلي باستقلال عرب الشمال (العدنانيون) عن عرب الجنوب (اليمنيون) في منتصف القرن الخامس الميلادي، وينتهي بظهور الإسلام سنة 622م، ويبدأ الأدب الإسلامي بظهور الإسلام إلى الآن.</w:t>
      </w:r>
    </w:p>
    <w:p w14:paraId="1413FFCB" w14:textId="77777777" w:rsidR="00DF7766" w:rsidRDefault="00000000" w:rsidP="00252E4F">
      <w:pPr>
        <w:bidi/>
        <w:spacing w:after="120"/>
        <w:rPr>
          <w:color w:val="1F1F1F"/>
          <w:rtl/>
        </w:rPr>
      </w:pPr>
      <w:r>
        <w:rPr>
          <w:color w:val="1F1F1F"/>
        </w:rPr>
        <w:pict w14:anchorId="275AC942">
          <v:rect id="_x0000_i1127" style="width:0;height:1.5pt" o:hralign="right" o:hrstd="t" o:hrnoshade="t" o:hr="t" fillcolor="gray" stroked="f"/>
        </w:pict>
      </w:r>
    </w:p>
    <w:p w14:paraId="5E48BF73" w14:textId="77777777" w:rsidR="00DF7766" w:rsidRDefault="00DF7766" w:rsidP="00252E4F">
      <w:pPr>
        <w:pStyle w:val="Heading2"/>
        <w:bidi/>
        <w:spacing w:after="120" w:afterAutospacing="0"/>
        <w:rPr>
          <w:color w:val="1F1F1F"/>
          <w:rtl/>
        </w:rPr>
      </w:pPr>
      <w:r>
        <w:rPr>
          <w:color w:val="1F1F1F"/>
          <w:rtl/>
        </w:rPr>
        <w:t>تقسيم العصور الأدبية في الإسلام</w:t>
      </w:r>
    </w:p>
    <w:p w14:paraId="27E57B2A" w14:textId="77777777" w:rsidR="00DF7766" w:rsidRDefault="00DF7766" w:rsidP="00252E4F">
      <w:pPr>
        <w:pStyle w:val="NormalWeb"/>
        <w:bidi/>
        <w:spacing w:after="120" w:afterAutospacing="0"/>
        <w:rPr>
          <w:color w:val="1F1F1F"/>
          <w:rtl/>
        </w:rPr>
      </w:pPr>
      <w:r>
        <w:rPr>
          <w:color w:val="1F1F1F"/>
          <w:rtl/>
        </w:rPr>
        <w:t>وقد قسمه علماء تاريخ الأدب بحسب الزمن، وأطلقوا على كل حقبة زمانية عصرًا على الوجه الآتي:</w:t>
      </w:r>
    </w:p>
    <w:p w14:paraId="29B2D2AD" w14:textId="77777777" w:rsidR="00DF7766" w:rsidRDefault="00DF7766" w:rsidP="0016103E">
      <w:pPr>
        <w:pStyle w:val="NormalWeb"/>
        <w:numPr>
          <w:ilvl w:val="0"/>
          <w:numId w:val="169"/>
        </w:numPr>
        <w:bidi/>
        <w:spacing w:after="0" w:afterAutospacing="0"/>
        <w:ind w:left="0"/>
        <w:rPr>
          <w:color w:val="1F1F1F"/>
          <w:rtl/>
        </w:rPr>
      </w:pPr>
      <w:r>
        <w:rPr>
          <w:b/>
          <w:bCs/>
          <w:color w:val="1F1F1F"/>
          <w:bdr w:val="none" w:sz="0" w:space="0" w:color="auto" w:frame="1"/>
          <w:rtl/>
        </w:rPr>
        <w:t>عصر صدر الإسلام:</w:t>
      </w:r>
      <w:r>
        <w:rPr>
          <w:color w:val="1F1F1F"/>
          <w:rtl/>
        </w:rPr>
        <w:t xml:space="preserve"> ويشمل عصر النبوة والخلفاء الراشدين ودولة بني أمية حتى سقوطها عام 132هـ.</w:t>
      </w:r>
    </w:p>
    <w:p w14:paraId="4C48F736" w14:textId="77777777" w:rsidR="00DF7766" w:rsidRDefault="00DF7766" w:rsidP="0016103E">
      <w:pPr>
        <w:pStyle w:val="NormalWeb"/>
        <w:numPr>
          <w:ilvl w:val="0"/>
          <w:numId w:val="169"/>
        </w:numPr>
        <w:bidi/>
        <w:spacing w:after="0" w:afterAutospacing="0"/>
        <w:ind w:left="0"/>
        <w:rPr>
          <w:color w:val="1F1F1F"/>
          <w:rtl/>
        </w:rPr>
      </w:pPr>
      <w:r>
        <w:rPr>
          <w:b/>
          <w:bCs/>
          <w:color w:val="1F1F1F"/>
          <w:bdr w:val="none" w:sz="0" w:space="0" w:color="auto" w:frame="1"/>
          <w:rtl/>
        </w:rPr>
        <w:t>العصر العباسي:</w:t>
      </w:r>
      <w:r>
        <w:rPr>
          <w:color w:val="1F1F1F"/>
          <w:rtl/>
        </w:rPr>
        <w:t xml:space="preserve"> ويبدأ بقيام دولتهم عام 132هـ إلى سقوط بغداد على أيدي التتار عام 656هـ.</w:t>
      </w:r>
    </w:p>
    <w:p w14:paraId="2640AD95" w14:textId="77777777" w:rsidR="00DF7766" w:rsidRDefault="00DF7766" w:rsidP="0016103E">
      <w:pPr>
        <w:pStyle w:val="NormalWeb"/>
        <w:numPr>
          <w:ilvl w:val="0"/>
          <w:numId w:val="169"/>
        </w:numPr>
        <w:bidi/>
        <w:spacing w:after="0" w:afterAutospacing="0"/>
        <w:ind w:left="0"/>
        <w:rPr>
          <w:color w:val="1F1F1F"/>
          <w:rtl/>
        </w:rPr>
      </w:pPr>
      <w:r>
        <w:rPr>
          <w:b/>
          <w:bCs/>
          <w:color w:val="1F1F1F"/>
          <w:bdr w:val="none" w:sz="0" w:space="0" w:color="auto" w:frame="1"/>
          <w:rtl/>
        </w:rPr>
        <w:t>العصر المملوكي:</w:t>
      </w:r>
      <w:r>
        <w:rPr>
          <w:color w:val="1F1F1F"/>
          <w:rtl/>
        </w:rPr>
        <w:t xml:space="preserve"> ويبدأ من سقوط بغداد ثم ينتهي بظهور النهضة الحديثة سنة 1230هـ.</w:t>
      </w:r>
    </w:p>
    <w:p w14:paraId="1A4FF43D" w14:textId="77777777" w:rsidR="00DF7766" w:rsidRDefault="00DF7766" w:rsidP="0016103E">
      <w:pPr>
        <w:pStyle w:val="NormalWeb"/>
        <w:numPr>
          <w:ilvl w:val="0"/>
          <w:numId w:val="169"/>
        </w:numPr>
        <w:bidi/>
        <w:spacing w:after="0" w:afterAutospacing="0"/>
        <w:ind w:left="0"/>
        <w:rPr>
          <w:color w:val="1F1F1F"/>
          <w:rtl/>
        </w:rPr>
      </w:pPr>
      <w:r>
        <w:rPr>
          <w:b/>
          <w:bCs/>
          <w:color w:val="1F1F1F"/>
          <w:bdr w:val="none" w:sz="0" w:space="0" w:color="auto" w:frame="1"/>
          <w:rtl/>
        </w:rPr>
        <w:t>العصر الحديث:</w:t>
      </w:r>
      <w:r>
        <w:rPr>
          <w:color w:val="1F1F1F"/>
          <w:rtl/>
        </w:rPr>
        <w:t xml:space="preserve"> ويبدأ بحكم محمد علي لمصر وما يزال إلى الآن [أحمد حسن الزيات، دار نهضة مصر، ط42، ص5].</w:t>
      </w:r>
    </w:p>
    <w:p w14:paraId="08598A1A" w14:textId="77777777" w:rsidR="00DF7766" w:rsidRDefault="00DF7766" w:rsidP="00252E4F">
      <w:pPr>
        <w:pStyle w:val="NormalWeb"/>
        <w:bidi/>
        <w:spacing w:after="240" w:afterAutospacing="0"/>
        <w:rPr>
          <w:color w:val="1F1F1F"/>
          <w:rtl/>
        </w:rPr>
      </w:pPr>
      <w:r>
        <w:rPr>
          <w:color w:val="1F1F1F"/>
          <w:rtl/>
        </w:rPr>
        <w:t>وثمة ضوابط أخرى تميز بين الأدب الإسلامي الذي قد تأثر في صورته ومعناه بمبادئ الإسلام وقيمه، وتحرر من الأعراف والتقاليد والموضوعات والأغراض التي خضع لها الأدب الجاهلي شعرًا ونثرًا، فعفَّت ألفاظه وسمت معانيه، واستهدف نصرة الحق الذي جاء به الإسلام [في الأدب الإسلامي والأموي، د/ سليمان حسن ربيع، مطبعة السعادة، القاهرة، ط2، 1383هـ - 1964م، ص349 - دراسات في أدب الدعوة الإسلامية، د/ محمد حسن زيني، نادي مكة الثقافي، ط1، 1403هـ، ص47-48]، ودعا إلى الفضائل والأخلاق الكريمة، وسار مع الدعوة الإسلامية حيث سارت [خصائص الأدب الإسلامي، أنور الجندي، دار الفكر، القاهرة].</w:t>
      </w:r>
    </w:p>
    <w:p w14:paraId="6E13B4ED" w14:textId="77777777" w:rsidR="00DF7766" w:rsidRDefault="00000000" w:rsidP="00252E4F">
      <w:pPr>
        <w:bidi/>
        <w:spacing w:after="120"/>
        <w:rPr>
          <w:color w:val="1F1F1F"/>
          <w:rtl/>
        </w:rPr>
      </w:pPr>
      <w:r>
        <w:rPr>
          <w:color w:val="1F1F1F"/>
        </w:rPr>
        <w:pict w14:anchorId="60E7C18A">
          <v:rect id="_x0000_i1128" style="width:0;height:1.5pt" o:hralign="right" o:hrstd="t" o:hrnoshade="t" o:hr="t" fillcolor="gray" stroked="f"/>
        </w:pict>
      </w:r>
    </w:p>
    <w:p w14:paraId="0510CBC2" w14:textId="77777777" w:rsidR="00DF7766" w:rsidRDefault="00DF7766" w:rsidP="00252E4F">
      <w:pPr>
        <w:pStyle w:val="Heading2"/>
        <w:bidi/>
        <w:spacing w:after="120" w:afterAutospacing="0"/>
        <w:rPr>
          <w:color w:val="1F1F1F"/>
          <w:rtl/>
        </w:rPr>
      </w:pPr>
      <w:r>
        <w:rPr>
          <w:color w:val="1F1F1F"/>
          <w:rtl/>
        </w:rPr>
        <w:t>شعراء الدعوة الإسلامية في صدر الإسلام</w:t>
      </w:r>
    </w:p>
    <w:p w14:paraId="70657511" w14:textId="77777777" w:rsidR="00DF7766" w:rsidRDefault="00DF7766" w:rsidP="00252E4F">
      <w:pPr>
        <w:pStyle w:val="NormalWeb"/>
        <w:bidi/>
        <w:spacing w:after="240" w:afterAutospacing="0"/>
        <w:rPr>
          <w:color w:val="1F1F1F"/>
          <w:rtl/>
        </w:rPr>
      </w:pPr>
      <w:r>
        <w:rPr>
          <w:color w:val="1F1F1F"/>
          <w:rtl/>
        </w:rPr>
        <w:t>وقد بدأ هذا التحول على أيدي شعراء الدعوة الإسلامية في المدينة المنورة بعد الهجرة الكبرى إليها، أمثال: حسان بن ثابت، وعبد الله بن رواحة، وكعب بن زهير.</w:t>
      </w:r>
    </w:p>
    <w:p w14:paraId="7F48F1BA" w14:textId="77777777" w:rsidR="00DF7766" w:rsidRDefault="00DF7766" w:rsidP="00252E4F">
      <w:pPr>
        <w:pStyle w:val="NormalWeb"/>
        <w:bidi/>
        <w:spacing w:after="240" w:afterAutospacing="0"/>
        <w:rPr>
          <w:color w:val="1F1F1F"/>
          <w:rtl/>
        </w:rPr>
      </w:pPr>
      <w:r>
        <w:rPr>
          <w:color w:val="1F1F1F"/>
          <w:rtl/>
        </w:rPr>
        <w:t>ومع قيام الصحوة الإسلامية المعاصرة برز معنى جديد لمصطلح الأدب الإسلامي، وهو حصر مفهومه في كل نتاج فني التزم بتوجيهات الإسلام شكلاً ومضموناً وناصر قضاياه، فخمريات أبي نواس وغزله بالمذكر تُعد من الأدب الإسلامي حسب التقسيم الزمني، أما في ظل المفهوم الجديد فخارجة عنه.</w:t>
      </w:r>
    </w:p>
    <w:p w14:paraId="2C6E63C8" w14:textId="77777777" w:rsidR="00DF7766" w:rsidRDefault="00000000" w:rsidP="00252E4F">
      <w:pPr>
        <w:bidi/>
        <w:spacing w:after="120"/>
        <w:rPr>
          <w:color w:val="1F1F1F"/>
          <w:rtl/>
        </w:rPr>
      </w:pPr>
      <w:r>
        <w:rPr>
          <w:color w:val="1F1F1F"/>
        </w:rPr>
        <w:pict w14:anchorId="35F8BFCC">
          <v:rect id="_x0000_i1129" style="width:0;height:1.5pt" o:hralign="right" o:hrstd="t" o:hrnoshade="t" o:hr="t" fillcolor="gray" stroked="f"/>
        </w:pict>
      </w:r>
    </w:p>
    <w:p w14:paraId="21F6C933" w14:textId="77777777" w:rsidR="00DF7766" w:rsidRDefault="00DF7766" w:rsidP="00252E4F">
      <w:pPr>
        <w:pStyle w:val="Heading2"/>
        <w:bidi/>
        <w:spacing w:after="120" w:afterAutospacing="0"/>
        <w:rPr>
          <w:color w:val="1F1F1F"/>
          <w:rtl/>
        </w:rPr>
      </w:pPr>
      <w:r>
        <w:rPr>
          <w:color w:val="1F1F1F"/>
          <w:rtl/>
        </w:rPr>
        <w:lastRenderedPageBreak/>
        <w:t>الأدب الإسلامي في المفهوم المعاصر</w:t>
      </w:r>
    </w:p>
    <w:p w14:paraId="13915F54" w14:textId="77777777" w:rsidR="00DF7766" w:rsidRDefault="00DF7766" w:rsidP="00252E4F">
      <w:pPr>
        <w:pStyle w:val="NormalWeb"/>
        <w:bidi/>
        <w:spacing w:after="240" w:afterAutospacing="0"/>
        <w:rPr>
          <w:color w:val="1F1F1F"/>
          <w:rtl/>
        </w:rPr>
      </w:pPr>
      <w:r>
        <w:rPr>
          <w:color w:val="1F1F1F"/>
          <w:rtl/>
        </w:rPr>
        <w:t>والأدب الإسلامي في المفهوم العام المعاصر لا يمنع من عدّ الأعمال الأدبية التي تعالج مشكلات الخير والشر أدبًا إسلاميًّا شريطة أن تكون النهاية هي انتصار الخير، وألا يُهتم فيها بالمغالاة في وصف الشر بالبطولة أو الامتداد الزمني داخل العمل الأدبي نفسه؛ لئلا يترك تأثيرًا قويًّا في طباع المتلقي، وبخاصة النشء. [الفكرة مستوحاة من منهج عبد الحميد جودة السحار في مجموعته القصصية «همزات الشياطين» (92)].</w:t>
      </w:r>
    </w:p>
    <w:p w14:paraId="1F666AB5" w14:textId="4C7C69B3" w:rsidR="009E63F8" w:rsidRDefault="00A20F37" w:rsidP="00252E4F">
      <w:pPr>
        <w:bidi/>
        <w:spacing w:line="240" w:lineRule="auto"/>
        <w:rPr>
          <w:color w:val="0070C0"/>
          <w:sz w:val="52"/>
          <w:szCs w:val="52"/>
          <w:rtl/>
          <w:lang w:bidi="ar-EG"/>
        </w:rPr>
      </w:pPr>
      <w:r>
        <w:rPr>
          <w:rFonts w:hint="cs"/>
          <w:color w:val="0070C0"/>
          <w:sz w:val="52"/>
          <w:szCs w:val="52"/>
          <w:rtl/>
          <w:lang w:bidi="ar-EG"/>
        </w:rPr>
        <w:t>هذه المعلومات تم اخذها من موقع :</w:t>
      </w:r>
    </w:p>
    <w:p w14:paraId="5BEFD743" w14:textId="562DBE6C" w:rsidR="00A20F37" w:rsidRPr="004B77BA" w:rsidRDefault="00A20F37" w:rsidP="004B77BA">
      <w:pPr>
        <w:bidi/>
        <w:spacing w:line="240" w:lineRule="auto"/>
        <w:jc w:val="center"/>
        <w:rPr>
          <w:b/>
          <w:bCs/>
          <w:sz w:val="40"/>
          <w:szCs w:val="40"/>
        </w:rPr>
      </w:pPr>
      <w:hyperlink r:id="rId207" w:history="1">
        <w:r w:rsidRPr="004B77BA">
          <w:rPr>
            <w:rStyle w:val="Hyperlink"/>
            <w:b/>
            <w:bCs/>
            <w:sz w:val="40"/>
            <w:szCs w:val="40"/>
            <w:u w:val="none"/>
            <w:rtl/>
          </w:rPr>
          <w:t>الأدب الإسلامي | وزارة الأوقاف</w:t>
        </w:r>
      </w:hyperlink>
    </w:p>
    <w:p w14:paraId="33EF27A7" w14:textId="78D0F327" w:rsidR="00A20F37" w:rsidRDefault="00A20F37" w:rsidP="00252E4F">
      <w:pPr>
        <w:bidi/>
        <w:spacing w:line="240" w:lineRule="auto"/>
        <w:rPr>
          <w:color w:val="0070C0"/>
          <w:sz w:val="96"/>
          <w:szCs w:val="96"/>
          <w:lang w:bidi="ar-EG"/>
        </w:rPr>
      </w:pPr>
    </w:p>
    <w:p w14:paraId="030D15EF" w14:textId="280F218E" w:rsidR="00A20F37" w:rsidRDefault="00A20F37" w:rsidP="00252E4F">
      <w:pPr>
        <w:bidi/>
        <w:spacing w:line="240" w:lineRule="auto"/>
        <w:rPr>
          <w:color w:val="0070C0"/>
          <w:sz w:val="96"/>
          <w:szCs w:val="96"/>
          <w:lang w:bidi="ar-EG"/>
        </w:rPr>
      </w:pPr>
    </w:p>
    <w:p w14:paraId="6787131C" w14:textId="43F517CD" w:rsidR="00A20F37" w:rsidRDefault="00A20F37" w:rsidP="00252E4F">
      <w:pPr>
        <w:bidi/>
        <w:spacing w:line="240" w:lineRule="auto"/>
        <w:rPr>
          <w:color w:val="0070C0"/>
          <w:sz w:val="96"/>
          <w:szCs w:val="96"/>
          <w:lang w:bidi="ar-EG"/>
        </w:rPr>
      </w:pPr>
    </w:p>
    <w:p w14:paraId="2C9EEC44" w14:textId="67DAA98B" w:rsidR="00A20F37" w:rsidRDefault="00A20F37" w:rsidP="00252E4F">
      <w:pPr>
        <w:bidi/>
        <w:spacing w:line="240" w:lineRule="auto"/>
        <w:rPr>
          <w:color w:val="0070C0"/>
          <w:sz w:val="96"/>
          <w:szCs w:val="96"/>
          <w:lang w:bidi="ar-EG"/>
        </w:rPr>
      </w:pPr>
    </w:p>
    <w:p w14:paraId="4AA72637" w14:textId="0971FB54" w:rsidR="00A20F37" w:rsidRDefault="00A20F37" w:rsidP="00252E4F">
      <w:pPr>
        <w:bidi/>
        <w:spacing w:line="240" w:lineRule="auto"/>
        <w:rPr>
          <w:color w:val="0070C0"/>
          <w:sz w:val="96"/>
          <w:szCs w:val="96"/>
          <w:lang w:bidi="ar-EG"/>
        </w:rPr>
      </w:pPr>
    </w:p>
    <w:p w14:paraId="74C375D7" w14:textId="098CBF61" w:rsidR="00A20F37" w:rsidRDefault="00A20F37" w:rsidP="00252E4F">
      <w:pPr>
        <w:bidi/>
        <w:spacing w:line="240" w:lineRule="auto"/>
        <w:rPr>
          <w:color w:val="0070C0"/>
          <w:sz w:val="96"/>
          <w:szCs w:val="96"/>
          <w:lang w:bidi="ar-EG"/>
        </w:rPr>
      </w:pPr>
    </w:p>
    <w:p w14:paraId="12C39AD9" w14:textId="77777777" w:rsidR="00EB68E5" w:rsidRDefault="00EB68E5" w:rsidP="00EB68E5">
      <w:pPr>
        <w:bidi/>
        <w:spacing w:after="120"/>
        <w:rPr>
          <w:color w:val="1F1F1F"/>
          <w:rtl/>
        </w:rPr>
      </w:pPr>
    </w:p>
    <w:p w14:paraId="39B49A8A" w14:textId="77777777" w:rsidR="00EB68E5" w:rsidRDefault="00EB68E5" w:rsidP="00EB68E5">
      <w:pPr>
        <w:bidi/>
        <w:spacing w:after="120"/>
        <w:rPr>
          <w:color w:val="1F1F1F"/>
          <w:rtl/>
        </w:rPr>
      </w:pPr>
    </w:p>
    <w:p w14:paraId="77907DAA" w14:textId="77777777" w:rsidR="00EB68E5" w:rsidRDefault="00EB68E5" w:rsidP="00EB68E5">
      <w:pPr>
        <w:bidi/>
        <w:spacing w:after="120"/>
        <w:rPr>
          <w:color w:val="1F1F1F"/>
          <w:rtl/>
        </w:rPr>
      </w:pPr>
    </w:p>
    <w:p w14:paraId="0A64D8CB" w14:textId="77777777" w:rsidR="00170345" w:rsidRPr="004B77BA" w:rsidRDefault="00170345" w:rsidP="004B77BA">
      <w:pPr>
        <w:pStyle w:val="Heading3"/>
        <w:bidi/>
        <w:spacing w:after="0" w:afterAutospacing="0"/>
        <w:jc w:val="center"/>
        <w:rPr>
          <w:color w:val="002060"/>
          <w:sz w:val="40"/>
          <w:szCs w:val="40"/>
          <w:rtl/>
        </w:rPr>
      </w:pPr>
      <w:r w:rsidRPr="004B77BA">
        <w:rPr>
          <w:color w:val="002060"/>
          <w:sz w:val="40"/>
          <w:szCs w:val="40"/>
          <w:highlight w:val="darkGray"/>
          <w:bdr w:val="none" w:sz="0" w:space="0" w:color="auto" w:frame="1"/>
          <w:rtl/>
        </w:rPr>
        <w:lastRenderedPageBreak/>
        <w:t>مراجعة الأدب في عصر صدر الإسلام والعصر الأموي</w:t>
      </w:r>
    </w:p>
    <w:p w14:paraId="59DDA096" w14:textId="77777777" w:rsidR="00170345" w:rsidRDefault="00170345" w:rsidP="00252E4F">
      <w:pPr>
        <w:pStyle w:val="Heading4"/>
        <w:bidi/>
        <w:rPr>
          <w:color w:val="1F1F1F"/>
          <w:rtl/>
        </w:rPr>
      </w:pPr>
      <w:r>
        <w:rPr>
          <w:color w:val="1F1F1F"/>
          <w:bdr w:val="none" w:sz="0" w:space="0" w:color="auto" w:frame="1"/>
          <w:rtl/>
        </w:rPr>
        <w:t>أولاً: تحديد الفترات الزمنية (المفاهيم والتقسيم)</w:t>
      </w:r>
    </w:p>
    <w:p w14:paraId="26668737" w14:textId="77777777" w:rsidR="00170345" w:rsidRDefault="00170345" w:rsidP="00252E4F">
      <w:pPr>
        <w:pStyle w:val="NormalWeb"/>
        <w:bidi/>
        <w:spacing w:after="120" w:afterAutospacing="0"/>
        <w:rPr>
          <w:color w:val="1F1F1F"/>
          <w:rtl/>
        </w:rPr>
      </w:pPr>
      <w:r>
        <w:rPr>
          <w:color w:val="1F1F1F"/>
          <w:rtl/>
        </w:rPr>
        <w:t>يبدأ التأريخ للأدب في هذه المرحلة بتحديد المقصود بكل عصر:</w:t>
      </w:r>
    </w:p>
    <w:p w14:paraId="465E11F6" w14:textId="77777777" w:rsidR="00170345" w:rsidRDefault="00170345" w:rsidP="0016103E">
      <w:pPr>
        <w:pStyle w:val="NormalWeb"/>
        <w:numPr>
          <w:ilvl w:val="0"/>
          <w:numId w:val="170"/>
        </w:numPr>
        <w:bidi/>
        <w:spacing w:after="0" w:afterAutospacing="0"/>
        <w:ind w:left="0"/>
        <w:rPr>
          <w:color w:val="1F1F1F"/>
          <w:rtl/>
        </w:rPr>
      </w:pPr>
      <w:r>
        <w:rPr>
          <w:b/>
          <w:bCs/>
          <w:color w:val="1F1F1F"/>
          <w:bdr w:val="none" w:sz="0" w:space="0" w:color="auto" w:frame="1"/>
          <w:rtl/>
        </w:rPr>
        <w:t>عصر صدر الإسلام:</w:t>
      </w:r>
      <w:r>
        <w:rPr>
          <w:color w:val="1F1F1F"/>
          <w:rtl/>
        </w:rPr>
        <w:t xml:space="preserve"> يقصد به الفترة التي تشمل عصر الرسول ﷺ وعصر الخلفاء الراشدين الأربعة (أبو بكر الصديق، عمر بن الخطاب، عثمان بن عفان، وعلي بن أبي طالب) رضي الله عنهم.</w:t>
      </w:r>
    </w:p>
    <w:p w14:paraId="21E3E110" w14:textId="77777777" w:rsidR="00170345" w:rsidRDefault="00170345" w:rsidP="0016103E">
      <w:pPr>
        <w:pStyle w:val="NormalWeb"/>
        <w:numPr>
          <w:ilvl w:val="0"/>
          <w:numId w:val="170"/>
        </w:numPr>
        <w:bidi/>
        <w:spacing w:after="0" w:afterAutospacing="0"/>
        <w:ind w:left="0"/>
        <w:rPr>
          <w:color w:val="1F1F1F"/>
          <w:rtl/>
        </w:rPr>
      </w:pPr>
      <w:r>
        <w:rPr>
          <w:b/>
          <w:bCs/>
          <w:color w:val="1F1F1F"/>
          <w:bdr w:val="none" w:sz="0" w:space="0" w:color="auto" w:frame="1"/>
          <w:rtl/>
        </w:rPr>
        <w:t>العصر الأموي:</w:t>
      </w:r>
      <w:r>
        <w:rPr>
          <w:color w:val="1F1F1F"/>
          <w:rtl/>
        </w:rPr>
        <w:t xml:space="preserve"> هو الأدب في ظل الدولة الأموية منذ قيامها في عهد الخليفة معاوية بن أبي سفيان، حتى سقوطها على يد العباسيين عام 132 هجرية في عهد آخر خلفائها مروان بن محمد.</w:t>
      </w:r>
    </w:p>
    <w:p w14:paraId="3E3DDC5C" w14:textId="77777777" w:rsidR="00170345" w:rsidRDefault="00170345" w:rsidP="0016103E">
      <w:pPr>
        <w:pStyle w:val="NormalWeb"/>
        <w:numPr>
          <w:ilvl w:val="0"/>
          <w:numId w:val="170"/>
        </w:numPr>
        <w:bidi/>
        <w:spacing w:after="0" w:afterAutospacing="0"/>
        <w:ind w:left="0"/>
        <w:rPr>
          <w:color w:val="1F1F1F"/>
          <w:rtl/>
        </w:rPr>
      </w:pPr>
      <w:r>
        <w:rPr>
          <w:b/>
          <w:bCs/>
          <w:color w:val="1F1F1F"/>
          <w:bdr w:val="none" w:sz="0" w:space="0" w:color="auto" w:frame="1"/>
          <w:rtl/>
        </w:rPr>
        <w:t>العصر الإسلامي:</w:t>
      </w:r>
      <w:r>
        <w:rPr>
          <w:color w:val="1F1F1F"/>
          <w:rtl/>
        </w:rPr>
        <w:t xml:space="preserve"> مصطلح يطلقه بعض الدارسين عند دمج عصري صدر الإسلام وبني أمية معاً في إطار واحد.</w:t>
      </w:r>
    </w:p>
    <w:p w14:paraId="663B7C14" w14:textId="77777777" w:rsidR="00170345" w:rsidRDefault="00170345" w:rsidP="00252E4F">
      <w:pPr>
        <w:pStyle w:val="Heading4"/>
        <w:bidi/>
        <w:rPr>
          <w:color w:val="1F1F1F"/>
          <w:rtl/>
        </w:rPr>
      </w:pPr>
      <w:r>
        <w:rPr>
          <w:color w:val="1F1F1F"/>
          <w:bdr w:val="none" w:sz="0" w:space="0" w:color="auto" w:frame="1"/>
          <w:rtl/>
        </w:rPr>
        <w:t>ثانياً: أثر الإسلام في اللغة العربية</w:t>
      </w:r>
    </w:p>
    <w:p w14:paraId="1313F01F" w14:textId="77777777" w:rsidR="00170345" w:rsidRDefault="00170345" w:rsidP="00252E4F">
      <w:pPr>
        <w:pStyle w:val="NormalWeb"/>
        <w:bidi/>
        <w:spacing w:after="120" w:afterAutospacing="0"/>
        <w:rPr>
          <w:color w:val="1F1F1F"/>
          <w:rtl/>
        </w:rPr>
      </w:pPr>
      <w:r>
        <w:rPr>
          <w:color w:val="1F1F1F"/>
          <w:rtl/>
        </w:rPr>
        <w:t>أحدث ظهور الإسلام تحولاً جذرياً في اللغة العربية من عدة جوانب:</w:t>
      </w:r>
    </w:p>
    <w:p w14:paraId="7EEF9B77" w14:textId="77777777" w:rsidR="00170345" w:rsidRDefault="00170345" w:rsidP="0016103E">
      <w:pPr>
        <w:pStyle w:val="NormalWeb"/>
        <w:numPr>
          <w:ilvl w:val="0"/>
          <w:numId w:val="171"/>
        </w:numPr>
        <w:bidi/>
        <w:spacing w:after="0" w:afterAutospacing="0"/>
        <w:ind w:left="0"/>
        <w:rPr>
          <w:color w:val="1F1F1F"/>
          <w:rtl/>
        </w:rPr>
      </w:pPr>
      <w:r>
        <w:rPr>
          <w:b/>
          <w:bCs/>
          <w:color w:val="1F1F1F"/>
          <w:bdr w:val="none" w:sz="0" w:space="0" w:color="auto" w:frame="1"/>
          <w:rtl/>
        </w:rPr>
        <w:t>حفظ اللغة وديمومتها:</w:t>
      </w:r>
      <w:r>
        <w:rPr>
          <w:color w:val="1F1F1F"/>
          <w:rtl/>
        </w:rPr>
        <w:t xml:space="preserve"> كان حفظ القرآن الكريم هو الضامن الأساسي لبقاء اللغة العربية وتطورها، فما دام القرآن محفوظاً فاللغة محفوظة.</w:t>
      </w:r>
    </w:p>
    <w:p w14:paraId="492C2C00" w14:textId="77777777" w:rsidR="00170345" w:rsidRDefault="00170345" w:rsidP="0016103E">
      <w:pPr>
        <w:pStyle w:val="NormalWeb"/>
        <w:numPr>
          <w:ilvl w:val="0"/>
          <w:numId w:val="171"/>
        </w:numPr>
        <w:bidi/>
        <w:spacing w:after="0" w:afterAutospacing="0"/>
        <w:ind w:left="0"/>
        <w:rPr>
          <w:color w:val="1F1F1F"/>
          <w:rtl/>
        </w:rPr>
      </w:pPr>
      <w:r>
        <w:rPr>
          <w:b/>
          <w:bCs/>
          <w:color w:val="1F1F1F"/>
          <w:bdr w:val="none" w:sz="0" w:space="0" w:color="auto" w:frame="1"/>
          <w:rtl/>
        </w:rPr>
        <w:t>لغة الدين السماوي:</w:t>
      </w:r>
      <w:r>
        <w:rPr>
          <w:color w:val="1F1F1F"/>
          <w:rtl/>
        </w:rPr>
        <w:t xml:space="preserve"> حوّل الإسلام العربية من لغة قبائل إلى لغة تحمل رسالة دين سماوي عالمي.</w:t>
      </w:r>
    </w:p>
    <w:p w14:paraId="3EA0DAEF" w14:textId="77777777" w:rsidR="00170345" w:rsidRDefault="00170345" w:rsidP="0016103E">
      <w:pPr>
        <w:pStyle w:val="NormalWeb"/>
        <w:numPr>
          <w:ilvl w:val="0"/>
          <w:numId w:val="171"/>
        </w:numPr>
        <w:bidi/>
        <w:spacing w:after="0" w:afterAutospacing="0"/>
        <w:ind w:left="0"/>
        <w:rPr>
          <w:color w:val="1F1F1F"/>
          <w:rtl/>
        </w:rPr>
      </w:pPr>
      <w:r>
        <w:rPr>
          <w:b/>
          <w:bCs/>
          <w:color w:val="1F1F1F"/>
          <w:bdr w:val="none" w:sz="0" w:space="0" w:color="auto" w:frame="1"/>
          <w:rtl/>
        </w:rPr>
        <w:t>دلالات ومصطلحات جديدة:</w:t>
      </w:r>
      <w:r>
        <w:rPr>
          <w:color w:val="1F1F1F"/>
          <w:rtl/>
        </w:rPr>
        <w:t xml:space="preserve"> منح الإسلام كلمات كثيرة معاني ومفاهيم لم تكن تستخدم بهذه الطريقة قبل الإسلام، مثل: (الفرقان، الكفر، الإيمان، الشرك، الإسلام، النفاق، الصوم، الصلاة، الزكاة، التيمم، الركوع، السجود، الربا، الدين الحنيف، التوحيد، الطاعات، العبادات، والجهاد في سبيل الله).</w:t>
      </w:r>
    </w:p>
    <w:p w14:paraId="3BFBE1FC" w14:textId="77777777" w:rsidR="00170345" w:rsidRDefault="00170345" w:rsidP="00252E4F">
      <w:pPr>
        <w:pStyle w:val="Heading4"/>
        <w:bidi/>
        <w:rPr>
          <w:color w:val="1F1F1F"/>
          <w:rtl/>
        </w:rPr>
      </w:pPr>
      <w:r>
        <w:rPr>
          <w:color w:val="1F1F1F"/>
          <w:bdr w:val="none" w:sz="0" w:space="0" w:color="auto" w:frame="1"/>
          <w:rtl/>
        </w:rPr>
        <w:t>ثالثاً: تهذيب اللغة وأثر ذلك في الشعر</w:t>
      </w:r>
    </w:p>
    <w:p w14:paraId="49194E3F" w14:textId="77777777" w:rsidR="00170345" w:rsidRDefault="00170345" w:rsidP="0016103E">
      <w:pPr>
        <w:pStyle w:val="NormalWeb"/>
        <w:numPr>
          <w:ilvl w:val="0"/>
          <w:numId w:val="172"/>
        </w:numPr>
        <w:bidi/>
        <w:spacing w:after="0" w:afterAutospacing="0"/>
        <w:ind w:left="0"/>
        <w:rPr>
          <w:color w:val="1F1F1F"/>
          <w:rtl/>
        </w:rPr>
      </w:pPr>
      <w:r>
        <w:rPr>
          <w:color w:val="1F1F1F"/>
          <w:rtl/>
        </w:rPr>
        <w:t xml:space="preserve">عمل الإسلام على </w:t>
      </w:r>
      <w:r>
        <w:rPr>
          <w:b/>
          <w:bCs/>
          <w:color w:val="1F1F1F"/>
          <w:bdr w:val="none" w:sz="0" w:space="0" w:color="auto" w:frame="1"/>
          <w:rtl/>
        </w:rPr>
        <w:t>تهذيب اللغة</w:t>
      </w:r>
      <w:r>
        <w:rPr>
          <w:color w:val="1F1F1F"/>
          <w:rtl/>
        </w:rPr>
        <w:t xml:space="preserve"> وتخليصها من الألفاظ "الحوشية" والغامضة التي كانت تفر من الأسماع.</w:t>
      </w:r>
    </w:p>
    <w:p w14:paraId="6ADBAE96" w14:textId="77777777" w:rsidR="00170345" w:rsidRDefault="00170345" w:rsidP="0016103E">
      <w:pPr>
        <w:pStyle w:val="NormalWeb"/>
        <w:numPr>
          <w:ilvl w:val="0"/>
          <w:numId w:val="172"/>
        </w:numPr>
        <w:bidi/>
        <w:spacing w:after="0" w:afterAutospacing="0"/>
        <w:ind w:left="0"/>
        <w:rPr>
          <w:color w:val="1F1F1F"/>
          <w:rtl/>
        </w:rPr>
      </w:pPr>
      <w:r>
        <w:rPr>
          <w:color w:val="1F1F1F"/>
          <w:rtl/>
        </w:rPr>
        <w:t xml:space="preserve">أقام الإسلام اللغة على </w:t>
      </w:r>
      <w:r>
        <w:rPr>
          <w:b/>
          <w:bCs/>
          <w:color w:val="1F1F1F"/>
          <w:bdr w:val="none" w:sz="0" w:space="0" w:color="auto" w:frame="1"/>
          <w:rtl/>
        </w:rPr>
        <w:t>عماد الوضوح والإبانة</w:t>
      </w:r>
      <w:r>
        <w:rPr>
          <w:color w:val="1F1F1F"/>
          <w:rtl/>
        </w:rPr>
        <w:t xml:space="preserve"> والأسلوب البليغ والمقنع والمؤثر.</w:t>
      </w:r>
    </w:p>
    <w:p w14:paraId="08C59952" w14:textId="77777777" w:rsidR="00170345" w:rsidRDefault="00170345" w:rsidP="0016103E">
      <w:pPr>
        <w:pStyle w:val="NormalWeb"/>
        <w:numPr>
          <w:ilvl w:val="0"/>
          <w:numId w:val="172"/>
        </w:numPr>
        <w:bidi/>
        <w:spacing w:after="0" w:afterAutospacing="0"/>
        <w:ind w:left="0"/>
        <w:rPr>
          <w:color w:val="1F1F1F"/>
          <w:rtl/>
        </w:rPr>
      </w:pPr>
      <w:r>
        <w:rPr>
          <w:b/>
          <w:bCs/>
          <w:color w:val="1F1F1F"/>
          <w:bdr w:val="none" w:sz="0" w:space="0" w:color="auto" w:frame="1"/>
          <w:rtl/>
        </w:rPr>
        <w:t>أثره في الشعر:</w:t>
      </w:r>
      <w:r>
        <w:rPr>
          <w:color w:val="1F1F1F"/>
          <w:rtl/>
        </w:rPr>
        <w:t xml:space="preserve"> خلص هذا النهج الشعر من الألفاظ الغريبة التي كانت تستغلق على القارئ والمتلقي، مما جعل التعبير الشعري أكثر سلاسة وقوة في إيصال المعنى.</w:t>
      </w:r>
    </w:p>
    <w:p w14:paraId="1F9796C3" w14:textId="77777777" w:rsidR="00170345" w:rsidRDefault="00170345" w:rsidP="00252E4F">
      <w:pPr>
        <w:pStyle w:val="Heading4"/>
        <w:bidi/>
        <w:rPr>
          <w:color w:val="1F1F1F"/>
          <w:rtl/>
        </w:rPr>
      </w:pPr>
      <w:r>
        <w:rPr>
          <w:color w:val="1F1F1F"/>
          <w:bdr w:val="none" w:sz="0" w:space="0" w:color="auto" w:frame="1"/>
          <w:rtl/>
        </w:rPr>
        <w:t>رابعاً: فن الوصايا وتطوره في العصر الإسلامي</w:t>
      </w:r>
    </w:p>
    <w:p w14:paraId="157F849E" w14:textId="77777777" w:rsidR="00170345" w:rsidRDefault="00170345" w:rsidP="00252E4F">
      <w:pPr>
        <w:pStyle w:val="NormalWeb"/>
        <w:bidi/>
        <w:spacing w:after="120" w:afterAutospacing="0"/>
        <w:rPr>
          <w:color w:val="1F1F1F"/>
          <w:rtl/>
        </w:rPr>
      </w:pPr>
      <w:r>
        <w:rPr>
          <w:color w:val="1F1F1F"/>
          <w:rtl/>
        </w:rPr>
        <w:t>تعتبر الوصية من أهم الفنون النثرية التي برزت، وتتميز بارتباطها الوثيق بالشريعة والأخلاق:</w:t>
      </w:r>
    </w:p>
    <w:p w14:paraId="580F69B4" w14:textId="77777777" w:rsidR="00170345" w:rsidRDefault="00170345" w:rsidP="0016103E">
      <w:pPr>
        <w:pStyle w:val="NormalWeb"/>
        <w:numPr>
          <w:ilvl w:val="0"/>
          <w:numId w:val="173"/>
        </w:numPr>
        <w:bidi/>
        <w:spacing w:after="0" w:afterAutospacing="0"/>
        <w:ind w:left="0"/>
        <w:rPr>
          <w:color w:val="1F1F1F"/>
          <w:rtl/>
        </w:rPr>
      </w:pPr>
      <w:r>
        <w:rPr>
          <w:b/>
          <w:bCs/>
          <w:color w:val="1F1F1F"/>
          <w:bdr w:val="none" w:sz="0" w:space="0" w:color="auto" w:frame="1"/>
          <w:rtl/>
        </w:rPr>
        <w:t>الوصية في القرآن:</w:t>
      </w:r>
      <w:r>
        <w:rPr>
          <w:color w:val="1F1F1F"/>
          <w:rtl/>
        </w:rPr>
        <w:t xml:space="preserve"> وردت نماذج بليغة مثل وصية إبراهيم ويعقوب لبنيهم ("يا بني إن الله اصطفى لكم الدين فلا تموتن إلا وانتم مسلمون")، وتُعد وصايا لقمان الحكيم لابنه من أبلغ ما ورد في هذا الفن.</w:t>
      </w:r>
    </w:p>
    <w:p w14:paraId="62570318" w14:textId="77777777" w:rsidR="00170345" w:rsidRDefault="00170345" w:rsidP="0016103E">
      <w:pPr>
        <w:pStyle w:val="NormalWeb"/>
        <w:numPr>
          <w:ilvl w:val="0"/>
          <w:numId w:val="173"/>
        </w:numPr>
        <w:bidi/>
        <w:spacing w:after="0" w:afterAutospacing="0"/>
        <w:ind w:left="0"/>
        <w:rPr>
          <w:color w:val="1F1F1F"/>
          <w:rtl/>
        </w:rPr>
      </w:pPr>
      <w:r>
        <w:rPr>
          <w:b/>
          <w:bCs/>
          <w:color w:val="1F1F1F"/>
          <w:bdr w:val="none" w:sz="0" w:space="0" w:color="auto" w:frame="1"/>
          <w:rtl/>
        </w:rPr>
        <w:t>الوصية النبوية:</w:t>
      </w:r>
      <w:r>
        <w:rPr>
          <w:color w:val="1F1F1F"/>
          <w:rtl/>
        </w:rPr>
        <w:t xml:space="preserve"> استخدم النبي ﷺ الوصية كوسيلة لإيصال الأحكام الشرعية والتوجيه والتهذيب، وتعتبر </w:t>
      </w:r>
      <w:r>
        <w:rPr>
          <w:b/>
          <w:bCs/>
          <w:color w:val="1F1F1F"/>
          <w:bdr w:val="none" w:sz="0" w:space="0" w:color="auto" w:frame="1"/>
          <w:rtl/>
        </w:rPr>
        <w:t>خطبة حجة الوداع</w:t>
      </w:r>
      <w:r>
        <w:rPr>
          <w:color w:val="1F1F1F"/>
          <w:rtl/>
        </w:rPr>
        <w:t xml:space="preserve"> وصية كلية للمجتمع الإسلامي وللناس أجمعين.</w:t>
      </w:r>
    </w:p>
    <w:p w14:paraId="3F1E8E5B" w14:textId="77777777" w:rsidR="00170345" w:rsidRDefault="00170345" w:rsidP="0016103E">
      <w:pPr>
        <w:pStyle w:val="NormalWeb"/>
        <w:numPr>
          <w:ilvl w:val="0"/>
          <w:numId w:val="173"/>
        </w:numPr>
        <w:bidi/>
        <w:spacing w:after="0" w:afterAutospacing="0"/>
        <w:ind w:left="0"/>
        <w:rPr>
          <w:color w:val="1F1F1F"/>
          <w:rtl/>
        </w:rPr>
      </w:pPr>
      <w:r>
        <w:rPr>
          <w:b/>
          <w:bCs/>
          <w:color w:val="1F1F1F"/>
          <w:bdr w:val="none" w:sz="0" w:space="0" w:color="auto" w:frame="1"/>
          <w:rtl/>
        </w:rPr>
        <w:t>نهج الصحابة:</w:t>
      </w:r>
      <w:r>
        <w:rPr>
          <w:color w:val="1F1F1F"/>
          <w:rtl/>
        </w:rPr>
        <w:t xml:space="preserve"> سار الصحابة على نهج النبي في الوصية للمسلمين عامة ولأبنائهم وذويهم خاصة.</w:t>
      </w:r>
    </w:p>
    <w:p w14:paraId="1247FC59" w14:textId="77777777" w:rsidR="00170345" w:rsidRDefault="00170345" w:rsidP="0016103E">
      <w:pPr>
        <w:pStyle w:val="NormalWeb"/>
        <w:numPr>
          <w:ilvl w:val="0"/>
          <w:numId w:val="173"/>
        </w:numPr>
        <w:bidi/>
        <w:spacing w:after="0" w:afterAutospacing="0"/>
        <w:ind w:left="0"/>
        <w:rPr>
          <w:color w:val="1F1F1F"/>
          <w:rtl/>
        </w:rPr>
      </w:pPr>
      <w:r>
        <w:rPr>
          <w:b/>
          <w:bCs/>
          <w:color w:val="1F1F1F"/>
          <w:bdr w:val="none" w:sz="0" w:space="0" w:color="auto" w:frame="1"/>
          <w:rtl/>
        </w:rPr>
        <w:t>نموذج تطبيقي:</w:t>
      </w:r>
      <w:r>
        <w:rPr>
          <w:color w:val="1F1F1F"/>
          <w:rtl/>
        </w:rPr>
        <w:t xml:space="preserve"> وصية أبي بكر الصديق لعمر بن الخطاب عند موته: "يا عمر إن لله حقاً بالليل لا يقبل إلا بالليل.. وإن الله لا يقبل نافلة حتى تؤدى فريضته.. فكن مؤمناً راغباً راهباً".</w:t>
      </w:r>
    </w:p>
    <w:p w14:paraId="6EA89A27" w14:textId="77777777" w:rsidR="00170345" w:rsidRDefault="00170345" w:rsidP="00252E4F">
      <w:pPr>
        <w:pStyle w:val="Heading4"/>
        <w:bidi/>
        <w:rPr>
          <w:color w:val="1F1F1F"/>
          <w:rtl/>
        </w:rPr>
      </w:pPr>
      <w:r>
        <w:rPr>
          <w:color w:val="1F1F1F"/>
          <w:bdr w:val="none" w:sz="0" w:space="0" w:color="auto" w:frame="1"/>
          <w:rtl/>
        </w:rPr>
        <w:t>خامساً: الوصية في العصر الأموي</w:t>
      </w:r>
    </w:p>
    <w:p w14:paraId="552EB05F" w14:textId="77777777" w:rsidR="00170345" w:rsidRDefault="00170345" w:rsidP="00252E4F">
      <w:pPr>
        <w:pStyle w:val="NormalWeb"/>
        <w:bidi/>
        <w:spacing w:after="0" w:afterAutospacing="0"/>
        <w:rPr>
          <w:color w:val="1F1F1F"/>
          <w:rtl/>
        </w:rPr>
      </w:pPr>
      <w:r>
        <w:rPr>
          <w:color w:val="1F1F1F"/>
          <w:rtl/>
        </w:rPr>
        <w:t xml:space="preserve">تطورت الوصية في العصر الأموي لتصبح </w:t>
      </w:r>
      <w:r>
        <w:rPr>
          <w:b/>
          <w:bCs/>
          <w:color w:val="1F1F1F"/>
          <w:bdr w:val="none" w:sz="0" w:space="0" w:color="auto" w:frame="1"/>
          <w:rtl/>
        </w:rPr>
        <w:t>فناً أدبياً رسمياً</w:t>
      </w:r>
      <w:r>
        <w:rPr>
          <w:color w:val="1F1F1F"/>
          <w:rtl/>
        </w:rPr>
        <w:t>، حيث صار الموصي ينقل خبراته وحرصه وتجاربه بأسلوب أدبي يجمع بين التأثير والإقناع، وانقسمت إلى ثلاثة أنواع رئيسية:</w:t>
      </w:r>
    </w:p>
    <w:p w14:paraId="7B30FD0E" w14:textId="77777777" w:rsidR="00170345" w:rsidRDefault="00170345" w:rsidP="0016103E">
      <w:pPr>
        <w:pStyle w:val="NormalWeb"/>
        <w:numPr>
          <w:ilvl w:val="0"/>
          <w:numId w:val="174"/>
        </w:numPr>
        <w:bidi/>
        <w:spacing w:after="120" w:afterAutospacing="0"/>
        <w:ind w:left="0"/>
        <w:rPr>
          <w:color w:val="1F1F1F"/>
          <w:rtl/>
        </w:rPr>
      </w:pPr>
      <w:r>
        <w:rPr>
          <w:color w:val="1F1F1F"/>
          <w:rtl/>
        </w:rPr>
        <w:t>الوصية السياسية.</w:t>
      </w:r>
    </w:p>
    <w:p w14:paraId="21690C68" w14:textId="77777777" w:rsidR="00170345" w:rsidRDefault="00170345" w:rsidP="0016103E">
      <w:pPr>
        <w:pStyle w:val="NormalWeb"/>
        <w:numPr>
          <w:ilvl w:val="0"/>
          <w:numId w:val="174"/>
        </w:numPr>
        <w:bidi/>
        <w:spacing w:after="120" w:afterAutospacing="0"/>
        <w:ind w:left="0"/>
        <w:rPr>
          <w:color w:val="1F1F1F"/>
          <w:rtl/>
        </w:rPr>
      </w:pPr>
      <w:r>
        <w:rPr>
          <w:color w:val="1F1F1F"/>
          <w:rtl/>
        </w:rPr>
        <w:t>الوصية الحربية.</w:t>
      </w:r>
    </w:p>
    <w:p w14:paraId="560DB13F" w14:textId="77777777" w:rsidR="00170345" w:rsidRDefault="00170345" w:rsidP="0016103E">
      <w:pPr>
        <w:pStyle w:val="NormalWeb"/>
        <w:numPr>
          <w:ilvl w:val="0"/>
          <w:numId w:val="174"/>
        </w:numPr>
        <w:bidi/>
        <w:spacing w:after="120" w:afterAutospacing="0"/>
        <w:ind w:left="0"/>
        <w:rPr>
          <w:color w:val="1F1F1F"/>
          <w:rtl/>
        </w:rPr>
      </w:pPr>
      <w:r>
        <w:rPr>
          <w:color w:val="1F1F1F"/>
          <w:rtl/>
        </w:rPr>
        <w:lastRenderedPageBreak/>
        <w:t>الوصية الاجتماعية.</w:t>
      </w:r>
    </w:p>
    <w:p w14:paraId="665591F4" w14:textId="77777777" w:rsidR="00170345" w:rsidRDefault="00000000" w:rsidP="00252E4F">
      <w:pPr>
        <w:bidi/>
        <w:spacing w:after="120"/>
        <w:rPr>
          <w:color w:val="1F1F1F"/>
          <w:rtl/>
        </w:rPr>
      </w:pPr>
      <w:r>
        <w:rPr>
          <w:color w:val="1F1F1F"/>
        </w:rPr>
        <w:pict w14:anchorId="0637D440">
          <v:rect id="_x0000_i1130" style="width:0;height:1.5pt" o:hralign="right" o:hrstd="t" o:hrnoshade="t" o:hr="t" fillcolor="gray" stroked="f"/>
        </w:pict>
      </w:r>
    </w:p>
    <w:p w14:paraId="7BCD3632" w14:textId="77777777" w:rsidR="00170345" w:rsidRDefault="00170345" w:rsidP="00252E4F">
      <w:pPr>
        <w:pStyle w:val="NormalWeb"/>
        <w:bidi/>
        <w:spacing w:after="0" w:afterAutospacing="0"/>
        <w:rPr>
          <w:color w:val="1F1F1F"/>
          <w:rtl/>
        </w:rPr>
      </w:pPr>
      <w:r>
        <w:rPr>
          <w:i/>
          <w:iCs/>
          <w:color w:val="1F1F1F"/>
          <w:bdr w:val="none" w:sz="0" w:space="0" w:color="auto" w:frame="1"/>
          <w:rtl/>
        </w:rPr>
        <w:t>ختاماً، ينصح الفيديو في نهايته الطلاب بالرجوع لفقرة "أقيم ذاتي" للتدرب على الأسئلة المحلولة لضمان استيعاب كافة نقاط المراجعة.</w:t>
      </w:r>
    </w:p>
    <w:p w14:paraId="0AA52656" w14:textId="77777777" w:rsidR="00170345" w:rsidRDefault="00170345" w:rsidP="00252E4F">
      <w:pPr>
        <w:pStyle w:val="NormalWeb"/>
        <w:bidi/>
        <w:spacing w:after="0" w:afterAutospacing="0"/>
        <w:rPr>
          <w:color w:val="1F1F1F"/>
          <w:rtl/>
          <w:lang w:bidi="ar-EG"/>
        </w:rPr>
      </w:pPr>
      <w:r>
        <w:rPr>
          <w:color w:val="1F1F1F"/>
          <w:rtl/>
        </w:rPr>
        <w:t xml:space="preserve">رابط الفيديو للمراجعة: </w:t>
      </w:r>
      <w:hyperlink r:id="rId208" w:tgtFrame="_blank" w:history="1">
        <w:r>
          <w:rPr>
            <w:rStyle w:val="Hyperlink"/>
            <w:rFonts w:eastAsiaTheme="majorEastAsia"/>
            <w:color w:val="0B57D0"/>
            <w:bdr w:val="none" w:sz="0" w:space="0" w:color="auto" w:frame="1"/>
          </w:rPr>
          <w:t>https://www.youtube.com/watch?v=6ovsojThulw</w:t>
        </w:r>
      </w:hyperlink>
    </w:p>
    <w:p w14:paraId="1CF4E17E" w14:textId="7207087A" w:rsidR="00A20F37" w:rsidRDefault="00A20F37" w:rsidP="00252E4F">
      <w:pPr>
        <w:bidi/>
        <w:spacing w:line="240" w:lineRule="auto"/>
        <w:rPr>
          <w:color w:val="0070C0"/>
          <w:sz w:val="96"/>
          <w:szCs w:val="96"/>
          <w:lang w:bidi="ar-EG"/>
        </w:rPr>
      </w:pPr>
    </w:p>
    <w:p w14:paraId="12DD37B8" w14:textId="4BAF4A03" w:rsidR="00280A6C" w:rsidRDefault="00280A6C" w:rsidP="00252E4F">
      <w:pPr>
        <w:bidi/>
        <w:spacing w:line="240" w:lineRule="auto"/>
        <w:rPr>
          <w:color w:val="0070C0"/>
          <w:sz w:val="96"/>
          <w:szCs w:val="96"/>
          <w:lang w:bidi="ar-EG"/>
        </w:rPr>
      </w:pPr>
    </w:p>
    <w:p w14:paraId="1EB72976" w14:textId="73BE5B92" w:rsidR="00280A6C" w:rsidRDefault="00280A6C" w:rsidP="00252E4F">
      <w:pPr>
        <w:bidi/>
        <w:spacing w:line="240" w:lineRule="auto"/>
        <w:rPr>
          <w:color w:val="0070C0"/>
          <w:sz w:val="96"/>
          <w:szCs w:val="96"/>
          <w:lang w:bidi="ar-EG"/>
        </w:rPr>
      </w:pPr>
    </w:p>
    <w:p w14:paraId="68CBE9B8" w14:textId="71D23772" w:rsidR="00280A6C" w:rsidRDefault="00280A6C" w:rsidP="00252E4F">
      <w:pPr>
        <w:bidi/>
        <w:spacing w:line="240" w:lineRule="auto"/>
        <w:rPr>
          <w:color w:val="0070C0"/>
          <w:sz w:val="96"/>
          <w:szCs w:val="96"/>
          <w:lang w:bidi="ar-EG"/>
        </w:rPr>
      </w:pPr>
    </w:p>
    <w:p w14:paraId="28A5F711" w14:textId="02041B53" w:rsidR="00280A6C" w:rsidRDefault="00280A6C" w:rsidP="00252E4F">
      <w:pPr>
        <w:bidi/>
        <w:spacing w:line="240" w:lineRule="auto"/>
        <w:rPr>
          <w:color w:val="0070C0"/>
          <w:sz w:val="96"/>
          <w:szCs w:val="96"/>
          <w:lang w:bidi="ar-EG"/>
        </w:rPr>
      </w:pPr>
    </w:p>
    <w:p w14:paraId="7298F1F3" w14:textId="7086FD53" w:rsidR="00280A6C" w:rsidRDefault="00280A6C" w:rsidP="00252E4F">
      <w:pPr>
        <w:bidi/>
        <w:spacing w:line="240" w:lineRule="auto"/>
        <w:rPr>
          <w:color w:val="0070C0"/>
          <w:sz w:val="96"/>
          <w:szCs w:val="96"/>
          <w:lang w:bidi="ar-EG"/>
        </w:rPr>
      </w:pPr>
    </w:p>
    <w:p w14:paraId="1E041EE2" w14:textId="1F21769B" w:rsidR="00280A6C" w:rsidRDefault="00280A6C" w:rsidP="00252E4F">
      <w:pPr>
        <w:bidi/>
        <w:spacing w:line="240" w:lineRule="auto"/>
        <w:rPr>
          <w:color w:val="0070C0"/>
          <w:sz w:val="96"/>
          <w:szCs w:val="96"/>
          <w:lang w:bidi="ar-EG"/>
        </w:rPr>
      </w:pPr>
    </w:p>
    <w:p w14:paraId="6E539182" w14:textId="77777777" w:rsidR="00252E4F" w:rsidRDefault="00252E4F" w:rsidP="00252E4F">
      <w:pPr>
        <w:bidi/>
      </w:pPr>
    </w:p>
    <w:p w14:paraId="037CAA39" w14:textId="73D5ABD0" w:rsidR="00280A6C" w:rsidRDefault="00280A6C" w:rsidP="00252E4F">
      <w:pPr>
        <w:bidi/>
      </w:pPr>
    </w:p>
    <w:p w14:paraId="609AFC49" w14:textId="027AC91A" w:rsidR="00280A6C" w:rsidRPr="004B77BA" w:rsidRDefault="00280A6C" w:rsidP="003C56EC">
      <w:pPr>
        <w:pStyle w:val="Heading1"/>
        <w:bidi/>
        <w:jc w:val="center"/>
        <w:rPr>
          <w:b/>
          <w:bCs/>
          <w:color w:val="002060"/>
          <w:sz w:val="44"/>
          <w:szCs w:val="44"/>
          <w:lang w:bidi="ar-EG"/>
        </w:rPr>
      </w:pPr>
      <w:r w:rsidRPr="004B77BA">
        <w:rPr>
          <w:b/>
          <w:bCs/>
          <w:color w:val="002060"/>
          <w:sz w:val="44"/>
          <w:szCs w:val="44"/>
          <w:highlight w:val="darkGray"/>
          <w:rtl/>
        </w:rPr>
        <w:lastRenderedPageBreak/>
        <w:t>الأدب في العصور الإسلامية</w:t>
      </w:r>
    </w:p>
    <w:p w14:paraId="466DE276" w14:textId="77777777" w:rsidR="00280A6C" w:rsidRDefault="00280A6C" w:rsidP="00252E4F">
      <w:pPr>
        <w:pStyle w:val="NormalWeb"/>
        <w:bidi/>
      </w:pPr>
      <w:r>
        <w:rPr>
          <w:rtl/>
        </w:rPr>
        <w:t>يُعد الأدب في العصور الإسلامية من أهم الميادين التي تُظهر تطور العقل العربي والذوق الفني عبر التاريخ. فالأدب لم يكن مجرد شعر ونثر يقالان للتسلية، بل كان مرآةً حقيقيةً للمجتمع، يُعبّر عن عقيدته، ونظامه السياسي، وحياته الاجتماعية، وثقافته، وعلاقاته بالحضارات الأخرى. ومع انتقال الدولة الإسلامية من عصر إلى عصر، تغيّرت صورة الأدب، واتسعت موضوعاته، وتنوعت أغراضه، ومرّ أحيانًا بمراحل قوة وازدهار، وأحيانًا أخرى بمراحل ضعف وركود</w:t>
      </w:r>
      <w:r>
        <w:t>.</w:t>
      </w:r>
    </w:p>
    <w:p w14:paraId="0095A9FA" w14:textId="77777777" w:rsidR="00280A6C" w:rsidRDefault="00280A6C" w:rsidP="00252E4F">
      <w:pPr>
        <w:pStyle w:val="NormalWeb"/>
        <w:bidi/>
      </w:pPr>
      <w:r>
        <w:rPr>
          <w:rtl/>
        </w:rPr>
        <w:t>وعند دراسة الأدب في العصور الإسلامية، فإننا لا ننظر إلى التاريخ السياسي لذاته، بل ننظر إلى أثر كل عصر في اللغة والأسلوب والمعاني والأفكار والاتجاهات الفنية. فصدر الإسلام مثلًا أحدث تحولًا كبيرًا في مضمون الأدب بسبب ظهور الإسلام وقيمه الجديدة، والعصر الأموي أظهر الصراع السياسي والقبلي في الشعر، والعصر العباسي شهد أوسع نهضة عقلية وثقافية انعكست بقوة في الأدب، ثم جاءت عصور لاحقة ظهر فيها التراجع التدريجي في بعض صور الإبداع بسبب عوامل سياسية واجتماعية وثقافية متعددة</w:t>
      </w:r>
      <w:r>
        <w:t>.</w:t>
      </w:r>
    </w:p>
    <w:p w14:paraId="08A69EE3" w14:textId="77777777" w:rsidR="00280A6C" w:rsidRDefault="00280A6C" w:rsidP="00252E4F">
      <w:pPr>
        <w:pStyle w:val="NormalWeb"/>
        <w:bidi/>
      </w:pPr>
      <w:r>
        <w:rPr>
          <w:rtl/>
        </w:rPr>
        <w:t>وسوف يتناول هذا البحث العصور الأدبية الإسلامية الأساسية، وهي</w:t>
      </w:r>
      <w:r>
        <w:t>:</w:t>
      </w:r>
      <w:r>
        <w:br/>
      </w:r>
      <w:r>
        <w:rPr>
          <w:rStyle w:val="Strong"/>
          <w:rtl/>
        </w:rPr>
        <w:t>صدر الإسلام، العصر الأموي، العصر العباسي، الأدب في الأندلس، ثم الأدب في عصر الدول المتتابعة وصولًا إلى العصر العثماني</w:t>
      </w:r>
      <w:r>
        <w:rPr>
          <w:rtl/>
        </w:rPr>
        <w:t>، مع التركيز في كل عصر على</w:t>
      </w:r>
      <w:r>
        <w:t>:</w:t>
      </w:r>
    </w:p>
    <w:p w14:paraId="7B2A0D61" w14:textId="77777777" w:rsidR="00280A6C" w:rsidRDefault="00280A6C" w:rsidP="0016103E">
      <w:pPr>
        <w:pStyle w:val="NormalWeb"/>
        <w:numPr>
          <w:ilvl w:val="0"/>
          <w:numId w:val="175"/>
        </w:numPr>
        <w:bidi/>
      </w:pPr>
      <w:r>
        <w:rPr>
          <w:rtl/>
        </w:rPr>
        <w:t>ملامح الأدب</w:t>
      </w:r>
    </w:p>
    <w:p w14:paraId="1750404F" w14:textId="77777777" w:rsidR="00280A6C" w:rsidRDefault="00280A6C" w:rsidP="0016103E">
      <w:pPr>
        <w:pStyle w:val="NormalWeb"/>
        <w:numPr>
          <w:ilvl w:val="0"/>
          <w:numId w:val="175"/>
        </w:numPr>
        <w:bidi/>
      </w:pPr>
      <w:r>
        <w:rPr>
          <w:rtl/>
        </w:rPr>
        <w:t>سماته</w:t>
      </w:r>
    </w:p>
    <w:p w14:paraId="7CBFCE84" w14:textId="77777777" w:rsidR="00280A6C" w:rsidRDefault="00280A6C" w:rsidP="0016103E">
      <w:pPr>
        <w:pStyle w:val="NormalWeb"/>
        <w:numPr>
          <w:ilvl w:val="0"/>
          <w:numId w:val="175"/>
        </w:numPr>
        <w:bidi/>
      </w:pPr>
      <w:r>
        <w:rPr>
          <w:rtl/>
        </w:rPr>
        <w:t>مميزاته</w:t>
      </w:r>
    </w:p>
    <w:p w14:paraId="6562AA84" w14:textId="77777777" w:rsidR="00280A6C" w:rsidRDefault="00280A6C" w:rsidP="0016103E">
      <w:pPr>
        <w:pStyle w:val="NormalWeb"/>
        <w:numPr>
          <w:ilvl w:val="0"/>
          <w:numId w:val="175"/>
        </w:numPr>
        <w:bidi/>
      </w:pPr>
      <w:r>
        <w:rPr>
          <w:rtl/>
        </w:rPr>
        <w:t>مظاهر الضعف</w:t>
      </w:r>
    </w:p>
    <w:p w14:paraId="153480DE" w14:textId="77777777" w:rsidR="00280A6C" w:rsidRDefault="00280A6C" w:rsidP="0016103E">
      <w:pPr>
        <w:pStyle w:val="NormalWeb"/>
        <w:numPr>
          <w:ilvl w:val="0"/>
          <w:numId w:val="175"/>
        </w:numPr>
        <w:bidi/>
      </w:pPr>
      <w:r>
        <w:rPr>
          <w:rtl/>
        </w:rPr>
        <w:t>أسباب الضعف إن وجدت</w:t>
      </w:r>
    </w:p>
    <w:p w14:paraId="1A40823E" w14:textId="77777777" w:rsidR="00280A6C" w:rsidRDefault="00000000" w:rsidP="00252E4F">
      <w:pPr>
        <w:bidi/>
      </w:pPr>
      <w:r>
        <w:pict w14:anchorId="3442C747">
          <v:rect id="_x0000_i1131" style="width:0;height:1.5pt" o:hralign="right" o:hrstd="t" o:hr="t" fillcolor="#a0a0a0" stroked="f"/>
        </w:pict>
      </w:r>
    </w:p>
    <w:p w14:paraId="37D143D7" w14:textId="77777777" w:rsidR="00280A6C" w:rsidRDefault="00280A6C" w:rsidP="00252E4F">
      <w:pPr>
        <w:pStyle w:val="Heading1"/>
        <w:bidi/>
        <w:rPr>
          <w:lang w:bidi="ar-EG"/>
        </w:rPr>
      </w:pPr>
      <w:r>
        <w:rPr>
          <w:rtl/>
        </w:rPr>
        <w:t>أولًا: الأدب في صدر الإسلام</w:t>
      </w:r>
    </w:p>
    <w:p w14:paraId="7224553C" w14:textId="77777777" w:rsidR="00280A6C" w:rsidRDefault="00280A6C" w:rsidP="00252E4F">
      <w:pPr>
        <w:pStyle w:val="Heading2"/>
        <w:bidi/>
      </w:pPr>
      <w:r>
        <w:rPr>
          <w:rtl/>
        </w:rPr>
        <w:t>المقصود بصدر الإسلام</w:t>
      </w:r>
    </w:p>
    <w:p w14:paraId="76E6DF98" w14:textId="77777777" w:rsidR="00280A6C" w:rsidRDefault="00280A6C" w:rsidP="00252E4F">
      <w:pPr>
        <w:pStyle w:val="NormalWeb"/>
        <w:bidi/>
      </w:pPr>
      <w:r>
        <w:rPr>
          <w:rtl/>
        </w:rPr>
        <w:t>صدر الإسلام هو أول العصور الإسلامية، ويشمل غالبًا</w:t>
      </w:r>
      <w:r>
        <w:t>:</w:t>
      </w:r>
    </w:p>
    <w:p w14:paraId="121CD3B7" w14:textId="77777777" w:rsidR="00280A6C" w:rsidRDefault="00280A6C" w:rsidP="0016103E">
      <w:pPr>
        <w:pStyle w:val="NormalWeb"/>
        <w:numPr>
          <w:ilvl w:val="0"/>
          <w:numId w:val="176"/>
        </w:numPr>
        <w:bidi/>
      </w:pPr>
      <w:r>
        <w:rPr>
          <w:rStyle w:val="Strong"/>
          <w:rtl/>
        </w:rPr>
        <w:t>عصر النبوة</w:t>
      </w:r>
    </w:p>
    <w:p w14:paraId="76F2D2F1" w14:textId="77777777" w:rsidR="00280A6C" w:rsidRDefault="00280A6C" w:rsidP="0016103E">
      <w:pPr>
        <w:pStyle w:val="NormalWeb"/>
        <w:numPr>
          <w:ilvl w:val="0"/>
          <w:numId w:val="176"/>
        </w:numPr>
        <w:bidi/>
      </w:pPr>
      <w:r>
        <w:rPr>
          <w:rStyle w:val="Strong"/>
          <w:rtl/>
        </w:rPr>
        <w:t>عصر الخلفاء الراشدين</w:t>
      </w:r>
    </w:p>
    <w:p w14:paraId="5C9361FB" w14:textId="77777777" w:rsidR="00280A6C" w:rsidRDefault="00280A6C" w:rsidP="00252E4F">
      <w:pPr>
        <w:pStyle w:val="NormalWeb"/>
        <w:bidi/>
      </w:pPr>
      <w:r>
        <w:rPr>
          <w:rtl/>
        </w:rPr>
        <w:t>وهو العصر الذي انتقل فيه العرب من الجاهلية إلى الإسلام، فكان لهذا التحول أثر عظيم في الأدب من حيث المعاني والموضوعات واللغة والغاية</w:t>
      </w:r>
      <w:r>
        <w:t>.</w:t>
      </w:r>
    </w:p>
    <w:p w14:paraId="1D22D2E5" w14:textId="77777777" w:rsidR="00280A6C" w:rsidRDefault="00000000" w:rsidP="00252E4F">
      <w:pPr>
        <w:bidi/>
      </w:pPr>
      <w:r>
        <w:pict w14:anchorId="00E3B501">
          <v:rect id="_x0000_i1132" style="width:0;height:1.5pt" o:hralign="right" o:hrstd="t" o:hr="t" fillcolor="#a0a0a0" stroked="f"/>
        </w:pict>
      </w:r>
    </w:p>
    <w:p w14:paraId="5C016691" w14:textId="77777777" w:rsidR="00280A6C" w:rsidRDefault="00280A6C" w:rsidP="00252E4F">
      <w:pPr>
        <w:pStyle w:val="Heading2"/>
        <w:bidi/>
        <w:rPr>
          <w:lang w:bidi="ar-EG"/>
        </w:rPr>
      </w:pPr>
      <w:r>
        <w:rPr>
          <w:rtl/>
        </w:rPr>
        <w:t>أثر الإسلام في الأدب</w:t>
      </w:r>
    </w:p>
    <w:p w14:paraId="3CC8BE8A" w14:textId="77777777" w:rsidR="00280A6C" w:rsidRDefault="00280A6C" w:rsidP="00252E4F">
      <w:pPr>
        <w:pStyle w:val="NormalWeb"/>
        <w:bidi/>
      </w:pPr>
      <w:r>
        <w:rPr>
          <w:rtl/>
        </w:rPr>
        <w:t>جاء الإسلام بمنظومة جديدة من القيم والمبادئ، فغيّر نظرة الإنسان إلى الحياة والكون والمجتمع، وظهر هذا بوضوح في الأدب. فلم يعد الشعر كما كان في الجاهلية قائمًا في كثير من جوانبه على العصبية القبلية والفخر الفارغ والهجاء الجارح ووصف اللهو والخمر، بل اتجه إلى قضايا أسمى مثل</w:t>
      </w:r>
      <w:r>
        <w:t>:</w:t>
      </w:r>
    </w:p>
    <w:p w14:paraId="7C428341" w14:textId="77777777" w:rsidR="00280A6C" w:rsidRDefault="00280A6C" w:rsidP="0016103E">
      <w:pPr>
        <w:pStyle w:val="NormalWeb"/>
        <w:numPr>
          <w:ilvl w:val="0"/>
          <w:numId w:val="177"/>
        </w:numPr>
        <w:bidi/>
      </w:pPr>
      <w:r>
        <w:rPr>
          <w:rtl/>
        </w:rPr>
        <w:lastRenderedPageBreak/>
        <w:t>الدعوة إلى الله</w:t>
      </w:r>
    </w:p>
    <w:p w14:paraId="1EB24DA0" w14:textId="77777777" w:rsidR="00280A6C" w:rsidRDefault="00280A6C" w:rsidP="0016103E">
      <w:pPr>
        <w:pStyle w:val="NormalWeb"/>
        <w:numPr>
          <w:ilvl w:val="0"/>
          <w:numId w:val="177"/>
        </w:numPr>
        <w:bidi/>
      </w:pPr>
      <w:r>
        <w:rPr>
          <w:rtl/>
        </w:rPr>
        <w:t>الدفاع عن الدين</w:t>
      </w:r>
    </w:p>
    <w:p w14:paraId="3958B417" w14:textId="77777777" w:rsidR="00280A6C" w:rsidRDefault="00280A6C" w:rsidP="0016103E">
      <w:pPr>
        <w:pStyle w:val="NormalWeb"/>
        <w:numPr>
          <w:ilvl w:val="0"/>
          <w:numId w:val="177"/>
        </w:numPr>
        <w:bidi/>
      </w:pPr>
      <w:r>
        <w:rPr>
          <w:rtl/>
        </w:rPr>
        <w:t>الحث على الجهاد</w:t>
      </w:r>
    </w:p>
    <w:p w14:paraId="1B019C57" w14:textId="77777777" w:rsidR="00280A6C" w:rsidRDefault="00280A6C" w:rsidP="0016103E">
      <w:pPr>
        <w:pStyle w:val="NormalWeb"/>
        <w:numPr>
          <w:ilvl w:val="0"/>
          <w:numId w:val="177"/>
        </w:numPr>
        <w:bidi/>
      </w:pPr>
      <w:r>
        <w:rPr>
          <w:rtl/>
        </w:rPr>
        <w:t>مدح الرسول ﷺ</w:t>
      </w:r>
    </w:p>
    <w:p w14:paraId="27D7821C" w14:textId="77777777" w:rsidR="00280A6C" w:rsidRDefault="00280A6C" w:rsidP="0016103E">
      <w:pPr>
        <w:pStyle w:val="NormalWeb"/>
        <w:numPr>
          <w:ilvl w:val="0"/>
          <w:numId w:val="177"/>
        </w:numPr>
        <w:bidi/>
      </w:pPr>
      <w:r>
        <w:rPr>
          <w:rtl/>
        </w:rPr>
        <w:t>بيان الأخلاق الحميدة</w:t>
      </w:r>
    </w:p>
    <w:p w14:paraId="11A7311C" w14:textId="77777777" w:rsidR="00280A6C" w:rsidRDefault="00280A6C" w:rsidP="0016103E">
      <w:pPr>
        <w:pStyle w:val="NormalWeb"/>
        <w:numPr>
          <w:ilvl w:val="0"/>
          <w:numId w:val="177"/>
        </w:numPr>
        <w:bidi/>
      </w:pPr>
      <w:r>
        <w:rPr>
          <w:rtl/>
        </w:rPr>
        <w:t>الزهد والتقوى</w:t>
      </w:r>
    </w:p>
    <w:p w14:paraId="5613B6D8" w14:textId="77777777" w:rsidR="00280A6C" w:rsidRDefault="00280A6C" w:rsidP="0016103E">
      <w:pPr>
        <w:pStyle w:val="NormalWeb"/>
        <w:numPr>
          <w:ilvl w:val="0"/>
          <w:numId w:val="177"/>
        </w:numPr>
        <w:bidi/>
      </w:pPr>
      <w:r>
        <w:rPr>
          <w:rtl/>
        </w:rPr>
        <w:t>التأمل في مصير الإنسان</w:t>
      </w:r>
    </w:p>
    <w:p w14:paraId="4D5A54BC" w14:textId="77777777" w:rsidR="00280A6C" w:rsidRDefault="00280A6C" w:rsidP="00252E4F">
      <w:pPr>
        <w:pStyle w:val="NormalWeb"/>
        <w:bidi/>
      </w:pPr>
      <w:r>
        <w:rPr>
          <w:rtl/>
        </w:rPr>
        <w:t>أما النثر فقد ازدهر بسبب القرآن الكريم والحديث النبوي والخطابة والوصايا والرسائل</w:t>
      </w:r>
      <w:r>
        <w:t>.</w:t>
      </w:r>
    </w:p>
    <w:p w14:paraId="1D718917" w14:textId="77777777" w:rsidR="00280A6C" w:rsidRDefault="00000000" w:rsidP="00252E4F">
      <w:pPr>
        <w:bidi/>
      </w:pPr>
      <w:r>
        <w:pict w14:anchorId="3AA3A268">
          <v:rect id="_x0000_i1133" style="width:0;height:1.5pt" o:hralign="right" o:hrstd="t" o:hr="t" fillcolor="#a0a0a0" stroked="f"/>
        </w:pict>
      </w:r>
    </w:p>
    <w:p w14:paraId="27A4F433" w14:textId="77777777" w:rsidR="00280A6C" w:rsidRDefault="00280A6C" w:rsidP="00252E4F">
      <w:pPr>
        <w:pStyle w:val="Heading2"/>
        <w:bidi/>
        <w:rPr>
          <w:lang w:bidi="ar-EG"/>
        </w:rPr>
      </w:pPr>
      <w:r>
        <w:rPr>
          <w:rtl/>
        </w:rPr>
        <w:t>سمات الأدب في صدر الإسلام</w:t>
      </w:r>
    </w:p>
    <w:p w14:paraId="7E390EE2" w14:textId="77777777" w:rsidR="00280A6C" w:rsidRDefault="00280A6C" w:rsidP="00252E4F">
      <w:pPr>
        <w:pStyle w:val="Heading3"/>
        <w:bidi/>
      </w:pPr>
      <w:r>
        <w:t xml:space="preserve">1. </w:t>
      </w:r>
      <w:r>
        <w:rPr>
          <w:rtl/>
        </w:rPr>
        <w:t>الصدق والوضوح</w:t>
      </w:r>
    </w:p>
    <w:p w14:paraId="6DFCE371" w14:textId="77777777" w:rsidR="00280A6C" w:rsidRDefault="00280A6C" w:rsidP="00252E4F">
      <w:pPr>
        <w:pStyle w:val="NormalWeb"/>
        <w:bidi/>
      </w:pPr>
      <w:r>
        <w:rPr>
          <w:rtl/>
        </w:rPr>
        <w:t>اتسم الأدب في هذا العصر بالصدق؛ لأنه كان متصلًا بالحياة الجديدة التي يعيشها المسلمون. فالشاعر أو الخطيب لم يكن يقول الكلام لمجرد الزينة اللفظية، بل للتعبير عن عقيدة أو موقف أو دعوة</w:t>
      </w:r>
      <w:r>
        <w:t>.</w:t>
      </w:r>
    </w:p>
    <w:p w14:paraId="19AE6342" w14:textId="77777777" w:rsidR="00280A6C" w:rsidRDefault="00280A6C" w:rsidP="00252E4F">
      <w:pPr>
        <w:pStyle w:val="Heading3"/>
        <w:bidi/>
      </w:pPr>
      <w:r>
        <w:t xml:space="preserve">2. </w:t>
      </w:r>
      <w:r>
        <w:rPr>
          <w:rtl/>
        </w:rPr>
        <w:t>التأثر بالقرآن الكريم</w:t>
      </w:r>
    </w:p>
    <w:p w14:paraId="5222A288" w14:textId="77777777" w:rsidR="00280A6C" w:rsidRDefault="00280A6C" w:rsidP="00252E4F">
      <w:pPr>
        <w:pStyle w:val="NormalWeb"/>
        <w:bidi/>
      </w:pPr>
      <w:r>
        <w:rPr>
          <w:rtl/>
        </w:rPr>
        <w:t>كان القرآن الكريم أعظم مؤثر في اللغة والأدب في صدر الإسلام. فقد منح العربية قوة في البيان، وسموًا في المعاني، وروعة في التعبير، وأثر في الأساليب والمفردات والصور</w:t>
      </w:r>
      <w:r>
        <w:t>.</w:t>
      </w:r>
    </w:p>
    <w:p w14:paraId="15C22728" w14:textId="77777777" w:rsidR="00280A6C" w:rsidRDefault="00280A6C" w:rsidP="00252E4F">
      <w:pPr>
        <w:pStyle w:val="Heading3"/>
        <w:bidi/>
      </w:pPr>
      <w:r>
        <w:t xml:space="preserve">3. </w:t>
      </w:r>
      <w:r>
        <w:rPr>
          <w:rtl/>
        </w:rPr>
        <w:t>الابتعاد عن كثير من أغراض الجاهلية</w:t>
      </w:r>
    </w:p>
    <w:p w14:paraId="5464E4A6" w14:textId="77777777" w:rsidR="00280A6C" w:rsidRDefault="00280A6C" w:rsidP="00252E4F">
      <w:pPr>
        <w:pStyle w:val="NormalWeb"/>
        <w:bidi/>
      </w:pPr>
      <w:r>
        <w:rPr>
          <w:rtl/>
        </w:rPr>
        <w:t>تراجع الأدب الذي يدعو إلى العصبية الجاهلية أو المجون أو الفخر المتكبر، وحل مكانه أدب أكثر اتزانًا ورقيًا</w:t>
      </w:r>
      <w:r>
        <w:t>.</w:t>
      </w:r>
    </w:p>
    <w:p w14:paraId="3DA49A35" w14:textId="77777777" w:rsidR="00280A6C" w:rsidRDefault="00280A6C" w:rsidP="00252E4F">
      <w:pPr>
        <w:pStyle w:val="Heading3"/>
        <w:bidi/>
      </w:pPr>
      <w:r>
        <w:t xml:space="preserve">4. </w:t>
      </w:r>
      <w:r>
        <w:rPr>
          <w:rtl/>
        </w:rPr>
        <w:t>قوة الخطابة</w:t>
      </w:r>
    </w:p>
    <w:p w14:paraId="6EBCBE4A" w14:textId="77777777" w:rsidR="00280A6C" w:rsidRDefault="00280A6C" w:rsidP="00252E4F">
      <w:pPr>
        <w:pStyle w:val="NormalWeb"/>
        <w:bidi/>
      </w:pPr>
      <w:r>
        <w:rPr>
          <w:rtl/>
        </w:rPr>
        <w:t>كانت الخطابة من أبرز الفنون في هذا العصر، لأن المجتمع الإسلامي كان بحاجة إلى الوعظ، والإرشاد، والتعليم، والحث على الجهاد، وتثبيت القيم</w:t>
      </w:r>
      <w:r>
        <w:t>.</w:t>
      </w:r>
    </w:p>
    <w:p w14:paraId="59DD1152" w14:textId="77777777" w:rsidR="00280A6C" w:rsidRDefault="00280A6C" w:rsidP="00252E4F">
      <w:pPr>
        <w:pStyle w:val="Heading3"/>
        <w:bidi/>
      </w:pPr>
      <w:r>
        <w:t xml:space="preserve">5. </w:t>
      </w:r>
      <w:r>
        <w:rPr>
          <w:rtl/>
        </w:rPr>
        <w:t>قلة التكلف</w:t>
      </w:r>
    </w:p>
    <w:p w14:paraId="10EE5B1F" w14:textId="77777777" w:rsidR="00280A6C" w:rsidRDefault="00280A6C" w:rsidP="00252E4F">
      <w:pPr>
        <w:pStyle w:val="NormalWeb"/>
        <w:bidi/>
      </w:pPr>
      <w:r>
        <w:rPr>
          <w:rtl/>
        </w:rPr>
        <w:t>امتاز الأدب في صدر الإسلام بالبساطة والقوة والبعد عن الصنعة اللفظية المبالغ فيها</w:t>
      </w:r>
      <w:r>
        <w:t>.</w:t>
      </w:r>
    </w:p>
    <w:p w14:paraId="232A700E" w14:textId="77777777" w:rsidR="00280A6C" w:rsidRDefault="00000000" w:rsidP="00252E4F">
      <w:pPr>
        <w:bidi/>
      </w:pPr>
      <w:r>
        <w:pict w14:anchorId="329A4EB8">
          <v:rect id="_x0000_i1134" style="width:0;height:1.5pt" o:hralign="right" o:hrstd="t" o:hr="t" fillcolor="#a0a0a0" stroked="f"/>
        </w:pict>
      </w:r>
    </w:p>
    <w:p w14:paraId="2E19A0FA" w14:textId="77777777" w:rsidR="00280A6C" w:rsidRDefault="00280A6C" w:rsidP="00252E4F">
      <w:pPr>
        <w:pStyle w:val="Heading2"/>
        <w:bidi/>
        <w:rPr>
          <w:lang w:bidi="ar-EG"/>
        </w:rPr>
      </w:pPr>
      <w:r>
        <w:rPr>
          <w:rtl/>
        </w:rPr>
        <w:t>الشعر في صدر الإسلام</w:t>
      </w:r>
    </w:p>
    <w:p w14:paraId="28417322" w14:textId="77777777" w:rsidR="00280A6C" w:rsidRDefault="00280A6C" w:rsidP="00252E4F">
      <w:pPr>
        <w:pStyle w:val="NormalWeb"/>
        <w:bidi/>
      </w:pPr>
      <w:r>
        <w:rPr>
          <w:rtl/>
        </w:rPr>
        <w:t>لم يختف الشعر في هذا العصر، لكنه تغيّر في موضوعاته واتجاهاته. ومن أبرز موضوعاته</w:t>
      </w:r>
      <w:r>
        <w:t>:</w:t>
      </w:r>
    </w:p>
    <w:p w14:paraId="71EAB0CC" w14:textId="77777777" w:rsidR="00280A6C" w:rsidRDefault="00280A6C" w:rsidP="0016103E">
      <w:pPr>
        <w:pStyle w:val="NormalWeb"/>
        <w:numPr>
          <w:ilvl w:val="0"/>
          <w:numId w:val="178"/>
        </w:numPr>
        <w:bidi/>
      </w:pPr>
      <w:r>
        <w:rPr>
          <w:rStyle w:val="Strong"/>
          <w:rtl/>
        </w:rPr>
        <w:t>الدفاع عن الإسلام</w:t>
      </w:r>
    </w:p>
    <w:p w14:paraId="538D6CF5" w14:textId="77777777" w:rsidR="00280A6C" w:rsidRDefault="00280A6C" w:rsidP="0016103E">
      <w:pPr>
        <w:pStyle w:val="NormalWeb"/>
        <w:numPr>
          <w:ilvl w:val="0"/>
          <w:numId w:val="178"/>
        </w:numPr>
        <w:bidi/>
      </w:pPr>
      <w:r>
        <w:rPr>
          <w:rStyle w:val="Strong"/>
          <w:rtl/>
        </w:rPr>
        <w:lastRenderedPageBreak/>
        <w:t>مدح النبي ﷺ</w:t>
      </w:r>
    </w:p>
    <w:p w14:paraId="7399CDBD" w14:textId="77777777" w:rsidR="00280A6C" w:rsidRDefault="00280A6C" w:rsidP="0016103E">
      <w:pPr>
        <w:pStyle w:val="NormalWeb"/>
        <w:numPr>
          <w:ilvl w:val="0"/>
          <w:numId w:val="178"/>
        </w:numPr>
        <w:bidi/>
      </w:pPr>
      <w:r>
        <w:rPr>
          <w:rStyle w:val="Strong"/>
          <w:rtl/>
        </w:rPr>
        <w:t>الحماسة والجهاد</w:t>
      </w:r>
    </w:p>
    <w:p w14:paraId="6E76CA96" w14:textId="77777777" w:rsidR="00280A6C" w:rsidRDefault="00280A6C" w:rsidP="0016103E">
      <w:pPr>
        <w:pStyle w:val="NormalWeb"/>
        <w:numPr>
          <w:ilvl w:val="0"/>
          <w:numId w:val="178"/>
        </w:numPr>
        <w:bidi/>
      </w:pPr>
      <w:r>
        <w:rPr>
          <w:rStyle w:val="Strong"/>
          <w:rtl/>
        </w:rPr>
        <w:t>الرثاء</w:t>
      </w:r>
    </w:p>
    <w:p w14:paraId="5E46D14E" w14:textId="77777777" w:rsidR="00280A6C" w:rsidRDefault="00280A6C" w:rsidP="0016103E">
      <w:pPr>
        <w:pStyle w:val="NormalWeb"/>
        <w:numPr>
          <w:ilvl w:val="0"/>
          <w:numId w:val="178"/>
        </w:numPr>
        <w:bidi/>
      </w:pPr>
      <w:r>
        <w:rPr>
          <w:rStyle w:val="Strong"/>
          <w:rtl/>
        </w:rPr>
        <w:t>الدعوة إلى الأخلاق</w:t>
      </w:r>
    </w:p>
    <w:p w14:paraId="5DD87E11" w14:textId="77777777" w:rsidR="00280A6C" w:rsidRDefault="00280A6C" w:rsidP="0016103E">
      <w:pPr>
        <w:pStyle w:val="NormalWeb"/>
        <w:numPr>
          <w:ilvl w:val="0"/>
          <w:numId w:val="178"/>
        </w:numPr>
        <w:bidi/>
      </w:pPr>
      <w:r>
        <w:rPr>
          <w:rStyle w:val="Strong"/>
          <w:rtl/>
        </w:rPr>
        <w:t>الهجاء ضد أعداء الإسلام</w:t>
      </w:r>
    </w:p>
    <w:p w14:paraId="55693F1F" w14:textId="77777777" w:rsidR="00280A6C" w:rsidRDefault="00280A6C" w:rsidP="00252E4F">
      <w:pPr>
        <w:pStyle w:val="NormalWeb"/>
        <w:bidi/>
      </w:pPr>
      <w:r>
        <w:rPr>
          <w:rtl/>
        </w:rPr>
        <w:t>ومن أشهر شعراء هذا العصر</w:t>
      </w:r>
      <w:r>
        <w:t>:</w:t>
      </w:r>
    </w:p>
    <w:p w14:paraId="41A76626" w14:textId="77777777" w:rsidR="00280A6C" w:rsidRDefault="00280A6C" w:rsidP="0016103E">
      <w:pPr>
        <w:pStyle w:val="NormalWeb"/>
        <w:numPr>
          <w:ilvl w:val="0"/>
          <w:numId w:val="179"/>
        </w:numPr>
        <w:bidi/>
      </w:pPr>
      <w:r>
        <w:rPr>
          <w:rStyle w:val="Strong"/>
          <w:rtl/>
        </w:rPr>
        <w:t>حسان بن ثابت</w:t>
      </w:r>
    </w:p>
    <w:p w14:paraId="4E068A22" w14:textId="77777777" w:rsidR="00280A6C" w:rsidRDefault="00280A6C" w:rsidP="0016103E">
      <w:pPr>
        <w:pStyle w:val="NormalWeb"/>
        <w:numPr>
          <w:ilvl w:val="0"/>
          <w:numId w:val="179"/>
        </w:numPr>
        <w:bidi/>
      </w:pPr>
      <w:r>
        <w:rPr>
          <w:rStyle w:val="Strong"/>
          <w:rtl/>
        </w:rPr>
        <w:t>كعب بن زهير</w:t>
      </w:r>
    </w:p>
    <w:p w14:paraId="6BEE1B62" w14:textId="77777777" w:rsidR="00280A6C" w:rsidRDefault="00280A6C" w:rsidP="0016103E">
      <w:pPr>
        <w:pStyle w:val="NormalWeb"/>
        <w:numPr>
          <w:ilvl w:val="0"/>
          <w:numId w:val="179"/>
        </w:numPr>
        <w:bidi/>
      </w:pPr>
      <w:r>
        <w:rPr>
          <w:rStyle w:val="Strong"/>
          <w:rtl/>
        </w:rPr>
        <w:t>عبد الله بن رواحة</w:t>
      </w:r>
    </w:p>
    <w:p w14:paraId="289D610F" w14:textId="77777777" w:rsidR="00280A6C" w:rsidRDefault="00280A6C" w:rsidP="00252E4F">
      <w:pPr>
        <w:pStyle w:val="NormalWeb"/>
        <w:bidi/>
      </w:pPr>
      <w:r>
        <w:rPr>
          <w:rtl/>
        </w:rPr>
        <w:t>وقد كان الشعر في هذا العصر يؤدي وظيفة دينية واجتماعية وسياسية واضحة</w:t>
      </w:r>
      <w:r>
        <w:t>.</w:t>
      </w:r>
    </w:p>
    <w:p w14:paraId="38A14A00" w14:textId="77777777" w:rsidR="00280A6C" w:rsidRDefault="00000000" w:rsidP="00252E4F">
      <w:pPr>
        <w:bidi/>
      </w:pPr>
      <w:r>
        <w:pict w14:anchorId="64CAAD1A">
          <v:rect id="_x0000_i1135" style="width:0;height:1.5pt" o:hralign="right" o:hrstd="t" o:hr="t" fillcolor="#a0a0a0" stroked="f"/>
        </w:pict>
      </w:r>
    </w:p>
    <w:p w14:paraId="1EA0BBC4" w14:textId="77777777" w:rsidR="00280A6C" w:rsidRDefault="00280A6C" w:rsidP="00252E4F">
      <w:pPr>
        <w:pStyle w:val="Heading2"/>
        <w:bidi/>
        <w:rPr>
          <w:lang w:bidi="ar-EG"/>
        </w:rPr>
      </w:pPr>
      <w:r>
        <w:rPr>
          <w:rtl/>
        </w:rPr>
        <w:t>النثر في صدر الإسلام</w:t>
      </w:r>
    </w:p>
    <w:p w14:paraId="175018E9" w14:textId="77777777" w:rsidR="00280A6C" w:rsidRDefault="00280A6C" w:rsidP="00252E4F">
      <w:pPr>
        <w:pStyle w:val="NormalWeb"/>
        <w:bidi/>
      </w:pPr>
      <w:r>
        <w:rPr>
          <w:rtl/>
        </w:rPr>
        <w:t>ازدهر النثر أكثر من الشعر في هذا العصر، لأسباب عديدة أهمها</w:t>
      </w:r>
      <w:r>
        <w:t>:</w:t>
      </w:r>
    </w:p>
    <w:p w14:paraId="76D859CA" w14:textId="77777777" w:rsidR="00280A6C" w:rsidRDefault="00280A6C" w:rsidP="0016103E">
      <w:pPr>
        <w:pStyle w:val="NormalWeb"/>
        <w:numPr>
          <w:ilvl w:val="0"/>
          <w:numId w:val="180"/>
        </w:numPr>
        <w:bidi/>
      </w:pPr>
      <w:r>
        <w:rPr>
          <w:rtl/>
        </w:rPr>
        <w:t>ظهور القرآن الكريم</w:t>
      </w:r>
    </w:p>
    <w:p w14:paraId="64F98E98" w14:textId="77777777" w:rsidR="00280A6C" w:rsidRDefault="00280A6C" w:rsidP="0016103E">
      <w:pPr>
        <w:pStyle w:val="NormalWeb"/>
        <w:numPr>
          <w:ilvl w:val="0"/>
          <w:numId w:val="180"/>
        </w:numPr>
        <w:bidi/>
      </w:pPr>
      <w:r>
        <w:rPr>
          <w:rtl/>
        </w:rPr>
        <w:t>انتشار الحديث النبوي</w:t>
      </w:r>
    </w:p>
    <w:p w14:paraId="54E052EE" w14:textId="77777777" w:rsidR="00280A6C" w:rsidRDefault="00280A6C" w:rsidP="0016103E">
      <w:pPr>
        <w:pStyle w:val="NormalWeb"/>
        <w:numPr>
          <w:ilvl w:val="0"/>
          <w:numId w:val="180"/>
        </w:numPr>
        <w:bidi/>
      </w:pPr>
      <w:r>
        <w:rPr>
          <w:rtl/>
        </w:rPr>
        <w:t>كثرة الخطابة</w:t>
      </w:r>
    </w:p>
    <w:p w14:paraId="3CDA5C03" w14:textId="77777777" w:rsidR="00280A6C" w:rsidRDefault="00280A6C" w:rsidP="0016103E">
      <w:pPr>
        <w:pStyle w:val="NormalWeb"/>
        <w:numPr>
          <w:ilvl w:val="0"/>
          <w:numId w:val="180"/>
        </w:numPr>
        <w:bidi/>
      </w:pPr>
      <w:r>
        <w:rPr>
          <w:rtl/>
        </w:rPr>
        <w:t>الحاجة إلى الرسائل والعهود والوصايا</w:t>
      </w:r>
    </w:p>
    <w:p w14:paraId="2008B9FB" w14:textId="77777777" w:rsidR="00280A6C" w:rsidRDefault="00280A6C" w:rsidP="00252E4F">
      <w:pPr>
        <w:pStyle w:val="NormalWeb"/>
        <w:bidi/>
      </w:pPr>
      <w:r>
        <w:rPr>
          <w:rtl/>
        </w:rPr>
        <w:t>ومن أبرز فنونه</w:t>
      </w:r>
      <w:r>
        <w:t>:</w:t>
      </w:r>
    </w:p>
    <w:p w14:paraId="09D39253" w14:textId="77777777" w:rsidR="00280A6C" w:rsidRDefault="00280A6C" w:rsidP="0016103E">
      <w:pPr>
        <w:pStyle w:val="NormalWeb"/>
        <w:numPr>
          <w:ilvl w:val="0"/>
          <w:numId w:val="181"/>
        </w:numPr>
        <w:bidi/>
      </w:pPr>
      <w:r>
        <w:rPr>
          <w:rStyle w:val="Strong"/>
          <w:rtl/>
        </w:rPr>
        <w:t>الخطابة</w:t>
      </w:r>
    </w:p>
    <w:p w14:paraId="14A14037" w14:textId="77777777" w:rsidR="00280A6C" w:rsidRDefault="00280A6C" w:rsidP="0016103E">
      <w:pPr>
        <w:pStyle w:val="NormalWeb"/>
        <w:numPr>
          <w:ilvl w:val="0"/>
          <w:numId w:val="181"/>
        </w:numPr>
        <w:bidi/>
      </w:pPr>
      <w:r>
        <w:rPr>
          <w:rStyle w:val="Strong"/>
          <w:rtl/>
        </w:rPr>
        <w:t>الرسائل</w:t>
      </w:r>
    </w:p>
    <w:p w14:paraId="09292B17" w14:textId="77777777" w:rsidR="00280A6C" w:rsidRDefault="00280A6C" w:rsidP="0016103E">
      <w:pPr>
        <w:pStyle w:val="NormalWeb"/>
        <w:numPr>
          <w:ilvl w:val="0"/>
          <w:numId w:val="181"/>
        </w:numPr>
        <w:bidi/>
      </w:pPr>
      <w:r>
        <w:rPr>
          <w:rStyle w:val="Strong"/>
          <w:rtl/>
        </w:rPr>
        <w:t>الوصايا</w:t>
      </w:r>
    </w:p>
    <w:p w14:paraId="0B66D22C" w14:textId="77777777" w:rsidR="00280A6C" w:rsidRDefault="00280A6C" w:rsidP="0016103E">
      <w:pPr>
        <w:pStyle w:val="NormalWeb"/>
        <w:numPr>
          <w:ilvl w:val="0"/>
          <w:numId w:val="181"/>
        </w:numPr>
        <w:bidi/>
      </w:pPr>
      <w:r>
        <w:rPr>
          <w:rStyle w:val="Strong"/>
          <w:rtl/>
        </w:rPr>
        <w:t>الأمثال</w:t>
      </w:r>
    </w:p>
    <w:p w14:paraId="02999A09" w14:textId="77777777" w:rsidR="00280A6C" w:rsidRDefault="00280A6C" w:rsidP="0016103E">
      <w:pPr>
        <w:pStyle w:val="NormalWeb"/>
        <w:numPr>
          <w:ilvl w:val="0"/>
          <w:numId w:val="181"/>
        </w:numPr>
        <w:bidi/>
      </w:pPr>
      <w:r>
        <w:rPr>
          <w:rStyle w:val="Strong"/>
          <w:rtl/>
        </w:rPr>
        <w:t>الأحاديث والمرويات</w:t>
      </w:r>
    </w:p>
    <w:p w14:paraId="59B6F9A6" w14:textId="77777777" w:rsidR="00280A6C" w:rsidRDefault="00280A6C" w:rsidP="00252E4F">
      <w:pPr>
        <w:pStyle w:val="NormalWeb"/>
        <w:bidi/>
      </w:pPr>
      <w:r>
        <w:rPr>
          <w:rtl/>
        </w:rPr>
        <w:t>وكانت لغة النثر قوية، مؤثرة، مباشرة، مليئة بالحكمة، متأثرة بالقرآن في إيقاعها وروحها ومعانيها</w:t>
      </w:r>
      <w:r>
        <w:t>.</w:t>
      </w:r>
    </w:p>
    <w:p w14:paraId="5B943FDB" w14:textId="77777777" w:rsidR="00280A6C" w:rsidRDefault="00000000" w:rsidP="00252E4F">
      <w:pPr>
        <w:bidi/>
      </w:pPr>
      <w:r>
        <w:pict w14:anchorId="4E5FAA7E">
          <v:rect id="_x0000_i1136" style="width:0;height:1.5pt" o:hralign="right" o:hrstd="t" o:hr="t" fillcolor="#a0a0a0" stroked="f"/>
        </w:pict>
      </w:r>
    </w:p>
    <w:p w14:paraId="61628A46" w14:textId="77777777" w:rsidR="00280A6C" w:rsidRDefault="00280A6C" w:rsidP="00252E4F">
      <w:pPr>
        <w:pStyle w:val="Heading2"/>
        <w:bidi/>
        <w:rPr>
          <w:lang w:bidi="ar-EG"/>
        </w:rPr>
      </w:pPr>
      <w:r>
        <w:rPr>
          <w:rtl/>
        </w:rPr>
        <w:t>مميزات الأدب في صدر الإسلام</w:t>
      </w:r>
    </w:p>
    <w:p w14:paraId="1C5F97D8" w14:textId="77777777" w:rsidR="00280A6C" w:rsidRDefault="00280A6C" w:rsidP="0016103E">
      <w:pPr>
        <w:pStyle w:val="NormalWeb"/>
        <w:numPr>
          <w:ilvl w:val="0"/>
          <w:numId w:val="182"/>
        </w:numPr>
        <w:bidi/>
      </w:pPr>
      <w:r>
        <w:rPr>
          <w:rStyle w:val="Strong"/>
          <w:rtl/>
        </w:rPr>
        <w:t>سمو المعاني</w:t>
      </w:r>
      <w:r>
        <w:rPr>
          <w:rtl/>
        </w:rPr>
        <w:t xml:space="preserve"> بسبب ارتباط الأدب بالعقيدة والأخلاق</w:t>
      </w:r>
      <w:r>
        <w:t>.</w:t>
      </w:r>
    </w:p>
    <w:p w14:paraId="1A50E8FA" w14:textId="77777777" w:rsidR="00280A6C" w:rsidRDefault="00280A6C" w:rsidP="0016103E">
      <w:pPr>
        <w:pStyle w:val="NormalWeb"/>
        <w:numPr>
          <w:ilvl w:val="0"/>
          <w:numId w:val="182"/>
        </w:numPr>
        <w:bidi/>
      </w:pPr>
      <w:r>
        <w:rPr>
          <w:rStyle w:val="Strong"/>
          <w:rtl/>
        </w:rPr>
        <w:t>قوة التأثير</w:t>
      </w:r>
      <w:r>
        <w:rPr>
          <w:rtl/>
        </w:rPr>
        <w:t xml:space="preserve"> نتيجة تأثره بالقرآن والحديث</w:t>
      </w:r>
      <w:r>
        <w:t>.</w:t>
      </w:r>
    </w:p>
    <w:p w14:paraId="2D067871" w14:textId="77777777" w:rsidR="00280A6C" w:rsidRDefault="00280A6C" w:rsidP="0016103E">
      <w:pPr>
        <w:pStyle w:val="NormalWeb"/>
        <w:numPr>
          <w:ilvl w:val="0"/>
          <w:numId w:val="182"/>
        </w:numPr>
        <w:bidi/>
      </w:pPr>
      <w:r>
        <w:rPr>
          <w:rStyle w:val="Strong"/>
          <w:rtl/>
        </w:rPr>
        <w:t>الصدق الفني</w:t>
      </w:r>
      <w:r>
        <w:rPr>
          <w:rtl/>
        </w:rPr>
        <w:t xml:space="preserve"> لارتباطه بحياة الناس الواقعية</w:t>
      </w:r>
      <w:r>
        <w:t>.</w:t>
      </w:r>
    </w:p>
    <w:p w14:paraId="6C4754AD" w14:textId="77777777" w:rsidR="00280A6C" w:rsidRDefault="00280A6C" w:rsidP="0016103E">
      <w:pPr>
        <w:pStyle w:val="NormalWeb"/>
        <w:numPr>
          <w:ilvl w:val="0"/>
          <w:numId w:val="182"/>
        </w:numPr>
        <w:bidi/>
      </w:pPr>
      <w:r>
        <w:rPr>
          <w:rStyle w:val="Strong"/>
          <w:rtl/>
        </w:rPr>
        <w:t>صفاء اللغة</w:t>
      </w:r>
      <w:r>
        <w:rPr>
          <w:rtl/>
        </w:rPr>
        <w:t xml:space="preserve"> ووضوحها</w:t>
      </w:r>
      <w:r>
        <w:t>.</w:t>
      </w:r>
    </w:p>
    <w:p w14:paraId="07885195" w14:textId="77777777" w:rsidR="00280A6C" w:rsidRDefault="00280A6C" w:rsidP="0016103E">
      <w:pPr>
        <w:pStyle w:val="NormalWeb"/>
        <w:numPr>
          <w:ilvl w:val="0"/>
          <w:numId w:val="182"/>
        </w:numPr>
        <w:bidi/>
      </w:pPr>
      <w:r>
        <w:rPr>
          <w:rStyle w:val="Strong"/>
          <w:rtl/>
        </w:rPr>
        <w:t>شرف الغاية</w:t>
      </w:r>
      <w:r>
        <w:rPr>
          <w:rtl/>
        </w:rPr>
        <w:t>؛ لأن الأدب كان يخدم الدين والمجتمع</w:t>
      </w:r>
      <w:r>
        <w:t>.</w:t>
      </w:r>
    </w:p>
    <w:p w14:paraId="13AE87CA" w14:textId="77777777" w:rsidR="00280A6C" w:rsidRDefault="00000000" w:rsidP="00252E4F">
      <w:pPr>
        <w:bidi/>
      </w:pPr>
      <w:r>
        <w:lastRenderedPageBreak/>
        <w:pict w14:anchorId="471C7AC4">
          <v:rect id="_x0000_i1137" style="width:0;height:1.5pt" o:hralign="right" o:hrstd="t" o:hr="t" fillcolor="#a0a0a0" stroked="f"/>
        </w:pict>
      </w:r>
    </w:p>
    <w:p w14:paraId="299C0EE0" w14:textId="77777777" w:rsidR="00280A6C" w:rsidRDefault="00280A6C" w:rsidP="00252E4F">
      <w:pPr>
        <w:pStyle w:val="Heading2"/>
        <w:bidi/>
        <w:rPr>
          <w:lang w:bidi="ar-EG"/>
        </w:rPr>
      </w:pPr>
      <w:r>
        <w:rPr>
          <w:rtl/>
        </w:rPr>
        <w:t>مظاهر الضعف في الأدب في صدر الإسلام</w:t>
      </w:r>
    </w:p>
    <w:p w14:paraId="62F36D95" w14:textId="77777777" w:rsidR="00280A6C" w:rsidRDefault="00280A6C" w:rsidP="00252E4F">
      <w:pPr>
        <w:pStyle w:val="NormalWeb"/>
        <w:bidi/>
      </w:pPr>
      <w:r>
        <w:rPr>
          <w:rtl/>
        </w:rPr>
        <w:t>لا يُعد هذا العصر عصر ضعف أدبي بالمعنى العام، لكنه شهد بعض الملاحظات، مثل</w:t>
      </w:r>
      <w:r>
        <w:t>:</w:t>
      </w:r>
    </w:p>
    <w:p w14:paraId="2FBFCE89" w14:textId="77777777" w:rsidR="00280A6C" w:rsidRDefault="00280A6C" w:rsidP="0016103E">
      <w:pPr>
        <w:pStyle w:val="NormalWeb"/>
        <w:numPr>
          <w:ilvl w:val="0"/>
          <w:numId w:val="183"/>
        </w:numPr>
        <w:bidi/>
      </w:pPr>
      <w:r>
        <w:rPr>
          <w:rtl/>
        </w:rPr>
        <w:t>قلة الشعر مقارنةً بالعصر الجاهلي في بعض المراحل</w:t>
      </w:r>
    </w:p>
    <w:p w14:paraId="6C633CB4" w14:textId="77777777" w:rsidR="00280A6C" w:rsidRDefault="00280A6C" w:rsidP="0016103E">
      <w:pPr>
        <w:pStyle w:val="NormalWeb"/>
        <w:numPr>
          <w:ilvl w:val="0"/>
          <w:numId w:val="183"/>
        </w:numPr>
        <w:bidi/>
      </w:pPr>
      <w:r>
        <w:rPr>
          <w:rtl/>
        </w:rPr>
        <w:t>انشغال الناس بالدعوة والفتوح وبناء الدولة أكثر من الانشغال بالإبداع الأدبي</w:t>
      </w:r>
    </w:p>
    <w:p w14:paraId="361CA48D" w14:textId="77777777" w:rsidR="00280A6C" w:rsidRDefault="00280A6C" w:rsidP="0016103E">
      <w:pPr>
        <w:pStyle w:val="NormalWeb"/>
        <w:numPr>
          <w:ilvl w:val="0"/>
          <w:numId w:val="183"/>
        </w:numPr>
        <w:bidi/>
      </w:pPr>
      <w:r>
        <w:rPr>
          <w:rtl/>
        </w:rPr>
        <w:t>تراجع بعض الموضوعات الشعرية القديمة</w:t>
      </w:r>
    </w:p>
    <w:p w14:paraId="03E18314" w14:textId="77777777" w:rsidR="00280A6C" w:rsidRDefault="00000000" w:rsidP="00252E4F">
      <w:pPr>
        <w:bidi/>
      </w:pPr>
      <w:r>
        <w:pict w14:anchorId="2A9E869F">
          <v:rect id="_x0000_i1138" style="width:0;height:1.5pt" o:hralign="right" o:hrstd="t" o:hr="t" fillcolor="#a0a0a0" stroked="f"/>
        </w:pict>
      </w:r>
    </w:p>
    <w:p w14:paraId="7D6E3F2C" w14:textId="77777777" w:rsidR="00280A6C" w:rsidRDefault="00280A6C" w:rsidP="00252E4F">
      <w:pPr>
        <w:pStyle w:val="Heading2"/>
        <w:bidi/>
        <w:rPr>
          <w:lang w:bidi="ar-EG"/>
        </w:rPr>
      </w:pPr>
      <w:r>
        <w:rPr>
          <w:rtl/>
        </w:rPr>
        <w:t>أسباب ما يبدو من قلة أو ضعف نسبي</w:t>
      </w:r>
    </w:p>
    <w:p w14:paraId="097A81EF" w14:textId="77777777" w:rsidR="00280A6C" w:rsidRDefault="00280A6C" w:rsidP="0016103E">
      <w:pPr>
        <w:pStyle w:val="NormalWeb"/>
        <w:numPr>
          <w:ilvl w:val="0"/>
          <w:numId w:val="184"/>
        </w:numPr>
        <w:bidi/>
      </w:pPr>
      <w:r>
        <w:rPr>
          <w:rStyle w:val="Strong"/>
          <w:rtl/>
        </w:rPr>
        <w:t>انشغال المسلمين بالقضايا الكبرى</w:t>
      </w:r>
      <w:r>
        <w:rPr>
          <w:rtl/>
        </w:rPr>
        <w:t xml:space="preserve"> كالدعوة والجهاد وتنظيم المجتمع</w:t>
      </w:r>
      <w:r>
        <w:t>.</w:t>
      </w:r>
    </w:p>
    <w:p w14:paraId="3BD7668C" w14:textId="77777777" w:rsidR="00280A6C" w:rsidRDefault="00280A6C" w:rsidP="0016103E">
      <w:pPr>
        <w:pStyle w:val="NormalWeb"/>
        <w:numPr>
          <w:ilvl w:val="0"/>
          <w:numId w:val="184"/>
        </w:numPr>
        <w:bidi/>
      </w:pPr>
      <w:r>
        <w:rPr>
          <w:rStyle w:val="Strong"/>
          <w:rtl/>
        </w:rPr>
        <w:t>تغيّر النظرة إلى الشعر</w:t>
      </w:r>
      <w:r>
        <w:rPr>
          <w:rtl/>
        </w:rPr>
        <w:t>؛ فلم يعد المجال الأول للتعبير كما كان في الجاهلية</w:t>
      </w:r>
      <w:r>
        <w:t>.</w:t>
      </w:r>
    </w:p>
    <w:p w14:paraId="5185CF97" w14:textId="77777777" w:rsidR="00280A6C" w:rsidRDefault="00280A6C" w:rsidP="0016103E">
      <w:pPr>
        <w:pStyle w:val="NormalWeb"/>
        <w:numPr>
          <w:ilvl w:val="0"/>
          <w:numId w:val="184"/>
        </w:numPr>
        <w:bidi/>
      </w:pPr>
      <w:r>
        <w:rPr>
          <w:rStyle w:val="Strong"/>
          <w:rtl/>
        </w:rPr>
        <w:t>صعود النثر</w:t>
      </w:r>
      <w:r>
        <w:rPr>
          <w:rtl/>
        </w:rPr>
        <w:t xml:space="preserve"> على حساب الشعر بسبب مكانة القرآن والخطابة</w:t>
      </w:r>
      <w:r>
        <w:t>.</w:t>
      </w:r>
    </w:p>
    <w:p w14:paraId="1579BFAE" w14:textId="77777777" w:rsidR="00280A6C" w:rsidRDefault="00280A6C" w:rsidP="00252E4F">
      <w:pPr>
        <w:pStyle w:val="NormalWeb"/>
        <w:bidi/>
      </w:pPr>
      <w:r>
        <w:rPr>
          <w:rtl/>
        </w:rPr>
        <w:t xml:space="preserve">إذًا فالمسألة هنا ليست ضعفًا حقيقيًا، بل </w:t>
      </w:r>
      <w:r>
        <w:rPr>
          <w:rStyle w:val="Strong"/>
          <w:rtl/>
        </w:rPr>
        <w:t>تحولًا في الاتجاه الأدبي</w:t>
      </w:r>
      <w:r>
        <w:t>.</w:t>
      </w:r>
    </w:p>
    <w:p w14:paraId="7ABB384B" w14:textId="77777777" w:rsidR="00280A6C" w:rsidRDefault="00000000" w:rsidP="00252E4F">
      <w:pPr>
        <w:bidi/>
      </w:pPr>
      <w:r>
        <w:pict w14:anchorId="1E9F5E4D">
          <v:rect id="_x0000_i1139" style="width:0;height:1.5pt" o:hralign="right" o:hrstd="t" o:hr="t" fillcolor="#a0a0a0" stroked="f"/>
        </w:pict>
      </w:r>
    </w:p>
    <w:p w14:paraId="7B6B9D63" w14:textId="77777777" w:rsidR="00280A6C" w:rsidRDefault="00280A6C" w:rsidP="00252E4F">
      <w:pPr>
        <w:pStyle w:val="Heading1"/>
        <w:bidi/>
        <w:rPr>
          <w:lang w:bidi="ar-EG"/>
        </w:rPr>
      </w:pPr>
      <w:r>
        <w:rPr>
          <w:rtl/>
        </w:rPr>
        <w:t>ثانيًا: الأدب في العصر الأموي</w:t>
      </w:r>
    </w:p>
    <w:p w14:paraId="6A81E0D0" w14:textId="77777777" w:rsidR="00280A6C" w:rsidRDefault="00280A6C" w:rsidP="00252E4F">
      <w:pPr>
        <w:pStyle w:val="Heading2"/>
        <w:bidi/>
      </w:pPr>
      <w:r>
        <w:rPr>
          <w:rtl/>
        </w:rPr>
        <w:t>التعريف بالعصر الأموي</w:t>
      </w:r>
    </w:p>
    <w:p w14:paraId="139A8387" w14:textId="77777777" w:rsidR="00280A6C" w:rsidRDefault="00280A6C" w:rsidP="00252E4F">
      <w:pPr>
        <w:pStyle w:val="NormalWeb"/>
        <w:bidi/>
      </w:pPr>
      <w:r>
        <w:rPr>
          <w:rtl/>
        </w:rPr>
        <w:t>جاء العصر الأموي بعد عصر الخلفاء الراشدين، واتسم باتساع الدولة الإسلامية، وظهور الأحزاب السياسية، وتجدد العصبيات القبلية، واتساع الحياة الحضرية في بعض المدن، وكل ذلك ترك أثرًا واضحًا في الأدب</w:t>
      </w:r>
      <w:r>
        <w:t>.</w:t>
      </w:r>
    </w:p>
    <w:p w14:paraId="29B47E1A" w14:textId="77777777" w:rsidR="00280A6C" w:rsidRDefault="00000000" w:rsidP="00252E4F">
      <w:pPr>
        <w:bidi/>
      </w:pPr>
      <w:r>
        <w:pict w14:anchorId="62F16FF6">
          <v:rect id="_x0000_i1140" style="width:0;height:1.5pt" o:hralign="right" o:hrstd="t" o:hr="t" fillcolor="#a0a0a0" stroked="f"/>
        </w:pict>
      </w:r>
    </w:p>
    <w:p w14:paraId="0C567DCC" w14:textId="77777777" w:rsidR="00280A6C" w:rsidRDefault="00280A6C" w:rsidP="00252E4F">
      <w:pPr>
        <w:pStyle w:val="Heading2"/>
        <w:bidi/>
        <w:rPr>
          <w:lang w:bidi="ar-EG"/>
        </w:rPr>
      </w:pPr>
      <w:r>
        <w:rPr>
          <w:rtl/>
        </w:rPr>
        <w:t>العوامل المؤثرة في الأدب الأموي</w:t>
      </w:r>
    </w:p>
    <w:p w14:paraId="6D24A01F" w14:textId="77777777" w:rsidR="00280A6C" w:rsidRDefault="00280A6C" w:rsidP="0016103E">
      <w:pPr>
        <w:pStyle w:val="NormalWeb"/>
        <w:numPr>
          <w:ilvl w:val="0"/>
          <w:numId w:val="185"/>
        </w:numPr>
        <w:bidi/>
      </w:pPr>
      <w:r>
        <w:rPr>
          <w:rStyle w:val="Strong"/>
          <w:rtl/>
        </w:rPr>
        <w:t>الصراعات السياسية</w:t>
      </w:r>
    </w:p>
    <w:p w14:paraId="311FBB20" w14:textId="77777777" w:rsidR="00280A6C" w:rsidRDefault="00280A6C" w:rsidP="0016103E">
      <w:pPr>
        <w:pStyle w:val="NormalWeb"/>
        <w:numPr>
          <w:ilvl w:val="0"/>
          <w:numId w:val="185"/>
        </w:numPr>
        <w:bidi/>
      </w:pPr>
      <w:r>
        <w:rPr>
          <w:rStyle w:val="Strong"/>
          <w:rtl/>
        </w:rPr>
        <w:t>عودة العصبية القبلية</w:t>
      </w:r>
    </w:p>
    <w:p w14:paraId="295A89D3" w14:textId="77777777" w:rsidR="00280A6C" w:rsidRDefault="00280A6C" w:rsidP="0016103E">
      <w:pPr>
        <w:pStyle w:val="NormalWeb"/>
        <w:numPr>
          <w:ilvl w:val="0"/>
          <w:numId w:val="185"/>
        </w:numPr>
        <w:bidi/>
      </w:pPr>
      <w:r>
        <w:rPr>
          <w:rStyle w:val="Strong"/>
          <w:rtl/>
        </w:rPr>
        <w:t>اتساع الدولة الإسلامية</w:t>
      </w:r>
    </w:p>
    <w:p w14:paraId="11663D45" w14:textId="77777777" w:rsidR="00280A6C" w:rsidRDefault="00280A6C" w:rsidP="0016103E">
      <w:pPr>
        <w:pStyle w:val="NormalWeb"/>
        <w:numPr>
          <w:ilvl w:val="0"/>
          <w:numId w:val="185"/>
        </w:numPr>
        <w:bidi/>
      </w:pPr>
      <w:r>
        <w:rPr>
          <w:rStyle w:val="Strong"/>
          <w:rtl/>
        </w:rPr>
        <w:t>ظهور الحياة الحضرية في الحجاز والشام والعراق</w:t>
      </w:r>
    </w:p>
    <w:p w14:paraId="1A493CD6" w14:textId="77777777" w:rsidR="00280A6C" w:rsidRDefault="00280A6C" w:rsidP="0016103E">
      <w:pPr>
        <w:pStyle w:val="NormalWeb"/>
        <w:numPr>
          <w:ilvl w:val="0"/>
          <w:numId w:val="185"/>
        </w:numPr>
        <w:bidi/>
      </w:pPr>
      <w:r>
        <w:rPr>
          <w:rStyle w:val="Strong"/>
          <w:rtl/>
        </w:rPr>
        <w:t>اختلاف البيئات بين البادية والمدينة</w:t>
      </w:r>
    </w:p>
    <w:p w14:paraId="06AF9D23" w14:textId="77777777" w:rsidR="00280A6C" w:rsidRDefault="00280A6C" w:rsidP="00252E4F">
      <w:pPr>
        <w:pStyle w:val="NormalWeb"/>
        <w:bidi/>
      </w:pPr>
      <w:r>
        <w:rPr>
          <w:rtl/>
        </w:rPr>
        <w:t>هذه العوامل جعلت الأدب الأموي أدبًا حيًا متنوعًا، يعبر عن الصراع والتحول الاجتماعي</w:t>
      </w:r>
      <w:r>
        <w:t>.</w:t>
      </w:r>
    </w:p>
    <w:p w14:paraId="1A2BEE75" w14:textId="77777777" w:rsidR="00280A6C" w:rsidRDefault="00000000" w:rsidP="00252E4F">
      <w:pPr>
        <w:bidi/>
      </w:pPr>
      <w:r>
        <w:pict w14:anchorId="63610EDA">
          <v:rect id="_x0000_i1141" style="width:0;height:1.5pt" o:hralign="right" o:hrstd="t" o:hr="t" fillcolor="#a0a0a0" stroked="f"/>
        </w:pict>
      </w:r>
    </w:p>
    <w:p w14:paraId="2267AE76" w14:textId="77777777" w:rsidR="00280A6C" w:rsidRDefault="00280A6C" w:rsidP="00252E4F">
      <w:pPr>
        <w:pStyle w:val="Heading2"/>
        <w:bidi/>
      </w:pPr>
      <w:r>
        <w:rPr>
          <w:rtl/>
        </w:rPr>
        <w:lastRenderedPageBreak/>
        <w:t>سمات الأدب في العصر الأموي</w:t>
      </w:r>
    </w:p>
    <w:p w14:paraId="7E9CA1EE" w14:textId="77777777" w:rsidR="00280A6C" w:rsidRDefault="00280A6C" w:rsidP="00252E4F">
      <w:pPr>
        <w:pStyle w:val="Heading3"/>
        <w:bidi/>
      </w:pPr>
      <w:r>
        <w:t xml:space="preserve">1. </w:t>
      </w:r>
      <w:r>
        <w:rPr>
          <w:rtl/>
        </w:rPr>
        <w:t>تعدد الاتجاهات</w:t>
      </w:r>
    </w:p>
    <w:p w14:paraId="59FD2916" w14:textId="77777777" w:rsidR="00280A6C" w:rsidRDefault="00280A6C" w:rsidP="00252E4F">
      <w:pPr>
        <w:pStyle w:val="NormalWeb"/>
        <w:bidi/>
      </w:pPr>
      <w:r>
        <w:rPr>
          <w:rtl/>
        </w:rPr>
        <w:t>ظهر في العصر الأموي أكثر من اتجاه أدبي</w:t>
      </w:r>
      <w:r>
        <w:t>:</w:t>
      </w:r>
    </w:p>
    <w:p w14:paraId="601E141F" w14:textId="77777777" w:rsidR="00280A6C" w:rsidRDefault="00280A6C" w:rsidP="0016103E">
      <w:pPr>
        <w:pStyle w:val="NormalWeb"/>
        <w:numPr>
          <w:ilvl w:val="0"/>
          <w:numId w:val="186"/>
        </w:numPr>
        <w:bidi/>
      </w:pPr>
      <w:r>
        <w:rPr>
          <w:rtl/>
        </w:rPr>
        <w:t>الأدب السياسي</w:t>
      </w:r>
    </w:p>
    <w:p w14:paraId="7CF6CF03" w14:textId="77777777" w:rsidR="00280A6C" w:rsidRDefault="00280A6C" w:rsidP="0016103E">
      <w:pPr>
        <w:pStyle w:val="NormalWeb"/>
        <w:numPr>
          <w:ilvl w:val="0"/>
          <w:numId w:val="186"/>
        </w:numPr>
        <w:bidi/>
      </w:pPr>
      <w:r>
        <w:rPr>
          <w:rtl/>
        </w:rPr>
        <w:t>الأدب القبلي</w:t>
      </w:r>
    </w:p>
    <w:p w14:paraId="2370998E" w14:textId="77777777" w:rsidR="00280A6C" w:rsidRDefault="00280A6C" w:rsidP="0016103E">
      <w:pPr>
        <w:pStyle w:val="NormalWeb"/>
        <w:numPr>
          <w:ilvl w:val="0"/>
          <w:numId w:val="186"/>
        </w:numPr>
        <w:bidi/>
      </w:pPr>
      <w:r>
        <w:rPr>
          <w:rtl/>
        </w:rPr>
        <w:t>الغزل</w:t>
      </w:r>
    </w:p>
    <w:p w14:paraId="31BFB2FB" w14:textId="77777777" w:rsidR="00280A6C" w:rsidRDefault="00280A6C" w:rsidP="0016103E">
      <w:pPr>
        <w:pStyle w:val="NormalWeb"/>
        <w:numPr>
          <w:ilvl w:val="0"/>
          <w:numId w:val="186"/>
        </w:numPr>
        <w:bidi/>
      </w:pPr>
      <w:r>
        <w:rPr>
          <w:rtl/>
        </w:rPr>
        <w:t>النقائض</w:t>
      </w:r>
    </w:p>
    <w:p w14:paraId="22420B38" w14:textId="77777777" w:rsidR="00280A6C" w:rsidRDefault="00280A6C" w:rsidP="0016103E">
      <w:pPr>
        <w:pStyle w:val="NormalWeb"/>
        <w:numPr>
          <w:ilvl w:val="0"/>
          <w:numId w:val="186"/>
        </w:numPr>
        <w:bidi/>
      </w:pPr>
      <w:r>
        <w:rPr>
          <w:rtl/>
        </w:rPr>
        <w:t>الزهد</w:t>
      </w:r>
    </w:p>
    <w:p w14:paraId="5AB53A7C" w14:textId="77777777" w:rsidR="00280A6C" w:rsidRDefault="00280A6C" w:rsidP="0016103E">
      <w:pPr>
        <w:pStyle w:val="NormalWeb"/>
        <w:numPr>
          <w:ilvl w:val="0"/>
          <w:numId w:val="186"/>
        </w:numPr>
        <w:bidi/>
      </w:pPr>
      <w:r>
        <w:rPr>
          <w:rtl/>
        </w:rPr>
        <w:t>المدح والهجاء</w:t>
      </w:r>
    </w:p>
    <w:p w14:paraId="75918A66" w14:textId="77777777" w:rsidR="00280A6C" w:rsidRDefault="00280A6C" w:rsidP="00252E4F">
      <w:pPr>
        <w:pStyle w:val="Heading3"/>
        <w:bidi/>
      </w:pPr>
      <w:r>
        <w:t xml:space="preserve">2. </w:t>
      </w:r>
      <w:r>
        <w:rPr>
          <w:rtl/>
        </w:rPr>
        <w:t>بقاء الصلة بالبيئة العربية الأصيلة</w:t>
      </w:r>
    </w:p>
    <w:p w14:paraId="6B7765B6" w14:textId="77777777" w:rsidR="00280A6C" w:rsidRDefault="00280A6C" w:rsidP="00252E4F">
      <w:pPr>
        <w:pStyle w:val="NormalWeb"/>
        <w:bidi/>
      </w:pPr>
      <w:r>
        <w:rPr>
          <w:rtl/>
        </w:rPr>
        <w:t>ظل كثير من الشعر الأموي محافظًا على جزالة اللغة العربية وقوة الأسلوب وقربه من روح الشعر العربي القديم</w:t>
      </w:r>
      <w:r>
        <w:t>.</w:t>
      </w:r>
    </w:p>
    <w:p w14:paraId="5E85DE4B" w14:textId="77777777" w:rsidR="00280A6C" w:rsidRDefault="00280A6C" w:rsidP="00252E4F">
      <w:pPr>
        <w:pStyle w:val="Heading3"/>
        <w:bidi/>
      </w:pPr>
      <w:r>
        <w:t xml:space="preserve">3. </w:t>
      </w:r>
      <w:r>
        <w:rPr>
          <w:rtl/>
        </w:rPr>
        <w:t>وضوح النزعة السياسية</w:t>
      </w:r>
    </w:p>
    <w:p w14:paraId="50ADC1BB" w14:textId="77777777" w:rsidR="00280A6C" w:rsidRDefault="00280A6C" w:rsidP="00252E4F">
      <w:pPr>
        <w:pStyle w:val="NormalWeb"/>
        <w:bidi/>
      </w:pPr>
      <w:r>
        <w:rPr>
          <w:rtl/>
        </w:rPr>
        <w:t>كان الشعر وسيلة للدفاع عن الأحزاب والفرق والمذاهب السياسية</w:t>
      </w:r>
      <w:r>
        <w:t>.</w:t>
      </w:r>
    </w:p>
    <w:p w14:paraId="34EDFEA6" w14:textId="77777777" w:rsidR="00280A6C" w:rsidRDefault="00280A6C" w:rsidP="00252E4F">
      <w:pPr>
        <w:pStyle w:val="Heading3"/>
        <w:bidi/>
      </w:pPr>
      <w:r>
        <w:t xml:space="preserve">4. </w:t>
      </w:r>
      <w:r>
        <w:rPr>
          <w:rtl/>
        </w:rPr>
        <w:t>ازدهار الغزل</w:t>
      </w:r>
    </w:p>
    <w:p w14:paraId="294EE65F" w14:textId="77777777" w:rsidR="00280A6C" w:rsidRDefault="00280A6C" w:rsidP="00252E4F">
      <w:pPr>
        <w:pStyle w:val="NormalWeb"/>
        <w:bidi/>
      </w:pPr>
      <w:r>
        <w:rPr>
          <w:rtl/>
        </w:rPr>
        <w:t>ظهر الغزل بشكل بارز، وخاصة نوعان</w:t>
      </w:r>
      <w:r>
        <w:t>:</w:t>
      </w:r>
    </w:p>
    <w:p w14:paraId="52E8899A" w14:textId="77777777" w:rsidR="00280A6C" w:rsidRDefault="00280A6C" w:rsidP="0016103E">
      <w:pPr>
        <w:pStyle w:val="NormalWeb"/>
        <w:numPr>
          <w:ilvl w:val="0"/>
          <w:numId w:val="187"/>
        </w:numPr>
        <w:bidi/>
      </w:pPr>
      <w:r>
        <w:rPr>
          <w:rStyle w:val="Strong"/>
          <w:rtl/>
        </w:rPr>
        <w:t>الغزل العذري</w:t>
      </w:r>
      <w:r>
        <w:t xml:space="preserve">: </w:t>
      </w:r>
      <w:r>
        <w:rPr>
          <w:rtl/>
        </w:rPr>
        <w:t>العفيف الصادق</w:t>
      </w:r>
    </w:p>
    <w:p w14:paraId="3DF3B089" w14:textId="77777777" w:rsidR="00280A6C" w:rsidRDefault="00280A6C" w:rsidP="0016103E">
      <w:pPr>
        <w:pStyle w:val="NormalWeb"/>
        <w:numPr>
          <w:ilvl w:val="0"/>
          <w:numId w:val="187"/>
        </w:numPr>
        <w:bidi/>
      </w:pPr>
      <w:r>
        <w:rPr>
          <w:rStyle w:val="Strong"/>
          <w:rtl/>
        </w:rPr>
        <w:t>الغزل الصريح</w:t>
      </w:r>
      <w:r>
        <w:t xml:space="preserve">: </w:t>
      </w:r>
      <w:r>
        <w:rPr>
          <w:rtl/>
        </w:rPr>
        <w:t>الذي ظهر في البيئات الحضرية</w:t>
      </w:r>
    </w:p>
    <w:p w14:paraId="48C85E92" w14:textId="77777777" w:rsidR="00280A6C" w:rsidRDefault="00280A6C" w:rsidP="00252E4F">
      <w:pPr>
        <w:pStyle w:val="Heading3"/>
        <w:bidi/>
      </w:pPr>
      <w:r>
        <w:t xml:space="preserve">5. </w:t>
      </w:r>
      <w:r>
        <w:rPr>
          <w:rtl/>
        </w:rPr>
        <w:t>قوة الجدل في الشعر</w:t>
      </w:r>
    </w:p>
    <w:p w14:paraId="49E0E8F8" w14:textId="77777777" w:rsidR="00280A6C" w:rsidRDefault="00280A6C" w:rsidP="00252E4F">
      <w:pPr>
        <w:pStyle w:val="NormalWeb"/>
        <w:bidi/>
      </w:pPr>
      <w:r>
        <w:rPr>
          <w:rtl/>
        </w:rPr>
        <w:t xml:space="preserve">خاصة في </w:t>
      </w:r>
      <w:r>
        <w:rPr>
          <w:rStyle w:val="Strong"/>
          <w:rtl/>
        </w:rPr>
        <w:t>شعر النقائض</w:t>
      </w:r>
      <w:r>
        <w:rPr>
          <w:rtl/>
        </w:rPr>
        <w:t>، حيث كان الشعراء يرد بعضهم على بعض في معارك شعرية شهيرة</w:t>
      </w:r>
      <w:r>
        <w:t>.</w:t>
      </w:r>
    </w:p>
    <w:p w14:paraId="54565B71" w14:textId="77777777" w:rsidR="00280A6C" w:rsidRDefault="00000000" w:rsidP="00252E4F">
      <w:pPr>
        <w:bidi/>
      </w:pPr>
      <w:r>
        <w:pict w14:anchorId="1D839CE9">
          <v:rect id="_x0000_i1142" style="width:0;height:1.5pt" o:hralign="right" o:hrstd="t" o:hr="t" fillcolor="#a0a0a0" stroked="f"/>
        </w:pict>
      </w:r>
    </w:p>
    <w:p w14:paraId="0FFEE6BB" w14:textId="77777777" w:rsidR="00280A6C" w:rsidRDefault="00280A6C" w:rsidP="00252E4F">
      <w:pPr>
        <w:pStyle w:val="Heading2"/>
        <w:bidi/>
      </w:pPr>
      <w:r>
        <w:rPr>
          <w:rtl/>
        </w:rPr>
        <w:t>أهم فنون الأدب في العصر الأموي</w:t>
      </w:r>
    </w:p>
    <w:p w14:paraId="40E63DE5" w14:textId="77777777" w:rsidR="00280A6C" w:rsidRDefault="00280A6C" w:rsidP="00252E4F">
      <w:pPr>
        <w:pStyle w:val="Heading2"/>
        <w:bidi/>
      </w:pPr>
      <w:r>
        <w:t xml:space="preserve">1. </w:t>
      </w:r>
      <w:r>
        <w:rPr>
          <w:rtl/>
        </w:rPr>
        <w:t>الشعر السياسي</w:t>
      </w:r>
    </w:p>
    <w:p w14:paraId="5BE1493D" w14:textId="77777777" w:rsidR="00280A6C" w:rsidRDefault="00280A6C" w:rsidP="00252E4F">
      <w:pPr>
        <w:pStyle w:val="NormalWeb"/>
        <w:bidi/>
      </w:pPr>
      <w:r>
        <w:rPr>
          <w:rtl/>
        </w:rPr>
        <w:t>ظهر نتيجة الصراع بين</w:t>
      </w:r>
      <w:r>
        <w:t>:</w:t>
      </w:r>
    </w:p>
    <w:p w14:paraId="6CC39B33" w14:textId="77777777" w:rsidR="00280A6C" w:rsidRDefault="00280A6C" w:rsidP="0016103E">
      <w:pPr>
        <w:pStyle w:val="NormalWeb"/>
        <w:numPr>
          <w:ilvl w:val="0"/>
          <w:numId w:val="188"/>
        </w:numPr>
        <w:bidi/>
      </w:pPr>
      <w:r>
        <w:rPr>
          <w:rtl/>
        </w:rPr>
        <w:t>الأمويين</w:t>
      </w:r>
    </w:p>
    <w:p w14:paraId="2725DEE7" w14:textId="77777777" w:rsidR="00280A6C" w:rsidRDefault="00280A6C" w:rsidP="0016103E">
      <w:pPr>
        <w:pStyle w:val="NormalWeb"/>
        <w:numPr>
          <w:ilvl w:val="0"/>
          <w:numId w:val="188"/>
        </w:numPr>
        <w:bidi/>
      </w:pPr>
      <w:r>
        <w:rPr>
          <w:rtl/>
        </w:rPr>
        <w:t>الشيعة</w:t>
      </w:r>
    </w:p>
    <w:p w14:paraId="72E502A1" w14:textId="77777777" w:rsidR="00280A6C" w:rsidRDefault="00280A6C" w:rsidP="0016103E">
      <w:pPr>
        <w:pStyle w:val="NormalWeb"/>
        <w:numPr>
          <w:ilvl w:val="0"/>
          <w:numId w:val="188"/>
        </w:numPr>
        <w:bidi/>
      </w:pPr>
      <w:r>
        <w:rPr>
          <w:rtl/>
        </w:rPr>
        <w:t>الخوارج</w:t>
      </w:r>
    </w:p>
    <w:p w14:paraId="56A2DBF7" w14:textId="77777777" w:rsidR="00280A6C" w:rsidRDefault="00280A6C" w:rsidP="0016103E">
      <w:pPr>
        <w:pStyle w:val="NormalWeb"/>
        <w:numPr>
          <w:ilvl w:val="0"/>
          <w:numId w:val="188"/>
        </w:numPr>
        <w:bidi/>
      </w:pPr>
      <w:r>
        <w:rPr>
          <w:rtl/>
        </w:rPr>
        <w:t>أنصار ابن الزبير وغيرهم</w:t>
      </w:r>
    </w:p>
    <w:p w14:paraId="40DD67C6" w14:textId="77777777" w:rsidR="00280A6C" w:rsidRDefault="00280A6C" w:rsidP="00252E4F">
      <w:pPr>
        <w:pStyle w:val="NormalWeb"/>
        <w:bidi/>
      </w:pPr>
      <w:r>
        <w:rPr>
          <w:rtl/>
        </w:rPr>
        <w:lastRenderedPageBreak/>
        <w:t>فأصبح الشعر أداة للدفاع والهجوم وإثبات الشرعية السياسية</w:t>
      </w:r>
      <w:r>
        <w:t>.</w:t>
      </w:r>
    </w:p>
    <w:p w14:paraId="08E2F6FE" w14:textId="77777777" w:rsidR="00280A6C" w:rsidRDefault="00280A6C" w:rsidP="00252E4F">
      <w:pPr>
        <w:pStyle w:val="Heading3"/>
        <w:bidi/>
      </w:pPr>
      <w:r>
        <w:rPr>
          <w:rtl/>
        </w:rPr>
        <w:t>سماته</w:t>
      </w:r>
    </w:p>
    <w:p w14:paraId="062A1C82" w14:textId="77777777" w:rsidR="00280A6C" w:rsidRDefault="00280A6C" w:rsidP="0016103E">
      <w:pPr>
        <w:pStyle w:val="NormalWeb"/>
        <w:numPr>
          <w:ilvl w:val="0"/>
          <w:numId w:val="189"/>
        </w:numPr>
        <w:bidi/>
      </w:pPr>
      <w:r>
        <w:rPr>
          <w:rtl/>
        </w:rPr>
        <w:t>الحماسة</w:t>
      </w:r>
    </w:p>
    <w:p w14:paraId="18945D7A" w14:textId="77777777" w:rsidR="00280A6C" w:rsidRDefault="00280A6C" w:rsidP="0016103E">
      <w:pPr>
        <w:pStyle w:val="NormalWeb"/>
        <w:numPr>
          <w:ilvl w:val="0"/>
          <w:numId w:val="189"/>
        </w:numPr>
        <w:bidi/>
      </w:pPr>
      <w:r>
        <w:rPr>
          <w:rtl/>
        </w:rPr>
        <w:t>الجدل</w:t>
      </w:r>
    </w:p>
    <w:p w14:paraId="0ED2D848" w14:textId="77777777" w:rsidR="00280A6C" w:rsidRDefault="00280A6C" w:rsidP="0016103E">
      <w:pPr>
        <w:pStyle w:val="NormalWeb"/>
        <w:numPr>
          <w:ilvl w:val="0"/>
          <w:numId w:val="189"/>
        </w:numPr>
        <w:bidi/>
      </w:pPr>
      <w:r>
        <w:rPr>
          <w:rtl/>
        </w:rPr>
        <w:t>المباشرة</w:t>
      </w:r>
    </w:p>
    <w:p w14:paraId="49BFF628" w14:textId="77777777" w:rsidR="00280A6C" w:rsidRDefault="00280A6C" w:rsidP="0016103E">
      <w:pPr>
        <w:pStyle w:val="NormalWeb"/>
        <w:numPr>
          <w:ilvl w:val="0"/>
          <w:numId w:val="189"/>
        </w:numPr>
        <w:bidi/>
      </w:pPr>
      <w:r>
        <w:rPr>
          <w:rtl/>
        </w:rPr>
        <w:t>شدة الانفعال</w:t>
      </w:r>
    </w:p>
    <w:p w14:paraId="6453389E" w14:textId="77777777" w:rsidR="00280A6C" w:rsidRDefault="00000000" w:rsidP="00252E4F">
      <w:pPr>
        <w:bidi/>
      </w:pPr>
      <w:r>
        <w:pict w14:anchorId="5D2756B5">
          <v:rect id="_x0000_i1143" style="width:0;height:1.5pt" o:hralign="right" o:hrstd="t" o:hr="t" fillcolor="#a0a0a0" stroked="f"/>
        </w:pict>
      </w:r>
    </w:p>
    <w:p w14:paraId="67AFE84D" w14:textId="77777777" w:rsidR="00280A6C" w:rsidRDefault="00280A6C" w:rsidP="00252E4F">
      <w:pPr>
        <w:pStyle w:val="Heading2"/>
        <w:bidi/>
      </w:pPr>
      <w:r>
        <w:t xml:space="preserve">2. </w:t>
      </w:r>
      <w:r>
        <w:rPr>
          <w:rtl/>
        </w:rPr>
        <w:t>شعر النقائض</w:t>
      </w:r>
    </w:p>
    <w:p w14:paraId="626FC92F" w14:textId="77777777" w:rsidR="00280A6C" w:rsidRDefault="00280A6C" w:rsidP="00252E4F">
      <w:pPr>
        <w:pStyle w:val="NormalWeb"/>
        <w:bidi/>
      </w:pPr>
      <w:r>
        <w:rPr>
          <w:rtl/>
        </w:rPr>
        <w:t>وهو من أبرز الظواهر الأدبية في العصر الأموي، وخصوصًا عند</w:t>
      </w:r>
      <w:r>
        <w:t>:</w:t>
      </w:r>
    </w:p>
    <w:p w14:paraId="7585E989" w14:textId="77777777" w:rsidR="00280A6C" w:rsidRDefault="00280A6C" w:rsidP="0016103E">
      <w:pPr>
        <w:pStyle w:val="NormalWeb"/>
        <w:numPr>
          <w:ilvl w:val="0"/>
          <w:numId w:val="190"/>
        </w:numPr>
        <w:bidi/>
      </w:pPr>
      <w:r>
        <w:rPr>
          <w:rtl/>
        </w:rPr>
        <w:t>جرير</w:t>
      </w:r>
    </w:p>
    <w:p w14:paraId="2D5D2854" w14:textId="77777777" w:rsidR="00280A6C" w:rsidRDefault="00280A6C" w:rsidP="0016103E">
      <w:pPr>
        <w:pStyle w:val="NormalWeb"/>
        <w:numPr>
          <w:ilvl w:val="0"/>
          <w:numId w:val="190"/>
        </w:numPr>
        <w:bidi/>
      </w:pPr>
      <w:r>
        <w:rPr>
          <w:rtl/>
        </w:rPr>
        <w:t>الفرزدق</w:t>
      </w:r>
    </w:p>
    <w:p w14:paraId="69E0E638" w14:textId="77777777" w:rsidR="00280A6C" w:rsidRDefault="00280A6C" w:rsidP="0016103E">
      <w:pPr>
        <w:pStyle w:val="NormalWeb"/>
        <w:numPr>
          <w:ilvl w:val="0"/>
          <w:numId w:val="190"/>
        </w:numPr>
        <w:bidi/>
      </w:pPr>
      <w:r>
        <w:rPr>
          <w:rtl/>
        </w:rPr>
        <w:t>الأخطل</w:t>
      </w:r>
    </w:p>
    <w:p w14:paraId="73ECEC06" w14:textId="77777777" w:rsidR="00280A6C" w:rsidRDefault="00280A6C" w:rsidP="00252E4F">
      <w:pPr>
        <w:pStyle w:val="NormalWeb"/>
        <w:bidi/>
      </w:pPr>
      <w:r>
        <w:rPr>
          <w:rtl/>
        </w:rPr>
        <w:t>وفيه يرد الشاعر على خصمه بقصيدة على نفس الوزن والقافية، مفندًا كلامه ومهاجمًا قبيلته ومكانته</w:t>
      </w:r>
      <w:r>
        <w:t>.</w:t>
      </w:r>
    </w:p>
    <w:p w14:paraId="6327A1C8" w14:textId="77777777" w:rsidR="00280A6C" w:rsidRDefault="00280A6C" w:rsidP="00252E4F">
      <w:pPr>
        <w:pStyle w:val="Heading3"/>
        <w:bidi/>
      </w:pPr>
      <w:r>
        <w:rPr>
          <w:rtl/>
        </w:rPr>
        <w:t>مميزاته</w:t>
      </w:r>
    </w:p>
    <w:p w14:paraId="02765C63" w14:textId="77777777" w:rsidR="00280A6C" w:rsidRDefault="00280A6C" w:rsidP="0016103E">
      <w:pPr>
        <w:pStyle w:val="NormalWeb"/>
        <w:numPr>
          <w:ilvl w:val="0"/>
          <w:numId w:val="191"/>
        </w:numPr>
        <w:bidi/>
      </w:pPr>
      <w:r>
        <w:rPr>
          <w:rtl/>
        </w:rPr>
        <w:t>قوة اللغة</w:t>
      </w:r>
    </w:p>
    <w:p w14:paraId="11C2F691" w14:textId="77777777" w:rsidR="00280A6C" w:rsidRDefault="00280A6C" w:rsidP="0016103E">
      <w:pPr>
        <w:pStyle w:val="NormalWeb"/>
        <w:numPr>
          <w:ilvl w:val="0"/>
          <w:numId w:val="191"/>
        </w:numPr>
        <w:bidi/>
      </w:pPr>
      <w:r>
        <w:rPr>
          <w:rtl/>
        </w:rPr>
        <w:t>سرعة البديهة</w:t>
      </w:r>
    </w:p>
    <w:p w14:paraId="7F79DFC8" w14:textId="77777777" w:rsidR="00280A6C" w:rsidRDefault="00280A6C" w:rsidP="0016103E">
      <w:pPr>
        <w:pStyle w:val="NormalWeb"/>
        <w:numPr>
          <w:ilvl w:val="0"/>
          <w:numId w:val="191"/>
        </w:numPr>
        <w:bidi/>
      </w:pPr>
      <w:r>
        <w:rPr>
          <w:rtl/>
        </w:rPr>
        <w:t>سعة الثقافة القبلية والتاريخية</w:t>
      </w:r>
    </w:p>
    <w:p w14:paraId="018AFAF7" w14:textId="77777777" w:rsidR="00280A6C" w:rsidRDefault="00280A6C" w:rsidP="0016103E">
      <w:pPr>
        <w:pStyle w:val="NormalWeb"/>
        <w:numPr>
          <w:ilvl w:val="0"/>
          <w:numId w:val="191"/>
        </w:numPr>
        <w:bidi/>
      </w:pPr>
      <w:r>
        <w:rPr>
          <w:rtl/>
        </w:rPr>
        <w:t>براعة الجدل والسخرية</w:t>
      </w:r>
    </w:p>
    <w:p w14:paraId="4BCA7A38" w14:textId="77777777" w:rsidR="00280A6C" w:rsidRDefault="00280A6C" w:rsidP="00252E4F">
      <w:pPr>
        <w:pStyle w:val="Heading3"/>
        <w:bidi/>
      </w:pPr>
      <w:r>
        <w:rPr>
          <w:rtl/>
        </w:rPr>
        <w:t>عيوبه</w:t>
      </w:r>
    </w:p>
    <w:p w14:paraId="31BFA1CB" w14:textId="77777777" w:rsidR="00280A6C" w:rsidRDefault="00280A6C" w:rsidP="0016103E">
      <w:pPr>
        <w:pStyle w:val="NormalWeb"/>
        <w:numPr>
          <w:ilvl w:val="0"/>
          <w:numId w:val="192"/>
        </w:numPr>
        <w:bidi/>
      </w:pPr>
      <w:r>
        <w:rPr>
          <w:rtl/>
        </w:rPr>
        <w:t>كثرة التعصب القبلي</w:t>
      </w:r>
    </w:p>
    <w:p w14:paraId="1FAEB9D2" w14:textId="77777777" w:rsidR="00280A6C" w:rsidRDefault="00280A6C" w:rsidP="0016103E">
      <w:pPr>
        <w:pStyle w:val="NormalWeb"/>
        <w:numPr>
          <w:ilvl w:val="0"/>
          <w:numId w:val="192"/>
        </w:numPr>
        <w:bidi/>
      </w:pPr>
      <w:r>
        <w:rPr>
          <w:rtl/>
        </w:rPr>
        <w:t>إحياء العصبية الجاهلية</w:t>
      </w:r>
    </w:p>
    <w:p w14:paraId="0D1B754C" w14:textId="77777777" w:rsidR="00280A6C" w:rsidRDefault="00280A6C" w:rsidP="0016103E">
      <w:pPr>
        <w:pStyle w:val="NormalWeb"/>
        <w:numPr>
          <w:ilvl w:val="0"/>
          <w:numId w:val="192"/>
        </w:numPr>
        <w:bidi/>
      </w:pPr>
      <w:r>
        <w:rPr>
          <w:rtl/>
        </w:rPr>
        <w:t>المبالغة في الهجاء</w:t>
      </w:r>
    </w:p>
    <w:p w14:paraId="716FAD70" w14:textId="77777777" w:rsidR="00280A6C" w:rsidRDefault="00280A6C" w:rsidP="0016103E">
      <w:pPr>
        <w:pStyle w:val="NormalWeb"/>
        <w:numPr>
          <w:ilvl w:val="0"/>
          <w:numId w:val="192"/>
        </w:numPr>
        <w:bidi/>
      </w:pPr>
      <w:r>
        <w:rPr>
          <w:rtl/>
        </w:rPr>
        <w:t>الانشغال بالمفاخرة والطعن الشخصي</w:t>
      </w:r>
    </w:p>
    <w:p w14:paraId="645D90CE" w14:textId="77777777" w:rsidR="00280A6C" w:rsidRDefault="00000000" w:rsidP="00252E4F">
      <w:pPr>
        <w:bidi/>
      </w:pPr>
      <w:r>
        <w:pict w14:anchorId="49364335">
          <v:rect id="_x0000_i1144" style="width:0;height:1.5pt" o:hralign="right" o:hrstd="t" o:hr="t" fillcolor="#a0a0a0" stroked="f"/>
        </w:pict>
      </w:r>
    </w:p>
    <w:p w14:paraId="7489170F" w14:textId="77777777" w:rsidR="00280A6C" w:rsidRDefault="00280A6C" w:rsidP="00252E4F">
      <w:pPr>
        <w:pStyle w:val="Heading2"/>
        <w:bidi/>
      </w:pPr>
      <w:r>
        <w:t xml:space="preserve">3. </w:t>
      </w:r>
      <w:r>
        <w:rPr>
          <w:rtl/>
        </w:rPr>
        <w:t>الغزل</w:t>
      </w:r>
    </w:p>
    <w:p w14:paraId="4A468DB0" w14:textId="77777777" w:rsidR="00280A6C" w:rsidRDefault="00280A6C" w:rsidP="00252E4F">
      <w:pPr>
        <w:pStyle w:val="NormalWeb"/>
        <w:bidi/>
      </w:pPr>
      <w:r>
        <w:rPr>
          <w:rtl/>
        </w:rPr>
        <w:t>ازدهر الغزل في العصر الأموي ازدهارًا كبيرًا</w:t>
      </w:r>
      <w:r>
        <w:t>.</w:t>
      </w:r>
    </w:p>
    <w:p w14:paraId="0FB680DE" w14:textId="77777777" w:rsidR="00280A6C" w:rsidRDefault="00280A6C" w:rsidP="00252E4F">
      <w:pPr>
        <w:pStyle w:val="Heading3"/>
        <w:bidi/>
      </w:pPr>
      <w:r>
        <w:rPr>
          <w:rtl/>
        </w:rPr>
        <w:t>أ- الغزل العذري</w:t>
      </w:r>
    </w:p>
    <w:p w14:paraId="677A75A6" w14:textId="77777777" w:rsidR="00280A6C" w:rsidRDefault="00280A6C" w:rsidP="00252E4F">
      <w:pPr>
        <w:pStyle w:val="NormalWeb"/>
        <w:bidi/>
      </w:pPr>
      <w:r>
        <w:rPr>
          <w:rtl/>
        </w:rPr>
        <w:t>ظهر في البادية، واتسم بـ</w:t>
      </w:r>
      <w:r>
        <w:t>:</w:t>
      </w:r>
    </w:p>
    <w:p w14:paraId="60005990" w14:textId="77777777" w:rsidR="00280A6C" w:rsidRDefault="00280A6C" w:rsidP="0016103E">
      <w:pPr>
        <w:pStyle w:val="NormalWeb"/>
        <w:numPr>
          <w:ilvl w:val="0"/>
          <w:numId w:val="193"/>
        </w:numPr>
        <w:bidi/>
      </w:pPr>
      <w:r>
        <w:rPr>
          <w:rtl/>
        </w:rPr>
        <w:lastRenderedPageBreak/>
        <w:t>العفة</w:t>
      </w:r>
    </w:p>
    <w:p w14:paraId="0878D79C" w14:textId="77777777" w:rsidR="00280A6C" w:rsidRDefault="00280A6C" w:rsidP="0016103E">
      <w:pPr>
        <w:pStyle w:val="NormalWeb"/>
        <w:numPr>
          <w:ilvl w:val="0"/>
          <w:numId w:val="193"/>
        </w:numPr>
        <w:bidi/>
      </w:pPr>
      <w:r>
        <w:rPr>
          <w:rtl/>
        </w:rPr>
        <w:t>الصدق</w:t>
      </w:r>
    </w:p>
    <w:p w14:paraId="1EF43D89" w14:textId="77777777" w:rsidR="00280A6C" w:rsidRDefault="00280A6C" w:rsidP="0016103E">
      <w:pPr>
        <w:pStyle w:val="NormalWeb"/>
        <w:numPr>
          <w:ilvl w:val="0"/>
          <w:numId w:val="193"/>
        </w:numPr>
        <w:bidi/>
      </w:pPr>
      <w:r>
        <w:rPr>
          <w:rtl/>
        </w:rPr>
        <w:t>الإخلاص لمحبوبة واحدة</w:t>
      </w:r>
    </w:p>
    <w:p w14:paraId="1AE97DA6" w14:textId="77777777" w:rsidR="00280A6C" w:rsidRDefault="00280A6C" w:rsidP="0016103E">
      <w:pPr>
        <w:pStyle w:val="NormalWeb"/>
        <w:numPr>
          <w:ilvl w:val="0"/>
          <w:numId w:val="193"/>
        </w:numPr>
        <w:bidi/>
      </w:pPr>
      <w:r>
        <w:rPr>
          <w:rtl/>
        </w:rPr>
        <w:t>الحزن والألم والحرمان</w:t>
      </w:r>
    </w:p>
    <w:p w14:paraId="0A860AB8" w14:textId="77777777" w:rsidR="00280A6C" w:rsidRDefault="00280A6C" w:rsidP="00252E4F">
      <w:pPr>
        <w:pStyle w:val="NormalWeb"/>
        <w:bidi/>
      </w:pPr>
      <w:r>
        <w:rPr>
          <w:rtl/>
        </w:rPr>
        <w:t>ومن شعرائه</w:t>
      </w:r>
      <w:r>
        <w:t>:</w:t>
      </w:r>
    </w:p>
    <w:p w14:paraId="5355FE46" w14:textId="77777777" w:rsidR="00280A6C" w:rsidRDefault="00280A6C" w:rsidP="0016103E">
      <w:pPr>
        <w:pStyle w:val="NormalWeb"/>
        <w:numPr>
          <w:ilvl w:val="0"/>
          <w:numId w:val="194"/>
        </w:numPr>
        <w:bidi/>
      </w:pPr>
      <w:r>
        <w:rPr>
          <w:rtl/>
        </w:rPr>
        <w:t>جميل بثينة</w:t>
      </w:r>
    </w:p>
    <w:p w14:paraId="25089D92" w14:textId="77777777" w:rsidR="00280A6C" w:rsidRDefault="00280A6C" w:rsidP="0016103E">
      <w:pPr>
        <w:pStyle w:val="NormalWeb"/>
        <w:numPr>
          <w:ilvl w:val="0"/>
          <w:numId w:val="194"/>
        </w:numPr>
        <w:bidi/>
      </w:pPr>
      <w:r>
        <w:rPr>
          <w:rtl/>
        </w:rPr>
        <w:t>قيس بن الملوح</w:t>
      </w:r>
    </w:p>
    <w:p w14:paraId="5691B138" w14:textId="77777777" w:rsidR="00280A6C" w:rsidRDefault="00280A6C" w:rsidP="0016103E">
      <w:pPr>
        <w:pStyle w:val="NormalWeb"/>
        <w:numPr>
          <w:ilvl w:val="0"/>
          <w:numId w:val="194"/>
        </w:numPr>
        <w:bidi/>
      </w:pPr>
      <w:r>
        <w:rPr>
          <w:rtl/>
        </w:rPr>
        <w:t>كثير عزة</w:t>
      </w:r>
    </w:p>
    <w:p w14:paraId="2E48A09D" w14:textId="77777777" w:rsidR="00280A6C" w:rsidRDefault="00280A6C" w:rsidP="00252E4F">
      <w:pPr>
        <w:pStyle w:val="Heading3"/>
        <w:bidi/>
      </w:pPr>
      <w:r>
        <w:rPr>
          <w:rtl/>
        </w:rPr>
        <w:t>ب- الغزل الصريح</w:t>
      </w:r>
    </w:p>
    <w:p w14:paraId="334676C3" w14:textId="77777777" w:rsidR="00280A6C" w:rsidRDefault="00280A6C" w:rsidP="00252E4F">
      <w:pPr>
        <w:pStyle w:val="NormalWeb"/>
        <w:bidi/>
      </w:pPr>
      <w:r>
        <w:rPr>
          <w:rtl/>
        </w:rPr>
        <w:t>ظهر في الحجاز، واتسم بـ</w:t>
      </w:r>
      <w:r>
        <w:t>:</w:t>
      </w:r>
    </w:p>
    <w:p w14:paraId="3146D482" w14:textId="77777777" w:rsidR="00280A6C" w:rsidRDefault="00280A6C" w:rsidP="0016103E">
      <w:pPr>
        <w:pStyle w:val="NormalWeb"/>
        <w:numPr>
          <w:ilvl w:val="0"/>
          <w:numId w:val="195"/>
        </w:numPr>
        <w:bidi/>
      </w:pPr>
      <w:r>
        <w:rPr>
          <w:rtl/>
        </w:rPr>
        <w:t>وصف المرأة</w:t>
      </w:r>
    </w:p>
    <w:p w14:paraId="05534583" w14:textId="77777777" w:rsidR="00280A6C" w:rsidRDefault="00280A6C" w:rsidP="0016103E">
      <w:pPr>
        <w:pStyle w:val="NormalWeb"/>
        <w:numPr>
          <w:ilvl w:val="0"/>
          <w:numId w:val="195"/>
        </w:numPr>
        <w:bidi/>
      </w:pPr>
      <w:r>
        <w:rPr>
          <w:rtl/>
        </w:rPr>
        <w:t>تصوير اللهو والمجالس</w:t>
      </w:r>
    </w:p>
    <w:p w14:paraId="669E749A" w14:textId="77777777" w:rsidR="00280A6C" w:rsidRDefault="00280A6C" w:rsidP="0016103E">
      <w:pPr>
        <w:pStyle w:val="NormalWeb"/>
        <w:numPr>
          <w:ilvl w:val="0"/>
          <w:numId w:val="195"/>
        </w:numPr>
        <w:bidi/>
      </w:pPr>
      <w:r>
        <w:rPr>
          <w:rtl/>
        </w:rPr>
        <w:t>خفة الروح</w:t>
      </w:r>
    </w:p>
    <w:p w14:paraId="67EC12C2" w14:textId="77777777" w:rsidR="00280A6C" w:rsidRDefault="00280A6C" w:rsidP="0016103E">
      <w:pPr>
        <w:pStyle w:val="NormalWeb"/>
        <w:numPr>
          <w:ilvl w:val="0"/>
          <w:numId w:val="195"/>
        </w:numPr>
        <w:bidi/>
      </w:pPr>
      <w:r>
        <w:rPr>
          <w:rtl/>
        </w:rPr>
        <w:t>العناية بالتفاصيل الحسية</w:t>
      </w:r>
    </w:p>
    <w:p w14:paraId="66987C02" w14:textId="77777777" w:rsidR="00280A6C" w:rsidRDefault="00280A6C" w:rsidP="00252E4F">
      <w:pPr>
        <w:pStyle w:val="NormalWeb"/>
        <w:bidi/>
      </w:pPr>
      <w:r>
        <w:rPr>
          <w:rtl/>
        </w:rPr>
        <w:t>ومن شعرائه</w:t>
      </w:r>
      <w:r>
        <w:t>:</w:t>
      </w:r>
    </w:p>
    <w:p w14:paraId="02DA4946" w14:textId="77777777" w:rsidR="00280A6C" w:rsidRDefault="00280A6C" w:rsidP="0016103E">
      <w:pPr>
        <w:pStyle w:val="NormalWeb"/>
        <w:numPr>
          <w:ilvl w:val="0"/>
          <w:numId w:val="196"/>
        </w:numPr>
        <w:bidi/>
      </w:pPr>
      <w:r>
        <w:rPr>
          <w:rtl/>
        </w:rPr>
        <w:t>عمر بن أبي ربيعة</w:t>
      </w:r>
    </w:p>
    <w:p w14:paraId="0B39AF2A" w14:textId="77777777" w:rsidR="00280A6C" w:rsidRDefault="00000000" w:rsidP="00252E4F">
      <w:pPr>
        <w:bidi/>
      </w:pPr>
      <w:r>
        <w:pict w14:anchorId="41BD1FD8">
          <v:rect id="_x0000_i1145" style="width:0;height:1.5pt" o:hralign="right" o:hrstd="t" o:hr="t" fillcolor="#a0a0a0" stroked="f"/>
        </w:pict>
      </w:r>
    </w:p>
    <w:p w14:paraId="3F01A298" w14:textId="77777777" w:rsidR="00280A6C" w:rsidRDefault="00280A6C" w:rsidP="00252E4F">
      <w:pPr>
        <w:pStyle w:val="Heading2"/>
        <w:bidi/>
      </w:pPr>
      <w:r>
        <w:t xml:space="preserve">4. </w:t>
      </w:r>
      <w:r>
        <w:rPr>
          <w:rtl/>
        </w:rPr>
        <w:t>المدح والهجاء</w:t>
      </w:r>
    </w:p>
    <w:p w14:paraId="3CC784DD" w14:textId="77777777" w:rsidR="00280A6C" w:rsidRDefault="00280A6C" w:rsidP="00252E4F">
      <w:pPr>
        <w:pStyle w:val="NormalWeb"/>
        <w:bidi/>
      </w:pPr>
      <w:r>
        <w:rPr>
          <w:rtl/>
        </w:rPr>
        <w:t>ازدهر المدح في بلاط الخلفاء والولاة، وازدهر الهجاء نتيجة الخصومات السياسية والقبلية</w:t>
      </w:r>
      <w:r>
        <w:t>.</w:t>
      </w:r>
    </w:p>
    <w:p w14:paraId="4D40F32B" w14:textId="77777777" w:rsidR="00280A6C" w:rsidRDefault="00000000" w:rsidP="00252E4F">
      <w:pPr>
        <w:bidi/>
      </w:pPr>
      <w:r>
        <w:pict w14:anchorId="0F7B8846">
          <v:rect id="_x0000_i1146" style="width:0;height:1.5pt" o:hralign="right" o:hrstd="t" o:hr="t" fillcolor="#a0a0a0" stroked="f"/>
        </w:pict>
      </w:r>
    </w:p>
    <w:p w14:paraId="4FBD8D24" w14:textId="77777777" w:rsidR="00280A6C" w:rsidRDefault="00280A6C" w:rsidP="00252E4F">
      <w:pPr>
        <w:pStyle w:val="Heading2"/>
        <w:bidi/>
      </w:pPr>
      <w:r>
        <w:t xml:space="preserve">5. </w:t>
      </w:r>
      <w:r>
        <w:rPr>
          <w:rtl/>
        </w:rPr>
        <w:t>النثر والخطابة</w:t>
      </w:r>
    </w:p>
    <w:p w14:paraId="35DC73B9" w14:textId="77777777" w:rsidR="00280A6C" w:rsidRDefault="00280A6C" w:rsidP="00252E4F">
      <w:pPr>
        <w:pStyle w:val="NormalWeb"/>
        <w:bidi/>
      </w:pPr>
      <w:r>
        <w:rPr>
          <w:rtl/>
        </w:rPr>
        <w:t>استمر ازدهار الخطابة في العصر الأموي بسبب</w:t>
      </w:r>
      <w:r>
        <w:t>:</w:t>
      </w:r>
    </w:p>
    <w:p w14:paraId="65504B49" w14:textId="77777777" w:rsidR="00280A6C" w:rsidRDefault="00280A6C" w:rsidP="0016103E">
      <w:pPr>
        <w:pStyle w:val="NormalWeb"/>
        <w:numPr>
          <w:ilvl w:val="0"/>
          <w:numId w:val="197"/>
        </w:numPr>
        <w:bidi/>
      </w:pPr>
      <w:r>
        <w:rPr>
          <w:rtl/>
        </w:rPr>
        <w:t>الصراع السياسي</w:t>
      </w:r>
    </w:p>
    <w:p w14:paraId="54650982" w14:textId="77777777" w:rsidR="00280A6C" w:rsidRDefault="00280A6C" w:rsidP="0016103E">
      <w:pPr>
        <w:pStyle w:val="NormalWeb"/>
        <w:numPr>
          <w:ilvl w:val="0"/>
          <w:numId w:val="197"/>
        </w:numPr>
        <w:bidi/>
      </w:pPr>
      <w:r>
        <w:rPr>
          <w:rtl/>
        </w:rPr>
        <w:t>كثرة المناظرات</w:t>
      </w:r>
    </w:p>
    <w:p w14:paraId="432A9FD6" w14:textId="77777777" w:rsidR="00280A6C" w:rsidRDefault="00280A6C" w:rsidP="0016103E">
      <w:pPr>
        <w:pStyle w:val="NormalWeb"/>
        <w:numPr>
          <w:ilvl w:val="0"/>
          <w:numId w:val="197"/>
        </w:numPr>
        <w:bidi/>
      </w:pPr>
      <w:r>
        <w:rPr>
          <w:rtl/>
        </w:rPr>
        <w:t>حاجة الحكام إلى التأثير في الناس</w:t>
      </w:r>
    </w:p>
    <w:p w14:paraId="444151EE" w14:textId="77777777" w:rsidR="00306E28" w:rsidRDefault="00306E28" w:rsidP="00252E4F">
      <w:pPr>
        <w:pStyle w:val="NormalWeb"/>
        <w:bidi/>
        <w:rPr>
          <w:rtl/>
        </w:rPr>
      </w:pPr>
    </w:p>
    <w:p w14:paraId="6BC826C6" w14:textId="77777777" w:rsidR="00306E28" w:rsidRDefault="00306E28" w:rsidP="00306E28">
      <w:pPr>
        <w:pStyle w:val="NormalWeb"/>
        <w:bidi/>
        <w:rPr>
          <w:rtl/>
        </w:rPr>
      </w:pPr>
    </w:p>
    <w:p w14:paraId="0D681ADD" w14:textId="77777777" w:rsidR="00306E28" w:rsidRDefault="00306E28" w:rsidP="00306E28">
      <w:pPr>
        <w:pStyle w:val="NormalWeb"/>
        <w:bidi/>
        <w:rPr>
          <w:rtl/>
        </w:rPr>
      </w:pPr>
    </w:p>
    <w:p w14:paraId="5542A5E3" w14:textId="78847ACE" w:rsidR="00280A6C" w:rsidRDefault="00280A6C" w:rsidP="00306E28">
      <w:pPr>
        <w:pStyle w:val="NormalWeb"/>
        <w:bidi/>
      </w:pPr>
      <w:r>
        <w:rPr>
          <w:rtl/>
        </w:rPr>
        <w:lastRenderedPageBreak/>
        <w:t>ومن سماته</w:t>
      </w:r>
      <w:r>
        <w:t>:</w:t>
      </w:r>
    </w:p>
    <w:p w14:paraId="78E2EACD" w14:textId="77777777" w:rsidR="00280A6C" w:rsidRDefault="00280A6C" w:rsidP="0016103E">
      <w:pPr>
        <w:pStyle w:val="NormalWeb"/>
        <w:numPr>
          <w:ilvl w:val="0"/>
          <w:numId w:val="198"/>
        </w:numPr>
        <w:bidi/>
      </w:pPr>
      <w:r>
        <w:rPr>
          <w:rtl/>
        </w:rPr>
        <w:t>القوة</w:t>
      </w:r>
    </w:p>
    <w:p w14:paraId="3456A58C" w14:textId="77777777" w:rsidR="00280A6C" w:rsidRDefault="00280A6C" w:rsidP="0016103E">
      <w:pPr>
        <w:pStyle w:val="NormalWeb"/>
        <w:numPr>
          <w:ilvl w:val="0"/>
          <w:numId w:val="198"/>
        </w:numPr>
        <w:bidi/>
      </w:pPr>
      <w:r>
        <w:rPr>
          <w:rtl/>
        </w:rPr>
        <w:t>الإقناع</w:t>
      </w:r>
    </w:p>
    <w:p w14:paraId="7B19B510" w14:textId="77777777" w:rsidR="00280A6C" w:rsidRDefault="00280A6C" w:rsidP="0016103E">
      <w:pPr>
        <w:pStyle w:val="NormalWeb"/>
        <w:numPr>
          <w:ilvl w:val="0"/>
          <w:numId w:val="198"/>
        </w:numPr>
        <w:bidi/>
      </w:pPr>
      <w:r>
        <w:rPr>
          <w:rtl/>
        </w:rPr>
        <w:t>الاحتجاج</w:t>
      </w:r>
    </w:p>
    <w:p w14:paraId="24441269" w14:textId="77777777" w:rsidR="00280A6C" w:rsidRDefault="00280A6C" w:rsidP="0016103E">
      <w:pPr>
        <w:pStyle w:val="NormalWeb"/>
        <w:numPr>
          <w:ilvl w:val="0"/>
          <w:numId w:val="198"/>
        </w:numPr>
        <w:bidi/>
      </w:pPr>
      <w:r>
        <w:rPr>
          <w:rtl/>
        </w:rPr>
        <w:t>وضوح الأسلوب</w:t>
      </w:r>
    </w:p>
    <w:p w14:paraId="628319B0" w14:textId="77777777" w:rsidR="00280A6C" w:rsidRDefault="00000000" w:rsidP="00252E4F">
      <w:pPr>
        <w:bidi/>
      </w:pPr>
      <w:r>
        <w:pict w14:anchorId="1127A100">
          <v:rect id="_x0000_i1147" style="width:0;height:1.5pt" o:hralign="right" o:hrstd="t" o:hr="t" fillcolor="#a0a0a0" stroked="f"/>
        </w:pict>
      </w:r>
    </w:p>
    <w:p w14:paraId="5A7D6315" w14:textId="77777777" w:rsidR="00280A6C" w:rsidRDefault="00280A6C" w:rsidP="00252E4F">
      <w:pPr>
        <w:pStyle w:val="Heading2"/>
        <w:bidi/>
      </w:pPr>
      <w:r>
        <w:rPr>
          <w:rtl/>
        </w:rPr>
        <w:t>مميزات الأدب في العصر الأموي</w:t>
      </w:r>
    </w:p>
    <w:p w14:paraId="174EF6EC" w14:textId="77777777" w:rsidR="00280A6C" w:rsidRDefault="00280A6C" w:rsidP="0016103E">
      <w:pPr>
        <w:pStyle w:val="NormalWeb"/>
        <w:numPr>
          <w:ilvl w:val="0"/>
          <w:numId w:val="199"/>
        </w:numPr>
        <w:bidi/>
      </w:pPr>
      <w:r>
        <w:rPr>
          <w:rStyle w:val="Strong"/>
          <w:rtl/>
        </w:rPr>
        <w:t>التنوع الكبير</w:t>
      </w:r>
      <w:r>
        <w:rPr>
          <w:rtl/>
        </w:rPr>
        <w:t xml:space="preserve"> في الأغراض والاتجاهات</w:t>
      </w:r>
      <w:r>
        <w:t>.</w:t>
      </w:r>
    </w:p>
    <w:p w14:paraId="4B636A7D" w14:textId="77777777" w:rsidR="00280A6C" w:rsidRDefault="00280A6C" w:rsidP="0016103E">
      <w:pPr>
        <w:pStyle w:val="NormalWeb"/>
        <w:numPr>
          <w:ilvl w:val="0"/>
          <w:numId w:val="199"/>
        </w:numPr>
        <w:bidi/>
      </w:pPr>
      <w:r>
        <w:rPr>
          <w:rStyle w:val="Strong"/>
          <w:rtl/>
        </w:rPr>
        <w:t>قوة الشعر السياسي</w:t>
      </w:r>
      <w:r>
        <w:rPr>
          <w:rtl/>
        </w:rPr>
        <w:t xml:space="preserve"> وارتباطه بالحياة العامة</w:t>
      </w:r>
      <w:r>
        <w:t>.</w:t>
      </w:r>
    </w:p>
    <w:p w14:paraId="3FF92470" w14:textId="77777777" w:rsidR="00280A6C" w:rsidRDefault="00280A6C" w:rsidP="0016103E">
      <w:pPr>
        <w:pStyle w:val="NormalWeb"/>
        <w:numPr>
          <w:ilvl w:val="0"/>
          <w:numId w:val="199"/>
        </w:numPr>
        <w:bidi/>
      </w:pPr>
      <w:r>
        <w:rPr>
          <w:rStyle w:val="Strong"/>
          <w:rtl/>
        </w:rPr>
        <w:t>ازدهار الغزل</w:t>
      </w:r>
      <w:r>
        <w:rPr>
          <w:rtl/>
        </w:rPr>
        <w:t xml:space="preserve"> وبلوغه صورًا جديدة</w:t>
      </w:r>
      <w:r>
        <w:t>.</w:t>
      </w:r>
    </w:p>
    <w:p w14:paraId="53F7AD29" w14:textId="77777777" w:rsidR="00280A6C" w:rsidRDefault="00280A6C" w:rsidP="0016103E">
      <w:pPr>
        <w:pStyle w:val="NormalWeb"/>
        <w:numPr>
          <w:ilvl w:val="0"/>
          <w:numId w:val="199"/>
        </w:numPr>
        <w:bidi/>
      </w:pPr>
      <w:r>
        <w:rPr>
          <w:rStyle w:val="Strong"/>
          <w:rtl/>
        </w:rPr>
        <w:t>حيوية الأدب</w:t>
      </w:r>
      <w:r>
        <w:rPr>
          <w:rtl/>
        </w:rPr>
        <w:t xml:space="preserve"> وقربه من مشكلات المجتمع</w:t>
      </w:r>
      <w:r>
        <w:t>.</w:t>
      </w:r>
    </w:p>
    <w:p w14:paraId="5FBADAE1" w14:textId="77777777" w:rsidR="00280A6C" w:rsidRDefault="00280A6C" w:rsidP="0016103E">
      <w:pPr>
        <w:pStyle w:val="NormalWeb"/>
        <w:numPr>
          <w:ilvl w:val="0"/>
          <w:numId w:val="199"/>
        </w:numPr>
        <w:bidi/>
      </w:pPr>
      <w:r>
        <w:rPr>
          <w:rStyle w:val="Strong"/>
          <w:rtl/>
        </w:rPr>
        <w:t>الاحتفاظ بجزالة العربية</w:t>
      </w:r>
      <w:r>
        <w:rPr>
          <w:rtl/>
        </w:rPr>
        <w:t xml:space="preserve"> في كثير من النصوص</w:t>
      </w:r>
      <w:r>
        <w:t>.</w:t>
      </w:r>
    </w:p>
    <w:p w14:paraId="1E6BD38A" w14:textId="77777777" w:rsidR="00280A6C" w:rsidRDefault="00000000" w:rsidP="00252E4F">
      <w:pPr>
        <w:bidi/>
      </w:pPr>
      <w:r>
        <w:pict w14:anchorId="38583FFD">
          <v:rect id="_x0000_i1148" style="width:0;height:1.5pt" o:hralign="right" o:hrstd="t" o:hr="t" fillcolor="#a0a0a0" stroked="f"/>
        </w:pict>
      </w:r>
    </w:p>
    <w:p w14:paraId="299F1AE5" w14:textId="77777777" w:rsidR="00280A6C" w:rsidRDefault="00280A6C" w:rsidP="00252E4F">
      <w:pPr>
        <w:pStyle w:val="Heading2"/>
        <w:bidi/>
      </w:pPr>
      <w:r>
        <w:rPr>
          <w:rtl/>
        </w:rPr>
        <w:t>عيوب الأدب في العصر الأموي</w:t>
      </w:r>
    </w:p>
    <w:p w14:paraId="57D77AC9" w14:textId="77777777" w:rsidR="00280A6C" w:rsidRDefault="00280A6C" w:rsidP="0016103E">
      <w:pPr>
        <w:pStyle w:val="NormalWeb"/>
        <w:numPr>
          <w:ilvl w:val="0"/>
          <w:numId w:val="200"/>
        </w:numPr>
        <w:bidi/>
      </w:pPr>
      <w:r>
        <w:rPr>
          <w:rStyle w:val="Strong"/>
          <w:rtl/>
        </w:rPr>
        <w:t>عودة العصبية القبلية</w:t>
      </w:r>
      <w:r>
        <w:rPr>
          <w:rtl/>
        </w:rPr>
        <w:t xml:space="preserve"> في كثير من الشعر</w:t>
      </w:r>
      <w:r>
        <w:t>.</w:t>
      </w:r>
    </w:p>
    <w:p w14:paraId="008E68AF" w14:textId="77777777" w:rsidR="00280A6C" w:rsidRDefault="00280A6C" w:rsidP="0016103E">
      <w:pPr>
        <w:pStyle w:val="NormalWeb"/>
        <w:numPr>
          <w:ilvl w:val="0"/>
          <w:numId w:val="200"/>
        </w:numPr>
        <w:bidi/>
      </w:pPr>
      <w:r>
        <w:rPr>
          <w:rStyle w:val="Strong"/>
          <w:rtl/>
        </w:rPr>
        <w:t>المبالغة في الهجاء</w:t>
      </w:r>
      <w:r>
        <w:rPr>
          <w:rtl/>
        </w:rPr>
        <w:t xml:space="preserve"> والطعن في الخصوم</w:t>
      </w:r>
      <w:r>
        <w:t>.</w:t>
      </w:r>
    </w:p>
    <w:p w14:paraId="7252B81F" w14:textId="77777777" w:rsidR="00280A6C" w:rsidRDefault="00280A6C" w:rsidP="0016103E">
      <w:pPr>
        <w:pStyle w:val="NormalWeb"/>
        <w:numPr>
          <w:ilvl w:val="0"/>
          <w:numId w:val="200"/>
        </w:numPr>
        <w:bidi/>
      </w:pPr>
      <w:r>
        <w:rPr>
          <w:rStyle w:val="Strong"/>
          <w:rtl/>
        </w:rPr>
        <w:t>تغليب الصراع السياسي</w:t>
      </w:r>
      <w:r>
        <w:rPr>
          <w:rtl/>
        </w:rPr>
        <w:t xml:space="preserve"> على القيمة الفنية أحيانًا</w:t>
      </w:r>
      <w:r>
        <w:t>.</w:t>
      </w:r>
    </w:p>
    <w:p w14:paraId="6A6E6017" w14:textId="77777777" w:rsidR="00280A6C" w:rsidRDefault="00280A6C" w:rsidP="0016103E">
      <w:pPr>
        <w:pStyle w:val="NormalWeb"/>
        <w:numPr>
          <w:ilvl w:val="0"/>
          <w:numId w:val="200"/>
        </w:numPr>
        <w:bidi/>
      </w:pPr>
      <w:r>
        <w:rPr>
          <w:rStyle w:val="Strong"/>
          <w:rtl/>
        </w:rPr>
        <w:t>ظهور بعض المجون</w:t>
      </w:r>
      <w:r>
        <w:rPr>
          <w:rtl/>
        </w:rPr>
        <w:t xml:space="preserve"> في الغزل الصريح</w:t>
      </w:r>
      <w:r>
        <w:t>.</w:t>
      </w:r>
    </w:p>
    <w:p w14:paraId="27694E37" w14:textId="77777777" w:rsidR="00280A6C" w:rsidRDefault="00280A6C" w:rsidP="0016103E">
      <w:pPr>
        <w:pStyle w:val="NormalWeb"/>
        <w:numPr>
          <w:ilvl w:val="0"/>
          <w:numId w:val="200"/>
        </w:numPr>
        <w:bidi/>
      </w:pPr>
      <w:r>
        <w:rPr>
          <w:rStyle w:val="Strong"/>
          <w:rtl/>
        </w:rPr>
        <w:t>الانشغال بالمنافسات الشخصية</w:t>
      </w:r>
      <w:r>
        <w:rPr>
          <w:rtl/>
        </w:rPr>
        <w:t xml:space="preserve"> في بعض ألوان الشعر</w:t>
      </w:r>
      <w:r>
        <w:t>.</w:t>
      </w:r>
    </w:p>
    <w:p w14:paraId="0DEA5120" w14:textId="77777777" w:rsidR="00280A6C" w:rsidRDefault="00000000" w:rsidP="00252E4F">
      <w:pPr>
        <w:bidi/>
      </w:pPr>
      <w:r>
        <w:pict w14:anchorId="2C9B8F39">
          <v:rect id="_x0000_i1149" style="width:0;height:1.5pt" o:hralign="right" o:hrstd="t" o:hr="t" fillcolor="#a0a0a0" stroked="f"/>
        </w:pict>
      </w:r>
    </w:p>
    <w:p w14:paraId="7136F47D" w14:textId="77777777" w:rsidR="00280A6C" w:rsidRDefault="00280A6C" w:rsidP="00252E4F">
      <w:pPr>
        <w:pStyle w:val="Heading2"/>
        <w:bidi/>
      </w:pPr>
      <w:r>
        <w:rPr>
          <w:rtl/>
        </w:rPr>
        <w:t>مظاهر الضعف إن وجدت</w:t>
      </w:r>
    </w:p>
    <w:p w14:paraId="644E64A1" w14:textId="77777777" w:rsidR="00280A6C" w:rsidRDefault="00280A6C" w:rsidP="00252E4F">
      <w:pPr>
        <w:pStyle w:val="NormalWeb"/>
        <w:bidi/>
      </w:pPr>
      <w:r>
        <w:rPr>
          <w:rtl/>
        </w:rPr>
        <w:t>العصر الأموي ليس عصر ضعف عام، بل عصر نشاط واضح، لكن يمكن الحديث عن بعض جوانب الضعف، مثل</w:t>
      </w:r>
      <w:r>
        <w:t>:</w:t>
      </w:r>
    </w:p>
    <w:p w14:paraId="2E777332" w14:textId="77777777" w:rsidR="00280A6C" w:rsidRDefault="00280A6C" w:rsidP="0016103E">
      <w:pPr>
        <w:pStyle w:val="NormalWeb"/>
        <w:numPr>
          <w:ilvl w:val="0"/>
          <w:numId w:val="201"/>
        </w:numPr>
        <w:bidi/>
      </w:pPr>
      <w:r>
        <w:rPr>
          <w:rtl/>
        </w:rPr>
        <w:t>انحدار بعض الشعر إلى المهاترات</w:t>
      </w:r>
    </w:p>
    <w:p w14:paraId="378AFE8F" w14:textId="77777777" w:rsidR="00280A6C" w:rsidRDefault="00280A6C" w:rsidP="0016103E">
      <w:pPr>
        <w:pStyle w:val="NormalWeb"/>
        <w:numPr>
          <w:ilvl w:val="0"/>
          <w:numId w:val="201"/>
        </w:numPr>
        <w:bidi/>
      </w:pPr>
      <w:r>
        <w:rPr>
          <w:rtl/>
        </w:rPr>
        <w:t>تغليب التعصب على الإبداع أحيانًا</w:t>
      </w:r>
    </w:p>
    <w:p w14:paraId="6A549308" w14:textId="77777777" w:rsidR="00280A6C" w:rsidRDefault="00280A6C" w:rsidP="0016103E">
      <w:pPr>
        <w:pStyle w:val="NormalWeb"/>
        <w:numPr>
          <w:ilvl w:val="0"/>
          <w:numId w:val="201"/>
        </w:numPr>
        <w:bidi/>
      </w:pPr>
      <w:r>
        <w:rPr>
          <w:rtl/>
        </w:rPr>
        <w:t>تكرار المعاني في المدح والهجاء</w:t>
      </w:r>
    </w:p>
    <w:p w14:paraId="49998700" w14:textId="77777777" w:rsidR="00280A6C" w:rsidRDefault="00000000" w:rsidP="00252E4F">
      <w:pPr>
        <w:bidi/>
      </w:pPr>
      <w:r>
        <w:pict w14:anchorId="66D24E07">
          <v:rect id="_x0000_i1150" style="width:0;height:1.5pt" o:hralign="right" o:hrstd="t" o:hr="t" fillcolor="#a0a0a0" stroked="f"/>
        </w:pict>
      </w:r>
    </w:p>
    <w:p w14:paraId="21DCF6D3" w14:textId="77777777" w:rsidR="00280A6C" w:rsidRDefault="00280A6C" w:rsidP="00252E4F">
      <w:pPr>
        <w:pStyle w:val="Heading2"/>
        <w:bidi/>
      </w:pPr>
      <w:r>
        <w:rPr>
          <w:rtl/>
        </w:rPr>
        <w:t>أسباب هذا الضعف الجزئي</w:t>
      </w:r>
    </w:p>
    <w:p w14:paraId="34F5BEBD" w14:textId="77777777" w:rsidR="00280A6C" w:rsidRDefault="00280A6C" w:rsidP="0016103E">
      <w:pPr>
        <w:pStyle w:val="NormalWeb"/>
        <w:numPr>
          <w:ilvl w:val="0"/>
          <w:numId w:val="202"/>
        </w:numPr>
        <w:bidi/>
      </w:pPr>
      <w:r>
        <w:rPr>
          <w:rStyle w:val="Strong"/>
          <w:rtl/>
        </w:rPr>
        <w:t>الانقسام السياسي الحاد</w:t>
      </w:r>
    </w:p>
    <w:p w14:paraId="52A33A71" w14:textId="77777777" w:rsidR="00280A6C" w:rsidRDefault="00280A6C" w:rsidP="0016103E">
      <w:pPr>
        <w:pStyle w:val="NormalWeb"/>
        <w:numPr>
          <w:ilvl w:val="0"/>
          <w:numId w:val="202"/>
        </w:numPr>
        <w:bidi/>
      </w:pPr>
      <w:r>
        <w:rPr>
          <w:rStyle w:val="Strong"/>
          <w:rtl/>
        </w:rPr>
        <w:t>التنافس القبلي</w:t>
      </w:r>
    </w:p>
    <w:p w14:paraId="5B05DC76" w14:textId="77777777" w:rsidR="00280A6C" w:rsidRDefault="00280A6C" w:rsidP="0016103E">
      <w:pPr>
        <w:pStyle w:val="NormalWeb"/>
        <w:numPr>
          <w:ilvl w:val="0"/>
          <w:numId w:val="202"/>
        </w:numPr>
        <w:bidi/>
      </w:pPr>
      <w:r>
        <w:rPr>
          <w:rStyle w:val="Strong"/>
          <w:rtl/>
        </w:rPr>
        <w:t>سعي الشعراء إلى المكاسب والمكانة</w:t>
      </w:r>
    </w:p>
    <w:p w14:paraId="0AE78BCA" w14:textId="77777777" w:rsidR="00280A6C" w:rsidRDefault="00280A6C" w:rsidP="0016103E">
      <w:pPr>
        <w:pStyle w:val="NormalWeb"/>
        <w:numPr>
          <w:ilvl w:val="0"/>
          <w:numId w:val="202"/>
        </w:numPr>
        <w:bidi/>
      </w:pPr>
      <w:r>
        <w:rPr>
          <w:rStyle w:val="Strong"/>
          <w:rtl/>
        </w:rPr>
        <w:lastRenderedPageBreak/>
        <w:t>تأثير حياة الترف في بعض البيئات</w:t>
      </w:r>
    </w:p>
    <w:p w14:paraId="6FEA6D97" w14:textId="77777777" w:rsidR="00280A6C" w:rsidRDefault="00000000" w:rsidP="00252E4F">
      <w:pPr>
        <w:bidi/>
      </w:pPr>
      <w:r>
        <w:pict w14:anchorId="2D0857F5">
          <v:rect id="_x0000_i1151" style="width:0;height:1.5pt" o:hralign="right" o:hrstd="t" o:hr="t" fillcolor="#a0a0a0" stroked="f"/>
        </w:pict>
      </w:r>
    </w:p>
    <w:p w14:paraId="0F7B3651" w14:textId="77777777" w:rsidR="00280A6C" w:rsidRDefault="00280A6C" w:rsidP="00252E4F">
      <w:pPr>
        <w:pStyle w:val="Heading1"/>
        <w:bidi/>
      </w:pPr>
      <w:r>
        <w:rPr>
          <w:rtl/>
        </w:rPr>
        <w:t>ثالثًا: الأدب في العصر العباسي</w:t>
      </w:r>
    </w:p>
    <w:p w14:paraId="04DF69AB" w14:textId="77777777" w:rsidR="00280A6C" w:rsidRDefault="00280A6C" w:rsidP="00252E4F">
      <w:pPr>
        <w:pStyle w:val="Heading2"/>
        <w:bidi/>
      </w:pPr>
      <w:r>
        <w:rPr>
          <w:rtl/>
        </w:rPr>
        <w:t>التعريف بالعصر العباسي</w:t>
      </w:r>
    </w:p>
    <w:p w14:paraId="09E566FE" w14:textId="77777777" w:rsidR="00280A6C" w:rsidRDefault="00280A6C" w:rsidP="00252E4F">
      <w:pPr>
        <w:pStyle w:val="NormalWeb"/>
        <w:bidi/>
      </w:pPr>
      <w:r>
        <w:rPr>
          <w:rtl/>
        </w:rPr>
        <w:t>يُعد العصر العباسي من أزهى عصور الأدب العربي، إذ شهد اتساعًا حضاريًا وثقافيًا كبيرًا، واختلاط العرب بغيرهم من الأمم، ونشاطًا علميًا وفلسفيًا واسعًا، وازدهارًا في الترجمة والعلوم، مما جعل الأدب أكثر عمقًا وتنوعًا وتجددًا</w:t>
      </w:r>
      <w:r>
        <w:t>.</w:t>
      </w:r>
    </w:p>
    <w:p w14:paraId="40ACD5A5" w14:textId="77777777" w:rsidR="00280A6C" w:rsidRDefault="00000000" w:rsidP="00252E4F">
      <w:pPr>
        <w:bidi/>
      </w:pPr>
      <w:r>
        <w:pict w14:anchorId="34231DAF">
          <v:rect id="_x0000_i1152" style="width:0;height:1.5pt" o:hralign="right" o:hrstd="t" o:hr="t" fillcolor="#a0a0a0" stroked="f"/>
        </w:pict>
      </w:r>
    </w:p>
    <w:p w14:paraId="418CFDB2" w14:textId="77777777" w:rsidR="00280A6C" w:rsidRDefault="00280A6C" w:rsidP="00252E4F">
      <w:pPr>
        <w:pStyle w:val="Heading2"/>
        <w:bidi/>
      </w:pPr>
      <w:r>
        <w:rPr>
          <w:rtl/>
        </w:rPr>
        <w:t>العوامل المؤثرة في الأدب العباسي</w:t>
      </w:r>
    </w:p>
    <w:p w14:paraId="58ED7EF0" w14:textId="77777777" w:rsidR="00280A6C" w:rsidRDefault="00280A6C" w:rsidP="0016103E">
      <w:pPr>
        <w:pStyle w:val="NormalWeb"/>
        <w:numPr>
          <w:ilvl w:val="0"/>
          <w:numId w:val="203"/>
        </w:numPr>
        <w:bidi/>
      </w:pPr>
      <w:r>
        <w:rPr>
          <w:rStyle w:val="Strong"/>
          <w:rtl/>
        </w:rPr>
        <w:t>اتساع الحضارة الإسلامية</w:t>
      </w:r>
    </w:p>
    <w:p w14:paraId="2A2B9EE5" w14:textId="77777777" w:rsidR="00280A6C" w:rsidRDefault="00280A6C" w:rsidP="0016103E">
      <w:pPr>
        <w:pStyle w:val="NormalWeb"/>
        <w:numPr>
          <w:ilvl w:val="0"/>
          <w:numId w:val="203"/>
        </w:numPr>
        <w:bidi/>
      </w:pPr>
      <w:r>
        <w:rPr>
          <w:rStyle w:val="Strong"/>
          <w:rtl/>
        </w:rPr>
        <w:t>الاختلاط بالفرس واليونان وغيرهم</w:t>
      </w:r>
    </w:p>
    <w:p w14:paraId="667B8BA2" w14:textId="77777777" w:rsidR="00280A6C" w:rsidRDefault="00280A6C" w:rsidP="0016103E">
      <w:pPr>
        <w:pStyle w:val="NormalWeb"/>
        <w:numPr>
          <w:ilvl w:val="0"/>
          <w:numId w:val="203"/>
        </w:numPr>
        <w:bidi/>
      </w:pPr>
      <w:r>
        <w:rPr>
          <w:rStyle w:val="Strong"/>
          <w:rtl/>
        </w:rPr>
        <w:t>نشاط حركة الترجمة</w:t>
      </w:r>
    </w:p>
    <w:p w14:paraId="2CA8BAE4" w14:textId="77777777" w:rsidR="00280A6C" w:rsidRDefault="00280A6C" w:rsidP="0016103E">
      <w:pPr>
        <w:pStyle w:val="NormalWeb"/>
        <w:numPr>
          <w:ilvl w:val="0"/>
          <w:numId w:val="203"/>
        </w:numPr>
        <w:bidi/>
      </w:pPr>
      <w:r>
        <w:rPr>
          <w:rStyle w:val="Strong"/>
          <w:rtl/>
        </w:rPr>
        <w:t>ازدهار العلم والفكر</w:t>
      </w:r>
    </w:p>
    <w:p w14:paraId="60168C07" w14:textId="77777777" w:rsidR="00280A6C" w:rsidRDefault="00280A6C" w:rsidP="0016103E">
      <w:pPr>
        <w:pStyle w:val="NormalWeb"/>
        <w:numPr>
          <w:ilvl w:val="0"/>
          <w:numId w:val="203"/>
        </w:numPr>
        <w:bidi/>
      </w:pPr>
      <w:r>
        <w:rPr>
          <w:rStyle w:val="Strong"/>
          <w:rtl/>
        </w:rPr>
        <w:t>تقدم المدن الكبرى مثل بغداد</w:t>
      </w:r>
    </w:p>
    <w:p w14:paraId="5C06C228" w14:textId="77777777" w:rsidR="00280A6C" w:rsidRDefault="00280A6C" w:rsidP="0016103E">
      <w:pPr>
        <w:pStyle w:val="NormalWeb"/>
        <w:numPr>
          <w:ilvl w:val="0"/>
          <w:numId w:val="203"/>
        </w:numPr>
        <w:bidi/>
      </w:pPr>
      <w:r>
        <w:rPr>
          <w:rStyle w:val="Strong"/>
          <w:rtl/>
        </w:rPr>
        <w:t>الترف والرخاء في بعض العصور</w:t>
      </w:r>
    </w:p>
    <w:p w14:paraId="0A535BAA" w14:textId="77777777" w:rsidR="00280A6C" w:rsidRDefault="00280A6C" w:rsidP="0016103E">
      <w:pPr>
        <w:pStyle w:val="NormalWeb"/>
        <w:numPr>
          <w:ilvl w:val="0"/>
          <w:numId w:val="203"/>
        </w:numPr>
        <w:bidi/>
      </w:pPr>
      <w:r>
        <w:rPr>
          <w:rStyle w:val="Strong"/>
          <w:rtl/>
        </w:rPr>
        <w:t>تعدد الطبقات والثقافات</w:t>
      </w:r>
    </w:p>
    <w:p w14:paraId="3AF04826" w14:textId="77777777" w:rsidR="00280A6C" w:rsidRDefault="00000000" w:rsidP="00252E4F">
      <w:pPr>
        <w:bidi/>
      </w:pPr>
      <w:r>
        <w:pict w14:anchorId="42368795">
          <v:rect id="_x0000_i1153" style="width:0;height:1.5pt" o:hralign="right" o:hrstd="t" o:hr="t" fillcolor="#a0a0a0" stroked="f"/>
        </w:pict>
      </w:r>
    </w:p>
    <w:p w14:paraId="2F0CA6E8" w14:textId="77777777" w:rsidR="00280A6C" w:rsidRDefault="00280A6C" w:rsidP="00252E4F">
      <w:pPr>
        <w:pStyle w:val="Heading2"/>
        <w:bidi/>
      </w:pPr>
      <w:r>
        <w:rPr>
          <w:rtl/>
        </w:rPr>
        <w:t>سمات الأدب في العصر العباسي</w:t>
      </w:r>
    </w:p>
    <w:p w14:paraId="136BE89A" w14:textId="77777777" w:rsidR="00280A6C" w:rsidRDefault="00280A6C" w:rsidP="00252E4F">
      <w:pPr>
        <w:pStyle w:val="Heading3"/>
        <w:bidi/>
      </w:pPr>
      <w:r>
        <w:t xml:space="preserve">1. </w:t>
      </w:r>
      <w:r>
        <w:rPr>
          <w:rtl/>
        </w:rPr>
        <w:t>التنوع الكبير</w:t>
      </w:r>
    </w:p>
    <w:p w14:paraId="2DC71903" w14:textId="77777777" w:rsidR="00280A6C" w:rsidRDefault="00280A6C" w:rsidP="00252E4F">
      <w:pPr>
        <w:pStyle w:val="NormalWeb"/>
        <w:bidi/>
      </w:pPr>
      <w:r>
        <w:rPr>
          <w:rtl/>
        </w:rPr>
        <w:t>بلغ الأدب العباسي درجة عالية من التنوع في الأغراض والأساليب والاتجاهات</w:t>
      </w:r>
      <w:r>
        <w:t>.</w:t>
      </w:r>
    </w:p>
    <w:p w14:paraId="4A17635A" w14:textId="77777777" w:rsidR="00280A6C" w:rsidRDefault="00280A6C" w:rsidP="00252E4F">
      <w:pPr>
        <w:pStyle w:val="Heading3"/>
        <w:bidi/>
      </w:pPr>
      <w:r>
        <w:t xml:space="preserve">2. </w:t>
      </w:r>
      <w:r>
        <w:rPr>
          <w:rtl/>
        </w:rPr>
        <w:t>التجديد</w:t>
      </w:r>
    </w:p>
    <w:p w14:paraId="7E4B56AC" w14:textId="77777777" w:rsidR="00280A6C" w:rsidRDefault="00280A6C" w:rsidP="00252E4F">
      <w:pPr>
        <w:pStyle w:val="NormalWeb"/>
        <w:bidi/>
      </w:pPr>
      <w:r>
        <w:rPr>
          <w:rtl/>
        </w:rPr>
        <w:t>ظهر التجديد في</w:t>
      </w:r>
      <w:r>
        <w:t>:</w:t>
      </w:r>
    </w:p>
    <w:p w14:paraId="2B4902AA" w14:textId="77777777" w:rsidR="00280A6C" w:rsidRDefault="00280A6C" w:rsidP="0016103E">
      <w:pPr>
        <w:pStyle w:val="NormalWeb"/>
        <w:numPr>
          <w:ilvl w:val="0"/>
          <w:numId w:val="204"/>
        </w:numPr>
        <w:bidi/>
      </w:pPr>
      <w:r>
        <w:rPr>
          <w:rtl/>
        </w:rPr>
        <w:t>المعاني</w:t>
      </w:r>
    </w:p>
    <w:p w14:paraId="2AF8091A" w14:textId="77777777" w:rsidR="00280A6C" w:rsidRDefault="00280A6C" w:rsidP="0016103E">
      <w:pPr>
        <w:pStyle w:val="NormalWeb"/>
        <w:numPr>
          <w:ilvl w:val="0"/>
          <w:numId w:val="204"/>
        </w:numPr>
        <w:bidi/>
      </w:pPr>
      <w:r>
        <w:rPr>
          <w:rtl/>
        </w:rPr>
        <w:t>الصور</w:t>
      </w:r>
    </w:p>
    <w:p w14:paraId="08820004" w14:textId="77777777" w:rsidR="00280A6C" w:rsidRDefault="00280A6C" w:rsidP="0016103E">
      <w:pPr>
        <w:pStyle w:val="NormalWeb"/>
        <w:numPr>
          <w:ilvl w:val="0"/>
          <w:numId w:val="204"/>
        </w:numPr>
        <w:bidi/>
      </w:pPr>
      <w:r>
        <w:rPr>
          <w:rtl/>
        </w:rPr>
        <w:t>الموضوعات</w:t>
      </w:r>
    </w:p>
    <w:p w14:paraId="7E475D8F" w14:textId="77777777" w:rsidR="00280A6C" w:rsidRDefault="00280A6C" w:rsidP="0016103E">
      <w:pPr>
        <w:pStyle w:val="NormalWeb"/>
        <w:numPr>
          <w:ilvl w:val="0"/>
          <w:numId w:val="204"/>
        </w:numPr>
        <w:bidi/>
      </w:pPr>
      <w:r>
        <w:rPr>
          <w:rtl/>
        </w:rPr>
        <w:t>اللغة والأسلوب</w:t>
      </w:r>
    </w:p>
    <w:p w14:paraId="12DD3B6D" w14:textId="77777777" w:rsidR="00280A6C" w:rsidRDefault="00280A6C" w:rsidP="00252E4F">
      <w:pPr>
        <w:pStyle w:val="Heading3"/>
        <w:bidi/>
      </w:pPr>
      <w:r>
        <w:t xml:space="preserve">3. </w:t>
      </w:r>
      <w:r>
        <w:rPr>
          <w:rtl/>
        </w:rPr>
        <w:t>النزعة العقلية</w:t>
      </w:r>
    </w:p>
    <w:p w14:paraId="4C3D7D78" w14:textId="77777777" w:rsidR="00280A6C" w:rsidRDefault="00280A6C" w:rsidP="00252E4F">
      <w:pPr>
        <w:pStyle w:val="NormalWeb"/>
        <w:bidi/>
      </w:pPr>
      <w:r>
        <w:rPr>
          <w:rtl/>
        </w:rPr>
        <w:t>بسبب ازدهار الفلسفة والكلام والمناظرات، اتجه بعض الأدباء إلى العمق الفكري والتحليل</w:t>
      </w:r>
      <w:r>
        <w:t>.</w:t>
      </w:r>
    </w:p>
    <w:p w14:paraId="6E033943" w14:textId="77777777" w:rsidR="00280A6C" w:rsidRDefault="00280A6C" w:rsidP="00252E4F">
      <w:pPr>
        <w:pStyle w:val="Heading3"/>
        <w:bidi/>
      </w:pPr>
      <w:r>
        <w:lastRenderedPageBreak/>
        <w:t xml:space="preserve">4. </w:t>
      </w:r>
      <w:r>
        <w:rPr>
          <w:rtl/>
        </w:rPr>
        <w:t>العناية بالصنعة الفنية</w:t>
      </w:r>
    </w:p>
    <w:p w14:paraId="0CB8A2EC" w14:textId="77777777" w:rsidR="00280A6C" w:rsidRDefault="00280A6C" w:rsidP="00252E4F">
      <w:pPr>
        <w:pStyle w:val="NormalWeb"/>
        <w:bidi/>
      </w:pPr>
      <w:r>
        <w:rPr>
          <w:rtl/>
        </w:rPr>
        <w:t>زاد الاهتمام بالمحسنات البديعية والزخرفة اللفظية والصور البيانية</w:t>
      </w:r>
      <w:r>
        <w:t>.</w:t>
      </w:r>
    </w:p>
    <w:p w14:paraId="224EFAA6" w14:textId="77777777" w:rsidR="00280A6C" w:rsidRDefault="00280A6C" w:rsidP="00252E4F">
      <w:pPr>
        <w:pStyle w:val="Heading3"/>
        <w:bidi/>
      </w:pPr>
      <w:r>
        <w:t xml:space="preserve">5. </w:t>
      </w:r>
      <w:r>
        <w:rPr>
          <w:rtl/>
        </w:rPr>
        <w:t>ظهور النثر الفني</w:t>
      </w:r>
    </w:p>
    <w:p w14:paraId="4AF26DA6" w14:textId="77777777" w:rsidR="00280A6C" w:rsidRDefault="00280A6C" w:rsidP="00252E4F">
      <w:pPr>
        <w:pStyle w:val="NormalWeb"/>
        <w:bidi/>
      </w:pPr>
      <w:r>
        <w:rPr>
          <w:rtl/>
        </w:rPr>
        <w:t>بلغ النثر العباسي مكانة عظيمة في الرسائل والمقامات والكتابة الأدبية</w:t>
      </w:r>
      <w:r>
        <w:t>.</w:t>
      </w:r>
    </w:p>
    <w:p w14:paraId="51654DC0" w14:textId="77777777" w:rsidR="00280A6C" w:rsidRDefault="00280A6C" w:rsidP="00252E4F">
      <w:pPr>
        <w:pStyle w:val="Heading3"/>
        <w:bidi/>
      </w:pPr>
      <w:r>
        <w:t xml:space="preserve">6. </w:t>
      </w:r>
      <w:r>
        <w:rPr>
          <w:rtl/>
        </w:rPr>
        <w:t>اتساع الثقافة</w:t>
      </w:r>
    </w:p>
    <w:p w14:paraId="36648D6D" w14:textId="77777777" w:rsidR="00280A6C" w:rsidRDefault="00280A6C" w:rsidP="00252E4F">
      <w:pPr>
        <w:pStyle w:val="NormalWeb"/>
        <w:bidi/>
      </w:pPr>
      <w:r>
        <w:rPr>
          <w:rtl/>
        </w:rPr>
        <w:t>أصبح الأديب أكثر اتصالًا بالفلسفة والتاريخ والعلوم والآداب الأخرى</w:t>
      </w:r>
      <w:r>
        <w:t>.</w:t>
      </w:r>
    </w:p>
    <w:p w14:paraId="4A925DCC" w14:textId="77777777" w:rsidR="00280A6C" w:rsidRDefault="00000000" w:rsidP="00252E4F">
      <w:pPr>
        <w:bidi/>
      </w:pPr>
      <w:r>
        <w:pict w14:anchorId="40FC4422">
          <v:rect id="_x0000_i1154" style="width:0;height:1.5pt" o:hralign="right" o:hrstd="t" o:hr="t" fillcolor="#a0a0a0" stroked="f"/>
        </w:pict>
      </w:r>
    </w:p>
    <w:p w14:paraId="6C2534B9" w14:textId="77777777" w:rsidR="00280A6C" w:rsidRDefault="00280A6C" w:rsidP="00252E4F">
      <w:pPr>
        <w:pStyle w:val="Heading2"/>
        <w:bidi/>
      </w:pPr>
      <w:r>
        <w:rPr>
          <w:rtl/>
        </w:rPr>
        <w:t>الشعر في العصر العباسي</w:t>
      </w:r>
    </w:p>
    <w:p w14:paraId="6A648056" w14:textId="77777777" w:rsidR="00280A6C" w:rsidRDefault="00280A6C" w:rsidP="00252E4F">
      <w:pPr>
        <w:pStyle w:val="NormalWeb"/>
        <w:bidi/>
      </w:pPr>
      <w:r>
        <w:rPr>
          <w:rtl/>
        </w:rPr>
        <w:t>تنوع الشعر في هذا العصر تنوعًا هائلًا، ومن أبرز موضوعاته</w:t>
      </w:r>
      <w:r>
        <w:t>:</w:t>
      </w:r>
    </w:p>
    <w:p w14:paraId="2C9C4912" w14:textId="77777777" w:rsidR="00280A6C" w:rsidRDefault="00280A6C" w:rsidP="0016103E">
      <w:pPr>
        <w:pStyle w:val="NormalWeb"/>
        <w:numPr>
          <w:ilvl w:val="0"/>
          <w:numId w:val="205"/>
        </w:numPr>
        <w:bidi/>
      </w:pPr>
      <w:r>
        <w:rPr>
          <w:rtl/>
        </w:rPr>
        <w:t>المدح</w:t>
      </w:r>
    </w:p>
    <w:p w14:paraId="02AC0B9D" w14:textId="77777777" w:rsidR="00280A6C" w:rsidRDefault="00280A6C" w:rsidP="0016103E">
      <w:pPr>
        <w:pStyle w:val="NormalWeb"/>
        <w:numPr>
          <w:ilvl w:val="0"/>
          <w:numId w:val="205"/>
        </w:numPr>
        <w:bidi/>
      </w:pPr>
      <w:r>
        <w:rPr>
          <w:rtl/>
        </w:rPr>
        <w:t>الهجاء</w:t>
      </w:r>
    </w:p>
    <w:p w14:paraId="1D4631DF" w14:textId="77777777" w:rsidR="00280A6C" w:rsidRDefault="00280A6C" w:rsidP="0016103E">
      <w:pPr>
        <w:pStyle w:val="NormalWeb"/>
        <w:numPr>
          <w:ilvl w:val="0"/>
          <w:numId w:val="205"/>
        </w:numPr>
        <w:bidi/>
      </w:pPr>
      <w:r>
        <w:rPr>
          <w:rtl/>
        </w:rPr>
        <w:t>الرثاء</w:t>
      </w:r>
    </w:p>
    <w:p w14:paraId="28F3F575" w14:textId="77777777" w:rsidR="00280A6C" w:rsidRDefault="00280A6C" w:rsidP="0016103E">
      <w:pPr>
        <w:pStyle w:val="NormalWeb"/>
        <w:numPr>
          <w:ilvl w:val="0"/>
          <w:numId w:val="205"/>
        </w:numPr>
        <w:bidi/>
      </w:pPr>
      <w:r>
        <w:rPr>
          <w:rtl/>
        </w:rPr>
        <w:t>الغزل</w:t>
      </w:r>
    </w:p>
    <w:p w14:paraId="321C51E3" w14:textId="77777777" w:rsidR="00280A6C" w:rsidRDefault="00280A6C" w:rsidP="0016103E">
      <w:pPr>
        <w:pStyle w:val="NormalWeb"/>
        <w:numPr>
          <w:ilvl w:val="0"/>
          <w:numId w:val="205"/>
        </w:numPr>
        <w:bidi/>
      </w:pPr>
      <w:r>
        <w:rPr>
          <w:rtl/>
        </w:rPr>
        <w:t>الوصف</w:t>
      </w:r>
    </w:p>
    <w:p w14:paraId="037E36C7" w14:textId="77777777" w:rsidR="00280A6C" w:rsidRDefault="00280A6C" w:rsidP="0016103E">
      <w:pPr>
        <w:pStyle w:val="NormalWeb"/>
        <w:numPr>
          <w:ilvl w:val="0"/>
          <w:numId w:val="205"/>
        </w:numPr>
        <w:bidi/>
      </w:pPr>
      <w:r>
        <w:rPr>
          <w:rtl/>
        </w:rPr>
        <w:t>الزهد</w:t>
      </w:r>
    </w:p>
    <w:p w14:paraId="1C082472" w14:textId="77777777" w:rsidR="00280A6C" w:rsidRDefault="00280A6C" w:rsidP="0016103E">
      <w:pPr>
        <w:pStyle w:val="NormalWeb"/>
        <w:numPr>
          <w:ilvl w:val="0"/>
          <w:numId w:val="205"/>
        </w:numPr>
        <w:bidi/>
      </w:pPr>
      <w:r>
        <w:rPr>
          <w:rtl/>
        </w:rPr>
        <w:t>الحكمة</w:t>
      </w:r>
    </w:p>
    <w:p w14:paraId="7F6AED12" w14:textId="77777777" w:rsidR="00280A6C" w:rsidRDefault="00280A6C" w:rsidP="0016103E">
      <w:pPr>
        <w:pStyle w:val="NormalWeb"/>
        <w:numPr>
          <w:ilvl w:val="0"/>
          <w:numId w:val="205"/>
        </w:numPr>
        <w:bidi/>
      </w:pPr>
      <w:r>
        <w:rPr>
          <w:rtl/>
        </w:rPr>
        <w:t>الخمريات</w:t>
      </w:r>
    </w:p>
    <w:p w14:paraId="4415CC91" w14:textId="77777777" w:rsidR="00280A6C" w:rsidRDefault="00280A6C" w:rsidP="0016103E">
      <w:pPr>
        <w:pStyle w:val="NormalWeb"/>
        <w:numPr>
          <w:ilvl w:val="0"/>
          <w:numId w:val="205"/>
        </w:numPr>
        <w:bidi/>
      </w:pPr>
      <w:r>
        <w:rPr>
          <w:rtl/>
        </w:rPr>
        <w:t>الشعر الفلسفي</w:t>
      </w:r>
    </w:p>
    <w:p w14:paraId="1355A86D" w14:textId="77777777" w:rsidR="00280A6C" w:rsidRDefault="00280A6C" w:rsidP="0016103E">
      <w:pPr>
        <w:pStyle w:val="NormalWeb"/>
        <w:numPr>
          <w:ilvl w:val="0"/>
          <w:numId w:val="205"/>
        </w:numPr>
        <w:bidi/>
      </w:pPr>
      <w:r>
        <w:rPr>
          <w:rtl/>
        </w:rPr>
        <w:t>الشعر التعليمي</w:t>
      </w:r>
    </w:p>
    <w:p w14:paraId="582B1797" w14:textId="77777777" w:rsidR="00280A6C" w:rsidRDefault="00280A6C" w:rsidP="00252E4F">
      <w:pPr>
        <w:pStyle w:val="Heading3"/>
        <w:bidi/>
      </w:pPr>
      <w:r>
        <w:rPr>
          <w:rtl/>
        </w:rPr>
        <w:t>من ملامحه</w:t>
      </w:r>
    </w:p>
    <w:p w14:paraId="0834EC54" w14:textId="77777777" w:rsidR="00280A6C" w:rsidRDefault="00280A6C" w:rsidP="0016103E">
      <w:pPr>
        <w:pStyle w:val="NormalWeb"/>
        <w:numPr>
          <w:ilvl w:val="0"/>
          <w:numId w:val="206"/>
        </w:numPr>
        <w:bidi/>
      </w:pPr>
      <w:r>
        <w:rPr>
          <w:rtl/>
        </w:rPr>
        <w:t>دقة التصوير</w:t>
      </w:r>
    </w:p>
    <w:p w14:paraId="715AF847" w14:textId="77777777" w:rsidR="00280A6C" w:rsidRDefault="00280A6C" w:rsidP="0016103E">
      <w:pPr>
        <w:pStyle w:val="NormalWeb"/>
        <w:numPr>
          <w:ilvl w:val="0"/>
          <w:numId w:val="206"/>
        </w:numPr>
        <w:bidi/>
      </w:pPr>
      <w:r>
        <w:rPr>
          <w:rtl/>
        </w:rPr>
        <w:t>الابتكار</w:t>
      </w:r>
    </w:p>
    <w:p w14:paraId="49F3AA9D" w14:textId="77777777" w:rsidR="00280A6C" w:rsidRDefault="00280A6C" w:rsidP="0016103E">
      <w:pPr>
        <w:pStyle w:val="NormalWeb"/>
        <w:numPr>
          <w:ilvl w:val="0"/>
          <w:numId w:val="206"/>
        </w:numPr>
        <w:bidi/>
      </w:pPr>
      <w:r>
        <w:rPr>
          <w:rtl/>
        </w:rPr>
        <w:t>تنوع الموضوعات</w:t>
      </w:r>
    </w:p>
    <w:p w14:paraId="23E51564" w14:textId="77777777" w:rsidR="00280A6C" w:rsidRDefault="00280A6C" w:rsidP="0016103E">
      <w:pPr>
        <w:pStyle w:val="NormalWeb"/>
        <w:numPr>
          <w:ilvl w:val="0"/>
          <w:numId w:val="206"/>
        </w:numPr>
        <w:bidi/>
      </w:pPr>
      <w:r>
        <w:rPr>
          <w:rtl/>
        </w:rPr>
        <w:t>التأثر بالحياة الحضارية</w:t>
      </w:r>
    </w:p>
    <w:p w14:paraId="26725454" w14:textId="77777777" w:rsidR="00280A6C" w:rsidRDefault="00280A6C" w:rsidP="0016103E">
      <w:pPr>
        <w:pStyle w:val="NormalWeb"/>
        <w:numPr>
          <w:ilvl w:val="0"/>
          <w:numId w:val="206"/>
        </w:numPr>
        <w:bidi/>
      </w:pPr>
      <w:r>
        <w:rPr>
          <w:rtl/>
        </w:rPr>
        <w:t>الاهتمام بالجمال الفني</w:t>
      </w:r>
    </w:p>
    <w:p w14:paraId="0B19DA6F" w14:textId="77777777" w:rsidR="00280A6C" w:rsidRDefault="00000000" w:rsidP="00252E4F">
      <w:pPr>
        <w:bidi/>
      </w:pPr>
      <w:r>
        <w:pict w14:anchorId="28CEA07F">
          <v:rect id="_x0000_i1155" style="width:0;height:1.5pt" o:hralign="right" o:hrstd="t" o:hr="t" fillcolor="#a0a0a0" stroked="f"/>
        </w:pict>
      </w:r>
    </w:p>
    <w:p w14:paraId="79DD8579" w14:textId="77777777" w:rsidR="00280A6C" w:rsidRDefault="00280A6C" w:rsidP="00252E4F">
      <w:pPr>
        <w:pStyle w:val="Heading2"/>
        <w:bidi/>
      </w:pPr>
      <w:r>
        <w:rPr>
          <w:rtl/>
        </w:rPr>
        <w:t>النثر في العصر العباسي</w:t>
      </w:r>
    </w:p>
    <w:p w14:paraId="42567927" w14:textId="77777777" w:rsidR="00280A6C" w:rsidRDefault="00280A6C" w:rsidP="00252E4F">
      <w:pPr>
        <w:pStyle w:val="NormalWeb"/>
        <w:bidi/>
      </w:pPr>
      <w:r>
        <w:rPr>
          <w:rtl/>
        </w:rPr>
        <w:t>ازدهر النثر ازدهارًا غير مسبوق، ومن فنونه</w:t>
      </w:r>
      <w:r>
        <w:t>:</w:t>
      </w:r>
    </w:p>
    <w:p w14:paraId="0A72B34C" w14:textId="77777777" w:rsidR="00280A6C" w:rsidRDefault="00280A6C" w:rsidP="0016103E">
      <w:pPr>
        <w:pStyle w:val="NormalWeb"/>
        <w:numPr>
          <w:ilvl w:val="0"/>
          <w:numId w:val="207"/>
        </w:numPr>
        <w:bidi/>
      </w:pPr>
      <w:r>
        <w:rPr>
          <w:rtl/>
        </w:rPr>
        <w:t>الرسائل الديوانية</w:t>
      </w:r>
    </w:p>
    <w:p w14:paraId="6D553430" w14:textId="77777777" w:rsidR="00280A6C" w:rsidRDefault="00280A6C" w:rsidP="0016103E">
      <w:pPr>
        <w:pStyle w:val="NormalWeb"/>
        <w:numPr>
          <w:ilvl w:val="0"/>
          <w:numId w:val="207"/>
        </w:numPr>
        <w:bidi/>
      </w:pPr>
      <w:r>
        <w:rPr>
          <w:rtl/>
        </w:rPr>
        <w:t>الرسائل الأدبية</w:t>
      </w:r>
    </w:p>
    <w:p w14:paraId="78BFFD83" w14:textId="77777777" w:rsidR="00280A6C" w:rsidRDefault="00280A6C" w:rsidP="0016103E">
      <w:pPr>
        <w:pStyle w:val="NormalWeb"/>
        <w:numPr>
          <w:ilvl w:val="0"/>
          <w:numId w:val="207"/>
        </w:numPr>
        <w:bidi/>
      </w:pPr>
      <w:r>
        <w:rPr>
          <w:rtl/>
        </w:rPr>
        <w:lastRenderedPageBreak/>
        <w:t>الخطابة</w:t>
      </w:r>
    </w:p>
    <w:p w14:paraId="786D6FF7" w14:textId="77777777" w:rsidR="00280A6C" w:rsidRDefault="00280A6C" w:rsidP="0016103E">
      <w:pPr>
        <w:pStyle w:val="NormalWeb"/>
        <w:numPr>
          <w:ilvl w:val="0"/>
          <w:numId w:val="207"/>
        </w:numPr>
        <w:bidi/>
      </w:pPr>
      <w:r>
        <w:rPr>
          <w:rtl/>
        </w:rPr>
        <w:t>التوقيعات</w:t>
      </w:r>
    </w:p>
    <w:p w14:paraId="196D4DCB" w14:textId="77777777" w:rsidR="00280A6C" w:rsidRDefault="00280A6C" w:rsidP="0016103E">
      <w:pPr>
        <w:pStyle w:val="NormalWeb"/>
        <w:numPr>
          <w:ilvl w:val="0"/>
          <w:numId w:val="207"/>
        </w:numPr>
        <w:bidi/>
      </w:pPr>
      <w:r>
        <w:rPr>
          <w:rtl/>
        </w:rPr>
        <w:t>الوصايا</w:t>
      </w:r>
    </w:p>
    <w:p w14:paraId="114E305A" w14:textId="77777777" w:rsidR="00280A6C" w:rsidRDefault="00280A6C" w:rsidP="0016103E">
      <w:pPr>
        <w:pStyle w:val="NormalWeb"/>
        <w:numPr>
          <w:ilvl w:val="0"/>
          <w:numId w:val="207"/>
        </w:numPr>
        <w:bidi/>
      </w:pPr>
      <w:r>
        <w:rPr>
          <w:rtl/>
        </w:rPr>
        <w:t>المقامات</w:t>
      </w:r>
    </w:p>
    <w:p w14:paraId="7FA1AABB" w14:textId="77777777" w:rsidR="00280A6C" w:rsidRDefault="00280A6C" w:rsidP="0016103E">
      <w:pPr>
        <w:pStyle w:val="NormalWeb"/>
        <w:numPr>
          <w:ilvl w:val="0"/>
          <w:numId w:val="207"/>
        </w:numPr>
        <w:bidi/>
      </w:pPr>
      <w:r>
        <w:rPr>
          <w:rtl/>
        </w:rPr>
        <w:t>النقد الأدبي</w:t>
      </w:r>
    </w:p>
    <w:p w14:paraId="781FD76B" w14:textId="77777777" w:rsidR="00280A6C" w:rsidRDefault="00280A6C" w:rsidP="0016103E">
      <w:pPr>
        <w:pStyle w:val="NormalWeb"/>
        <w:numPr>
          <w:ilvl w:val="0"/>
          <w:numId w:val="207"/>
        </w:numPr>
        <w:bidi/>
      </w:pPr>
      <w:r>
        <w:rPr>
          <w:rtl/>
        </w:rPr>
        <w:t>التراجم والكتب الموسوعية</w:t>
      </w:r>
    </w:p>
    <w:p w14:paraId="78981E13" w14:textId="77777777" w:rsidR="00280A6C" w:rsidRDefault="00280A6C" w:rsidP="00252E4F">
      <w:pPr>
        <w:pStyle w:val="Heading3"/>
        <w:bidi/>
      </w:pPr>
      <w:r>
        <w:rPr>
          <w:rtl/>
        </w:rPr>
        <w:t>سماته</w:t>
      </w:r>
    </w:p>
    <w:p w14:paraId="7EC6C8FE" w14:textId="77777777" w:rsidR="00280A6C" w:rsidRDefault="00280A6C" w:rsidP="0016103E">
      <w:pPr>
        <w:pStyle w:val="NormalWeb"/>
        <w:numPr>
          <w:ilvl w:val="0"/>
          <w:numId w:val="208"/>
        </w:numPr>
        <w:bidi/>
      </w:pPr>
      <w:r>
        <w:rPr>
          <w:rtl/>
        </w:rPr>
        <w:t>الدقة</w:t>
      </w:r>
    </w:p>
    <w:p w14:paraId="2B19AF7C" w14:textId="77777777" w:rsidR="00280A6C" w:rsidRDefault="00280A6C" w:rsidP="0016103E">
      <w:pPr>
        <w:pStyle w:val="NormalWeb"/>
        <w:numPr>
          <w:ilvl w:val="0"/>
          <w:numId w:val="208"/>
        </w:numPr>
        <w:bidi/>
      </w:pPr>
      <w:r>
        <w:rPr>
          <w:rtl/>
        </w:rPr>
        <w:t>التنوع</w:t>
      </w:r>
    </w:p>
    <w:p w14:paraId="136E0197" w14:textId="77777777" w:rsidR="00280A6C" w:rsidRDefault="00280A6C" w:rsidP="0016103E">
      <w:pPr>
        <w:pStyle w:val="NormalWeb"/>
        <w:numPr>
          <w:ilvl w:val="0"/>
          <w:numId w:val="208"/>
        </w:numPr>
        <w:bidi/>
      </w:pPr>
      <w:r>
        <w:rPr>
          <w:rtl/>
        </w:rPr>
        <w:t>السعة الثقافية</w:t>
      </w:r>
    </w:p>
    <w:p w14:paraId="7E3FB3A7" w14:textId="77777777" w:rsidR="00280A6C" w:rsidRDefault="00280A6C" w:rsidP="0016103E">
      <w:pPr>
        <w:pStyle w:val="NormalWeb"/>
        <w:numPr>
          <w:ilvl w:val="0"/>
          <w:numId w:val="208"/>
        </w:numPr>
        <w:bidi/>
      </w:pPr>
      <w:r>
        <w:rPr>
          <w:rtl/>
        </w:rPr>
        <w:t>حسن التنظيم</w:t>
      </w:r>
    </w:p>
    <w:p w14:paraId="6CDBF78A" w14:textId="77777777" w:rsidR="00280A6C" w:rsidRDefault="00280A6C" w:rsidP="0016103E">
      <w:pPr>
        <w:pStyle w:val="NormalWeb"/>
        <w:numPr>
          <w:ilvl w:val="0"/>
          <w:numId w:val="208"/>
        </w:numPr>
        <w:bidi/>
      </w:pPr>
      <w:r>
        <w:rPr>
          <w:rtl/>
        </w:rPr>
        <w:t>الميل أحيانًا إلى الزخرف اللفظي</w:t>
      </w:r>
    </w:p>
    <w:p w14:paraId="4DB45C4C" w14:textId="77777777" w:rsidR="00280A6C" w:rsidRDefault="00000000" w:rsidP="00252E4F">
      <w:pPr>
        <w:bidi/>
      </w:pPr>
      <w:r>
        <w:pict w14:anchorId="19F0014E">
          <v:rect id="_x0000_i1156" style="width:0;height:1.5pt" o:hralign="right" o:hrstd="t" o:hr="t" fillcolor="#a0a0a0" stroked="f"/>
        </w:pict>
      </w:r>
    </w:p>
    <w:p w14:paraId="1B45B07F" w14:textId="77777777" w:rsidR="00280A6C" w:rsidRDefault="00280A6C" w:rsidP="00252E4F">
      <w:pPr>
        <w:pStyle w:val="Heading2"/>
        <w:bidi/>
      </w:pPr>
      <w:r>
        <w:rPr>
          <w:rtl/>
        </w:rPr>
        <w:t>مميزات الأدب في العصر العباسي</w:t>
      </w:r>
    </w:p>
    <w:p w14:paraId="5B90A64B" w14:textId="77777777" w:rsidR="00280A6C" w:rsidRDefault="00280A6C" w:rsidP="0016103E">
      <w:pPr>
        <w:pStyle w:val="NormalWeb"/>
        <w:numPr>
          <w:ilvl w:val="0"/>
          <w:numId w:val="209"/>
        </w:numPr>
        <w:bidi/>
      </w:pPr>
      <w:r>
        <w:rPr>
          <w:rStyle w:val="Strong"/>
          <w:rtl/>
        </w:rPr>
        <w:t>أعظم عصور الازدهار الأدبي</w:t>
      </w:r>
      <w:r>
        <w:rPr>
          <w:rtl/>
        </w:rPr>
        <w:t xml:space="preserve"> من حيث التنوع والعمق</w:t>
      </w:r>
      <w:r>
        <w:t>.</w:t>
      </w:r>
    </w:p>
    <w:p w14:paraId="574860E3" w14:textId="77777777" w:rsidR="00280A6C" w:rsidRDefault="00280A6C" w:rsidP="0016103E">
      <w:pPr>
        <w:pStyle w:val="NormalWeb"/>
        <w:numPr>
          <w:ilvl w:val="0"/>
          <w:numId w:val="209"/>
        </w:numPr>
        <w:bidi/>
      </w:pPr>
      <w:r>
        <w:rPr>
          <w:rStyle w:val="Strong"/>
          <w:rtl/>
        </w:rPr>
        <w:t>اتساع الموضوعات</w:t>
      </w:r>
      <w:r>
        <w:rPr>
          <w:rtl/>
        </w:rPr>
        <w:t xml:space="preserve"> لتشمل جوانب الحياة كلها</w:t>
      </w:r>
      <w:r>
        <w:t>.</w:t>
      </w:r>
    </w:p>
    <w:p w14:paraId="0EB9D5E9" w14:textId="77777777" w:rsidR="00280A6C" w:rsidRDefault="00280A6C" w:rsidP="0016103E">
      <w:pPr>
        <w:pStyle w:val="NormalWeb"/>
        <w:numPr>
          <w:ilvl w:val="0"/>
          <w:numId w:val="209"/>
        </w:numPr>
        <w:bidi/>
      </w:pPr>
      <w:r>
        <w:rPr>
          <w:rStyle w:val="Strong"/>
          <w:rtl/>
        </w:rPr>
        <w:t>ظهور النثر الفني الراقي</w:t>
      </w:r>
      <w:r>
        <w:t>.</w:t>
      </w:r>
    </w:p>
    <w:p w14:paraId="0A4FFF46" w14:textId="77777777" w:rsidR="00280A6C" w:rsidRDefault="00280A6C" w:rsidP="0016103E">
      <w:pPr>
        <w:pStyle w:val="NormalWeb"/>
        <w:numPr>
          <w:ilvl w:val="0"/>
          <w:numId w:val="209"/>
        </w:numPr>
        <w:bidi/>
      </w:pPr>
      <w:r>
        <w:rPr>
          <w:rStyle w:val="Strong"/>
          <w:rtl/>
        </w:rPr>
        <w:t>تقدم النقد الأدبي</w:t>
      </w:r>
      <w:r>
        <w:rPr>
          <w:rtl/>
        </w:rPr>
        <w:t xml:space="preserve"> والبلاغة</w:t>
      </w:r>
      <w:r>
        <w:t>.</w:t>
      </w:r>
    </w:p>
    <w:p w14:paraId="3A00D9AD" w14:textId="77777777" w:rsidR="00280A6C" w:rsidRDefault="00280A6C" w:rsidP="0016103E">
      <w:pPr>
        <w:pStyle w:val="NormalWeb"/>
        <w:numPr>
          <w:ilvl w:val="0"/>
          <w:numId w:val="209"/>
        </w:numPr>
        <w:bidi/>
      </w:pPr>
      <w:r>
        <w:rPr>
          <w:rStyle w:val="Strong"/>
          <w:rtl/>
        </w:rPr>
        <w:t>غنى الصور والأخيلة</w:t>
      </w:r>
      <w:r>
        <w:t>.</w:t>
      </w:r>
    </w:p>
    <w:p w14:paraId="4DAB92FF" w14:textId="77777777" w:rsidR="00280A6C" w:rsidRDefault="00280A6C" w:rsidP="0016103E">
      <w:pPr>
        <w:pStyle w:val="NormalWeb"/>
        <w:numPr>
          <w:ilvl w:val="0"/>
          <w:numId w:val="209"/>
        </w:numPr>
        <w:bidi/>
      </w:pPr>
      <w:r>
        <w:rPr>
          <w:rStyle w:val="Strong"/>
          <w:rtl/>
        </w:rPr>
        <w:t>تداخل الأدب مع الفكر والعلم</w:t>
      </w:r>
      <w:r>
        <w:t>.</w:t>
      </w:r>
    </w:p>
    <w:p w14:paraId="4A330F9C" w14:textId="77777777" w:rsidR="00280A6C" w:rsidRDefault="00280A6C" w:rsidP="0016103E">
      <w:pPr>
        <w:pStyle w:val="NormalWeb"/>
        <w:numPr>
          <w:ilvl w:val="0"/>
          <w:numId w:val="209"/>
        </w:numPr>
        <w:bidi/>
      </w:pPr>
      <w:r>
        <w:rPr>
          <w:rStyle w:val="Strong"/>
          <w:rtl/>
        </w:rPr>
        <w:t>ازدهار الفردية والتجديد</w:t>
      </w:r>
      <w:r>
        <w:t>.</w:t>
      </w:r>
    </w:p>
    <w:p w14:paraId="23EABEBF" w14:textId="77777777" w:rsidR="00280A6C" w:rsidRDefault="00000000" w:rsidP="00252E4F">
      <w:pPr>
        <w:bidi/>
      </w:pPr>
      <w:r>
        <w:pict w14:anchorId="276EC6A8">
          <v:rect id="_x0000_i1157" style="width:0;height:1.5pt" o:hralign="right" o:hrstd="t" o:hr="t" fillcolor="#a0a0a0" stroked="f"/>
        </w:pict>
      </w:r>
    </w:p>
    <w:p w14:paraId="7FA46E83" w14:textId="77777777" w:rsidR="00280A6C" w:rsidRDefault="00280A6C" w:rsidP="00252E4F">
      <w:pPr>
        <w:pStyle w:val="Heading2"/>
        <w:bidi/>
      </w:pPr>
      <w:r>
        <w:rPr>
          <w:rtl/>
        </w:rPr>
        <w:t>عيوب الأدب في العصر العباسي</w:t>
      </w:r>
    </w:p>
    <w:p w14:paraId="6230A294" w14:textId="77777777" w:rsidR="00280A6C" w:rsidRDefault="00280A6C" w:rsidP="0016103E">
      <w:pPr>
        <w:pStyle w:val="NormalWeb"/>
        <w:numPr>
          <w:ilvl w:val="0"/>
          <w:numId w:val="210"/>
        </w:numPr>
        <w:bidi/>
      </w:pPr>
      <w:r>
        <w:rPr>
          <w:rStyle w:val="Strong"/>
          <w:rtl/>
        </w:rPr>
        <w:t>الميل إلى التكلف</w:t>
      </w:r>
      <w:r>
        <w:rPr>
          <w:rtl/>
        </w:rPr>
        <w:t xml:space="preserve"> أحيانًا</w:t>
      </w:r>
      <w:r>
        <w:t>.</w:t>
      </w:r>
    </w:p>
    <w:p w14:paraId="7EDA05DE" w14:textId="77777777" w:rsidR="00280A6C" w:rsidRDefault="00280A6C" w:rsidP="0016103E">
      <w:pPr>
        <w:pStyle w:val="NormalWeb"/>
        <w:numPr>
          <w:ilvl w:val="0"/>
          <w:numId w:val="210"/>
        </w:numPr>
        <w:bidi/>
      </w:pPr>
      <w:r>
        <w:rPr>
          <w:rStyle w:val="Strong"/>
          <w:rtl/>
        </w:rPr>
        <w:t>الإفراط في الزينة اللفظية والمحسنات البديعية</w:t>
      </w:r>
      <w:r>
        <w:t>.</w:t>
      </w:r>
    </w:p>
    <w:p w14:paraId="0D200A64" w14:textId="77777777" w:rsidR="00280A6C" w:rsidRDefault="00280A6C" w:rsidP="0016103E">
      <w:pPr>
        <w:pStyle w:val="NormalWeb"/>
        <w:numPr>
          <w:ilvl w:val="0"/>
          <w:numId w:val="210"/>
        </w:numPr>
        <w:bidi/>
      </w:pPr>
      <w:r>
        <w:rPr>
          <w:rStyle w:val="Strong"/>
          <w:rtl/>
        </w:rPr>
        <w:t>البعد أحيانًا عن العفوية والطبع</w:t>
      </w:r>
      <w:r>
        <w:t>.</w:t>
      </w:r>
    </w:p>
    <w:p w14:paraId="213B51CE" w14:textId="77777777" w:rsidR="00280A6C" w:rsidRDefault="00280A6C" w:rsidP="0016103E">
      <w:pPr>
        <w:pStyle w:val="NormalWeb"/>
        <w:numPr>
          <w:ilvl w:val="0"/>
          <w:numId w:val="210"/>
        </w:numPr>
        <w:bidi/>
      </w:pPr>
      <w:r>
        <w:rPr>
          <w:rStyle w:val="Strong"/>
          <w:rtl/>
        </w:rPr>
        <w:t>ظهور موضوعات تميل إلى الترف والمجون</w:t>
      </w:r>
      <w:r>
        <w:rPr>
          <w:rtl/>
        </w:rPr>
        <w:t xml:space="preserve"> عند بعض الشعراء</w:t>
      </w:r>
      <w:r>
        <w:t>.</w:t>
      </w:r>
    </w:p>
    <w:p w14:paraId="7BBE1D81" w14:textId="77777777" w:rsidR="00280A6C" w:rsidRDefault="00280A6C" w:rsidP="0016103E">
      <w:pPr>
        <w:pStyle w:val="NormalWeb"/>
        <w:numPr>
          <w:ilvl w:val="0"/>
          <w:numId w:val="210"/>
        </w:numPr>
        <w:bidi/>
      </w:pPr>
      <w:r>
        <w:rPr>
          <w:rStyle w:val="Strong"/>
          <w:rtl/>
        </w:rPr>
        <w:t>الغموض والتعقيد</w:t>
      </w:r>
      <w:r>
        <w:rPr>
          <w:rtl/>
        </w:rPr>
        <w:t xml:space="preserve"> في بعض النصوص</w:t>
      </w:r>
      <w:r>
        <w:t>.</w:t>
      </w:r>
    </w:p>
    <w:p w14:paraId="477EDD9E" w14:textId="77777777" w:rsidR="00280A6C" w:rsidRDefault="00000000" w:rsidP="00252E4F">
      <w:pPr>
        <w:bidi/>
      </w:pPr>
      <w:r>
        <w:pict w14:anchorId="5FC7F325">
          <v:rect id="_x0000_i1158" style="width:0;height:1.5pt" o:hralign="right" o:hrstd="t" o:hr="t" fillcolor="#a0a0a0" stroked="f"/>
        </w:pict>
      </w:r>
    </w:p>
    <w:p w14:paraId="6908C4B2" w14:textId="77777777" w:rsidR="00280A6C" w:rsidRDefault="00280A6C" w:rsidP="00252E4F">
      <w:pPr>
        <w:pStyle w:val="Heading2"/>
        <w:bidi/>
      </w:pPr>
      <w:r>
        <w:rPr>
          <w:rtl/>
        </w:rPr>
        <w:t>مظاهر الضعف في بعض مراحل العصر العباسي</w:t>
      </w:r>
    </w:p>
    <w:p w14:paraId="106ED9C0" w14:textId="77777777" w:rsidR="00280A6C" w:rsidRDefault="00280A6C" w:rsidP="00252E4F">
      <w:pPr>
        <w:pStyle w:val="NormalWeb"/>
        <w:bidi/>
      </w:pPr>
      <w:r>
        <w:rPr>
          <w:rtl/>
        </w:rPr>
        <w:t>ينبغي التمييز بين</w:t>
      </w:r>
      <w:r>
        <w:t>:</w:t>
      </w:r>
    </w:p>
    <w:p w14:paraId="07A4629C" w14:textId="77777777" w:rsidR="00280A6C" w:rsidRDefault="00280A6C" w:rsidP="0016103E">
      <w:pPr>
        <w:pStyle w:val="NormalWeb"/>
        <w:numPr>
          <w:ilvl w:val="0"/>
          <w:numId w:val="211"/>
        </w:numPr>
        <w:bidi/>
      </w:pPr>
      <w:r>
        <w:rPr>
          <w:rStyle w:val="Strong"/>
          <w:rtl/>
        </w:rPr>
        <w:t>العصر العباسي الأول</w:t>
      </w:r>
      <w:r>
        <w:t xml:space="preserve">: </w:t>
      </w:r>
      <w:r>
        <w:rPr>
          <w:rtl/>
        </w:rPr>
        <w:t>قوة وازدهار واضحان</w:t>
      </w:r>
    </w:p>
    <w:p w14:paraId="4867B591" w14:textId="77777777" w:rsidR="00280A6C" w:rsidRDefault="00280A6C" w:rsidP="0016103E">
      <w:pPr>
        <w:pStyle w:val="NormalWeb"/>
        <w:numPr>
          <w:ilvl w:val="0"/>
          <w:numId w:val="211"/>
        </w:numPr>
        <w:bidi/>
      </w:pPr>
      <w:r>
        <w:rPr>
          <w:rStyle w:val="Strong"/>
          <w:rtl/>
        </w:rPr>
        <w:t>العصر العباسي المتأخر</w:t>
      </w:r>
      <w:r>
        <w:t xml:space="preserve">: </w:t>
      </w:r>
      <w:r>
        <w:rPr>
          <w:rtl/>
        </w:rPr>
        <w:t>بدأ يظهر فيه شيء من الضعف</w:t>
      </w:r>
    </w:p>
    <w:p w14:paraId="4AF12447" w14:textId="77777777" w:rsidR="00EB68E5" w:rsidRDefault="00EB68E5" w:rsidP="00252E4F">
      <w:pPr>
        <w:pStyle w:val="Heading3"/>
        <w:bidi/>
        <w:rPr>
          <w:rtl/>
        </w:rPr>
      </w:pPr>
    </w:p>
    <w:p w14:paraId="4DAD4CAC" w14:textId="17B66298" w:rsidR="00280A6C" w:rsidRDefault="00280A6C" w:rsidP="00EB68E5">
      <w:pPr>
        <w:pStyle w:val="Heading3"/>
        <w:bidi/>
      </w:pPr>
      <w:r>
        <w:rPr>
          <w:rtl/>
        </w:rPr>
        <w:t>مظاهر الضعف</w:t>
      </w:r>
    </w:p>
    <w:p w14:paraId="0C6349E4" w14:textId="77777777" w:rsidR="00280A6C" w:rsidRDefault="00280A6C" w:rsidP="0016103E">
      <w:pPr>
        <w:pStyle w:val="NormalWeb"/>
        <w:numPr>
          <w:ilvl w:val="0"/>
          <w:numId w:val="212"/>
        </w:numPr>
        <w:bidi/>
      </w:pPr>
      <w:r>
        <w:rPr>
          <w:rtl/>
        </w:rPr>
        <w:t>كثرة التقليد</w:t>
      </w:r>
    </w:p>
    <w:p w14:paraId="5816566A" w14:textId="77777777" w:rsidR="00280A6C" w:rsidRDefault="00280A6C" w:rsidP="0016103E">
      <w:pPr>
        <w:pStyle w:val="NormalWeb"/>
        <w:numPr>
          <w:ilvl w:val="0"/>
          <w:numId w:val="212"/>
        </w:numPr>
        <w:bidi/>
      </w:pPr>
      <w:r>
        <w:rPr>
          <w:rtl/>
        </w:rPr>
        <w:t>غلبة الصنعة على الصدق</w:t>
      </w:r>
    </w:p>
    <w:p w14:paraId="6BFE0F40" w14:textId="77777777" w:rsidR="00280A6C" w:rsidRDefault="00280A6C" w:rsidP="0016103E">
      <w:pPr>
        <w:pStyle w:val="NormalWeb"/>
        <w:numPr>
          <w:ilvl w:val="0"/>
          <w:numId w:val="212"/>
        </w:numPr>
        <w:bidi/>
      </w:pPr>
      <w:r>
        <w:rPr>
          <w:rtl/>
        </w:rPr>
        <w:t>ضعف الابتكار عند بعض الشعراء</w:t>
      </w:r>
    </w:p>
    <w:p w14:paraId="0C9BF5ED" w14:textId="77777777" w:rsidR="00280A6C" w:rsidRDefault="00280A6C" w:rsidP="0016103E">
      <w:pPr>
        <w:pStyle w:val="NormalWeb"/>
        <w:numPr>
          <w:ilvl w:val="0"/>
          <w:numId w:val="212"/>
        </w:numPr>
        <w:bidi/>
      </w:pPr>
      <w:r>
        <w:rPr>
          <w:rtl/>
        </w:rPr>
        <w:t>الإغراق في البديع والزخرفة</w:t>
      </w:r>
    </w:p>
    <w:p w14:paraId="56363952" w14:textId="77777777" w:rsidR="00280A6C" w:rsidRDefault="00280A6C" w:rsidP="0016103E">
      <w:pPr>
        <w:pStyle w:val="NormalWeb"/>
        <w:numPr>
          <w:ilvl w:val="0"/>
          <w:numId w:val="212"/>
        </w:numPr>
        <w:bidi/>
      </w:pPr>
      <w:r>
        <w:rPr>
          <w:rtl/>
        </w:rPr>
        <w:t>البعد عن حرارة التجربة الإنسانية المباشرة</w:t>
      </w:r>
    </w:p>
    <w:p w14:paraId="7941EFC7" w14:textId="77777777" w:rsidR="00280A6C" w:rsidRDefault="00000000" w:rsidP="00252E4F">
      <w:pPr>
        <w:bidi/>
      </w:pPr>
      <w:r>
        <w:pict w14:anchorId="14C7C3A9">
          <v:rect id="_x0000_i1159" style="width:0;height:1.5pt" o:hralign="right" o:hrstd="t" o:hr="t" fillcolor="#a0a0a0" stroked="f"/>
        </w:pict>
      </w:r>
    </w:p>
    <w:p w14:paraId="7198A232" w14:textId="77777777" w:rsidR="00280A6C" w:rsidRDefault="00280A6C" w:rsidP="00252E4F">
      <w:pPr>
        <w:pStyle w:val="Heading2"/>
        <w:bidi/>
      </w:pPr>
      <w:r>
        <w:rPr>
          <w:rtl/>
        </w:rPr>
        <w:t>أسباب الضعف في المراحل المتأخرة</w:t>
      </w:r>
    </w:p>
    <w:p w14:paraId="07935094" w14:textId="77777777" w:rsidR="00280A6C" w:rsidRDefault="00280A6C" w:rsidP="0016103E">
      <w:pPr>
        <w:pStyle w:val="NormalWeb"/>
        <w:numPr>
          <w:ilvl w:val="0"/>
          <w:numId w:val="213"/>
        </w:numPr>
        <w:bidi/>
      </w:pPr>
      <w:r>
        <w:rPr>
          <w:rStyle w:val="Strong"/>
          <w:rtl/>
        </w:rPr>
        <w:t>الترف الحضاري الزائد</w:t>
      </w:r>
    </w:p>
    <w:p w14:paraId="3986ED59" w14:textId="77777777" w:rsidR="00280A6C" w:rsidRDefault="00280A6C" w:rsidP="0016103E">
      <w:pPr>
        <w:pStyle w:val="NormalWeb"/>
        <w:numPr>
          <w:ilvl w:val="0"/>
          <w:numId w:val="213"/>
        </w:numPr>
        <w:bidi/>
      </w:pPr>
      <w:r>
        <w:rPr>
          <w:rStyle w:val="Strong"/>
          <w:rtl/>
        </w:rPr>
        <w:t>ابتعاد بعض الأدباء عن الحياة الواقعية</w:t>
      </w:r>
    </w:p>
    <w:p w14:paraId="084C2FED" w14:textId="77777777" w:rsidR="00280A6C" w:rsidRDefault="00280A6C" w:rsidP="0016103E">
      <w:pPr>
        <w:pStyle w:val="NormalWeb"/>
        <w:numPr>
          <w:ilvl w:val="0"/>
          <w:numId w:val="213"/>
        </w:numPr>
        <w:bidi/>
      </w:pPr>
      <w:r>
        <w:rPr>
          <w:rStyle w:val="Strong"/>
          <w:rtl/>
        </w:rPr>
        <w:t>انشغالهم بالصنعة أكثر من المعنى</w:t>
      </w:r>
    </w:p>
    <w:p w14:paraId="6DD73A3D" w14:textId="77777777" w:rsidR="00280A6C" w:rsidRDefault="00280A6C" w:rsidP="0016103E">
      <w:pPr>
        <w:pStyle w:val="NormalWeb"/>
        <w:numPr>
          <w:ilvl w:val="0"/>
          <w:numId w:val="213"/>
        </w:numPr>
        <w:bidi/>
      </w:pPr>
      <w:r>
        <w:rPr>
          <w:rStyle w:val="Strong"/>
          <w:rtl/>
        </w:rPr>
        <w:t>التفكك السياسي في أواخر الدولة</w:t>
      </w:r>
    </w:p>
    <w:p w14:paraId="74E21744" w14:textId="77777777" w:rsidR="00280A6C" w:rsidRDefault="00280A6C" w:rsidP="0016103E">
      <w:pPr>
        <w:pStyle w:val="NormalWeb"/>
        <w:numPr>
          <w:ilvl w:val="0"/>
          <w:numId w:val="213"/>
        </w:numPr>
        <w:bidi/>
      </w:pPr>
      <w:r>
        <w:rPr>
          <w:rStyle w:val="Strong"/>
          <w:rtl/>
        </w:rPr>
        <w:t>ضعف مركز الخلافة تدريجيًا</w:t>
      </w:r>
    </w:p>
    <w:p w14:paraId="20A37521" w14:textId="77777777" w:rsidR="00280A6C" w:rsidRDefault="00280A6C" w:rsidP="0016103E">
      <w:pPr>
        <w:pStyle w:val="NormalWeb"/>
        <w:numPr>
          <w:ilvl w:val="0"/>
          <w:numId w:val="213"/>
        </w:numPr>
        <w:bidi/>
      </w:pPr>
      <w:r>
        <w:rPr>
          <w:rStyle w:val="Strong"/>
          <w:rtl/>
        </w:rPr>
        <w:t>تحول الأدب عند بعضهم إلى مجال للاستعراض الفني</w:t>
      </w:r>
    </w:p>
    <w:p w14:paraId="39D13C58" w14:textId="77777777" w:rsidR="00280A6C" w:rsidRDefault="00000000" w:rsidP="00252E4F">
      <w:pPr>
        <w:bidi/>
      </w:pPr>
      <w:r>
        <w:pict w14:anchorId="4EA9EF7A">
          <v:rect id="_x0000_i1160" style="width:0;height:1.5pt" o:hralign="right" o:hrstd="t" o:hr="t" fillcolor="#a0a0a0" stroked="f"/>
        </w:pict>
      </w:r>
    </w:p>
    <w:p w14:paraId="2B04CF24" w14:textId="77777777" w:rsidR="00280A6C" w:rsidRDefault="00280A6C" w:rsidP="00252E4F">
      <w:pPr>
        <w:pStyle w:val="Heading1"/>
        <w:bidi/>
      </w:pPr>
      <w:r>
        <w:rPr>
          <w:rtl/>
        </w:rPr>
        <w:t>رابعًا: الأدب في الأندلس</w:t>
      </w:r>
    </w:p>
    <w:p w14:paraId="728B6361" w14:textId="77777777" w:rsidR="00280A6C" w:rsidRDefault="00280A6C" w:rsidP="00252E4F">
      <w:pPr>
        <w:pStyle w:val="Heading2"/>
        <w:bidi/>
      </w:pPr>
      <w:r>
        <w:rPr>
          <w:rtl/>
        </w:rPr>
        <w:t>مكانة الأدب الأندلسي</w:t>
      </w:r>
    </w:p>
    <w:p w14:paraId="68706F21" w14:textId="77777777" w:rsidR="00280A6C" w:rsidRDefault="00280A6C" w:rsidP="00252E4F">
      <w:pPr>
        <w:pStyle w:val="NormalWeb"/>
        <w:bidi/>
      </w:pPr>
      <w:r>
        <w:rPr>
          <w:rtl/>
        </w:rPr>
        <w:t>الأدب الأندلسي امتداد للأدب العربي الإسلامي، لكنه اكتسب طابعًا خاصًا بسبب البيئة الأندلسية الجميلة، والتنوع الحضاري، والاحتكاك ببيئات وثقافات متعددة</w:t>
      </w:r>
      <w:r>
        <w:t>.</w:t>
      </w:r>
    </w:p>
    <w:p w14:paraId="3C643E99" w14:textId="77777777" w:rsidR="00280A6C" w:rsidRDefault="00000000" w:rsidP="00252E4F">
      <w:pPr>
        <w:bidi/>
      </w:pPr>
      <w:r>
        <w:pict w14:anchorId="6855074A">
          <v:rect id="_x0000_i1161" style="width:0;height:1.5pt" o:hralign="right" o:hrstd="t" o:hr="t" fillcolor="#a0a0a0" stroked="f"/>
        </w:pict>
      </w:r>
    </w:p>
    <w:p w14:paraId="6CC245DA" w14:textId="77777777" w:rsidR="00280A6C" w:rsidRDefault="00280A6C" w:rsidP="00252E4F">
      <w:pPr>
        <w:pStyle w:val="Heading2"/>
        <w:bidi/>
      </w:pPr>
      <w:r>
        <w:rPr>
          <w:rtl/>
        </w:rPr>
        <w:t>سمات الأدب الأندلسي</w:t>
      </w:r>
    </w:p>
    <w:p w14:paraId="73FEA6F7" w14:textId="77777777" w:rsidR="00280A6C" w:rsidRDefault="00280A6C" w:rsidP="00252E4F">
      <w:pPr>
        <w:pStyle w:val="Heading3"/>
        <w:bidi/>
      </w:pPr>
      <w:r>
        <w:t xml:space="preserve">1. </w:t>
      </w:r>
      <w:r>
        <w:rPr>
          <w:rtl/>
        </w:rPr>
        <w:t>رقة الأسلوب وعذوبته</w:t>
      </w:r>
    </w:p>
    <w:p w14:paraId="0B584BCB" w14:textId="77777777" w:rsidR="00280A6C" w:rsidRDefault="00280A6C" w:rsidP="00252E4F">
      <w:pPr>
        <w:pStyle w:val="NormalWeb"/>
        <w:bidi/>
      </w:pPr>
      <w:r>
        <w:rPr>
          <w:rtl/>
        </w:rPr>
        <w:t>ظهر في الأدب الأندلسي ميل واضح إلى الرقة والنعومة الموسيقية</w:t>
      </w:r>
      <w:r>
        <w:t>.</w:t>
      </w:r>
    </w:p>
    <w:p w14:paraId="55605A2D" w14:textId="77777777" w:rsidR="00280A6C" w:rsidRDefault="00280A6C" w:rsidP="00252E4F">
      <w:pPr>
        <w:pStyle w:val="Heading3"/>
        <w:bidi/>
      </w:pPr>
      <w:r>
        <w:t xml:space="preserve">2. </w:t>
      </w:r>
      <w:r>
        <w:rPr>
          <w:rtl/>
        </w:rPr>
        <w:t>كثرة وصف الطبيعة</w:t>
      </w:r>
    </w:p>
    <w:p w14:paraId="6C70495C" w14:textId="77777777" w:rsidR="00280A6C" w:rsidRDefault="00280A6C" w:rsidP="00252E4F">
      <w:pPr>
        <w:pStyle w:val="NormalWeb"/>
        <w:bidi/>
      </w:pPr>
      <w:r>
        <w:rPr>
          <w:rtl/>
        </w:rPr>
        <w:t>بسبب جمال الأندلس، ازدهر وصف</w:t>
      </w:r>
      <w:r>
        <w:t>:</w:t>
      </w:r>
    </w:p>
    <w:p w14:paraId="2ABB4689" w14:textId="77777777" w:rsidR="00280A6C" w:rsidRDefault="00280A6C" w:rsidP="0016103E">
      <w:pPr>
        <w:pStyle w:val="NormalWeb"/>
        <w:numPr>
          <w:ilvl w:val="0"/>
          <w:numId w:val="214"/>
        </w:numPr>
        <w:bidi/>
      </w:pPr>
      <w:r>
        <w:rPr>
          <w:rtl/>
        </w:rPr>
        <w:t>الأنهار</w:t>
      </w:r>
    </w:p>
    <w:p w14:paraId="6D8DAFD6" w14:textId="77777777" w:rsidR="00280A6C" w:rsidRDefault="00280A6C" w:rsidP="0016103E">
      <w:pPr>
        <w:pStyle w:val="NormalWeb"/>
        <w:numPr>
          <w:ilvl w:val="0"/>
          <w:numId w:val="214"/>
        </w:numPr>
        <w:bidi/>
      </w:pPr>
      <w:r>
        <w:rPr>
          <w:rtl/>
        </w:rPr>
        <w:t>الحدائق</w:t>
      </w:r>
    </w:p>
    <w:p w14:paraId="6F9F9C2D" w14:textId="77777777" w:rsidR="00280A6C" w:rsidRDefault="00280A6C" w:rsidP="0016103E">
      <w:pPr>
        <w:pStyle w:val="NormalWeb"/>
        <w:numPr>
          <w:ilvl w:val="0"/>
          <w:numId w:val="214"/>
        </w:numPr>
        <w:bidi/>
      </w:pPr>
      <w:r>
        <w:rPr>
          <w:rtl/>
        </w:rPr>
        <w:lastRenderedPageBreak/>
        <w:t>الزهور</w:t>
      </w:r>
    </w:p>
    <w:p w14:paraId="593758DE" w14:textId="77777777" w:rsidR="00280A6C" w:rsidRDefault="00280A6C" w:rsidP="0016103E">
      <w:pPr>
        <w:pStyle w:val="NormalWeb"/>
        <w:numPr>
          <w:ilvl w:val="0"/>
          <w:numId w:val="214"/>
        </w:numPr>
        <w:bidi/>
      </w:pPr>
      <w:r>
        <w:rPr>
          <w:rtl/>
        </w:rPr>
        <w:t>القصور</w:t>
      </w:r>
    </w:p>
    <w:p w14:paraId="3B59137E" w14:textId="77777777" w:rsidR="00280A6C" w:rsidRDefault="00280A6C" w:rsidP="0016103E">
      <w:pPr>
        <w:pStyle w:val="NormalWeb"/>
        <w:numPr>
          <w:ilvl w:val="0"/>
          <w:numId w:val="214"/>
        </w:numPr>
        <w:bidi/>
      </w:pPr>
      <w:r>
        <w:rPr>
          <w:rtl/>
        </w:rPr>
        <w:t>مجالس الأنس</w:t>
      </w:r>
    </w:p>
    <w:p w14:paraId="634D9041" w14:textId="77777777" w:rsidR="00280A6C" w:rsidRDefault="00280A6C" w:rsidP="00252E4F">
      <w:pPr>
        <w:pStyle w:val="Heading3"/>
        <w:bidi/>
      </w:pPr>
      <w:r>
        <w:t xml:space="preserve">3. </w:t>
      </w:r>
      <w:r>
        <w:rPr>
          <w:rtl/>
        </w:rPr>
        <w:t>العناية بالموسيقى اللفظية</w:t>
      </w:r>
    </w:p>
    <w:p w14:paraId="31A3F265" w14:textId="77777777" w:rsidR="00280A6C" w:rsidRDefault="00280A6C" w:rsidP="00252E4F">
      <w:pPr>
        <w:pStyle w:val="NormalWeb"/>
        <w:bidi/>
      </w:pPr>
      <w:r>
        <w:rPr>
          <w:rtl/>
        </w:rPr>
        <w:t>برز الاهتمام بالإيقاع والتنغيم وجمال العبارة</w:t>
      </w:r>
      <w:r>
        <w:t>.</w:t>
      </w:r>
    </w:p>
    <w:p w14:paraId="7996CBED" w14:textId="77777777" w:rsidR="00280A6C" w:rsidRDefault="00280A6C" w:rsidP="00252E4F">
      <w:pPr>
        <w:pStyle w:val="Heading3"/>
        <w:bidi/>
      </w:pPr>
      <w:r>
        <w:t xml:space="preserve">4. </w:t>
      </w:r>
      <w:r>
        <w:rPr>
          <w:rtl/>
        </w:rPr>
        <w:t>ظهور الموشحات والزجل</w:t>
      </w:r>
    </w:p>
    <w:p w14:paraId="291A4EFE" w14:textId="77777777" w:rsidR="00280A6C" w:rsidRDefault="00280A6C" w:rsidP="00252E4F">
      <w:pPr>
        <w:pStyle w:val="NormalWeb"/>
        <w:bidi/>
      </w:pPr>
      <w:r>
        <w:rPr>
          <w:rtl/>
        </w:rPr>
        <w:t>وهما من أهم التجديدات الفنية في الأدب الأندلسي</w:t>
      </w:r>
      <w:r>
        <w:t>.</w:t>
      </w:r>
    </w:p>
    <w:p w14:paraId="71551E8B" w14:textId="77777777" w:rsidR="00280A6C" w:rsidRDefault="00280A6C" w:rsidP="00252E4F">
      <w:pPr>
        <w:pStyle w:val="Heading3"/>
        <w:bidi/>
      </w:pPr>
      <w:r>
        <w:t xml:space="preserve">5. </w:t>
      </w:r>
      <w:r>
        <w:rPr>
          <w:rtl/>
        </w:rPr>
        <w:t>امتزاج الحزن بالجمال</w:t>
      </w:r>
    </w:p>
    <w:p w14:paraId="6981A425" w14:textId="77777777" w:rsidR="00280A6C" w:rsidRDefault="00280A6C" w:rsidP="00252E4F">
      <w:pPr>
        <w:pStyle w:val="NormalWeb"/>
        <w:bidi/>
      </w:pPr>
      <w:r>
        <w:rPr>
          <w:rtl/>
        </w:rPr>
        <w:t>خصوصًا في أواخر الأندلس، حيث ظهر الحنين والرثاء والحسرة</w:t>
      </w:r>
      <w:r>
        <w:t>.</w:t>
      </w:r>
    </w:p>
    <w:p w14:paraId="2D82FDC7" w14:textId="77777777" w:rsidR="00280A6C" w:rsidRDefault="00000000" w:rsidP="00252E4F">
      <w:pPr>
        <w:bidi/>
      </w:pPr>
      <w:r>
        <w:pict w14:anchorId="21059846">
          <v:rect id="_x0000_i1162" style="width:0;height:1.5pt" o:hralign="right" o:hrstd="t" o:hr="t" fillcolor="#a0a0a0" stroked="f"/>
        </w:pict>
      </w:r>
    </w:p>
    <w:p w14:paraId="154E8912" w14:textId="77777777" w:rsidR="00280A6C" w:rsidRDefault="00280A6C" w:rsidP="00252E4F">
      <w:pPr>
        <w:pStyle w:val="Heading2"/>
        <w:bidi/>
      </w:pPr>
      <w:r>
        <w:rPr>
          <w:rtl/>
        </w:rPr>
        <w:t>مميزات الأدب الأندلسي</w:t>
      </w:r>
    </w:p>
    <w:p w14:paraId="00ED3FD9" w14:textId="77777777" w:rsidR="00280A6C" w:rsidRDefault="00280A6C" w:rsidP="0016103E">
      <w:pPr>
        <w:pStyle w:val="NormalWeb"/>
        <w:numPr>
          <w:ilvl w:val="0"/>
          <w:numId w:val="215"/>
        </w:numPr>
        <w:bidi/>
      </w:pPr>
      <w:r>
        <w:rPr>
          <w:rStyle w:val="Strong"/>
          <w:rtl/>
        </w:rPr>
        <w:t>جمال التعبير</w:t>
      </w:r>
      <w:r>
        <w:rPr>
          <w:rtl/>
        </w:rPr>
        <w:t xml:space="preserve"> ورقته</w:t>
      </w:r>
      <w:r>
        <w:t>.</w:t>
      </w:r>
    </w:p>
    <w:p w14:paraId="28B7262D" w14:textId="77777777" w:rsidR="00280A6C" w:rsidRDefault="00280A6C" w:rsidP="0016103E">
      <w:pPr>
        <w:pStyle w:val="NormalWeb"/>
        <w:numPr>
          <w:ilvl w:val="0"/>
          <w:numId w:val="215"/>
        </w:numPr>
        <w:bidi/>
      </w:pPr>
      <w:r>
        <w:rPr>
          <w:rStyle w:val="Strong"/>
          <w:rtl/>
        </w:rPr>
        <w:t>الابتكار الفني</w:t>
      </w:r>
      <w:r>
        <w:rPr>
          <w:rtl/>
        </w:rPr>
        <w:t xml:space="preserve"> في الموشحات والزجل</w:t>
      </w:r>
      <w:r>
        <w:t>.</w:t>
      </w:r>
    </w:p>
    <w:p w14:paraId="1540449F" w14:textId="77777777" w:rsidR="00280A6C" w:rsidRDefault="00280A6C" w:rsidP="0016103E">
      <w:pPr>
        <w:pStyle w:val="NormalWeb"/>
        <w:numPr>
          <w:ilvl w:val="0"/>
          <w:numId w:val="215"/>
        </w:numPr>
        <w:bidi/>
      </w:pPr>
      <w:r>
        <w:rPr>
          <w:rStyle w:val="Strong"/>
          <w:rtl/>
        </w:rPr>
        <w:t>براعة وصف الطبيعة</w:t>
      </w:r>
      <w:r>
        <w:t>.</w:t>
      </w:r>
    </w:p>
    <w:p w14:paraId="5D95568C" w14:textId="77777777" w:rsidR="00280A6C" w:rsidRDefault="00280A6C" w:rsidP="0016103E">
      <w:pPr>
        <w:pStyle w:val="NormalWeb"/>
        <w:numPr>
          <w:ilvl w:val="0"/>
          <w:numId w:val="215"/>
        </w:numPr>
        <w:bidi/>
      </w:pPr>
      <w:r>
        <w:rPr>
          <w:rStyle w:val="Strong"/>
          <w:rtl/>
        </w:rPr>
        <w:t>التجديد في البناء الموسيقي</w:t>
      </w:r>
      <w:r>
        <w:t>.</w:t>
      </w:r>
    </w:p>
    <w:p w14:paraId="452625B1" w14:textId="77777777" w:rsidR="00280A6C" w:rsidRDefault="00280A6C" w:rsidP="0016103E">
      <w:pPr>
        <w:pStyle w:val="NormalWeb"/>
        <w:numPr>
          <w:ilvl w:val="0"/>
          <w:numId w:val="215"/>
        </w:numPr>
        <w:bidi/>
      </w:pPr>
      <w:r>
        <w:rPr>
          <w:rStyle w:val="Strong"/>
          <w:rtl/>
        </w:rPr>
        <w:t>عمق العاطفة</w:t>
      </w:r>
      <w:r>
        <w:rPr>
          <w:rtl/>
        </w:rPr>
        <w:t xml:space="preserve"> وخاصة في الحنين والرثاء</w:t>
      </w:r>
      <w:r>
        <w:t>.</w:t>
      </w:r>
    </w:p>
    <w:p w14:paraId="6380DDF3" w14:textId="77777777" w:rsidR="00280A6C" w:rsidRDefault="00000000" w:rsidP="00252E4F">
      <w:pPr>
        <w:bidi/>
      </w:pPr>
      <w:r>
        <w:pict w14:anchorId="6EAF689A">
          <v:rect id="_x0000_i1163" style="width:0;height:1.5pt" o:hralign="right" o:hrstd="t" o:hr="t" fillcolor="#a0a0a0" stroked="f"/>
        </w:pict>
      </w:r>
    </w:p>
    <w:p w14:paraId="61CFADA2" w14:textId="77777777" w:rsidR="00280A6C" w:rsidRDefault="00280A6C" w:rsidP="00252E4F">
      <w:pPr>
        <w:pStyle w:val="Heading2"/>
        <w:bidi/>
      </w:pPr>
      <w:r>
        <w:rPr>
          <w:rtl/>
        </w:rPr>
        <w:t>عيوب الأدب الأندلسي</w:t>
      </w:r>
    </w:p>
    <w:p w14:paraId="77451171" w14:textId="77777777" w:rsidR="00280A6C" w:rsidRDefault="00280A6C" w:rsidP="0016103E">
      <w:pPr>
        <w:pStyle w:val="NormalWeb"/>
        <w:numPr>
          <w:ilvl w:val="0"/>
          <w:numId w:val="216"/>
        </w:numPr>
        <w:bidi/>
      </w:pPr>
      <w:r>
        <w:rPr>
          <w:rStyle w:val="Strong"/>
          <w:rtl/>
        </w:rPr>
        <w:t>الميل أحيانًا إلى الترف والزينة</w:t>
      </w:r>
      <w:r>
        <w:t>.</w:t>
      </w:r>
    </w:p>
    <w:p w14:paraId="2FBB03FA" w14:textId="77777777" w:rsidR="00280A6C" w:rsidRDefault="00280A6C" w:rsidP="0016103E">
      <w:pPr>
        <w:pStyle w:val="NormalWeb"/>
        <w:numPr>
          <w:ilvl w:val="0"/>
          <w:numId w:val="216"/>
        </w:numPr>
        <w:bidi/>
      </w:pPr>
      <w:r>
        <w:rPr>
          <w:rStyle w:val="Strong"/>
          <w:rtl/>
        </w:rPr>
        <w:t>غلبة النغمة الموسيقية على الفكرة أحيانًا</w:t>
      </w:r>
      <w:r>
        <w:t>.</w:t>
      </w:r>
    </w:p>
    <w:p w14:paraId="34946543" w14:textId="77777777" w:rsidR="00280A6C" w:rsidRDefault="00280A6C" w:rsidP="0016103E">
      <w:pPr>
        <w:pStyle w:val="NormalWeb"/>
        <w:numPr>
          <w:ilvl w:val="0"/>
          <w:numId w:val="216"/>
        </w:numPr>
        <w:bidi/>
      </w:pPr>
      <w:r>
        <w:rPr>
          <w:rStyle w:val="Strong"/>
          <w:rtl/>
        </w:rPr>
        <w:t>كثرة التقليد للمشرق</w:t>
      </w:r>
      <w:r>
        <w:rPr>
          <w:rtl/>
        </w:rPr>
        <w:t xml:space="preserve"> في بعض المراحل</w:t>
      </w:r>
      <w:r>
        <w:t>.</w:t>
      </w:r>
    </w:p>
    <w:p w14:paraId="3BFD9435" w14:textId="77777777" w:rsidR="00280A6C" w:rsidRDefault="00280A6C" w:rsidP="0016103E">
      <w:pPr>
        <w:pStyle w:val="NormalWeb"/>
        <w:numPr>
          <w:ilvl w:val="0"/>
          <w:numId w:val="216"/>
        </w:numPr>
        <w:bidi/>
      </w:pPr>
      <w:r>
        <w:rPr>
          <w:rStyle w:val="Strong"/>
          <w:rtl/>
        </w:rPr>
        <w:t>الاهتمام بالشكل أكثر من المضمون</w:t>
      </w:r>
      <w:r>
        <w:rPr>
          <w:rtl/>
        </w:rPr>
        <w:t xml:space="preserve"> في بعض النصوص</w:t>
      </w:r>
      <w:r>
        <w:t>.</w:t>
      </w:r>
    </w:p>
    <w:p w14:paraId="0A2B7911" w14:textId="77777777" w:rsidR="00280A6C" w:rsidRDefault="00000000" w:rsidP="00252E4F">
      <w:pPr>
        <w:bidi/>
      </w:pPr>
      <w:r>
        <w:pict w14:anchorId="5A4CDE78">
          <v:rect id="_x0000_i1164" style="width:0;height:1.5pt" o:hralign="right" o:hrstd="t" o:hr="t" fillcolor="#a0a0a0" stroked="f"/>
        </w:pict>
      </w:r>
    </w:p>
    <w:p w14:paraId="40D0436A" w14:textId="77777777" w:rsidR="00280A6C" w:rsidRDefault="00280A6C" w:rsidP="00252E4F">
      <w:pPr>
        <w:pStyle w:val="Heading2"/>
        <w:bidi/>
      </w:pPr>
      <w:r>
        <w:rPr>
          <w:rtl/>
        </w:rPr>
        <w:t>مظاهر الضعف وأسبابها</w:t>
      </w:r>
    </w:p>
    <w:p w14:paraId="10B702DE" w14:textId="77777777" w:rsidR="00280A6C" w:rsidRDefault="00280A6C" w:rsidP="00252E4F">
      <w:pPr>
        <w:pStyle w:val="NormalWeb"/>
        <w:bidi/>
      </w:pPr>
      <w:r>
        <w:rPr>
          <w:rtl/>
        </w:rPr>
        <w:t>ظهر الضعف خاصة في أواخر الأندلس، ومن مظاهره</w:t>
      </w:r>
      <w:r>
        <w:t>:</w:t>
      </w:r>
    </w:p>
    <w:p w14:paraId="57F5AB74" w14:textId="77777777" w:rsidR="00280A6C" w:rsidRDefault="00280A6C" w:rsidP="0016103E">
      <w:pPr>
        <w:pStyle w:val="NormalWeb"/>
        <w:numPr>
          <w:ilvl w:val="0"/>
          <w:numId w:val="217"/>
        </w:numPr>
        <w:bidi/>
      </w:pPr>
      <w:r>
        <w:rPr>
          <w:rtl/>
        </w:rPr>
        <w:t>كثرة التقليد</w:t>
      </w:r>
    </w:p>
    <w:p w14:paraId="06BF72D0" w14:textId="77777777" w:rsidR="00280A6C" w:rsidRDefault="00280A6C" w:rsidP="0016103E">
      <w:pPr>
        <w:pStyle w:val="NormalWeb"/>
        <w:numPr>
          <w:ilvl w:val="0"/>
          <w:numId w:val="217"/>
        </w:numPr>
        <w:bidi/>
      </w:pPr>
      <w:r>
        <w:rPr>
          <w:rtl/>
        </w:rPr>
        <w:t>سيطرة الحزن والانكسار</w:t>
      </w:r>
    </w:p>
    <w:p w14:paraId="79A437BA" w14:textId="77777777" w:rsidR="00280A6C" w:rsidRDefault="00280A6C" w:rsidP="0016103E">
      <w:pPr>
        <w:pStyle w:val="NormalWeb"/>
        <w:numPr>
          <w:ilvl w:val="0"/>
          <w:numId w:val="217"/>
        </w:numPr>
        <w:bidi/>
      </w:pPr>
      <w:r>
        <w:rPr>
          <w:rtl/>
        </w:rPr>
        <w:t>ضعف الحيوية السياسية والاجتماعية</w:t>
      </w:r>
    </w:p>
    <w:p w14:paraId="2BFAD42E" w14:textId="77777777" w:rsidR="00280A6C" w:rsidRDefault="00280A6C" w:rsidP="0016103E">
      <w:pPr>
        <w:pStyle w:val="NormalWeb"/>
        <w:numPr>
          <w:ilvl w:val="0"/>
          <w:numId w:val="217"/>
        </w:numPr>
        <w:bidi/>
      </w:pPr>
      <w:r>
        <w:rPr>
          <w:rtl/>
        </w:rPr>
        <w:lastRenderedPageBreak/>
        <w:t>ضيق الأفق بسبب تفكك الأندلس</w:t>
      </w:r>
    </w:p>
    <w:p w14:paraId="7DDCC91C" w14:textId="77777777" w:rsidR="00EB68E5" w:rsidRDefault="00EB68E5" w:rsidP="00252E4F">
      <w:pPr>
        <w:pStyle w:val="Heading3"/>
        <w:bidi/>
        <w:rPr>
          <w:rtl/>
        </w:rPr>
      </w:pPr>
    </w:p>
    <w:p w14:paraId="50AABB0E" w14:textId="7D31E2F5" w:rsidR="00280A6C" w:rsidRDefault="00280A6C" w:rsidP="00EB68E5">
      <w:pPr>
        <w:pStyle w:val="Heading3"/>
        <w:bidi/>
      </w:pPr>
      <w:r>
        <w:rPr>
          <w:rtl/>
        </w:rPr>
        <w:t>أسباب الضعف</w:t>
      </w:r>
    </w:p>
    <w:p w14:paraId="40D6F9D4" w14:textId="77777777" w:rsidR="00280A6C" w:rsidRDefault="00280A6C" w:rsidP="0016103E">
      <w:pPr>
        <w:pStyle w:val="NormalWeb"/>
        <w:numPr>
          <w:ilvl w:val="0"/>
          <w:numId w:val="218"/>
        </w:numPr>
        <w:bidi/>
      </w:pPr>
      <w:r>
        <w:rPr>
          <w:rStyle w:val="Strong"/>
          <w:rtl/>
        </w:rPr>
        <w:t>التفكك السياسي</w:t>
      </w:r>
    </w:p>
    <w:p w14:paraId="123B0985" w14:textId="77777777" w:rsidR="00280A6C" w:rsidRDefault="00280A6C" w:rsidP="0016103E">
      <w:pPr>
        <w:pStyle w:val="NormalWeb"/>
        <w:numPr>
          <w:ilvl w:val="0"/>
          <w:numId w:val="218"/>
        </w:numPr>
        <w:bidi/>
      </w:pPr>
      <w:r>
        <w:rPr>
          <w:rStyle w:val="Strong"/>
          <w:rtl/>
        </w:rPr>
        <w:t>سقوط المدن الإسلامية تدريجيًا</w:t>
      </w:r>
    </w:p>
    <w:p w14:paraId="7DE8DC13" w14:textId="77777777" w:rsidR="00280A6C" w:rsidRDefault="00280A6C" w:rsidP="0016103E">
      <w:pPr>
        <w:pStyle w:val="NormalWeb"/>
        <w:numPr>
          <w:ilvl w:val="0"/>
          <w:numId w:val="218"/>
        </w:numPr>
        <w:bidi/>
      </w:pPr>
      <w:r>
        <w:rPr>
          <w:rStyle w:val="Strong"/>
          <w:rtl/>
        </w:rPr>
        <w:t>الاضطراب الاجتماعي</w:t>
      </w:r>
    </w:p>
    <w:p w14:paraId="694FBDE9" w14:textId="77777777" w:rsidR="00280A6C" w:rsidRDefault="00280A6C" w:rsidP="0016103E">
      <w:pPr>
        <w:pStyle w:val="NormalWeb"/>
        <w:numPr>
          <w:ilvl w:val="0"/>
          <w:numId w:val="218"/>
        </w:numPr>
        <w:bidi/>
      </w:pPr>
      <w:r>
        <w:rPr>
          <w:rStyle w:val="Strong"/>
          <w:rtl/>
        </w:rPr>
        <w:t>الانشغال بالدفاع والبقاء</w:t>
      </w:r>
    </w:p>
    <w:p w14:paraId="33357AF9" w14:textId="77777777" w:rsidR="00280A6C" w:rsidRDefault="00280A6C" w:rsidP="0016103E">
      <w:pPr>
        <w:pStyle w:val="NormalWeb"/>
        <w:numPr>
          <w:ilvl w:val="0"/>
          <w:numId w:val="218"/>
        </w:numPr>
        <w:bidi/>
      </w:pPr>
      <w:r>
        <w:rPr>
          <w:rStyle w:val="Strong"/>
          <w:rtl/>
        </w:rPr>
        <w:t>تراجع القوة الحضارية العامة</w:t>
      </w:r>
    </w:p>
    <w:p w14:paraId="25BB6871" w14:textId="77777777" w:rsidR="00280A6C" w:rsidRDefault="00000000" w:rsidP="00252E4F">
      <w:pPr>
        <w:bidi/>
      </w:pPr>
      <w:r>
        <w:pict w14:anchorId="51FF8B9E">
          <v:rect id="_x0000_i1165" style="width:0;height:1.5pt" o:hralign="right" o:hrstd="t" o:hr="t" fillcolor="#a0a0a0" stroked="f"/>
        </w:pict>
      </w:r>
    </w:p>
    <w:p w14:paraId="21A2838E" w14:textId="77777777" w:rsidR="00280A6C" w:rsidRDefault="00280A6C" w:rsidP="00252E4F">
      <w:pPr>
        <w:pStyle w:val="Heading1"/>
        <w:bidi/>
      </w:pPr>
      <w:r w:rsidRPr="00EB68E5">
        <w:rPr>
          <w:highlight w:val="yellow"/>
          <w:rtl/>
        </w:rPr>
        <w:t>خامسًا: الأدب في عصر الدول المتتابعة</w:t>
      </w:r>
    </w:p>
    <w:p w14:paraId="729DA384" w14:textId="77777777" w:rsidR="00280A6C" w:rsidRDefault="00280A6C" w:rsidP="00252E4F">
      <w:pPr>
        <w:pStyle w:val="Heading2"/>
        <w:bidi/>
      </w:pPr>
      <w:r>
        <w:rPr>
          <w:rtl/>
        </w:rPr>
        <w:t>المقصود به</w:t>
      </w:r>
    </w:p>
    <w:p w14:paraId="2497035A" w14:textId="77777777" w:rsidR="00280A6C" w:rsidRDefault="00280A6C" w:rsidP="00252E4F">
      <w:pPr>
        <w:pStyle w:val="NormalWeb"/>
        <w:bidi/>
      </w:pPr>
      <w:r>
        <w:rPr>
          <w:rtl/>
        </w:rPr>
        <w:t>وهو ما يشمل العصور التي تلت ازدهار العباسيين، حين تفرقت السلطة بين دول وسلالات متعددة، مثل</w:t>
      </w:r>
      <w:r>
        <w:t>:</w:t>
      </w:r>
    </w:p>
    <w:p w14:paraId="50686C09" w14:textId="77777777" w:rsidR="00280A6C" w:rsidRDefault="00280A6C" w:rsidP="0016103E">
      <w:pPr>
        <w:pStyle w:val="NormalWeb"/>
        <w:numPr>
          <w:ilvl w:val="0"/>
          <w:numId w:val="219"/>
        </w:numPr>
        <w:bidi/>
      </w:pPr>
      <w:r>
        <w:rPr>
          <w:rtl/>
        </w:rPr>
        <w:t>السلاجقة</w:t>
      </w:r>
    </w:p>
    <w:p w14:paraId="51057507" w14:textId="77777777" w:rsidR="00280A6C" w:rsidRDefault="00280A6C" w:rsidP="0016103E">
      <w:pPr>
        <w:pStyle w:val="NormalWeb"/>
        <w:numPr>
          <w:ilvl w:val="0"/>
          <w:numId w:val="219"/>
        </w:numPr>
        <w:bidi/>
      </w:pPr>
      <w:r>
        <w:rPr>
          <w:rtl/>
        </w:rPr>
        <w:t>الأيوبيين</w:t>
      </w:r>
    </w:p>
    <w:p w14:paraId="59676CA0" w14:textId="77777777" w:rsidR="00280A6C" w:rsidRDefault="00280A6C" w:rsidP="0016103E">
      <w:pPr>
        <w:pStyle w:val="NormalWeb"/>
        <w:numPr>
          <w:ilvl w:val="0"/>
          <w:numId w:val="219"/>
        </w:numPr>
        <w:bidi/>
      </w:pPr>
      <w:r>
        <w:rPr>
          <w:rtl/>
        </w:rPr>
        <w:t>المماليك</w:t>
      </w:r>
    </w:p>
    <w:p w14:paraId="6FBF2338" w14:textId="77777777" w:rsidR="00280A6C" w:rsidRDefault="00280A6C" w:rsidP="0016103E">
      <w:pPr>
        <w:pStyle w:val="NormalWeb"/>
        <w:numPr>
          <w:ilvl w:val="0"/>
          <w:numId w:val="219"/>
        </w:numPr>
        <w:bidi/>
      </w:pPr>
      <w:r>
        <w:rPr>
          <w:rtl/>
        </w:rPr>
        <w:t>وغيرهم</w:t>
      </w:r>
    </w:p>
    <w:p w14:paraId="12B7072B" w14:textId="77777777" w:rsidR="00280A6C" w:rsidRDefault="00280A6C" w:rsidP="00252E4F">
      <w:pPr>
        <w:pStyle w:val="NormalWeb"/>
        <w:bidi/>
      </w:pPr>
      <w:r>
        <w:rPr>
          <w:rtl/>
        </w:rPr>
        <w:t>وفي هذه المرحلة استمر الأدب، لكنه لم يبقَ على مستوى الازدهار العباسي نفسه في جميع جوانبه</w:t>
      </w:r>
      <w:r>
        <w:t>.</w:t>
      </w:r>
    </w:p>
    <w:p w14:paraId="129ABEC9" w14:textId="77777777" w:rsidR="00280A6C" w:rsidRDefault="00000000" w:rsidP="00252E4F">
      <w:pPr>
        <w:bidi/>
      </w:pPr>
      <w:r>
        <w:pict w14:anchorId="539C0710">
          <v:rect id="_x0000_i1166" style="width:0;height:1.5pt" o:hralign="right" o:hrstd="t" o:hr="t" fillcolor="#a0a0a0" stroked="f"/>
        </w:pict>
      </w:r>
    </w:p>
    <w:p w14:paraId="5595E768" w14:textId="77777777" w:rsidR="00280A6C" w:rsidRDefault="00280A6C" w:rsidP="00252E4F">
      <w:pPr>
        <w:pStyle w:val="Heading2"/>
        <w:bidi/>
      </w:pPr>
      <w:r>
        <w:rPr>
          <w:rtl/>
        </w:rPr>
        <w:t>سمات الأدب في هذا العصر</w:t>
      </w:r>
    </w:p>
    <w:p w14:paraId="72DB5812" w14:textId="77777777" w:rsidR="00280A6C" w:rsidRDefault="00280A6C" w:rsidP="0016103E">
      <w:pPr>
        <w:pStyle w:val="NormalWeb"/>
        <w:numPr>
          <w:ilvl w:val="0"/>
          <w:numId w:val="220"/>
        </w:numPr>
        <w:bidi/>
      </w:pPr>
      <w:r>
        <w:rPr>
          <w:rStyle w:val="Strong"/>
          <w:rtl/>
        </w:rPr>
        <w:t>الاعتماد على التراث السابق</w:t>
      </w:r>
    </w:p>
    <w:p w14:paraId="63CE9BD4" w14:textId="77777777" w:rsidR="00280A6C" w:rsidRDefault="00280A6C" w:rsidP="0016103E">
      <w:pPr>
        <w:pStyle w:val="NormalWeb"/>
        <w:numPr>
          <w:ilvl w:val="0"/>
          <w:numId w:val="220"/>
        </w:numPr>
        <w:bidi/>
      </w:pPr>
      <w:r>
        <w:rPr>
          <w:rStyle w:val="Strong"/>
          <w:rtl/>
        </w:rPr>
        <w:t>كثرة الصناعة اللفظية</w:t>
      </w:r>
    </w:p>
    <w:p w14:paraId="083D066F" w14:textId="77777777" w:rsidR="00280A6C" w:rsidRDefault="00280A6C" w:rsidP="0016103E">
      <w:pPr>
        <w:pStyle w:val="NormalWeb"/>
        <w:numPr>
          <w:ilvl w:val="0"/>
          <w:numId w:val="220"/>
        </w:numPr>
        <w:bidi/>
      </w:pPr>
      <w:r>
        <w:rPr>
          <w:rStyle w:val="Strong"/>
          <w:rtl/>
        </w:rPr>
        <w:t>الاهتمام بالبديع والزخرف</w:t>
      </w:r>
    </w:p>
    <w:p w14:paraId="282C91D0" w14:textId="77777777" w:rsidR="00280A6C" w:rsidRDefault="00280A6C" w:rsidP="0016103E">
      <w:pPr>
        <w:pStyle w:val="NormalWeb"/>
        <w:numPr>
          <w:ilvl w:val="0"/>
          <w:numId w:val="220"/>
        </w:numPr>
        <w:bidi/>
      </w:pPr>
      <w:r>
        <w:rPr>
          <w:rStyle w:val="Strong"/>
          <w:rtl/>
        </w:rPr>
        <w:t>استمرار المدح والرثاء والرسائل</w:t>
      </w:r>
    </w:p>
    <w:p w14:paraId="50E2A8F6" w14:textId="77777777" w:rsidR="00280A6C" w:rsidRDefault="00280A6C" w:rsidP="0016103E">
      <w:pPr>
        <w:pStyle w:val="NormalWeb"/>
        <w:numPr>
          <w:ilvl w:val="0"/>
          <w:numId w:val="220"/>
        </w:numPr>
        <w:bidi/>
      </w:pPr>
      <w:r>
        <w:rPr>
          <w:rStyle w:val="Strong"/>
          <w:rtl/>
        </w:rPr>
        <w:t>ظهور الكتابات التعليمية والتاريخية والدينية بكثرة</w:t>
      </w:r>
    </w:p>
    <w:p w14:paraId="2278BB63" w14:textId="77777777" w:rsidR="00280A6C" w:rsidRDefault="00000000" w:rsidP="00252E4F">
      <w:pPr>
        <w:bidi/>
      </w:pPr>
      <w:r>
        <w:pict w14:anchorId="23C7C269">
          <v:rect id="_x0000_i1167" style="width:0;height:1.5pt" o:hralign="right" o:hrstd="t" o:hr="t" fillcolor="#a0a0a0" stroked="f"/>
        </w:pict>
      </w:r>
    </w:p>
    <w:p w14:paraId="0CB98C86" w14:textId="77777777" w:rsidR="00280A6C" w:rsidRDefault="00280A6C" w:rsidP="00252E4F">
      <w:pPr>
        <w:pStyle w:val="Heading2"/>
        <w:bidi/>
      </w:pPr>
      <w:r>
        <w:rPr>
          <w:rtl/>
        </w:rPr>
        <w:t>مميزات الأدب في هذا العصر</w:t>
      </w:r>
    </w:p>
    <w:p w14:paraId="4550B610" w14:textId="77777777" w:rsidR="00280A6C" w:rsidRDefault="00280A6C" w:rsidP="0016103E">
      <w:pPr>
        <w:pStyle w:val="NormalWeb"/>
        <w:numPr>
          <w:ilvl w:val="0"/>
          <w:numId w:val="221"/>
        </w:numPr>
        <w:bidi/>
      </w:pPr>
      <w:r>
        <w:rPr>
          <w:rStyle w:val="Strong"/>
          <w:rtl/>
        </w:rPr>
        <w:t>حفظ التراث العربي واستمراره</w:t>
      </w:r>
    </w:p>
    <w:p w14:paraId="4465654B" w14:textId="77777777" w:rsidR="00280A6C" w:rsidRDefault="00280A6C" w:rsidP="0016103E">
      <w:pPr>
        <w:pStyle w:val="NormalWeb"/>
        <w:numPr>
          <w:ilvl w:val="0"/>
          <w:numId w:val="221"/>
        </w:numPr>
        <w:bidi/>
      </w:pPr>
      <w:r>
        <w:rPr>
          <w:rStyle w:val="Strong"/>
          <w:rtl/>
        </w:rPr>
        <w:t>ازدهار بعض فنون النثر</w:t>
      </w:r>
    </w:p>
    <w:p w14:paraId="00EBD427" w14:textId="77777777" w:rsidR="00280A6C" w:rsidRDefault="00280A6C" w:rsidP="0016103E">
      <w:pPr>
        <w:pStyle w:val="NormalWeb"/>
        <w:numPr>
          <w:ilvl w:val="0"/>
          <w:numId w:val="221"/>
        </w:numPr>
        <w:bidi/>
      </w:pPr>
      <w:r>
        <w:rPr>
          <w:rStyle w:val="Strong"/>
          <w:rtl/>
        </w:rPr>
        <w:t>الاهتمام بالتأليف والتصنيف</w:t>
      </w:r>
    </w:p>
    <w:p w14:paraId="723690D7" w14:textId="77777777" w:rsidR="00280A6C" w:rsidRDefault="00280A6C" w:rsidP="0016103E">
      <w:pPr>
        <w:pStyle w:val="NormalWeb"/>
        <w:numPr>
          <w:ilvl w:val="0"/>
          <w:numId w:val="221"/>
        </w:numPr>
        <w:bidi/>
      </w:pPr>
      <w:r>
        <w:rPr>
          <w:rStyle w:val="Strong"/>
          <w:rtl/>
        </w:rPr>
        <w:lastRenderedPageBreak/>
        <w:t>خدمة العلوم الدينية واللغوية</w:t>
      </w:r>
    </w:p>
    <w:p w14:paraId="325F7C8C" w14:textId="77777777" w:rsidR="00280A6C" w:rsidRDefault="00280A6C" w:rsidP="0016103E">
      <w:pPr>
        <w:pStyle w:val="NormalWeb"/>
        <w:numPr>
          <w:ilvl w:val="0"/>
          <w:numId w:val="221"/>
        </w:numPr>
        <w:bidi/>
      </w:pPr>
      <w:r>
        <w:rPr>
          <w:rStyle w:val="Strong"/>
          <w:rtl/>
        </w:rPr>
        <w:t>وجود بعض النماذج الجيدة في الشعر والنثر</w:t>
      </w:r>
    </w:p>
    <w:p w14:paraId="1439D038" w14:textId="77777777" w:rsidR="00280A6C" w:rsidRDefault="00000000" w:rsidP="00252E4F">
      <w:pPr>
        <w:bidi/>
      </w:pPr>
      <w:r>
        <w:pict w14:anchorId="417A0891">
          <v:rect id="_x0000_i1168" style="width:0;height:1.5pt" o:hralign="right" o:hrstd="t" o:hr="t" fillcolor="#a0a0a0" stroked="f"/>
        </w:pict>
      </w:r>
    </w:p>
    <w:p w14:paraId="08F5A128" w14:textId="77777777" w:rsidR="00280A6C" w:rsidRDefault="00280A6C" w:rsidP="00252E4F">
      <w:pPr>
        <w:pStyle w:val="Heading2"/>
        <w:bidi/>
      </w:pPr>
      <w:r>
        <w:rPr>
          <w:rtl/>
        </w:rPr>
        <w:t>عيوب الأدب في هذا العصر</w:t>
      </w:r>
    </w:p>
    <w:p w14:paraId="52342078" w14:textId="77777777" w:rsidR="00280A6C" w:rsidRDefault="00280A6C" w:rsidP="0016103E">
      <w:pPr>
        <w:pStyle w:val="NormalWeb"/>
        <w:numPr>
          <w:ilvl w:val="0"/>
          <w:numId w:val="222"/>
        </w:numPr>
        <w:bidi/>
      </w:pPr>
      <w:r>
        <w:rPr>
          <w:rStyle w:val="Strong"/>
          <w:rtl/>
        </w:rPr>
        <w:t>ضعف الابتكار</w:t>
      </w:r>
    </w:p>
    <w:p w14:paraId="34CE8A7D" w14:textId="77777777" w:rsidR="00280A6C" w:rsidRDefault="00280A6C" w:rsidP="0016103E">
      <w:pPr>
        <w:pStyle w:val="NormalWeb"/>
        <w:numPr>
          <w:ilvl w:val="0"/>
          <w:numId w:val="222"/>
        </w:numPr>
        <w:bidi/>
      </w:pPr>
      <w:r>
        <w:rPr>
          <w:rStyle w:val="Strong"/>
          <w:rtl/>
        </w:rPr>
        <w:t>التقليد الواضح للسابقين</w:t>
      </w:r>
    </w:p>
    <w:p w14:paraId="72A3B0A7" w14:textId="77777777" w:rsidR="00280A6C" w:rsidRDefault="00280A6C" w:rsidP="0016103E">
      <w:pPr>
        <w:pStyle w:val="NormalWeb"/>
        <w:numPr>
          <w:ilvl w:val="0"/>
          <w:numId w:val="222"/>
        </w:numPr>
        <w:bidi/>
      </w:pPr>
      <w:r>
        <w:rPr>
          <w:rStyle w:val="Strong"/>
          <w:rtl/>
        </w:rPr>
        <w:t>الإفراط في التزويق اللفظي</w:t>
      </w:r>
    </w:p>
    <w:p w14:paraId="0CBCEF4E" w14:textId="77777777" w:rsidR="00280A6C" w:rsidRDefault="00280A6C" w:rsidP="0016103E">
      <w:pPr>
        <w:pStyle w:val="NormalWeb"/>
        <w:numPr>
          <w:ilvl w:val="0"/>
          <w:numId w:val="222"/>
        </w:numPr>
        <w:bidi/>
      </w:pPr>
      <w:r>
        <w:rPr>
          <w:rStyle w:val="Strong"/>
          <w:rtl/>
        </w:rPr>
        <w:t>ضعف حرارة التجربة</w:t>
      </w:r>
    </w:p>
    <w:p w14:paraId="473547E5" w14:textId="77777777" w:rsidR="00280A6C" w:rsidRDefault="00280A6C" w:rsidP="0016103E">
      <w:pPr>
        <w:pStyle w:val="NormalWeb"/>
        <w:numPr>
          <w:ilvl w:val="0"/>
          <w:numId w:val="222"/>
        </w:numPr>
        <w:bidi/>
      </w:pPr>
      <w:r>
        <w:rPr>
          <w:rStyle w:val="Strong"/>
          <w:rtl/>
        </w:rPr>
        <w:t>غلبة الصنعة على الطبع</w:t>
      </w:r>
    </w:p>
    <w:p w14:paraId="6213FDBF" w14:textId="77777777" w:rsidR="00280A6C" w:rsidRDefault="00000000" w:rsidP="00252E4F">
      <w:pPr>
        <w:bidi/>
      </w:pPr>
      <w:r>
        <w:pict w14:anchorId="01A77507">
          <v:rect id="_x0000_i1169" style="width:0;height:1.5pt" o:hralign="right" o:hrstd="t" o:hr="t" fillcolor="#a0a0a0" stroked="f"/>
        </w:pict>
      </w:r>
    </w:p>
    <w:p w14:paraId="33FA7542" w14:textId="77777777" w:rsidR="00280A6C" w:rsidRDefault="00280A6C" w:rsidP="00252E4F">
      <w:pPr>
        <w:pStyle w:val="Heading2"/>
        <w:bidi/>
      </w:pPr>
      <w:r>
        <w:rPr>
          <w:rtl/>
        </w:rPr>
        <w:t>مظاهر الضعف</w:t>
      </w:r>
    </w:p>
    <w:p w14:paraId="2A713BE5" w14:textId="77777777" w:rsidR="00280A6C" w:rsidRDefault="00280A6C" w:rsidP="0016103E">
      <w:pPr>
        <w:pStyle w:val="NormalWeb"/>
        <w:numPr>
          <w:ilvl w:val="0"/>
          <w:numId w:val="223"/>
        </w:numPr>
        <w:bidi/>
      </w:pPr>
      <w:r>
        <w:rPr>
          <w:rtl/>
        </w:rPr>
        <w:t>كثرة المحسنات البديعية على حساب الفكرة</w:t>
      </w:r>
    </w:p>
    <w:p w14:paraId="55138EA4" w14:textId="77777777" w:rsidR="00280A6C" w:rsidRDefault="00280A6C" w:rsidP="0016103E">
      <w:pPr>
        <w:pStyle w:val="NormalWeb"/>
        <w:numPr>
          <w:ilvl w:val="0"/>
          <w:numId w:val="223"/>
        </w:numPr>
        <w:bidi/>
      </w:pPr>
      <w:r>
        <w:rPr>
          <w:rtl/>
        </w:rPr>
        <w:t>جمود المعاني</w:t>
      </w:r>
    </w:p>
    <w:p w14:paraId="6A540A3C" w14:textId="77777777" w:rsidR="00280A6C" w:rsidRDefault="00280A6C" w:rsidP="0016103E">
      <w:pPr>
        <w:pStyle w:val="NormalWeb"/>
        <w:numPr>
          <w:ilvl w:val="0"/>
          <w:numId w:val="223"/>
        </w:numPr>
        <w:bidi/>
      </w:pPr>
      <w:r>
        <w:rPr>
          <w:rtl/>
        </w:rPr>
        <w:t>تكرار الموضوعات</w:t>
      </w:r>
    </w:p>
    <w:p w14:paraId="351985C6" w14:textId="77777777" w:rsidR="00280A6C" w:rsidRDefault="00280A6C" w:rsidP="0016103E">
      <w:pPr>
        <w:pStyle w:val="NormalWeb"/>
        <w:numPr>
          <w:ilvl w:val="0"/>
          <w:numId w:val="223"/>
        </w:numPr>
        <w:bidi/>
      </w:pPr>
      <w:r>
        <w:rPr>
          <w:rtl/>
        </w:rPr>
        <w:t>ضعف الشخصية الأدبية المستقلة</w:t>
      </w:r>
    </w:p>
    <w:p w14:paraId="2F2DDEF0" w14:textId="77777777" w:rsidR="00280A6C" w:rsidRDefault="00280A6C" w:rsidP="0016103E">
      <w:pPr>
        <w:pStyle w:val="NormalWeb"/>
        <w:numPr>
          <w:ilvl w:val="0"/>
          <w:numId w:val="223"/>
        </w:numPr>
        <w:bidi/>
      </w:pPr>
      <w:r>
        <w:rPr>
          <w:rtl/>
        </w:rPr>
        <w:t>انصراف بعض الأدباء إلى المحاكاة بدل الإبداع</w:t>
      </w:r>
    </w:p>
    <w:p w14:paraId="0DCE6725" w14:textId="77777777" w:rsidR="00280A6C" w:rsidRDefault="00000000" w:rsidP="00252E4F">
      <w:pPr>
        <w:bidi/>
      </w:pPr>
      <w:r>
        <w:pict w14:anchorId="10413290">
          <v:rect id="_x0000_i1170" style="width:0;height:1.5pt" o:hralign="right" o:hrstd="t" o:hr="t" fillcolor="#a0a0a0" stroked="f"/>
        </w:pict>
      </w:r>
    </w:p>
    <w:p w14:paraId="4257B4A2" w14:textId="77777777" w:rsidR="00280A6C" w:rsidRDefault="00280A6C" w:rsidP="00252E4F">
      <w:pPr>
        <w:pStyle w:val="Heading2"/>
        <w:bidi/>
      </w:pPr>
      <w:r>
        <w:rPr>
          <w:rtl/>
        </w:rPr>
        <w:t>أسباب الضعف</w:t>
      </w:r>
    </w:p>
    <w:p w14:paraId="39B97B8D" w14:textId="77777777" w:rsidR="00280A6C" w:rsidRDefault="00280A6C" w:rsidP="0016103E">
      <w:pPr>
        <w:pStyle w:val="NormalWeb"/>
        <w:numPr>
          <w:ilvl w:val="0"/>
          <w:numId w:val="224"/>
        </w:numPr>
        <w:bidi/>
      </w:pPr>
      <w:r>
        <w:rPr>
          <w:rStyle w:val="Strong"/>
          <w:rtl/>
        </w:rPr>
        <w:t>التفكك السياسي</w:t>
      </w:r>
    </w:p>
    <w:p w14:paraId="1BC59BC1" w14:textId="77777777" w:rsidR="00280A6C" w:rsidRDefault="00280A6C" w:rsidP="0016103E">
      <w:pPr>
        <w:pStyle w:val="NormalWeb"/>
        <w:numPr>
          <w:ilvl w:val="0"/>
          <w:numId w:val="224"/>
        </w:numPr>
        <w:bidi/>
      </w:pPr>
      <w:r>
        <w:rPr>
          <w:rStyle w:val="Strong"/>
          <w:rtl/>
        </w:rPr>
        <w:t>الاضطرابات والحروب</w:t>
      </w:r>
    </w:p>
    <w:p w14:paraId="06F4F230" w14:textId="77777777" w:rsidR="00280A6C" w:rsidRDefault="00280A6C" w:rsidP="0016103E">
      <w:pPr>
        <w:pStyle w:val="NormalWeb"/>
        <w:numPr>
          <w:ilvl w:val="0"/>
          <w:numId w:val="224"/>
        </w:numPr>
        <w:bidi/>
      </w:pPr>
      <w:r>
        <w:rPr>
          <w:rStyle w:val="Strong"/>
          <w:rtl/>
        </w:rPr>
        <w:t>سقوط مراكز حضارية كبرى</w:t>
      </w:r>
    </w:p>
    <w:p w14:paraId="7DFBE251" w14:textId="77777777" w:rsidR="00280A6C" w:rsidRDefault="00280A6C" w:rsidP="0016103E">
      <w:pPr>
        <w:pStyle w:val="NormalWeb"/>
        <w:numPr>
          <w:ilvl w:val="0"/>
          <w:numId w:val="224"/>
        </w:numPr>
        <w:bidi/>
      </w:pPr>
      <w:r>
        <w:rPr>
          <w:rStyle w:val="Strong"/>
          <w:rtl/>
        </w:rPr>
        <w:t>ضعف الحياة الثقافية الحرة مقارنة بالعصر العباسي</w:t>
      </w:r>
    </w:p>
    <w:p w14:paraId="4326372F" w14:textId="77777777" w:rsidR="00280A6C" w:rsidRDefault="00280A6C" w:rsidP="0016103E">
      <w:pPr>
        <w:pStyle w:val="NormalWeb"/>
        <w:numPr>
          <w:ilvl w:val="0"/>
          <w:numId w:val="224"/>
        </w:numPr>
        <w:bidi/>
      </w:pPr>
      <w:r>
        <w:rPr>
          <w:rStyle w:val="Strong"/>
          <w:rtl/>
        </w:rPr>
        <w:t>الاعتماد الشديد على القديم دون تجديد حقيقي</w:t>
      </w:r>
    </w:p>
    <w:p w14:paraId="2C1FE65C" w14:textId="77777777" w:rsidR="00280A6C" w:rsidRDefault="00000000" w:rsidP="00252E4F">
      <w:pPr>
        <w:bidi/>
      </w:pPr>
      <w:r>
        <w:pict w14:anchorId="303D6773">
          <v:rect id="_x0000_i1171" style="width:0;height:1.5pt" o:hralign="right" o:hrstd="t" o:hr="t" fillcolor="#a0a0a0" stroked="f"/>
        </w:pict>
      </w:r>
    </w:p>
    <w:p w14:paraId="5ED51A8E" w14:textId="77777777" w:rsidR="00280A6C" w:rsidRDefault="00280A6C" w:rsidP="00252E4F">
      <w:pPr>
        <w:pStyle w:val="Heading1"/>
        <w:bidi/>
      </w:pPr>
      <w:r>
        <w:rPr>
          <w:rtl/>
        </w:rPr>
        <w:t>سادسًا: الأدب في العصر العثماني</w:t>
      </w:r>
    </w:p>
    <w:p w14:paraId="3068B033" w14:textId="77777777" w:rsidR="00280A6C" w:rsidRDefault="00280A6C" w:rsidP="00252E4F">
      <w:pPr>
        <w:pStyle w:val="Heading2"/>
        <w:bidi/>
      </w:pPr>
      <w:r>
        <w:rPr>
          <w:rtl/>
        </w:rPr>
        <w:t>مكانة العصر العثماني أدبيًا</w:t>
      </w:r>
    </w:p>
    <w:p w14:paraId="3B3C5C9C" w14:textId="77777777" w:rsidR="00280A6C" w:rsidRDefault="00280A6C" w:rsidP="00252E4F">
      <w:pPr>
        <w:pStyle w:val="NormalWeb"/>
        <w:bidi/>
      </w:pPr>
      <w:r>
        <w:rPr>
          <w:rtl/>
        </w:rPr>
        <w:t xml:space="preserve">العصر العثماني هو من العصور المتأخرة في تاريخ الأدب العربي الإسلامي، وكثيرًا ما يُنظر إليه في كتب الأدب على أنه من عصور الضعف النسبي، مع ضرورة التنبيه إلى أن هذا الحكم </w:t>
      </w:r>
      <w:r>
        <w:rPr>
          <w:rStyle w:val="Strong"/>
          <w:rtl/>
        </w:rPr>
        <w:t>ليس مطلقًا</w:t>
      </w:r>
      <w:r>
        <w:rPr>
          <w:rtl/>
        </w:rPr>
        <w:t>؛ إذ وُجدت فيه أعمال علمية وأدبية، لكنه عمومًا لم يبلغ ازدهار العصور السابقة مثل العصر العباسي</w:t>
      </w:r>
      <w:r>
        <w:t>.</w:t>
      </w:r>
    </w:p>
    <w:p w14:paraId="15B99C79" w14:textId="77777777" w:rsidR="00280A6C" w:rsidRDefault="00000000" w:rsidP="00252E4F">
      <w:pPr>
        <w:bidi/>
      </w:pPr>
      <w:r>
        <w:pict w14:anchorId="3EB68167">
          <v:rect id="_x0000_i1172" style="width:0;height:1.5pt" o:hralign="right" o:hrstd="t" o:hr="t" fillcolor="#a0a0a0" stroked="f"/>
        </w:pict>
      </w:r>
    </w:p>
    <w:p w14:paraId="24261BC2" w14:textId="77777777" w:rsidR="00656515" w:rsidRDefault="00656515" w:rsidP="00252E4F">
      <w:pPr>
        <w:pStyle w:val="Heading2"/>
        <w:bidi/>
        <w:rPr>
          <w:rtl/>
        </w:rPr>
      </w:pPr>
    </w:p>
    <w:p w14:paraId="0CB49298" w14:textId="6A0A31D1" w:rsidR="00280A6C" w:rsidRDefault="00280A6C" w:rsidP="00656515">
      <w:pPr>
        <w:pStyle w:val="Heading2"/>
        <w:bidi/>
      </w:pPr>
      <w:r>
        <w:rPr>
          <w:rtl/>
        </w:rPr>
        <w:t>سمات الأدب في العصر العثماني</w:t>
      </w:r>
    </w:p>
    <w:p w14:paraId="06689362" w14:textId="77777777" w:rsidR="00280A6C" w:rsidRDefault="00280A6C" w:rsidP="0016103E">
      <w:pPr>
        <w:pStyle w:val="NormalWeb"/>
        <w:numPr>
          <w:ilvl w:val="0"/>
          <w:numId w:val="225"/>
        </w:numPr>
        <w:bidi/>
      </w:pPr>
      <w:r>
        <w:rPr>
          <w:rStyle w:val="Strong"/>
          <w:rtl/>
        </w:rPr>
        <w:t>الميل إلى التقليد</w:t>
      </w:r>
    </w:p>
    <w:p w14:paraId="74EAD8FC" w14:textId="77777777" w:rsidR="00280A6C" w:rsidRDefault="00280A6C" w:rsidP="0016103E">
      <w:pPr>
        <w:pStyle w:val="NormalWeb"/>
        <w:numPr>
          <w:ilvl w:val="0"/>
          <w:numId w:val="225"/>
        </w:numPr>
        <w:bidi/>
      </w:pPr>
      <w:r>
        <w:rPr>
          <w:rStyle w:val="Strong"/>
          <w:rtl/>
        </w:rPr>
        <w:t>ضعف التجديد</w:t>
      </w:r>
    </w:p>
    <w:p w14:paraId="70933933" w14:textId="77777777" w:rsidR="00280A6C" w:rsidRDefault="00280A6C" w:rsidP="0016103E">
      <w:pPr>
        <w:pStyle w:val="NormalWeb"/>
        <w:numPr>
          <w:ilvl w:val="0"/>
          <w:numId w:val="225"/>
        </w:numPr>
        <w:bidi/>
      </w:pPr>
      <w:r>
        <w:rPr>
          <w:rStyle w:val="Strong"/>
          <w:rtl/>
        </w:rPr>
        <w:t>كثرة المحسنات البديعية</w:t>
      </w:r>
    </w:p>
    <w:p w14:paraId="5B064AE4" w14:textId="77777777" w:rsidR="00280A6C" w:rsidRDefault="00280A6C" w:rsidP="0016103E">
      <w:pPr>
        <w:pStyle w:val="NormalWeb"/>
        <w:numPr>
          <w:ilvl w:val="0"/>
          <w:numId w:val="225"/>
        </w:numPr>
        <w:bidi/>
      </w:pPr>
      <w:r>
        <w:rPr>
          <w:rStyle w:val="Strong"/>
          <w:rtl/>
        </w:rPr>
        <w:t>الانشغال بالشكل</w:t>
      </w:r>
    </w:p>
    <w:p w14:paraId="1B74064A" w14:textId="77777777" w:rsidR="00280A6C" w:rsidRDefault="00280A6C" w:rsidP="0016103E">
      <w:pPr>
        <w:pStyle w:val="NormalWeb"/>
        <w:numPr>
          <w:ilvl w:val="0"/>
          <w:numId w:val="225"/>
        </w:numPr>
        <w:bidi/>
      </w:pPr>
      <w:r>
        <w:rPr>
          <w:rStyle w:val="Strong"/>
          <w:rtl/>
        </w:rPr>
        <w:t>تراجع حرارة التجربة الشعرية</w:t>
      </w:r>
    </w:p>
    <w:p w14:paraId="4D220938" w14:textId="77777777" w:rsidR="00280A6C" w:rsidRDefault="00280A6C" w:rsidP="0016103E">
      <w:pPr>
        <w:pStyle w:val="NormalWeb"/>
        <w:numPr>
          <w:ilvl w:val="0"/>
          <w:numId w:val="225"/>
        </w:numPr>
        <w:bidi/>
      </w:pPr>
      <w:r>
        <w:rPr>
          <w:rStyle w:val="Strong"/>
          <w:rtl/>
        </w:rPr>
        <w:t>استمرار النظم في موضوعات تعليمية ودينية</w:t>
      </w:r>
    </w:p>
    <w:p w14:paraId="2DC875FF" w14:textId="77777777" w:rsidR="00280A6C" w:rsidRDefault="00000000" w:rsidP="00252E4F">
      <w:pPr>
        <w:bidi/>
      </w:pPr>
      <w:r>
        <w:pict w14:anchorId="7A8F2DB6">
          <v:rect id="_x0000_i1173" style="width:0;height:1.5pt" o:hralign="right" o:hrstd="t" o:hr="t" fillcolor="#a0a0a0" stroked="f"/>
        </w:pict>
      </w:r>
    </w:p>
    <w:p w14:paraId="7E638A81" w14:textId="77777777" w:rsidR="00280A6C" w:rsidRDefault="00280A6C" w:rsidP="00252E4F">
      <w:pPr>
        <w:pStyle w:val="Heading2"/>
        <w:bidi/>
      </w:pPr>
      <w:r>
        <w:rPr>
          <w:rtl/>
        </w:rPr>
        <w:t>مميزات الأدب في العصر العثماني</w:t>
      </w:r>
    </w:p>
    <w:p w14:paraId="4BC57305" w14:textId="77777777" w:rsidR="00280A6C" w:rsidRDefault="00280A6C" w:rsidP="00252E4F">
      <w:pPr>
        <w:pStyle w:val="NormalWeb"/>
        <w:bidi/>
      </w:pPr>
      <w:r>
        <w:rPr>
          <w:rtl/>
        </w:rPr>
        <w:t>رغم ما قيل عن ضعفه، فقد كانت له بعض الجوانب الإيجابية</w:t>
      </w:r>
      <w:r>
        <w:t>:</w:t>
      </w:r>
    </w:p>
    <w:p w14:paraId="70DA5FE7" w14:textId="77777777" w:rsidR="00280A6C" w:rsidRDefault="00280A6C" w:rsidP="0016103E">
      <w:pPr>
        <w:pStyle w:val="NormalWeb"/>
        <w:numPr>
          <w:ilvl w:val="0"/>
          <w:numId w:val="226"/>
        </w:numPr>
        <w:bidi/>
      </w:pPr>
      <w:r>
        <w:rPr>
          <w:rStyle w:val="Strong"/>
          <w:rtl/>
        </w:rPr>
        <w:t>استمرار اللغة العربية في ميادين العلم والدين</w:t>
      </w:r>
    </w:p>
    <w:p w14:paraId="049E2000" w14:textId="77777777" w:rsidR="00280A6C" w:rsidRDefault="00280A6C" w:rsidP="0016103E">
      <w:pPr>
        <w:pStyle w:val="NormalWeb"/>
        <w:numPr>
          <w:ilvl w:val="0"/>
          <w:numId w:val="226"/>
        </w:numPr>
        <w:bidi/>
      </w:pPr>
      <w:r>
        <w:rPr>
          <w:rStyle w:val="Strong"/>
          <w:rtl/>
        </w:rPr>
        <w:t>حفظ جانب من التراث الأدبي</w:t>
      </w:r>
    </w:p>
    <w:p w14:paraId="413E55E0" w14:textId="77777777" w:rsidR="00280A6C" w:rsidRDefault="00280A6C" w:rsidP="0016103E">
      <w:pPr>
        <w:pStyle w:val="NormalWeb"/>
        <w:numPr>
          <w:ilvl w:val="0"/>
          <w:numId w:val="226"/>
        </w:numPr>
        <w:bidi/>
      </w:pPr>
      <w:r>
        <w:rPr>
          <w:rStyle w:val="Strong"/>
          <w:rtl/>
        </w:rPr>
        <w:t>ظهور مؤلفات في التاريخ والفقه واللغة</w:t>
      </w:r>
    </w:p>
    <w:p w14:paraId="0F713CDB" w14:textId="77777777" w:rsidR="00280A6C" w:rsidRDefault="00280A6C" w:rsidP="0016103E">
      <w:pPr>
        <w:pStyle w:val="NormalWeb"/>
        <w:numPr>
          <w:ilvl w:val="0"/>
          <w:numId w:val="226"/>
        </w:numPr>
        <w:bidi/>
      </w:pPr>
      <w:r>
        <w:rPr>
          <w:rStyle w:val="Strong"/>
          <w:rtl/>
        </w:rPr>
        <w:t>استمرار الشعر في المناسبات والمدائح والرثاء</w:t>
      </w:r>
    </w:p>
    <w:p w14:paraId="0638662B" w14:textId="77777777" w:rsidR="00280A6C" w:rsidRDefault="00280A6C" w:rsidP="0016103E">
      <w:pPr>
        <w:pStyle w:val="NormalWeb"/>
        <w:numPr>
          <w:ilvl w:val="0"/>
          <w:numId w:val="226"/>
        </w:numPr>
        <w:bidi/>
      </w:pPr>
      <w:r>
        <w:rPr>
          <w:rStyle w:val="Strong"/>
          <w:rtl/>
        </w:rPr>
        <w:t>بقاء الحياة الأدبية وإن كانت أقل ازدهارًا</w:t>
      </w:r>
    </w:p>
    <w:p w14:paraId="3CB43379" w14:textId="77777777" w:rsidR="00280A6C" w:rsidRDefault="00000000" w:rsidP="00252E4F">
      <w:pPr>
        <w:bidi/>
      </w:pPr>
      <w:r>
        <w:pict w14:anchorId="61D986D1">
          <v:rect id="_x0000_i1174" style="width:0;height:1.5pt" o:hralign="right" o:hrstd="t" o:hr="t" fillcolor="#a0a0a0" stroked="f"/>
        </w:pict>
      </w:r>
    </w:p>
    <w:p w14:paraId="6827771B" w14:textId="77777777" w:rsidR="00280A6C" w:rsidRDefault="00280A6C" w:rsidP="00252E4F">
      <w:pPr>
        <w:pStyle w:val="Heading2"/>
        <w:bidi/>
      </w:pPr>
      <w:r>
        <w:rPr>
          <w:rtl/>
        </w:rPr>
        <w:t>عيوب الأدب في العصر العثماني</w:t>
      </w:r>
    </w:p>
    <w:p w14:paraId="4D1131F5" w14:textId="77777777" w:rsidR="00280A6C" w:rsidRDefault="00280A6C" w:rsidP="0016103E">
      <w:pPr>
        <w:pStyle w:val="NormalWeb"/>
        <w:numPr>
          <w:ilvl w:val="0"/>
          <w:numId w:val="227"/>
        </w:numPr>
        <w:bidi/>
      </w:pPr>
      <w:r>
        <w:rPr>
          <w:rStyle w:val="Strong"/>
          <w:rtl/>
        </w:rPr>
        <w:t>الجمود</w:t>
      </w:r>
    </w:p>
    <w:p w14:paraId="27B6541B" w14:textId="77777777" w:rsidR="00280A6C" w:rsidRDefault="00280A6C" w:rsidP="0016103E">
      <w:pPr>
        <w:pStyle w:val="NormalWeb"/>
        <w:numPr>
          <w:ilvl w:val="0"/>
          <w:numId w:val="227"/>
        </w:numPr>
        <w:bidi/>
      </w:pPr>
      <w:r>
        <w:rPr>
          <w:rStyle w:val="Strong"/>
          <w:rtl/>
        </w:rPr>
        <w:t>التقليد</w:t>
      </w:r>
    </w:p>
    <w:p w14:paraId="18C549F5" w14:textId="77777777" w:rsidR="00280A6C" w:rsidRDefault="00280A6C" w:rsidP="0016103E">
      <w:pPr>
        <w:pStyle w:val="NormalWeb"/>
        <w:numPr>
          <w:ilvl w:val="0"/>
          <w:numId w:val="227"/>
        </w:numPr>
        <w:bidi/>
      </w:pPr>
      <w:r>
        <w:rPr>
          <w:rStyle w:val="Strong"/>
          <w:rtl/>
        </w:rPr>
        <w:t>ضعف الابتكار</w:t>
      </w:r>
    </w:p>
    <w:p w14:paraId="63B2EDAE" w14:textId="77777777" w:rsidR="00280A6C" w:rsidRDefault="00280A6C" w:rsidP="0016103E">
      <w:pPr>
        <w:pStyle w:val="NormalWeb"/>
        <w:numPr>
          <w:ilvl w:val="0"/>
          <w:numId w:val="227"/>
        </w:numPr>
        <w:bidi/>
      </w:pPr>
      <w:r>
        <w:rPr>
          <w:rStyle w:val="Strong"/>
          <w:rtl/>
        </w:rPr>
        <w:t>التكلف اللفظي</w:t>
      </w:r>
    </w:p>
    <w:p w14:paraId="62551675" w14:textId="77777777" w:rsidR="00280A6C" w:rsidRDefault="00280A6C" w:rsidP="0016103E">
      <w:pPr>
        <w:pStyle w:val="NormalWeb"/>
        <w:numPr>
          <w:ilvl w:val="0"/>
          <w:numId w:val="227"/>
        </w:numPr>
        <w:bidi/>
      </w:pPr>
      <w:r>
        <w:rPr>
          <w:rStyle w:val="Strong"/>
          <w:rtl/>
        </w:rPr>
        <w:t>انفصال الأدب عن الحياة في كثير من الأحيان</w:t>
      </w:r>
    </w:p>
    <w:p w14:paraId="754B7612" w14:textId="77777777" w:rsidR="00280A6C" w:rsidRDefault="00280A6C" w:rsidP="0016103E">
      <w:pPr>
        <w:pStyle w:val="NormalWeb"/>
        <w:numPr>
          <w:ilvl w:val="0"/>
          <w:numId w:val="227"/>
        </w:numPr>
        <w:bidi/>
      </w:pPr>
      <w:r>
        <w:rPr>
          <w:rStyle w:val="Strong"/>
          <w:rtl/>
        </w:rPr>
        <w:t>ضعف الصدق الفني عند بعض الأدباء</w:t>
      </w:r>
    </w:p>
    <w:p w14:paraId="6AFD7C22" w14:textId="77777777" w:rsidR="00280A6C" w:rsidRDefault="00000000" w:rsidP="00252E4F">
      <w:pPr>
        <w:bidi/>
      </w:pPr>
      <w:r>
        <w:pict w14:anchorId="7115E8BF">
          <v:rect id="_x0000_i1175" style="width:0;height:1.5pt" o:hralign="right" o:hrstd="t" o:hr="t" fillcolor="#a0a0a0" stroked="f"/>
        </w:pict>
      </w:r>
    </w:p>
    <w:p w14:paraId="19901E43" w14:textId="77777777" w:rsidR="00280A6C" w:rsidRDefault="00280A6C" w:rsidP="00252E4F">
      <w:pPr>
        <w:pStyle w:val="Heading2"/>
        <w:bidi/>
      </w:pPr>
      <w:r>
        <w:rPr>
          <w:rtl/>
        </w:rPr>
        <w:t>مظاهر الضعف الأدبي</w:t>
      </w:r>
    </w:p>
    <w:p w14:paraId="48E5B832" w14:textId="77777777" w:rsidR="00280A6C" w:rsidRDefault="00280A6C" w:rsidP="0016103E">
      <w:pPr>
        <w:pStyle w:val="NormalWeb"/>
        <w:numPr>
          <w:ilvl w:val="0"/>
          <w:numId w:val="228"/>
        </w:numPr>
        <w:bidi/>
      </w:pPr>
      <w:r>
        <w:rPr>
          <w:rtl/>
        </w:rPr>
        <w:t>تكرار المعاني القديمة</w:t>
      </w:r>
    </w:p>
    <w:p w14:paraId="2FD8376C" w14:textId="77777777" w:rsidR="00280A6C" w:rsidRDefault="00280A6C" w:rsidP="0016103E">
      <w:pPr>
        <w:pStyle w:val="NormalWeb"/>
        <w:numPr>
          <w:ilvl w:val="0"/>
          <w:numId w:val="228"/>
        </w:numPr>
        <w:bidi/>
      </w:pPr>
      <w:r>
        <w:rPr>
          <w:rtl/>
        </w:rPr>
        <w:t>قلة الإبداع الأصيل</w:t>
      </w:r>
    </w:p>
    <w:p w14:paraId="14D2FB3C" w14:textId="77777777" w:rsidR="00280A6C" w:rsidRDefault="00280A6C" w:rsidP="0016103E">
      <w:pPr>
        <w:pStyle w:val="NormalWeb"/>
        <w:numPr>
          <w:ilvl w:val="0"/>
          <w:numId w:val="228"/>
        </w:numPr>
        <w:bidi/>
      </w:pPr>
      <w:r>
        <w:rPr>
          <w:rtl/>
        </w:rPr>
        <w:t>غلبة الزخرف اللفظي</w:t>
      </w:r>
    </w:p>
    <w:p w14:paraId="7CFCEDD5" w14:textId="77777777" w:rsidR="00280A6C" w:rsidRDefault="00280A6C" w:rsidP="0016103E">
      <w:pPr>
        <w:pStyle w:val="NormalWeb"/>
        <w:numPr>
          <w:ilvl w:val="0"/>
          <w:numId w:val="228"/>
        </w:numPr>
        <w:bidi/>
      </w:pPr>
      <w:r>
        <w:rPr>
          <w:rtl/>
        </w:rPr>
        <w:t>ضعف الصور الجديدة</w:t>
      </w:r>
    </w:p>
    <w:p w14:paraId="0E3CF7B2" w14:textId="77777777" w:rsidR="00280A6C" w:rsidRDefault="00280A6C" w:rsidP="0016103E">
      <w:pPr>
        <w:pStyle w:val="NormalWeb"/>
        <w:numPr>
          <w:ilvl w:val="0"/>
          <w:numId w:val="228"/>
        </w:numPr>
        <w:bidi/>
      </w:pPr>
      <w:r>
        <w:rPr>
          <w:rtl/>
        </w:rPr>
        <w:t>شيوع النظم التعليمي الجاف أحيانًا</w:t>
      </w:r>
    </w:p>
    <w:p w14:paraId="53F7301E" w14:textId="77777777" w:rsidR="00280A6C" w:rsidRDefault="00280A6C" w:rsidP="0016103E">
      <w:pPr>
        <w:pStyle w:val="NormalWeb"/>
        <w:numPr>
          <w:ilvl w:val="0"/>
          <w:numId w:val="228"/>
        </w:numPr>
        <w:bidi/>
      </w:pPr>
      <w:r>
        <w:rPr>
          <w:rtl/>
        </w:rPr>
        <w:t>قلة النصوص الكبرى ذات الأثر العميق مقارنة بالعصور المزدهرة</w:t>
      </w:r>
    </w:p>
    <w:p w14:paraId="4CFDE18A" w14:textId="77777777" w:rsidR="00280A6C" w:rsidRDefault="00000000" w:rsidP="00252E4F">
      <w:pPr>
        <w:bidi/>
      </w:pPr>
      <w:r>
        <w:lastRenderedPageBreak/>
        <w:pict w14:anchorId="708EEC02">
          <v:rect id="_x0000_i1176" style="width:0;height:1.5pt" o:hralign="right" o:hrstd="t" o:hr="t" fillcolor="#a0a0a0" stroked="f"/>
        </w:pict>
      </w:r>
    </w:p>
    <w:p w14:paraId="2D693FE4" w14:textId="77777777" w:rsidR="00EB68E5" w:rsidRDefault="00EB68E5" w:rsidP="00252E4F">
      <w:pPr>
        <w:pStyle w:val="Heading2"/>
        <w:bidi/>
        <w:rPr>
          <w:rtl/>
        </w:rPr>
      </w:pPr>
    </w:p>
    <w:p w14:paraId="42C24186" w14:textId="2009A770" w:rsidR="00280A6C" w:rsidRDefault="00280A6C" w:rsidP="00EB68E5">
      <w:pPr>
        <w:pStyle w:val="Heading2"/>
        <w:bidi/>
      </w:pPr>
      <w:r>
        <w:rPr>
          <w:rtl/>
        </w:rPr>
        <w:t>أسباب ضعف الأدب في العصر العثماني</w:t>
      </w:r>
    </w:p>
    <w:p w14:paraId="31589C14" w14:textId="77777777" w:rsidR="00280A6C" w:rsidRDefault="00280A6C" w:rsidP="0016103E">
      <w:pPr>
        <w:pStyle w:val="NormalWeb"/>
        <w:numPr>
          <w:ilvl w:val="0"/>
          <w:numId w:val="229"/>
        </w:numPr>
        <w:bidi/>
      </w:pPr>
      <w:r>
        <w:rPr>
          <w:rStyle w:val="Strong"/>
          <w:rtl/>
        </w:rPr>
        <w:t>الجمود السياسي والثقافي</w:t>
      </w:r>
      <w:r>
        <w:rPr>
          <w:rtl/>
        </w:rPr>
        <w:t xml:space="preserve"> في كثير من الفترات</w:t>
      </w:r>
      <w:r>
        <w:t>.</w:t>
      </w:r>
    </w:p>
    <w:p w14:paraId="2F688269" w14:textId="77777777" w:rsidR="00280A6C" w:rsidRDefault="00280A6C" w:rsidP="0016103E">
      <w:pPr>
        <w:pStyle w:val="NormalWeb"/>
        <w:numPr>
          <w:ilvl w:val="0"/>
          <w:numId w:val="229"/>
        </w:numPr>
        <w:bidi/>
      </w:pPr>
      <w:r>
        <w:rPr>
          <w:rStyle w:val="Strong"/>
          <w:rtl/>
        </w:rPr>
        <w:t>انصراف الاهتمام عن الإبداع الأدبي الخالص</w:t>
      </w:r>
      <w:r>
        <w:t>.</w:t>
      </w:r>
    </w:p>
    <w:p w14:paraId="575FB323" w14:textId="77777777" w:rsidR="00280A6C" w:rsidRDefault="00280A6C" w:rsidP="0016103E">
      <w:pPr>
        <w:pStyle w:val="NormalWeb"/>
        <w:numPr>
          <w:ilvl w:val="0"/>
          <w:numId w:val="229"/>
        </w:numPr>
        <w:bidi/>
      </w:pPr>
      <w:r>
        <w:rPr>
          <w:rStyle w:val="Strong"/>
          <w:rtl/>
        </w:rPr>
        <w:t>ضعف المؤسسات الثقافية العربية المستقلة</w:t>
      </w:r>
      <w:r>
        <w:t>.</w:t>
      </w:r>
    </w:p>
    <w:p w14:paraId="0D681A03" w14:textId="77777777" w:rsidR="00280A6C" w:rsidRDefault="00280A6C" w:rsidP="0016103E">
      <w:pPr>
        <w:pStyle w:val="NormalWeb"/>
        <w:numPr>
          <w:ilvl w:val="0"/>
          <w:numId w:val="229"/>
        </w:numPr>
        <w:bidi/>
      </w:pPr>
      <w:r>
        <w:rPr>
          <w:rStyle w:val="Strong"/>
          <w:rtl/>
        </w:rPr>
        <w:t>سيادة التقليد على التعليم والأدب</w:t>
      </w:r>
      <w:r>
        <w:t>.</w:t>
      </w:r>
    </w:p>
    <w:p w14:paraId="6DBAA5D3" w14:textId="77777777" w:rsidR="00280A6C" w:rsidRDefault="00280A6C" w:rsidP="0016103E">
      <w:pPr>
        <w:pStyle w:val="NormalWeb"/>
        <w:numPr>
          <w:ilvl w:val="0"/>
          <w:numId w:val="229"/>
        </w:numPr>
        <w:bidi/>
      </w:pPr>
      <w:r>
        <w:rPr>
          <w:rStyle w:val="Strong"/>
          <w:rtl/>
        </w:rPr>
        <w:t>ابتعاد الأدب عن روح المجتمع وقضاياه الكبرى</w:t>
      </w:r>
      <w:r>
        <w:rPr>
          <w:rtl/>
        </w:rPr>
        <w:t xml:space="preserve"> في صور كثيرة</w:t>
      </w:r>
      <w:r>
        <w:t>.</w:t>
      </w:r>
    </w:p>
    <w:p w14:paraId="2C788D75" w14:textId="77777777" w:rsidR="00280A6C" w:rsidRDefault="00280A6C" w:rsidP="0016103E">
      <w:pPr>
        <w:pStyle w:val="NormalWeb"/>
        <w:numPr>
          <w:ilvl w:val="0"/>
          <w:numId w:val="229"/>
        </w:numPr>
        <w:bidi/>
      </w:pPr>
      <w:r>
        <w:rPr>
          <w:rStyle w:val="Strong"/>
          <w:rtl/>
        </w:rPr>
        <w:t>التراجع الحضاري العام</w:t>
      </w:r>
      <w:r>
        <w:rPr>
          <w:rtl/>
        </w:rPr>
        <w:t xml:space="preserve"> في عدد من الأقاليم العربية</w:t>
      </w:r>
      <w:r>
        <w:t>.</w:t>
      </w:r>
    </w:p>
    <w:p w14:paraId="27D79A72" w14:textId="77777777" w:rsidR="00280A6C" w:rsidRDefault="00000000" w:rsidP="00252E4F">
      <w:pPr>
        <w:bidi/>
      </w:pPr>
      <w:r>
        <w:pict w14:anchorId="3600F60C">
          <v:rect id="_x0000_i1177" style="width:0;height:1.5pt" o:hralign="right" o:hrstd="t" o:hr="t" fillcolor="#a0a0a0" stroked="f"/>
        </w:pict>
      </w:r>
    </w:p>
    <w:p w14:paraId="154CD232" w14:textId="77777777" w:rsidR="00280A6C" w:rsidRDefault="00280A6C" w:rsidP="00252E4F">
      <w:pPr>
        <w:pStyle w:val="Heading1"/>
        <w:bidi/>
      </w:pPr>
      <w:r>
        <w:rPr>
          <w:rtl/>
        </w:rPr>
        <w:t>مقارنة عامة بين العصور الأدبية الإسلامية</w:t>
      </w:r>
    </w:p>
    <w:p w14:paraId="3F288648" w14:textId="77777777" w:rsidR="00280A6C" w:rsidRDefault="00280A6C" w:rsidP="00252E4F">
      <w:pPr>
        <w:pStyle w:val="Heading2"/>
        <w:bidi/>
      </w:pPr>
      <w:r>
        <w:t xml:space="preserve">1. </w:t>
      </w:r>
      <w:r>
        <w:rPr>
          <w:rtl/>
        </w:rPr>
        <w:t>من حيث القوة الفنية</w:t>
      </w:r>
    </w:p>
    <w:p w14:paraId="10B441E4" w14:textId="77777777" w:rsidR="00280A6C" w:rsidRDefault="00280A6C" w:rsidP="0016103E">
      <w:pPr>
        <w:pStyle w:val="NormalWeb"/>
        <w:numPr>
          <w:ilvl w:val="0"/>
          <w:numId w:val="230"/>
        </w:numPr>
        <w:bidi/>
      </w:pPr>
      <w:r>
        <w:rPr>
          <w:rStyle w:val="Strong"/>
          <w:rtl/>
        </w:rPr>
        <w:t>صدر الإسلام</w:t>
      </w:r>
      <w:r>
        <w:t xml:space="preserve">: </w:t>
      </w:r>
      <w:r>
        <w:rPr>
          <w:rtl/>
        </w:rPr>
        <w:t>قوة في المعنى والصدق والغاية</w:t>
      </w:r>
      <w:r>
        <w:t>.</w:t>
      </w:r>
    </w:p>
    <w:p w14:paraId="6E50711C" w14:textId="77777777" w:rsidR="00280A6C" w:rsidRDefault="00280A6C" w:rsidP="0016103E">
      <w:pPr>
        <w:pStyle w:val="NormalWeb"/>
        <w:numPr>
          <w:ilvl w:val="0"/>
          <w:numId w:val="230"/>
        </w:numPr>
        <w:bidi/>
      </w:pPr>
      <w:r>
        <w:rPr>
          <w:rStyle w:val="Strong"/>
          <w:rtl/>
        </w:rPr>
        <w:t>الأموي</w:t>
      </w:r>
      <w:r>
        <w:t xml:space="preserve">: </w:t>
      </w:r>
      <w:r>
        <w:rPr>
          <w:rtl/>
        </w:rPr>
        <w:t>قوة في الشعر السياسي والغزل والنقائض</w:t>
      </w:r>
      <w:r>
        <w:t>.</w:t>
      </w:r>
    </w:p>
    <w:p w14:paraId="1F104299" w14:textId="77777777" w:rsidR="00280A6C" w:rsidRDefault="00280A6C" w:rsidP="0016103E">
      <w:pPr>
        <w:pStyle w:val="NormalWeb"/>
        <w:numPr>
          <w:ilvl w:val="0"/>
          <w:numId w:val="230"/>
        </w:numPr>
        <w:bidi/>
      </w:pPr>
      <w:r>
        <w:rPr>
          <w:rStyle w:val="Strong"/>
          <w:rtl/>
        </w:rPr>
        <w:t>العباسي</w:t>
      </w:r>
      <w:r>
        <w:t xml:space="preserve">: </w:t>
      </w:r>
      <w:r>
        <w:rPr>
          <w:rtl/>
        </w:rPr>
        <w:t>أوسع العصور ازدهارًا وتنوعًا</w:t>
      </w:r>
      <w:r>
        <w:t>.</w:t>
      </w:r>
    </w:p>
    <w:p w14:paraId="4DD7B223" w14:textId="77777777" w:rsidR="00280A6C" w:rsidRDefault="00280A6C" w:rsidP="0016103E">
      <w:pPr>
        <w:pStyle w:val="NormalWeb"/>
        <w:numPr>
          <w:ilvl w:val="0"/>
          <w:numId w:val="230"/>
        </w:numPr>
        <w:bidi/>
      </w:pPr>
      <w:r>
        <w:rPr>
          <w:rStyle w:val="Strong"/>
          <w:rtl/>
        </w:rPr>
        <w:t>الأندلسي</w:t>
      </w:r>
      <w:r>
        <w:t xml:space="preserve">: </w:t>
      </w:r>
      <w:r>
        <w:rPr>
          <w:rtl/>
        </w:rPr>
        <w:t>تميز بالرقة والجمال والابتكار الموسيقي</w:t>
      </w:r>
      <w:r>
        <w:t>.</w:t>
      </w:r>
    </w:p>
    <w:p w14:paraId="66D9B849" w14:textId="77777777" w:rsidR="00280A6C" w:rsidRDefault="00280A6C" w:rsidP="0016103E">
      <w:pPr>
        <w:pStyle w:val="NormalWeb"/>
        <w:numPr>
          <w:ilvl w:val="0"/>
          <w:numId w:val="230"/>
        </w:numPr>
        <w:bidi/>
      </w:pPr>
      <w:r>
        <w:rPr>
          <w:rStyle w:val="Strong"/>
          <w:rtl/>
        </w:rPr>
        <w:t>العصور المتأخرة والعثماني</w:t>
      </w:r>
      <w:r>
        <w:t xml:space="preserve">: </w:t>
      </w:r>
      <w:r>
        <w:rPr>
          <w:rtl/>
        </w:rPr>
        <w:t>ظهر فيها الضعف النسبي والتقليد</w:t>
      </w:r>
      <w:r>
        <w:t>.</w:t>
      </w:r>
    </w:p>
    <w:p w14:paraId="497FC4FA" w14:textId="77777777" w:rsidR="00280A6C" w:rsidRDefault="00280A6C" w:rsidP="00252E4F">
      <w:pPr>
        <w:pStyle w:val="Heading2"/>
        <w:bidi/>
      </w:pPr>
      <w:r>
        <w:t xml:space="preserve">2. </w:t>
      </w:r>
      <w:r>
        <w:rPr>
          <w:rtl/>
        </w:rPr>
        <w:t>من حيث الموضوعات</w:t>
      </w:r>
    </w:p>
    <w:p w14:paraId="45B47958" w14:textId="77777777" w:rsidR="00280A6C" w:rsidRDefault="00280A6C" w:rsidP="0016103E">
      <w:pPr>
        <w:pStyle w:val="NormalWeb"/>
        <w:numPr>
          <w:ilvl w:val="0"/>
          <w:numId w:val="231"/>
        </w:numPr>
        <w:bidi/>
      </w:pPr>
      <w:r>
        <w:rPr>
          <w:rStyle w:val="Strong"/>
          <w:rtl/>
        </w:rPr>
        <w:t>صدر الإسلام</w:t>
      </w:r>
      <w:r>
        <w:t xml:space="preserve">: </w:t>
      </w:r>
      <w:r>
        <w:rPr>
          <w:rtl/>
        </w:rPr>
        <w:t>الدين والدعوة والأخلاق والجهاد</w:t>
      </w:r>
      <w:r>
        <w:t>.</w:t>
      </w:r>
    </w:p>
    <w:p w14:paraId="37A00C98" w14:textId="77777777" w:rsidR="00280A6C" w:rsidRDefault="00280A6C" w:rsidP="0016103E">
      <w:pPr>
        <w:pStyle w:val="NormalWeb"/>
        <w:numPr>
          <w:ilvl w:val="0"/>
          <w:numId w:val="231"/>
        </w:numPr>
        <w:bidi/>
      </w:pPr>
      <w:r>
        <w:rPr>
          <w:rStyle w:val="Strong"/>
          <w:rtl/>
        </w:rPr>
        <w:t>الأموي</w:t>
      </w:r>
      <w:r>
        <w:t xml:space="preserve">: </w:t>
      </w:r>
      <w:r>
        <w:rPr>
          <w:rtl/>
        </w:rPr>
        <w:t>السياسة والقبيلة والغزل والهجاء</w:t>
      </w:r>
      <w:r>
        <w:t>.</w:t>
      </w:r>
    </w:p>
    <w:p w14:paraId="12100514" w14:textId="77777777" w:rsidR="00280A6C" w:rsidRDefault="00280A6C" w:rsidP="0016103E">
      <w:pPr>
        <w:pStyle w:val="NormalWeb"/>
        <w:numPr>
          <w:ilvl w:val="0"/>
          <w:numId w:val="231"/>
        </w:numPr>
        <w:bidi/>
      </w:pPr>
      <w:r>
        <w:rPr>
          <w:rStyle w:val="Strong"/>
          <w:rtl/>
        </w:rPr>
        <w:t>العباسي</w:t>
      </w:r>
      <w:r>
        <w:t xml:space="preserve">: </w:t>
      </w:r>
      <w:r>
        <w:rPr>
          <w:rtl/>
        </w:rPr>
        <w:t>كل مجالات الحياة تقريبًا</w:t>
      </w:r>
      <w:r>
        <w:t>.</w:t>
      </w:r>
    </w:p>
    <w:p w14:paraId="0B9F8C49" w14:textId="77777777" w:rsidR="00280A6C" w:rsidRDefault="00280A6C" w:rsidP="0016103E">
      <w:pPr>
        <w:pStyle w:val="NormalWeb"/>
        <w:numPr>
          <w:ilvl w:val="0"/>
          <w:numId w:val="231"/>
        </w:numPr>
        <w:bidi/>
      </w:pPr>
      <w:r>
        <w:rPr>
          <w:rStyle w:val="Strong"/>
          <w:rtl/>
        </w:rPr>
        <w:t>الأندلسي</w:t>
      </w:r>
      <w:r>
        <w:t xml:space="preserve">: </w:t>
      </w:r>
      <w:r>
        <w:rPr>
          <w:rtl/>
        </w:rPr>
        <w:t>الطبيعة والغزل والموشحات والرثاء</w:t>
      </w:r>
      <w:r>
        <w:t>.</w:t>
      </w:r>
    </w:p>
    <w:p w14:paraId="02D592F5" w14:textId="77777777" w:rsidR="00280A6C" w:rsidRDefault="00280A6C" w:rsidP="0016103E">
      <w:pPr>
        <w:pStyle w:val="NormalWeb"/>
        <w:numPr>
          <w:ilvl w:val="0"/>
          <w:numId w:val="231"/>
        </w:numPr>
        <w:bidi/>
      </w:pPr>
      <w:r>
        <w:rPr>
          <w:rStyle w:val="Strong"/>
          <w:rtl/>
        </w:rPr>
        <w:t>العثماني</w:t>
      </w:r>
      <w:r>
        <w:t xml:space="preserve">: </w:t>
      </w:r>
      <w:r>
        <w:rPr>
          <w:rtl/>
        </w:rPr>
        <w:t>المدائح والمناسبات والموضوعات التعليمية والدينية بشكل أكبر</w:t>
      </w:r>
      <w:r>
        <w:t>.</w:t>
      </w:r>
    </w:p>
    <w:p w14:paraId="56736A97" w14:textId="77777777" w:rsidR="00280A6C" w:rsidRDefault="00280A6C" w:rsidP="00252E4F">
      <w:pPr>
        <w:pStyle w:val="Heading2"/>
        <w:bidi/>
      </w:pPr>
      <w:r>
        <w:t xml:space="preserve">3. </w:t>
      </w:r>
      <w:r>
        <w:rPr>
          <w:rtl/>
        </w:rPr>
        <w:t>من حيث اللغة والأسلوب</w:t>
      </w:r>
    </w:p>
    <w:p w14:paraId="24CCF56E" w14:textId="77777777" w:rsidR="00280A6C" w:rsidRDefault="00280A6C" w:rsidP="0016103E">
      <w:pPr>
        <w:pStyle w:val="NormalWeb"/>
        <w:numPr>
          <w:ilvl w:val="0"/>
          <w:numId w:val="232"/>
        </w:numPr>
        <w:bidi/>
      </w:pPr>
      <w:r>
        <w:rPr>
          <w:rStyle w:val="Strong"/>
          <w:rtl/>
        </w:rPr>
        <w:t>صدر الإسلام</w:t>
      </w:r>
      <w:r>
        <w:t xml:space="preserve">: </w:t>
      </w:r>
      <w:r>
        <w:rPr>
          <w:rtl/>
        </w:rPr>
        <w:t>الوضوح والقوة والبساطة</w:t>
      </w:r>
      <w:r>
        <w:t>.</w:t>
      </w:r>
    </w:p>
    <w:p w14:paraId="65F04DE2" w14:textId="77777777" w:rsidR="00280A6C" w:rsidRDefault="00280A6C" w:rsidP="0016103E">
      <w:pPr>
        <w:pStyle w:val="NormalWeb"/>
        <w:numPr>
          <w:ilvl w:val="0"/>
          <w:numId w:val="232"/>
        </w:numPr>
        <w:bidi/>
      </w:pPr>
      <w:r>
        <w:rPr>
          <w:rStyle w:val="Strong"/>
          <w:rtl/>
        </w:rPr>
        <w:t>الأموي</w:t>
      </w:r>
      <w:r>
        <w:t xml:space="preserve">: </w:t>
      </w:r>
      <w:r>
        <w:rPr>
          <w:rtl/>
        </w:rPr>
        <w:t>الجزالة والحيوية</w:t>
      </w:r>
      <w:r>
        <w:t>.</w:t>
      </w:r>
    </w:p>
    <w:p w14:paraId="4EE8B789" w14:textId="77777777" w:rsidR="00280A6C" w:rsidRDefault="00280A6C" w:rsidP="0016103E">
      <w:pPr>
        <w:pStyle w:val="NormalWeb"/>
        <w:numPr>
          <w:ilvl w:val="0"/>
          <w:numId w:val="232"/>
        </w:numPr>
        <w:bidi/>
      </w:pPr>
      <w:r>
        <w:rPr>
          <w:rStyle w:val="Strong"/>
          <w:rtl/>
        </w:rPr>
        <w:t>العباسي</w:t>
      </w:r>
      <w:r>
        <w:t xml:space="preserve">: </w:t>
      </w:r>
      <w:r>
        <w:rPr>
          <w:rtl/>
        </w:rPr>
        <w:t>العمق والتنوع والصنعة</w:t>
      </w:r>
      <w:r>
        <w:t>.</w:t>
      </w:r>
    </w:p>
    <w:p w14:paraId="50D5D3D7" w14:textId="77777777" w:rsidR="00280A6C" w:rsidRDefault="00280A6C" w:rsidP="0016103E">
      <w:pPr>
        <w:pStyle w:val="NormalWeb"/>
        <w:numPr>
          <w:ilvl w:val="0"/>
          <w:numId w:val="232"/>
        </w:numPr>
        <w:bidi/>
      </w:pPr>
      <w:r>
        <w:rPr>
          <w:rStyle w:val="Strong"/>
          <w:rtl/>
        </w:rPr>
        <w:t>الأندلسي</w:t>
      </w:r>
      <w:r>
        <w:t xml:space="preserve">: </w:t>
      </w:r>
      <w:r>
        <w:rPr>
          <w:rtl/>
        </w:rPr>
        <w:t>الرقة والموسيقى</w:t>
      </w:r>
      <w:r>
        <w:t>.</w:t>
      </w:r>
    </w:p>
    <w:p w14:paraId="362CCD7A" w14:textId="77777777" w:rsidR="00280A6C" w:rsidRDefault="00280A6C" w:rsidP="0016103E">
      <w:pPr>
        <w:pStyle w:val="NormalWeb"/>
        <w:numPr>
          <w:ilvl w:val="0"/>
          <w:numId w:val="232"/>
        </w:numPr>
        <w:bidi/>
      </w:pPr>
      <w:r>
        <w:rPr>
          <w:rStyle w:val="Strong"/>
          <w:rtl/>
        </w:rPr>
        <w:t>العثماني</w:t>
      </w:r>
      <w:r>
        <w:t xml:space="preserve">: </w:t>
      </w:r>
      <w:r>
        <w:rPr>
          <w:rtl/>
        </w:rPr>
        <w:t>التكلف والتقليد في كثير من النماذج</w:t>
      </w:r>
      <w:r>
        <w:t>.</w:t>
      </w:r>
    </w:p>
    <w:p w14:paraId="6FD38A26" w14:textId="77777777" w:rsidR="00280A6C" w:rsidRDefault="00000000" w:rsidP="00252E4F">
      <w:pPr>
        <w:bidi/>
      </w:pPr>
      <w:r>
        <w:pict w14:anchorId="5DEC04CC">
          <v:rect id="_x0000_i1178" style="width:0;height:1.5pt" o:hralign="right" o:hrstd="t" o:hr="t" fillcolor="#a0a0a0" stroked="f"/>
        </w:pict>
      </w:r>
    </w:p>
    <w:p w14:paraId="7804DDBB" w14:textId="77777777" w:rsidR="00252E4F" w:rsidRDefault="00252E4F" w:rsidP="00252E4F">
      <w:pPr>
        <w:pStyle w:val="NormalWeb"/>
        <w:bidi/>
        <w:rPr>
          <w:rtl/>
        </w:rPr>
      </w:pPr>
    </w:p>
    <w:p w14:paraId="33E142EF" w14:textId="26624599" w:rsidR="00EB68E5" w:rsidRDefault="00EB68E5" w:rsidP="00042C3D">
      <w:pPr>
        <w:bidi/>
        <w:rPr>
          <w:rtl/>
        </w:rPr>
      </w:pPr>
    </w:p>
    <w:p w14:paraId="79B1B266" w14:textId="0BCF89AC" w:rsidR="00280A6C" w:rsidRPr="00656515" w:rsidRDefault="00280A6C" w:rsidP="00656515">
      <w:pPr>
        <w:pStyle w:val="Heading1"/>
        <w:bidi/>
        <w:jc w:val="center"/>
        <w:rPr>
          <w:b/>
          <w:bCs/>
          <w:sz w:val="52"/>
          <w:szCs w:val="52"/>
        </w:rPr>
      </w:pPr>
      <w:r w:rsidRPr="00656515">
        <w:rPr>
          <w:b/>
          <w:bCs/>
          <w:sz w:val="44"/>
          <w:szCs w:val="44"/>
          <w:highlight w:val="yellow"/>
          <w:rtl/>
        </w:rPr>
        <w:t>ملخص سريع جدًا لكل عصر</w:t>
      </w:r>
    </w:p>
    <w:p w14:paraId="3115F38F" w14:textId="77777777" w:rsidR="00280A6C" w:rsidRDefault="00280A6C" w:rsidP="00252E4F">
      <w:pPr>
        <w:pStyle w:val="Heading2"/>
        <w:bidi/>
      </w:pPr>
      <w:r>
        <w:rPr>
          <w:rtl/>
        </w:rPr>
        <w:t>صدر الإسلام</w:t>
      </w:r>
    </w:p>
    <w:p w14:paraId="322D7C35" w14:textId="77777777" w:rsidR="00280A6C" w:rsidRDefault="00280A6C" w:rsidP="0016103E">
      <w:pPr>
        <w:pStyle w:val="NormalWeb"/>
        <w:numPr>
          <w:ilvl w:val="0"/>
          <w:numId w:val="233"/>
        </w:numPr>
        <w:bidi/>
      </w:pPr>
      <w:r>
        <w:rPr>
          <w:rStyle w:val="Strong"/>
          <w:rtl/>
        </w:rPr>
        <w:t>سماته</w:t>
      </w:r>
      <w:r>
        <w:rPr>
          <w:rStyle w:val="Strong"/>
        </w:rPr>
        <w:t>:</w:t>
      </w:r>
      <w:r>
        <w:t xml:space="preserve"> </w:t>
      </w:r>
      <w:r>
        <w:rPr>
          <w:rtl/>
        </w:rPr>
        <w:t>الصدق، الوضوح، التأثر بالقرآن، سمو المعنى</w:t>
      </w:r>
    </w:p>
    <w:p w14:paraId="1602CD21" w14:textId="77777777" w:rsidR="00280A6C" w:rsidRDefault="00280A6C" w:rsidP="0016103E">
      <w:pPr>
        <w:pStyle w:val="NormalWeb"/>
        <w:numPr>
          <w:ilvl w:val="0"/>
          <w:numId w:val="233"/>
        </w:numPr>
        <w:bidi/>
      </w:pPr>
      <w:r>
        <w:rPr>
          <w:rStyle w:val="Strong"/>
          <w:rtl/>
        </w:rPr>
        <w:t>مميزاته</w:t>
      </w:r>
      <w:r>
        <w:rPr>
          <w:rStyle w:val="Strong"/>
        </w:rPr>
        <w:t>:</w:t>
      </w:r>
      <w:r>
        <w:t xml:space="preserve"> </w:t>
      </w:r>
      <w:r>
        <w:rPr>
          <w:rtl/>
        </w:rPr>
        <w:t>شرف الغاية وقوة التأثير</w:t>
      </w:r>
    </w:p>
    <w:p w14:paraId="04843698" w14:textId="77777777" w:rsidR="00280A6C" w:rsidRDefault="00280A6C" w:rsidP="0016103E">
      <w:pPr>
        <w:pStyle w:val="NormalWeb"/>
        <w:numPr>
          <w:ilvl w:val="0"/>
          <w:numId w:val="233"/>
        </w:numPr>
        <w:bidi/>
      </w:pPr>
      <w:r>
        <w:rPr>
          <w:rStyle w:val="Strong"/>
          <w:rtl/>
        </w:rPr>
        <w:t>الضعف</w:t>
      </w:r>
      <w:r>
        <w:rPr>
          <w:rStyle w:val="Strong"/>
        </w:rPr>
        <w:t>:</w:t>
      </w:r>
      <w:r>
        <w:t xml:space="preserve"> </w:t>
      </w:r>
      <w:r>
        <w:rPr>
          <w:rtl/>
        </w:rPr>
        <w:t>قلة نسبية في الشعر لا في الأدب كله</w:t>
      </w:r>
    </w:p>
    <w:p w14:paraId="5F2F2342" w14:textId="77777777" w:rsidR="00280A6C" w:rsidRDefault="00280A6C" w:rsidP="0016103E">
      <w:pPr>
        <w:pStyle w:val="NormalWeb"/>
        <w:numPr>
          <w:ilvl w:val="0"/>
          <w:numId w:val="233"/>
        </w:numPr>
        <w:bidi/>
      </w:pPr>
      <w:r>
        <w:rPr>
          <w:rStyle w:val="Strong"/>
          <w:rtl/>
        </w:rPr>
        <w:t>سبب الضعف النسبي</w:t>
      </w:r>
      <w:r>
        <w:rPr>
          <w:rStyle w:val="Strong"/>
        </w:rPr>
        <w:t>:</w:t>
      </w:r>
      <w:r>
        <w:t xml:space="preserve"> </w:t>
      </w:r>
      <w:r>
        <w:rPr>
          <w:rtl/>
        </w:rPr>
        <w:t>الانشغال بالدعوة وبناء الدولة</w:t>
      </w:r>
    </w:p>
    <w:p w14:paraId="2E68841A" w14:textId="77777777" w:rsidR="00280A6C" w:rsidRDefault="00280A6C" w:rsidP="00252E4F">
      <w:pPr>
        <w:pStyle w:val="Heading2"/>
        <w:bidi/>
      </w:pPr>
      <w:r>
        <w:rPr>
          <w:rtl/>
        </w:rPr>
        <w:t>العصر الأموي</w:t>
      </w:r>
    </w:p>
    <w:p w14:paraId="7AA0AD36" w14:textId="77777777" w:rsidR="00280A6C" w:rsidRDefault="00280A6C" w:rsidP="0016103E">
      <w:pPr>
        <w:pStyle w:val="NormalWeb"/>
        <w:numPr>
          <w:ilvl w:val="0"/>
          <w:numId w:val="234"/>
        </w:numPr>
        <w:bidi/>
      </w:pPr>
      <w:r>
        <w:rPr>
          <w:rStyle w:val="Strong"/>
          <w:rtl/>
        </w:rPr>
        <w:t>سماته</w:t>
      </w:r>
      <w:r>
        <w:rPr>
          <w:rStyle w:val="Strong"/>
        </w:rPr>
        <w:t>:</w:t>
      </w:r>
      <w:r>
        <w:t xml:space="preserve"> </w:t>
      </w:r>
      <w:r>
        <w:rPr>
          <w:rtl/>
        </w:rPr>
        <w:t>السياسة، الغزل، النقائض، العصبية</w:t>
      </w:r>
    </w:p>
    <w:p w14:paraId="0121F3AC" w14:textId="77777777" w:rsidR="00280A6C" w:rsidRDefault="00280A6C" w:rsidP="0016103E">
      <w:pPr>
        <w:pStyle w:val="NormalWeb"/>
        <w:numPr>
          <w:ilvl w:val="0"/>
          <w:numId w:val="234"/>
        </w:numPr>
        <w:bidi/>
      </w:pPr>
      <w:r>
        <w:rPr>
          <w:rStyle w:val="Strong"/>
          <w:rtl/>
        </w:rPr>
        <w:t>مميزاته</w:t>
      </w:r>
      <w:r>
        <w:rPr>
          <w:rStyle w:val="Strong"/>
        </w:rPr>
        <w:t>:</w:t>
      </w:r>
      <w:r>
        <w:t xml:space="preserve"> </w:t>
      </w:r>
      <w:r>
        <w:rPr>
          <w:rtl/>
        </w:rPr>
        <w:t>الحيوية والتنوع وقوة اللغة</w:t>
      </w:r>
    </w:p>
    <w:p w14:paraId="0E8DB520" w14:textId="77777777" w:rsidR="00280A6C" w:rsidRDefault="00280A6C" w:rsidP="0016103E">
      <w:pPr>
        <w:pStyle w:val="NormalWeb"/>
        <w:numPr>
          <w:ilvl w:val="0"/>
          <w:numId w:val="234"/>
        </w:numPr>
        <w:bidi/>
      </w:pPr>
      <w:r>
        <w:rPr>
          <w:rStyle w:val="Strong"/>
          <w:rtl/>
        </w:rPr>
        <w:t>الضعف</w:t>
      </w:r>
      <w:r>
        <w:rPr>
          <w:rStyle w:val="Strong"/>
        </w:rPr>
        <w:t>:</w:t>
      </w:r>
      <w:r>
        <w:t xml:space="preserve"> </w:t>
      </w:r>
      <w:r>
        <w:rPr>
          <w:rtl/>
        </w:rPr>
        <w:t>المبالغة في الهجاء والتعصب</w:t>
      </w:r>
    </w:p>
    <w:p w14:paraId="6D6A4379" w14:textId="77777777" w:rsidR="00280A6C" w:rsidRDefault="00280A6C" w:rsidP="0016103E">
      <w:pPr>
        <w:pStyle w:val="NormalWeb"/>
        <w:numPr>
          <w:ilvl w:val="0"/>
          <w:numId w:val="234"/>
        </w:numPr>
        <w:bidi/>
      </w:pPr>
      <w:r>
        <w:rPr>
          <w:rStyle w:val="Strong"/>
          <w:rtl/>
        </w:rPr>
        <w:t>سبب الضعف</w:t>
      </w:r>
      <w:r>
        <w:rPr>
          <w:rStyle w:val="Strong"/>
        </w:rPr>
        <w:t>:</w:t>
      </w:r>
      <w:r>
        <w:t xml:space="preserve"> </w:t>
      </w:r>
      <w:r>
        <w:rPr>
          <w:rtl/>
        </w:rPr>
        <w:t>الصراع السياسي والقبلي</w:t>
      </w:r>
    </w:p>
    <w:p w14:paraId="20AB5CCD" w14:textId="77777777" w:rsidR="00280A6C" w:rsidRDefault="00280A6C" w:rsidP="00252E4F">
      <w:pPr>
        <w:pStyle w:val="Heading2"/>
        <w:bidi/>
      </w:pPr>
      <w:r>
        <w:rPr>
          <w:rtl/>
        </w:rPr>
        <w:t>العصر العباسي</w:t>
      </w:r>
    </w:p>
    <w:p w14:paraId="6913ECA0" w14:textId="77777777" w:rsidR="00280A6C" w:rsidRDefault="00280A6C" w:rsidP="0016103E">
      <w:pPr>
        <w:pStyle w:val="NormalWeb"/>
        <w:numPr>
          <w:ilvl w:val="0"/>
          <w:numId w:val="235"/>
        </w:numPr>
        <w:bidi/>
      </w:pPr>
      <w:r>
        <w:rPr>
          <w:rStyle w:val="Strong"/>
          <w:rtl/>
        </w:rPr>
        <w:t>سماته</w:t>
      </w:r>
      <w:r>
        <w:rPr>
          <w:rStyle w:val="Strong"/>
        </w:rPr>
        <w:t>:</w:t>
      </w:r>
      <w:r>
        <w:t xml:space="preserve"> </w:t>
      </w:r>
      <w:r>
        <w:rPr>
          <w:rtl/>
        </w:rPr>
        <w:t>التجديد، التنوع، العقلية، الصنعة</w:t>
      </w:r>
    </w:p>
    <w:p w14:paraId="3C69B341" w14:textId="77777777" w:rsidR="00280A6C" w:rsidRDefault="00280A6C" w:rsidP="0016103E">
      <w:pPr>
        <w:pStyle w:val="NormalWeb"/>
        <w:numPr>
          <w:ilvl w:val="0"/>
          <w:numId w:val="235"/>
        </w:numPr>
        <w:bidi/>
      </w:pPr>
      <w:r>
        <w:rPr>
          <w:rStyle w:val="Strong"/>
          <w:rtl/>
        </w:rPr>
        <w:t>مميزاته</w:t>
      </w:r>
      <w:r>
        <w:rPr>
          <w:rStyle w:val="Strong"/>
        </w:rPr>
        <w:t>:</w:t>
      </w:r>
      <w:r>
        <w:t xml:space="preserve"> </w:t>
      </w:r>
      <w:r>
        <w:rPr>
          <w:rtl/>
        </w:rPr>
        <w:t>أعظم عصور الازدهار الأدبي</w:t>
      </w:r>
    </w:p>
    <w:p w14:paraId="3E0EAB7E" w14:textId="77777777" w:rsidR="00280A6C" w:rsidRDefault="00280A6C" w:rsidP="0016103E">
      <w:pPr>
        <w:pStyle w:val="NormalWeb"/>
        <w:numPr>
          <w:ilvl w:val="0"/>
          <w:numId w:val="235"/>
        </w:numPr>
        <w:bidi/>
      </w:pPr>
      <w:r>
        <w:rPr>
          <w:rStyle w:val="Strong"/>
          <w:rtl/>
        </w:rPr>
        <w:t>الضعف</w:t>
      </w:r>
      <w:r>
        <w:rPr>
          <w:rStyle w:val="Strong"/>
        </w:rPr>
        <w:t>:</w:t>
      </w:r>
      <w:r>
        <w:t xml:space="preserve"> </w:t>
      </w:r>
      <w:r>
        <w:rPr>
          <w:rtl/>
        </w:rPr>
        <w:t>التكلف والزخرفة في المراحل المتأخرة</w:t>
      </w:r>
    </w:p>
    <w:p w14:paraId="53D5C34F" w14:textId="77777777" w:rsidR="00280A6C" w:rsidRDefault="00280A6C" w:rsidP="0016103E">
      <w:pPr>
        <w:pStyle w:val="NormalWeb"/>
        <w:numPr>
          <w:ilvl w:val="0"/>
          <w:numId w:val="235"/>
        </w:numPr>
        <w:bidi/>
      </w:pPr>
      <w:r>
        <w:rPr>
          <w:rStyle w:val="Strong"/>
          <w:rtl/>
        </w:rPr>
        <w:t>سبب الضعف</w:t>
      </w:r>
      <w:r>
        <w:rPr>
          <w:rStyle w:val="Strong"/>
        </w:rPr>
        <w:t>:</w:t>
      </w:r>
      <w:r>
        <w:t xml:space="preserve"> </w:t>
      </w:r>
      <w:r>
        <w:rPr>
          <w:rtl/>
        </w:rPr>
        <w:t>الترف، التفكك السياسي، غلبة الصنعة</w:t>
      </w:r>
    </w:p>
    <w:p w14:paraId="4AB292ED" w14:textId="77777777" w:rsidR="00280A6C" w:rsidRDefault="00280A6C" w:rsidP="00252E4F">
      <w:pPr>
        <w:pStyle w:val="Heading2"/>
        <w:bidi/>
      </w:pPr>
      <w:r>
        <w:rPr>
          <w:rtl/>
        </w:rPr>
        <w:t>الأدب الأندلسي</w:t>
      </w:r>
    </w:p>
    <w:p w14:paraId="3FBB7726" w14:textId="77777777" w:rsidR="00280A6C" w:rsidRDefault="00280A6C" w:rsidP="0016103E">
      <w:pPr>
        <w:pStyle w:val="NormalWeb"/>
        <w:numPr>
          <w:ilvl w:val="0"/>
          <w:numId w:val="236"/>
        </w:numPr>
        <w:bidi/>
      </w:pPr>
      <w:r>
        <w:rPr>
          <w:rStyle w:val="Strong"/>
          <w:rtl/>
        </w:rPr>
        <w:t>سماته</w:t>
      </w:r>
      <w:r>
        <w:rPr>
          <w:rStyle w:val="Strong"/>
        </w:rPr>
        <w:t>:</w:t>
      </w:r>
      <w:r>
        <w:t xml:space="preserve"> </w:t>
      </w:r>
      <w:r>
        <w:rPr>
          <w:rtl/>
        </w:rPr>
        <w:t>الرقة، وصف الطبيعة، الموسيقى، الموشحات</w:t>
      </w:r>
    </w:p>
    <w:p w14:paraId="15D6B99C" w14:textId="77777777" w:rsidR="00280A6C" w:rsidRDefault="00280A6C" w:rsidP="0016103E">
      <w:pPr>
        <w:pStyle w:val="NormalWeb"/>
        <w:numPr>
          <w:ilvl w:val="0"/>
          <w:numId w:val="236"/>
        </w:numPr>
        <w:bidi/>
      </w:pPr>
      <w:r>
        <w:rPr>
          <w:rStyle w:val="Strong"/>
          <w:rtl/>
        </w:rPr>
        <w:t>مميزاته</w:t>
      </w:r>
      <w:r>
        <w:rPr>
          <w:rStyle w:val="Strong"/>
        </w:rPr>
        <w:t>:</w:t>
      </w:r>
      <w:r>
        <w:t xml:space="preserve"> </w:t>
      </w:r>
      <w:r>
        <w:rPr>
          <w:rtl/>
        </w:rPr>
        <w:t>الجمال والابتكار الفني</w:t>
      </w:r>
    </w:p>
    <w:p w14:paraId="699B501D" w14:textId="77777777" w:rsidR="00280A6C" w:rsidRDefault="00280A6C" w:rsidP="0016103E">
      <w:pPr>
        <w:pStyle w:val="NormalWeb"/>
        <w:numPr>
          <w:ilvl w:val="0"/>
          <w:numId w:val="236"/>
        </w:numPr>
        <w:bidi/>
      </w:pPr>
      <w:r>
        <w:rPr>
          <w:rStyle w:val="Strong"/>
          <w:rtl/>
        </w:rPr>
        <w:t>الضعف</w:t>
      </w:r>
      <w:r>
        <w:rPr>
          <w:rStyle w:val="Strong"/>
        </w:rPr>
        <w:t>:</w:t>
      </w:r>
      <w:r>
        <w:t xml:space="preserve"> </w:t>
      </w:r>
      <w:r>
        <w:rPr>
          <w:rtl/>
        </w:rPr>
        <w:t>الميل إلى الشكل والزينة أحيانًا</w:t>
      </w:r>
    </w:p>
    <w:p w14:paraId="065D5C74" w14:textId="77777777" w:rsidR="00280A6C" w:rsidRDefault="00280A6C" w:rsidP="0016103E">
      <w:pPr>
        <w:pStyle w:val="NormalWeb"/>
        <w:numPr>
          <w:ilvl w:val="0"/>
          <w:numId w:val="236"/>
        </w:numPr>
        <w:bidi/>
      </w:pPr>
      <w:r>
        <w:rPr>
          <w:rStyle w:val="Strong"/>
          <w:rtl/>
        </w:rPr>
        <w:t>سبب الضعف</w:t>
      </w:r>
      <w:r>
        <w:rPr>
          <w:rStyle w:val="Strong"/>
        </w:rPr>
        <w:t>:</w:t>
      </w:r>
      <w:r>
        <w:t xml:space="preserve"> </w:t>
      </w:r>
      <w:r>
        <w:rPr>
          <w:rtl/>
        </w:rPr>
        <w:t>التفكك السياسي وسقوط الأندلس تدريجيًا</w:t>
      </w:r>
    </w:p>
    <w:p w14:paraId="46B0818B" w14:textId="77777777" w:rsidR="00280A6C" w:rsidRDefault="00280A6C" w:rsidP="00252E4F">
      <w:pPr>
        <w:pStyle w:val="Heading2"/>
        <w:bidi/>
      </w:pPr>
      <w:r>
        <w:rPr>
          <w:rtl/>
        </w:rPr>
        <w:t>العصور المتتابعة</w:t>
      </w:r>
    </w:p>
    <w:p w14:paraId="7C667C32" w14:textId="77777777" w:rsidR="00280A6C" w:rsidRDefault="00280A6C" w:rsidP="0016103E">
      <w:pPr>
        <w:pStyle w:val="NormalWeb"/>
        <w:numPr>
          <w:ilvl w:val="0"/>
          <w:numId w:val="237"/>
        </w:numPr>
        <w:bidi/>
      </w:pPr>
      <w:r>
        <w:rPr>
          <w:rStyle w:val="Strong"/>
          <w:rtl/>
        </w:rPr>
        <w:t>سماته</w:t>
      </w:r>
      <w:r>
        <w:rPr>
          <w:rStyle w:val="Strong"/>
        </w:rPr>
        <w:t>:</w:t>
      </w:r>
      <w:r>
        <w:t xml:space="preserve"> </w:t>
      </w:r>
      <w:r>
        <w:rPr>
          <w:rtl/>
        </w:rPr>
        <w:t>التقليد، الصناعة، كثرة البديع</w:t>
      </w:r>
    </w:p>
    <w:p w14:paraId="02B78E0B" w14:textId="77777777" w:rsidR="00280A6C" w:rsidRDefault="00280A6C" w:rsidP="0016103E">
      <w:pPr>
        <w:pStyle w:val="NormalWeb"/>
        <w:numPr>
          <w:ilvl w:val="0"/>
          <w:numId w:val="237"/>
        </w:numPr>
        <w:bidi/>
      </w:pPr>
      <w:r>
        <w:rPr>
          <w:rStyle w:val="Strong"/>
          <w:rtl/>
        </w:rPr>
        <w:t>مميزاته</w:t>
      </w:r>
      <w:r>
        <w:rPr>
          <w:rStyle w:val="Strong"/>
        </w:rPr>
        <w:t>:</w:t>
      </w:r>
      <w:r>
        <w:t xml:space="preserve"> </w:t>
      </w:r>
      <w:r>
        <w:rPr>
          <w:rtl/>
        </w:rPr>
        <w:t>حفظ التراث والتأليف</w:t>
      </w:r>
    </w:p>
    <w:p w14:paraId="56D0E37B" w14:textId="77777777" w:rsidR="00280A6C" w:rsidRDefault="00280A6C" w:rsidP="0016103E">
      <w:pPr>
        <w:pStyle w:val="NormalWeb"/>
        <w:numPr>
          <w:ilvl w:val="0"/>
          <w:numId w:val="237"/>
        </w:numPr>
        <w:bidi/>
      </w:pPr>
      <w:r>
        <w:rPr>
          <w:rStyle w:val="Strong"/>
          <w:rtl/>
        </w:rPr>
        <w:t>الضعف</w:t>
      </w:r>
      <w:r>
        <w:rPr>
          <w:rStyle w:val="Strong"/>
        </w:rPr>
        <w:t>:</w:t>
      </w:r>
      <w:r>
        <w:t xml:space="preserve"> </w:t>
      </w:r>
      <w:r>
        <w:rPr>
          <w:rtl/>
        </w:rPr>
        <w:t>ضعف الابتكار</w:t>
      </w:r>
    </w:p>
    <w:p w14:paraId="26B3DB53" w14:textId="77777777" w:rsidR="00280A6C" w:rsidRDefault="00280A6C" w:rsidP="0016103E">
      <w:pPr>
        <w:pStyle w:val="NormalWeb"/>
        <w:numPr>
          <w:ilvl w:val="0"/>
          <w:numId w:val="237"/>
        </w:numPr>
        <w:bidi/>
      </w:pPr>
      <w:r>
        <w:rPr>
          <w:rStyle w:val="Strong"/>
          <w:rtl/>
        </w:rPr>
        <w:t>سبب الضعف</w:t>
      </w:r>
      <w:r>
        <w:rPr>
          <w:rStyle w:val="Strong"/>
        </w:rPr>
        <w:t>:</w:t>
      </w:r>
      <w:r>
        <w:t xml:space="preserve"> </w:t>
      </w:r>
      <w:r>
        <w:rPr>
          <w:rtl/>
        </w:rPr>
        <w:t>الاضطرابات والتفكك والجمود</w:t>
      </w:r>
    </w:p>
    <w:p w14:paraId="7CBAA28C" w14:textId="77777777" w:rsidR="00EB68E5" w:rsidRDefault="00EB68E5" w:rsidP="00252E4F">
      <w:pPr>
        <w:pStyle w:val="Heading2"/>
        <w:bidi/>
        <w:rPr>
          <w:rtl/>
        </w:rPr>
      </w:pPr>
    </w:p>
    <w:p w14:paraId="702A1507" w14:textId="77777777" w:rsidR="00042C3D" w:rsidRDefault="00042C3D" w:rsidP="00EB68E5">
      <w:pPr>
        <w:pStyle w:val="Heading2"/>
        <w:bidi/>
        <w:rPr>
          <w:rtl/>
        </w:rPr>
      </w:pPr>
    </w:p>
    <w:p w14:paraId="5CF1D060" w14:textId="1CD9F21D" w:rsidR="00280A6C" w:rsidRDefault="00280A6C" w:rsidP="00042C3D">
      <w:pPr>
        <w:pStyle w:val="Heading2"/>
        <w:bidi/>
      </w:pPr>
      <w:r>
        <w:rPr>
          <w:rtl/>
        </w:rPr>
        <w:t>العصر العثماني</w:t>
      </w:r>
    </w:p>
    <w:p w14:paraId="43D3C8D1" w14:textId="77777777" w:rsidR="00280A6C" w:rsidRDefault="00280A6C" w:rsidP="0016103E">
      <w:pPr>
        <w:pStyle w:val="NormalWeb"/>
        <w:numPr>
          <w:ilvl w:val="0"/>
          <w:numId w:val="238"/>
        </w:numPr>
        <w:bidi/>
      </w:pPr>
      <w:r>
        <w:rPr>
          <w:rStyle w:val="Strong"/>
          <w:rtl/>
        </w:rPr>
        <w:t>سماته</w:t>
      </w:r>
      <w:r>
        <w:rPr>
          <w:rStyle w:val="Strong"/>
        </w:rPr>
        <w:t>:</w:t>
      </w:r>
      <w:r>
        <w:t xml:space="preserve"> </w:t>
      </w:r>
      <w:r>
        <w:rPr>
          <w:rtl/>
        </w:rPr>
        <w:t>التقليد، التكلف، ضعف التجديد</w:t>
      </w:r>
    </w:p>
    <w:p w14:paraId="2ECBE0E1" w14:textId="77777777" w:rsidR="00280A6C" w:rsidRDefault="00280A6C" w:rsidP="0016103E">
      <w:pPr>
        <w:pStyle w:val="NormalWeb"/>
        <w:numPr>
          <w:ilvl w:val="0"/>
          <w:numId w:val="238"/>
        </w:numPr>
        <w:bidi/>
      </w:pPr>
      <w:r>
        <w:rPr>
          <w:rStyle w:val="Strong"/>
          <w:rtl/>
        </w:rPr>
        <w:t>مميزاته</w:t>
      </w:r>
      <w:r>
        <w:rPr>
          <w:rStyle w:val="Strong"/>
        </w:rPr>
        <w:t>:</w:t>
      </w:r>
      <w:r>
        <w:t xml:space="preserve"> </w:t>
      </w:r>
      <w:r>
        <w:rPr>
          <w:rtl/>
        </w:rPr>
        <w:t>حفظ اللغة والتراث في بعض المجالات</w:t>
      </w:r>
    </w:p>
    <w:p w14:paraId="5E7EE13E" w14:textId="77777777" w:rsidR="00280A6C" w:rsidRDefault="00280A6C" w:rsidP="0016103E">
      <w:pPr>
        <w:pStyle w:val="NormalWeb"/>
        <w:numPr>
          <w:ilvl w:val="0"/>
          <w:numId w:val="238"/>
        </w:numPr>
        <w:bidi/>
      </w:pPr>
      <w:r>
        <w:rPr>
          <w:rStyle w:val="Strong"/>
          <w:rtl/>
        </w:rPr>
        <w:t>الضعف</w:t>
      </w:r>
      <w:r>
        <w:rPr>
          <w:rStyle w:val="Strong"/>
        </w:rPr>
        <w:t>:</w:t>
      </w:r>
      <w:r>
        <w:t xml:space="preserve"> </w:t>
      </w:r>
      <w:r>
        <w:rPr>
          <w:rtl/>
        </w:rPr>
        <w:t>الجمود وضعف الإبداع</w:t>
      </w:r>
    </w:p>
    <w:p w14:paraId="4493E8A1" w14:textId="77777777" w:rsidR="00280A6C" w:rsidRDefault="00280A6C" w:rsidP="0016103E">
      <w:pPr>
        <w:pStyle w:val="NormalWeb"/>
        <w:numPr>
          <w:ilvl w:val="0"/>
          <w:numId w:val="238"/>
        </w:numPr>
        <w:bidi/>
      </w:pPr>
      <w:r>
        <w:rPr>
          <w:rStyle w:val="Strong"/>
          <w:rtl/>
        </w:rPr>
        <w:t>سبب الضعف</w:t>
      </w:r>
      <w:r>
        <w:rPr>
          <w:rStyle w:val="Strong"/>
        </w:rPr>
        <w:t>:</w:t>
      </w:r>
      <w:r>
        <w:t xml:space="preserve"> </w:t>
      </w:r>
      <w:r>
        <w:rPr>
          <w:rtl/>
        </w:rPr>
        <w:t>التراجع الحضاري والثقافي العام</w:t>
      </w:r>
    </w:p>
    <w:p w14:paraId="1788CA46" w14:textId="77777777" w:rsidR="00252E4F" w:rsidRDefault="00252E4F" w:rsidP="0016103E">
      <w:pPr>
        <w:pStyle w:val="NormalWeb"/>
        <w:numPr>
          <w:ilvl w:val="0"/>
          <w:numId w:val="238"/>
        </w:numPr>
        <w:bidi/>
      </w:pPr>
      <w:r>
        <w:rPr>
          <w:rtl/>
        </w:rPr>
        <w:t xml:space="preserve">أيوه، معك حق. الجزء السابق كان </w:t>
      </w:r>
      <w:r>
        <w:rPr>
          <w:rStyle w:val="Strong"/>
          <w:rtl/>
        </w:rPr>
        <w:t>عن خصائص العصور</w:t>
      </w:r>
      <w:r>
        <w:rPr>
          <w:rtl/>
        </w:rPr>
        <w:t xml:space="preserve"> أكثر، وليس </w:t>
      </w:r>
      <w:r>
        <w:rPr>
          <w:rStyle w:val="Strong"/>
          <w:rtl/>
        </w:rPr>
        <w:t>عن الأدباء أنفسهم</w:t>
      </w:r>
      <w:r>
        <w:t>.</w:t>
      </w:r>
    </w:p>
    <w:p w14:paraId="75C4ACD4" w14:textId="77777777" w:rsidR="00252E4F" w:rsidRDefault="00252E4F" w:rsidP="0016103E">
      <w:pPr>
        <w:pStyle w:val="NormalWeb"/>
        <w:numPr>
          <w:ilvl w:val="0"/>
          <w:numId w:val="238"/>
        </w:numPr>
        <w:bidi/>
      </w:pPr>
      <w:r>
        <w:rPr>
          <w:rtl/>
        </w:rPr>
        <w:t>لكن لازم أوضح نقطة مهمة بدقة</w:t>
      </w:r>
      <w:r>
        <w:t>:</w:t>
      </w:r>
      <w:r>
        <w:br/>
      </w:r>
      <w:r>
        <w:rPr>
          <w:rStyle w:val="Strong"/>
          <w:rtl/>
        </w:rPr>
        <w:t>لا يوجد حصر واحد نهائي متفق عليه بعنوان “كل الأدبيين في كل عصر</w:t>
      </w:r>
      <w:r>
        <w:rPr>
          <w:rStyle w:val="Strong"/>
        </w:rPr>
        <w:t>”</w:t>
      </w:r>
      <w:r>
        <w:rPr>
          <w:rtl/>
        </w:rPr>
        <w:t xml:space="preserve">، لأن بعض الأسماء مختلف في إدراجها، وبعض النتاج </w:t>
      </w:r>
      <w:r>
        <w:rPr>
          <w:rStyle w:val="Strong"/>
          <w:rtl/>
        </w:rPr>
        <w:t>ضائع</w:t>
      </w:r>
      <w:r>
        <w:rPr>
          <w:rtl/>
        </w:rPr>
        <w:t xml:space="preserve">، وبعض النصوص </w:t>
      </w:r>
      <w:r>
        <w:rPr>
          <w:rStyle w:val="Strong"/>
          <w:rtl/>
        </w:rPr>
        <w:t>مختلف في نسبتها</w:t>
      </w:r>
      <w:r>
        <w:t xml:space="preserve">. </w:t>
      </w:r>
      <w:r>
        <w:rPr>
          <w:rtl/>
        </w:rPr>
        <w:t xml:space="preserve">لذلك سأعطيك هنا </w:t>
      </w:r>
      <w:r>
        <w:rPr>
          <w:rStyle w:val="Strong"/>
          <w:rtl/>
        </w:rPr>
        <w:t>أشهر وأهم الأدباء في كل عصر</w:t>
      </w:r>
      <w:r>
        <w:rPr>
          <w:rtl/>
        </w:rPr>
        <w:t xml:space="preserve"> مع </w:t>
      </w:r>
      <w:r>
        <w:rPr>
          <w:rStyle w:val="Strong"/>
          <w:rtl/>
        </w:rPr>
        <w:t>نبذة قصيرة جدًا</w:t>
      </w:r>
      <w:r>
        <w:rPr>
          <w:rtl/>
        </w:rPr>
        <w:t xml:space="preserve"> و</w:t>
      </w:r>
      <w:r>
        <w:rPr>
          <w:rStyle w:val="Strong"/>
          <w:rtl/>
        </w:rPr>
        <w:t>أبرز الأعمال المحفوظة أو الأشهر المنسوبة إليهم</w:t>
      </w:r>
      <w:r>
        <w:t xml:space="preserve">. </w:t>
      </w:r>
      <w:r>
        <w:rPr>
          <w:rtl/>
        </w:rPr>
        <w:t>وهذا هو الشكل الأدق علميًا</w:t>
      </w:r>
      <w:r>
        <w:t>. (</w:t>
      </w:r>
      <w:hyperlink r:id="rId209" w:tooltip="Ḥassān ibn Thābit | Prophet's Poet, Islamic Poetry, Pre ..." w:history="1">
        <w:r>
          <w:rPr>
            <w:rStyle w:val="Hyperlink"/>
          </w:rPr>
          <w:t>Encyclopedia Britannica</w:t>
        </w:r>
      </w:hyperlink>
      <w:r>
        <w:t>)</w:t>
      </w:r>
    </w:p>
    <w:p w14:paraId="1BFAA01F" w14:textId="606C1E9E" w:rsidR="00252E4F" w:rsidRPr="00042C3D" w:rsidRDefault="00252E4F" w:rsidP="00EB68E5">
      <w:pPr>
        <w:pStyle w:val="Heading1"/>
        <w:bidi/>
        <w:ind w:left="720"/>
        <w:jc w:val="center"/>
        <w:rPr>
          <w:color w:val="FFD966" w:themeColor="accent4" w:themeTint="99"/>
        </w:rPr>
      </w:pPr>
      <w:r w:rsidRPr="00042C3D">
        <w:rPr>
          <w:rFonts w:hint="cs"/>
          <w:color w:val="FFD966" w:themeColor="accent4" w:themeTint="99"/>
          <w:highlight w:val="red"/>
          <w:rtl/>
        </w:rPr>
        <w:t>اهم الادبيين فى العصور الاسلاميه:</w:t>
      </w:r>
    </w:p>
    <w:p w14:paraId="15273336" w14:textId="38CD6A75" w:rsidR="00252E4F" w:rsidRDefault="00252E4F" w:rsidP="00252E4F">
      <w:pPr>
        <w:pStyle w:val="Heading1"/>
        <w:bidi/>
        <w:ind w:left="720"/>
      </w:pPr>
      <w:proofErr w:type="gramStart"/>
      <w:r w:rsidRPr="00EB68E5">
        <w:rPr>
          <w:highlight w:val="yellow"/>
        </w:rPr>
        <w:t>)</w:t>
      </w:r>
      <w:r w:rsidRPr="00EB68E5">
        <w:rPr>
          <w:highlight w:val="yellow"/>
          <w:rtl/>
        </w:rPr>
        <w:t>صدر</w:t>
      </w:r>
      <w:proofErr w:type="gramEnd"/>
      <w:r w:rsidRPr="00EB68E5">
        <w:rPr>
          <w:highlight w:val="yellow"/>
          <w:rtl/>
        </w:rPr>
        <w:t xml:space="preserve"> الإسلام</w:t>
      </w:r>
    </w:p>
    <w:p w14:paraId="1BE44B34" w14:textId="77777777" w:rsidR="00252E4F" w:rsidRDefault="00252E4F" w:rsidP="0016103E">
      <w:pPr>
        <w:pStyle w:val="NormalWeb"/>
        <w:numPr>
          <w:ilvl w:val="0"/>
          <w:numId w:val="238"/>
        </w:numPr>
        <w:bidi/>
      </w:pPr>
      <w:r>
        <w:rPr>
          <w:rStyle w:val="Strong"/>
          <w:rtl/>
        </w:rPr>
        <w:t>حسان بن ثابت</w:t>
      </w:r>
      <w:r>
        <w:t xml:space="preserve">: </w:t>
      </w:r>
      <w:r>
        <w:rPr>
          <w:rtl/>
        </w:rPr>
        <w:t>شاعر الرسول ﷺ، وأشهر من دافع عن الإسلام شعرًا في البدايات</w:t>
      </w:r>
      <w:r>
        <w:t>.</w:t>
      </w:r>
      <w:r>
        <w:br/>
      </w:r>
      <w:r>
        <w:rPr>
          <w:rStyle w:val="Strong"/>
          <w:rtl/>
        </w:rPr>
        <w:t>أبرز أعماله</w:t>
      </w:r>
      <w:r>
        <w:rPr>
          <w:rStyle w:val="Strong"/>
        </w:rPr>
        <w:t>:</w:t>
      </w:r>
      <w:r>
        <w:t xml:space="preserve"> </w:t>
      </w:r>
      <w:r>
        <w:rPr>
          <w:rtl/>
        </w:rPr>
        <w:t>ديوانه، وقصائد الدفاع عن النبي والرد على خصوم الإسلام. وتذكر المصادر أن كثيرًا مما نُسب إلى ديوانه محل نظر في النسبة</w:t>
      </w:r>
      <w:r>
        <w:t>. (</w:t>
      </w:r>
      <w:hyperlink r:id="rId210" w:tooltip="Ḥassān ibn Thābit | Prophet's Poet, Islamic Poetry, Pre ..." w:history="1">
        <w:r>
          <w:rPr>
            <w:rStyle w:val="Hyperlink"/>
          </w:rPr>
          <w:t>Encyclopedia Britannica</w:t>
        </w:r>
      </w:hyperlink>
      <w:r>
        <w:t>)</w:t>
      </w:r>
    </w:p>
    <w:p w14:paraId="2025C04A" w14:textId="77777777" w:rsidR="00252E4F" w:rsidRDefault="00252E4F" w:rsidP="0016103E">
      <w:pPr>
        <w:pStyle w:val="NormalWeb"/>
        <w:numPr>
          <w:ilvl w:val="0"/>
          <w:numId w:val="238"/>
        </w:numPr>
        <w:bidi/>
      </w:pPr>
      <w:r>
        <w:rPr>
          <w:rStyle w:val="Strong"/>
          <w:rtl/>
        </w:rPr>
        <w:t>كعب بن زهير</w:t>
      </w:r>
      <w:r>
        <w:t xml:space="preserve">: </w:t>
      </w:r>
      <w:r>
        <w:rPr>
          <w:rtl/>
        </w:rPr>
        <w:t>شاعر مخضرم أسلم، واشتهر بقصيدته التي ختمها بمدح النبي ﷺ وطلب العفو</w:t>
      </w:r>
      <w:r>
        <w:t>.</w:t>
      </w:r>
      <w:r>
        <w:br/>
      </w:r>
      <w:r>
        <w:rPr>
          <w:rStyle w:val="Strong"/>
          <w:rtl/>
        </w:rPr>
        <w:t>أبرز أعماله</w:t>
      </w:r>
      <w:r>
        <w:rPr>
          <w:rStyle w:val="Strong"/>
        </w:rPr>
        <w:t>:</w:t>
      </w:r>
      <w:r>
        <w:t xml:space="preserve"> </w:t>
      </w:r>
      <w:r>
        <w:rPr>
          <w:rtl/>
        </w:rPr>
        <w:t>قصيدته المشهورة في مدح الرسول، إضافة إلى ما نُسب إليه من شعر في ديوانه</w:t>
      </w:r>
      <w:r>
        <w:t>. (</w:t>
      </w:r>
      <w:hyperlink r:id="rId211" w:tooltip="Kaʿb | Arab poet" w:history="1">
        <w:r>
          <w:rPr>
            <w:rStyle w:val="Hyperlink"/>
          </w:rPr>
          <w:t>Encyclopedia Britannica</w:t>
        </w:r>
      </w:hyperlink>
      <w:r>
        <w:t>)</w:t>
      </w:r>
    </w:p>
    <w:p w14:paraId="634EABC6" w14:textId="77777777" w:rsidR="00252E4F" w:rsidRDefault="00252E4F" w:rsidP="0016103E">
      <w:pPr>
        <w:pStyle w:val="NormalWeb"/>
        <w:numPr>
          <w:ilvl w:val="0"/>
          <w:numId w:val="238"/>
        </w:numPr>
        <w:bidi/>
      </w:pPr>
      <w:r>
        <w:rPr>
          <w:rStyle w:val="Strong"/>
          <w:rtl/>
        </w:rPr>
        <w:t>الخنساء</w:t>
      </w:r>
      <w:r>
        <w:t xml:space="preserve">: </w:t>
      </w:r>
      <w:r>
        <w:rPr>
          <w:rtl/>
        </w:rPr>
        <w:t>من أعظم شاعرات العرب، واشتهرت خاصةً بالرثاء</w:t>
      </w:r>
      <w:r>
        <w:t>.</w:t>
      </w:r>
      <w:r>
        <w:br/>
      </w:r>
      <w:r>
        <w:rPr>
          <w:rStyle w:val="Strong"/>
          <w:rtl/>
        </w:rPr>
        <w:t>أبرز أعمالها</w:t>
      </w:r>
      <w:r>
        <w:rPr>
          <w:rStyle w:val="Strong"/>
        </w:rPr>
        <w:t>:</w:t>
      </w:r>
      <w:r>
        <w:t xml:space="preserve"> </w:t>
      </w:r>
      <w:r>
        <w:rPr>
          <w:rStyle w:val="Strong"/>
          <w:rtl/>
        </w:rPr>
        <w:t>ديوان الخنساء</w:t>
      </w:r>
      <w:r>
        <w:rPr>
          <w:rtl/>
        </w:rPr>
        <w:t>، وفيه مراثيها لأخويها صخر ومعاوية، وهو أشهر ما بقي من شعرها</w:t>
      </w:r>
      <w:r>
        <w:t>. (</w:t>
      </w:r>
      <w:hyperlink r:id="rId212" w:tooltip="Al-Khansāʾ | Bedouin Poet, Pre-Islamic Arabia, Desert ..." w:history="1">
        <w:r>
          <w:rPr>
            <w:rStyle w:val="Hyperlink"/>
          </w:rPr>
          <w:t>Encyclopedia Britannica</w:t>
        </w:r>
      </w:hyperlink>
      <w:r>
        <w:t>)</w:t>
      </w:r>
    </w:p>
    <w:p w14:paraId="5C20C36A" w14:textId="77777777" w:rsidR="00252E4F" w:rsidRDefault="00252E4F" w:rsidP="0016103E">
      <w:pPr>
        <w:pStyle w:val="NormalWeb"/>
        <w:numPr>
          <w:ilvl w:val="0"/>
          <w:numId w:val="238"/>
        </w:numPr>
        <w:bidi/>
      </w:pPr>
      <w:r>
        <w:rPr>
          <w:rStyle w:val="Strong"/>
          <w:rtl/>
        </w:rPr>
        <w:t>لبيد بن ربيعة</w:t>
      </w:r>
      <w:r>
        <w:t xml:space="preserve">: </w:t>
      </w:r>
      <w:r>
        <w:rPr>
          <w:rtl/>
        </w:rPr>
        <w:t>شاعر مخضرم أدرك الإسلام، لكن شهرته الأدبية الكبرى تعود أصلًا إلى شعره القديم</w:t>
      </w:r>
      <w:r>
        <w:t>.</w:t>
      </w:r>
      <w:r>
        <w:br/>
      </w:r>
      <w:r>
        <w:rPr>
          <w:rStyle w:val="Strong"/>
          <w:rtl/>
        </w:rPr>
        <w:t>أبرز أعماله</w:t>
      </w:r>
      <w:r>
        <w:rPr>
          <w:rStyle w:val="Strong"/>
        </w:rPr>
        <w:t>:</w:t>
      </w:r>
      <w:r>
        <w:t xml:space="preserve"> </w:t>
      </w:r>
      <w:r>
        <w:rPr>
          <w:rtl/>
        </w:rPr>
        <w:t xml:space="preserve">معلقته، وما جُمع من شعره في ديوانه. وتعده المصادر من أصحاب </w:t>
      </w:r>
      <w:r>
        <w:rPr>
          <w:rStyle w:val="Strong"/>
          <w:rtl/>
        </w:rPr>
        <w:t>المعلقات</w:t>
      </w:r>
      <w:r>
        <w:rPr>
          <w:rtl/>
        </w:rPr>
        <w:t>، مع التنبيه إلى أن إنتاجه الشعري الأشهر منسوب إلى المرحلة السابقة على الإسلام</w:t>
      </w:r>
      <w:r>
        <w:t>. (</w:t>
      </w:r>
      <w:hyperlink r:id="rId213" w:tooltip="Al-Mu'allaqat | Meaning, Odes, Poems, &amp; Arabic literature" w:history="1">
        <w:r>
          <w:rPr>
            <w:rStyle w:val="Hyperlink"/>
          </w:rPr>
          <w:t>Encyclopedia Britannica</w:t>
        </w:r>
      </w:hyperlink>
      <w:r>
        <w:t>)</w:t>
      </w:r>
    </w:p>
    <w:p w14:paraId="6FF59657" w14:textId="77777777" w:rsidR="00252E4F" w:rsidRPr="00EB68E5" w:rsidRDefault="00252E4F" w:rsidP="0016103E">
      <w:pPr>
        <w:pStyle w:val="Heading1"/>
        <w:numPr>
          <w:ilvl w:val="0"/>
          <w:numId w:val="238"/>
        </w:numPr>
        <w:bidi/>
        <w:rPr>
          <w:highlight w:val="yellow"/>
        </w:rPr>
      </w:pPr>
      <w:r w:rsidRPr="00EB68E5">
        <w:rPr>
          <w:highlight w:val="yellow"/>
        </w:rPr>
        <w:t xml:space="preserve">2) </w:t>
      </w:r>
      <w:r w:rsidRPr="00EB68E5">
        <w:rPr>
          <w:highlight w:val="yellow"/>
          <w:rtl/>
        </w:rPr>
        <w:t>العصر الأموي</w:t>
      </w:r>
    </w:p>
    <w:p w14:paraId="3B9589D5" w14:textId="77777777" w:rsidR="00252E4F" w:rsidRDefault="00252E4F" w:rsidP="0016103E">
      <w:pPr>
        <w:pStyle w:val="NormalWeb"/>
        <w:numPr>
          <w:ilvl w:val="0"/>
          <w:numId w:val="238"/>
        </w:numPr>
        <w:bidi/>
      </w:pPr>
      <w:r>
        <w:rPr>
          <w:rStyle w:val="Strong"/>
          <w:rtl/>
        </w:rPr>
        <w:t>جرير</w:t>
      </w:r>
      <w:r>
        <w:t xml:space="preserve">: </w:t>
      </w:r>
      <w:r>
        <w:rPr>
          <w:rtl/>
        </w:rPr>
        <w:t>من أعظم شعراء النقائض والهجاء، وكان شديد الحضور في الحياة السياسية والقبلية</w:t>
      </w:r>
      <w:r>
        <w:t>.</w:t>
      </w:r>
      <w:r>
        <w:br/>
      </w:r>
      <w:r>
        <w:rPr>
          <w:rStyle w:val="Strong"/>
          <w:rtl/>
        </w:rPr>
        <w:t>أبرز أعماله</w:t>
      </w:r>
      <w:r>
        <w:rPr>
          <w:rStyle w:val="Strong"/>
        </w:rPr>
        <w:t>:</w:t>
      </w:r>
      <w:r>
        <w:t xml:space="preserve"> </w:t>
      </w:r>
      <w:r>
        <w:rPr>
          <w:rtl/>
        </w:rPr>
        <w:t>ديوانه، و</w:t>
      </w:r>
      <w:r>
        <w:rPr>
          <w:rStyle w:val="Strong"/>
          <w:rtl/>
        </w:rPr>
        <w:t>النقائض</w:t>
      </w:r>
      <w:r>
        <w:rPr>
          <w:rtl/>
        </w:rPr>
        <w:t xml:space="preserve"> التي دخل فيها مع الفرزدق، وقصائد المدح والهجاء</w:t>
      </w:r>
      <w:r>
        <w:t>. (</w:t>
      </w:r>
      <w:hyperlink r:id="rId214" w:tooltip="Jarīr | Pre-Islamic, Bedouin, Poet" w:history="1">
        <w:r>
          <w:rPr>
            <w:rStyle w:val="Hyperlink"/>
          </w:rPr>
          <w:t>Encyclopedia Britannica</w:t>
        </w:r>
      </w:hyperlink>
      <w:r>
        <w:t>)</w:t>
      </w:r>
    </w:p>
    <w:p w14:paraId="72D57E87" w14:textId="77777777" w:rsidR="00252E4F" w:rsidRDefault="00252E4F" w:rsidP="0016103E">
      <w:pPr>
        <w:pStyle w:val="NormalWeb"/>
        <w:numPr>
          <w:ilvl w:val="0"/>
          <w:numId w:val="238"/>
        </w:numPr>
        <w:bidi/>
      </w:pPr>
      <w:r>
        <w:rPr>
          <w:rStyle w:val="Strong"/>
          <w:rtl/>
        </w:rPr>
        <w:t>الفرزدق</w:t>
      </w:r>
      <w:r>
        <w:t xml:space="preserve">: </w:t>
      </w:r>
      <w:r>
        <w:rPr>
          <w:rtl/>
        </w:rPr>
        <w:t>شاعر قوي العبارة، اشتهر بالهجاء والفخر واللغة الجزلة</w:t>
      </w:r>
      <w:r>
        <w:t>.</w:t>
      </w:r>
      <w:r>
        <w:br/>
      </w:r>
      <w:r>
        <w:rPr>
          <w:rStyle w:val="Strong"/>
          <w:rtl/>
        </w:rPr>
        <w:t>أبرز أعماله</w:t>
      </w:r>
      <w:r>
        <w:rPr>
          <w:rStyle w:val="Strong"/>
        </w:rPr>
        <w:t>:</w:t>
      </w:r>
      <w:r>
        <w:t xml:space="preserve"> </w:t>
      </w:r>
      <w:r>
        <w:rPr>
          <w:rtl/>
        </w:rPr>
        <w:t>ديوانه، و</w:t>
      </w:r>
      <w:r>
        <w:rPr>
          <w:rStyle w:val="Strong"/>
          <w:rtl/>
        </w:rPr>
        <w:t>النقائض</w:t>
      </w:r>
      <w:r>
        <w:rPr>
          <w:rtl/>
        </w:rPr>
        <w:t xml:space="preserve"> مع جرير، وقصائد المدح والفخر</w:t>
      </w:r>
      <w:r>
        <w:t>. (</w:t>
      </w:r>
      <w:hyperlink r:id="rId215" w:tooltip="Al-Farazdaq | Arabic Poet, Pre-Islamic Arabia" w:history="1">
        <w:r>
          <w:rPr>
            <w:rStyle w:val="Hyperlink"/>
          </w:rPr>
          <w:t>Encyclopedia Britannica</w:t>
        </w:r>
      </w:hyperlink>
      <w:r>
        <w:t>)</w:t>
      </w:r>
    </w:p>
    <w:p w14:paraId="0363EC32" w14:textId="77777777" w:rsidR="00252E4F" w:rsidRDefault="00252E4F" w:rsidP="0016103E">
      <w:pPr>
        <w:pStyle w:val="NormalWeb"/>
        <w:numPr>
          <w:ilvl w:val="0"/>
          <w:numId w:val="238"/>
        </w:numPr>
        <w:bidi/>
      </w:pPr>
      <w:r>
        <w:rPr>
          <w:rStyle w:val="Strong"/>
          <w:rtl/>
        </w:rPr>
        <w:t>الأخطل</w:t>
      </w:r>
      <w:r>
        <w:t xml:space="preserve">: </w:t>
      </w:r>
      <w:r>
        <w:rPr>
          <w:rtl/>
        </w:rPr>
        <w:t>شاعر أموي بارز، عُرف بإتقان الشكل الشعري التقليدي وبالمديح السياسي</w:t>
      </w:r>
      <w:r>
        <w:t>.</w:t>
      </w:r>
      <w:r>
        <w:br/>
      </w:r>
      <w:r>
        <w:rPr>
          <w:rStyle w:val="Strong"/>
          <w:rtl/>
        </w:rPr>
        <w:t>أبرز أعماله</w:t>
      </w:r>
      <w:r>
        <w:rPr>
          <w:rStyle w:val="Strong"/>
        </w:rPr>
        <w:t>:</w:t>
      </w:r>
      <w:r>
        <w:t xml:space="preserve"> </w:t>
      </w:r>
      <w:r>
        <w:rPr>
          <w:rtl/>
        </w:rPr>
        <w:t>ديوانه، وقصائد المديح لبني أمية، ومشاركاته في شعر النقائض</w:t>
      </w:r>
      <w:r>
        <w:t>. (</w:t>
      </w:r>
      <w:hyperlink r:id="rId216" w:tooltip="Al-Akhṭal | Arabic Poet, Pre-Islamic Poetry, ... - Britannica" w:history="1">
        <w:r>
          <w:rPr>
            <w:rStyle w:val="Hyperlink"/>
          </w:rPr>
          <w:t>Encyclopedia Britannica</w:t>
        </w:r>
      </w:hyperlink>
      <w:r>
        <w:t>)</w:t>
      </w:r>
    </w:p>
    <w:p w14:paraId="2B68E40D" w14:textId="77777777" w:rsidR="00252E4F" w:rsidRDefault="00252E4F" w:rsidP="0016103E">
      <w:pPr>
        <w:pStyle w:val="NormalWeb"/>
        <w:numPr>
          <w:ilvl w:val="0"/>
          <w:numId w:val="238"/>
        </w:numPr>
        <w:bidi/>
      </w:pPr>
      <w:r>
        <w:rPr>
          <w:rStyle w:val="Strong"/>
          <w:rtl/>
        </w:rPr>
        <w:t>عمر بن أبي ربيعة</w:t>
      </w:r>
      <w:r>
        <w:t xml:space="preserve">: </w:t>
      </w:r>
      <w:r>
        <w:rPr>
          <w:rtl/>
        </w:rPr>
        <w:t>أشهر شعراء الغزل الحضري في العصر الأموي، وارتبط شعره بحياة مكة والمدينة الاجتماعية</w:t>
      </w:r>
      <w:r>
        <w:t>.</w:t>
      </w:r>
      <w:r>
        <w:br/>
      </w:r>
      <w:r>
        <w:rPr>
          <w:rStyle w:val="Strong"/>
          <w:rtl/>
        </w:rPr>
        <w:t>أبرز أعماله</w:t>
      </w:r>
      <w:r>
        <w:rPr>
          <w:rStyle w:val="Strong"/>
        </w:rPr>
        <w:t>:</w:t>
      </w:r>
      <w:r>
        <w:t xml:space="preserve"> </w:t>
      </w:r>
      <w:r>
        <w:rPr>
          <w:rtl/>
        </w:rPr>
        <w:t>ديوانه، وقصائد الغزل التي تدور حول تجاربه العاطفية ومشاهد الحج والمجالس</w:t>
      </w:r>
      <w:r>
        <w:t>. (</w:t>
      </w:r>
      <w:hyperlink r:id="rId217" w:tooltip="ʿUmar ibn Abī Rabīʿah | Arabic Poet, Pre-Islamic, Anthology" w:history="1">
        <w:r>
          <w:rPr>
            <w:rStyle w:val="Hyperlink"/>
          </w:rPr>
          <w:t>Encyclopedia Britannica</w:t>
        </w:r>
      </w:hyperlink>
      <w:r>
        <w:t>)</w:t>
      </w:r>
    </w:p>
    <w:p w14:paraId="72018ECD" w14:textId="77777777" w:rsidR="00252E4F" w:rsidRPr="00EB68E5" w:rsidRDefault="00252E4F" w:rsidP="0016103E">
      <w:pPr>
        <w:pStyle w:val="Heading1"/>
        <w:numPr>
          <w:ilvl w:val="0"/>
          <w:numId w:val="238"/>
        </w:numPr>
        <w:bidi/>
        <w:rPr>
          <w:highlight w:val="yellow"/>
        </w:rPr>
      </w:pPr>
      <w:r w:rsidRPr="00EB68E5">
        <w:rPr>
          <w:highlight w:val="yellow"/>
        </w:rPr>
        <w:lastRenderedPageBreak/>
        <w:t xml:space="preserve">3) </w:t>
      </w:r>
      <w:r w:rsidRPr="00EB68E5">
        <w:rPr>
          <w:highlight w:val="yellow"/>
          <w:rtl/>
        </w:rPr>
        <w:t>العصر العباسي</w:t>
      </w:r>
    </w:p>
    <w:p w14:paraId="40D044A3" w14:textId="77777777" w:rsidR="00252E4F" w:rsidRDefault="00252E4F" w:rsidP="0016103E">
      <w:pPr>
        <w:pStyle w:val="NormalWeb"/>
        <w:numPr>
          <w:ilvl w:val="0"/>
          <w:numId w:val="238"/>
        </w:numPr>
        <w:bidi/>
      </w:pPr>
      <w:r>
        <w:rPr>
          <w:rStyle w:val="Strong"/>
          <w:rtl/>
        </w:rPr>
        <w:t>بشار بن برد</w:t>
      </w:r>
      <w:r>
        <w:t xml:space="preserve">: </w:t>
      </w:r>
      <w:r>
        <w:rPr>
          <w:rtl/>
        </w:rPr>
        <w:t>من أوائل كبار المجددين في الشعر العباسي، وممن مثّلوا الانتقال إلى “الأسلوب الجديد</w:t>
      </w:r>
      <w:r>
        <w:t>”.</w:t>
      </w:r>
      <w:r>
        <w:br/>
      </w:r>
      <w:r>
        <w:rPr>
          <w:rStyle w:val="Strong"/>
          <w:rtl/>
        </w:rPr>
        <w:t>أبرز أعماله</w:t>
      </w:r>
      <w:r>
        <w:rPr>
          <w:rStyle w:val="Strong"/>
        </w:rPr>
        <w:t>:</w:t>
      </w:r>
      <w:r>
        <w:t xml:space="preserve"> </w:t>
      </w:r>
      <w:r>
        <w:rPr>
          <w:rtl/>
        </w:rPr>
        <w:t>ديوانه، وقصائد الغزل والهجاء والمديح التي اشتهر بها</w:t>
      </w:r>
      <w:r>
        <w:t>. (</w:t>
      </w:r>
      <w:hyperlink r:id="rId218" w:tooltip="Bashshār ibn Burd | Persian poet" w:history="1">
        <w:r>
          <w:rPr>
            <w:rStyle w:val="Hyperlink"/>
          </w:rPr>
          <w:t>Encyclopedia Britannica</w:t>
        </w:r>
      </w:hyperlink>
      <w:r>
        <w:t>)</w:t>
      </w:r>
    </w:p>
    <w:p w14:paraId="10E5E5ED" w14:textId="77777777" w:rsidR="00252E4F" w:rsidRDefault="00252E4F" w:rsidP="0016103E">
      <w:pPr>
        <w:pStyle w:val="NormalWeb"/>
        <w:numPr>
          <w:ilvl w:val="0"/>
          <w:numId w:val="238"/>
        </w:numPr>
        <w:bidi/>
      </w:pPr>
      <w:r>
        <w:rPr>
          <w:rStyle w:val="Strong"/>
          <w:rtl/>
        </w:rPr>
        <w:t>أبو نواس</w:t>
      </w:r>
      <w:r>
        <w:t xml:space="preserve">: </w:t>
      </w:r>
      <w:r>
        <w:rPr>
          <w:rtl/>
        </w:rPr>
        <w:t>من أشهر شعراء العصر العباسي الأول، وارتبط اسمه بالتجديد في الموضوعات والأسلوب</w:t>
      </w:r>
      <w:r>
        <w:t>.</w:t>
      </w:r>
      <w:r>
        <w:br/>
      </w:r>
      <w:r>
        <w:rPr>
          <w:rStyle w:val="Strong"/>
          <w:rtl/>
        </w:rPr>
        <w:t>أبرز أعماله</w:t>
      </w:r>
      <w:r>
        <w:rPr>
          <w:rStyle w:val="Strong"/>
        </w:rPr>
        <w:t>:</w:t>
      </w:r>
      <w:r>
        <w:t xml:space="preserve"> </w:t>
      </w:r>
      <w:r>
        <w:rPr>
          <w:rtl/>
        </w:rPr>
        <w:t>ديوانه، وأشهر أبوابه الخمريات والغزل والمديح</w:t>
      </w:r>
      <w:r>
        <w:t>. (</w:t>
      </w:r>
      <w:hyperlink r:id="rId219" w:tooltip="Abū Nuwās | Arabic Poet, Classical Poetry, Satire" w:history="1">
        <w:r>
          <w:rPr>
            <w:rStyle w:val="Hyperlink"/>
          </w:rPr>
          <w:t>Encyclopedia Britannica</w:t>
        </w:r>
      </w:hyperlink>
      <w:r>
        <w:t>)</w:t>
      </w:r>
    </w:p>
    <w:p w14:paraId="5EB27E3A" w14:textId="77777777" w:rsidR="00252E4F" w:rsidRDefault="00252E4F" w:rsidP="0016103E">
      <w:pPr>
        <w:pStyle w:val="NormalWeb"/>
        <w:numPr>
          <w:ilvl w:val="0"/>
          <w:numId w:val="238"/>
        </w:numPr>
        <w:bidi/>
      </w:pPr>
      <w:r>
        <w:rPr>
          <w:rStyle w:val="Strong"/>
          <w:rtl/>
        </w:rPr>
        <w:t>أبو العتاهية</w:t>
      </w:r>
      <w:r>
        <w:t xml:space="preserve">: </w:t>
      </w:r>
      <w:r>
        <w:rPr>
          <w:rtl/>
        </w:rPr>
        <w:t>شاعر الزهد والحكمة، خرج بلغة أبسط من تقاليد القصيدة الصحراوية القديمة</w:t>
      </w:r>
      <w:r>
        <w:t>.</w:t>
      </w:r>
      <w:r>
        <w:br/>
      </w:r>
      <w:r>
        <w:rPr>
          <w:rStyle w:val="Strong"/>
          <w:rtl/>
        </w:rPr>
        <w:t>أبرز أعماله</w:t>
      </w:r>
      <w:r>
        <w:rPr>
          <w:rStyle w:val="Strong"/>
        </w:rPr>
        <w:t>:</w:t>
      </w:r>
      <w:r>
        <w:t xml:space="preserve"> </w:t>
      </w:r>
      <w:r>
        <w:rPr>
          <w:rStyle w:val="Strong"/>
          <w:rtl/>
        </w:rPr>
        <w:t>الزهديات</w:t>
      </w:r>
      <w:r>
        <w:rPr>
          <w:rtl/>
        </w:rPr>
        <w:t>، إلى جانب ما جُمع من شعره في ديوانه</w:t>
      </w:r>
      <w:r>
        <w:t>. (</w:t>
      </w:r>
      <w:hyperlink r:id="rId220" w:tooltip="Abū al-ʿAtāhiyah | Arabic Poet, Sufi Mystic, Philosopher" w:history="1">
        <w:r>
          <w:rPr>
            <w:rStyle w:val="Hyperlink"/>
          </w:rPr>
          <w:t>Encyclopedia Britannica</w:t>
        </w:r>
      </w:hyperlink>
      <w:r>
        <w:t>)</w:t>
      </w:r>
    </w:p>
    <w:p w14:paraId="00A15BB4" w14:textId="77777777" w:rsidR="00252E4F" w:rsidRDefault="00252E4F" w:rsidP="0016103E">
      <w:pPr>
        <w:pStyle w:val="NormalWeb"/>
        <w:numPr>
          <w:ilvl w:val="0"/>
          <w:numId w:val="238"/>
        </w:numPr>
        <w:bidi/>
      </w:pPr>
      <w:r>
        <w:rPr>
          <w:rStyle w:val="Strong"/>
          <w:rtl/>
        </w:rPr>
        <w:t>ابن المقفع</w:t>
      </w:r>
      <w:r>
        <w:t xml:space="preserve">: </w:t>
      </w:r>
      <w:r>
        <w:rPr>
          <w:rtl/>
        </w:rPr>
        <w:t>من أهم من أسّسوا النثر الفني في العربية</w:t>
      </w:r>
      <w:r>
        <w:t>.</w:t>
      </w:r>
      <w:r>
        <w:br/>
      </w:r>
      <w:r>
        <w:rPr>
          <w:rStyle w:val="Strong"/>
          <w:rtl/>
        </w:rPr>
        <w:t>أبرز أعماله</w:t>
      </w:r>
      <w:r>
        <w:rPr>
          <w:rStyle w:val="Strong"/>
        </w:rPr>
        <w:t>:</w:t>
      </w:r>
      <w:r>
        <w:t xml:space="preserve"> </w:t>
      </w:r>
      <w:r>
        <w:rPr>
          <w:rStyle w:val="Strong"/>
          <w:rtl/>
        </w:rPr>
        <w:t>كليلة ودمنة</w:t>
      </w:r>
      <w:r>
        <w:rPr>
          <w:rtl/>
        </w:rPr>
        <w:t>، ويُعد أشهر ما ارتبط باسمه في الأدب العربي</w:t>
      </w:r>
      <w:r>
        <w:t>. (</w:t>
      </w:r>
      <w:hyperlink r:id="rId221" w:tooltip="Ibn al-Muqaffaʿ | Muslim writer" w:history="1">
        <w:r>
          <w:rPr>
            <w:rStyle w:val="Hyperlink"/>
          </w:rPr>
          <w:t>Encyclopedia Britannica</w:t>
        </w:r>
      </w:hyperlink>
      <w:r>
        <w:t>)</w:t>
      </w:r>
    </w:p>
    <w:p w14:paraId="4947B9B1" w14:textId="77777777" w:rsidR="00252E4F" w:rsidRDefault="00252E4F" w:rsidP="0016103E">
      <w:pPr>
        <w:pStyle w:val="NormalWeb"/>
        <w:numPr>
          <w:ilvl w:val="0"/>
          <w:numId w:val="238"/>
        </w:numPr>
        <w:bidi/>
      </w:pPr>
      <w:r>
        <w:rPr>
          <w:rStyle w:val="Strong"/>
          <w:rtl/>
        </w:rPr>
        <w:t>الجاحظ</w:t>
      </w:r>
      <w:r>
        <w:t xml:space="preserve">: </w:t>
      </w:r>
      <w:r>
        <w:rPr>
          <w:rtl/>
        </w:rPr>
        <w:t>من أعظم كتّاب النثر العربي، جمع بين الأدب والفكر والجدل والسخرية</w:t>
      </w:r>
      <w:r>
        <w:t>.</w:t>
      </w:r>
      <w:r>
        <w:br/>
      </w:r>
      <w:r>
        <w:rPr>
          <w:rStyle w:val="Strong"/>
          <w:rtl/>
        </w:rPr>
        <w:t>أبرز أعماله</w:t>
      </w:r>
      <w:r>
        <w:rPr>
          <w:rStyle w:val="Strong"/>
        </w:rPr>
        <w:t>:</w:t>
      </w:r>
      <w:r>
        <w:t xml:space="preserve"> </w:t>
      </w:r>
      <w:r>
        <w:rPr>
          <w:rStyle w:val="Strong"/>
          <w:rtl/>
        </w:rPr>
        <w:t>كتاب الحيوان</w:t>
      </w:r>
      <w:r>
        <w:rPr>
          <w:rtl/>
        </w:rPr>
        <w:t xml:space="preserve">، </w:t>
      </w:r>
      <w:r>
        <w:rPr>
          <w:rStyle w:val="Strong"/>
          <w:rtl/>
        </w:rPr>
        <w:t>البيان والتبيين</w:t>
      </w:r>
      <w:r>
        <w:rPr>
          <w:rtl/>
        </w:rPr>
        <w:t xml:space="preserve">، </w:t>
      </w:r>
      <w:r>
        <w:rPr>
          <w:rStyle w:val="Strong"/>
          <w:rtl/>
        </w:rPr>
        <w:t>البخلاء</w:t>
      </w:r>
      <w:r>
        <w:rPr>
          <w:rtl/>
        </w:rPr>
        <w:t>، و</w:t>
      </w:r>
      <w:r>
        <w:rPr>
          <w:rStyle w:val="Strong"/>
          <w:rtl/>
        </w:rPr>
        <w:t>مناقب الترك/مفاخرات الأتراك</w:t>
      </w:r>
      <w:r>
        <w:t>. (</w:t>
      </w:r>
      <w:hyperlink r:id="rId222" w:tooltip="Al-Jāḥiẓ | Arabic literature, Islamic culture, Basra" w:history="1">
        <w:r>
          <w:rPr>
            <w:rStyle w:val="Hyperlink"/>
          </w:rPr>
          <w:t>Encyclopedia Britannica</w:t>
        </w:r>
      </w:hyperlink>
      <w:r>
        <w:t>)</w:t>
      </w:r>
    </w:p>
    <w:p w14:paraId="5FABA912" w14:textId="77777777" w:rsidR="00252E4F" w:rsidRDefault="00252E4F" w:rsidP="0016103E">
      <w:pPr>
        <w:pStyle w:val="NormalWeb"/>
        <w:numPr>
          <w:ilvl w:val="0"/>
          <w:numId w:val="238"/>
        </w:numPr>
        <w:bidi/>
      </w:pPr>
      <w:r>
        <w:rPr>
          <w:rStyle w:val="Strong"/>
          <w:rtl/>
        </w:rPr>
        <w:t>أبو تمام</w:t>
      </w:r>
      <w:r>
        <w:t xml:space="preserve">: </w:t>
      </w:r>
      <w:r>
        <w:rPr>
          <w:rtl/>
        </w:rPr>
        <w:t>شاعر كبير ومصنف بارز، اقترن اسمه بجزالة الشعر وقوة المعنى</w:t>
      </w:r>
      <w:r>
        <w:t>.</w:t>
      </w:r>
      <w:r>
        <w:br/>
      </w:r>
      <w:r>
        <w:rPr>
          <w:rStyle w:val="Strong"/>
          <w:rtl/>
        </w:rPr>
        <w:t>أبرز أعماله</w:t>
      </w:r>
      <w:r>
        <w:rPr>
          <w:rStyle w:val="Strong"/>
        </w:rPr>
        <w:t>:</w:t>
      </w:r>
      <w:r>
        <w:t xml:space="preserve"> </w:t>
      </w:r>
      <w:r>
        <w:rPr>
          <w:rtl/>
        </w:rPr>
        <w:t xml:space="preserve">ديوانه، وكتاب </w:t>
      </w:r>
      <w:r>
        <w:rPr>
          <w:rStyle w:val="Strong"/>
          <w:rtl/>
        </w:rPr>
        <w:t>الحماسة</w:t>
      </w:r>
      <w:r>
        <w:rPr>
          <w:rtl/>
        </w:rPr>
        <w:t xml:space="preserve"> الذي جمع فيه مختارات شعرية صارت من أهم كتب الأدب</w:t>
      </w:r>
      <w:r>
        <w:t>. (</w:t>
      </w:r>
      <w:hyperlink r:id="rId223" w:tooltip="Abū Tammām | Arabic Poet, Anthologist, Calligrapher" w:history="1">
        <w:r>
          <w:rPr>
            <w:rStyle w:val="Hyperlink"/>
          </w:rPr>
          <w:t>Encyclopedia Britannica</w:t>
        </w:r>
      </w:hyperlink>
      <w:r>
        <w:t>)</w:t>
      </w:r>
    </w:p>
    <w:p w14:paraId="578200D0" w14:textId="77777777" w:rsidR="00252E4F" w:rsidRDefault="00252E4F" w:rsidP="0016103E">
      <w:pPr>
        <w:pStyle w:val="NormalWeb"/>
        <w:numPr>
          <w:ilvl w:val="0"/>
          <w:numId w:val="238"/>
        </w:numPr>
        <w:bidi/>
      </w:pPr>
      <w:r>
        <w:rPr>
          <w:rStyle w:val="Strong"/>
          <w:rtl/>
        </w:rPr>
        <w:t>البحتري</w:t>
      </w:r>
      <w:r>
        <w:t xml:space="preserve">: </w:t>
      </w:r>
      <w:r>
        <w:rPr>
          <w:rtl/>
        </w:rPr>
        <w:t>من كبار شعراء العباسيين، عُرف بعذوبة الأسلوب وجمال الصياغة</w:t>
      </w:r>
      <w:r>
        <w:t>.</w:t>
      </w:r>
      <w:r>
        <w:br/>
      </w:r>
      <w:r>
        <w:rPr>
          <w:rStyle w:val="Strong"/>
          <w:rtl/>
        </w:rPr>
        <w:t>أبرز أعماله</w:t>
      </w:r>
      <w:r>
        <w:rPr>
          <w:rStyle w:val="Strong"/>
        </w:rPr>
        <w:t>:</w:t>
      </w:r>
      <w:r>
        <w:t xml:space="preserve"> </w:t>
      </w:r>
      <w:r>
        <w:rPr>
          <w:rtl/>
        </w:rPr>
        <w:t>ديوانه، وقصائده في المدح والوصف، ولا سيما وصف الإيوان</w:t>
      </w:r>
      <w:r>
        <w:t>. (</w:t>
      </w:r>
      <w:hyperlink r:id="rId224" w:tooltip="Al-Buḥturī | Middle Eastern Poet, Islamic Scholar, ..." w:history="1">
        <w:r>
          <w:rPr>
            <w:rStyle w:val="Hyperlink"/>
          </w:rPr>
          <w:t>Encyclopedia Britannica</w:t>
        </w:r>
      </w:hyperlink>
      <w:r>
        <w:t>)</w:t>
      </w:r>
    </w:p>
    <w:p w14:paraId="31660D45" w14:textId="77777777" w:rsidR="00252E4F" w:rsidRDefault="00252E4F" w:rsidP="0016103E">
      <w:pPr>
        <w:pStyle w:val="NormalWeb"/>
        <w:numPr>
          <w:ilvl w:val="0"/>
          <w:numId w:val="238"/>
        </w:numPr>
        <w:bidi/>
      </w:pPr>
      <w:r>
        <w:rPr>
          <w:rStyle w:val="Strong"/>
          <w:rtl/>
        </w:rPr>
        <w:t>المتنبي</w:t>
      </w:r>
      <w:r>
        <w:t xml:space="preserve">: </w:t>
      </w:r>
      <w:r>
        <w:rPr>
          <w:rtl/>
        </w:rPr>
        <w:t>يعده كثيرون أعظم شعراء العربية، واشتهر بقوة الشخصية الشعرية والحكمة والاعتداد بالنفس</w:t>
      </w:r>
      <w:r>
        <w:t>.</w:t>
      </w:r>
      <w:r>
        <w:br/>
      </w:r>
      <w:r>
        <w:rPr>
          <w:rStyle w:val="Strong"/>
          <w:rtl/>
        </w:rPr>
        <w:t>أبرز أعماله</w:t>
      </w:r>
      <w:r>
        <w:rPr>
          <w:rStyle w:val="Strong"/>
        </w:rPr>
        <w:t>:</w:t>
      </w:r>
      <w:r>
        <w:t xml:space="preserve"> </w:t>
      </w:r>
      <w:r>
        <w:rPr>
          <w:rtl/>
        </w:rPr>
        <w:t>ديوانه، وخاصة قصائد المديح لسيف الدولة وكافور، وقصائد الحكمة والفخر</w:t>
      </w:r>
      <w:r>
        <w:t>. (</w:t>
      </w:r>
      <w:hyperlink r:id="rId225" w:tooltip="Al-Mutanabbī | 9th Century Arab Poet, Philosopher &amp; Scholar" w:history="1">
        <w:r>
          <w:rPr>
            <w:rStyle w:val="Hyperlink"/>
          </w:rPr>
          <w:t>Encyclopedia Britannica</w:t>
        </w:r>
      </w:hyperlink>
      <w:r>
        <w:t>)</w:t>
      </w:r>
    </w:p>
    <w:p w14:paraId="3317E483" w14:textId="77777777" w:rsidR="00252E4F" w:rsidRDefault="00252E4F" w:rsidP="0016103E">
      <w:pPr>
        <w:pStyle w:val="NormalWeb"/>
        <w:numPr>
          <w:ilvl w:val="0"/>
          <w:numId w:val="238"/>
        </w:numPr>
        <w:bidi/>
      </w:pPr>
      <w:r>
        <w:rPr>
          <w:rStyle w:val="Strong"/>
          <w:rtl/>
        </w:rPr>
        <w:t>أبو العلاء المعري</w:t>
      </w:r>
      <w:r>
        <w:t xml:space="preserve">: </w:t>
      </w:r>
      <w:r>
        <w:rPr>
          <w:rtl/>
        </w:rPr>
        <w:t>شاعر وفيلسوف، امتاز بالأصالة والحدة الذهنية والنزعة التأملية</w:t>
      </w:r>
      <w:r>
        <w:t>.</w:t>
      </w:r>
      <w:r>
        <w:br/>
      </w:r>
      <w:r>
        <w:rPr>
          <w:rStyle w:val="Strong"/>
          <w:rtl/>
        </w:rPr>
        <w:t>أبرز أعماله</w:t>
      </w:r>
      <w:r>
        <w:rPr>
          <w:rStyle w:val="Strong"/>
        </w:rPr>
        <w:t>:</w:t>
      </w:r>
      <w:r>
        <w:t xml:space="preserve"> </w:t>
      </w:r>
      <w:r>
        <w:rPr>
          <w:rStyle w:val="Strong"/>
          <w:rtl/>
        </w:rPr>
        <w:t>لزوم ما لا يلزم / اللزوميات</w:t>
      </w:r>
      <w:r>
        <w:rPr>
          <w:rtl/>
        </w:rPr>
        <w:t xml:space="preserve">، </w:t>
      </w:r>
      <w:r>
        <w:rPr>
          <w:rStyle w:val="Strong"/>
          <w:rtl/>
        </w:rPr>
        <w:t>رسالة الغفران</w:t>
      </w:r>
      <w:r>
        <w:rPr>
          <w:rtl/>
        </w:rPr>
        <w:t xml:space="preserve">، </w:t>
      </w:r>
      <w:r>
        <w:rPr>
          <w:rStyle w:val="Strong"/>
          <w:rtl/>
        </w:rPr>
        <w:t>الفصول والغايات</w:t>
      </w:r>
      <w:r>
        <w:rPr>
          <w:rtl/>
        </w:rPr>
        <w:t xml:space="preserve">، وله أيضًا ديوان </w:t>
      </w:r>
      <w:r>
        <w:rPr>
          <w:rStyle w:val="Strong"/>
          <w:rtl/>
        </w:rPr>
        <w:t>سقط الزند</w:t>
      </w:r>
      <w:r>
        <w:rPr>
          <w:rtl/>
        </w:rPr>
        <w:t xml:space="preserve"> مشهور في تراثه وإن كان المرجع الذي اعتمدته هنا يبرز خصوصًا اللزوميات ورسالة الغفران والفصول والغايات</w:t>
      </w:r>
      <w:r>
        <w:t>. (</w:t>
      </w:r>
      <w:hyperlink r:id="rId226" w:tooltip="Al-Ma'arri | Biography" w:history="1">
        <w:r>
          <w:rPr>
            <w:rStyle w:val="Hyperlink"/>
          </w:rPr>
          <w:t>Encyclopedia Britannica</w:t>
        </w:r>
      </w:hyperlink>
      <w:r>
        <w:t>)</w:t>
      </w:r>
    </w:p>
    <w:p w14:paraId="36A64444" w14:textId="77777777" w:rsidR="00252E4F" w:rsidRDefault="00252E4F" w:rsidP="0016103E">
      <w:pPr>
        <w:pStyle w:val="NormalWeb"/>
        <w:numPr>
          <w:ilvl w:val="0"/>
          <w:numId w:val="238"/>
        </w:numPr>
        <w:bidi/>
      </w:pPr>
      <w:r>
        <w:rPr>
          <w:rStyle w:val="Strong"/>
          <w:rtl/>
        </w:rPr>
        <w:t>بديع الزمان الهمذاني</w:t>
      </w:r>
      <w:r>
        <w:t xml:space="preserve">: </w:t>
      </w:r>
      <w:r>
        <w:rPr>
          <w:rtl/>
        </w:rPr>
        <w:t xml:space="preserve">رائد فن </w:t>
      </w:r>
      <w:r>
        <w:rPr>
          <w:rStyle w:val="Strong"/>
          <w:rtl/>
        </w:rPr>
        <w:t>المقامة</w:t>
      </w:r>
      <w:r>
        <w:rPr>
          <w:rtl/>
        </w:rPr>
        <w:t xml:space="preserve"> في الأدب العربي</w:t>
      </w:r>
      <w:r>
        <w:t>.</w:t>
      </w:r>
      <w:r>
        <w:br/>
      </w:r>
      <w:r>
        <w:rPr>
          <w:rStyle w:val="Strong"/>
          <w:rtl/>
        </w:rPr>
        <w:t>أبرز أعماله</w:t>
      </w:r>
      <w:r>
        <w:rPr>
          <w:rStyle w:val="Strong"/>
        </w:rPr>
        <w:t>:</w:t>
      </w:r>
      <w:r>
        <w:t xml:space="preserve"> </w:t>
      </w:r>
      <w:r>
        <w:rPr>
          <w:rStyle w:val="Strong"/>
          <w:rtl/>
        </w:rPr>
        <w:t>مقامات الهمذاني</w:t>
      </w:r>
      <w:r>
        <w:rPr>
          <w:rtl/>
        </w:rPr>
        <w:t>، ورسائل وأشعار متفرقة</w:t>
      </w:r>
      <w:r>
        <w:t>. (</w:t>
      </w:r>
      <w:hyperlink r:id="rId227" w:tooltip="Al-Hamadhānī | Arabic Poet, Satirist, Storyteller" w:history="1">
        <w:r>
          <w:rPr>
            <w:rStyle w:val="Hyperlink"/>
          </w:rPr>
          <w:t>Encyclopedia Britannica</w:t>
        </w:r>
      </w:hyperlink>
      <w:r>
        <w:t>)</w:t>
      </w:r>
    </w:p>
    <w:p w14:paraId="2395B3E8" w14:textId="52E58A04" w:rsidR="00252E4F" w:rsidRDefault="00252E4F" w:rsidP="0016103E">
      <w:pPr>
        <w:pStyle w:val="NormalWeb"/>
        <w:numPr>
          <w:ilvl w:val="0"/>
          <w:numId w:val="238"/>
        </w:numPr>
        <w:bidi/>
      </w:pPr>
      <w:r>
        <w:rPr>
          <w:rStyle w:val="Strong"/>
          <w:rtl/>
        </w:rPr>
        <w:t>الحريري</w:t>
      </w:r>
      <w:r>
        <w:t xml:space="preserve">: </w:t>
      </w:r>
      <w:r>
        <w:rPr>
          <w:rtl/>
        </w:rPr>
        <w:t>بلغ بفن المقامة ذروة الصنعة والمهارة اللغوية</w:t>
      </w:r>
      <w:r>
        <w:t>.</w:t>
      </w:r>
      <w:r>
        <w:br/>
      </w:r>
      <w:r>
        <w:rPr>
          <w:rStyle w:val="Strong"/>
          <w:rtl/>
        </w:rPr>
        <w:t>أبرز أعماله</w:t>
      </w:r>
      <w:r>
        <w:rPr>
          <w:rStyle w:val="Strong"/>
        </w:rPr>
        <w:t>:</w:t>
      </w:r>
      <w:r>
        <w:t xml:space="preserve"> </w:t>
      </w:r>
      <w:r>
        <w:rPr>
          <w:rStyle w:val="Strong"/>
          <w:rtl/>
        </w:rPr>
        <w:t>مقامات الحريري / المقامات / المجالس</w:t>
      </w:r>
      <w:r>
        <w:rPr>
          <w:rtl/>
        </w:rPr>
        <w:t>، وهي أشهر ما بقي له</w:t>
      </w:r>
      <w:r>
        <w:t xml:space="preserve">. </w:t>
      </w:r>
    </w:p>
    <w:p w14:paraId="41237E88" w14:textId="24ECD0E4" w:rsidR="00252E4F" w:rsidRPr="00EB68E5" w:rsidRDefault="00252E4F" w:rsidP="0016103E">
      <w:pPr>
        <w:pStyle w:val="Heading1"/>
        <w:numPr>
          <w:ilvl w:val="0"/>
          <w:numId w:val="238"/>
        </w:numPr>
        <w:bidi/>
        <w:rPr>
          <w:highlight w:val="yellow"/>
        </w:rPr>
      </w:pPr>
      <w:r w:rsidRPr="00EB68E5">
        <w:rPr>
          <w:highlight w:val="yellow"/>
        </w:rPr>
        <w:t xml:space="preserve">4 </w:t>
      </w:r>
      <w:r w:rsidRPr="00EB68E5">
        <w:rPr>
          <w:highlight w:val="yellow"/>
          <w:rtl/>
        </w:rPr>
        <w:t>الأدب الأندلسي</w:t>
      </w:r>
    </w:p>
    <w:p w14:paraId="09BA0A8A" w14:textId="1EB6B7F3" w:rsidR="00252E4F" w:rsidRDefault="00252E4F" w:rsidP="0016103E">
      <w:pPr>
        <w:pStyle w:val="NormalWeb"/>
        <w:numPr>
          <w:ilvl w:val="0"/>
          <w:numId w:val="238"/>
        </w:numPr>
        <w:bidi/>
      </w:pPr>
      <w:r>
        <w:rPr>
          <w:rStyle w:val="Strong"/>
          <w:rtl/>
        </w:rPr>
        <w:t>ابن زيدون</w:t>
      </w:r>
      <w:r>
        <w:t xml:space="preserve">: </w:t>
      </w:r>
      <w:r>
        <w:rPr>
          <w:rtl/>
        </w:rPr>
        <w:t>من أشهر شعراء الأندلس، واقترن اسمه بالغزل والرسائل الشعرية</w:t>
      </w:r>
      <w:r>
        <w:t>.</w:t>
      </w:r>
      <w:r>
        <w:br/>
      </w:r>
      <w:r>
        <w:rPr>
          <w:rStyle w:val="Strong"/>
          <w:rtl/>
        </w:rPr>
        <w:t>أبرز أعماله</w:t>
      </w:r>
      <w:r>
        <w:rPr>
          <w:rStyle w:val="Strong"/>
        </w:rPr>
        <w:t>:</w:t>
      </w:r>
      <w:r>
        <w:t xml:space="preserve"> </w:t>
      </w:r>
      <w:r>
        <w:rPr>
          <w:rtl/>
        </w:rPr>
        <w:t>ديوانه، ورسائله الشعرية، والموشحة الشهيرة في الحنين إلى قرطبة، وقصائده المرتبطة بحبه لولادة</w:t>
      </w:r>
      <w:r>
        <w:t xml:space="preserve"> </w:t>
      </w:r>
    </w:p>
    <w:p w14:paraId="41330F86" w14:textId="202D6102" w:rsidR="00252E4F" w:rsidRDefault="00252E4F" w:rsidP="0016103E">
      <w:pPr>
        <w:pStyle w:val="NormalWeb"/>
        <w:numPr>
          <w:ilvl w:val="0"/>
          <w:numId w:val="238"/>
        </w:numPr>
        <w:bidi/>
      </w:pPr>
      <w:r>
        <w:rPr>
          <w:rStyle w:val="Strong"/>
          <w:rtl/>
        </w:rPr>
        <w:t>ابن حزم</w:t>
      </w:r>
      <w:r>
        <w:t xml:space="preserve">: </w:t>
      </w:r>
      <w:r>
        <w:rPr>
          <w:rtl/>
        </w:rPr>
        <w:t>أديب ومفكر ومؤرخ وفقيه، واسع الإنتاج جدًا</w:t>
      </w:r>
      <w:r>
        <w:t>.</w:t>
      </w:r>
      <w:r>
        <w:br/>
      </w:r>
      <w:r>
        <w:rPr>
          <w:rStyle w:val="Strong"/>
          <w:rtl/>
        </w:rPr>
        <w:t>أبرز أعماله</w:t>
      </w:r>
      <w:r>
        <w:rPr>
          <w:rStyle w:val="Strong"/>
        </w:rPr>
        <w:t>:</w:t>
      </w:r>
      <w:r>
        <w:t xml:space="preserve"> </w:t>
      </w:r>
      <w:r>
        <w:rPr>
          <w:rStyle w:val="Strong"/>
          <w:rtl/>
        </w:rPr>
        <w:t>طوق الحمامة</w:t>
      </w:r>
      <w:r>
        <w:rPr>
          <w:rtl/>
        </w:rPr>
        <w:t xml:space="preserve">، </w:t>
      </w:r>
      <w:r>
        <w:rPr>
          <w:rStyle w:val="Strong"/>
          <w:rtl/>
        </w:rPr>
        <w:t>الفصل في الملل والأهواء والنحل</w:t>
      </w:r>
      <w:r>
        <w:rPr>
          <w:rtl/>
        </w:rPr>
        <w:t xml:space="preserve">، مع الإشارة إلى أن المصادر تنسب إليه نحو </w:t>
      </w:r>
      <w:r>
        <w:rPr>
          <w:rStyle w:val="Strong"/>
        </w:rPr>
        <w:t xml:space="preserve">400 </w:t>
      </w:r>
      <w:r>
        <w:rPr>
          <w:rStyle w:val="Strong"/>
          <w:rtl/>
        </w:rPr>
        <w:t>عمل</w:t>
      </w:r>
      <w:r>
        <w:rPr>
          <w:rtl/>
        </w:rPr>
        <w:t xml:space="preserve"> في مجالات متعددة لا في الأدب وحده</w:t>
      </w:r>
    </w:p>
    <w:p w14:paraId="5EE754C8" w14:textId="5FDCAEDA" w:rsidR="00252E4F" w:rsidRDefault="00252E4F" w:rsidP="0016103E">
      <w:pPr>
        <w:pStyle w:val="NormalWeb"/>
        <w:numPr>
          <w:ilvl w:val="0"/>
          <w:numId w:val="238"/>
        </w:numPr>
        <w:bidi/>
      </w:pPr>
      <w:r>
        <w:rPr>
          <w:rStyle w:val="Strong"/>
          <w:rtl/>
        </w:rPr>
        <w:t>المعتمد بن عباد</w:t>
      </w:r>
      <w:r>
        <w:t xml:space="preserve">: </w:t>
      </w:r>
      <w:r>
        <w:rPr>
          <w:rtl/>
        </w:rPr>
        <w:t>ملك أندلسي شاعر، جمع بين السياسة والذوق الأدبي</w:t>
      </w:r>
      <w:r>
        <w:t>.</w:t>
      </w:r>
      <w:r>
        <w:br/>
      </w:r>
      <w:r>
        <w:rPr>
          <w:rStyle w:val="Strong"/>
          <w:rtl/>
        </w:rPr>
        <w:t>أبرز أعماله</w:t>
      </w:r>
      <w:r>
        <w:rPr>
          <w:rStyle w:val="Strong"/>
        </w:rPr>
        <w:t>:</w:t>
      </w:r>
      <w:r>
        <w:t xml:space="preserve"> </w:t>
      </w:r>
      <w:r>
        <w:rPr>
          <w:rtl/>
        </w:rPr>
        <w:t>شعره المجموع في ديوان، وأشهره قصائد الحنين والأسر والرثاء الذاتي في أواخر حياته</w:t>
      </w:r>
      <w:r>
        <w:t xml:space="preserve">. </w:t>
      </w:r>
    </w:p>
    <w:p w14:paraId="0102FABC" w14:textId="6248B098" w:rsidR="00252E4F" w:rsidRPr="00EB68E5" w:rsidRDefault="00252E4F" w:rsidP="00EB68E5">
      <w:pPr>
        <w:pStyle w:val="NormalWeb"/>
        <w:numPr>
          <w:ilvl w:val="0"/>
          <w:numId w:val="238"/>
        </w:numPr>
        <w:bidi/>
        <w:rPr>
          <w:rStyle w:val="Strong"/>
          <w:b w:val="0"/>
          <w:bCs w:val="0"/>
          <w:sz w:val="22"/>
          <w:szCs w:val="22"/>
          <w:rtl/>
        </w:rPr>
      </w:pPr>
      <w:r>
        <w:rPr>
          <w:rStyle w:val="Strong"/>
          <w:rtl/>
        </w:rPr>
        <w:t>ابن قزمان</w:t>
      </w:r>
      <w:r>
        <w:t xml:space="preserve">: </w:t>
      </w:r>
      <w:r>
        <w:rPr>
          <w:rtl/>
        </w:rPr>
        <w:t xml:space="preserve">أبرز من ارتبط بهم </w:t>
      </w:r>
      <w:r>
        <w:rPr>
          <w:rStyle w:val="Strong"/>
          <w:rtl/>
        </w:rPr>
        <w:t>الزجل الأندلسي</w:t>
      </w:r>
      <w:r>
        <w:t>.</w:t>
      </w:r>
      <w:r>
        <w:br/>
      </w:r>
      <w:r>
        <w:rPr>
          <w:rStyle w:val="Strong"/>
          <w:rtl/>
        </w:rPr>
        <w:t>أبرز أعماله</w:t>
      </w:r>
      <w:r>
        <w:rPr>
          <w:rStyle w:val="Strong"/>
        </w:rPr>
        <w:t>:</w:t>
      </w:r>
      <w:r>
        <w:t xml:space="preserve"> </w:t>
      </w:r>
      <w:r>
        <w:rPr>
          <w:rStyle w:val="Strong"/>
          <w:rtl/>
        </w:rPr>
        <w:t>ديوان الأزجال</w:t>
      </w:r>
      <w:r>
        <w:rPr>
          <w:rtl/>
        </w:rPr>
        <w:t xml:space="preserve"> أو ما يُعرف بأزجاله، وهو أشهر ما نُقل عنه </w:t>
      </w:r>
    </w:p>
    <w:p w14:paraId="6264B99E" w14:textId="662DF93F" w:rsidR="00252E4F" w:rsidRPr="00EB68E5" w:rsidRDefault="00252E4F" w:rsidP="00252E4F">
      <w:pPr>
        <w:pStyle w:val="NormalWeb"/>
        <w:bidi/>
        <w:ind w:left="720"/>
        <w:rPr>
          <w:b/>
          <w:bCs/>
          <w:color w:val="000000" w:themeColor="text1"/>
          <w:sz w:val="36"/>
          <w:szCs w:val="36"/>
          <w:rtl/>
        </w:rPr>
      </w:pPr>
      <w:r w:rsidRPr="00EB68E5">
        <w:rPr>
          <w:rFonts w:hint="cs"/>
          <w:b/>
          <w:bCs/>
          <w:color w:val="000000" w:themeColor="text1"/>
          <w:sz w:val="36"/>
          <w:szCs w:val="36"/>
          <w:rtl/>
        </w:rPr>
        <w:t>تم اخذ</w:t>
      </w:r>
      <w:r w:rsidR="0009530B" w:rsidRPr="00EB68E5">
        <w:rPr>
          <w:rFonts w:hint="cs"/>
          <w:b/>
          <w:bCs/>
          <w:color w:val="000000" w:themeColor="text1"/>
          <w:sz w:val="36"/>
          <w:szCs w:val="36"/>
          <w:rtl/>
        </w:rPr>
        <w:t xml:space="preserve"> جميع المعلومات من :</w:t>
      </w:r>
    </w:p>
    <w:p w14:paraId="0CBFDF6D" w14:textId="579D6F99" w:rsidR="0009530B" w:rsidRPr="001224FA" w:rsidRDefault="0009530B" w:rsidP="001224FA">
      <w:pPr>
        <w:pStyle w:val="NormalWeb"/>
        <w:bidi/>
        <w:ind w:left="720"/>
        <w:jc w:val="center"/>
        <w:rPr>
          <w:color w:val="FFFFFF" w:themeColor="background1"/>
          <w:sz w:val="72"/>
          <w:szCs w:val="72"/>
        </w:rPr>
      </w:pPr>
      <w:r w:rsidRPr="001224FA">
        <w:rPr>
          <w:color w:val="FFFFFF" w:themeColor="background1"/>
          <w:sz w:val="72"/>
          <w:szCs w:val="72"/>
          <w:highlight w:val="darkBlue"/>
        </w:rPr>
        <w:t>Chat GPT</w:t>
      </w:r>
    </w:p>
    <w:p w14:paraId="4DCF188C" w14:textId="669300BA" w:rsidR="003C56EC" w:rsidRPr="006C2A77" w:rsidRDefault="006C2A77" w:rsidP="006C2A77">
      <w:pPr>
        <w:pStyle w:val="NormalWeb"/>
        <w:bidi/>
        <w:ind w:left="720"/>
        <w:jc w:val="center"/>
        <w:rPr>
          <w:b/>
          <w:bCs/>
          <w:sz w:val="56"/>
          <w:szCs w:val="56"/>
        </w:rPr>
      </w:pPr>
      <w:r w:rsidRPr="006C2A77">
        <w:rPr>
          <w:rFonts w:hint="cs"/>
          <w:b/>
          <w:bCs/>
          <w:sz w:val="56"/>
          <w:szCs w:val="56"/>
          <w:highlight w:val="yellow"/>
          <w:rtl/>
        </w:rPr>
        <w:lastRenderedPageBreak/>
        <w:t>الادب فى مصر فى عصر الدوله الاسلاميه فى عصر الخلافه الراشدة</w:t>
      </w:r>
    </w:p>
    <w:p w14:paraId="61A5B067" w14:textId="2C6D4AA4" w:rsidR="003C56EC" w:rsidRDefault="003C56EC" w:rsidP="003C56EC">
      <w:pPr>
        <w:pStyle w:val="NormalWeb"/>
        <w:bidi/>
        <w:ind w:left="720"/>
        <w:rPr>
          <w:sz w:val="22"/>
          <w:szCs w:val="22"/>
        </w:rPr>
      </w:pPr>
    </w:p>
    <w:p w14:paraId="24A6DA8B" w14:textId="77777777" w:rsidR="006C2A77" w:rsidRPr="006C2A77" w:rsidRDefault="006C2A77" w:rsidP="006C2A77">
      <w:pPr>
        <w:pStyle w:val="NormalWeb"/>
        <w:bidi/>
        <w:ind w:left="720"/>
        <w:rPr>
          <w:sz w:val="22"/>
          <w:szCs w:val="22"/>
        </w:rPr>
      </w:pPr>
      <w:r w:rsidRPr="006C2A77">
        <w:rPr>
          <w:sz w:val="22"/>
          <w:szCs w:val="22"/>
          <w:rtl/>
        </w:rPr>
        <w:t>في رسالة أدبية فريدة من نوعها نال الباحث‏(‏ سليمان بن عبد الرحمن الزهير‏)‏ درجة الماجستير في الآداب‏,‏ وكان موضوع البحث الحركة الأدبية في المدينة المنورة في عهد الرسول والخلفاء الراشدين‏,‏</w:t>
      </w:r>
    </w:p>
    <w:p w14:paraId="301AB9E6" w14:textId="77777777" w:rsidR="006C2A77" w:rsidRPr="006C2A77" w:rsidRDefault="006C2A77" w:rsidP="006C2A77">
      <w:pPr>
        <w:pStyle w:val="NormalWeb"/>
        <w:bidi/>
        <w:ind w:left="720"/>
        <w:rPr>
          <w:sz w:val="22"/>
          <w:szCs w:val="22"/>
        </w:rPr>
      </w:pPr>
      <w:r w:rsidRPr="006C2A77">
        <w:rPr>
          <w:sz w:val="22"/>
          <w:szCs w:val="22"/>
          <w:rtl/>
        </w:rPr>
        <w:t>وقد تناول الباحث في الباب الأول من الرسالة مكونات الحركة الأدبية في مرحلة ما قبل الإسلام: شعر وشاعر وجمهور أدبي, ومدي استقرار الشعر حتي وصل إلي درجة عالية من الرقي والازدهار والتكامل الفني</w:t>
      </w:r>
    </w:p>
    <w:p w14:paraId="0C5A7743" w14:textId="77777777" w:rsidR="006C2A77" w:rsidRPr="006C2A77" w:rsidRDefault="006C2A77" w:rsidP="006C2A77">
      <w:pPr>
        <w:pStyle w:val="NormalWeb"/>
        <w:bidi/>
        <w:ind w:left="720"/>
        <w:rPr>
          <w:sz w:val="22"/>
          <w:szCs w:val="22"/>
        </w:rPr>
      </w:pPr>
      <w:r w:rsidRPr="006C2A77">
        <w:rPr>
          <w:sz w:val="22"/>
          <w:szCs w:val="22"/>
          <w:rtl/>
        </w:rPr>
        <w:t>وفي الباب الثاني يتناول الباحث بداية الدعوة الإسلامية وكيف كانت أكبر حدث في العصر, ففيها انقسم العرب إلي مؤمنين ومشركين وقد تمثل كل ذلك علي ألسنة الشعراء, وفي هذا التمهيد تحدث عن عنصرين: الأول عن الدعوة الإسلامية في يثرب ونتائجها, والثاني عن الإسلام وبناء المجتمع العربي.</w:t>
      </w:r>
    </w:p>
    <w:p w14:paraId="059DFC7E" w14:textId="77777777" w:rsidR="006C2A77" w:rsidRPr="006C2A77" w:rsidRDefault="006C2A77" w:rsidP="006C2A77">
      <w:pPr>
        <w:pStyle w:val="NormalWeb"/>
        <w:bidi/>
        <w:ind w:left="720"/>
        <w:rPr>
          <w:sz w:val="22"/>
          <w:szCs w:val="22"/>
        </w:rPr>
      </w:pPr>
      <w:r w:rsidRPr="006C2A77">
        <w:rPr>
          <w:sz w:val="22"/>
          <w:szCs w:val="22"/>
          <w:rtl/>
        </w:rPr>
        <w:t>وعرض الباحث في هذا الباب أيضا أواخر سنوات الصراع الفكري في مكة, كما تحدث عن المجتمع المدني في عهد الرسول صلي الله عليه وسلم. وبعد ذلك استعرض الباحث موقف الإسلام من الشعر, وتتبع حركته في مواكبة الدعوة الإسلامية و حلل الآراء التي تناولت هذا, وانتهي إلي أن محاربة القرآن لم تكن للشعر وإنما للمنهج الذي سار عليه بعض الشعراء وهو منهج الأهواء والانفعالات التي لا ضابط لها.</w:t>
      </w:r>
    </w:p>
    <w:p w14:paraId="18EC1543" w14:textId="77777777" w:rsidR="006C2A77" w:rsidRPr="006C2A77" w:rsidRDefault="006C2A77" w:rsidP="006C2A77">
      <w:pPr>
        <w:pStyle w:val="NormalWeb"/>
        <w:bidi/>
        <w:ind w:left="720"/>
        <w:rPr>
          <w:sz w:val="22"/>
          <w:szCs w:val="22"/>
        </w:rPr>
      </w:pPr>
      <w:r w:rsidRPr="006C2A77">
        <w:rPr>
          <w:sz w:val="22"/>
          <w:szCs w:val="22"/>
          <w:rtl/>
        </w:rPr>
        <w:t>ثم تعرض لألوان الشعر التي سايرت الصراع الفكري في المدينة المنورة, وهو الصراع بين الاسلام واعدائه من المشركين واليهود, مما كان له اثر كبير في تأكيد قيمة الشعر والشعراء, ودور الشعراء الإسلاميين في تثبيت دعائم الفكرة الاسلامية والرد علي افتراءات أعدائه.</w:t>
      </w:r>
    </w:p>
    <w:p w14:paraId="33F87A9D" w14:textId="77777777" w:rsidR="006C2A77" w:rsidRPr="006C2A77" w:rsidRDefault="006C2A77" w:rsidP="006C2A77">
      <w:pPr>
        <w:pStyle w:val="NormalWeb"/>
        <w:bidi/>
        <w:ind w:left="720"/>
        <w:rPr>
          <w:sz w:val="22"/>
          <w:szCs w:val="22"/>
        </w:rPr>
      </w:pPr>
      <w:r w:rsidRPr="006C2A77">
        <w:rPr>
          <w:sz w:val="22"/>
          <w:szCs w:val="22"/>
          <w:rtl/>
        </w:rPr>
        <w:t>وفي تلك الفترة اتخذت الحركة الادبية في المدينة المنورة صورا شتي وظهرت ألوان عديدة من الشعر عبرت عن الصراع الفكري بين المسلمين من جهة والمشركين واليهود من جهة أخري, ثم انتقل الباحث في الفصل الثالث إلي دراسة الحركة العلمية المواكبة للحركة الأدبية في زمن النبوة وصدر الإسلام.</w:t>
      </w:r>
    </w:p>
    <w:p w14:paraId="5E84B99E" w14:textId="77777777" w:rsidR="006C2A77" w:rsidRPr="006C2A77" w:rsidRDefault="006C2A77" w:rsidP="006C2A77">
      <w:pPr>
        <w:pStyle w:val="NormalWeb"/>
        <w:bidi/>
        <w:ind w:left="720"/>
        <w:rPr>
          <w:sz w:val="22"/>
          <w:szCs w:val="22"/>
        </w:rPr>
      </w:pPr>
      <w:r w:rsidRPr="006C2A77">
        <w:rPr>
          <w:sz w:val="22"/>
          <w:szCs w:val="22"/>
          <w:rtl/>
        </w:rPr>
        <w:t>و كان ظهور الإسلام إيذانا بتطور واسع في الخطابة, إذ اتخذها الرسول صلي الله عليه وسلم أداة للدعوة الإسلامية, فكان الرسول بخطابته يعرض لأوامر الدين ونواهيه, موضحا الحلول الكثيرة للمشاكل الدنيوية, وقد قضت خطابة الرسول علي سجع الكهان و خطابة المنافرات.</w:t>
      </w:r>
    </w:p>
    <w:p w14:paraId="24D1C169" w14:textId="77777777" w:rsidR="006C2A77" w:rsidRPr="006C2A77" w:rsidRDefault="006C2A77" w:rsidP="006C2A77">
      <w:pPr>
        <w:pStyle w:val="NormalWeb"/>
        <w:bidi/>
        <w:ind w:left="720"/>
        <w:rPr>
          <w:sz w:val="22"/>
          <w:szCs w:val="22"/>
        </w:rPr>
      </w:pPr>
      <w:r w:rsidRPr="006C2A77">
        <w:rPr>
          <w:sz w:val="22"/>
          <w:szCs w:val="22"/>
          <w:rtl/>
        </w:rPr>
        <w:t>أما في الباب الثالث فقد تناول الحركة الأدبية في عهد الخلفاء الراشدين والفتوحات الإسلامية, وتحدث عن ظروف الدولة الاسلامية بعد انتقال الرسول عليه الصلاة والسلام إلي الرفيق الأعلي وبعد تسلم أبي بكر الصديق مقاليد الخلافة وموجة الردة التي طغت علي جزيرة العرب, وبين كيف أن هذه الحركة خلقت أشعارا كثيرة بعضها كان انذارا أو تخويفا ووعظا والبعض الآخر كان حماسة دينية يهتف بها المحاربون المسلمون. وقال إن المتأمل في الشعر الذي قيل في حروب الردة, يري العصبية غالبة فيه ولم يكن معارضة لمبادئ الإسلام أو احتجاجا علي الدين, بل عصبية قبلية وامتناعا عن دفع الزكاة.</w:t>
      </w:r>
    </w:p>
    <w:p w14:paraId="1DF598E9" w14:textId="77777777" w:rsidR="006C2A77" w:rsidRPr="006C2A77" w:rsidRDefault="006C2A77" w:rsidP="006C2A77">
      <w:pPr>
        <w:pStyle w:val="NormalWeb"/>
        <w:bidi/>
        <w:ind w:left="720"/>
        <w:rPr>
          <w:sz w:val="22"/>
          <w:szCs w:val="22"/>
        </w:rPr>
      </w:pPr>
      <w:r w:rsidRPr="006C2A77">
        <w:rPr>
          <w:sz w:val="22"/>
          <w:szCs w:val="22"/>
          <w:rtl/>
        </w:rPr>
        <w:t>ثم انتقلت الدراسة إلي الشعر الذي قيل في رثاء أبي بكر حين انتقل إلي جوار ربه وتهافت الشعراء علي الحديث عن مآثره وحنكته,وكيف تصدر حسان بن ثابت شعراء ذلك العصر في رثائه, ثم الشعر في عهد عمر بن الخطاب وظهور شعراء كثيرين ينظمون أشعارا حماسية وأشعارا في رثاء شهداء الإسلام الذين يجاهدون في سبيل الله, وحينما قتله لؤلؤة المجوسي انبري الشعراء يرثونه بأجل المعاني وأعظمها, ثم جاءت الفتن في عهد عثمان بن عفان, وأدت إلي مقتله, فبكاه كثير من شعراء هذا العهد, فقد صور الشعر أحداث الثورة في عهد عثمان وما تلاها من أحداث, ثم مضي الأمويون يحرضون علي الأخذ بثأره والانتقام لمقتله في أشعار كثيرة.وفي معركة الجمل دوت أشعار حماسية كثيرة أخري, وكذلك في معركة صفين حين التقي علي بن أبي طالب ومعاوية وتنادي الشعراء يهددون ويتوعدون, وفي موقعة صفين لنصر بن مزاح وتاريخ الطبري ما يصور الحركة الادبية في هذه المعارك وما قيل علي ألسنة الشعراء من أشعار ملتهبة.</w:t>
      </w:r>
    </w:p>
    <w:p w14:paraId="71F7EC39" w14:textId="77777777" w:rsidR="006C2A77" w:rsidRPr="006C2A77" w:rsidRDefault="006C2A77" w:rsidP="006C2A77">
      <w:pPr>
        <w:pStyle w:val="NormalWeb"/>
        <w:bidi/>
        <w:ind w:left="720"/>
        <w:rPr>
          <w:sz w:val="22"/>
          <w:szCs w:val="22"/>
        </w:rPr>
      </w:pPr>
      <w:r w:rsidRPr="006C2A77">
        <w:rPr>
          <w:sz w:val="22"/>
          <w:szCs w:val="22"/>
          <w:rtl/>
        </w:rPr>
        <w:lastRenderedPageBreak/>
        <w:t>كما كان الشعراء أيضا يتحدثون عن سجايا الخلفاء الراشدين ويذكرون فضائلهم وخصالهم ومناقبهم الدينية والدنيوية. واذا تتبعنا الحركة الأدبية في عهد الخلفاء الراشدين, نري أنها حظيت بمنزلة كبيرة في ذلك العصر, كما تطورت عما كانت عليه في عهد الرسول, وذلك لما أصاب الأمة الإسلامية من أمور حتمت علي الشعر مسايرتها ومعايشتها, وما تلا ذلك من فتوح لنشر الدعوة الإسلامية.</w:t>
      </w:r>
    </w:p>
    <w:p w14:paraId="4F2E2EC8" w14:textId="77777777" w:rsidR="006C2A77" w:rsidRPr="006C2A77" w:rsidRDefault="006C2A77" w:rsidP="006C2A77">
      <w:pPr>
        <w:pStyle w:val="NormalWeb"/>
        <w:bidi/>
        <w:ind w:left="720"/>
        <w:rPr>
          <w:sz w:val="22"/>
          <w:szCs w:val="22"/>
        </w:rPr>
      </w:pPr>
      <w:r w:rsidRPr="006C2A77">
        <w:rPr>
          <w:sz w:val="22"/>
          <w:szCs w:val="22"/>
          <w:rtl/>
        </w:rPr>
        <w:t>وأثناء قيام هذه الصراعات داخل الأمة الإسلامية انطلق الشعراء يسجلون ويصورون انطباعاتهم في شتي أغراض الشعر, فخرا وهجاء ورثاء وحماسة, مما ضمته المصادر الأدبية والتاريخية واحتفلت به.</w:t>
      </w:r>
    </w:p>
    <w:p w14:paraId="77D54CA4" w14:textId="39C59409" w:rsidR="003C56EC" w:rsidRDefault="006C2A77" w:rsidP="006C2A77">
      <w:pPr>
        <w:pStyle w:val="NormalWeb"/>
        <w:bidi/>
        <w:ind w:left="720"/>
        <w:rPr>
          <w:sz w:val="22"/>
          <w:szCs w:val="22"/>
          <w:rtl/>
        </w:rPr>
      </w:pPr>
      <w:r w:rsidRPr="006C2A77">
        <w:rPr>
          <w:sz w:val="22"/>
          <w:szCs w:val="22"/>
          <w:rtl/>
        </w:rPr>
        <w:t>كما تعرضت الدراسة إلي شعر الفتوحات الإسلامية وتتبعت مواكب الفتح والجهاد, فكان أبطال الجهاد من الشعراء ينظمون أشعارا حماسية علي هيئة أناشيد مدوية يسجلون فيها انتصاراتهم ويمتدحون شجاعتهم.</w:t>
      </w:r>
    </w:p>
    <w:p w14:paraId="2FCF2EC1" w14:textId="77777777" w:rsidR="006C2A77" w:rsidRDefault="006C2A77" w:rsidP="006C2A77">
      <w:pPr>
        <w:pStyle w:val="NormalWeb"/>
        <w:bidi/>
        <w:ind w:left="720"/>
        <w:rPr>
          <w:sz w:val="22"/>
          <w:szCs w:val="22"/>
          <w:rtl/>
        </w:rPr>
      </w:pPr>
    </w:p>
    <w:p w14:paraId="78A84613" w14:textId="44809E4C" w:rsidR="006C2A77" w:rsidRDefault="006C2A77" w:rsidP="006C2A77">
      <w:pPr>
        <w:pStyle w:val="NormalWeb"/>
        <w:bidi/>
        <w:ind w:left="720"/>
        <w:rPr>
          <w:sz w:val="22"/>
          <w:szCs w:val="22"/>
          <w:rtl/>
        </w:rPr>
      </w:pPr>
      <w:r>
        <w:rPr>
          <w:rFonts w:hint="cs"/>
          <w:sz w:val="22"/>
          <w:szCs w:val="22"/>
          <w:rtl/>
        </w:rPr>
        <w:t>معلومات من موقع :</w:t>
      </w:r>
    </w:p>
    <w:p w14:paraId="2A2C5501" w14:textId="78748ACD" w:rsidR="006C2A77" w:rsidRDefault="006C2A77" w:rsidP="006C2A77">
      <w:pPr>
        <w:pStyle w:val="NormalWeb"/>
        <w:bidi/>
        <w:ind w:left="720"/>
        <w:jc w:val="center"/>
        <w:rPr>
          <w:b/>
          <w:bCs/>
          <w:sz w:val="32"/>
          <w:szCs w:val="32"/>
          <w:rtl/>
        </w:rPr>
      </w:pPr>
      <w:hyperlink r:id="rId228" w:history="1">
        <w:r w:rsidRPr="006C2A77">
          <w:rPr>
            <w:rStyle w:val="Hyperlink"/>
            <w:b/>
            <w:bCs/>
            <w:sz w:val="32"/>
            <w:szCs w:val="32"/>
            <w:u w:val="none"/>
            <w:rtl/>
          </w:rPr>
          <w:t>الحركة الادبية في عهد الرسول والخلفاء الراشدين - الأهرام اليومي</w:t>
        </w:r>
      </w:hyperlink>
    </w:p>
    <w:p w14:paraId="7366CB7F" w14:textId="27898514" w:rsidR="003C56EC" w:rsidRDefault="003C56EC" w:rsidP="003C56EC">
      <w:pPr>
        <w:pStyle w:val="NormalWeb"/>
        <w:bidi/>
        <w:ind w:left="720"/>
        <w:rPr>
          <w:sz w:val="22"/>
          <w:szCs w:val="22"/>
          <w:rtl/>
        </w:rPr>
      </w:pPr>
    </w:p>
    <w:p w14:paraId="6456779C" w14:textId="77777777" w:rsidR="006C2A77" w:rsidRDefault="006C2A77" w:rsidP="006C2A77">
      <w:pPr>
        <w:pStyle w:val="NormalWeb"/>
        <w:bidi/>
        <w:ind w:left="720"/>
        <w:rPr>
          <w:sz w:val="22"/>
          <w:szCs w:val="22"/>
          <w:rtl/>
        </w:rPr>
      </w:pPr>
    </w:p>
    <w:p w14:paraId="40787F2F" w14:textId="77777777" w:rsidR="006C2A77" w:rsidRDefault="006C2A77" w:rsidP="006C2A77">
      <w:pPr>
        <w:pStyle w:val="NormalWeb"/>
        <w:bidi/>
        <w:ind w:left="720"/>
        <w:rPr>
          <w:sz w:val="22"/>
          <w:szCs w:val="22"/>
          <w:rtl/>
        </w:rPr>
      </w:pPr>
    </w:p>
    <w:p w14:paraId="37A0F036" w14:textId="77777777" w:rsidR="006C2A77" w:rsidRDefault="006C2A77" w:rsidP="006C2A77">
      <w:pPr>
        <w:pStyle w:val="NormalWeb"/>
        <w:bidi/>
        <w:ind w:left="720"/>
        <w:rPr>
          <w:sz w:val="22"/>
          <w:szCs w:val="22"/>
          <w:rtl/>
        </w:rPr>
      </w:pPr>
    </w:p>
    <w:p w14:paraId="1A268D09" w14:textId="77777777" w:rsidR="006C2A77" w:rsidRDefault="006C2A77" w:rsidP="006C2A77">
      <w:pPr>
        <w:pStyle w:val="NormalWeb"/>
        <w:bidi/>
        <w:ind w:left="720"/>
        <w:rPr>
          <w:sz w:val="22"/>
          <w:szCs w:val="22"/>
          <w:rtl/>
        </w:rPr>
      </w:pPr>
    </w:p>
    <w:p w14:paraId="373B589E" w14:textId="77777777" w:rsidR="006C2A77" w:rsidRDefault="006C2A77" w:rsidP="006C2A77">
      <w:pPr>
        <w:pStyle w:val="NormalWeb"/>
        <w:bidi/>
        <w:ind w:left="720"/>
        <w:rPr>
          <w:sz w:val="22"/>
          <w:szCs w:val="22"/>
          <w:rtl/>
        </w:rPr>
      </w:pPr>
    </w:p>
    <w:p w14:paraId="39CCAF22" w14:textId="77777777" w:rsidR="006C2A77" w:rsidRDefault="006C2A77" w:rsidP="006C2A77">
      <w:pPr>
        <w:pStyle w:val="NormalWeb"/>
        <w:bidi/>
        <w:ind w:left="720"/>
        <w:rPr>
          <w:sz w:val="22"/>
          <w:szCs w:val="22"/>
          <w:rtl/>
        </w:rPr>
      </w:pPr>
    </w:p>
    <w:p w14:paraId="2A0BBEDF" w14:textId="77777777" w:rsidR="006C2A77" w:rsidRDefault="006C2A77" w:rsidP="006C2A77">
      <w:pPr>
        <w:pStyle w:val="NormalWeb"/>
        <w:bidi/>
        <w:ind w:left="720"/>
        <w:rPr>
          <w:sz w:val="22"/>
          <w:szCs w:val="22"/>
          <w:rtl/>
        </w:rPr>
      </w:pPr>
    </w:p>
    <w:p w14:paraId="478176AA" w14:textId="77777777" w:rsidR="006C2A77" w:rsidRDefault="006C2A77" w:rsidP="006C2A77">
      <w:pPr>
        <w:pStyle w:val="NormalWeb"/>
        <w:bidi/>
        <w:ind w:left="720"/>
        <w:rPr>
          <w:sz w:val="22"/>
          <w:szCs w:val="22"/>
          <w:rtl/>
        </w:rPr>
      </w:pPr>
    </w:p>
    <w:p w14:paraId="69BB5C8C" w14:textId="77777777" w:rsidR="006C2A77" w:rsidRDefault="006C2A77" w:rsidP="006C2A77">
      <w:pPr>
        <w:pStyle w:val="NormalWeb"/>
        <w:bidi/>
        <w:ind w:left="720"/>
        <w:rPr>
          <w:sz w:val="22"/>
          <w:szCs w:val="22"/>
          <w:rtl/>
        </w:rPr>
      </w:pPr>
    </w:p>
    <w:p w14:paraId="79F34209" w14:textId="77777777" w:rsidR="006C2A77" w:rsidRDefault="006C2A77" w:rsidP="006C2A77">
      <w:pPr>
        <w:pStyle w:val="NormalWeb"/>
        <w:bidi/>
        <w:ind w:left="720"/>
        <w:rPr>
          <w:sz w:val="22"/>
          <w:szCs w:val="22"/>
          <w:rtl/>
        </w:rPr>
      </w:pPr>
    </w:p>
    <w:p w14:paraId="27694D84" w14:textId="77777777" w:rsidR="006C2A77" w:rsidRDefault="006C2A77" w:rsidP="006C2A77">
      <w:pPr>
        <w:pStyle w:val="NormalWeb"/>
        <w:bidi/>
        <w:ind w:left="720"/>
        <w:rPr>
          <w:sz w:val="22"/>
          <w:szCs w:val="22"/>
          <w:rtl/>
        </w:rPr>
      </w:pPr>
    </w:p>
    <w:p w14:paraId="77A7F09B" w14:textId="77777777" w:rsidR="003853F8" w:rsidRDefault="003853F8" w:rsidP="003853F8">
      <w:pPr>
        <w:pStyle w:val="NormalWeb"/>
        <w:bidi/>
        <w:ind w:left="720"/>
        <w:rPr>
          <w:sz w:val="22"/>
          <w:szCs w:val="22"/>
          <w:rtl/>
        </w:rPr>
      </w:pPr>
    </w:p>
    <w:p w14:paraId="585E04FC" w14:textId="77777777" w:rsidR="003853F8" w:rsidRDefault="003853F8" w:rsidP="003853F8">
      <w:pPr>
        <w:pStyle w:val="NormalWeb"/>
        <w:bidi/>
        <w:ind w:left="720"/>
        <w:rPr>
          <w:sz w:val="22"/>
          <w:szCs w:val="22"/>
          <w:rtl/>
        </w:rPr>
      </w:pPr>
    </w:p>
    <w:p w14:paraId="4AA55128" w14:textId="77777777" w:rsidR="003853F8" w:rsidRDefault="003853F8" w:rsidP="003853F8">
      <w:pPr>
        <w:pStyle w:val="NormalWeb"/>
        <w:bidi/>
        <w:ind w:left="720"/>
        <w:rPr>
          <w:sz w:val="22"/>
          <w:szCs w:val="22"/>
          <w:rtl/>
        </w:rPr>
      </w:pPr>
    </w:p>
    <w:p w14:paraId="5360ED69" w14:textId="77777777" w:rsidR="003853F8" w:rsidRDefault="003853F8" w:rsidP="003853F8">
      <w:pPr>
        <w:pStyle w:val="NormalWeb"/>
        <w:bidi/>
        <w:ind w:left="720"/>
        <w:rPr>
          <w:sz w:val="22"/>
          <w:szCs w:val="22"/>
          <w:rtl/>
        </w:rPr>
      </w:pPr>
    </w:p>
    <w:p w14:paraId="0AA65828" w14:textId="77777777" w:rsidR="003853F8" w:rsidRDefault="003853F8" w:rsidP="003853F8">
      <w:pPr>
        <w:pStyle w:val="NormalWeb"/>
        <w:bidi/>
        <w:ind w:left="720"/>
        <w:rPr>
          <w:sz w:val="22"/>
          <w:szCs w:val="22"/>
          <w:rtl/>
        </w:rPr>
      </w:pPr>
    </w:p>
    <w:p w14:paraId="094A3240" w14:textId="77777777" w:rsidR="003853F8" w:rsidRDefault="003853F8" w:rsidP="003853F8">
      <w:pPr>
        <w:pStyle w:val="NormalWeb"/>
        <w:bidi/>
        <w:ind w:left="720"/>
        <w:rPr>
          <w:sz w:val="22"/>
          <w:szCs w:val="22"/>
          <w:rtl/>
        </w:rPr>
      </w:pPr>
    </w:p>
    <w:p w14:paraId="2054E1A9" w14:textId="77777777" w:rsidR="003853F8" w:rsidRDefault="003853F8" w:rsidP="003853F8">
      <w:pPr>
        <w:pStyle w:val="NormalWeb"/>
        <w:bidi/>
        <w:ind w:left="720"/>
        <w:rPr>
          <w:sz w:val="22"/>
          <w:szCs w:val="22"/>
          <w:rtl/>
        </w:rPr>
      </w:pPr>
    </w:p>
    <w:p w14:paraId="0A647F83" w14:textId="77777777" w:rsidR="003853F8" w:rsidRDefault="003853F8" w:rsidP="003853F8">
      <w:pPr>
        <w:pStyle w:val="NormalWeb"/>
        <w:bidi/>
        <w:ind w:left="720"/>
        <w:rPr>
          <w:sz w:val="22"/>
          <w:szCs w:val="22"/>
          <w:rtl/>
        </w:rPr>
      </w:pPr>
    </w:p>
    <w:p w14:paraId="5F6FE654" w14:textId="77777777" w:rsidR="003853F8" w:rsidRDefault="003853F8" w:rsidP="003853F8">
      <w:pPr>
        <w:pStyle w:val="NormalWeb"/>
        <w:bidi/>
        <w:ind w:left="720"/>
        <w:rPr>
          <w:sz w:val="22"/>
          <w:szCs w:val="22"/>
          <w:rtl/>
        </w:rPr>
      </w:pPr>
    </w:p>
    <w:p w14:paraId="60317443" w14:textId="77777777" w:rsidR="003853F8" w:rsidRDefault="003853F8" w:rsidP="003853F8">
      <w:pPr>
        <w:pStyle w:val="NormalWeb"/>
        <w:bidi/>
        <w:ind w:left="720"/>
        <w:rPr>
          <w:sz w:val="22"/>
          <w:szCs w:val="22"/>
          <w:rtl/>
        </w:rPr>
      </w:pPr>
    </w:p>
    <w:p w14:paraId="7140F583" w14:textId="77777777" w:rsidR="003853F8" w:rsidRDefault="003853F8" w:rsidP="003853F8">
      <w:pPr>
        <w:pStyle w:val="NormalWeb"/>
        <w:bidi/>
        <w:ind w:left="720"/>
        <w:rPr>
          <w:sz w:val="22"/>
          <w:szCs w:val="22"/>
          <w:rtl/>
        </w:rPr>
      </w:pPr>
    </w:p>
    <w:p w14:paraId="7A0C54A5" w14:textId="77777777" w:rsidR="003853F8" w:rsidRDefault="003853F8" w:rsidP="003853F8">
      <w:pPr>
        <w:pStyle w:val="NormalWeb"/>
        <w:bidi/>
        <w:ind w:left="720"/>
        <w:rPr>
          <w:sz w:val="22"/>
          <w:szCs w:val="22"/>
          <w:rtl/>
        </w:rPr>
      </w:pPr>
    </w:p>
    <w:p w14:paraId="29F84FEB" w14:textId="77777777" w:rsidR="003853F8" w:rsidRDefault="003853F8" w:rsidP="003853F8">
      <w:pPr>
        <w:pStyle w:val="NormalWeb"/>
        <w:bidi/>
        <w:ind w:left="720"/>
        <w:rPr>
          <w:sz w:val="22"/>
          <w:szCs w:val="22"/>
          <w:rtl/>
        </w:rPr>
      </w:pPr>
    </w:p>
    <w:p w14:paraId="532F5640" w14:textId="77777777" w:rsidR="003853F8" w:rsidRDefault="003853F8" w:rsidP="003853F8">
      <w:pPr>
        <w:pStyle w:val="NormalWeb"/>
        <w:bidi/>
        <w:ind w:left="720"/>
        <w:rPr>
          <w:sz w:val="22"/>
          <w:szCs w:val="22"/>
          <w:rtl/>
        </w:rPr>
      </w:pPr>
    </w:p>
    <w:p w14:paraId="320AC986" w14:textId="77777777" w:rsidR="003853F8" w:rsidRDefault="003853F8" w:rsidP="003853F8">
      <w:pPr>
        <w:pStyle w:val="NormalWeb"/>
        <w:bidi/>
        <w:ind w:left="720"/>
        <w:rPr>
          <w:sz w:val="22"/>
          <w:szCs w:val="22"/>
          <w:rtl/>
        </w:rPr>
      </w:pPr>
    </w:p>
    <w:p w14:paraId="0D8AD20F" w14:textId="77777777" w:rsidR="003853F8" w:rsidRDefault="003853F8" w:rsidP="003853F8">
      <w:pPr>
        <w:pStyle w:val="NormalWeb"/>
        <w:bidi/>
        <w:ind w:left="720"/>
        <w:rPr>
          <w:sz w:val="22"/>
          <w:szCs w:val="22"/>
          <w:rtl/>
        </w:rPr>
      </w:pPr>
    </w:p>
    <w:p w14:paraId="733191AC" w14:textId="77777777" w:rsidR="003853F8" w:rsidRDefault="003853F8" w:rsidP="003853F8">
      <w:pPr>
        <w:pStyle w:val="NormalWeb"/>
        <w:bidi/>
        <w:ind w:left="720"/>
        <w:rPr>
          <w:sz w:val="22"/>
          <w:szCs w:val="22"/>
          <w:rtl/>
        </w:rPr>
      </w:pPr>
    </w:p>
    <w:p w14:paraId="73C10B70" w14:textId="77777777" w:rsidR="003853F8" w:rsidRDefault="003853F8" w:rsidP="003853F8">
      <w:pPr>
        <w:pStyle w:val="NormalWeb"/>
        <w:bidi/>
        <w:ind w:left="720"/>
        <w:rPr>
          <w:sz w:val="22"/>
          <w:szCs w:val="22"/>
          <w:rtl/>
        </w:rPr>
      </w:pPr>
    </w:p>
    <w:p w14:paraId="794816DA" w14:textId="77777777" w:rsidR="003853F8" w:rsidRDefault="003853F8" w:rsidP="003853F8">
      <w:pPr>
        <w:pStyle w:val="NormalWeb"/>
        <w:bidi/>
        <w:ind w:left="720"/>
        <w:rPr>
          <w:sz w:val="22"/>
          <w:szCs w:val="22"/>
          <w:rtl/>
        </w:rPr>
      </w:pPr>
    </w:p>
    <w:p w14:paraId="1B65BCFA" w14:textId="77777777" w:rsidR="003853F8" w:rsidRDefault="003853F8" w:rsidP="003853F8">
      <w:pPr>
        <w:pStyle w:val="NormalWeb"/>
        <w:bidi/>
        <w:ind w:left="720"/>
        <w:rPr>
          <w:sz w:val="22"/>
          <w:szCs w:val="22"/>
          <w:rtl/>
        </w:rPr>
      </w:pPr>
    </w:p>
    <w:p w14:paraId="543990C0" w14:textId="77777777" w:rsidR="003853F8" w:rsidRDefault="003853F8" w:rsidP="003853F8">
      <w:pPr>
        <w:pStyle w:val="NormalWeb"/>
        <w:bidi/>
        <w:ind w:left="720"/>
        <w:rPr>
          <w:sz w:val="22"/>
          <w:szCs w:val="22"/>
          <w:rtl/>
        </w:rPr>
      </w:pPr>
    </w:p>
    <w:p w14:paraId="39219139" w14:textId="77777777" w:rsidR="003853F8" w:rsidRDefault="003853F8" w:rsidP="003853F8">
      <w:pPr>
        <w:pStyle w:val="NormalWeb"/>
        <w:bidi/>
        <w:ind w:left="720"/>
        <w:rPr>
          <w:sz w:val="22"/>
          <w:szCs w:val="22"/>
          <w:rtl/>
        </w:rPr>
      </w:pPr>
    </w:p>
    <w:p w14:paraId="71DC1162" w14:textId="77777777" w:rsidR="003853F8" w:rsidRDefault="003853F8" w:rsidP="003853F8">
      <w:pPr>
        <w:pStyle w:val="NormalWeb"/>
        <w:bidi/>
        <w:ind w:left="720"/>
        <w:rPr>
          <w:sz w:val="22"/>
          <w:szCs w:val="22"/>
          <w:rtl/>
        </w:rPr>
      </w:pPr>
    </w:p>
    <w:p w14:paraId="190FB01D" w14:textId="77777777" w:rsidR="003853F8" w:rsidRDefault="003853F8" w:rsidP="003853F8">
      <w:pPr>
        <w:pStyle w:val="NormalWeb"/>
        <w:bidi/>
        <w:ind w:left="720"/>
        <w:rPr>
          <w:sz w:val="22"/>
          <w:szCs w:val="22"/>
          <w:rtl/>
        </w:rPr>
      </w:pPr>
    </w:p>
    <w:p w14:paraId="6BEBC389" w14:textId="77777777" w:rsidR="006C2A77" w:rsidRDefault="006C2A77" w:rsidP="006C2A77">
      <w:pPr>
        <w:pStyle w:val="NormalWeb"/>
        <w:bidi/>
        <w:ind w:left="720"/>
        <w:rPr>
          <w:sz w:val="22"/>
          <w:szCs w:val="22"/>
          <w:rtl/>
        </w:rPr>
      </w:pPr>
    </w:p>
    <w:p w14:paraId="34589800" w14:textId="77777777" w:rsidR="006C2A77" w:rsidRDefault="006C2A77" w:rsidP="006C2A77">
      <w:pPr>
        <w:pStyle w:val="NormalWeb"/>
        <w:bidi/>
        <w:ind w:left="720"/>
        <w:rPr>
          <w:sz w:val="22"/>
          <w:szCs w:val="22"/>
          <w:rtl/>
        </w:rPr>
      </w:pPr>
    </w:p>
    <w:p w14:paraId="40C6D76D" w14:textId="77777777" w:rsidR="006C2A77" w:rsidRDefault="006C2A77" w:rsidP="006C2A77">
      <w:pPr>
        <w:pStyle w:val="NormalWeb"/>
        <w:bidi/>
        <w:ind w:left="720"/>
        <w:rPr>
          <w:sz w:val="22"/>
          <w:szCs w:val="22"/>
          <w:rtl/>
        </w:rPr>
      </w:pPr>
    </w:p>
    <w:p w14:paraId="58D0FBC9" w14:textId="77777777" w:rsidR="006C2A77" w:rsidRDefault="006C2A77" w:rsidP="006C2A77">
      <w:pPr>
        <w:pStyle w:val="NormalWeb"/>
        <w:bidi/>
        <w:ind w:left="720"/>
        <w:rPr>
          <w:sz w:val="22"/>
          <w:szCs w:val="22"/>
          <w:rtl/>
        </w:rPr>
      </w:pPr>
    </w:p>
    <w:p w14:paraId="72C281CD" w14:textId="7F9D481A" w:rsidR="003853F8" w:rsidRPr="003853F8" w:rsidRDefault="003853F8" w:rsidP="003853F8">
      <w:pPr>
        <w:pStyle w:val="NormalWeb"/>
        <w:bidi/>
        <w:ind w:left="720"/>
        <w:jc w:val="center"/>
        <w:rPr>
          <w:b/>
          <w:bCs/>
          <w:color w:val="000000" w:themeColor="text1"/>
          <w:sz w:val="44"/>
          <w:szCs w:val="44"/>
          <w:rtl/>
        </w:rPr>
      </w:pPr>
      <w:r w:rsidRPr="003853F8">
        <w:rPr>
          <w:rFonts w:hint="cs"/>
          <w:b/>
          <w:bCs/>
          <w:color w:val="000000" w:themeColor="text1"/>
          <w:sz w:val="44"/>
          <w:szCs w:val="44"/>
          <w:highlight w:val="yellow"/>
          <w:rtl/>
        </w:rPr>
        <w:lastRenderedPageBreak/>
        <w:t>الادب المصرى فى عصر الخلافه الراشدة</w:t>
      </w:r>
    </w:p>
    <w:p w14:paraId="5DE3EB67" w14:textId="74F4EA04" w:rsidR="003853F8" w:rsidRPr="003853F8" w:rsidRDefault="003853F8" w:rsidP="003853F8">
      <w:pPr>
        <w:pStyle w:val="NormalWeb"/>
        <w:bidi/>
        <w:ind w:left="720"/>
        <w:rPr>
          <w:b/>
          <w:bCs/>
          <w:color w:val="2F5496" w:themeColor="accent1" w:themeShade="BF"/>
          <w:lang w:bidi="ar-EG"/>
        </w:rPr>
      </w:pPr>
      <w:r w:rsidRPr="003853F8">
        <w:rPr>
          <w:b/>
          <w:bCs/>
          <w:color w:val="2F5496" w:themeColor="accent1" w:themeShade="BF"/>
          <w:rtl/>
        </w:rPr>
        <w:t>أولًا: أسماء أدباء مصريين ضمن أدباء النهضة الحديثة</w:t>
      </w:r>
    </w:p>
    <w:p w14:paraId="0BCAB66C" w14:textId="77777777" w:rsidR="003853F8" w:rsidRPr="003853F8" w:rsidRDefault="003853F8" w:rsidP="003853F8">
      <w:pPr>
        <w:pStyle w:val="NormalWeb"/>
        <w:bidi/>
        <w:ind w:left="720"/>
        <w:rPr>
          <w:color w:val="0D0D0D" w:themeColor="text1" w:themeTint="F2"/>
          <w:lang w:bidi="ar-EG"/>
        </w:rPr>
      </w:pPr>
      <w:r w:rsidRPr="003853F8">
        <w:rPr>
          <w:color w:val="0D0D0D" w:themeColor="text1" w:themeTint="F2"/>
          <w:rtl/>
        </w:rPr>
        <w:t>ففي هذه المحنة التي تعرضت لها اللغة العربية والأدب العربي قام العلماء والأدباء المتحمسون للإسلام بمقاومة هذه المؤامرات الدسيسة ضد لغتهم العربية وآدابها منذ بداية النهضة, فظهرت جهود إبداعية للأدب العربي الإسلامي في كتابات بعض أدباء الرعيل الأول للنهضة الحديثة, أمثال محمود سامي البارودي, وأحمد محرم, وحافظ إبراهيم, ومصطفى صادق الرافعي, ومصطفى لطفي المنلفوطي, وعلي أحمد باكثير, وفي بعض كتابات طه حسين, وعلي الجارم, ومحمد سعيد العريان, ومحمود تيمور, وتوفيق الحكيم وغيرهم, وساهموا بقسط وافر في ركب الأدب العربي الحديث من المنظور الإسلامي</w:t>
      </w:r>
      <w:r w:rsidRPr="003853F8">
        <w:rPr>
          <w:color w:val="0D0D0D" w:themeColor="text1" w:themeTint="F2"/>
          <w:lang w:bidi="ar-EG"/>
        </w:rPr>
        <w:t xml:space="preserve">,([2]) </w:t>
      </w:r>
      <w:r w:rsidRPr="003853F8">
        <w:rPr>
          <w:color w:val="0D0D0D" w:themeColor="text1" w:themeTint="F2"/>
          <w:rtl/>
        </w:rPr>
        <w:t>فوجدنا مساهمات قيمة وجهودا محمودة في كل المجالات الأدبية المعاصرة شعرا ونثرا, تحتاج إلى بحث علمي وتحليل أدبي, ليتمكن الباحثون من الاستفادة منها بصفة عامة</w:t>
      </w:r>
      <w:r w:rsidRPr="003853F8">
        <w:rPr>
          <w:color w:val="0D0D0D" w:themeColor="text1" w:themeTint="F2"/>
          <w:lang w:bidi="ar-EG"/>
        </w:rPr>
        <w:t>.</w:t>
      </w:r>
    </w:p>
    <w:p w14:paraId="7AC50534" w14:textId="77777777" w:rsidR="003853F8" w:rsidRPr="003853F8" w:rsidRDefault="003853F8" w:rsidP="003853F8">
      <w:pPr>
        <w:pStyle w:val="NormalWeb"/>
        <w:bidi/>
        <w:ind w:left="720"/>
        <w:rPr>
          <w:b/>
          <w:bCs/>
          <w:color w:val="2F5496" w:themeColor="accent1" w:themeShade="BF"/>
          <w:lang w:bidi="ar-EG"/>
        </w:rPr>
      </w:pPr>
      <w:r w:rsidRPr="003853F8">
        <w:rPr>
          <w:b/>
          <w:bCs/>
          <w:color w:val="2F5496" w:themeColor="accent1" w:themeShade="BF"/>
          <w:rtl/>
        </w:rPr>
        <w:t>ثانيًا: سيد قطب والكتابة المصرية في التنظير للأدب الإسلامي</w:t>
      </w:r>
    </w:p>
    <w:p w14:paraId="73659007" w14:textId="77777777" w:rsidR="003853F8" w:rsidRPr="003853F8" w:rsidRDefault="003853F8" w:rsidP="003853F8">
      <w:pPr>
        <w:pStyle w:val="NormalWeb"/>
        <w:bidi/>
        <w:ind w:left="720"/>
        <w:rPr>
          <w:color w:val="000000" w:themeColor="text1"/>
          <w:lang w:bidi="ar-EG"/>
        </w:rPr>
      </w:pPr>
      <w:r w:rsidRPr="003853F8">
        <w:rPr>
          <w:color w:val="000000" w:themeColor="text1"/>
          <w:rtl/>
        </w:rPr>
        <w:t>وفي نظر الباحثين أن أول من كتب عن هذا الأدب الإسلامي باللغة العربية في العصر الحديث هو الأديب والمفكر الإسلامي الشيخ أبو الحسن علي الندوي</w:t>
      </w:r>
      <w:r w:rsidRPr="003853F8">
        <w:rPr>
          <w:color w:val="000000" w:themeColor="text1"/>
          <w:lang w:bidi="ar-EG"/>
        </w:rPr>
        <w:t xml:space="preserve">([7]) </w:t>
      </w:r>
      <w:r w:rsidRPr="003853F8">
        <w:rPr>
          <w:color w:val="000000" w:themeColor="text1"/>
          <w:rtl/>
        </w:rPr>
        <w:t>وذلك في مقدمة كتابه "مختارات من أدب العرب</w:t>
      </w:r>
      <w:r w:rsidRPr="003853F8">
        <w:rPr>
          <w:color w:val="000000" w:themeColor="text1"/>
          <w:lang w:bidi="ar-EG"/>
        </w:rPr>
        <w:t xml:space="preserve">",([8]) </w:t>
      </w:r>
      <w:r w:rsidRPr="003853F8">
        <w:rPr>
          <w:color w:val="000000" w:themeColor="text1"/>
          <w:rtl/>
        </w:rPr>
        <w:t>وبالتالي كتب الأديب الناقد المصري سيد قطب وذلك في كتابه "في التاريخ: فكرة ومنهاج</w:t>
      </w:r>
      <w:r w:rsidRPr="003853F8">
        <w:rPr>
          <w:color w:val="000000" w:themeColor="text1"/>
          <w:lang w:bidi="ar-EG"/>
        </w:rPr>
        <w:t xml:space="preserve">"([9]) </w:t>
      </w:r>
      <w:r w:rsidRPr="003853F8">
        <w:rPr>
          <w:color w:val="000000" w:themeColor="text1"/>
          <w:rtl/>
        </w:rPr>
        <w:t>حيث طرح فكرة أدب من منظور إسلامي كأول داعية للعناية به</w:t>
      </w:r>
      <w:r w:rsidRPr="003853F8">
        <w:rPr>
          <w:color w:val="000000" w:themeColor="text1"/>
          <w:lang w:bidi="ar-EG"/>
        </w:rPr>
        <w:t xml:space="preserve">([10]). </w:t>
      </w:r>
      <w:r w:rsidRPr="003853F8">
        <w:rPr>
          <w:color w:val="000000" w:themeColor="text1"/>
          <w:rtl/>
        </w:rPr>
        <w:t>ويليه كتاب "منهج الفن الإسلامي</w:t>
      </w:r>
      <w:r w:rsidRPr="003853F8">
        <w:rPr>
          <w:color w:val="000000" w:themeColor="text1"/>
          <w:lang w:bidi="ar-EG"/>
        </w:rPr>
        <w:t xml:space="preserve">"([11]) </w:t>
      </w:r>
      <w:r w:rsidRPr="003853F8">
        <w:rPr>
          <w:color w:val="000000" w:themeColor="text1"/>
          <w:rtl/>
        </w:rPr>
        <w:t>للكاتب الكبير محمد قطب استجابة لدعوة شقيقه سيد قطب, بسطاً وتركيزاً لفكرته. ومن أوائل الكتب المصنفة في مجال الأدب العربي الإسلامي كتاب "الإسلامية والمذاهب الأدبية" وهو كتاب ريادي في الأدب العربي الإسلامي قدمه د.نجيب الكيلاني في عام 1963م؛ محاولا فيه الجمع بين التنظير والتطبيق. وبذلك انفتح المجال واسعا للكتاب والدارسين من مصر وغيرها في هذا المضمار</w:t>
      </w:r>
      <w:r w:rsidRPr="003853F8">
        <w:rPr>
          <w:color w:val="000000" w:themeColor="text1"/>
          <w:lang w:bidi="ar-EG"/>
        </w:rPr>
        <w:t>.</w:t>
      </w:r>
    </w:p>
    <w:p w14:paraId="1A534B5D" w14:textId="77777777" w:rsidR="003853F8" w:rsidRPr="003853F8" w:rsidRDefault="003853F8" w:rsidP="003853F8">
      <w:pPr>
        <w:pStyle w:val="NormalWeb"/>
        <w:bidi/>
        <w:ind w:left="720"/>
        <w:rPr>
          <w:b/>
          <w:bCs/>
          <w:color w:val="2F5496" w:themeColor="accent1" w:themeShade="BF"/>
          <w:lang w:bidi="ar-EG"/>
        </w:rPr>
      </w:pPr>
      <w:r w:rsidRPr="003853F8">
        <w:rPr>
          <w:b/>
          <w:bCs/>
          <w:color w:val="2F5496" w:themeColor="accent1" w:themeShade="BF"/>
          <w:rtl/>
        </w:rPr>
        <w:t>ثالثًا: الجامعات المصرية وموقع مصر في الدراسة الجامعية للأدب الإسلامي</w:t>
      </w:r>
    </w:p>
    <w:p w14:paraId="087EFB24" w14:textId="77777777" w:rsidR="003853F8" w:rsidRPr="003853F8" w:rsidRDefault="003853F8" w:rsidP="003853F8">
      <w:pPr>
        <w:pStyle w:val="NormalWeb"/>
        <w:bidi/>
        <w:ind w:left="720"/>
        <w:rPr>
          <w:color w:val="000000" w:themeColor="text1"/>
          <w:lang w:bidi="ar-EG"/>
        </w:rPr>
      </w:pPr>
      <w:r w:rsidRPr="003853F8">
        <w:rPr>
          <w:color w:val="000000" w:themeColor="text1"/>
          <w:rtl/>
        </w:rPr>
        <w:t>وكان العمل الكبير الذي قام به الشيخ أبو الحسن علي الندوي, حين دعا إلى الندوة العالمية للأدب الإسلامي" التي عقدت في رحاب دار العلوم ندوة العلماء بلكناؤ في الهند 11-13 جمادى الآخرة 1401هـ, فحققت هذه الندوة نجاحا كبيرا, وأوصت بأمور هامة كدعوة الباحثين إلى إبراز مفهوم الأدب الإسلامي والكتابة في تاريخ الأدب العربي وفقا للنظرة الإسلامية الصحيحة, وكانت هذه التوصيات ثمار ما يقرب من أربعين بحثا , تليها الندوة التي عقدتها الجامعة الإسلامية في المدينة المنورة (5-9 رجب 1402هـ), والندوة التي عقدتها جامعة الإمام محمد بن سعود الإسلامية في الرياض من (16-19 رجب 1405هـ) حيث شارك عدد كبير من الباحثين والنقاد في المملكة العربية السعودية وخارجها, ونوقش أثناء انعقادهما من البحوث ما هو جدير بالتقدير والأهمية. على أن الأمر لم يقف عند هذا الحد, وإنما كانت هناك مظاهر أخرى للعناية بالأدب الإسلامي مثل: عناية الجامعات العربية بهذا الأدب وتضمينه خططها الدراسية, وجعلته مادة أساسية تدرس للطلاب والطالبات كما فعلت الجامعة الإسلامية بالمدينة المنورة, كلية اللغة العربية بالرياض وبالتالي جامعة الإمام مجمد بن سعود الإسلامية بالرياض, جامعة الأزهر بمصر, وعلى هذا النحو من العناية الجامعية بالأدب الإسلامي كان الحال في جامعات الدول العربية الأخرى.. الكويت والعراق, والمغرب .. وغيرها, حيث تدرس مادة الأدب الإسلامي بكل أهمية وتقدم فيه رسائل الماجستير والدكتوراه. فأول رسالة دكتوراه في الأدب الإسلامي أعدها الباحث محمد عادل الهاشمي في كلية الآداب بجامعة الإسكندرية عنوانها "الإنسان في الأدب الإسلامي.. تأصيل وتحليل</w:t>
      </w:r>
      <w:r w:rsidRPr="003853F8">
        <w:rPr>
          <w:color w:val="000000" w:themeColor="text1"/>
          <w:lang w:bidi="ar-EG"/>
        </w:rPr>
        <w:t>".([12])</w:t>
      </w:r>
    </w:p>
    <w:p w14:paraId="0A754B14" w14:textId="77777777" w:rsidR="003853F8" w:rsidRPr="003853F8" w:rsidRDefault="003853F8" w:rsidP="003853F8">
      <w:pPr>
        <w:pStyle w:val="NormalWeb"/>
        <w:bidi/>
        <w:ind w:left="720"/>
        <w:rPr>
          <w:b/>
          <w:bCs/>
          <w:color w:val="2F5496" w:themeColor="accent1" w:themeShade="BF"/>
          <w:lang w:bidi="ar-EG"/>
        </w:rPr>
      </w:pPr>
      <w:r w:rsidRPr="003853F8">
        <w:rPr>
          <w:b/>
          <w:bCs/>
          <w:color w:val="2F5496" w:themeColor="accent1" w:themeShade="BF"/>
          <w:rtl/>
        </w:rPr>
        <w:t>رابعًا: أسماء وكتب مرتبطة بمصر في التأصيل والنقد الأدبي الإسلامي</w:t>
      </w:r>
    </w:p>
    <w:p w14:paraId="50CDFE2E" w14:textId="77777777" w:rsidR="003853F8" w:rsidRPr="003853F8" w:rsidRDefault="003853F8" w:rsidP="003853F8">
      <w:pPr>
        <w:pStyle w:val="NormalWeb"/>
        <w:bidi/>
        <w:ind w:left="720"/>
        <w:rPr>
          <w:color w:val="000000" w:themeColor="text1"/>
          <w:lang w:bidi="ar-EG"/>
        </w:rPr>
      </w:pPr>
      <w:r w:rsidRPr="003853F8">
        <w:rPr>
          <w:color w:val="000000" w:themeColor="text1"/>
          <w:rtl/>
        </w:rPr>
        <w:t xml:space="preserve">كتاب "في النقد الإسلامي المعاصر" للدكتور عماد الدين خليل, ويعد هذا الكتاب خطوة رائدة متقدمة في هذه المنطقة والذي شارك به صاحبه في الحركة الأدبية الإسلامية المعاصرة بعد أدباء مصر عام 1392هـ/ 1972م, وكتاب "نظرات في الأدب" لأبي الحسن علي الحسني الندوي, وكتاب "نحو مذهب إسلامي في الأدب والنقد" للدكتور عبد الرحمن رأفت الباشا, وكتاب "مقدمة لنظرية الأدب الإسلامي", للدكتور عبد الباسط بدر, ويعد هذا الكتاب من أبرز </w:t>
      </w:r>
      <w:r w:rsidRPr="003853F8">
        <w:rPr>
          <w:color w:val="000000" w:themeColor="text1"/>
          <w:rtl/>
        </w:rPr>
        <w:lastRenderedPageBreak/>
        <w:t>الجهود المعاصرة في حركة الأدب الإسلامي بالعربية, وكتاب "مدخل إلى نظرية الأدب الإسلامي" للدكتور عماد الدين خليل, و"الأدب الإسلامي ضرورة" للدكتور أحمد محمد على, و"الأدب الإسلامي بين الواقع والتنظير" للدكتور محمد بن سعد بن حسين, و"الأدب الإسلامي بين النظرية والتطبيق" للدكتور على صبح, و"الأدب الإسلامي: إنسانيته وعالميته" للدكتور عدنان علي رضا النحوي, و"الالتزام الإسلامي في الشعر" للكاتب ناصر بن عبد الرحمن بن ناصر الخنين</w:t>
      </w:r>
      <w:r w:rsidRPr="003853F8">
        <w:rPr>
          <w:color w:val="000000" w:themeColor="text1"/>
          <w:lang w:bidi="ar-EG"/>
        </w:rPr>
        <w:t xml:space="preserve">([13]), </w:t>
      </w:r>
      <w:r w:rsidRPr="003853F8">
        <w:rPr>
          <w:color w:val="000000" w:themeColor="text1"/>
          <w:rtl/>
        </w:rPr>
        <w:t>و"مقدمة في دراسة الأدب الإسلامي"، و"نحو منهج إسلامي في الشعر ونقده" للدكتور مصطفى عليّان, و"الأدب الإسلامي وصلته بالحياة" للأستاذ محمد الرابع الندوي الحسني, و"أدب الصحوة الإسلامية" للأستاذ واضح رشيد الندوي, و"الأدب الإسلامي بين النظرية والتطبيق" للدكتور صابر عبد الدايم, و"من آداب الشعوب الإسلامية" للدكتور محمد بن عبد الرحمن الربيع, و" النص الأدبي للأطفال رؤية إسلامية" للدكتور سعد أبو الرضا, و"دراسات في أدب الدعوة الإسلامية" للدكتور محمود حسن زيني, و"التأثير النفسي للإسلام في الشعر ودوره في عهد النبوة" للدكتور عبد الرحيم زلط, و"القرآن ونظرية الفن" للدكتور حسين على محمد, و"ومضات إسلامية في الشعر العربي المعاصر" لأحمد محمود مبارك, وغير ذلك كثير</w:t>
      </w:r>
      <w:r w:rsidRPr="003853F8">
        <w:rPr>
          <w:color w:val="000000" w:themeColor="text1"/>
          <w:lang w:bidi="ar-EG"/>
        </w:rPr>
        <w:t>.</w:t>
      </w:r>
    </w:p>
    <w:p w14:paraId="099D023B" w14:textId="77777777" w:rsidR="003853F8" w:rsidRPr="003853F8" w:rsidRDefault="003853F8" w:rsidP="003853F8">
      <w:pPr>
        <w:pStyle w:val="NormalWeb"/>
        <w:bidi/>
        <w:ind w:left="720"/>
        <w:rPr>
          <w:b/>
          <w:bCs/>
          <w:color w:val="2F5496" w:themeColor="accent1" w:themeShade="BF"/>
          <w:lang w:bidi="ar-EG"/>
        </w:rPr>
      </w:pPr>
      <w:r w:rsidRPr="003853F8">
        <w:rPr>
          <w:b/>
          <w:bCs/>
          <w:color w:val="2F5496" w:themeColor="accent1" w:themeShade="BF"/>
          <w:rtl/>
        </w:rPr>
        <w:t>خامسًا: مصر بوصفها من البلاد العربية التي كثرت فيها المواد والدراسات</w:t>
      </w:r>
    </w:p>
    <w:p w14:paraId="676B4AE7" w14:textId="77777777" w:rsidR="003853F8" w:rsidRPr="003853F8" w:rsidRDefault="003853F8" w:rsidP="003853F8">
      <w:pPr>
        <w:pStyle w:val="NormalWeb"/>
        <w:bidi/>
        <w:ind w:left="720"/>
        <w:rPr>
          <w:color w:val="000000" w:themeColor="text1"/>
          <w:lang w:bidi="ar-EG"/>
        </w:rPr>
      </w:pPr>
      <w:r w:rsidRPr="003853F8">
        <w:rPr>
          <w:color w:val="000000" w:themeColor="text1"/>
          <w:rtl/>
        </w:rPr>
        <w:t>لكن أكثرها في البلاد العربية خاصة في المملكة العربية السعودية ومصر والمغرب وغيرها, وقليل منها في شبه القارة الهندية, وأقلها في بلادنا بنغلاديش, لذا سافرت المملكة العربية السعودية وأقمت فيها فترة طويلة, وأثناء إقامتي فيها زرت مكتباتها الشهيرة وجامعاتها المعروفة, والتقينا بأساتذتها, فاستفدت منهم ومن بحوثهم كثيرا, كما انتهزت فرصة المشاركة في كثير من الندوات والمؤتمرات والأمسيات ومعارض الكتب الدولي التي عقدت هناك آنا فآنا, مع ذلك عانيت من صعوبات الحصول والتلقي, وذلك بسبب حداثة الموضوع, فالمواد المنشودة أكثرها متشتتة في المجلات والصحف والدوريات المعاصرة, بعضها منتشرة في رسائل وأطروحات جامعية غير مطبوعة, قليل منها متوفرة في الكتب المطبوعة</w:t>
      </w:r>
      <w:r w:rsidRPr="003853F8">
        <w:rPr>
          <w:color w:val="000000" w:themeColor="text1"/>
          <w:lang w:bidi="ar-EG"/>
        </w:rPr>
        <w:t>.</w:t>
      </w:r>
    </w:p>
    <w:p w14:paraId="1A2565F9" w14:textId="77777777" w:rsidR="003853F8" w:rsidRPr="003853F8" w:rsidRDefault="003853F8" w:rsidP="003853F8">
      <w:pPr>
        <w:pStyle w:val="NormalWeb"/>
        <w:bidi/>
        <w:ind w:left="720"/>
        <w:rPr>
          <w:b/>
          <w:bCs/>
          <w:color w:val="2F5496" w:themeColor="accent1" w:themeShade="BF"/>
          <w:lang w:bidi="ar-EG"/>
        </w:rPr>
      </w:pPr>
      <w:r w:rsidRPr="003853F8">
        <w:rPr>
          <w:b/>
          <w:bCs/>
          <w:color w:val="2F5496" w:themeColor="accent1" w:themeShade="BF"/>
          <w:rtl/>
        </w:rPr>
        <w:t>سادسًا: المرجع المصري المذكور في الهوامش</w:t>
      </w:r>
    </w:p>
    <w:p w14:paraId="27C5C412" w14:textId="77777777" w:rsidR="003853F8" w:rsidRPr="003853F8" w:rsidRDefault="003853F8" w:rsidP="003853F8">
      <w:pPr>
        <w:pStyle w:val="NormalWeb"/>
        <w:bidi/>
        <w:ind w:left="720"/>
        <w:rPr>
          <w:color w:val="000000" w:themeColor="text1"/>
          <w:lang w:bidi="ar-EG"/>
        </w:rPr>
      </w:pPr>
      <w:r w:rsidRPr="003853F8">
        <w:rPr>
          <w:color w:val="000000" w:themeColor="text1"/>
          <w:lang w:bidi="ar-EG"/>
        </w:rPr>
        <w:t xml:space="preserve">[4])) </w:t>
      </w:r>
      <w:r w:rsidRPr="003853F8">
        <w:rPr>
          <w:color w:val="000000" w:themeColor="text1"/>
          <w:rtl/>
        </w:rPr>
        <w:t>المحص, الدكتور عبد الجواد محمد, الأدب الإسلامي بين الأصالة والمعاصرة, الاسكندرية- الدار المصرية, عام 2000م, ص 35</w:t>
      </w:r>
      <w:r w:rsidRPr="003853F8">
        <w:rPr>
          <w:color w:val="000000" w:themeColor="text1"/>
          <w:lang w:bidi="ar-EG"/>
        </w:rPr>
        <w:t>.</w:t>
      </w:r>
    </w:p>
    <w:p w14:paraId="25850E84" w14:textId="6C6184C8" w:rsidR="006C2A77" w:rsidRPr="006C2A77" w:rsidRDefault="006C2A77" w:rsidP="006C2A77">
      <w:pPr>
        <w:pStyle w:val="NormalWeb"/>
        <w:bidi/>
        <w:ind w:left="720"/>
        <w:rPr>
          <w:b/>
          <w:bCs/>
          <w:sz w:val="36"/>
          <w:szCs w:val="36"/>
          <w:rtl/>
          <w:lang w:bidi="ar-EG"/>
        </w:rPr>
      </w:pPr>
      <w:r w:rsidRPr="006C2A77">
        <w:rPr>
          <w:b/>
          <w:bCs/>
          <w:sz w:val="36"/>
          <w:szCs w:val="36"/>
          <w:rtl/>
          <w:lang w:bidi="ar-EG"/>
        </w:rPr>
        <w:t> </w:t>
      </w:r>
      <w:r w:rsidRPr="006C2A77">
        <w:rPr>
          <w:rFonts w:hint="cs"/>
          <w:b/>
          <w:bCs/>
          <w:sz w:val="36"/>
          <w:szCs w:val="36"/>
          <w:rtl/>
          <w:lang w:bidi="ar-EG"/>
        </w:rPr>
        <w:t>مصدر هذا المقال من :</w:t>
      </w:r>
    </w:p>
    <w:p w14:paraId="6D93062F" w14:textId="1C4B9787" w:rsidR="006C2A77" w:rsidRPr="006C2A77" w:rsidRDefault="006C2A77" w:rsidP="006C2A77">
      <w:pPr>
        <w:pStyle w:val="NormalWeb"/>
        <w:bidi/>
        <w:ind w:left="720"/>
        <w:jc w:val="center"/>
        <w:rPr>
          <w:b/>
          <w:bCs/>
          <w:sz w:val="40"/>
          <w:szCs w:val="40"/>
          <w:rtl/>
          <w:lang w:bidi="ar-EG"/>
        </w:rPr>
      </w:pPr>
      <w:hyperlink r:id="rId229" w:history="1">
        <w:r w:rsidRPr="006C2A77">
          <w:rPr>
            <w:rStyle w:val="Hyperlink"/>
            <w:b/>
            <w:bCs/>
            <w:sz w:val="40"/>
            <w:szCs w:val="40"/>
            <w:rtl/>
          </w:rPr>
          <w:t>رابطة الأدب الإسلامي العالمية</w:t>
        </w:r>
      </w:hyperlink>
    </w:p>
    <w:p w14:paraId="10BD699C" w14:textId="77777777" w:rsidR="001224FA" w:rsidRDefault="001224FA" w:rsidP="001224FA">
      <w:pPr>
        <w:pStyle w:val="NormalWeb"/>
        <w:bidi/>
        <w:ind w:left="720"/>
        <w:rPr>
          <w:sz w:val="22"/>
          <w:szCs w:val="22"/>
          <w:lang w:bidi="ar-EG"/>
        </w:rPr>
      </w:pPr>
    </w:p>
    <w:p w14:paraId="299B5C49" w14:textId="48302367" w:rsidR="003C56EC" w:rsidRDefault="003C56EC" w:rsidP="003C56EC">
      <w:pPr>
        <w:pStyle w:val="NormalWeb"/>
        <w:bidi/>
        <w:ind w:left="720"/>
        <w:rPr>
          <w:sz w:val="22"/>
          <w:szCs w:val="22"/>
        </w:rPr>
      </w:pPr>
    </w:p>
    <w:p w14:paraId="5B6498B7" w14:textId="3D439A0C" w:rsidR="003C56EC" w:rsidRDefault="003C56EC" w:rsidP="003C56EC">
      <w:pPr>
        <w:pStyle w:val="NormalWeb"/>
        <w:bidi/>
        <w:ind w:left="720"/>
        <w:rPr>
          <w:sz w:val="22"/>
          <w:szCs w:val="22"/>
          <w:rtl/>
        </w:rPr>
      </w:pPr>
    </w:p>
    <w:p w14:paraId="6579889D" w14:textId="77777777" w:rsidR="003C56EC" w:rsidRDefault="003C56EC" w:rsidP="003C56EC">
      <w:pPr>
        <w:pStyle w:val="NormalWeb"/>
        <w:bidi/>
        <w:ind w:left="720"/>
        <w:rPr>
          <w:sz w:val="22"/>
          <w:szCs w:val="22"/>
          <w:rtl/>
          <w:lang w:bidi="ar-EG"/>
        </w:rPr>
      </w:pPr>
    </w:p>
    <w:p w14:paraId="77F0FEF2" w14:textId="77777777" w:rsidR="003173EC" w:rsidRDefault="003173EC" w:rsidP="003173EC">
      <w:pPr>
        <w:pStyle w:val="NormalWeb"/>
        <w:bidi/>
        <w:ind w:left="720"/>
        <w:rPr>
          <w:sz w:val="22"/>
          <w:szCs w:val="22"/>
          <w:rtl/>
          <w:lang w:bidi="ar-EG"/>
        </w:rPr>
      </w:pPr>
    </w:p>
    <w:p w14:paraId="66EEC582" w14:textId="77777777" w:rsidR="003173EC" w:rsidRDefault="003173EC" w:rsidP="003173EC">
      <w:pPr>
        <w:pStyle w:val="NormalWeb"/>
        <w:bidi/>
        <w:ind w:left="720"/>
        <w:rPr>
          <w:sz w:val="22"/>
          <w:szCs w:val="22"/>
          <w:rtl/>
          <w:lang w:bidi="ar-EG"/>
        </w:rPr>
      </w:pPr>
    </w:p>
    <w:p w14:paraId="5724E289" w14:textId="77777777" w:rsidR="003173EC" w:rsidRDefault="003173EC" w:rsidP="003173EC">
      <w:pPr>
        <w:pStyle w:val="NormalWeb"/>
        <w:bidi/>
        <w:ind w:left="720"/>
        <w:rPr>
          <w:sz w:val="22"/>
          <w:szCs w:val="22"/>
          <w:rtl/>
          <w:lang w:bidi="ar-EG"/>
        </w:rPr>
      </w:pPr>
    </w:p>
    <w:p w14:paraId="30F55046" w14:textId="77777777" w:rsidR="003173EC" w:rsidRDefault="003173EC" w:rsidP="003173EC">
      <w:pPr>
        <w:pStyle w:val="NormalWeb"/>
        <w:bidi/>
        <w:ind w:left="720"/>
        <w:rPr>
          <w:sz w:val="22"/>
          <w:szCs w:val="22"/>
          <w:rtl/>
          <w:lang w:bidi="ar-EG"/>
        </w:rPr>
      </w:pPr>
    </w:p>
    <w:p w14:paraId="2BEE7414" w14:textId="106FB74F" w:rsidR="003173EC" w:rsidRDefault="003173EC" w:rsidP="003173EC">
      <w:pPr>
        <w:pStyle w:val="NormalWeb"/>
        <w:bidi/>
        <w:ind w:left="720"/>
        <w:rPr>
          <w:sz w:val="22"/>
          <w:szCs w:val="22"/>
          <w:rtl/>
          <w:lang w:bidi="ar-EG"/>
        </w:rPr>
      </w:pPr>
    </w:p>
    <w:p w14:paraId="5DC39F0D" w14:textId="77777777" w:rsidR="003173EC" w:rsidRDefault="003173EC" w:rsidP="003173EC">
      <w:pPr>
        <w:pStyle w:val="NormalWeb"/>
        <w:bidi/>
        <w:ind w:left="720"/>
        <w:rPr>
          <w:sz w:val="22"/>
          <w:szCs w:val="22"/>
          <w:rtl/>
          <w:lang w:bidi="ar-EG"/>
        </w:rPr>
      </w:pPr>
    </w:p>
    <w:p w14:paraId="500FBE9A" w14:textId="77777777" w:rsidR="003173EC" w:rsidRDefault="003173EC" w:rsidP="003173EC">
      <w:pPr>
        <w:pStyle w:val="NormalWeb"/>
        <w:bidi/>
        <w:ind w:left="720"/>
        <w:rPr>
          <w:sz w:val="22"/>
          <w:szCs w:val="22"/>
          <w:rtl/>
          <w:lang w:bidi="ar-EG"/>
        </w:rPr>
      </w:pPr>
    </w:p>
    <w:p w14:paraId="0A7572C8" w14:textId="77777777" w:rsidR="003173EC" w:rsidRDefault="003173EC" w:rsidP="003173EC">
      <w:pPr>
        <w:pStyle w:val="NormalWeb"/>
        <w:bidi/>
        <w:ind w:left="720"/>
        <w:rPr>
          <w:sz w:val="22"/>
          <w:szCs w:val="22"/>
          <w:rtl/>
          <w:lang w:bidi="ar-EG"/>
        </w:rPr>
      </w:pPr>
    </w:p>
    <w:p w14:paraId="47F0EE3B" w14:textId="77777777" w:rsidR="003173EC" w:rsidRDefault="003173EC" w:rsidP="003173EC">
      <w:pPr>
        <w:pStyle w:val="NormalWeb"/>
        <w:bidi/>
        <w:ind w:left="720"/>
        <w:rPr>
          <w:sz w:val="22"/>
          <w:szCs w:val="22"/>
          <w:rtl/>
          <w:lang w:bidi="ar-EG"/>
        </w:rPr>
      </w:pPr>
    </w:p>
    <w:p w14:paraId="18F43089" w14:textId="77777777" w:rsidR="003173EC" w:rsidRDefault="003173EC" w:rsidP="003173EC">
      <w:pPr>
        <w:pStyle w:val="NormalWeb"/>
        <w:bidi/>
        <w:ind w:left="720"/>
        <w:rPr>
          <w:sz w:val="22"/>
          <w:szCs w:val="22"/>
          <w:rtl/>
          <w:lang w:bidi="ar-EG"/>
        </w:rPr>
      </w:pPr>
    </w:p>
    <w:p w14:paraId="144DEA7A" w14:textId="77777777" w:rsidR="003173EC" w:rsidRDefault="003173EC" w:rsidP="003173EC">
      <w:pPr>
        <w:pStyle w:val="NormalWeb"/>
        <w:bidi/>
        <w:ind w:left="720"/>
        <w:rPr>
          <w:sz w:val="22"/>
          <w:szCs w:val="22"/>
          <w:rtl/>
          <w:lang w:bidi="ar-EG"/>
        </w:rPr>
      </w:pPr>
    </w:p>
    <w:p w14:paraId="1CE4FE0A" w14:textId="77777777" w:rsidR="003173EC" w:rsidRDefault="003173EC" w:rsidP="003173EC">
      <w:pPr>
        <w:pStyle w:val="NormalWeb"/>
        <w:bidi/>
        <w:ind w:left="720"/>
        <w:rPr>
          <w:sz w:val="22"/>
          <w:szCs w:val="22"/>
          <w:rtl/>
          <w:lang w:bidi="ar-EG"/>
        </w:rPr>
      </w:pPr>
    </w:p>
    <w:p w14:paraId="506147B3" w14:textId="77777777" w:rsidR="003173EC" w:rsidRDefault="003173EC" w:rsidP="003173EC">
      <w:pPr>
        <w:pStyle w:val="NormalWeb"/>
        <w:bidi/>
        <w:ind w:left="720"/>
        <w:rPr>
          <w:sz w:val="22"/>
          <w:szCs w:val="22"/>
          <w:rtl/>
          <w:lang w:bidi="ar-EG"/>
        </w:rPr>
      </w:pPr>
    </w:p>
    <w:p w14:paraId="43E28633" w14:textId="77777777" w:rsidR="003173EC" w:rsidRDefault="003173EC" w:rsidP="003173EC">
      <w:pPr>
        <w:pStyle w:val="NormalWeb"/>
        <w:bidi/>
        <w:ind w:left="720"/>
        <w:rPr>
          <w:sz w:val="22"/>
          <w:szCs w:val="22"/>
          <w:rtl/>
          <w:lang w:bidi="ar-EG"/>
        </w:rPr>
      </w:pPr>
    </w:p>
    <w:p w14:paraId="7E99F45F" w14:textId="77777777" w:rsidR="003173EC" w:rsidRDefault="003173EC" w:rsidP="003173EC">
      <w:pPr>
        <w:pStyle w:val="NormalWeb"/>
        <w:bidi/>
        <w:ind w:left="720"/>
        <w:rPr>
          <w:sz w:val="22"/>
          <w:szCs w:val="22"/>
          <w:rtl/>
          <w:lang w:bidi="ar-EG"/>
        </w:rPr>
      </w:pPr>
    </w:p>
    <w:p w14:paraId="19786F8F" w14:textId="77777777" w:rsidR="003173EC" w:rsidRPr="00252E4F" w:rsidRDefault="003173EC" w:rsidP="003173EC">
      <w:pPr>
        <w:pStyle w:val="NormalWeb"/>
        <w:bidi/>
        <w:ind w:left="720"/>
        <w:rPr>
          <w:sz w:val="22"/>
          <w:szCs w:val="22"/>
          <w:rtl/>
          <w:lang w:bidi="ar-EG"/>
        </w:rPr>
      </w:pPr>
    </w:p>
    <w:sectPr w:rsidR="003173EC" w:rsidRPr="00252E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9838A" w14:textId="77777777" w:rsidR="00527B45" w:rsidRDefault="00527B45" w:rsidP="00F83BEF">
      <w:pPr>
        <w:spacing w:after="0" w:line="240" w:lineRule="auto"/>
      </w:pPr>
      <w:r>
        <w:separator/>
      </w:r>
    </w:p>
  </w:endnote>
  <w:endnote w:type="continuationSeparator" w:id="0">
    <w:p w14:paraId="2CD89E81" w14:textId="77777777" w:rsidR="00527B45" w:rsidRDefault="00527B45" w:rsidP="00F83B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IP Arabic Typo">
    <w:altName w:val="Calibri"/>
    <w:charset w:val="00"/>
    <w:family w:val="auto"/>
    <w:pitch w:val="variable"/>
    <w:sig w:usb0="00002003" w:usb1="00000000" w:usb2="00000008" w:usb3="00000000" w:csb0="00000001" w:csb1="00000000"/>
  </w:font>
  <w:font w:name="THARWATEMARARUQAALIGHT2">
    <w:altName w:val="Arial"/>
    <w:charset w:val="00"/>
    <w:family w:val="auto"/>
    <w:pitch w:val="variable"/>
    <w:sig w:usb0="00002003" w:usb1="90000000" w:usb2="08000008" w:usb3="00000000" w:csb0="00000041" w:csb1="00000000"/>
  </w:font>
  <w:font w:name="Graphic School">
    <w:altName w:val="Arial"/>
    <w:charset w:val="00"/>
    <w:family w:val="auto"/>
    <w:pitch w:val="variable"/>
    <w:sig w:usb0="00002003" w:usb1="80000000" w:usb2="00000008" w:usb3="00000000" w:csb0="00000041" w:csb1="00000000"/>
  </w:font>
  <w:font w:name="Abd ElRady">
    <w:altName w:val="Arial"/>
    <w:charset w:val="00"/>
    <w:family w:val="auto"/>
    <w:pitch w:val="variable"/>
    <w:sig w:usb0="00002003" w:usb1="00000000" w:usb2="00000008" w:usb3="00000000" w:csb0="00000041" w:csb1="00000000"/>
  </w:font>
  <w:font w:name="THARWATEMARARUQAALIGHT">
    <w:altName w:val="Arial"/>
    <w:charset w:val="00"/>
    <w:family w:val="auto"/>
    <w:pitch w:val="variable"/>
    <w:sig w:usb0="00002003" w:usb1="90000000" w:usb2="08000008" w:usb3="00000000" w:csb0="00000041" w:csb1="00000000"/>
  </w:font>
  <w:font w:name="cofianda">
    <w:altName w:val="Arial"/>
    <w:charset w:val="00"/>
    <w:family w:val="auto"/>
    <w:pitch w:val="variable"/>
    <w:sig w:usb0="00002003" w:usb1="00000000" w:usb2="00000008" w:usb3="00000000" w:csb0="00000041" w:csb1="00000000"/>
  </w:font>
  <w:font w:name="Takeaway Combo Larg">
    <w:altName w:val="Tahoma"/>
    <w:panose1 w:val="00000000000000000000"/>
    <w:charset w:val="00"/>
    <w:family w:val="modern"/>
    <w:notTrueType/>
    <w:pitch w:val="variable"/>
    <w:sig w:usb0="80002027" w:usb1="8000004A" w:usb2="00000008" w:usb3="00000000" w:csb0="00000043" w:csb1="00000000"/>
  </w:font>
  <w:font w:name="Simplified Arabic">
    <w:panose1 w:val="02020603050405020304"/>
    <w:charset w:val="00"/>
    <w:family w:val="roman"/>
    <w:pitch w:val="variable"/>
    <w:sig w:usb0="00002003" w:usb1="80000000" w:usb2="00000008" w:usb3="00000000" w:csb0="00000041" w:csb1="00000000"/>
  </w:font>
  <w:font w:name="sunshine">
    <w:altName w:val="Tahoma"/>
    <w:panose1 w:val="00000000000000000000"/>
    <w:charset w:val="00"/>
    <w:family w:val="modern"/>
    <w:notTrueType/>
    <w:pitch w:val="variable"/>
    <w:sig w:usb0="800020AF" w:usb1="C000A04A" w:usb2="00000008" w:usb3="00000000" w:csb0="00000041" w:csb1="00000000"/>
  </w:font>
  <w:font w:name="Segoe UI Emoji">
    <w:panose1 w:val="020B0502040204020203"/>
    <w:charset w:val="00"/>
    <w:family w:val="swiss"/>
    <w:pitch w:val="variable"/>
    <w:sig w:usb0="00000003" w:usb1="02000000" w:usb2="00000000" w:usb3="00000000" w:csb0="00000001" w:csb1="00000000"/>
  </w:font>
  <w:font w:name="Simple Indust Shaded">
    <w:altName w:val="Arial"/>
    <w:charset w:val="B2"/>
    <w:family w:val="auto"/>
    <w:pitch w:val="variable"/>
    <w:sig w:usb0="00002001" w:usb1="80000000" w:usb2="00000008" w:usb3="00000000" w:csb0="00000040" w:csb1="00000000"/>
  </w:font>
  <w:font w:name="Regular-Premium">
    <w:altName w:val="Sakkal Majalla"/>
    <w:panose1 w:val="00000000000000000000"/>
    <w:charset w:val="B2"/>
    <w:family w:val="roman"/>
    <w:notTrueType/>
    <w:pitch w:val="variable"/>
    <w:sig w:usb0="80002003" w:usb1="80000100" w:usb2="00000028" w:usb3="00000000" w:csb0="0000004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A8F5C" w14:textId="77777777" w:rsidR="00527B45" w:rsidRDefault="00527B45" w:rsidP="00F83BEF">
      <w:pPr>
        <w:spacing w:after="0" w:line="240" w:lineRule="auto"/>
      </w:pPr>
      <w:r>
        <w:separator/>
      </w:r>
    </w:p>
  </w:footnote>
  <w:footnote w:type="continuationSeparator" w:id="0">
    <w:p w14:paraId="3B2B30A1" w14:textId="77777777" w:rsidR="00527B45" w:rsidRDefault="00527B45" w:rsidP="00F83B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4A74"/>
    <w:multiLevelType w:val="multilevel"/>
    <w:tmpl w:val="EC0C3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D5CEE"/>
    <w:multiLevelType w:val="multilevel"/>
    <w:tmpl w:val="CDA4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0296B"/>
    <w:multiLevelType w:val="multilevel"/>
    <w:tmpl w:val="624C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32DAF"/>
    <w:multiLevelType w:val="multilevel"/>
    <w:tmpl w:val="A04C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470E2"/>
    <w:multiLevelType w:val="hybridMultilevel"/>
    <w:tmpl w:val="88B87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46F4E20"/>
    <w:multiLevelType w:val="multilevel"/>
    <w:tmpl w:val="AA52B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9C6031"/>
    <w:multiLevelType w:val="multilevel"/>
    <w:tmpl w:val="E6F2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51CA0"/>
    <w:multiLevelType w:val="multilevel"/>
    <w:tmpl w:val="A6B6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C3AD7"/>
    <w:multiLevelType w:val="multilevel"/>
    <w:tmpl w:val="331076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542DE"/>
    <w:multiLevelType w:val="multilevel"/>
    <w:tmpl w:val="E230E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05480"/>
    <w:multiLevelType w:val="multilevel"/>
    <w:tmpl w:val="E2462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6F774A7"/>
    <w:multiLevelType w:val="multilevel"/>
    <w:tmpl w:val="143ED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C4FF4"/>
    <w:multiLevelType w:val="hybridMultilevel"/>
    <w:tmpl w:val="F89C22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79E5A11"/>
    <w:multiLevelType w:val="multilevel"/>
    <w:tmpl w:val="0A56F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E33811"/>
    <w:multiLevelType w:val="multilevel"/>
    <w:tmpl w:val="51E0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380A43"/>
    <w:multiLevelType w:val="multilevel"/>
    <w:tmpl w:val="AE487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6A6FC7"/>
    <w:multiLevelType w:val="multilevel"/>
    <w:tmpl w:val="F4EA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92058D"/>
    <w:multiLevelType w:val="multilevel"/>
    <w:tmpl w:val="3368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A01895"/>
    <w:multiLevelType w:val="multilevel"/>
    <w:tmpl w:val="6574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A97641"/>
    <w:multiLevelType w:val="multilevel"/>
    <w:tmpl w:val="D950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FF26F3"/>
    <w:multiLevelType w:val="multilevel"/>
    <w:tmpl w:val="CEB8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562999"/>
    <w:multiLevelType w:val="multilevel"/>
    <w:tmpl w:val="234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AA603B"/>
    <w:multiLevelType w:val="multilevel"/>
    <w:tmpl w:val="FC6A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1D7A04"/>
    <w:multiLevelType w:val="multilevel"/>
    <w:tmpl w:val="7C7E8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0E74FD"/>
    <w:multiLevelType w:val="multilevel"/>
    <w:tmpl w:val="D8224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C86E33"/>
    <w:multiLevelType w:val="multilevel"/>
    <w:tmpl w:val="EE64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18604C"/>
    <w:multiLevelType w:val="multilevel"/>
    <w:tmpl w:val="369E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4E7BE2"/>
    <w:multiLevelType w:val="multilevel"/>
    <w:tmpl w:val="E04C7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D06EE0"/>
    <w:multiLevelType w:val="multilevel"/>
    <w:tmpl w:val="94FE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403FDC"/>
    <w:multiLevelType w:val="multilevel"/>
    <w:tmpl w:val="19AE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5328C5"/>
    <w:multiLevelType w:val="multilevel"/>
    <w:tmpl w:val="8562A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1730CC3"/>
    <w:multiLevelType w:val="multilevel"/>
    <w:tmpl w:val="A118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DE2473"/>
    <w:multiLevelType w:val="hybridMultilevel"/>
    <w:tmpl w:val="34CAA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3606E8F"/>
    <w:multiLevelType w:val="multilevel"/>
    <w:tmpl w:val="7864F5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0368CC"/>
    <w:multiLevelType w:val="multilevel"/>
    <w:tmpl w:val="64EC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A54282"/>
    <w:multiLevelType w:val="multilevel"/>
    <w:tmpl w:val="7C3E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441499"/>
    <w:multiLevelType w:val="multilevel"/>
    <w:tmpl w:val="C6C86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54D4DA4"/>
    <w:multiLevelType w:val="multilevel"/>
    <w:tmpl w:val="A9768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5E5356D"/>
    <w:multiLevelType w:val="hybridMultilevel"/>
    <w:tmpl w:val="BCD839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15F34C37"/>
    <w:multiLevelType w:val="multilevel"/>
    <w:tmpl w:val="29B8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68D4C54"/>
    <w:multiLevelType w:val="multilevel"/>
    <w:tmpl w:val="EF5A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6EC0A47"/>
    <w:multiLevelType w:val="multilevel"/>
    <w:tmpl w:val="FC0AB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0C575A"/>
    <w:multiLevelType w:val="multilevel"/>
    <w:tmpl w:val="A4D0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095622"/>
    <w:multiLevelType w:val="multilevel"/>
    <w:tmpl w:val="5C2A5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BA50D1"/>
    <w:multiLevelType w:val="multilevel"/>
    <w:tmpl w:val="61E05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8C56949"/>
    <w:multiLevelType w:val="multilevel"/>
    <w:tmpl w:val="DF46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325ABA"/>
    <w:multiLevelType w:val="multilevel"/>
    <w:tmpl w:val="C73E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2A6662"/>
    <w:multiLevelType w:val="multilevel"/>
    <w:tmpl w:val="131E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B216D56"/>
    <w:multiLevelType w:val="multilevel"/>
    <w:tmpl w:val="9C10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0C1CDA"/>
    <w:multiLevelType w:val="multilevel"/>
    <w:tmpl w:val="0A12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C2F5EDE"/>
    <w:multiLevelType w:val="multilevel"/>
    <w:tmpl w:val="5086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6040A0"/>
    <w:multiLevelType w:val="multilevel"/>
    <w:tmpl w:val="E032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8F4960"/>
    <w:multiLevelType w:val="multilevel"/>
    <w:tmpl w:val="4FF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394E81"/>
    <w:multiLevelType w:val="multilevel"/>
    <w:tmpl w:val="C45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C701BE"/>
    <w:multiLevelType w:val="multilevel"/>
    <w:tmpl w:val="EA10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04492F"/>
    <w:multiLevelType w:val="multilevel"/>
    <w:tmpl w:val="C83E9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1E281009"/>
    <w:multiLevelType w:val="multilevel"/>
    <w:tmpl w:val="A292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5B4533"/>
    <w:multiLevelType w:val="multilevel"/>
    <w:tmpl w:val="06F4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E6C461A"/>
    <w:multiLevelType w:val="multilevel"/>
    <w:tmpl w:val="4AA8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EA2692D"/>
    <w:multiLevelType w:val="multilevel"/>
    <w:tmpl w:val="87DC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EA7277B"/>
    <w:multiLevelType w:val="multilevel"/>
    <w:tmpl w:val="84DE9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01F002D"/>
    <w:multiLevelType w:val="multilevel"/>
    <w:tmpl w:val="F950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405A20"/>
    <w:multiLevelType w:val="multilevel"/>
    <w:tmpl w:val="A5729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1AD1E6D"/>
    <w:multiLevelType w:val="multilevel"/>
    <w:tmpl w:val="C2AC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1B564E9"/>
    <w:multiLevelType w:val="multilevel"/>
    <w:tmpl w:val="30582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2C818A3"/>
    <w:multiLevelType w:val="multilevel"/>
    <w:tmpl w:val="D928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D3350E"/>
    <w:multiLevelType w:val="multilevel"/>
    <w:tmpl w:val="4D86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11021F"/>
    <w:multiLevelType w:val="multilevel"/>
    <w:tmpl w:val="2776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1C187E"/>
    <w:multiLevelType w:val="multilevel"/>
    <w:tmpl w:val="7C8A2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A0691E"/>
    <w:multiLevelType w:val="multilevel"/>
    <w:tmpl w:val="FCB2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ED6D9D"/>
    <w:multiLevelType w:val="multilevel"/>
    <w:tmpl w:val="BCD2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9F2790"/>
    <w:multiLevelType w:val="multilevel"/>
    <w:tmpl w:val="D4A4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1F451F"/>
    <w:multiLevelType w:val="multilevel"/>
    <w:tmpl w:val="E1644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6C553E"/>
    <w:multiLevelType w:val="multilevel"/>
    <w:tmpl w:val="D142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5932A90"/>
    <w:multiLevelType w:val="multilevel"/>
    <w:tmpl w:val="139CB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6165D43"/>
    <w:multiLevelType w:val="multilevel"/>
    <w:tmpl w:val="3EE68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655526C"/>
    <w:multiLevelType w:val="multilevel"/>
    <w:tmpl w:val="A58C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A54ABC"/>
    <w:multiLevelType w:val="multilevel"/>
    <w:tmpl w:val="C234C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AE1F3E"/>
    <w:multiLevelType w:val="multilevel"/>
    <w:tmpl w:val="9014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6CA460D"/>
    <w:multiLevelType w:val="multilevel"/>
    <w:tmpl w:val="247A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7151F6"/>
    <w:multiLevelType w:val="multilevel"/>
    <w:tmpl w:val="3514C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7F04CD9"/>
    <w:multiLevelType w:val="multilevel"/>
    <w:tmpl w:val="DD3E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335D70"/>
    <w:multiLevelType w:val="multilevel"/>
    <w:tmpl w:val="B2BC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9523DA"/>
    <w:multiLevelType w:val="multilevel"/>
    <w:tmpl w:val="23060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9A2207"/>
    <w:multiLevelType w:val="multilevel"/>
    <w:tmpl w:val="1E506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176A8B"/>
    <w:multiLevelType w:val="multilevel"/>
    <w:tmpl w:val="36F23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5115F5"/>
    <w:multiLevelType w:val="multilevel"/>
    <w:tmpl w:val="3E4C7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C458F9"/>
    <w:multiLevelType w:val="hybridMultilevel"/>
    <w:tmpl w:val="18827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AD5744B"/>
    <w:multiLevelType w:val="multilevel"/>
    <w:tmpl w:val="577A5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ADD0A0C"/>
    <w:multiLevelType w:val="multilevel"/>
    <w:tmpl w:val="3F1E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AED0595"/>
    <w:multiLevelType w:val="hybridMultilevel"/>
    <w:tmpl w:val="88B87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B564CAC"/>
    <w:multiLevelType w:val="multilevel"/>
    <w:tmpl w:val="4A3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131469"/>
    <w:multiLevelType w:val="multilevel"/>
    <w:tmpl w:val="60481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2CAB64E5"/>
    <w:multiLevelType w:val="multilevel"/>
    <w:tmpl w:val="F5545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DE038EB"/>
    <w:multiLevelType w:val="multilevel"/>
    <w:tmpl w:val="7F426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E095DB3"/>
    <w:multiLevelType w:val="multilevel"/>
    <w:tmpl w:val="DAEA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E3C651F"/>
    <w:multiLevelType w:val="multilevel"/>
    <w:tmpl w:val="58EE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E5B02C1"/>
    <w:multiLevelType w:val="multilevel"/>
    <w:tmpl w:val="989E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A8238C"/>
    <w:multiLevelType w:val="multilevel"/>
    <w:tmpl w:val="9BBAAF52"/>
    <w:lvl w:ilvl="0">
      <w:start w:val="1"/>
      <w:numFmt w:val="decimal"/>
      <w:lvlText w:val="%1."/>
      <w:lvlJc w:val="left"/>
      <w:pPr>
        <w:tabs>
          <w:tab w:val="num" w:pos="630"/>
        </w:tabs>
        <w:ind w:left="63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F003E37"/>
    <w:multiLevelType w:val="multilevel"/>
    <w:tmpl w:val="24F2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FF751D9"/>
    <w:multiLevelType w:val="multilevel"/>
    <w:tmpl w:val="60D8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003A8B"/>
    <w:multiLevelType w:val="hybridMultilevel"/>
    <w:tmpl w:val="3F66A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0167CE7"/>
    <w:multiLevelType w:val="multilevel"/>
    <w:tmpl w:val="EF423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0E44C15"/>
    <w:multiLevelType w:val="multilevel"/>
    <w:tmpl w:val="06983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0EE56B6"/>
    <w:multiLevelType w:val="multilevel"/>
    <w:tmpl w:val="A09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16D6665"/>
    <w:multiLevelType w:val="multilevel"/>
    <w:tmpl w:val="1B00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342545"/>
    <w:multiLevelType w:val="multilevel"/>
    <w:tmpl w:val="220C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2A77DF9"/>
    <w:multiLevelType w:val="multilevel"/>
    <w:tmpl w:val="3FB4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324429"/>
    <w:multiLevelType w:val="multilevel"/>
    <w:tmpl w:val="59966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33C3052"/>
    <w:multiLevelType w:val="multilevel"/>
    <w:tmpl w:val="FEC2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3AD25BE"/>
    <w:multiLevelType w:val="multilevel"/>
    <w:tmpl w:val="269E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3AD2C39"/>
    <w:multiLevelType w:val="multilevel"/>
    <w:tmpl w:val="6908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7337F4"/>
    <w:multiLevelType w:val="multilevel"/>
    <w:tmpl w:val="B28E6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35E13FB9"/>
    <w:multiLevelType w:val="multilevel"/>
    <w:tmpl w:val="D4F2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6593EF7"/>
    <w:multiLevelType w:val="multilevel"/>
    <w:tmpl w:val="99F84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36B454D1"/>
    <w:multiLevelType w:val="multilevel"/>
    <w:tmpl w:val="4486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BE4DCC"/>
    <w:multiLevelType w:val="multilevel"/>
    <w:tmpl w:val="B34C0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BB525D"/>
    <w:multiLevelType w:val="multilevel"/>
    <w:tmpl w:val="EA64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8F42795"/>
    <w:multiLevelType w:val="multilevel"/>
    <w:tmpl w:val="92763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2E30E0"/>
    <w:multiLevelType w:val="multilevel"/>
    <w:tmpl w:val="7D5CA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A4401DA"/>
    <w:multiLevelType w:val="hybridMultilevel"/>
    <w:tmpl w:val="68EEF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B740D91"/>
    <w:multiLevelType w:val="multilevel"/>
    <w:tmpl w:val="5126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B7D7CC0"/>
    <w:multiLevelType w:val="multilevel"/>
    <w:tmpl w:val="2F702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D14666A"/>
    <w:multiLevelType w:val="multilevel"/>
    <w:tmpl w:val="9E28DE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D5942DF"/>
    <w:multiLevelType w:val="multilevel"/>
    <w:tmpl w:val="44B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D5C45D9"/>
    <w:multiLevelType w:val="multilevel"/>
    <w:tmpl w:val="96522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DEA7025"/>
    <w:multiLevelType w:val="multilevel"/>
    <w:tmpl w:val="0FCA0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3E9B7EFE"/>
    <w:multiLevelType w:val="multilevel"/>
    <w:tmpl w:val="44CA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084C5D"/>
    <w:multiLevelType w:val="multilevel"/>
    <w:tmpl w:val="8B082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F63671A"/>
    <w:multiLevelType w:val="multilevel"/>
    <w:tmpl w:val="497A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03331EF"/>
    <w:multiLevelType w:val="hybridMultilevel"/>
    <w:tmpl w:val="9754D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05D617E"/>
    <w:multiLevelType w:val="multilevel"/>
    <w:tmpl w:val="B1467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0793369"/>
    <w:multiLevelType w:val="multilevel"/>
    <w:tmpl w:val="FA88D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0D6210C"/>
    <w:multiLevelType w:val="multilevel"/>
    <w:tmpl w:val="24BA6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40FA035C"/>
    <w:multiLevelType w:val="multilevel"/>
    <w:tmpl w:val="0B426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16B689E"/>
    <w:multiLevelType w:val="multilevel"/>
    <w:tmpl w:val="6FF6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C72E37"/>
    <w:multiLevelType w:val="multilevel"/>
    <w:tmpl w:val="6924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20A2EE0"/>
    <w:multiLevelType w:val="multilevel"/>
    <w:tmpl w:val="17C41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3264A1D"/>
    <w:multiLevelType w:val="multilevel"/>
    <w:tmpl w:val="02CA7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372237E"/>
    <w:multiLevelType w:val="multilevel"/>
    <w:tmpl w:val="B5B4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9620AF"/>
    <w:multiLevelType w:val="multilevel"/>
    <w:tmpl w:val="4958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4105544"/>
    <w:multiLevelType w:val="multilevel"/>
    <w:tmpl w:val="B6C8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4286365"/>
    <w:multiLevelType w:val="hybridMultilevel"/>
    <w:tmpl w:val="AEC402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44A10EBD"/>
    <w:multiLevelType w:val="multilevel"/>
    <w:tmpl w:val="34088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4B762E4"/>
    <w:multiLevelType w:val="multilevel"/>
    <w:tmpl w:val="FC48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4E13456"/>
    <w:multiLevelType w:val="hybridMultilevel"/>
    <w:tmpl w:val="A31853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4FA6412"/>
    <w:multiLevelType w:val="multilevel"/>
    <w:tmpl w:val="C84E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50D532A"/>
    <w:multiLevelType w:val="multilevel"/>
    <w:tmpl w:val="520E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5DA73DE"/>
    <w:multiLevelType w:val="multilevel"/>
    <w:tmpl w:val="D774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5E65C15"/>
    <w:multiLevelType w:val="multilevel"/>
    <w:tmpl w:val="999EE0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467C46A1"/>
    <w:multiLevelType w:val="multilevel"/>
    <w:tmpl w:val="8248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691596D"/>
    <w:multiLevelType w:val="multilevel"/>
    <w:tmpl w:val="E2DCC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AD1E68"/>
    <w:multiLevelType w:val="multilevel"/>
    <w:tmpl w:val="442A5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6E90F0C"/>
    <w:multiLevelType w:val="multilevel"/>
    <w:tmpl w:val="F690A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6F560B5"/>
    <w:multiLevelType w:val="multilevel"/>
    <w:tmpl w:val="8276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A126B5"/>
    <w:multiLevelType w:val="multilevel"/>
    <w:tmpl w:val="6D16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D45C3B"/>
    <w:multiLevelType w:val="multilevel"/>
    <w:tmpl w:val="FC86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8177090"/>
    <w:multiLevelType w:val="multilevel"/>
    <w:tmpl w:val="4ABE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82F7CC8"/>
    <w:multiLevelType w:val="multilevel"/>
    <w:tmpl w:val="9C78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4E067E"/>
    <w:multiLevelType w:val="multilevel"/>
    <w:tmpl w:val="69D6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9BE5551"/>
    <w:multiLevelType w:val="multilevel"/>
    <w:tmpl w:val="BBB2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D23DDD"/>
    <w:multiLevelType w:val="hybridMultilevel"/>
    <w:tmpl w:val="11A06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4A8B71F3"/>
    <w:multiLevelType w:val="multilevel"/>
    <w:tmpl w:val="744C1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B541C76"/>
    <w:multiLevelType w:val="multilevel"/>
    <w:tmpl w:val="01E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BE97336"/>
    <w:multiLevelType w:val="multilevel"/>
    <w:tmpl w:val="5A445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C00573C"/>
    <w:multiLevelType w:val="multilevel"/>
    <w:tmpl w:val="B742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DE1B50"/>
    <w:multiLevelType w:val="multilevel"/>
    <w:tmpl w:val="FE58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E5B470A"/>
    <w:multiLevelType w:val="multilevel"/>
    <w:tmpl w:val="3B3A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EF0121C"/>
    <w:multiLevelType w:val="multilevel"/>
    <w:tmpl w:val="CA2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F51213D"/>
    <w:multiLevelType w:val="multilevel"/>
    <w:tmpl w:val="BE5ED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F956002"/>
    <w:multiLevelType w:val="multilevel"/>
    <w:tmpl w:val="D84A3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04D6D02"/>
    <w:multiLevelType w:val="multilevel"/>
    <w:tmpl w:val="5EC2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F167B5"/>
    <w:multiLevelType w:val="multilevel"/>
    <w:tmpl w:val="D23006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1782053"/>
    <w:multiLevelType w:val="multilevel"/>
    <w:tmpl w:val="A6D6E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51B96757"/>
    <w:multiLevelType w:val="multilevel"/>
    <w:tmpl w:val="915C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1B97CB5"/>
    <w:multiLevelType w:val="multilevel"/>
    <w:tmpl w:val="DEA0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1BB4111"/>
    <w:multiLevelType w:val="multilevel"/>
    <w:tmpl w:val="EC9E3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1BF4317"/>
    <w:multiLevelType w:val="multilevel"/>
    <w:tmpl w:val="10701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1E03FCA"/>
    <w:multiLevelType w:val="multilevel"/>
    <w:tmpl w:val="D0EA2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455B75"/>
    <w:multiLevelType w:val="multilevel"/>
    <w:tmpl w:val="DE3C3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29865BC"/>
    <w:multiLevelType w:val="multilevel"/>
    <w:tmpl w:val="4458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3496730"/>
    <w:multiLevelType w:val="multilevel"/>
    <w:tmpl w:val="C4E4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3DD1502"/>
    <w:multiLevelType w:val="multilevel"/>
    <w:tmpl w:val="252A4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1562D8"/>
    <w:multiLevelType w:val="multilevel"/>
    <w:tmpl w:val="91CA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54CA0B0E"/>
    <w:multiLevelType w:val="multilevel"/>
    <w:tmpl w:val="B2D89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4CF42C8"/>
    <w:multiLevelType w:val="multilevel"/>
    <w:tmpl w:val="702A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D36A52"/>
    <w:multiLevelType w:val="multilevel"/>
    <w:tmpl w:val="43FC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4E174A3"/>
    <w:multiLevelType w:val="multilevel"/>
    <w:tmpl w:val="E9EA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9621CF"/>
    <w:multiLevelType w:val="multilevel"/>
    <w:tmpl w:val="7F6A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E438DA"/>
    <w:multiLevelType w:val="multilevel"/>
    <w:tmpl w:val="773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470224"/>
    <w:multiLevelType w:val="multilevel"/>
    <w:tmpl w:val="7AB4E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C26AA8"/>
    <w:multiLevelType w:val="multilevel"/>
    <w:tmpl w:val="F7F63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7CA37F6"/>
    <w:multiLevelType w:val="multilevel"/>
    <w:tmpl w:val="4BD4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7F930AB"/>
    <w:multiLevelType w:val="multilevel"/>
    <w:tmpl w:val="A8CC4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8027EEF"/>
    <w:multiLevelType w:val="multilevel"/>
    <w:tmpl w:val="DBBC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8160715"/>
    <w:multiLevelType w:val="multilevel"/>
    <w:tmpl w:val="D46A6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3D3F03"/>
    <w:multiLevelType w:val="multilevel"/>
    <w:tmpl w:val="44189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59E61841"/>
    <w:multiLevelType w:val="multilevel"/>
    <w:tmpl w:val="766E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35468E"/>
    <w:multiLevelType w:val="multilevel"/>
    <w:tmpl w:val="EE82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3C43AD"/>
    <w:multiLevelType w:val="multilevel"/>
    <w:tmpl w:val="EFAE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BA809F9"/>
    <w:multiLevelType w:val="multilevel"/>
    <w:tmpl w:val="AFEE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5BB33891"/>
    <w:multiLevelType w:val="multilevel"/>
    <w:tmpl w:val="BC52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CEF1608"/>
    <w:multiLevelType w:val="multilevel"/>
    <w:tmpl w:val="AE46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D8E4A0D"/>
    <w:multiLevelType w:val="multilevel"/>
    <w:tmpl w:val="5630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D9B596E"/>
    <w:multiLevelType w:val="hybridMultilevel"/>
    <w:tmpl w:val="B13CC0DE"/>
    <w:lvl w:ilvl="0" w:tplc="9280D0C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DC63619"/>
    <w:multiLevelType w:val="multilevel"/>
    <w:tmpl w:val="17707D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DD906B8"/>
    <w:multiLevelType w:val="multilevel"/>
    <w:tmpl w:val="E2B2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E9A0CD3"/>
    <w:multiLevelType w:val="multilevel"/>
    <w:tmpl w:val="73F292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5ED31EE2"/>
    <w:multiLevelType w:val="multilevel"/>
    <w:tmpl w:val="F01E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F05137B"/>
    <w:multiLevelType w:val="multilevel"/>
    <w:tmpl w:val="215AE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F1026B1"/>
    <w:multiLevelType w:val="multilevel"/>
    <w:tmpl w:val="FBE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F2F4FD6"/>
    <w:multiLevelType w:val="multilevel"/>
    <w:tmpl w:val="13A4F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5FE3432E"/>
    <w:multiLevelType w:val="multilevel"/>
    <w:tmpl w:val="E0D6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0986061"/>
    <w:multiLevelType w:val="multilevel"/>
    <w:tmpl w:val="83E8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0A2629E"/>
    <w:multiLevelType w:val="multilevel"/>
    <w:tmpl w:val="03DC6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0CC419A"/>
    <w:multiLevelType w:val="multilevel"/>
    <w:tmpl w:val="E8F6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113658D"/>
    <w:multiLevelType w:val="multilevel"/>
    <w:tmpl w:val="43E8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19966F3"/>
    <w:multiLevelType w:val="multilevel"/>
    <w:tmpl w:val="974CD9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1E4216E"/>
    <w:multiLevelType w:val="multilevel"/>
    <w:tmpl w:val="45C29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62423FBE"/>
    <w:multiLevelType w:val="multilevel"/>
    <w:tmpl w:val="2E96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28E354E"/>
    <w:multiLevelType w:val="multilevel"/>
    <w:tmpl w:val="5BCA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36D0858"/>
    <w:multiLevelType w:val="multilevel"/>
    <w:tmpl w:val="6FA4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37133B0"/>
    <w:multiLevelType w:val="multilevel"/>
    <w:tmpl w:val="62EC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38C3217"/>
    <w:multiLevelType w:val="multilevel"/>
    <w:tmpl w:val="BD76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EF02C6"/>
    <w:multiLevelType w:val="multilevel"/>
    <w:tmpl w:val="2B14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943CE4"/>
    <w:multiLevelType w:val="hybridMultilevel"/>
    <w:tmpl w:val="4C7807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62035D7"/>
    <w:multiLevelType w:val="multilevel"/>
    <w:tmpl w:val="55E25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6483196"/>
    <w:multiLevelType w:val="multilevel"/>
    <w:tmpl w:val="1E18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66C1118"/>
    <w:multiLevelType w:val="multilevel"/>
    <w:tmpl w:val="DBCC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763079F"/>
    <w:multiLevelType w:val="multilevel"/>
    <w:tmpl w:val="FF5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7B7190A"/>
    <w:multiLevelType w:val="multilevel"/>
    <w:tmpl w:val="AF34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8D04336"/>
    <w:multiLevelType w:val="multilevel"/>
    <w:tmpl w:val="3FC0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900682E"/>
    <w:multiLevelType w:val="multilevel"/>
    <w:tmpl w:val="E4B24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AEB0394"/>
    <w:multiLevelType w:val="multilevel"/>
    <w:tmpl w:val="07F2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C2A4659"/>
    <w:multiLevelType w:val="multilevel"/>
    <w:tmpl w:val="FEEEB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CB36A65"/>
    <w:multiLevelType w:val="multilevel"/>
    <w:tmpl w:val="D612E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D0932C2"/>
    <w:multiLevelType w:val="multilevel"/>
    <w:tmpl w:val="E8FC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D7B5092"/>
    <w:multiLevelType w:val="multilevel"/>
    <w:tmpl w:val="5484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D7E56A1"/>
    <w:multiLevelType w:val="multilevel"/>
    <w:tmpl w:val="49047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6DB50AE3"/>
    <w:multiLevelType w:val="multilevel"/>
    <w:tmpl w:val="9098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E091279"/>
    <w:multiLevelType w:val="multilevel"/>
    <w:tmpl w:val="B6381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E2A058F"/>
    <w:multiLevelType w:val="multilevel"/>
    <w:tmpl w:val="F498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E5E65E0"/>
    <w:multiLevelType w:val="hybridMultilevel"/>
    <w:tmpl w:val="39A4B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EF20CF1"/>
    <w:multiLevelType w:val="multilevel"/>
    <w:tmpl w:val="5330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03E4049"/>
    <w:multiLevelType w:val="multilevel"/>
    <w:tmpl w:val="D9645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09A0EC8"/>
    <w:multiLevelType w:val="multilevel"/>
    <w:tmpl w:val="A3C0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0CE5D68"/>
    <w:multiLevelType w:val="multilevel"/>
    <w:tmpl w:val="4CB8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1117224"/>
    <w:multiLevelType w:val="multilevel"/>
    <w:tmpl w:val="3E08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1761503"/>
    <w:multiLevelType w:val="multilevel"/>
    <w:tmpl w:val="6FFC7F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71CF5AF6"/>
    <w:multiLevelType w:val="multilevel"/>
    <w:tmpl w:val="8ED2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2CC5963"/>
    <w:multiLevelType w:val="multilevel"/>
    <w:tmpl w:val="C9ECF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3142844"/>
    <w:multiLevelType w:val="multilevel"/>
    <w:tmpl w:val="0AB05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35F4B06"/>
    <w:multiLevelType w:val="multilevel"/>
    <w:tmpl w:val="EE248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417773F"/>
    <w:multiLevelType w:val="multilevel"/>
    <w:tmpl w:val="21AA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4DD045A"/>
    <w:multiLevelType w:val="multilevel"/>
    <w:tmpl w:val="429CE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61A1894"/>
    <w:multiLevelType w:val="multilevel"/>
    <w:tmpl w:val="1736D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69B5722"/>
    <w:multiLevelType w:val="multilevel"/>
    <w:tmpl w:val="D93EB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8214985"/>
    <w:multiLevelType w:val="multilevel"/>
    <w:tmpl w:val="7102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87E4F0B"/>
    <w:multiLevelType w:val="multilevel"/>
    <w:tmpl w:val="4D30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8F4076C"/>
    <w:multiLevelType w:val="multilevel"/>
    <w:tmpl w:val="CD9A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91A1C9A"/>
    <w:multiLevelType w:val="multilevel"/>
    <w:tmpl w:val="EB20E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9D24E3F"/>
    <w:multiLevelType w:val="multilevel"/>
    <w:tmpl w:val="3416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9FB71C6"/>
    <w:multiLevelType w:val="multilevel"/>
    <w:tmpl w:val="19C4E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B0825CE"/>
    <w:multiLevelType w:val="multilevel"/>
    <w:tmpl w:val="3488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C017640"/>
    <w:multiLevelType w:val="multilevel"/>
    <w:tmpl w:val="9066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C341D63"/>
    <w:multiLevelType w:val="multilevel"/>
    <w:tmpl w:val="4F6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D853D69"/>
    <w:multiLevelType w:val="multilevel"/>
    <w:tmpl w:val="3336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DB272A3"/>
    <w:multiLevelType w:val="multilevel"/>
    <w:tmpl w:val="3092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DB55DAD"/>
    <w:multiLevelType w:val="multilevel"/>
    <w:tmpl w:val="0AB4E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7DD64F87"/>
    <w:multiLevelType w:val="multilevel"/>
    <w:tmpl w:val="68D4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EA72098"/>
    <w:multiLevelType w:val="multilevel"/>
    <w:tmpl w:val="57E2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F1E0361"/>
    <w:multiLevelType w:val="multilevel"/>
    <w:tmpl w:val="891C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F6E611D"/>
    <w:multiLevelType w:val="multilevel"/>
    <w:tmpl w:val="D276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FFD69F4"/>
    <w:multiLevelType w:val="multilevel"/>
    <w:tmpl w:val="2A1A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7349315">
    <w:abstractNumId w:val="15"/>
  </w:num>
  <w:num w:numId="2" w16cid:durableId="1812481709">
    <w:abstractNumId w:val="186"/>
  </w:num>
  <w:num w:numId="3" w16cid:durableId="1070688897">
    <w:abstractNumId w:val="178"/>
  </w:num>
  <w:num w:numId="4" w16cid:durableId="476726933">
    <w:abstractNumId w:val="252"/>
  </w:num>
  <w:num w:numId="5" w16cid:durableId="1410686829">
    <w:abstractNumId w:val="187"/>
  </w:num>
  <w:num w:numId="6" w16cid:durableId="413672408">
    <w:abstractNumId w:val="123"/>
  </w:num>
  <w:num w:numId="7" w16cid:durableId="412702457">
    <w:abstractNumId w:val="221"/>
  </w:num>
  <w:num w:numId="8" w16cid:durableId="1690987208">
    <w:abstractNumId w:val="128"/>
  </w:num>
  <w:num w:numId="9" w16cid:durableId="602033540">
    <w:abstractNumId w:val="235"/>
  </w:num>
  <w:num w:numId="10" w16cid:durableId="1090731739">
    <w:abstractNumId w:val="42"/>
  </w:num>
  <w:num w:numId="11" w16cid:durableId="1929538575">
    <w:abstractNumId w:val="171"/>
  </w:num>
  <w:num w:numId="12" w16cid:durableId="319240410">
    <w:abstractNumId w:val="8"/>
  </w:num>
  <w:num w:numId="13" w16cid:durableId="193154856">
    <w:abstractNumId w:val="248"/>
  </w:num>
  <w:num w:numId="14" w16cid:durableId="1715033299">
    <w:abstractNumId w:val="230"/>
  </w:num>
  <w:num w:numId="15" w16cid:durableId="2072075984">
    <w:abstractNumId w:val="27"/>
  </w:num>
  <w:num w:numId="16" w16cid:durableId="2102296141">
    <w:abstractNumId w:val="172"/>
  </w:num>
  <w:num w:numId="17" w16cid:durableId="1776556222">
    <w:abstractNumId w:val="77"/>
  </w:num>
  <w:num w:numId="18" w16cid:durableId="148519951">
    <w:abstractNumId w:val="173"/>
  </w:num>
  <w:num w:numId="19" w16cid:durableId="1711343242">
    <w:abstractNumId w:val="244"/>
  </w:num>
  <w:num w:numId="20" w16cid:durableId="1446387086">
    <w:abstractNumId w:val="176"/>
  </w:num>
  <w:num w:numId="21" w16cid:durableId="1914460680">
    <w:abstractNumId w:val="136"/>
  </w:num>
  <w:num w:numId="22" w16cid:durableId="1094475024">
    <w:abstractNumId w:val="84"/>
  </w:num>
  <w:num w:numId="23" w16cid:durableId="1189687005">
    <w:abstractNumId w:val="115"/>
  </w:num>
  <w:num w:numId="24" w16cid:durableId="710030900">
    <w:abstractNumId w:val="21"/>
  </w:num>
  <w:num w:numId="25" w16cid:durableId="443159412">
    <w:abstractNumId w:val="175"/>
  </w:num>
  <w:num w:numId="26" w16cid:durableId="1924992142">
    <w:abstractNumId w:val="271"/>
  </w:num>
  <w:num w:numId="27" w16cid:durableId="2024547979">
    <w:abstractNumId w:val="139"/>
  </w:num>
  <w:num w:numId="28" w16cid:durableId="861092477">
    <w:abstractNumId w:val="233"/>
  </w:num>
  <w:num w:numId="29" w16cid:durableId="306475960">
    <w:abstractNumId w:val="204"/>
  </w:num>
  <w:num w:numId="30" w16cid:durableId="502210062">
    <w:abstractNumId w:val="130"/>
  </w:num>
  <w:num w:numId="31" w16cid:durableId="502552693">
    <w:abstractNumId w:val="225"/>
  </w:num>
  <w:num w:numId="32" w16cid:durableId="220561253">
    <w:abstractNumId w:val="4"/>
  </w:num>
  <w:num w:numId="33" w16cid:durableId="893201775">
    <w:abstractNumId w:val="90"/>
  </w:num>
  <w:num w:numId="34" w16cid:durableId="2096241292">
    <w:abstractNumId w:val="120"/>
  </w:num>
  <w:num w:numId="35" w16cid:durableId="1417632795">
    <w:abstractNumId w:val="38"/>
  </w:num>
  <w:num w:numId="36" w16cid:durableId="1504513962">
    <w:abstractNumId w:val="87"/>
  </w:num>
  <w:num w:numId="37" w16cid:durableId="1262765315">
    <w:abstractNumId w:val="101"/>
  </w:num>
  <w:num w:numId="38" w16cid:durableId="1532065415">
    <w:abstractNumId w:val="242"/>
  </w:num>
  <w:num w:numId="39" w16cid:durableId="810948537">
    <w:abstractNumId w:val="161"/>
  </w:num>
  <w:num w:numId="40" w16cid:durableId="631374302">
    <w:abstractNumId w:val="142"/>
  </w:num>
  <w:num w:numId="41" w16cid:durableId="1140197521">
    <w:abstractNumId w:val="32"/>
  </w:num>
  <w:num w:numId="42" w16cid:durableId="2074548021">
    <w:abstractNumId w:val="177"/>
  </w:num>
  <w:num w:numId="43" w16cid:durableId="971836381">
    <w:abstractNumId w:val="153"/>
  </w:num>
  <w:num w:numId="44" w16cid:durableId="1256205636">
    <w:abstractNumId w:val="89"/>
  </w:num>
  <w:num w:numId="45" w16cid:durableId="252395833">
    <w:abstractNumId w:val="256"/>
  </w:num>
  <w:num w:numId="46" w16cid:durableId="577254911">
    <w:abstractNumId w:val="99"/>
  </w:num>
  <w:num w:numId="47" w16cid:durableId="1648896108">
    <w:abstractNumId w:val="137"/>
  </w:num>
  <w:num w:numId="48" w16cid:durableId="1799685683">
    <w:abstractNumId w:val="191"/>
  </w:num>
  <w:num w:numId="49" w16cid:durableId="2031183425">
    <w:abstractNumId w:val="170"/>
  </w:num>
  <w:num w:numId="50" w16cid:durableId="831143058">
    <w:abstractNumId w:val="113"/>
  </w:num>
  <w:num w:numId="51" w16cid:durableId="769544862">
    <w:abstractNumId w:val="79"/>
  </w:num>
  <w:num w:numId="52" w16cid:durableId="1658806930">
    <w:abstractNumId w:val="85"/>
  </w:num>
  <w:num w:numId="53" w16cid:durableId="424496630">
    <w:abstractNumId w:val="49"/>
  </w:num>
  <w:num w:numId="54" w16cid:durableId="1846237808">
    <w:abstractNumId w:val="190"/>
  </w:num>
  <w:num w:numId="55" w16cid:durableId="1643385152">
    <w:abstractNumId w:val="168"/>
  </w:num>
  <w:num w:numId="56" w16cid:durableId="599216388">
    <w:abstractNumId w:val="241"/>
  </w:num>
  <w:num w:numId="57" w16cid:durableId="699204877">
    <w:abstractNumId w:val="111"/>
  </w:num>
  <w:num w:numId="58" w16cid:durableId="1828012896">
    <w:abstractNumId w:val="249"/>
  </w:num>
  <w:num w:numId="59" w16cid:durableId="144010362">
    <w:abstractNumId w:val="62"/>
  </w:num>
  <w:num w:numId="60" w16cid:durableId="749470926">
    <w:abstractNumId w:val="56"/>
  </w:num>
  <w:num w:numId="61" w16cid:durableId="292179485">
    <w:abstractNumId w:val="199"/>
  </w:num>
  <w:num w:numId="62" w16cid:durableId="2067677044">
    <w:abstractNumId w:val="46"/>
  </w:num>
  <w:num w:numId="63" w16cid:durableId="2044479031">
    <w:abstractNumId w:val="72"/>
  </w:num>
  <w:num w:numId="64" w16cid:durableId="657272396">
    <w:abstractNumId w:val="149"/>
  </w:num>
  <w:num w:numId="65" w16cid:durableId="1705014665">
    <w:abstractNumId w:val="45"/>
  </w:num>
  <w:num w:numId="66" w16cid:durableId="1282151520">
    <w:abstractNumId w:val="210"/>
  </w:num>
  <w:num w:numId="67" w16cid:durableId="592322294">
    <w:abstractNumId w:val="71"/>
  </w:num>
  <w:num w:numId="68" w16cid:durableId="883297523">
    <w:abstractNumId w:val="146"/>
  </w:num>
  <w:num w:numId="69" w16cid:durableId="2016690666">
    <w:abstractNumId w:val="159"/>
  </w:num>
  <w:num w:numId="70" w16cid:durableId="947740780">
    <w:abstractNumId w:val="151"/>
  </w:num>
  <w:num w:numId="71" w16cid:durableId="1492526994">
    <w:abstractNumId w:val="152"/>
  </w:num>
  <w:num w:numId="72" w16cid:durableId="1749692048">
    <w:abstractNumId w:val="229"/>
  </w:num>
  <w:num w:numId="73" w16cid:durableId="902562981">
    <w:abstractNumId w:val="236"/>
  </w:num>
  <w:num w:numId="74" w16cid:durableId="1362242703">
    <w:abstractNumId w:val="143"/>
  </w:num>
  <w:num w:numId="75" w16cid:durableId="92437303">
    <w:abstractNumId w:val="107"/>
  </w:num>
  <w:num w:numId="76" w16cid:durableId="111826976">
    <w:abstractNumId w:val="250"/>
  </w:num>
  <w:num w:numId="77" w16cid:durableId="291639724">
    <w:abstractNumId w:val="74"/>
  </w:num>
  <w:num w:numId="78" w16cid:durableId="104008603">
    <w:abstractNumId w:val="270"/>
  </w:num>
  <w:num w:numId="79" w16cid:durableId="1672365738">
    <w:abstractNumId w:val="91"/>
  </w:num>
  <w:num w:numId="80" w16cid:durableId="520364627">
    <w:abstractNumId w:val="13"/>
  </w:num>
  <w:num w:numId="81" w16cid:durableId="170608469">
    <w:abstractNumId w:val="158"/>
  </w:num>
  <w:num w:numId="82" w16cid:durableId="944993360">
    <w:abstractNumId w:val="144"/>
  </w:num>
  <w:num w:numId="83" w16cid:durableId="1490560507">
    <w:abstractNumId w:val="118"/>
  </w:num>
  <w:num w:numId="84" w16cid:durableId="124006320">
    <w:abstractNumId w:val="29"/>
  </w:num>
  <w:num w:numId="85" w16cid:durableId="980616755">
    <w:abstractNumId w:val="197"/>
  </w:num>
  <w:num w:numId="86" w16cid:durableId="1320308444">
    <w:abstractNumId w:val="188"/>
  </w:num>
  <w:num w:numId="87" w16cid:durableId="625159013">
    <w:abstractNumId w:val="148"/>
  </w:num>
  <w:num w:numId="88" w16cid:durableId="1231966456">
    <w:abstractNumId w:val="104"/>
  </w:num>
  <w:num w:numId="89" w16cid:durableId="1790515313">
    <w:abstractNumId w:val="245"/>
  </w:num>
  <w:num w:numId="90" w16cid:durableId="2008169139">
    <w:abstractNumId w:val="117"/>
  </w:num>
  <w:num w:numId="91" w16cid:durableId="689457800">
    <w:abstractNumId w:val="0"/>
  </w:num>
  <w:num w:numId="92" w16cid:durableId="1955749609">
    <w:abstractNumId w:val="216"/>
  </w:num>
  <w:num w:numId="93" w16cid:durableId="1807548818">
    <w:abstractNumId w:val="194"/>
  </w:num>
  <w:num w:numId="94" w16cid:durableId="1446002917">
    <w:abstractNumId w:val="48"/>
  </w:num>
  <w:num w:numId="95" w16cid:durableId="39942442">
    <w:abstractNumId w:val="253"/>
  </w:num>
  <w:num w:numId="96" w16cid:durableId="789932206">
    <w:abstractNumId w:val="67"/>
  </w:num>
  <w:num w:numId="97" w16cid:durableId="806167537">
    <w:abstractNumId w:val="26"/>
  </w:num>
  <w:num w:numId="98" w16cid:durableId="1760173768">
    <w:abstractNumId w:val="219"/>
  </w:num>
  <w:num w:numId="99" w16cid:durableId="872882359">
    <w:abstractNumId w:val="129"/>
  </w:num>
  <w:num w:numId="100" w16cid:durableId="1595892392">
    <w:abstractNumId w:val="76"/>
  </w:num>
  <w:num w:numId="101" w16cid:durableId="1091124937">
    <w:abstractNumId w:val="255"/>
  </w:num>
  <w:num w:numId="102" w16cid:durableId="535973837">
    <w:abstractNumId w:val="223"/>
  </w:num>
  <w:num w:numId="103" w16cid:durableId="1202858694">
    <w:abstractNumId w:val="75"/>
  </w:num>
  <w:num w:numId="104" w16cid:durableId="213977049">
    <w:abstractNumId w:val="102"/>
  </w:num>
  <w:num w:numId="105" w16cid:durableId="1728675469">
    <w:abstractNumId w:val="34"/>
  </w:num>
  <w:num w:numId="106" w16cid:durableId="654724732">
    <w:abstractNumId w:val="31"/>
  </w:num>
  <w:num w:numId="107" w16cid:durableId="621808608">
    <w:abstractNumId w:val="203"/>
  </w:num>
  <w:num w:numId="108" w16cid:durableId="1471945893">
    <w:abstractNumId w:val="2"/>
  </w:num>
  <w:num w:numId="109" w16cid:durableId="146750876">
    <w:abstractNumId w:val="39"/>
  </w:num>
  <w:num w:numId="110" w16cid:durableId="1272055824">
    <w:abstractNumId w:val="88"/>
  </w:num>
  <w:num w:numId="111" w16cid:durableId="585966065">
    <w:abstractNumId w:val="92"/>
  </w:num>
  <w:num w:numId="112" w16cid:durableId="1719163349">
    <w:abstractNumId w:val="59"/>
  </w:num>
  <w:num w:numId="113" w16cid:durableId="735978602">
    <w:abstractNumId w:val="83"/>
  </w:num>
  <w:num w:numId="114" w16cid:durableId="307783039">
    <w:abstractNumId w:val="207"/>
  </w:num>
  <w:num w:numId="115" w16cid:durableId="1023745101">
    <w:abstractNumId w:val="82"/>
  </w:num>
  <w:num w:numId="116" w16cid:durableId="963006012">
    <w:abstractNumId w:val="179"/>
  </w:num>
  <w:num w:numId="117" w16cid:durableId="124005803">
    <w:abstractNumId w:val="174"/>
  </w:num>
  <w:num w:numId="118" w16cid:durableId="1973827083">
    <w:abstractNumId w:val="214"/>
  </w:num>
  <w:num w:numId="119" w16cid:durableId="1186678427">
    <w:abstractNumId w:val="264"/>
  </w:num>
  <w:num w:numId="120" w16cid:durableId="1929194480">
    <w:abstractNumId w:val="167"/>
  </w:num>
  <w:num w:numId="121" w16cid:durableId="2131044262">
    <w:abstractNumId w:val="50"/>
  </w:num>
  <w:num w:numId="122" w16cid:durableId="504638663">
    <w:abstractNumId w:val="154"/>
  </w:num>
  <w:num w:numId="123" w16cid:durableId="1696809817">
    <w:abstractNumId w:val="58"/>
  </w:num>
  <w:num w:numId="124" w16cid:durableId="274597671">
    <w:abstractNumId w:val="163"/>
  </w:num>
  <w:num w:numId="125" w16cid:durableId="1388724813">
    <w:abstractNumId w:val="81"/>
  </w:num>
  <w:num w:numId="126" w16cid:durableId="1790318566">
    <w:abstractNumId w:val="61"/>
  </w:num>
  <w:num w:numId="127" w16cid:durableId="1410425571">
    <w:abstractNumId w:val="166"/>
  </w:num>
  <w:num w:numId="128" w16cid:durableId="1000736619">
    <w:abstractNumId w:val="135"/>
  </w:num>
  <w:num w:numId="129" w16cid:durableId="34013597">
    <w:abstractNumId w:val="147"/>
  </w:num>
  <w:num w:numId="130" w16cid:durableId="1115366669">
    <w:abstractNumId w:val="7"/>
  </w:num>
  <w:num w:numId="131" w16cid:durableId="791823755">
    <w:abstractNumId w:val="9"/>
  </w:num>
  <w:num w:numId="132" w16cid:durableId="1016425529">
    <w:abstractNumId w:val="126"/>
  </w:num>
  <w:num w:numId="133" w16cid:durableId="222834850">
    <w:abstractNumId w:val="33"/>
  </w:num>
  <w:num w:numId="134" w16cid:durableId="1183322108">
    <w:abstractNumId w:val="16"/>
  </w:num>
  <w:num w:numId="135" w16cid:durableId="1569268755">
    <w:abstractNumId w:val="40"/>
  </w:num>
  <w:num w:numId="136" w16cid:durableId="1042249549">
    <w:abstractNumId w:val="240"/>
  </w:num>
  <w:num w:numId="137" w16cid:durableId="8994036">
    <w:abstractNumId w:val="24"/>
  </w:num>
  <w:num w:numId="138" w16cid:durableId="1450707312">
    <w:abstractNumId w:val="17"/>
  </w:num>
  <w:num w:numId="139" w16cid:durableId="817502626">
    <w:abstractNumId w:val="267"/>
  </w:num>
  <w:num w:numId="140" w16cid:durableId="2000494193">
    <w:abstractNumId w:val="180"/>
  </w:num>
  <w:num w:numId="141" w16cid:durableId="1107777869">
    <w:abstractNumId w:val="243"/>
  </w:num>
  <w:num w:numId="142" w16cid:durableId="1174540203">
    <w:abstractNumId w:val="247"/>
  </w:num>
  <w:num w:numId="143" w16cid:durableId="1487552597">
    <w:abstractNumId w:val="54"/>
  </w:num>
  <w:num w:numId="144" w16cid:durableId="426313674">
    <w:abstractNumId w:val="202"/>
  </w:num>
  <w:num w:numId="145" w16cid:durableId="2005428647">
    <w:abstractNumId w:val="181"/>
  </w:num>
  <w:num w:numId="146" w16cid:durableId="1369524058">
    <w:abstractNumId w:val="125"/>
  </w:num>
  <w:num w:numId="147" w16cid:durableId="189297747">
    <w:abstractNumId w:val="251"/>
  </w:num>
  <w:num w:numId="148" w16cid:durableId="196242232">
    <w:abstractNumId w:val="259"/>
  </w:num>
  <w:num w:numId="149" w16cid:durableId="1812164049">
    <w:abstractNumId w:val="121"/>
  </w:num>
  <w:num w:numId="150" w16cid:durableId="1189756096">
    <w:abstractNumId w:val="269"/>
  </w:num>
  <w:num w:numId="151" w16cid:durableId="223612753">
    <w:abstractNumId w:val="28"/>
  </w:num>
  <w:num w:numId="152" w16cid:durableId="735128842">
    <w:abstractNumId w:val="53"/>
  </w:num>
  <w:num w:numId="153" w16cid:durableId="386419612">
    <w:abstractNumId w:val="206"/>
  </w:num>
  <w:num w:numId="154" w16cid:durableId="90593065">
    <w:abstractNumId w:val="1"/>
  </w:num>
  <w:num w:numId="155" w16cid:durableId="1005941206">
    <w:abstractNumId w:val="140"/>
  </w:num>
  <w:num w:numId="156" w16cid:durableId="8800615">
    <w:abstractNumId w:val="109"/>
  </w:num>
  <w:num w:numId="157" w16cid:durableId="894582479">
    <w:abstractNumId w:val="237"/>
  </w:num>
  <w:num w:numId="158" w16cid:durableId="899440617">
    <w:abstractNumId w:val="3"/>
  </w:num>
  <w:num w:numId="159" w16cid:durableId="653029909">
    <w:abstractNumId w:val="257"/>
  </w:num>
  <w:num w:numId="160" w16cid:durableId="150223014">
    <w:abstractNumId w:val="228"/>
  </w:num>
  <w:num w:numId="161" w16cid:durableId="1002976647">
    <w:abstractNumId w:val="43"/>
  </w:num>
  <w:num w:numId="162" w16cid:durableId="1103115879">
    <w:abstractNumId w:val="78"/>
  </w:num>
  <w:num w:numId="163" w16cid:durableId="1128088182">
    <w:abstractNumId w:val="105"/>
  </w:num>
  <w:num w:numId="164" w16cid:durableId="1589457892">
    <w:abstractNumId w:val="205"/>
  </w:num>
  <w:num w:numId="165" w16cid:durableId="1681468051">
    <w:abstractNumId w:val="69"/>
  </w:num>
  <w:num w:numId="166" w16cid:durableId="1270696840">
    <w:abstractNumId w:val="182"/>
  </w:num>
  <w:num w:numId="167" w16cid:durableId="864488379">
    <w:abstractNumId w:val="254"/>
  </w:num>
  <w:num w:numId="168" w16cid:durableId="878200020">
    <w:abstractNumId w:val="162"/>
  </w:num>
  <w:num w:numId="169" w16cid:durableId="152986293">
    <w:abstractNumId w:val="73"/>
  </w:num>
  <w:num w:numId="170" w16cid:durableId="815924452">
    <w:abstractNumId w:val="209"/>
  </w:num>
  <w:num w:numId="171" w16cid:durableId="1469055018">
    <w:abstractNumId w:val="41"/>
  </w:num>
  <w:num w:numId="172" w16cid:durableId="851140883">
    <w:abstractNumId w:val="150"/>
  </w:num>
  <w:num w:numId="173" w16cid:durableId="2126342945">
    <w:abstractNumId w:val="169"/>
  </w:num>
  <w:num w:numId="174" w16cid:durableId="1823889488">
    <w:abstractNumId w:val="133"/>
  </w:num>
  <w:num w:numId="175" w16cid:durableId="2104253629">
    <w:abstractNumId w:val="157"/>
  </w:num>
  <w:num w:numId="176" w16cid:durableId="335159449">
    <w:abstractNumId w:val="22"/>
  </w:num>
  <w:num w:numId="177" w16cid:durableId="520437003">
    <w:abstractNumId w:val="220"/>
  </w:num>
  <w:num w:numId="178" w16cid:durableId="1812626923">
    <w:abstractNumId w:val="265"/>
  </w:num>
  <w:num w:numId="179" w16cid:durableId="933591524">
    <w:abstractNumId w:val="213"/>
  </w:num>
  <w:num w:numId="180" w16cid:durableId="1158108843">
    <w:abstractNumId w:val="226"/>
  </w:num>
  <w:num w:numId="181" w16cid:durableId="1959022818">
    <w:abstractNumId w:val="132"/>
  </w:num>
  <w:num w:numId="182" w16cid:durableId="765078059">
    <w:abstractNumId w:val="112"/>
  </w:num>
  <w:num w:numId="183" w16cid:durableId="976645185">
    <w:abstractNumId w:val="116"/>
  </w:num>
  <w:num w:numId="184" w16cid:durableId="1868641313">
    <w:abstractNumId w:val="55"/>
  </w:num>
  <w:num w:numId="185" w16cid:durableId="1683824156">
    <w:abstractNumId w:val="80"/>
  </w:num>
  <w:num w:numId="186" w16cid:durableId="1962031131">
    <w:abstractNumId w:val="222"/>
  </w:num>
  <w:num w:numId="187" w16cid:durableId="633827025">
    <w:abstractNumId w:val="273"/>
  </w:num>
  <w:num w:numId="188" w16cid:durableId="758677021">
    <w:abstractNumId w:val="25"/>
  </w:num>
  <w:num w:numId="189" w16cid:durableId="1255820815">
    <w:abstractNumId w:val="66"/>
  </w:num>
  <w:num w:numId="190" w16cid:durableId="1533105391">
    <w:abstractNumId w:val="160"/>
  </w:num>
  <w:num w:numId="191" w16cid:durableId="1381705419">
    <w:abstractNumId w:val="262"/>
  </w:num>
  <w:num w:numId="192" w16cid:durableId="1301115061">
    <w:abstractNumId w:val="23"/>
  </w:num>
  <w:num w:numId="193" w16cid:durableId="1507281449">
    <w:abstractNumId w:val="65"/>
  </w:num>
  <w:num w:numId="194" w16cid:durableId="1762096877">
    <w:abstractNumId w:val="155"/>
  </w:num>
  <w:num w:numId="195" w16cid:durableId="248738974">
    <w:abstractNumId w:val="100"/>
  </w:num>
  <w:num w:numId="196" w16cid:durableId="876157408">
    <w:abstractNumId w:val="184"/>
  </w:num>
  <w:num w:numId="197" w16cid:durableId="142285204">
    <w:abstractNumId w:val="14"/>
  </w:num>
  <w:num w:numId="198" w16cid:durableId="528303720">
    <w:abstractNumId w:val="165"/>
  </w:num>
  <w:num w:numId="199" w16cid:durableId="312678588">
    <w:abstractNumId w:val="114"/>
  </w:num>
  <w:num w:numId="200" w16cid:durableId="1517957653">
    <w:abstractNumId w:val="30"/>
  </w:num>
  <w:num w:numId="201" w16cid:durableId="1726445647">
    <w:abstractNumId w:val="189"/>
  </w:num>
  <w:num w:numId="202" w16cid:durableId="1199126083">
    <w:abstractNumId w:val="260"/>
  </w:num>
  <w:num w:numId="203" w16cid:durableId="1480269767">
    <w:abstractNumId w:val="238"/>
  </w:num>
  <w:num w:numId="204" w16cid:durableId="1562248666">
    <w:abstractNumId w:val="63"/>
  </w:num>
  <w:num w:numId="205" w16cid:durableId="2139251509">
    <w:abstractNumId w:val="201"/>
  </w:num>
  <w:num w:numId="206" w16cid:durableId="1810895387">
    <w:abstractNumId w:val="266"/>
  </w:num>
  <w:num w:numId="207" w16cid:durableId="785926409">
    <w:abstractNumId w:val="141"/>
  </w:num>
  <w:num w:numId="208" w16cid:durableId="759372054">
    <w:abstractNumId w:val="258"/>
  </w:num>
  <w:num w:numId="209" w16cid:durableId="631517788">
    <w:abstractNumId w:val="5"/>
  </w:num>
  <w:num w:numId="210" w16cid:durableId="317808179">
    <w:abstractNumId w:val="95"/>
  </w:num>
  <w:num w:numId="211" w16cid:durableId="1619871605">
    <w:abstractNumId w:val="215"/>
  </w:num>
  <w:num w:numId="212" w16cid:durableId="808087520">
    <w:abstractNumId w:val="224"/>
  </w:num>
  <w:num w:numId="213" w16cid:durableId="643003286">
    <w:abstractNumId w:val="64"/>
  </w:num>
  <w:num w:numId="214" w16cid:durableId="326439732">
    <w:abstractNumId w:val="234"/>
  </w:num>
  <w:num w:numId="215" w16cid:durableId="960261067">
    <w:abstractNumId w:val="268"/>
  </w:num>
  <w:num w:numId="216" w16cid:durableId="184712397">
    <w:abstractNumId w:val="44"/>
  </w:num>
  <w:num w:numId="217" w16cid:durableId="868762306">
    <w:abstractNumId w:val="70"/>
  </w:num>
  <w:num w:numId="218" w16cid:durableId="283849313">
    <w:abstractNumId w:val="211"/>
  </w:num>
  <w:num w:numId="219" w16cid:durableId="1465924455">
    <w:abstractNumId w:val="185"/>
  </w:num>
  <w:num w:numId="220" w16cid:durableId="1331061981">
    <w:abstractNumId w:val="36"/>
  </w:num>
  <w:num w:numId="221" w16cid:durableId="1323123861">
    <w:abstractNumId w:val="94"/>
  </w:num>
  <w:num w:numId="222" w16cid:durableId="1052465238">
    <w:abstractNumId w:val="93"/>
  </w:num>
  <w:num w:numId="223" w16cid:durableId="2072262985">
    <w:abstractNumId w:val="193"/>
  </w:num>
  <w:num w:numId="224" w16cid:durableId="1664119569">
    <w:abstractNumId w:val="37"/>
  </w:num>
  <w:num w:numId="225" w16cid:durableId="1446995118">
    <w:abstractNumId w:val="200"/>
  </w:num>
  <w:num w:numId="226" w16cid:durableId="74330273">
    <w:abstractNumId w:val="218"/>
  </w:num>
  <w:num w:numId="227" w16cid:durableId="1847744343">
    <w:abstractNumId w:val="122"/>
  </w:num>
  <w:num w:numId="228" w16cid:durableId="117795759">
    <w:abstractNumId w:val="68"/>
  </w:num>
  <w:num w:numId="229" w16cid:durableId="379137827">
    <w:abstractNumId w:val="119"/>
  </w:num>
  <w:num w:numId="230" w16cid:durableId="436678696">
    <w:abstractNumId w:val="124"/>
  </w:num>
  <w:num w:numId="231" w16cid:durableId="417752708">
    <w:abstractNumId w:val="195"/>
  </w:num>
  <w:num w:numId="232" w16cid:durableId="691154692">
    <w:abstractNumId w:val="261"/>
  </w:num>
  <w:num w:numId="233" w16cid:durableId="1709991070">
    <w:abstractNumId w:val="239"/>
  </w:num>
  <w:num w:numId="234" w16cid:durableId="398094053">
    <w:abstractNumId w:val="97"/>
  </w:num>
  <w:num w:numId="235" w16cid:durableId="660815984">
    <w:abstractNumId w:val="47"/>
  </w:num>
  <w:num w:numId="236" w16cid:durableId="2007857591">
    <w:abstractNumId w:val="156"/>
  </w:num>
  <w:num w:numId="237" w16cid:durableId="569079949">
    <w:abstractNumId w:val="103"/>
  </w:num>
  <w:num w:numId="238" w16cid:durableId="161550507">
    <w:abstractNumId w:val="110"/>
  </w:num>
  <w:num w:numId="239" w16cid:durableId="1515339169">
    <w:abstractNumId w:val="35"/>
  </w:num>
  <w:num w:numId="240" w16cid:durableId="1645430456">
    <w:abstractNumId w:val="272"/>
  </w:num>
  <w:num w:numId="241" w16cid:durableId="674839978">
    <w:abstractNumId w:val="232"/>
  </w:num>
  <w:num w:numId="242" w16cid:durableId="853034259">
    <w:abstractNumId w:val="183"/>
  </w:num>
  <w:num w:numId="243" w16cid:durableId="1317370962">
    <w:abstractNumId w:val="96"/>
  </w:num>
  <w:num w:numId="244" w16cid:durableId="840044789">
    <w:abstractNumId w:val="57"/>
  </w:num>
  <w:num w:numId="245" w16cid:durableId="1950356371">
    <w:abstractNumId w:val="227"/>
  </w:num>
  <w:num w:numId="246" w16cid:durableId="1934699187">
    <w:abstractNumId w:val="98"/>
  </w:num>
  <w:num w:numId="247" w16cid:durableId="1037580671">
    <w:abstractNumId w:val="208"/>
  </w:num>
  <w:num w:numId="248" w16cid:durableId="1876234896">
    <w:abstractNumId w:val="145"/>
  </w:num>
  <w:num w:numId="249" w16cid:durableId="321857809">
    <w:abstractNumId w:val="127"/>
  </w:num>
  <w:num w:numId="250" w16cid:durableId="235628016">
    <w:abstractNumId w:val="51"/>
  </w:num>
  <w:num w:numId="251" w16cid:durableId="1302997650">
    <w:abstractNumId w:val="6"/>
  </w:num>
  <w:num w:numId="252" w16cid:durableId="1573852235">
    <w:abstractNumId w:val="192"/>
  </w:num>
  <w:num w:numId="253" w16cid:durableId="1821195818">
    <w:abstractNumId w:val="138"/>
  </w:num>
  <w:num w:numId="254" w16cid:durableId="1847288574">
    <w:abstractNumId w:val="19"/>
  </w:num>
  <w:num w:numId="255" w16cid:durableId="1027944381">
    <w:abstractNumId w:val="231"/>
  </w:num>
  <w:num w:numId="256" w16cid:durableId="1204093425">
    <w:abstractNumId w:val="108"/>
  </w:num>
  <w:num w:numId="257" w16cid:durableId="903220612">
    <w:abstractNumId w:val="18"/>
  </w:num>
  <w:num w:numId="258" w16cid:durableId="336887748">
    <w:abstractNumId w:val="106"/>
  </w:num>
  <w:num w:numId="259" w16cid:durableId="170142307">
    <w:abstractNumId w:val="198"/>
  </w:num>
  <w:num w:numId="260" w16cid:durableId="1997034070">
    <w:abstractNumId w:val="134"/>
  </w:num>
  <w:num w:numId="261" w16cid:durableId="1137651410">
    <w:abstractNumId w:val="52"/>
  </w:num>
  <w:num w:numId="262" w16cid:durableId="1636258489">
    <w:abstractNumId w:val="86"/>
  </w:num>
  <w:num w:numId="263" w16cid:durableId="43411528">
    <w:abstractNumId w:val="131"/>
  </w:num>
  <w:num w:numId="264" w16cid:durableId="1920214087">
    <w:abstractNumId w:val="246"/>
  </w:num>
  <w:num w:numId="265" w16cid:durableId="144201372">
    <w:abstractNumId w:val="263"/>
  </w:num>
  <w:num w:numId="266" w16cid:durableId="575477251">
    <w:abstractNumId w:val="212"/>
  </w:num>
  <w:num w:numId="267" w16cid:durableId="94332400">
    <w:abstractNumId w:val="12"/>
  </w:num>
  <w:num w:numId="268" w16cid:durableId="1003627497">
    <w:abstractNumId w:val="217"/>
  </w:num>
  <w:num w:numId="269" w16cid:durableId="1908613056">
    <w:abstractNumId w:val="217"/>
    <w:lvlOverride w:ilvl="1">
      <w:startOverride w:val="1"/>
    </w:lvlOverride>
  </w:num>
  <w:num w:numId="270" w16cid:durableId="35739644">
    <w:abstractNumId w:val="11"/>
  </w:num>
  <w:num w:numId="271" w16cid:durableId="618029779">
    <w:abstractNumId w:val="60"/>
  </w:num>
  <w:num w:numId="272" w16cid:durableId="126701748">
    <w:abstractNumId w:val="20"/>
  </w:num>
  <w:num w:numId="273" w16cid:durableId="117921270">
    <w:abstractNumId w:val="196"/>
  </w:num>
  <w:num w:numId="274" w16cid:durableId="2085758908">
    <w:abstractNumId w:val="10"/>
  </w:num>
  <w:num w:numId="275" w16cid:durableId="891769863">
    <w:abstractNumId w:val="164"/>
  </w:num>
  <w:numIdMacAtCleanup w:val="2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23B"/>
    <w:rsid w:val="00020A03"/>
    <w:rsid w:val="00035F96"/>
    <w:rsid w:val="00042C3D"/>
    <w:rsid w:val="00050EE3"/>
    <w:rsid w:val="00081239"/>
    <w:rsid w:val="00093DB5"/>
    <w:rsid w:val="0009530B"/>
    <w:rsid w:val="000B6F89"/>
    <w:rsid w:val="000C16A8"/>
    <w:rsid w:val="000C5E4A"/>
    <w:rsid w:val="000C7628"/>
    <w:rsid w:val="000D78D5"/>
    <w:rsid w:val="001224FA"/>
    <w:rsid w:val="00145AD8"/>
    <w:rsid w:val="0016103E"/>
    <w:rsid w:val="00170345"/>
    <w:rsid w:val="001731E4"/>
    <w:rsid w:val="00182000"/>
    <w:rsid w:val="001A1F77"/>
    <w:rsid w:val="00201F03"/>
    <w:rsid w:val="00217FBA"/>
    <w:rsid w:val="00231068"/>
    <w:rsid w:val="00252E4F"/>
    <w:rsid w:val="00257B5D"/>
    <w:rsid w:val="00262659"/>
    <w:rsid w:val="00280A6C"/>
    <w:rsid w:val="00295447"/>
    <w:rsid w:val="0029782E"/>
    <w:rsid w:val="002C1B6C"/>
    <w:rsid w:val="002F49F7"/>
    <w:rsid w:val="002F74CA"/>
    <w:rsid w:val="00306E28"/>
    <w:rsid w:val="003173EC"/>
    <w:rsid w:val="00323D15"/>
    <w:rsid w:val="0033618E"/>
    <w:rsid w:val="00362761"/>
    <w:rsid w:val="003765A1"/>
    <w:rsid w:val="003853F8"/>
    <w:rsid w:val="00387C6F"/>
    <w:rsid w:val="003C5615"/>
    <w:rsid w:val="003C56EC"/>
    <w:rsid w:val="003D10F2"/>
    <w:rsid w:val="003E4A49"/>
    <w:rsid w:val="00460296"/>
    <w:rsid w:val="00465EA4"/>
    <w:rsid w:val="00485E46"/>
    <w:rsid w:val="00495C13"/>
    <w:rsid w:val="004A1B50"/>
    <w:rsid w:val="004B77BA"/>
    <w:rsid w:val="00527B45"/>
    <w:rsid w:val="00543873"/>
    <w:rsid w:val="00555A53"/>
    <w:rsid w:val="005D505F"/>
    <w:rsid w:val="00605A26"/>
    <w:rsid w:val="0063419A"/>
    <w:rsid w:val="00635D0A"/>
    <w:rsid w:val="00637DE0"/>
    <w:rsid w:val="00645CB2"/>
    <w:rsid w:val="006546C4"/>
    <w:rsid w:val="00656515"/>
    <w:rsid w:val="006A748B"/>
    <w:rsid w:val="006A7E15"/>
    <w:rsid w:val="006C0203"/>
    <w:rsid w:val="006C2A77"/>
    <w:rsid w:val="006D0982"/>
    <w:rsid w:val="00700E93"/>
    <w:rsid w:val="00711DF2"/>
    <w:rsid w:val="00722D7A"/>
    <w:rsid w:val="00795A33"/>
    <w:rsid w:val="007A283C"/>
    <w:rsid w:val="007C1D8D"/>
    <w:rsid w:val="00832A7E"/>
    <w:rsid w:val="00840B3B"/>
    <w:rsid w:val="008448B8"/>
    <w:rsid w:val="00890917"/>
    <w:rsid w:val="0089427D"/>
    <w:rsid w:val="00896891"/>
    <w:rsid w:val="008A6B75"/>
    <w:rsid w:val="00941E0E"/>
    <w:rsid w:val="009448CA"/>
    <w:rsid w:val="00956F77"/>
    <w:rsid w:val="00982843"/>
    <w:rsid w:val="00987487"/>
    <w:rsid w:val="009B4F64"/>
    <w:rsid w:val="009E63F8"/>
    <w:rsid w:val="00A070DC"/>
    <w:rsid w:val="00A20EFE"/>
    <w:rsid w:val="00A20F37"/>
    <w:rsid w:val="00A34D83"/>
    <w:rsid w:val="00A43220"/>
    <w:rsid w:val="00A66991"/>
    <w:rsid w:val="00A77361"/>
    <w:rsid w:val="00AB32A1"/>
    <w:rsid w:val="00AC6065"/>
    <w:rsid w:val="00B11792"/>
    <w:rsid w:val="00B118B8"/>
    <w:rsid w:val="00B166E3"/>
    <w:rsid w:val="00B4415F"/>
    <w:rsid w:val="00B93514"/>
    <w:rsid w:val="00BA26E0"/>
    <w:rsid w:val="00BB7EB3"/>
    <w:rsid w:val="00C05BAF"/>
    <w:rsid w:val="00C14883"/>
    <w:rsid w:val="00C1683A"/>
    <w:rsid w:val="00C3583E"/>
    <w:rsid w:val="00C6791B"/>
    <w:rsid w:val="00CA3DF9"/>
    <w:rsid w:val="00CA617B"/>
    <w:rsid w:val="00CC2DA5"/>
    <w:rsid w:val="00CD68B5"/>
    <w:rsid w:val="00CE423B"/>
    <w:rsid w:val="00CE73B4"/>
    <w:rsid w:val="00D13E32"/>
    <w:rsid w:val="00D176F6"/>
    <w:rsid w:val="00D200F7"/>
    <w:rsid w:val="00D21C0E"/>
    <w:rsid w:val="00D75575"/>
    <w:rsid w:val="00DA1535"/>
    <w:rsid w:val="00DA65C8"/>
    <w:rsid w:val="00DC6BD8"/>
    <w:rsid w:val="00DF73C8"/>
    <w:rsid w:val="00DF7766"/>
    <w:rsid w:val="00E043E4"/>
    <w:rsid w:val="00E10CBC"/>
    <w:rsid w:val="00E2023E"/>
    <w:rsid w:val="00E33170"/>
    <w:rsid w:val="00EA5556"/>
    <w:rsid w:val="00EB68E5"/>
    <w:rsid w:val="00EE0E3D"/>
    <w:rsid w:val="00EF026D"/>
    <w:rsid w:val="00F21A42"/>
    <w:rsid w:val="00F2474C"/>
    <w:rsid w:val="00F83BEF"/>
    <w:rsid w:val="00F9747C"/>
    <w:rsid w:val="00FB1C08"/>
    <w:rsid w:val="00FD0A9E"/>
    <w:rsid w:val="00FD6BBA"/>
    <w:rsid w:val="00FE64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04E1E"/>
  <w15:chartTrackingRefBased/>
  <w15:docId w15:val="{600274DF-13DD-4BBF-AA6B-8DDDB3040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26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F026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F02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EF026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026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F026D"/>
    <w:rPr>
      <w:rFonts w:ascii="Times New Roman" w:eastAsia="Times New Roman" w:hAnsi="Times New Roman" w:cs="Times New Roman"/>
      <w:b/>
      <w:bCs/>
      <w:sz w:val="27"/>
      <w:szCs w:val="27"/>
    </w:rPr>
  </w:style>
  <w:style w:type="paragraph" w:styleId="NormalWeb">
    <w:name w:val="Normal (Web)"/>
    <w:basedOn w:val="Normal"/>
    <w:uiPriority w:val="99"/>
    <w:unhideWhenUsed/>
    <w:rsid w:val="00EF026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EF026D"/>
    <w:rPr>
      <w:color w:val="0000FF"/>
      <w:u w:val="single"/>
    </w:rPr>
  </w:style>
  <w:style w:type="character" w:customStyle="1" w:styleId="Heading4Char">
    <w:name w:val="Heading 4 Char"/>
    <w:basedOn w:val="DefaultParagraphFont"/>
    <w:link w:val="Heading4"/>
    <w:uiPriority w:val="9"/>
    <w:semiHidden/>
    <w:rsid w:val="00EF026D"/>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EF026D"/>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EF026D"/>
    <w:rPr>
      <w:b/>
      <w:bCs/>
    </w:rPr>
  </w:style>
  <w:style w:type="character" w:styleId="Emphasis">
    <w:name w:val="Emphasis"/>
    <w:basedOn w:val="DefaultParagraphFont"/>
    <w:uiPriority w:val="20"/>
    <w:qFormat/>
    <w:rsid w:val="00EF026D"/>
    <w:rPr>
      <w:i/>
      <w:iCs/>
    </w:rPr>
  </w:style>
  <w:style w:type="character" w:customStyle="1" w:styleId="foreignphrase">
    <w:name w:val="foreignphrase"/>
    <w:basedOn w:val="DefaultParagraphFont"/>
    <w:rsid w:val="002C1B6C"/>
  </w:style>
  <w:style w:type="paragraph" w:styleId="Header">
    <w:name w:val="header"/>
    <w:basedOn w:val="Normal"/>
    <w:link w:val="HeaderChar"/>
    <w:uiPriority w:val="99"/>
    <w:unhideWhenUsed/>
    <w:rsid w:val="00F83B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3BEF"/>
  </w:style>
  <w:style w:type="paragraph" w:styleId="Footer">
    <w:name w:val="footer"/>
    <w:basedOn w:val="Normal"/>
    <w:link w:val="FooterChar"/>
    <w:uiPriority w:val="99"/>
    <w:unhideWhenUsed/>
    <w:rsid w:val="00F83B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3BEF"/>
  </w:style>
  <w:style w:type="paragraph" w:styleId="ListParagraph">
    <w:name w:val="List Paragraph"/>
    <w:basedOn w:val="Normal"/>
    <w:uiPriority w:val="34"/>
    <w:qFormat/>
    <w:rsid w:val="00DF73C8"/>
    <w:pPr>
      <w:ind w:left="720"/>
      <w:contextualSpacing/>
    </w:pPr>
  </w:style>
  <w:style w:type="character" w:customStyle="1" w:styleId="whitespace-normal">
    <w:name w:val="whitespace-normal"/>
    <w:basedOn w:val="DefaultParagraphFont"/>
    <w:rsid w:val="00890917"/>
  </w:style>
  <w:style w:type="character" w:styleId="FollowedHyperlink">
    <w:name w:val="FollowedHyperlink"/>
    <w:basedOn w:val="DefaultParagraphFont"/>
    <w:uiPriority w:val="99"/>
    <w:semiHidden/>
    <w:unhideWhenUsed/>
    <w:rsid w:val="00252E4F"/>
    <w:rPr>
      <w:color w:val="954F72" w:themeColor="followedHyperlink"/>
      <w:u w:val="single"/>
    </w:rPr>
  </w:style>
  <w:style w:type="character" w:styleId="UnresolvedMention">
    <w:name w:val="Unresolved Mention"/>
    <w:basedOn w:val="DefaultParagraphFont"/>
    <w:uiPriority w:val="99"/>
    <w:semiHidden/>
    <w:unhideWhenUsed/>
    <w:rsid w:val="00081239"/>
    <w:rPr>
      <w:color w:val="605E5C"/>
      <w:shd w:val="clear" w:color="auto" w:fill="E1DFDD"/>
    </w:rPr>
  </w:style>
  <w:style w:type="table" w:styleId="ListTable6Colorful-Accent1">
    <w:name w:val="List Table 6 Colorful Accent 1"/>
    <w:basedOn w:val="TableNormal"/>
    <w:uiPriority w:val="51"/>
    <w:rsid w:val="00182000"/>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323D1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282039">
      <w:bodyDiv w:val="1"/>
      <w:marLeft w:val="0"/>
      <w:marRight w:val="0"/>
      <w:marTop w:val="0"/>
      <w:marBottom w:val="0"/>
      <w:divBdr>
        <w:top w:val="none" w:sz="0" w:space="0" w:color="auto"/>
        <w:left w:val="none" w:sz="0" w:space="0" w:color="auto"/>
        <w:bottom w:val="none" w:sz="0" w:space="0" w:color="auto"/>
        <w:right w:val="none" w:sz="0" w:space="0" w:color="auto"/>
      </w:divBdr>
    </w:div>
    <w:div w:id="501896815">
      <w:bodyDiv w:val="1"/>
      <w:marLeft w:val="0"/>
      <w:marRight w:val="0"/>
      <w:marTop w:val="0"/>
      <w:marBottom w:val="0"/>
      <w:divBdr>
        <w:top w:val="none" w:sz="0" w:space="0" w:color="auto"/>
        <w:left w:val="none" w:sz="0" w:space="0" w:color="auto"/>
        <w:bottom w:val="none" w:sz="0" w:space="0" w:color="auto"/>
        <w:right w:val="none" w:sz="0" w:space="0" w:color="auto"/>
      </w:divBdr>
    </w:div>
    <w:div w:id="624698549">
      <w:bodyDiv w:val="1"/>
      <w:marLeft w:val="0"/>
      <w:marRight w:val="0"/>
      <w:marTop w:val="0"/>
      <w:marBottom w:val="0"/>
      <w:divBdr>
        <w:top w:val="none" w:sz="0" w:space="0" w:color="auto"/>
        <w:left w:val="none" w:sz="0" w:space="0" w:color="auto"/>
        <w:bottom w:val="none" w:sz="0" w:space="0" w:color="auto"/>
        <w:right w:val="none" w:sz="0" w:space="0" w:color="auto"/>
      </w:divBdr>
    </w:div>
    <w:div w:id="665285684">
      <w:bodyDiv w:val="1"/>
      <w:marLeft w:val="0"/>
      <w:marRight w:val="0"/>
      <w:marTop w:val="0"/>
      <w:marBottom w:val="0"/>
      <w:divBdr>
        <w:top w:val="none" w:sz="0" w:space="0" w:color="auto"/>
        <w:left w:val="none" w:sz="0" w:space="0" w:color="auto"/>
        <w:bottom w:val="none" w:sz="0" w:space="0" w:color="auto"/>
        <w:right w:val="none" w:sz="0" w:space="0" w:color="auto"/>
      </w:divBdr>
    </w:div>
    <w:div w:id="1124471460">
      <w:bodyDiv w:val="1"/>
      <w:marLeft w:val="0"/>
      <w:marRight w:val="0"/>
      <w:marTop w:val="0"/>
      <w:marBottom w:val="0"/>
      <w:divBdr>
        <w:top w:val="none" w:sz="0" w:space="0" w:color="auto"/>
        <w:left w:val="none" w:sz="0" w:space="0" w:color="auto"/>
        <w:bottom w:val="none" w:sz="0" w:space="0" w:color="auto"/>
        <w:right w:val="none" w:sz="0" w:space="0" w:color="auto"/>
      </w:divBdr>
    </w:div>
    <w:div w:id="1136216343">
      <w:bodyDiv w:val="1"/>
      <w:marLeft w:val="0"/>
      <w:marRight w:val="0"/>
      <w:marTop w:val="0"/>
      <w:marBottom w:val="0"/>
      <w:divBdr>
        <w:top w:val="none" w:sz="0" w:space="0" w:color="auto"/>
        <w:left w:val="none" w:sz="0" w:space="0" w:color="auto"/>
        <w:bottom w:val="none" w:sz="0" w:space="0" w:color="auto"/>
        <w:right w:val="none" w:sz="0" w:space="0" w:color="auto"/>
      </w:divBdr>
    </w:div>
    <w:div w:id="1240872178">
      <w:bodyDiv w:val="1"/>
      <w:marLeft w:val="0"/>
      <w:marRight w:val="0"/>
      <w:marTop w:val="0"/>
      <w:marBottom w:val="0"/>
      <w:divBdr>
        <w:top w:val="none" w:sz="0" w:space="0" w:color="auto"/>
        <w:left w:val="none" w:sz="0" w:space="0" w:color="auto"/>
        <w:bottom w:val="none" w:sz="0" w:space="0" w:color="auto"/>
        <w:right w:val="none" w:sz="0" w:space="0" w:color="auto"/>
      </w:divBdr>
    </w:div>
    <w:div w:id="1614048216">
      <w:bodyDiv w:val="1"/>
      <w:marLeft w:val="0"/>
      <w:marRight w:val="0"/>
      <w:marTop w:val="0"/>
      <w:marBottom w:val="0"/>
      <w:divBdr>
        <w:top w:val="none" w:sz="0" w:space="0" w:color="auto"/>
        <w:left w:val="none" w:sz="0" w:space="0" w:color="auto"/>
        <w:bottom w:val="none" w:sz="0" w:space="0" w:color="auto"/>
        <w:right w:val="none" w:sz="0" w:space="0" w:color="auto"/>
      </w:divBdr>
    </w:div>
    <w:div w:id="1650282014">
      <w:bodyDiv w:val="1"/>
      <w:marLeft w:val="0"/>
      <w:marRight w:val="0"/>
      <w:marTop w:val="0"/>
      <w:marBottom w:val="0"/>
      <w:divBdr>
        <w:top w:val="none" w:sz="0" w:space="0" w:color="auto"/>
        <w:left w:val="none" w:sz="0" w:space="0" w:color="auto"/>
        <w:bottom w:val="none" w:sz="0" w:space="0" w:color="auto"/>
        <w:right w:val="none" w:sz="0" w:space="0" w:color="auto"/>
      </w:divBdr>
      <w:divsChild>
        <w:div w:id="1235625246">
          <w:marLeft w:val="0"/>
          <w:marRight w:val="0"/>
          <w:marTop w:val="225"/>
          <w:marBottom w:val="225"/>
          <w:divBdr>
            <w:top w:val="none" w:sz="0" w:space="0" w:color="auto"/>
            <w:left w:val="none" w:sz="0" w:space="0" w:color="auto"/>
            <w:bottom w:val="none" w:sz="0" w:space="0" w:color="auto"/>
            <w:right w:val="none" w:sz="0" w:space="0" w:color="auto"/>
          </w:divBdr>
        </w:div>
        <w:div w:id="1994411542">
          <w:marLeft w:val="0"/>
          <w:marRight w:val="0"/>
          <w:marTop w:val="225"/>
          <w:marBottom w:val="225"/>
          <w:divBdr>
            <w:top w:val="none" w:sz="0" w:space="0" w:color="auto"/>
            <w:left w:val="none" w:sz="0" w:space="0" w:color="auto"/>
            <w:bottom w:val="none" w:sz="0" w:space="0" w:color="auto"/>
            <w:right w:val="none" w:sz="0" w:space="0" w:color="auto"/>
          </w:divBdr>
        </w:div>
        <w:div w:id="1158418903">
          <w:marLeft w:val="0"/>
          <w:marRight w:val="0"/>
          <w:marTop w:val="225"/>
          <w:marBottom w:val="225"/>
          <w:divBdr>
            <w:top w:val="none" w:sz="0" w:space="0" w:color="auto"/>
            <w:left w:val="none" w:sz="0" w:space="0" w:color="auto"/>
            <w:bottom w:val="none" w:sz="0" w:space="0" w:color="auto"/>
            <w:right w:val="none" w:sz="0" w:space="0" w:color="auto"/>
          </w:divBdr>
        </w:div>
        <w:div w:id="1766730578">
          <w:marLeft w:val="0"/>
          <w:marRight w:val="0"/>
          <w:marTop w:val="225"/>
          <w:marBottom w:val="225"/>
          <w:divBdr>
            <w:top w:val="none" w:sz="0" w:space="0" w:color="auto"/>
            <w:left w:val="none" w:sz="0" w:space="0" w:color="auto"/>
            <w:bottom w:val="none" w:sz="0" w:space="0" w:color="auto"/>
            <w:right w:val="none" w:sz="0" w:space="0" w:color="auto"/>
          </w:divBdr>
        </w:div>
        <w:div w:id="247159234">
          <w:marLeft w:val="0"/>
          <w:marRight w:val="0"/>
          <w:marTop w:val="225"/>
          <w:marBottom w:val="225"/>
          <w:divBdr>
            <w:top w:val="none" w:sz="0" w:space="0" w:color="auto"/>
            <w:left w:val="none" w:sz="0" w:space="0" w:color="auto"/>
            <w:bottom w:val="none" w:sz="0" w:space="0" w:color="auto"/>
            <w:right w:val="none" w:sz="0" w:space="0" w:color="auto"/>
          </w:divBdr>
        </w:div>
        <w:div w:id="1324165899">
          <w:marLeft w:val="0"/>
          <w:marRight w:val="0"/>
          <w:marTop w:val="225"/>
          <w:marBottom w:val="225"/>
          <w:divBdr>
            <w:top w:val="none" w:sz="0" w:space="0" w:color="auto"/>
            <w:left w:val="none" w:sz="0" w:space="0" w:color="auto"/>
            <w:bottom w:val="none" w:sz="0" w:space="0" w:color="auto"/>
            <w:right w:val="none" w:sz="0" w:space="0" w:color="auto"/>
          </w:divBdr>
        </w:div>
      </w:divsChild>
    </w:div>
    <w:div w:id="1782652973">
      <w:bodyDiv w:val="1"/>
      <w:marLeft w:val="0"/>
      <w:marRight w:val="0"/>
      <w:marTop w:val="0"/>
      <w:marBottom w:val="0"/>
      <w:divBdr>
        <w:top w:val="none" w:sz="0" w:space="0" w:color="auto"/>
        <w:left w:val="none" w:sz="0" w:space="0" w:color="auto"/>
        <w:bottom w:val="none" w:sz="0" w:space="0" w:color="auto"/>
        <w:right w:val="none" w:sz="0" w:space="0" w:color="auto"/>
      </w:divBdr>
    </w:div>
    <w:div w:id="1845315609">
      <w:bodyDiv w:val="1"/>
      <w:marLeft w:val="0"/>
      <w:marRight w:val="0"/>
      <w:marTop w:val="0"/>
      <w:marBottom w:val="0"/>
      <w:divBdr>
        <w:top w:val="none" w:sz="0" w:space="0" w:color="auto"/>
        <w:left w:val="none" w:sz="0" w:space="0" w:color="auto"/>
        <w:bottom w:val="none" w:sz="0" w:space="0" w:color="auto"/>
        <w:right w:val="none" w:sz="0" w:space="0" w:color="auto"/>
      </w:divBdr>
    </w:div>
    <w:div w:id="1850559917">
      <w:bodyDiv w:val="1"/>
      <w:marLeft w:val="0"/>
      <w:marRight w:val="0"/>
      <w:marTop w:val="0"/>
      <w:marBottom w:val="0"/>
      <w:divBdr>
        <w:top w:val="none" w:sz="0" w:space="0" w:color="auto"/>
        <w:left w:val="none" w:sz="0" w:space="0" w:color="auto"/>
        <w:bottom w:val="none" w:sz="0" w:space="0" w:color="auto"/>
        <w:right w:val="none" w:sz="0" w:space="0" w:color="auto"/>
      </w:divBdr>
    </w:div>
    <w:div w:id="2026398230">
      <w:bodyDiv w:val="1"/>
      <w:marLeft w:val="0"/>
      <w:marRight w:val="0"/>
      <w:marTop w:val="0"/>
      <w:marBottom w:val="0"/>
      <w:divBdr>
        <w:top w:val="none" w:sz="0" w:space="0" w:color="auto"/>
        <w:left w:val="none" w:sz="0" w:space="0" w:color="auto"/>
        <w:bottom w:val="none" w:sz="0" w:space="0" w:color="auto"/>
        <w:right w:val="none" w:sz="0" w:space="0" w:color="auto"/>
      </w:divBdr>
      <w:divsChild>
        <w:div w:id="1099302048">
          <w:marLeft w:val="0"/>
          <w:marRight w:val="0"/>
          <w:marTop w:val="60"/>
          <w:marBottom w:val="60"/>
          <w:divBdr>
            <w:top w:val="none" w:sz="0" w:space="0" w:color="auto"/>
            <w:left w:val="none" w:sz="0" w:space="0" w:color="auto"/>
            <w:bottom w:val="single" w:sz="4" w:space="2" w:color="A2A9B1"/>
            <w:right w:val="none" w:sz="0" w:space="0" w:color="auto"/>
          </w:divBdr>
        </w:div>
        <w:div w:id="1828587638">
          <w:marLeft w:val="0"/>
          <w:marRight w:val="0"/>
          <w:marTop w:val="60"/>
          <w:marBottom w:val="60"/>
          <w:divBdr>
            <w:top w:val="none" w:sz="0" w:space="0" w:color="auto"/>
            <w:left w:val="none" w:sz="0" w:space="0" w:color="auto"/>
            <w:bottom w:val="none" w:sz="0" w:space="0" w:color="auto"/>
            <w:right w:val="none" w:sz="0" w:space="0" w:color="auto"/>
          </w:divBdr>
        </w:div>
        <w:div w:id="871726002">
          <w:marLeft w:val="0"/>
          <w:marRight w:val="0"/>
          <w:marTop w:val="60"/>
          <w:marBottom w:val="60"/>
          <w:divBdr>
            <w:top w:val="none" w:sz="0" w:space="0" w:color="auto"/>
            <w:left w:val="none" w:sz="0" w:space="0" w:color="auto"/>
            <w:bottom w:val="none" w:sz="0" w:space="0" w:color="auto"/>
            <w:right w:val="none" w:sz="0" w:space="0" w:color="auto"/>
          </w:divBdr>
        </w:div>
        <w:div w:id="220559000">
          <w:marLeft w:val="0"/>
          <w:marRight w:val="0"/>
          <w:marTop w:val="60"/>
          <w:marBottom w:val="60"/>
          <w:divBdr>
            <w:top w:val="none" w:sz="0" w:space="0" w:color="auto"/>
            <w:left w:val="none" w:sz="0" w:space="0" w:color="auto"/>
            <w:bottom w:val="none" w:sz="0" w:space="0" w:color="auto"/>
            <w:right w:val="none" w:sz="0" w:space="0" w:color="auto"/>
          </w:divBdr>
        </w:div>
        <w:div w:id="1180385616">
          <w:marLeft w:val="0"/>
          <w:marRight w:val="0"/>
          <w:marTop w:val="60"/>
          <w:marBottom w:val="60"/>
          <w:divBdr>
            <w:top w:val="none" w:sz="0" w:space="0" w:color="auto"/>
            <w:left w:val="none" w:sz="0" w:space="0" w:color="auto"/>
            <w:bottom w:val="single" w:sz="4" w:space="2" w:color="A2A9B1"/>
            <w:right w:val="none" w:sz="0" w:space="0" w:color="auto"/>
          </w:divBdr>
        </w:div>
        <w:div w:id="848132719">
          <w:marLeft w:val="0"/>
          <w:marRight w:val="0"/>
          <w:marTop w:val="60"/>
          <w:marBottom w:val="60"/>
          <w:divBdr>
            <w:top w:val="none" w:sz="0" w:space="0" w:color="auto"/>
            <w:left w:val="none" w:sz="0" w:space="0" w:color="auto"/>
            <w:bottom w:val="none" w:sz="0" w:space="0" w:color="auto"/>
            <w:right w:val="none" w:sz="0" w:space="0" w:color="auto"/>
          </w:divBdr>
        </w:div>
        <w:div w:id="311836774">
          <w:marLeft w:val="0"/>
          <w:marRight w:val="0"/>
          <w:marTop w:val="60"/>
          <w:marBottom w:val="60"/>
          <w:divBdr>
            <w:top w:val="none" w:sz="0" w:space="0" w:color="auto"/>
            <w:left w:val="none" w:sz="0" w:space="0" w:color="auto"/>
            <w:bottom w:val="none" w:sz="0" w:space="0" w:color="auto"/>
            <w:right w:val="none" w:sz="0" w:space="0" w:color="auto"/>
          </w:divBdr>
        </w:div>
        <w:div w:id="761146058">
          <w:marLeft w:val="0"/>
          <w:marRight w:val="0"/>
          <w:marTop w:val="60"/>
          <w:marBottom w:val="60"/>
          <w:divBdr>
            <w:top w:val="none" w:sz="0" w:space="0" w:color="auto"/>
            <w:left w:val="none" w:sz="0" w:space="0" w:color="auto"/>
            <w:bottom w:val="none" w:sz="0" w:space="0" w:color="auto"/>
            <w:right w:val="none" w:sz="0" w:space="0" w:color="auto"/>
          </w:divBdr>
        </w:div>
        <w:div w:id="215239097">
          <w:marLeft w:val="0"/>
          <w:marRight w:val="0"/>
          <w:marTop w:val="60"/>
          <w:marBottom w:val="60"/>
          <w:divBdr>
            <w:top w:val="none" w:sz="0" w:space="0" w:color="auto"/>
            <w:left w:val="none" w:sz="0" w:space="0" w:color="auto"/>
            <w:bottom w:val="none" w:sz="0" w:space="0" w:color="auto"/>
            <w:right w:val="none" w:sz="0" w:space="0" w:color="auto"/>
          </w:divBdr>
        </w:div>
        <w:div w:id="1403216025">
          <w:marLeft w:val="0"/>
          <w:marRight w:val="0"/>
          <w:marTop w:val="60"/>
          <w:marBottom w:val="60"/>
          <w:divBdr>
            <w:top w:val="none" w:sz="0" w:space="0" w:color="auto"/>
            <w:left w:val="none" w:sz="0" w:space="0" w:color="auto"/>
            <w:bottom w:val="none" w:sz="0" w:space="0" w:color="auto"/>
            <w:right w:val="none" w:sz="0" w:space="0" w:color="auto"/>
          </w:divBdr>
        </w:div>
        <w:div w:id="1900558919">
          <w:marLeft w:val="0"/>
          <w:marRight w:val="0"/>
          <w:marTop w:val="60"/>
          <w:marBottom w:val="60"/>
          <w:divBdr>
            <w:top w:val="none" w:sz="0" w:space="0" w:color="auto"/>
            <w:left w:val="none" w:sz="0" w:space="0" w:color="auto"/>
            <w:bottom w:val="none" w:sz="0" w:space="0" w:color="auto"/>
            <w:right w:val="none" w:sz="0" w:space="0" w:color="auto"/>
          </w:divBdr>
        </w:div>
        <w:div w:id="1286620288">
          <w:marLeft w:val="0"/>
          <w:marRight w:val="0"/>
          <w:marTop w:val="60"/>
          <w:marBottom w:val="60"/>
          <w:divBdr>
            <w:top w:val="none" w:sz="0" w:space="0" w:color="auto"/>
            <w:left w:val="none" w:sz="0" w:space="0" w:color="auto"/>
            <w:bottom w:val="none" w:sz="0" w:space="0" w:color="auto"/>
            <w:right w:val="none" w:sz="0" w:space="0" w:color="auto"/>
          </w:divBdr>
        </w:div>
        <w:div w:id="296297852">
          <w:marLeft w:val="0"/>
          <w:marRight w:val="0"/>
          <w:marTop w:val="60"/>
          <w:marBottom w:val="60"/>
          <w:divBdr>
            <w:top w:val="none" w:sz="0" w:space="0" w:color="auto"/>
            <w:left w:val="none" w:sz="0" w:space="0" w:color="auto"/>
            <w:bottom w:val="none" w:sz="0" w:space="0" w:color="auto"/>
            <w:right w:val="none" w:sz="0" w:space="0" w:color="auto"/>
          </w:divBdr>
        </w:div>
        <w:div w:id="547108517">
          <w:marLeft w:val="0"/>
          <w:marRight w:val="0"/>
          <w:marTop w:val="60"/>
          <w:marBottom w:val="60"/>
          <w:divBdr>
            <w:top w:val="none" w:sz="0" w:space="0" w:color="auto"/>
            <w:left w:val="none" w:sz="0" w:space="0" w:color="auto"/>
            <w:bottom w:val="single" w:sz="4" w:space="2" w:color="A2A9B1"/>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ritannica.com/biography/Zenodotus-of-Ephesus" TargetMode="External"/><Relationship Id="rId21" Type="http://schemas.openxmlformats.org/officeDocument/2006/relationships/hyperlink" Target="https://www.worldhistory.org/Egyptian_Literature/?utm_source=chatgpt.com" TargetMode="External"/><Relationship Id="rId42" Type="http://schemas.openxmlformats.org/officeDocument/2006/relationships/hyperlink" Target="https://www.britannica.com/art/Alexander-romance?utm_source=chatgpt.com" TargetMode="External"/><Relationship Id="rId63" Type="http://schemas.openxmlformats.org/officeDocument/2006/relationships/hyperlink" Target="https://www.britannica.com/art/Coptic-literature?utm_source=chatgpt.com" TargetMode="External"/><Relationship Id="rId84" Type="http://schemas.openxmlformats.org/officeDocument/2006/relationships/hyperlink" Target="https://www.britannica.com/biography/Zenodotus-of-Ephesus" TargetMode="External"/><Relationship Id="rId138" Type="http://schemas.openxmlformats.org/officeDocument/2006/relationships/hyperlink" Target="https://www.britannica.com/biography/Manetho" TargetMode="External"/><Relationship Id="rId159" Type="http://schemas.openxmlformats.org/officeDocument/2006/relationships/hyperlink" Target="https://www.britannica.com/place/Alexandria-Egypt/History" TargetMode="External"/><Relationship Id="rId170" Type="http://schemas.openxmlformats.org/officeDocument/2006/relationships/hyperlink" Target="https://www.britannica.com/biography/Ezekiel-Jewish-dramatist" TargetMode="External"/><Relationship Id="rId191" Type="http://schemas.openxmlformats.org/officeDocument/2006/relationships/hyperlink" Target="https://resolve.cambridge.org/core/services/aop-cambridge-core/content/view/AA7E4C28A1D109E9DBA54024007995AF/9781139055123c11_p385-408_CBO.pdf/jewishgreek_literature_of_the_greek_period.pdf" TargetMode="External"/><Relationship Id="rId205" Type="http://schemas.openxmlformats.org/officeDocument/2006/relationships/hyperlink" Target="https://www.britannica.com/topic/Therapeutae" TargetMode="External"/><Relationship Id="rId226" Type="http://schemas.openxmlformats.org/officeDocument/2006/relationships/hyperlink" Target="https://www.britannica.com/biography/al-Maarri?utm_source=chatgpt.com" TargetMode="External"/><Relationship Id="rId107" Type="http://schemas.openxmlformats.org/officeDocument/2006/relationships/hyperlink" Target="https://www.britannica.com/event/Hellenistic-Age" TargetMode="External"/><Relationship Id="rId11" Type="http://schemas.openxmlformats.org/officeDocument/2006/relationships/hyperlink" Target="https://www.noor-book.com/%D9%83%D8%AA%D8%A7%D8%A8-%D9%85%D9%88%D8%B3%D9%88%D8%B9%D8%A9-%D9%85%D8%B5%D8%B1-%D8%A7%D9%84%D9%82%D8%AF%D9%8A%D9%85%D8%A9-%D8%A7%D9%84%D8%AC%D8%B2%D8%A1-%D8%A7%D9%84%D8%AB%D8%A7%D9%84%D8%AB-pdf" TargetMode="External"/><Relationship Id="rId32" Type="http://schemas.openxmlformats.org/officeDocument/2006/relationships/hyperlink" Target="https://www.hindawi.org/books/92024806/12/" TargetMode="External"/><Relationship Id="rId53" Type="http://schemas.openxmlformats.org/officeDocument/2006/relationships/hyperlink" Target="https://www.britannica.com/art/Coptic-literature?utm_source=chatgpt.com" TargetMode="External"/><Relationship Id="rId74" Type="http://schemas.openxmlformats.org/officeDocument/2006/relationships/hyperlink" Target="https://www.britannica.com/biography/Apollonius-of-Rhodes" TargetMode="External"/><Relationship Id="rId128" Type="http://schemas.openxmlformats.org/officeDocument/2006/relationships/hyperlink" Target="https://www.cambridge.org/core/books/callimachus-in-context/ED3A4226DD51E972CE025844662A443B" TargetMode="External"/><Relationship Id="rId149" Type="http://schemas.openxmlformats.org/officeDocument/2006/relationships/hyperlink" Target="https://www.britannica.com/art/Alexander-romance" TargetMode="External"/><Relationship Id="rId5" Type="http://schemas.openxmlformats.org/officeDocument/2006/relationships/webSettings" Target="webSettings.xml"/><Relationship Id="rId95" Type="http://schemas.openxmlformats.org/officeDocument/2006/relationships/hyperlink" Target="https://www.cambridge.org/core/books/cambridge-companion-to-horace/horace-and-hellenistic-poetry/28FF67BDFC6B5546DBF6CE4E12807902?utm_source=chatgpt.com" TargetMode="External"/><Relationship Id="rId160" Type="http://schemas.openxmlformats.org/officeDocument/2006/relationships/hyperlink" Target="https://resolve.cambridge.org/core/services/aop-cambridge-core/content/view/AA7E4C28A1D109E9DBA54024007995AF/9781139055123c11_p385-408_CBO.pdf/jewishgreek_literature_of_the_greek_period.pdf" TargetMode="External"/><Relationship Id="rId181" Type="http://schemas.openxmlformats.org/officeDocument/2006/relationships/hyperlink" Target="https://www.britannica.com/biography/Philo-Judaeus" TargetMode="External"/><Relationship Id="rId216" Type="http://schemas.openxmlformats.org/officeDocument/2006/relationships/hyperlink" Target="https://www.britannica.com/biography/al-Akhtal?utm_source=chatgpt.com" TargetMode="External"/><Relationship Id="rId22" Type="http://schemas.openxmlformats.org/officeDocument/2006/relationships/hyperlink" Target="https://blogs.icrc.org/alinsani/2021/08/09/5063/" TargetMode="External"/><Relationship Id="rId27" Type="http://schemas.openxmlformats.org/officeDocument/2006/relationships/hyperlink" Target="https://www.anegypt.com/2020/11/blog-post_27.html" TargetMode="External"/><Relationship Id="rId43" Type="http://schemas.openxmlformats.org/officeDocument/2006/relationships/hyperlink" Target="https://www.britannica.com/biography/Manetho?utm_source=chatgpt.com" TargetMode="External"/><Relationship Id="rId48" Type="http://schemas.openxmlformats.org/officeDocument/2006/relationships/hyperlink" Target="https://www.britannica.com/biography/Clement-of-Alexandria?utm_source=chatgpt.com" TargetMode="External"/><Relationship Id="rId64" Type="http://schemas.openxmlformats.org/officeDocument/2006/relationships/hyperlink" Target="https://www.britannica.com/art/Greek-literature/Byzantine-literature?utm_source=chatgpt.com" TargetMode="External"/><Relationship Id="rId69" Type="http://schemas.openxmlformats.org/officeDocument/2006/relationships/hyperlink" Target="https://www.britannica.com/biography/Zenodotus-of-Ephesus" TargetMode="External"/><Relationship Id="rId113" Type="http://schemas.openxmlformats.org/officeDocument/2006/relationships/hyperlink" Target="https://www.britannica.com/biography/Apollonius-of-Rhodes" TargetMode="External"/><Relationship Id="rId118" Type="http://schemas.openxmlformats.org/officeDocument/2006/relationships/hyperlink" Target="https://www.britannica.com/biography/Zenodotus-of-Ephesus" TargetMode="External"/><Relationship Id="rId134" Type="http://schemas.openxmlformats.org/officeDocument/2006/relationships/hyperlink" Target="https://www.britannica.com/topic/Library-of-Alexandria?utm_source=chatgpt.com" TargetMode="External"/><Relationship Id="rId139" Type="http://schemas.openxmlformats.org/officeDocument/2006/relationships/hyperlink" Target="https://www.britannica.com/art/Alexander-romance" TargetMode="External"/><Relationship Id="rId80" Type="http://schemas.openxmlformats.org/officeDocument/2006/relationships/hyperlink" Target="https://www.britannica.com/biography/Theocritus" TargetMode="External"/><Relationship Id="rId85" Type="http://schemas.openxmlformats.org/officeDocument/2006/relationships/hyperlink" Target="https://www.britannica.com/biography/Aristophanes-of-Byzantium" TargetMode="External"/><Relationship Id="rId150" Type="http://schemas.openxmlformats.org/officeDocument/2006/relationships/hyperlink" Target="https://www.britannica.com/topic/Hermetic-writings" TargetMode="External"/><Relationship Id="rId155" Type="http://schemas.openxmlformats.org/officeDocument/2006/relationships/hyperlink" Target="https://assets.cambridge.org/97811071/82530/excerpt/9781107182530_excerpt.pdf" TargetMode="External"/><Relationship Id="rId171" Type="http://schemas.openxmlformats.org/officeDocument/2006/relationships/hyperlink" Target="https://www.britannica.com/biography/Artapanus" TargetMode="External"/><Relationship Id="rId176" Type="http://schemas.openxmlformats.org/officeDocument/2006/relationships/hyperlink" Target="https://www.britannica.com/topic/biblical-literature/Wisdom-literature" TargetMode="External"/><Relationship Id="rId192" Type="http://schemas.openxmlformats.org/officeDocument/2006/relationships/hyperlink" Target="https://www.britannica.com/place/Alexandria-Egypt/History" TargetMode="External"/><Relationship Id="rId197" Type="http://schemas.openxmlformats.org/officeDocument/2006/relationships/hyperlink" Target="https://www.britannica.com/biography/Artapanus" TargetMode="External"/><Relationship Id="rId206" Type="http://schemas.openxmlformats.org/officeDocument/2006/relationships/hyperlink" Target="https://www.britannica.com/topic/Judaism/Myth-and-legend-in-the-Hellenistic-period" TargetMode="External"/><Relationship Id="rId227" Type="http://schemas.openxmlformats.org/officeDocument/2006/relationships/hyperlink" Target="https://www.britannica.com/biography/al-Hamadhani?utm_source=chatgpt.com" TargetMode="External"/><Relationship Id="rId201" Type="http://schemas.openxmlformats.org/officeDocument/2006/relationships/hyperlink" Target="https://www.britannica.com/topic/biblical-literature/Wisdom-literature" TargetMode="External"/><Relationship Id="rId222" Type="http://schemas.openxmlformats.org/officeDocument/2006/relationships/hyperlink" Target="https://www.britannica.com/biography/al-Jahiz?utm_source=chatgpt.com" TargetMode="External"/><Relationship Id="rId12" Type="http://schemas.openxmlformats.org/officeDocument/2006/relationships/hyperlink" Target="https://www.anegypt.com/2021/02/blog-post_4.html" TargetMode="External"/><Relationship Id="rId17" Type="http://schemas.openxmlformats.org/officeDocument/2006/relationships/hyperlink" Target="https://www.worldhistory.org/literature/" TargetMode="External"/><Relationship Id="rId33" Type="http://schemas.openxmlformats.org/officeDocument/2006/relationships/hyperlink" Target="https://www.britannica.com/art/Byzantine-Greek-literature" TargetMode="External"/><Relationship Id="rId38" Type="http://schemas.openxmlformats.org/officeDocument/2006/relationships/hyperlink" Target="https://www.britannica.com/place/Alexandria-Egypt/History?utm_source=chatgpt.com" TargetMode="External"/><Relationship Id="rId59" Type="http://schemas.openxmlformats.org/officeDocument/2006/relationships/hyperlink" Target="https://www.britannica.com/place/Alexandria-Egypt/History?utm_source=chatgpt.com" TargetMode="External"/><Relationship Id="rId103" Type="http://schemas.openxmlformats.org/officeDocument/2006/relationships/hyperlink" Target="https://www.britannica.com/biography/Apollonius-of-Rhodes" TargetMode="External"/><Relationship Id="rId108" Type="http://schemas.openxmlformats.org/officeDocument/2006/relationships/hyperlink" Target="https://www.britannica.com/event/Hellenistic-Age" TargetMode="External"/><Relationship Id="rId124" Type="http://schemas.openxmlformats.org/officeDocument/2006/relationships/hyperlink" Target="https://www.britannica.com/topic/Library-of-Alexandria?utm_source=chatgpt.com" TargetMode="External"/><Relationship Id="rId129" Type="http://schemas.openxmlformats.org/officeDocument/2006/relationships/hyperlink" Target="https://oxfordre.com/classics/display/10.1093/acrefore/9780199381135.001.0001/acrefore-9780199381135-e-1278" TargetMode="External"/><Relationship Id="rId54" Type="http://schemas.openxmlformats.org/officeDocument/2006/relationships/hyperlink" Target="https://www.britannica.com/topic/The-Nag-Hammadi-Library?utm_source=chatgpt.com" TargetMode="External"/><Relationship Id="rId70" Type="http://schemas.openxmlformats.org/officeDocument/2006/relationships/hyperlink" Target="https://www.britannica.com/biography/Callimachus-Greek-poet-and-scholar" TargetMode="External"/><Relationship Id="rId75" Type="http://schemas.openxmlformats.org/officeDocument/2006/relationships/hyperlink" Target="https://www.britannica.com/art/Greek-Anthology" TargetMode="External"/><Relationship Id="rId91" Type="http://schemas.openxmlformats.org/officeDocument/2006/relationships/hyperlink" Target="https://www.cambridge.org/core/books/cambridge-history-of-classical-literature/hellenistic-poetry/28D653C6420763E04EC3AD1F4E6A3B40?utm_source=chatgpt.com" TargetMode="External"/><Relationship Id="rId96" Type="http://schemas.openxmlformats.org/officeDocument/2006/relationships/hyperlink" Target="https://www.encyclopedia.com/reference/encyclopedias-almanacs-transcripts-and-maps/hellenistic-civilization?utm_source=chatgpt.com" TargetMode="External"/><Relationship Id="rId140" Type="http://schemas.openxmlformats.org/officeDocument/2006/relationships/hyperlink" Target="https://www.britannica.com/art/Alexander-romance" TargetMode="External"/><Relationship Id="rId145" Type="http://schemas.openxmlformats.org/officeDocument/2006/relationships/hyperlink" Target="https://www.britannica.com/biography/Manetho" TargetMode="External"/><Relationship Id="rId161" Type="http://schemas.openxmlformats.org/officeDocument/2006/relationships/hyperlink" Target="https://resolve.cambridge.org/core/services/aop-cambridge-core/content/view/AA7E4C28A1D109E9DBA54024007995AF/9781139055123c11_p385-408_CBO.pdf/jewishgreek_literature_of_the_greek_period.pdf" TargetMode="External"/><Relationship Id="rId166" Type="http://schemas.openxmlformats.org/officeDocument/2006/relationships/hyperlink" Target="https://www.cambridge.org/core/books/jewish-dietary-laws-in-the-ancient-world/hellenistic-period-jewish-sources/DE51BC1D6191A7D5C1B2AAB29411166F" TargetMode="External"/><Relationship Id="rId182" Type="http://schemas.openxmlformats.org/officeDocument/2006/relationships/hyperlink" Target="https://www.britannica.com/topic/Therapeutae?utm_source=chatgpt.com" TargetMode="External"/><Relationship Id="rId187" Type="http://schemas.openxmlformats.org/officeDocument/2006/relationships/hyperlink" Target="https://www.britannica.com/biography/Philo-Judaeus" TargetMode="External"/><Relationship Id="rId217" Type="http://schemas.openxmlformats.org/officeDocument/2006/relationships/hyperlink" Target="https://www.britannica.com/biography/Umar-ibn-Abi-Rabiah?utm_source=chatgpt.com" TargetMode="External"/><Relationship Id="rId1" Type="http://schemas.openxmlformats.org/officeDocument/2006/relationships/customXml" Target="../customXml/item1.xml"/><Relationship Id="rId6" Type="http://schemas.openxmlformats.org/officeDocument/2006/relationships/footnotes" Target="footnotes.xml"/><Relationship Id="rId212" Type="http://schemas.openxmlformats.org/officeDocument/2006/relationships/hyperlink" Target="https://www.britannica.com/biography/al-Khansa?utm_source=chatgpt.com" TargetMode="External"/><Relationship Id="rId23" Type="http://schemas.openxmlformats.org/officeDocument/2006/relationships/hyperlink" Target="https://bilarabiya.net/40611.html?utm_source=chatgpt.com" TargetMode="External"/><Relationship Id="rId28" Type="http://schemas.openxmlformats.org/officeDocument/2006/relationships/hyperlink" Target="https://www.britannica.com/art/Greek-literature" TargetMode="External"/><Relationship Id="rId49" Type="http://schemas.openxmlformats.org/officeDocument/2006/relationships/hyperlink" Target="https://www.britannica.com/biography/Origen?utm_source=chatgpt.com" TargetMode="External"/><Relationship Id="rId114" Type="http://schemas.openxmlformats.org/officeDocument/2006/relationships/hyperlink" Target="https://www.britannica.com/biography/Apollonius-of-Rhodes" TargetMode="External"/><Relationship Id="rId119" Type="http://schemas.openxmlformats.org/officeDocument/2006/relationships/hyperlink" Target="https://www.britannica.com/biography/Aristophanes-of-Byzantium" TargetMode="External"/><Relationship Id="rId44" Type="http://schemas.openxmlformats.org/officeDocument/2006/relationships/hyperlink" Target="https://www.britannica.com/topic/Septuagint?utm_source=chatgpt.com" TargetMode="External"/><Relationship Id="rId60" Type="http://schemas.openxmlformats.org/officeDocument/2006/relationships/hyperlink" Target="https://www.britannica.com/biography/Manetho?utm_source=chatgpt.com" TargetMode="External"/><Relationship Id="rId65" Type="http://schemas.openxmlformats.org/officeDocument/2006/relationships/hyperlink" Target="https://www.britannica.com/place/Alexandria-Egypt/History?utm_source=chatgpt.com" TargetMode="External"/><Relationship Id="rId81" Type="http://schemas.openxmlformats.org/officeDocument/2006/relationships/hyperlink" Target="https://www.britannica.com/biography/Philitas-of-Cos?utm_source=chatgpt.com" TargetMode="External"/><Relationship Id="rId86" Type="http://schemas.openxmlformats.org/officeDocument/2006/relationships/hyperlink" Target="https://www.britannica.com/biography/Aristarchus-of-Samothrace" TargetMode="External"/><Relationship Id="rId130" Type="http://schemas.openxmlformats.org/officeDocument/2006/relationships/hyperlink" Target="https://oxfordre.com/classics/display/10.1093/acrefore/9780199381135.001.0001/acrefore-9780199381135-e-1278?d=%2F10.1093%2Facrefore%2F9780199381135.001.0001%2Facrefore-9780199381135-e-1278&amp;p=emailAKFSn.hxbOFk2&amp;utm_source=chatgpt.com" TargetMode="External"/><Relationship Id="rId135" Type="http://schemas.openxmlformats.org/officeDocument/2006/relationships/hyperlink" Target="https://www.britannica.com/biography/Manetho" TargetMode="External"/><Relationship Id="rId151" Type="http://schemas.openxmlformats.org/officeDocument/2006/relationships/hyperlink" Target="https://www.britannica.com/biography/Horapollon" TargetMode="External"/><Relationship Id="rId156" Type="http://schemas.openxmlformats.org/officeDocument/2006/relationships/hyperlink" Target="https://www.britannica.com/place/Alexandria-Egypt/History" TargetMode="External"/><Relationship Id="rId177" Type="http://schemas.openxmlformats.org/officeDocument/2006/relationships/hyperlink" Target="https://www.britannica.com/topic/The-Books-of-the-Maccabees" TargetMode="External"/><Relationship Id="rId198" Type="http://schemas.openxmlformats.org/officeDocument/2006/relationships/hyperlink" Target="https://www.britannica.com/biography/Ezekiel-Jewish-dramatist" TargetMode="External"/><Relationship Id="rId172" Type="http://schemas.openxmlformats.org/officeDocument/2006/relationships/hyperlink" Target="https://www.britannica.com/biography/Artapanus" TargetMode="External"/><Relationship Id="rId193" Type="http://schemas.openxmlformats.org/officeDocument/2006/relationships/hyperlink" Target="https://oxfordre.com/classics/display/10.1093/acrefore/9780199381135.001.0001/acrefore-9780199381135-e-3491" TargetMode="External"/><Relationship Id="rId202" Type="http://schemas.openxmlformats.org/officeDocument/2006/relationships/hyperlink" Target="https://resolve.cambridge.org/core/services/aop-cambridge-core/content/view/AA7E4C28A1D109E9DBA54024007995AF/9781139055123c11_p385-408_CBO.pdf/jewishgreek_literature_of_the_greek_period.pdf" TargetMode="External"/><Relationship Id="rId207" Type="http://schemas.openxmlformats.org/officeDocument/2006/relationships/hyperlink" Target="https://awkafonline.gov.eg/content-sections/106/3148/%D8%A7%D9%84%D8%A3%D8%AF%D8%A8-%D8%A7%D9%84%D8%A5%D8%B3%D9%84%D8%A7%D9%85%D9%8A" TargetMode="External"/><Relationship Id="rId223" Type="http://schemas.openxmlformats.org/officeDocument/2006/relationships/hyperlink" Target="https://www.britannica.com/biography/Abu-Tammam?utm_source=chatgpt.com" TargetMode="External"/><Relationship Id="rId228" Type="http://schemas.openxmlformats.org/officeDocument/2006/relationships/hyperlink" Target="https://gate.ahram.org.eg/daily/News/902/7/224892/%D8%AF%D9%86%D9%8A%D8%A7-%D8%A7%D9%84%D8%AB%D9%82%D8%A7%D9%81%D8%A9/%D8%A7%D9%84%D8%AD%D8%B1%D9%83%D8%A9-%D8%A7%D9%84%D8%A7%D8%AF%D8%A8%D9%8A%D8%A9-%D9%81%D9%8A-%D8%B9%D9%87%D8%AF-%D8%A7%D9%84%D8%B1%D8%B3%D9%88%D9%84-%D9%88%D8%A7%D9%84%D8%AE%D9%84%D9%81%D8%A7%D8%A1-%D8%A7%D9%84%D8%B1%D8%A7%D8%B4%D8%AF%D9%8A%D9%86.aspx" TargetMode="External"/><Relationship Id="rId13" Type="http://schemas.openxmlformats.org/officeDocument/2006/relationships/hyperlink" Target="https://en.wikipedia.org/wiki/Ipuwer_Papyrus" TargetMode="External"/><Relationship Id="rId18" Type="http://schemas.openxmlformats.org/officeDocument/2006/relationships/hyperlink" Target="https://www.worldhistory.org/disambiguation/Egyptian/" TargetMode="External"/><Relationship Id="rId39" Type="http://schemas.openxmlformats.org/officeDocument/2006/relationships/hyperlink" Target="https://www.britannica.com/biography/Callimachus-Greek-poet-and-scholar?utm_source=chatgpt.com" TargetMode="External"/><Relationship Id="rId109" Type="http://schemas.openxmlformats.org/officeDocument/2006/relationships/hyperlink" Target="https://www.britannica.com/biography/Callimachus-Greek-poet-and-scholar" TargetMode="External"/><Relationship Id="rId34" Type="http://schemas.openxmlformats.org/officeDocument/2006/relationships/hyperlink" Target="https://www.hindawi.org/books/80208641/1.1/" TargetMode="External"/><Relationship Id="rId50" Type="http://schemas.openxmlformats.org/officeDocument/2006/relationships/hyperlink" Target="https://www.britannica.com/biography/Saint-Athanasius?utm_source=chatgpt.com" TargetMode="External"/><Relationship Id="rId55" Type="http://schemas.openxmlformats.org/officeDocument/2006/relationships/hyperlink" Target="https://www.britannica.com/art/Greek-literature/Byzantine-literature?utm_source=chatgpt.com" TargetMode="External"/><Relationship Id="rId76" Type="http://schemas.openxmlformats.org/officeDocument/2006/relationships/hyperlink" Target="https://www.britannica.com/art/Greek-literature/History?utm_source=chatgpt.com" TargetMode="External"/><Relationship Id="rId97" Type="http://schemas.openxmlformats.org/officeDocument/2006/relationships/hyperlink" Target="https://www.britannica.com/event/Hellenistic-Age" TargetMode="External"/><Relationship Id="rId104" Type="http://schemas.openxmlformats.org/officeDocument/2006/relationships/hyperlink" Target="https://www.britannica.com/art/Greek-Anthology" TargetMode="External"/><Relationship Id="rId120" Type="http://schemas.openxmlformats.org/officeDocument/2006/relationships/hyperlink" Target="https://www.britannica.com/biography/Aristophanes-of-Byzantium" TargetMode="External"/><Relationship Id="rId125" Type="http://schemas.openxmlformats.org/officeDocument/2006/relationships/hyperlink" Target="https://www.cambridge.org/core/journals/greece-and-rome/article/abs/culture-and-power-in-ptolemaic-egypt-the-museum-and-library-of-alexandria/0CDD0FE46E8E1BE454B9CF4867CFE84D" TargetMode="External"/><Relationship Id="rId141" Type="http://schemas.openxmlformats.org/officeDocument/2006/relationships/hyperlink" Target="https://www.britannica.com/topic/Hermetic-writings" TargetMode="External"/><Relationship Id="rId146" Type="http://schemas.openxmlformats.org/officeDocument/2006/relationships/hyperlink" Target="https://www.britannica.com/biography/Manetho" TargetMode="External"/><Relationship Id="rId167" Type="http://schemas.openxmlformats.org/officeDocument/2006/relationships/hyperlink" Target="https://www.britannica.com/topic/Judaism/Religious-rites-and-customs-in-Palestine-the-Temple-and-the-synagogues" TargetMode="External"/><Relationship Id="rId188" Type="http://schemas.openxmlformats.org/officeDocument/2006/relationships/hyperlink" Target="https://www.britannica.com/topic/Septuagint" TargetMode="External"/><Relationship Id="rId7" Type="http://schemas.openxmlformats.org/officeDocument/2006/relationships/endnotes" Target="endnotes.xml"/><Relationship Id="rId71" Type="http://schemas.openxmlformats.org/officeDocument/2006/relationships/hyperlink" Target="https://www.britannica.com/biography/Callimachus-Greek-poet-and-scholar" TargetMode="External"/><Relationship Id="rId92" Type="http://schemas.openxmlformats.org/officeDocument/2006/relationships/hyperlink" Target="https://www.encyclopedia.com/humanities/culture-magazines/greek-literature-after-alexander-great?utm_source=chatgpt.com" TargetMode="External"/><Relationship Id="rId162" Type="http://schemas.openxmlformats.org/officeDocument/2006/relationships/hyperlink" Target="https://www.britannica.com/biography/Ezekiel-Jewish-dramatist" TargetMode="External"/><Relationship Id="rId183" Type="http://schemas.openxmlformats.org/officeDocument/2006/relationships/hyperlink" Target="https://www.britannica.com/topic/Septuagint" TargetMode="External"/><Relationship Id="rId213" Type="http://schemas.openxmlformats.org/officeDocument/2006/relationships/hyperlink" Target="https://www.britannica.com/topic/Al-Muallaqat-Arabic-literature?utm_source=chatgpt.com" TargetMode="External"/><Relationship Id="rId218" Type="http://schemas.openxmlformats.org/officeDocument/2006/relationships/hyperlink" Target="https://www.britannica.com/biography/Bashshar-ibn-Burd?utm_source=chatgpt.com" TargetMode="External"/><Relationship Id="rId2" Type="http://schemas.openxmlformats.org/officeDocument/2006/relationships/numbering" Target="numbering.xml"/><Relationship Id="rId29" Type="http://schemas.openxmlformats.org/officeDocument/2006/relationships/hyperlink" Target="https://lrc.la.utexas.edu" TargetMode="External"/><Relationship Id="rId24" Type="http://schemas.openxmlformats.org/officeDocument/2006/relationships/hyperlink" Target="https://www.youtube.com/watch?v=RiE1Sg_QDSw" TargetMode="External"/><Relationship Id="rId40" Type="http://schemas.openxmlformats.org/officeDocument/2006/relationships/hyperlink" Target="https://www.britannica.com/topic/Alexandrian-Museum?utm_source=chatgpt.com" TargetMode="External"/><Relationship Id="rId45" Type="http://schemas.openxmlformats.org/officeDocument/2006/relationships/hyperlink" Target="https://www.britannica.com/biography/Philo-Judaeus?utm_source=chatgpt.com" TargetMode="External"/><Relationship Id="rId66" Type="http://schemas.openxmlformats.org/officeDocument/2006/relationships/hyperlink" Target="https://www.britannica.com/event/Hellenistic-Age" TargetMode="External"/><Relationship Id="rId87" Type="http://schemas.openxmlformats.org/officeDocument/2006/relationships/hyperlink" Target="https://www.britannica.com/art/Greek-literature?utm_source=chatgpt.com" TargetMode="External"/><Relationship Id="rId110" Type="http://schemas.openxmlformats.org/officeDocument/2006/relationships/hyperlink" Target="https://www.britannica.com/biography/Callimachus-Greek-poet-and-scholar" TargetMode="External"/><Relationship Id="rId115" Type="http://schemas.openxmlformats.org/officeDocument/2006/relationships/hyperlink" Target="https://www.britannica.com/biography/Philitas-of-Cos" TargetMode="External"/><Relationship Id="rId131" Type="http://schemas.openxmlformats.org/officeDocument/2006/relationships/hyperlink" Target="https://www.cambridge.org/ag/universitypress/subjects/classical-studies/classical-literature/hellenistic-epigrams-selection?format=HB&amp;isbn=9780521849555" TargetMode="External"/><Relationship Id="rId136" Type="http://schemas.openxmlformats.org/officeDocument/2006/relationships/hyperlink" Target="https://www.britannica.com/biography/Manetho" TargetMode="External"/><Relationship Id="rId157" Type="http://schemas.openxmlformats.org/officeDocument/2006/relationships/hyperlink" Target="https://resolve.cambridge.org/core/services/aop-cambridge-core/content/view/AA7E4C28A1D109E9DBA54024007995AF/9781139055123c11_p385-408_CBO.pdf/jewishgreek_literature_of_the_greek_period.pdf" TargetMode="External"/><Relationship Id="rId178" Type="http://schemas.openxmlformats.org/officeDocument/2006/relationships/hyperlink" Target="https://www.britannica.com/biography/Philo-Judaeus" TargetMode="External"/><Relationship Id="rId61" Type="http://schemas.openxmlformats.org/officeDocument/2006/relationships/hyperlink" Target="https://www.britannica.com/topic/biblical-literature/Early-versions?utm_source=chatgpt.com" TargetMode="External"/><Relationship Id="rId82" Type="http://schemas.openxmlformats.org/officeDocument/2006/relationships/hyperlink" Target="https://www.britannica.com/biography/Herodas?utm_source=chatgpt.com" TargetMode="External"/><Relationship Id="rId152" Type="http://schemas.openxmlformats.org/officeDocument/2006/relationships/hyperlink" Target="https://www.britannica.com/science/papyrology" TargetMode="External"/><Relationship Id="rId173" Type="http://schemas.openxmlformats.org/officeDocument/2006/relationships/hyperlink" Target="https://www.britannica.com/biography/Aristobulus-of-Paneas?utm_source=chatgpt.com" TargetMode="External"/><Relationship Id="rId194" Type="http://schemas.openxmlformats.org/officeDocument/2006/relationships/hyperlink" Target="https://www.britannica.com/topic/Septuagint" TargetMode="External"/><Relationship Id="rId199" Type="http://schemas.openxmlformats.org/officeDocument/2006/relationships/hyperlink" Target="https://www.britannica.com/topic/Judaism/Religious-rites-and-customs-in-Palestine-the-Temple-and-the-synagogues" TargetMode="External"/><Relationship Id="rId203" Type="http://schemas.openxmlformats.org/officeDocument/2006/relationships/hyperlink" Target="https://www.britannica.com/biography/Aristobulus-of-Paneas" TargetMode="External"/><Relationship Id="rId208" Type="http://schemas.openxmlformats.org/officeDocument/2006/relationships/hyperlink" Target="https://www.youtube.com/watch?v=6ovsojThulw" TargetMode="External"/><Relationship Id="rId229" Type="http://schemas.openxmlformats.org/officeDocument/2006/relationships/hyperlink" Target="https://adabislami.org/magazine/2019/02/3668/211" TargetMode="External"/><Relationship Id="rId19" Type="http://schemas.openxmlformats.org/officeDocument/2006/relationships/hyperlink" Target="https://www.worldhistory.org/pyramid/" TargetMode="External"/><Relationship Id="rId224" Type="http://schemas.openxmlformats.org/officeDocument/2006/relationships/hyperlink" Target="https://www.britannica.com/biography/al-Buhturi?utm_source=chatgpt.com" TargetMode="External"/><Relationship Id="rId14" Type="http://schemas.openxmlformats.org/officeDocument/2006/relationships/hyperlink" Target="file:///C:\Users\pc\Desktop\Work\%D8%A7%D9%84%D8%A7%D8%AF%D8%A8%20%D9%81%D9%89%20%D9%85%D8%B5%D8%B1%20%D8%A7%D9%84%D9%82%D8%AF%D9%8A%D9%85%D9%87\%D8%A7%D9%84%D8%B9%D8%B5%D8%B1%20%D8%A7%D9%84%D9%81%D8%B1%D8%B9%D9%88%D9%86%D9%89\%D8%B9%D8%B5%D8%B1%20%D8%A7%D9%84%D8%AF%D9%88%D9%84%D9%87%20%D8%A7%D9%84%D8%AD%D8%AF%D9%8A%D8%AB%D9%87\%D9%85%D9%88%D8%B3%D9%88%D8%B9%D8%A9_%D9%85%D8%B5%D8%B1_%D8%A7%D9%84%D9%82%D8%AF%D9%8A%D9%85%D8%A9_(%D8%A7%D9%84%D8%AC%D8%B2%D8%A1_%D8%A7%D9%84%D8%B3%D8%A7%D8%A8%D8%B9_%D8%B9%D8%B4%D8%B1).pdf" TargetMode="External"/><Relationship Id="rId30" Type="http://schemas.openxmlformats.org/officeDocument/2006/relationships/hyperlink" Target="https://ar.wikipedia.org/wiki/%D8%A3%D8%AF%D8%A8_%D8%A7%D9%84%D9%8A%D9%88%D9%86%D8%A7%D9%86" TargetMode="External"/><Relationship Id="rId35" Type="http://schemas.openxmlformats.org/officeDocument/2006/relationships/hyperlink" Target="https://ar.wikipedia.org/wiki/%D8%A7%D9%84%D8%A3%D8%AF%D8%A8_%D8%A7%D9%84%D9%82%D8%A8%D8%B7%D9%8A" TargetMode="External"/><Relationship Id="rId56" Type="http://schemas.openxmlformats.org/officeDocument/2006/relationships/hyperlink" Target="https://www.britannica.com/biography/Hesychius-of-Alexandria?utm_source=chatgpt.com" TargetMode="External"/><Relationship Id="rId77" Type="http://schemas.openxmlformats.org/officeDocument/2006/relationships/hyperlink" Target="https://www.britannica.com/biography/Herodas?utm_source=chatgpt.com" TargetMode="External"/><Relationship Id="rId100" Type="http://schemas.openxmlformats.org/officeDocument/2006/relationships/hyperlink" Target="https://www.britannica.com/topic/Library-of-Alexandria" TargetMode="External"/><Relationship Id="rId105" Type="http://schemas.openxmlformats.org/officeDocument/2006/relationships/hyperlink" Target="https://www.britannica.com/biography/Zenodotus-of-Ephesus" TargetMode="External"/><Relationship Id="rId126" Type="http://schemas.openxmlformats.org/officeDocument/2006/relationships/hyperlink" Target="https://www.cambridge.org/core/journals/greece-and-rome/article/culture-and-power-in-ptolemaic-egypt-the-museum-and-library-of-alexandria/0CDD0FE46E8E1BE454B9CF4867CFE84D" TargetMode="External"/><Relationship Id="rId147" Type="http://schemas.openxmlformats.org/officeDocument/2006/relationships/hyperlink" Target="https://www.britannica.com/biography/Manetho" TargetMode="External"/><Relationship Id="rId168" Type="http://schemas.openxmlformats.org/officeDocument/2006/relationships/hyperlink" Target="https://www.britannica.com/topic/Judaism/Religious-rites-and-customs-in-Palestine-the-Temple-and-the-synagogues" TargetMode="External"/><Relationship Id="rId8" Type="http://schemas.openxmlformats.org/officeDocument/2006/relationships/hyperlink" Target="https://www.facebook.com/Fe.Hob.maser/posts/%D8%A7%D9%84%D8%A3%D8%AF%D8%A8-%D9%81%D9%8A-%D9%85%D8%B5%D8%B1-%D8%A7%D9%84%D9%82%D8%AF%D9%8A%D9%85%D8%A9%D8%AA%D8%B9%D8%AA%D8%A8%D8%B1-%D8%A7%D9%84%D8%B3%D9%85%D8%A7%D8%AA-%D8%A7%D9%84%D8%B1%D8%A6%D9%8A%D8%B3%D9%8A%D8%A9-%D9%84%D9%84%D8%A3%D8%AF%D8%A8-%D8%A7%D9%84%D9%85%D8%B5%D8%B1%D9%8A-%D8%A7%D9%84%D9%82%D8%AF%D9%8A%D9%85-%D9%88%D8%A7%D8%B6%D8%AD%D8%A9-%D8%AC%D8%AF%D8%A7%D9%8B-%D9%81%D9%8A-%D8%A7%D9%84%D8%AF%D9%88/1073231629492504/" TargetMode="External"/><Relationship Id="rId51" Type="http://schemas.openxmlformats.org/officeDocument/2006/relationships/hyperlink" Target="https://www.britannica.com/topic/School-of-Alexandria?utm_source=chatgpt.com" TargetMode="External"/><Relationship Id="rId72" Type="http://schemas.openxmlformats.org/officeDocument/2006/relationships/hyperlink" Target="https://www.britannica.com/biography/Callimachus-Greek-poet-and-scholar" TargetMode="External"/><Relationship Id="rId93" Type="http://schemas.openxmlformats.org/officeDocument/2006/relationships/hyperlink" Target="https://www.encyclopedia.com/reference/encyclopedias-almanacs-transcripts-and-maps/hellenistic-civilization?utm_source=chatgpt.com" TargetMode="External"/><Relationship Id="rId98" Type="http://schemas.openxmlformats.org/officeDocument/2006/relationships/hyperlink" Target="https://www.britannica.com/summary/Alexandria-Egypt" TargetMode="External"/><Relationship Id="rId121" Type="http://schemas.openxmlformats.org/officeDocument/2006/relationships/hyperlink" Target="https://www.britannica.com/biography/Aristarchus-of-Samothrace" TargetMode="External"/><Relationship Id="rId142" Type="http://schemas.openxmlformats.org/officeDocument/2006/relationships/hyperlink" Target="https://www.britannica.com/topic/Hermetic-writings" TargetMode="External"/><Relationship Id="rId163" Type="http://schemas.openxmlformats.org/officeDocument/2006/relationships/hyperlink" Target="https://www.britannica.com/topic/Septuagint" TargetMode="External"/><Relationship Id="rId184" Type="http://schemas.openxmlformats.org/officeDocument/2006/relationships/hyperlink" Target="https://www.britannica.com/topic/Letter-of-Aristeas" TargetMode="External"/><Relationship Id="rId189" Type="http://schemas.openxmlformats.org/officeDocument/2006/relationships/hyperlink" Target="https://www.britannica.com/topic/Judaism/Religious-rites-and-customs-in-Palestine-the-Temple-and-the-synagogues" TargetMode="External"/><Relationship Id="rId219" Type="http://schemas.openxmlformats.org/officeDocument/2006/relationships/hyperlink" Target="https://www.britannica.com/biography/Abu-Nuwas?utm_source=chatgpt.com" TargetMode="External"/><Relationship Id="rId3" Type="http://schemas.openxmlformats.org/officeDocument/2006/relationships/styles" Target="styles.xml"/><Relationship Id="rId214" Type="http://schemas.openxmlformats.org/officeDocument/2006/relationships/hyperlink" Target="https://www.britannica.com/biography/Jarir?utm_source=chatgpt.com" TargetMode="External"/><Relationship Id="rId230" Type="http://schemas.openxmlformats.org/officeDocument/2006/relationships/fontTable" Target="fontTable.xml"/><Relationship Id="rId25" Type="http://schemas.openxmlformats.org/officeDocument/2006/relationships/hyperlink" Target="https://www.elbalad.news/5755153" TargetMode="External"/><Relationship Id="rId46" Type="http://schemas.openxmlformats.org/officeDocument/2006/relationships/hyperlink" Target="https://www.britannica.com/topic/Letter-of-Aristeas?utm_source=chatgpt.com" TargetMode="External"/><Relationship Id="rId67" Type="http://schemas.openxmlformats.org/officeDocument/2006/relationships/hyperlink" Target="https://www.britannica.com/summary/Alexandria-Egypt" TargetMode="External"/><Relationship Id="rId116" Type="http://schemas.openxmlformats.org/officeDocument/2006/relationships/hyperlink" Target="https://www.britannica.com/biography/Philitas-of-Cos" TargetMode="External"/><Relationship Id="rId137" Type="http://schemas.openxmlformats.org/officeDocument/2006/relationships/hyperlink" Target="https://www.britannica.com/biography/Manetho?utm_source=chatgpt.com" TargetMode="External"/><Relationship Id="rId158" Type="http://schemas.openxmlformats.org/officeDocument/2006/relationships/hyperlink" Target="https://www.britannica.com/topic/Judaism/Religious-rites-and-customs-in-Palestine-the-Temple-and-the-synagogues" TargetMode="External"/><Relationship Id="rId20" Type="http://schemas.openxmlformats.org/officeDocument/2006/relationships/hyperlink" Target="https://www.worldhistory.org/egypt/" TargetMode="External"/><Relationship Id="rId41" Type="http://schemas.openxmlformats.org/officeDocument/2006/relationships/hyperlink" Target="https://www.britannica.com/biography/Manetho?utm_source=chatgpt.com" TargetMode="External"/><Relationship Id="rId62" Type="http://schemas.openxmlformats.org/officeDocument/2006/relationships/hyperlink" Target="https://www.britannica.com/topic/School-of-Alexandria?utm_source=chatgpt.com" TargetMode="External"/><Relationship Id="rId83" Type="http://schemas.openxmlformats.org/officeDocument/2006/relationships/hyperlink" Target="https://www.britannica.com/biography/Lycophron-of-Chalcis?utm_source=chatgpt.com" TargetMode="External"/><Relationship Id="rId88" Type="http://schemas.openxmlformats.org/officeDocument/2006/relationships/hyperlink" Target="https://www.britannica.com/summary/Alexandria-Egypt" TargetMode="External"/><Relationship Id="rId111" Type="http://schemas.openxmlformats.org/officeDocument/2006/relationships/hyperlink" Target="https://www.britannica.com/biography/Theocritus" TargetMode="External"/><Relationship Id="rId132" Type="http://schemas.openxmlformats.org/officeDocument/2006/relationships/hyperlink" Target="https://www.cambridge.org/ag/universitypress/subjects/classical-studies/classical-literature/hellenistic-epigrams-selection?format=HB&amp;isbn=9780521849555&amp;utm_source=chatgpt.com" TargetMode="External"/><Relationship Id="rId153" Type="http://schemas.openxmlformats.org/officeDocument/2006/relationships/hyperlink" Target="https://www.britannica.com/topic/Library-of-Alexandria" TargetMode="External"/><Relationship Id="rId174" Type="http://schemas.openxmlformats.org/officeDocument/2006/relationships/hyperlink" Target="https://www.britannica.com/biography/Aristobulus-of-Paneas?utm_source=chatgpt.com" TargetMode="External"/><Relationship Id="rId179" Type="http://schemas.openxmlformats.org/officeDocument/2006/relationships/hyperlink" Target="https://www.britannica.com/biography/Philo-Judaeus" TargetMode="External"/><Relationship Id="rId195" Type="http://schemas.openxmlformats.org/officeDocument/2006/relationships/hyperlink" Target="https://www.britannica.com/topic/Letter-of-Aristeas" TargetMode="External"/><Relationship Id="rId209" Type="http://schemas.openxmlformats.org/officeDocument/2006/relationships/hyperlink" Target="https://www.britannica.com/biography/Hassan-ibn-Thabit?utm_source=chatgpt.com" TargetMode="External"/><Relationship Id="rId190" Type="http://schemas.openxmlformats.org/officeDocument/2006/relationships/hyperlink" Target="https://www.britannica.com/biography/Aristobulus-of-Paneas?utm_source=chatgpt.com" TargetMode="External"/><Relationship Id="rId204" Type="http://schemas.openxmlformats.org/officeDocument/2006/relationships/hyperlink" Target="https://www.britannica.com/biography/Philo-Judaeus" TargetMode="External"/><Relationship Id="rId220" Type="http://schemas.openxmlformats.org/officeDocument/2006/relationships/hyperlink" Target="https://www.britannica.com/biography/Abu-al-Atahiyah?utm_source=chatgpt.com" TargetMode="External"/><Relationship Id="rId225" Type="http://schemas.openxmlformats.org/officeDocument/2006/relationships/hyperlink" Target="https://www.britannica.com/biography/al-Mutanabbi?utm_source=chatgpt.com" TargetMode="External"/><Relationship Id="rId15" Type="http://schemas.openxmlformats.org/officeDocument/2006/relationships/hyperlink" Target="https://www.hindawi.org/books/39282485/" TargetMode="External"/><Relationship Id="rId36" Type="http://schemas.openxmlformats.org/officeDocument/2006/relationships/hyperlink" Target="https://www.britannica.com/art/Coptic-literature" TargetMode="External"/><Relationship Id="rId57" Type="http://schemas.openxmlformats.org/officeDocument/2006/relationships/hyperlink" Target="https://www.britannica.com/art/Greek-literature/Byzantine-literature?utm_source=chatgpt.com" TargetMode="External"/><Relationship Id="rId106" Type="http://schemas.openxmlformats.org/officeDocument/2006/relationships/hyperlink" Target="https://www.britannica.com/event/Hellenistic-Age" TargetMode="External"/><Relationship Id="rId127" Type="http://schemas.openxmlformats.org/officeDocument/2006/relationships/hyperlink" Target="https://www.cambridge.org/core/books/callimachus-in-context/ED3A4226DD51E972CE025844662A443B" TargetMode="External"/><Relationship Id="rId10" Type="http://schemas.openxmlformats.org/officeDocument/2006/relationships/hyperlink" Target="https://www.noor-book.com/%D9%83%D8%AA%D8%A7%D8%A8-%D9%85%D9%88%D8%B3%D9%88%D8%B9%D8%A9-%D9%85%D8%B5%D8%B1-%D8%A7%D9%84%D9%82%D8%AF%D9%8A%D9%85%D8%A9-%D8%A7%D9%84%D8%AC%D8%B2%D8%A1-%D8%A7%D9%84%D8%AB%D8%A7%D9%86%D9%8A-pdf" TargetMode="External"/><Relationship Id="rId31" Type="http://schemas.openxmlformats.org/officeDocument/2006/relationships/hyperlink" Target="https://akhbarelyom.com/news/newdetails/3655356/1/%D8%A7%D9%84%D8%A3%D8%AF%D8%A8-%D8%A7%D9%84%D9%8A%D9%88%D9%86%D8%A7%D9%86%D9%89-%D9%81%D9%89-%D9%85%D8%B5%D8%B1" TargetMode="External"/><Relationship Id="rId52" Type="http://schemas.openxmlformats.org/officeDocument/2006/relationships/hyperlink" Target="https://www.britannica.com/art/Coptic-literature?utm_source=chatgpt.com" TargetMode="External"/><Relationship Id="rId73" Type="http://schemas.openxmlformats.org/officeDocument/2006/relationships/hyperlink" Target="https://www.britannica.com/biography/Theocritus" TargetMode="External"/><Relationship Id="rId78" Type="http://schemas.openxmlformats.org/officeDocument/2006/relationships/hyperlink" Target="https://www.britannica.com/biography/Callimachus-Greek-poet-and-scholar" TargetMode="External"/><Relationship Id="rId94" Type="http://schemas.openxmlformats.org/officeDocument/2006/relationships/hyperlink" Target="https://assets.cambridge.org/97805218/65777/frontmatter/9780521865777_frontmatter.pdf?utm_source=chatgpt.com" TargetMode="External"/><Relationship Id="rId99" Type="http://schemas.openxmlformats.org/officeDocument/2006/relationships/hyperlink" Target="https://www.britannica.com/topic/Alexandrian-Museum" TargetMode="External"/><Relationship Id="rId101" Type="http://schemas.openxmlformats.org/officeDocument/2006/relationships/hyperlink" Target="https://www.britannica.com/biography/Callimachus-Greek-poet-and-scholar" TargetMode="External"/><Relationship Id="rId122" Type="http://schemas.openxmlformats.org/officeDocument/2006/relationships/hyperlink" Target="https://www.britannica.com/biography/Aristarchus-of-Samothrace" TargetMode="External"/><Relationship Id="rId143" Type="http://schemas.openxmlformats.org/officeDocument/2006/relationships/hyperlink" Target="https://www.britannica.com/biography/Horapollon" TargetMode="External"/><Relationship Id="rId148" Type="http://schemas.openxmlformats.org/officeDocument/2006/relationships/hyperlink" Target="https://www.britannica.com/biography/Manetho" TargetMode="External"/><Relationship Id="rId164" Type="http://schemas.openxmlformats.org/officeDocument/2006/relationships/hyperlink" Target="https://academic.oup.com/edited-volume/61673/chapter/549654004?utm_source=chatgpt.com" TargetMode="External"/><Relationship Id="rId169" Type="http://schemas.openxmlformats.org/officeDocument/2006/relationships/hyperlink" Target="https://www.britannica.com/biography/Ezekiel-Jewish-dramatist" TargetMode="External"/><Relationship Id="rId185" Type="http://schemas.openxmlformats.org/officeDocument/2006/relationships/hyperlink" Target="https://www.britannica.com/topic/Judaism/Religious-rites-and-customs-in-Palestine-the-Temple-and-the-synagogues" TargetMode="External"/><Relationship Id="rId4" Type="http://schemas.openxmlformats.org/officeDocument/2006/relationships/settings" Target="settings.xml"/><Relationship Id="rId9" Type="http://schemas.openxmlformats.org/officeDocument/2006/relationships/hyperlink" Target="https://www.egypttoursportal.com/blog/ancient-egyptian-civilization/ancient-egyptian-literature/" TargetMode="External"/><Relationship Id="rId180" Type="http://schemas.openxmlformats.org/officeDocument/2006/relationships/hyperlink" Target="https://www.britannica.com/biography/Philo-Judaeus" TargetMode="External"/><Relationship Id="rId210" Type="http://schemas.openxmlformats.org/officeDocument/2006/relationships/hyperlink" Target="https://www.britannica.com/biography/Hassan-ibn-Thabit?utm_source=chatgpt.com" TargetMode="External"/><Relationship Id="rId215" Type="http://schemas.openxmlformats.org/officeDocument/2006/relationships/hyperlink" Target="https://www.britannica.com/biography/al-Farazdaq?utm_source=chatgpt.com" TargetMode="External"/><Relationship Id="rId26" Type="http://schemas.openxmlformats.org/officeDocument/2006/relationships/hyperlink" Target="https://masr-bitna.blogspot.com/2014/10/blog-post_11.html" TargetMode="External"/><Relationship Id="rId231" Type="http://schemas.openxmlformats.org/officeDocument/2006/relationships/theme" Target="theme/theme1.xml"/><Relationship Id="rId47" Type="http://schemas.openxmlformats.org/officeDocument/2006/relationships/hyperlink" Target="https://www.britannica.com/topic/School-of-Alexandria?utm_source=chatgpt.com" TargetMode="External"/><Relationship Id="rId68" Type="http://schemas.openxmlformats.org/officeDocument/2006/relationships/hyperlink" Target="https://www.britannica.com/topic/Alexandrian-Museum" TargetMode="External"/><Relationship Id="rId89" Type="http://schemas.openxmlformats.org/officeDocument/2006/relationships/hyperlink" Target="https://www.britannica.com/biography/Callimachus-Greek-poet-and-scholar" TargetMode="External"/><Relationship Id="rId112" Type="http://schemas.openxmlformats.org/officeDocument/2006/relationships/hyperlink" Target="https://www.britannica.com/biography/Theocritus" TargetMode="External"/><Relationship Id="rId133" Type="http://schemas.openxmlformats.org/officeDocument/2006/relationships/hyperlink" Target="https://www.britannica.com/science/papyrology" TargetMode="External"/><Relationship Id="rId154" Type="http://schemas.openxmlformats.org/officeDocument/2006/relationships/hyperlink" Target="https://academic.oup.com/edited-volume/61673/chapter-abstract/548548621?redirectedFrom=fulltext" TargetMode="External"/><Relationship Id="rId175" Type="http://schemas.openxmlformats.org/officeDocument/2006/relationships/hyperlink" Target="https://www.britannica.com/topic/biblical-literature/Wisdom-literature" TargetMode="External"/><Relationship Id="rId196" Type="http://schemas.openxmlformats.org/officeDocument/2006/relationships/hyperlink" Target="https://www.britannica.com/topic/Judaism/Religious-rites-and-customs-in-Palestine-the-Temple-and-the-synagogues" TargetMode="External"/><Relationship Id="rId200" Type="http://schemas.openxmlformats.org/officeDocument/2006/relationships/hyperlink" Target="https://academic.oup.com/edited-volume/61673/chapter/549654004" TargetMode="External"/><Relationship Id="rId16" Type="http://schemas.openxmlformats.org/officeDocument/2006/relationships/hyperlink" Target="https://blogs.icrc.org/alinsani/2021/08/09/5063/" TargetMode="External"/><Relationship Id="rId221" Type="http://schemas.openxmlformats.org/officeDocument/2006/relationships/hyperlink" Target="https://www.britannica.com/biography/Ibn-al-Muqaffa?utm_source=chatgpt.com" TargetMode="External"/><Relationship Id="rId37" Type="http://schemas.openxmlformats.org/officeDocument/2006/relationships/hyperlink" Target="https://ar.wikipedia.org/wiki/%D8%A3%D8%AF%D8%A8_%D9%82%D8%A8%D8%B7%D9%8A_%D8%B9%D8%B1%D8%A8%D9%8A" TargetMode="External"/><Relationship Id="rId58" Type="http://schemas.openxmlformats.org/officeDocument/2006/relationships/hyperlink" Target="https://www.britannica.com/place/ancient-Egypt/The-king-and-ideology-administration-art-and-writing?utm_source=chatgpt.com" TargetMode="External"/><Relationship Id="rId79" Type="http://schemas.openxmlformats.org/officeDocument/2006/relationships/hyperlink" Target="https://www.britannica.com/biography/Apollonius-of-Rhodes" TargetMode="External"/><Relationship Id="rId102" Type="http://schemas.openxmlformats.org/officeDocument/2006/relationships/hyperlink" Target="https://www.britannica.com/biography/Theocritus" TargetMode="External"/><Relationship Id="rId123" Type="http://schemas.openxmlformats.org/officeDocument/2006/relationships/hyperlink" Target="https://www.britannica.com/topic/Library-of-Alexandria" TargetMode="External"/><Relationship Id="rId144" Type="http://schemas.openxmlformats.org/officeDocument/2006/relationships/hyperlink" Target="https://www.britannica.com/topic/hieroglyphic-writing/Hieratic-script" TargetMode="External"/><Relationship Id="rId90" Type="http://schemas.openxmlformats.org/officeDocument/2006/relationships/hyperlink" Target="https://www.britannica.com/biography/Callimachus-Greek-poet-and-scholar" TargetMode="External"/><Relationship Id="rId165" Type="http://schemas.openxmlformats.org/officeDocument/2006/relationships/hyperlink" Target="https://www.britannica.com/topic/Letter-of-Aristeas" TargetMode="External"/><Relationship Id="rId186" Type="http://schemas.openxmlformats.org/officeDocument/2006/relationships/hyperlink" Target="https://www.britannica.com/biography/Ezekiel-Jewish-dramatist" TargetMode="External"/><Relationship Id="rId211" Type="http://schemas.openxmlformats.org/officeDocument/2006/relationships/hyperlink" Target="https://www.britannica.com/biography/Kab?utm_source=chatgpt.com" TargetMode="Externa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BE7B7-0487-4A02-8B08-CB4202DC7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138</Pages>
  <Words>38321</Words>
  <Characters>218430</Characters>
  <Application>Microsoft Office Word</Application>
  <DocSecurity>0</DocSecurity>
  <Lines>1820</Lines>
  <Paragraphs>512</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256239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Negm Ali</dc:creator>
  <cp:keywords/>
  <dc:description/>
  <cp:lastModifiedBy>pc</cp:lastModifiedBy>
  <cp:revision>112</cp:revision>
  <cp:lastPrinted>2026-03-30T15:05:00Z</cp:lastPrinted>
  <dcterms:created xsi:type="dcterms:W3CDTF">2026-03-30T15:05:00Z</dcterms:created>
  <dcterms:modified xsi:type="dcterms:W3CDTF">2026-04-08T09:41:00Z</dcterms:modified>
</cp:coreProperties>
</file>