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2935" w14:textId="686C1C54" w:rsidR="003173F0" w:rsidRPr="003173F0" w:rsidRDefault="003173F0" w:rsidP="003173F0">
      <w:pPr>
        <w:pStyle w:val="Title"/>
        <w:bidi/>
        <w:jc w:val="center"/>
        <w:rPr>
          <w:b/>
          <w:bCs/>
          <w:color w:val="215E99" w:themeColor="text2" w:themeTint="BF"/>
          <w:rtl/>
        </w:rPr>
      </w:pPr>
      <w:r w:rsidRPr="003173F0">
        <w:rPr>
          <w:rFonts w:hint="cs"/>
          <w:b/>
          <w:bCs/>
          <w:color w:val="215E99" w:themeColor="text2" w:themeTint="BF"/>
          <w:highlight w:val="yellow"/>
          <w:rtl/>
        </w:rPr>
        <w:t>قبرص</w:t>
      </w:r>
    </w:p>
    <w:p w14:paraId="55F00552" w14:textId="77777777" w:rsidR="003173F0" w:rsidRDefault="003173F0" w:rsidP="003173F0">
      <w:pPr>
        <w:pStyle w:val="Heading2"/>
        <w:bidi/>
        <w:rPr>
          <w:rtl/>
        </w:rPr>
      </w:pPr>
    </w:p>
    <w:p w14:paraId="2669375F" w14:textId="7C2942AE" w:rsidR="003173F0" w:rsidRPr="003173F0" w:rsidRDefault="003173F0" w:rsidP="003173F0">
      <w:pPr>
        <w:pStyle w:val="Heading2"/>
        <w:bidi/>
      </w:pPr>
      <w:r w:rsidRPr="003173F0">
        <w:rPr>
          <w:rtl/>
        </w:rPr>
        <w:t>عصور ما قبل التاريخ وفجر الحضارة (10,000 - 1050 ق.م)</w:t>
      </w:r>
    </w:p>
    <w:p w14:paraId="58F6E36C" w14:textId="77777777" w:rsidR="003173F0" w:rsidRPr="003173F0" w:rsidRDefault="003173F0" w:rsidP="003173F0">
      <w:pPr>
        <w:numPr>
          <w:ilvl w:val="0"/>
          <w:numId w:val="1"/>
        </w:numPr>
        <w:bidi/>
      </w:pPr>
      <w:r w:rsidRPr="003173F0">
        <w:rPr>
          <w:b/>
          <w:bCs/>
          <w:rtl/>
        </w:rPr>
        <w:t>العصر النيوليتي</w:t>
      </w:r>
      <w:r w:rsidRPr="003173F0">
        <w:rPr>
          <w:b/>
          <w:bCs/>
        </w:rPr>
        <w:t>:</w:t>
      </w:r>
      <w:r w:rsidRPr="003173F0">
        <w:t xml:space="preserve"> </w:t>
      </w:r>
      <w:r w:rsidRPr="003173F0">
        <w:rPr>
          <w:rtl/>
        </w:rPr>
        <w:t>استوطنها البشر منذ الألف العاشرة قبل الميلاد. موقع "خيروكيتيا</w:t>
      </w:r>
      <w:r w:rsidRPr="003173F0">
        <w:t>" (</w:t>
      </w:r>
      <w:proofErr w:type="spellStart"/>
      <w:r w:rsidRPr="003173F0">
        <w:t>Choirokoitia</w:t>
      </w:r>
      <w:proofErr w:type="spellEnd"/>
      <w:r w:rsidRPr="003173F0">
        <w:t xml:space="preserve">) </w:t>
      </w:r>
      <w:r w:rsidRPr="003173F0">
        <w:rPr>
          <w:rtl/>
        </w:rPr>
        <w:t>هو أحد أهم المواقع الأثرية في أوروبا والعالم لفهم المجتمعات الأولى</w:t>
      </w:r>
      <w:r w:rsidRPr="003173F0">
        <w:t>.</w:t>
      </w:r>
    </w:p>
    <w:p w14:paraId="127F7B5B" w14:textId="77777777" w:rsidR="003173F0" w:rsidRPr="003173F0" w:rsidRDefault="003173F0" w:rsidP="003173F0">
      <w:pPr>
        <w:numPr>
          <w:ilvl w:val="0"/>
          <w:numId w:val="1"/>
        </w:numPr>
        <w:bidi/>
      </w:pPr>
      <w:r w:rsidRPr="003173F0">
        <w:rPr>
          <w:b/>
          <w:bCs/>
          <w:rtl/>
        </w:rPr>
        <w:t>عصر البرونز و"نحاس قبرص</w:t>
      </w:r>
      <w:r w:rsidRPr="003173F0">
        <w:rPr>
          <w:b/>
          <w:bCs/>
        </w:rPr>
        <w:t>":</w:t>
      </w:r>
      <w:r w:rsidRPr="003173F0">
        <w:t xml:space="preserve"> </w:t>
      </w:r>
      <w:r w:rsidRPr="003173F0">
        <w:rPr>
          <w:rtl/>
        </w:rPr>
        <w:t>كانت المورد الرئيسي للنحاس للإمبراطوريات القديمة. كلمة</w:t>
      </w:r>
      <w:r w:rsidRPr="003173F0">
        <w:t xml:space="preserve"> "Copper" </w:t>
      </w:r>
      <w:r w:rsidRPr="003173F0">
        <w:rPr>
          <w:rtl/>
        </w:rPr>
        <w:t xml:space="preserve">الإنجليزية مشتقة من اسم قبرص اللاتيني </w:t>
      </w:r>
      <w:r w:rsidRPr="003173F0">
        <w:rPr>
          <w:i/>
          <w:iCs/>
        </w:rPr>
        <w:t>Cuprum</w:t>
      </w:r>
      <w:r w:rsidRPr="003173F0">
        <w:t>.</w:t>
      </w:r>
    </w:p>
    <w:p w14:paraId="3FAC12B9" w14:textId="77777777" w:rsidR="003173F0" w:rsidRPr="003173F0" w:rsidRDefault="003173F0" w:rsidP="003173F0">
      <w:pPr>
        <w:numPr>
          <w:ilvl w:val="0"/>
          <w:numId w:val="1"/>
        </w:numPr>
        <w:bidi/>
      </w:pPr>
      <w:r w:rsidRPr="003173F0">
        <w:rPr>
          <w:b/>
          <w:bCs/>
          <w:rtl/>
        </w:rPr>
        <w:t>الهجرة الميكينية</w:t>
      </w:r>
      <w:r w:rsidRPr="003173F0">
        <w:rPr>
          <w:b/>
          <w:bCs/>
        </w:rPr>
        <w:t xml:space="preserve"> (Mycenaean):</w:t>
      </w:r>
      <w:r w:rsidRPr="003173F0">
        <w:t xml:space="preserve"> </w:t>
      </w:r>
      <w:r w:rsidRPr="003173F0">
        <w:rPr>
          <w:rtl/>
        </w:rPr>
        <w:t>في حدود 1200 ق.م، بدأت هجرات الإغريق الميكينيين للجزيرة، مما صبغها بالهوية اللغوية والثقافية اليونانية التي استمرت حتى اليوم</w:t>
      </w:r>
      <w:r w:rsidRPr="003173F0">
        <w:t>.</w:t>
      </w:r>
    </w:p>
    <w:p w14:paraId="475713AE" w14:textId="77777777" w:rsidR="003173F0" w:rsidRPr="003173F0" w:rsidRDefault="00000000" w:rsidP="003173F0">
      <w:pPr>
        <w:bidi/>
      </w:pPr>
      <w:r>
        <w:pict w14:anchorId="707506BB">
          <v:rect id="_x0000_i1025" style="width:0;height:1.5pt" o:hralign="right" o:hrstd="t" o:hr="t" fillcolor="#a0a0a0" stroked="f"/>
        </w:pict>
      </w:r>
    </w:p>
    <w:p w14:paraId="729AD732" w14:textId="34CF794A" w:rsidR="003173F0" w:rsidRPr="003173F0" w:rsidRDefault="003173F0" w:rsidP="003173F0">
      <w:pPr>
        <w:bidi/>
        <w:rPr>
          <w:b/>
          <w:bCs/>
        </w:rPr>
      </w:pPr>
      <w:r w:rsidRPr="003173F0">
        <w:rPr>
          <w:b/>
          <w:bCs/>
          <w:rtl/>
        </w:rPr>
        <w:t>العصور القديمة والصراع الدولي (1050 - 58 ق.م)</w:t>
      </w:r>
    </w:p>
    <w:p w14:paraId="393E82F7" w14:textId="77777777" w:rsidR="003173F0" w:rsidRPr="003173F0" w:rsidRDefault="003173F0" w:rsidP="003173F0">
      <w:pPr>
        <w:bidi/>
      </w:pPr>
      <w:r w:rsidRPr="003173F0">
        <w:rPr>
          <w:rtl/>
        </w:rPr>
        <w:t>قبرص كانت "الجائزة" التي يتصارع عليها أباطرة الشرق والغرب</w:t>
      </w:r>
      <w:r w:rsidRPr="003173F0">
        <w:t>:</w:t>
      </w:r>
    </w:p>
    <w:p w14:paraId="2E33037D" w14:textId="77777777" w:rsidR="003173F0" w:rsidRPr="003173F0" w:rsidRDefault="003173F0" w:rsidP="003173F0">
      <w:pPr>
        <w:numPr>
          <w:ilvl w:val="0"/>
          <w:numId w:val="2"/>
        </w:numPr>
        <w:bidi/>
      </w:pPr>
      <w:r w:rsidRPr="003173F0">
        <w:rPr>
          <w:b/>
          <w:bCs/>
          <w:rtl/>
        </w:rPr>
        <w:t>السيطرة الآشورية والمصرية والفارسية</w:t>
      </w:r>
      <w:r w:rsidRPr="003173F0">
        <w:rPr>
          <w:b/>
          <w:bCs/>
        </w:rPr>
        <w:t>:</w:t>
      </w:r>
      <w:r w:rsidRPr="003173F0">
        <w:t xml:space="preserve"> </w:t>
      </w:r>
      <w:r w:rsidRPr="003173F0">
        <w:rPr>
          <w:rtl/>
        </w:rPr>
        <w:t>تعاقبت القوى الشرقية على حكمها لضمان السيطرة البحرية</w:t>
      </w:r>
      <w:r w:rsidRPr="003173F0">
        <w:t>.</w:t>
      </w:r>
    </w:p>
    <w:p w14:paraId="7619B05E" w14:textId="77777777" w:rsidR="003173F0" w:rsidRPr="003173F0" w:rsidRDefault="003173F0" w:rsidP="003173F0">
      <w:pPr>
        <w:numPr>
          <w:ilvl w:val="0"/>
          <w:numId w:val="2"/>
        </w:numPr>
        <w:bidi/>
      </w:pPr>
      <w:r w:rsidRPr="003173F0">
        <w:rPr>
          <w:b/>
          <w:bCs/>
          <w:rtl/>
        </w:rPr>
        <w:t>الإسكندر الأكبر</w:t>
      </w:r>
      <w:r w:rsidRPr="003173F0">
        <w:rPr>
          <w:b/>
          <w:bCs/>
        </w:rPr>
        <w:t>:</w:t>
      </w:r>
      <w:r w:rsidRPr="003173F0">
        <w:t xml:space="preserve"> </w:t>
      </w:r>
      <w:r w:rsidRPr="003173F0">
        <w:rPr>
          <w:rtl/>
        </w:rPr>
        <w:t>حررها من الفرس عام 333 ق.م، ودخلت الجزيرة العصر "الهلنستي" تحت حكم البطالمة (ملوك مصر الإغريق)، حيث أصبحت مركزاً ثقافياً وعلمياً مهماً</w:t>
      </w:r>
      <w:r w:rsidRPr="003173F0">
        <w:t>.</w:t>
      </w:r>
    </w:p>
    <w:p w14:paraId="528FFDCF" w14:textId="77777777" w:rsidR="003173F0" w:rsidRPr="003173F0" w:rsidRDefault="00000000" w:rsidP="003173F0">
      <w:pPr>
        <w:bidi/>
      </w:pPr>
      <w:r>
        <w:pict w14:anchorId="54901617">
          <v:rect id="_x0000_i1026" style="width:0;height:1.5pt" o:hralign="right" o:hrstd="t" o:hr="t" fillcolor="#a0a0a0" stroked="f"/>
        </w:pict>
      </w:r>
    </w:p>
    <w:p w14:paraId="7908CB2F" w14:textId="166CEDAB" w:rsidR="003173F0" w:rsidRPr="003173F0" w:rsidRDefault="003173F0" w:rsidP="003173F0">
      <w:pPr>
        <w:bidi/>
        <w:rPr>
          <w:b/>
          <w:bCs/>
        </w:rPr>
      </w:pPr>
      <w:r w:rsidRPr="003173F0">
        <w:rPr>
          <w:b/>
          <w:bCs/>
          <w:rtl/>
        </w:rPr>
        <w:t>العصر الروماني الذهبي (58 ق.م - 395 م)</w:t>
      </w:r>
    </w:p>
    <w:p w14:paraId="6167B3DF" w14:textId="77777777" w:rsidR="003173F0" w:rsidRPr="003173F0" w:rsidRDefault="003173F0" w:rsidP="003173F0">
      <w:pPr>
        <w:bidi/>
      </w:pPr>
      <w:r w:rsidRPr="003173F0">
        <w:rPr>
          <w:rtl/>
        </w:rPr>
        <w:t>هذه الحقبة هي الأهم لبحثك عن "أوروبا الرومانية</w:t>
      </w:r>
      <w:r w:rsidRPr="003173F0">
        <w:t>":</w:t>
      </w:r>
    </w:p>
    <w:p w14:paraId="626C5E22" w14:textId="77777777" w:rsidR="003173F0" w:rsidRPr="003173F0" w:rsidRDefault="003173F0" w:rsidP="003173F0">
      <w:pPr>
        <w:numPr>
          <w:ilvl w:val="0"/>
          <w:numId w:val="3"/>
        </w:numPr>
        <w:bidi/>
      </w:pPr>
      <w:r w:rsidRPr="003173F0">
        <w:rPr>
          <w:b/>
          <w:bCs/>
          <w:rtl/>
        </w:rPr>
        <w:t>التحول لولاية رومانية</w:t>
      </w:r>
      <w:r w:rsidRPr="003173F0">
        <w:rPr>
          <w:b/>
          <w:bCs/>
        </w:rPr>
        <w:t>:</w:t>
      </w:r>
      <w:r w:rsidRPr="003173F0">
        <w:t xml:space="preserve"> </w:t>
      </w:r>
      <w:r w:rsidRPr="003173F0">
        <w:rPr>
          <w:rtl/>
        </w:rPr>
        <w:t>أصبحت جزءاً من الإمبراطورية الرومانية، وشهدت استقراراً إدارياً وقانونياً</w:t>
      </w:r>
      <w:r w:rsidRPr="003173F0">
        <w:t>.</w:t>
      </w:r>
    </w:p>
    <w:p w14:paraId="72641C4F" w14:textId="77777777" w:rsidR="003173F0" w:rsidRPr="003173F0" w:rsidRDefault="003173F0" w:rsidP="003173F0">
      <w:pPr>
        <w:numPr>
          <w:ilvl w:val="0"/>
          <w:numId w:val="3"/>
        </w:numPr>
        <w:bidi/>
      </w:pPr>
      <w:r w:rsidRPr="003173F0">
        <w:rPr>
          <w:b/>
          <w:bCs/>
          <w:rtl/>
        </w:rPr>
        <w:t>الحدث الديني الأكبر (45 م)</w:t>
      </w:r>
      <w:r w:rsidRPr="003173F0">
        <w:rPr>
          <w:b/>
          <w:bCs/>
        </w:rPr>
        <w:t>:</w:t>
      </w:r>
      <w:r w:rsidRPr="003173F0">
        <w:t xml:space="preserve"> </w:t>
      </w:r>
      <w:r w:rsidRPr="003173F0">
        <w:rPr>
          <w:rtl/>
        </w:rPr>
        <w:t>تحول الحاكم الروماني "سيرجيوس باولوس" للمسيحية على يد القديس بولس، مما جعل قبرص أول مقاطعة رومانية تُحكم من قِبل مسيحي، وهذا مهد الطريق لاحقاً لتحول أوروبا بالكامل</w:t>
      </w:r>
      <w:r w:rsidRPr="003173F0">
        <w:t>.</w:t>
      </w:r>
    </w:p>
    <w:p w14:paraId="059EFA5D" w14:textId="77777777" w:rsidR="003173F0" w:rsidRPr="003173F0" w:rsidRDefault="003173F0" w:rsidP="003173F0">
      <w:pPr>
        <w:numPr>
          <w:ilvl w:val="0"/>
          <w:numId w:val="3"/>
        </w:numPr>
        <w:bidi/>
      </w:pPr>
      <w:r w:rsidRPr="003173F0">
        <w:rPr>
          <w:b/>
          <w:bCs/>
          <w:rtl/>
        </w:rPr>
        <w:t>العمارة</w:t>
      </w:r>
      <w:r w:rsidRPr="003173F0">
        <w:rPr>
          <w:b/>
          <w:bCs/>
        </w:rPr>
        <w:t>:</w:t>
      </w:r>
      <w:r w:rsidRPr="003173F0">
        <w:t xml:space="preserve"> </w:t>
      </w:r>
      <w:r w:rsidRPr="003173F0">
        <w:rPr>
          <w:rtl/>
        </w:rPr>
        <w:t>بُنيت المسارح الرومانية (مثل مسرح كوريون) والفسيفساء الأسطورية التي تنافس روما نفسها</w:t>
      </w:r>
      <w:r w:rsidRPr="003173F0">
        <w:t>.</w:t>
      </w:r>
    </w:p>
    <w:p w14:paraId="3EF77869" w14:textId="77777777" w:rsidR="003173F0" w:rsidRPr="003173F0" w:rsidRDefault="00000000" w:rsidP="003173F0">
      <w:pPr>
        <w:bidi/>
      </w:pPr>
      <w:r>
        <w:pict w14:anchorId="36AC4866">
          <v:rect id="_x0000_i1027" style="width:0;height:1.5pt" o:hralign="right" o:hrstd="t" o:hr="t" fillcolor="#a0a0a0" stroked="f"/>
        </w:pict>
      </w:r>
    </w:p>
    <w:p w14:paraId="36D31795" w14:textId="6BE66E2B" w:rsidR="003173F0" w:rsidRPr="003173F0" w:rsidRDefault="003173F0" w:rsidP="003173F0">
      <w:pPr>
        <w:bidi/>
        <w:rPr>
          <w:b/>
          <w:bCs/>
        </w:rPr>
      </w:pPr>
      <w:r w:rsidRPr="003173F0">
        <w:rPr>
          <w:b/>
          <w:bCs/>
          <w:rtl/>
        </w:rPr>
        <w:t>العصر البيزنطي (395 - 1191 م)</w:t>
      </w:r>
    </w:p>
    <w:p w14:paraId="5B3C74E3" w14:textId="77777777" w:rsidR="003173F0" w:rsidRPr="003173F0" w:rsidRDefault="003173F0" w:rsidP="003173F0">
      <w:pPr>
        <w:bidi/>
      </w:pPr>
      <w:r w:rsidRPr="003173F0">
        <w:rPr>
          <w:rtl/>
        </w:rPr>
        <w:t>بعد انقسام روما، أصبحت قبرص جزءاً من الإمبراطورية البيزنطية (روما الشرقية)</w:t>
      </w:r>
      <w:r w:rsidRPr="003173F0">
        <w:t>:</w:t>
      </w:r>
    </w:p>
    <w:p w14:paraId="395D066D" w14:textId="77777777" w:rsidR="003173F0" w:rsidRPr="003173F0" w:rsidRDefault="003173F0" w:rsidP="003173F0">
      <w:pPr>
        <w:numPr>
          <w:ilvl w:val="0"/>
          <w:numId w:val="4"/>
        </w:numPr>
        <w:bidi/>
      </w:pPr>
      <w:r w:rsidRPr="003173F0">
        <w:rPr>
          <w:b/>
          <w:bCs/>
          <w:rtl/>
        </w:rPr>
        <w:t>الاستقلال الكنسي (488 م)</w:t>
      </w:r>
      <w:r w:rsidRPr="003173F0">
        <w:rPr>
          <w:b/>
          <w:bCs/>
        </w:rPr>
        <w:t>:</w:t>
      </w:r>
      <w:r w:rsidRPr="003173F0">
        <w:t xml:space="preserve"> </w:t>
      </w:r>
      <w:r w:rsidRPr="003173F0">
        <w:rPr>
          <w:rtl/>
        </w:rPr>
        <w:t>نالت الكنيسة القبرصية استقلالها بقرار إمبراطوري، مما عزز قوة المؤسسة الدينية المحلية</w:t>
      </w:r>
      <w:r w:rsidRPr="003173F0">
        <w:t>.</w:t>
      </w:r>
    </w:p>
    <w:p w14:paraId="40CC54E5" w14:textId="77777777" w:rsidR="003173F0" w:rsidRPr="003173F0" w:rsidRDefault="003173F0" w:rsidP="003173F0">
      <w:pPr>
        <w:numPr>
          <w:ilvl w:val="0"/>
          <w:numId w:val="4"/>
        </w:numPr>
        <w:bidi/>
      </w:pPr>
      <w:r w:rsidRPr="003173F0">
        <w:rPr>
          <w:b/>
          <w:bCs/>
          <w:rtl/>
        </w:rPr>
        <w:lastRenderedPageBreak/>
        <w:t>الصراع مع العرب (649 - 965 م)</w:t>
      </w:r>
      <w:r w:rsidRPr="003173F0">
        <w:rPr>
          <w:b/>
          <w:bCs/>
        </w:rPr>
        <w:t>:</w:t>
      </w:r>
      <w:r w:rsidRPr="003173F0">
        <w:t xml:space="preserve"> </w:t>
      </w:r>
      <w:r w:rsidRPr="003173F0">
        <w:rPr>
          <w:rtl/>
        </w:rPr>
        <w:t>شهدت الجزيرة نظام "السيادة المشتركة" بين العرب والبيزنطيين، حيث كانت منطقة محايدة تُدفع جزيتها للطرفين، قبل أن يستعيدها الإمبراطور نقفور الثاني فوكاس بالكامل</w:t>
      </w:r>
      <w:r w:rsidRPr="003173F0">
        <w:t>.</w:t>
      </w:r>
    </w:p>
    <w:p w14:paraId="79E1B219" w14:textId="77777777" w:rsidR="003173F0" w:rsidRPr="003173F0" w:rsidRDefault="00000000" w:rsidP="003173F0">
      <w:pPr>
        <w:bidi/>
      </w:pPr>
      <w:r>
        <w:pict w14:anchorId="0A6234F1">
          <v:rect id="_x0000_i1028" style="width:0;height:1.5pt" o:hralign="right" o:hrstd="t" o:hr="t" fillcolor="#a0a0a0" stroked="f"/>
        </w:pict>
      </w:r>
    </w:p>
    <w:p w14:paraId="627A7246" w14:textId="021D588B" w:rsidR="003173F0" w:rsidRPr="003173F0" w:rsidRDefault="003173F0" w:rsidP="003173F0">
      <w:pPr>
        <w:bidi/>
        <w:rPr>
          <w:b/>
          <w:bCs/>
        </w:rPr>
      </w:pPr>
      <w:r w:rsidRPr="003173F0">
        <w:rPr>
          <w:b/>
          <w:bCs/>
          <w:rtl/>
        </w:rPr>
        <w:t>العصر الصليبي واللاتيني (1191 - 1571 م)</w:t>
      </w:r>
    </w:p>
    <w:p w14:paraId="0E7ED7C0" w14:textId="77777777" w:rsidR="003173F0" w:rsidRPr="003173F0" w:rsidRDefault="003173F0" w:rsidP="003173F0">
      <w:pPr>
        <w:bidi/>
      </w:pPr>
      <w:r w:rsidRPr="003173F0">
        <w:rPr>
          <w:rtl/>
        </w:rPr>
        <w:t>هنا تحولت قبرص إلى "إقطاعية أوروبية غربية" بامتياز</w:t>
      </w:r>
      <w:r w:rsidRPr="003173F0">
        <w:t>:</w:t>
      </w:r>
    </w:p>
    <w:p w14:paraId="33279EF1" w14:textId="77777777" w:rsidR="003173F0" w:rsidRPr="003173F0" w:rsidRDefault="003173F0" w:rsidP="003173F0">
      <w:pPr>
        <w:numPr>
          <w:ilvl w:val="0"/>
          <w:numId w:val="5"/>
        </w:numPr>
        <w:bidi/>
      </w:pPr>
      <w:r w:rsidRPr="003173F0">
        <w:rPr>
          <w:b/>
          <w:bCs/>
          <w:rtl/>
        </w:rPr>
        <w:t>ريتشارد قلب الأسد</w:t>
      </w:r>
      <w:r w:rsidRPr="003173F0">
        <w:rPr>
          <w:b/>
          <w:bCs/>
        </w:rPr>
        <w:t>:</w:t>
      </w:r>
      <w:r w:rsidRPr="003173F0">
        <w:t xml:space="preserve"> </w:t>
      </w:r>
      <w:r w:rsidRPr="003173F0">
        <w:rPr>
          <w:rtl/>
        </w:rPr>
        <w:t>احتلها أثناء الحملة الصليبية الثالثة وتزوج فيها (الزفاف الملكي الوحيد لملك إنجليزي خارج بريطانيا)</w:t>
      </w:r>
      <w:r w:rsidRPr="003173F0">
        <w:t>.</w:t>
      </w:r>
    </w:p>
    <w:p w14:paraId="12095440" w14:textId="77777777" w:rsidR="003173F0" w:rsidRPr="003173F0" w:rsidRDefault="003173F0" w:rsidP="003173F0">
      <w:pPr>
        <w:numPr>
          <w:ilvl w:val="0"/>
          <w:numId w:val="5"/>
        </w:numPr>
        <w:bidi/>
      </w:pPr>
      <w:r w:rsidRPr="003173F0">
        <w:rPr>
          <w:b/>
          <w:bCs/>
          <w:rtl/>
        </w:rPr>
        <w:t>مملكة لوزينيان</w:t>
      </w:r>
      <w:r w:rsidRPr="003173F0">
        <w:rPr>
          <w:b/>
          <w:bCs/>
        </w:rPr>
        <w:t xml:space="preserve"> (Lusignan):</w:t>
      </w:r>
      <w:r w:rsidRPr="003173F0">
        <w:t xml:space="preserve"> </w:t>
      </w:r>
      <w:r w:rsidRPr="003173F0">
        <w:rPr>
          <w:rtl/>
        </w:rPr>
        <w:t>حكمتها أسرة فرنسية، وأصبحت قبرص "مملكة القدس في المنفى". انتشرت فيها الكنائس القوطية والقلاع الدفاعية الضخمة</w:t>
      </w:r>
      <w:r w:rsidRPr="003173F0">
        <w:t>.</w:t>
      </w:r>
    </w:p>
    <w:p w14:paraId="0AF1E6C8" w14:textId="77777777" w:rsidR="003173F0" w:rsidRPr="003173F0" w:rsidRDefault="003173F0" w:rsidP="003173F0">
      <w:pPr>
        <w:numPr>
          <w:ilvl w:val="0"/>
          <w:numId w:val="5"/>
        </w:numPr>
        <w:bidi/>
      </w:pPr>
      <w:r w:rsidRPr="003173F0">
        <w:rPr>
          <w:b/>
          <w:bCs/>
          <w:rtl/>
        </w:rPr>
        <w:t>الحكم البندقي</w:t>
      </w:r>
      <w:r w:rsidRPr="003173F0">
        <w:rPr>
          <w:b/>
          <w:bCs/>
        </w:rPr>
        <w:t xml:space="preserve"> (Venetian):</w:t>
      </w:r>
      <w:r w:rsidRPr="003173F0">
        <w:t xml:space="preserve"> </w:t>
      </w:r>
      <w:r w:rsidRPr="003173F0">
        <w:rPr>
          <w:rtl/>
        </w:rPr>
        <w:t>في عام 1489 م، سيطرت جمهورية البندقية الإيطالية على الجزيرة وحولتها إلى حصن عسكري ضد العثمانيين، وبنت أسوار "نيقوسيا" الشهيرة التي لا تزال قائمة</w:t>
      </w:r>
      <w:r w:rsidRPr="003173F0">
        <w:t>.</w:t>
      </w:r>
    </w:p>
    <w:p w14:paraId="7D2F3DBA" w14:textId="77777777" w:rsidR="003173F0" w:rsidRPr="003173F0" w:rsidRDefault="00000000" w:rsidP="003173F0">
      <w:pPr>
        <w:bidi/>
      </w:pPr>
      <w:r>
        <w:pict w14:anchorId="7495CAC1">
          <v:rect id="_x0000_i1029" style="width:0;height:1.5pt" o:hralign="right" o:hrstd="t" o:hr="t" fillcolor="#a0a0a0" stroked="f"/>
        </w:pict>
      </w:r>
    </w:p>
    <w:p w14:paraId="185FF5D2" w14:textId="3ADA75C8" w:rsidR="003173F0" w:rsidRPr="003173F0" w:rsidRDefault="003173F0" w:rsidP="003173F0">
      <w:pPr>
        <w:bidi/>
        <w:rPr>
          <w:b/>
          <w:bCs/>
        </w:rPr>
      </w:pPr>
      <w:r w:rsidRPr="003173F0">
        <w:rPr>
          <w:b/>
          <w:bCs/>
          <w:rtl/>
        </w:rPr>
        <w:t>العصر العثماني (1571 - 1878 م)</w:t>
      </w:r>
    </w:p>
    <w:p w14:paraId="34662679" w14:textId="77777777" w:rsidR="003173F0" w:rsidRPr="003173F0" w:rsidRDefault="003173F0" w:rsidP="003173F0">
      <w:pPr>
        <w:numPr>
          <w:ilvl w:val="0"/>
          <w:numId w:val="6"/>
        </w:numPr>
        <w:bidi/>
      </w:pPr>
      <w:r w:rsidRPr="003173F0">
        <w:rPr>
          <w:rtl/>
        </w:rPr>
        <w:t>سقطت الجزيرة في يد العثمانيين بعد حصار "فاماغوستا" الشهير</w:t>
      </w:r>
      <w:r w:rsidRPr="003173F0">
        <w:t>.</w:t>
      </w:r>
    </w:p>
    <w:p w14:paraId="4DDEB7BD" w14:textId="77777777" w:rsidR="003173F0" w:rsidRPr="003173F0" w:rsidRDefault="003173F0" w:rsidP="003173F0">
      <w:pPr>
        <w:numPr>
          <w:ilvl w:val="0"/>
          <w:numId w:val="6"/>
        </w:numPr>
        <w:bidi/>
      </w:pPr>
      <w:r w:rsidRPr="003173F0">
        <w:rPr>
          <w:rtl/>
        </w:rPr>
        <w:t>تغيرت التركيبة السكانية بظهور المجتمع القبرصي التركي بجانب القبرصي اليوناني</w:t>
      </w:r>
      <w:r w:rsidRPr="003173F0">
        <w:t>.</w:t>
      </w:r>
    </w:p>
    <w:p w14:paraId="743BA7F2" w14:textId="77777777" w:rsidR="003173F0" w:rsidRPr="003173F0" w:rsidRDefault="003173F0" w:rsidP="003173F0">
      <w:pPr>
        <w:numPr>
          <w:ilvl w:val="0"/>
          <w:numId w:val="6"/>
        </w:numPr>
        <w:bidi/>
      </w:pPr>
      <w:r w:rsidRPr="003173F0">
        <w:rPr>
          <w:rtl/>
        </w:rPr>
        <w:t>ألغي النظام الإقطاعي اللاتيني وأُعيد الاعتبار للكنيسة الأرثوذكسية</w:t>
      </w:r>
      <w:r w:rsidRPr="003173F0">
        <w:t>.</w:t>
      </w:r>
    </w:p>
    <w:p w14:paraId="2FA6EA66" w14:textId="77777777" w:rsidR="003173F0" w:rsidRPr="003173F0" w:rsidRDefault="00000000" w:rsidP="003173F0">
      <w:pPr>
        <w:bidi/>
      </w:pPr>
      <w:r>
        <w:pict w14:anchorId="319039B6">
          <v:rect id="_x0000_i1030" style="width:0;height:1.5pt" o:hralign="right" o:hrstd="t" o:hr="t" fillcolor="#a0a0a0" stroked="f"/>
        </w:pict>
      </w:r>
    </w:p>
    <w:p w14:paraId="317B0BB8" w14:textId="69E556B8" w:rsidR="003173F0" w:rsidRPr="003173F0" w:rsidRDefault="003173F0" w:rsidP="003173F0">
      <w:pPr>
        <w:bidi/>
        <w:rPr>
          <w:b/>
          <w:bCs/>
        </w:rPr>
      </w:pPr>
      <w:r w:rsidRPr="003173F0">
        <w:rPr>
          <w:b/>
          <w:bCs/>
          <w:rtl/>
        </w:rPr>
        <w:t>العصر الحديث: من الاستعمار البريطاني إلى الاتحاد الأوروبي</w:t>
      </w:r>
    </w:p>
    <w:p w14:paraId="587D6251" w14:textId="77777777" w:rsidR="003173F0" w:rsidRPr="003173F0" w:rsidRDefault="003173F0" w:rsidP="003173F0">
      <w:pPr>
        <w:numPr>
          <w:ilvl w:val="0"/>
          <w:numId w:val="7"/>
        </w:numPr>
        <w:bidi/>
      </w:pPr>
      <w:r w:rsidRPr="003173F0">
        <w:rPr>
          <w:b/>
          <w:bCs/>
          <w:rtl/>
        </w:rPr>
        <w:t>الإدارة البريطانية</w:t>
      </w:r>
      <w:r w:rsidRPr="003173F0">
        <w:rPr>
          <w:b/>
          <w:bCs/>
        </w:rPr>
        <w:t xml:space="preserve"> (1878 - 1960):</w:t>
      </w:r>
      <w:r w:rsidRPr="003173F0">
        <w:t xml:space="preserve"> </w:t>
      </w:r>
      <w:r w:rsidRPr="003173F0">
        <w:rPr>
          <w:rtl/>
        </w:rPr>
        <w:t>تسلمت بريطانيا إدارة الجزيرة من العثمانيين لتأمين طريق السويس. أصبحت مستعمرة تاج بريطاني في 1914</w:t>
      </w:r>
      <w:r w:rsidRPr="003173F0">
        <w:t>.</w:t>
      </w:r>
    </w:p>
    <w:p w14:paraId="5D319A69" w14:textId="77777777" w:rsidR="003173F0" w:rsidRPr="003173F0" w:rsidRDefault="003173F0" w:rsidP="003173F0">
      <w:pPr>
        <w:numPr>
          <w:ilvl w:val="0"/>
          <w:numId w:val="7"/>
        </w:numPr>
        <w:bidi/>
      </w:pPr>
      <w:r w:rsidRPr="003173F0">
        <w:rPr>
          <w:b/>
          <w:bCs/>
          <w:rtl/>
        </w:rPr>
        <w:t>الاستقلال</w:t>
      </w:r>
      <w:r w:rsidRPr="003173F0">
        <w:rPr>
          <w:b/>
          <w:bCs/>
        </w:rPr>
        <w:t xml:space="preserve"> (1960):</w:t>
      </w:r>
      <w:r w:rsidRPr="003173F0">
        <w:t xml:space="preserve"> </w:t>
      </w:r>
      <w:r w:rsidRPr="003173F0">
        <w:rPr>
          <w:rtl/>
        </w:rPr>
        <w:t>نالت قبرص استقلالها بعد نضال ضد البريطانيين، وبرزت شخصية الأسقف "مكاريوس الثالث" كأول رئيس</w:t>
      </w:r>
      <w:r w:rsidRPr="003173F0">
        <w:t>.</w:t>
      </w:r>
    </w:p>
    <w:p w14:paraId="52FD97F1" w14:textId="77777777" w:rsidR="003173F0" w:rsidRPr="003173F0" w:rsidRDefault="003173F0" w:rsidP="003173F0">
      <w:pPr>
        <w:numPr>
          <w:ilvl w:val="0"/>
          <w:numId w:val="7"/>
        </w:numPr>
        <w:bidi/>
      </w:pPr>
      <w:r w:rsidRPr="003173F0">
        <w:rPr>
          <w:b/>
          <w:bCs/>
          <w:rtl/>
        </w:rPr>
        <w:t>أزمة 1974</w:t>
      </w:r>
      <w:r w:rsidRPr="003173F0">
        <w:rPr>
          <w:b/>
          <w:bCs/>
        </w:rPr>
        <w:t>:</w:t>
      </w:r>
      <w:r w:rsidRPr="003173F0">
        <w:t xml:space="preserve"> </w:t>
      </w:r>
      <w:r w:rsidRPr="003173F0">
        <w:rPr>
          <w:rtl/>
        </w:rPr>
        <w:t>التدخل العسكري التركي رداً على انقلاب مدعوم من اليونان، مما أدى لانقسام الجزيرة إلى (جمهورية قبرص) في الجنوب و(جمهورية شمال قبرص التركية) غير المعترف بها دولياً</w:t>
      </w:r>
      <w:r w:rsidRPr="003173F0">
        <w:t>.</w:t>
      </w:r>
    </w:p>
    <w:p w14:paraId="65BAE4AC" w14:textId="77777777" w:rsidR="003173F0" w:rsidRPr="003173F0" w:rsidRDefault="003173F0" w:rsidP="003173F0">
      <w:pPr>
        <w:numPr>
          <w:ilvl w:val="0"/>
          <w:numId w:val="7"/>
        </w:numPr>
        <w:bidi/>
      </w:pPr>
      <w:r w:rsidRPr="003173F0">
        <w:rPr>
          <w:b/>
          <w:bCs/>
          <w:rtl/>
        </w:rPr>
        <w:t>عضوية الاتحاد الأوروبي</w:t>
      </w:r>
      <w:r w:rsidRPr="003173F0">
        <w:rPr>
          <w:b/>
          <w:bCs/>
        </w:rPr>
        <w:t xml:space="preserve"> (2004):</w:t>
      </w:r>
      <w:r w:rsidRPr="003173F0">
        <w:t xml:space="preserve"> </w:t>
      </w:r>
      <w:r w:rsidRPr="003173F0">
        <w:rPr>
          <w:rtl/>
        </w:rPr>
        <w:t>انضمت جمهورية قبرص رسمياً للاتحاد، مما أعاد الجزيرة سياسياً وقانونياً إلى "البيت الأوروبي</w:t>
      </w:r>
      <w:r w:rsidRPr="003173F0">
        <w:t>".</w:t>
      </w:r>
    </w:p>
    <w:p w14:paraId="4DE37872" w14:textId="77777777" w:rsidR="003173F0" w:rsidRPr="003173F0" w:rsidRDefault="00000000" w:rsidP="003173F0">
      <w:pPr>
        <w:bidi/>
      </w:pPr>
      <w:r>
        <w:pict w14:anchorId="0502CEAB">
          <v:rect id="_x0000_i1031" style="width:0;height:1.5pt" o:hralign="right" o:hrstd="t" o:hr="t" fillcolor="#a0a0a0" stroked="f"/>
        </w:pict>
      </w:r>
    </w:p>
    <w:p w14:paraId="198F2030" w14:textId="77777777" w:rsidR="003173F0" w:rsidRDefault="003173F0" w:rsidP="003173F0">
      <w:pPr>
        <w:bidi/>
        <w:rPr>
          <w:b/>
          <w:bCs/>
          <w:rtl/>
        </w:rPr>
      </w:pPr>
    </w:p>
    <w:p w14:paraId="020DED80" w14:textId="77777777" w:rsidR="003173F0" w:rsidRDefault="003173F0" w:rsidP="003173F0">
      <w:pPr>
        <w:bidi/>
        <w:rPr>
          <w:b/>
          <w:bCs/>
          <w:rtl/>
        </w:rPr>
      </w:pPr>
    </w:p>
    <w:p w14:paraId="2A907EB7" w14:textId="22D28A3C" w:rsidR="003173F0" w:rsidRPr="003173F0" w:rsidRDefault="003173F0" w:rsidP="003173F0">
      <w:pPr>
        <w:bidi/>
        <w:rPr>
          <w:b/>
          <w:bCs/>
        </w:rPr>
      </w:pPr>
      <w:r w:rsidRPr="003173F0">
        <w:rPr>
          <w:b/>
          <w:bCs/>
          <w:rtl/>
        </w:rPr>
        <w:lastRenderedPageBreak/>
        <w:t>ملخص للباحث التاريخي</w:t>
      </w:r>
      <w:r w:rsidRPr="003173F0">
        <w:rPr>
          <w:b/>
          <w:bCs/>
        </w:rPr>
        <w:t>:</w:t>
      </w:r>
    </w:p>
    <w:p w14:paraId="0459E908" w14:textId="77777777" w:rsidR="003173F0" w:rsidRPr="003173F0" w:rsidRDefault="003173F0" w:rsidP="003173F0">
      <w:pPr>
        <w:bidi/>
      </w:pPr>
      <w:r w:rsidRPr="003173F0">
        <w:rPr>
          <w:rtl/>
        </w:rPr>
        <w:t xml:space="preserve">عند دراسة قبرص، نجد أنها مرت بـ </w:t>
      </w:r>
      <w:r w:rsidRPr="003173F0">
        <w:rPr>
          <w:b/>
          <w:bCs/>
        </w:rPr>
        <w:t xml:space="preserve">4 </w:t>
      </w:r>
      <w:r w:rsidRPr="003173F0">
        <w:rPr>
          <w:b/>
          <w:bCs/>
          <w:rtl/>
        </w:rPr>
        <w:t>تحولات كبرى</w:t>
      </w:r>
      <w:r w:rsidRPr="003173F0">
        <w:rPr>
          <w:rtl/>
        </w:rPr>
        <w:t xml:space="preserve"> في هويتها</w:t>
      </w:r>
      <w:r w:rsidRPr="003173F0">
        <w:t>:</w:t>
      </w:r>
    </w:p>
    <w:p w14:paraId="084D9461" w14:textId="77777777" w:rsidR="003173F0" w:rsidRPr="003173F0" w:rsidRDefault="003173F0" w:rsidP="003173F0">
      <w:pPr>
        <w:numPr>
          <w:ilvl w:val="0"/>
          <w:numId w:val="8"/>
        </w:numPr>
        <w:bidi/>
      </w:pPr>
      <w:r w:rsidRPr="003173F0">
        <w:rPr>
          <w:b/>
          <w:bCs/>
          <w:rtl/>
        </w:rPr>
        <w:t>ميكينية (يونانية)</w:t>
      </w:r>
      <w:r w:rsidRPr="003173F0">
        <w:rPr>
          <w:rtl/>
        </w:rPr>
        <w:t xml:space="preserve"> في الأصول</w:t>
      </w:r>
      <w:r w:rsidRPr="003173F0">
        <w:t>.</w:t>
      </w:r>
    </w:p>
    <w:p w14:paraId="2341F0C2" w14:textId="77777777" w:rsidR="003173F0" w:rsidRPr="003173F0" w:rsidRDefault="003173F0" w:rsidP="003173F0">
      <w:pPr>
        <w:numPr>
          <w:ilvl w:val="0"/>
          <w:numId w:val="8"/>
        </w:numPr>
        <w:bidi/>
      </w:pPr>
      <w:r w:rsidRPr="003173F0">
        <w:rPr>
          <w:b/>
          <w:bCs/>
          <w:rtl/>
        </w:rPr>
        <w:t>رومانية-بيزنطية</w:t>
      </w:r>
      <w:r w:rsidRPr="003173F0">
        <w:rPr>
          <w:rtl/>
        </w:rPr>
        <w:t xml:space="preserve"> في الدين والقانون</w:t>
      </w:r>
      <w:r w:rsidRPr="003173F0">
        <w:t>.</w:t>
      </w:r>
    </w:p>
    <w:p w14:paraId="33BDF9B3" w14:textId="77777777" w:rsidR="003173F0" w:rsidRPr="003173F0" w:rsidRDefault="003173F0" w:rsidP="003173F0">
      <w:pPr>
        <w:numPr>
          <w:ilvl w:val="0"/>
          <w:numId w:val="8"/>
        </w:numPr>
        <w:bidi/>
      </w:pPr>
      <w:r w:rsidRPr="003173F0">
        <w:rPr>
          <w:b/>
          <w:bCs/>
          <w:rtl/>
        </w:rPr>
        <w:t>فرنسية-إيطالية</w:t>
      </w:r>
      <w:r w:rsidRPr="003173F0">
        <w:rPr>
          <w:rtl/>
        </w:rPr>
        <w:t xml:space="preserve"> في التنظيم الإقطاعي والعمارة</w:t>
      </w:r>
      <w:r w:rsidRPr="003173F0">
        <w:t>.</w:t>
      </w:r>
    </w:p>
    <w:p w14:paraId="1A211CD9" w14:textId="77777777" w:rsidR="003173F0" w:rsidRPr="003173F0" w:rsidRDefault="003173F0" w:rsidP="003173F0">
      <w:pPr>
        <w:numPr>
          <w:ilvl w:val="0"/>
          <w:numId w:val="8"/>
        </w:numPr>
        <w:bidi/>
      </w:pPr>
      <w:r w:rsidRPr="003173F0">
        <w:rPr>
          <w:b/>
          <w:bCs/>
          <w:rtl/>
        </w:rPr>
        <w:t>بريطانية-أوروبية</w:t>
      </w:r>
      <w:r w:rsidRPr="003173F0">
        <w:rPr>
          <w:rtl/>
        </w:rPr>
        <w:t xml:space="preserve"> في العصر الحديث</w:t>
      </w:r>
      <w:r w:rsidRPr="003173F0">
        <w:t>.</w:t>
      </w:r>
    </w:p>
    <w:p w14:paraId="7A3DAFB6" w14:textId="77777777" w:rsidR="00F3126F" w:rsidRDefault="00F3126F" w:rsidP="003173F0">
      <w:pPr>
        <w:pBdr>
          <w:bottom w:val="single" w:sz="6" w:space="1" w:color="auto"/>
        </w:pBdr>
        <w:bidi/>
        <w:rPr>
          <w:rtl/>
        </w:rPr>
      </w:pPr>
    </w:p>
    <w:p w14:paraId="2BD66D46" w14:textId="763C39A4" w:rsidR="005654DD" w:rsidRDefault="005654DD" w:rsidP="005654DD">
      <w:pPr>
        <w:bidi/>
        <w:rPr>
          <w:rtl/>
        </w:rPr>
      </w:pPr>
    </w:p>
    <w:p w14:paraId="5C82A3AD" w14:textId="77777777" w:rsidR="005654DD" w:rsidRDefault="005654DD" w:rsidP="005654DD">
      <w:pPr>
        <w:bidi/>
        <w:rPr>
          <w:rtl/>
        </w:rPr>
      </w:pPr>
    </w:p>
    <w:p w14:paraId="5E9447D7" w14:textId="77777777" w:rsidR="005654DD" w:rsidRPr="005654DD" w:rsidRDefault="005654DD" w:rsidP="005654DD">
      <w:pPr>
        <w:bidi/>
        <w:rPr>
          <w:b/>
          <w:bCs/>
        </w:rPr>
      </w:pPr>
      <w:r w:rsidRPr="005654DD">
        <w:rPr>
          <w:b/>
          <w:bCs/>
          <w:rtl/>
        </w:rPr>
        <w:t>أولًا: مدخل تاريخي عام</w:t>
      </w:r>
    </w:p>
    <w:p w14:paraId="7994F478" w14:textId="77777777" w:rsidR="005654DD" w:rsidRPr="005654DD" w:rsidRDefault="005654DD" w:rsidP="005654DD">
      <w:pPr>
        <w:bidi/>
      </w:pPr>
      <w:r w:rsidRPr="005654DD">
        <w:rPr>
          <w:rtl/>
        </w:rPr>
        <w:t>تكمن أهمية قبرص التاريخية في موقعها في شرقي البحر المتوسط، بين الأناضول وبلاد الشام ومصر والعالم الإيجي؛ وهذا الموقع جعلها عبر العصور نقطة عبور وتجارة وصراع إمبراطوري، لا مجرد جزيرة هامشية. وتُظهر مادة بريتانيكا أن تاريخها الطويل تشكّل من تراكب طبقات حضارية: ما قبل التاريخ، والتأثير الإيجي والميسيني، ثم الفارسي، فالهلنستي والروماني، فالبيزنطي، فاللاتيني الصليبي، فالعثماني، فالبريطاني، ثم الدولة المستقلة المنقسمة فعليًا منذ 1974</w:t>
      </w:r>
      <w:r w:rsidRPr="005654DD">
        <w:t xml:space="preserve">. </w:t>
      </w:r>
    </w:p>
    <w:p w14:paraId="627398FA" w14:textId="77777777" w:rsidR="005654DD" w:rsidRPr="005654DD" w:rsidRDefault="005654DD" w:rsidP="005654DD">
      <w:pPr>
        <w:bidi/>
        <w:rPr>
          <w:b/>
          <w:bCs/>
        </w:rPr>
      </w:pPr>
      <w:r w:rsidRPr="005654DD">
        <w:rPr>
          <w:b/>
          <w:bCs/>
        </w:rPr>
        <w:t xml:space="preserve">1) </w:t>
      </w:r>
      <w:r w:rsidRPr="005654DD">
        <w:rPr>
          <w:b/>
          <w:bCs/>
          <w:rtl/>
        </w:rPr>
        <w:t>عصور ما قبل التاريخ والحضارات الأولى</w:t>
      </w:r>
    </w:p>
    <w:p w14:paraId="07C0928E" w14:textId="77777777" w:rsidR="005654DD" w:rsidRPr="005654DD" w:rsidRDefault="005654DD" w:rsidP="005654DD">
      <w:pPr>
        <w:bidi/>
      </w:pPr>
      <w:r w:rsidRPr="005654DD">
        <w:rPr>
          <w:rtl/>
        </w:rPr>
        <w:t xml:space="preserve">ترجع أقدم الشواهد على النشاط البشري في قبرص، بحسب بريتانيكا، إلى نحو </w:t>
      </w:r>
      <w:r w:rsidRPr="005654DD">
        <w:rPr>
          <w:b/>
          <w:bCs/>
        </w:rPr>
        <w:t xml:space="preserve">12 </w:t>
      </w:r>
      <w:r w:rsidRPr="005654DD">
        <w:rPr>
          <w:b/>
          <w:bCs/>
          <w:rtl/>
        </w:rPr>
        <w:t>ألف سنة</w:t>
      </w:r>
      <w:r w:rsidRPr="005654DD">
        <w:rPr>
          <w:rtl/>
        </w:rPr>
        <w:t xml:space="preserve"> في موقع </w:t>
      </w:r>
      <w:r w:rsidRPr="005654DD">
        <w:rPr>
          <w:b/>
          <w:bCs/>
          <w:rtl/>
        </w:rPr>
        <w:t>أيتوكريمنوس</w:t>
      </w:r>
      <w:r w:rsidRPr="005654DD">
        <w:rPr>
          <w:rtl/>
        </w:rPr>
        <w:t xml:space="preserve"> على الساحل الجنوبي، لكن بريتانيكا تُصرّح بأن هناك </w:t>
      </w:r>
      <w:r w:rsidRPr="005654DD">
        <w:rPr>
          <w:b/>
          <w:bCs/>
          <w:rtl/>
        </w:rPr>
        <w:t>نقطة خلاف أكاديمي</w:t>
      </w:r>
      <w:r w:rsidRPr="005654DD">
        <w:rPr>
          <w:rtl/>
        </w:rPr>
        <w:t xml:space="preserve"> هنا: هل تعني هذه الشواهد وجودًا بشريًا دائمًا، أم مجرد زيارات متقطعة لصيادين بحريين؟ وهذه ملاحظة مهمة لأن بدايات السكن في الجزيرة ليست محسومة بصورة نهائية في العرض التاريخي نفسه</w:t>
      </w:r>
      <w:r w:rsidRPr="005654DD">
        <w:t xml:space="preserve">. </w:t>
      </w:r>
    </w:p>
    <w:p w14:paraId="01C2FC00" w14:textId="77777777" w:rsidR="005654DD" w:rsidRPr="005654DD" w:rsidRDefault="005654DD" w:rsidP="005654DD">
      <w:pPr>
        <w:bidi/>
      </w:pPr>
      <w:r w:rsidRPr="005654DD">
        <w:rPr>
          <w:rtl/>
        </w:rPr>
        <w:t xml:space="preserve">أما </w:t>
      </w:r>
      <w:r w:rsidRPr="005654DD">
        <w:rPr>
          <w:b/>
          <w:bCs/>
          <w:rtl/>
        </w:rPr>
        <w:t>أول مستوطنة معروفة</w:t>
      </w:r>
      <w:r w:rsidRPr="005654DD">
        <w:rPr>
          <w:rtl/>
        </w:rPr>
        <w:t xml:space="preserve"> فكانت </w:t>
      </w:r>
      <w:r w:rsidRPr="005654DD">
        <w:rPr>
          <w:b/>
          <w:bCs/>
          <w:rtl/>
        </w:rPr>
        <w:t>خيروكيتيا/خيروكيتيا</w:t>
      </w:r>
      <w:r w:rsidRPr="005654DD">
        <w:rPr>
          <w:b/>
          <w:bCs/>
        </w:rPr>
        <w:t xml:space="preserve"> (</w:t>
      </w:r>
      <w:proofErr w:type="spellStart"/>
      <w:r w:rsidRPr="005654DD">
        <w:rPr>
          <w:b/>
          <w:bCs/>
        </w:rPr>
        <w:t>Khirokitia</w:t>
      </w:r>
      <w:proofErr w:type="spellEnd"/>
      <w:r w:rsidRPr="005654DD">
        <w:rPr>
          <w:b/>
          <w:bCs/>
        </w:rPr>
        <w:t>)</w:t>
      </w:r>
      <w:r w:rsidRPr="005654DD">
        <w:t xml:space="preserve"> </w:t>
      </w:r>
      <w:r w:rsidRPr="005654DD">
        <w:rPr>
          <w:rtl/>
        </w:rPr>
        <w:t xml:space="preserve">منذ نحو </w:t>
      </w:r>
      <w:r w:rsidRPr="005654DD">
        <w:rPr>
          <w:b/>
          <w:bCs/>
        </w:rPr>
        <w:t xml:space="preserve">9 </w:t>
      </w:r>
      <w:r w:rsidRPr="005654DD">
        <w:rPr>
          <w:b/>
          <w:bCs/>
          <w:rtl/>
        </w:rPr>
        <w:t>آلاف سنة</w:t>
      </w:r>
      <w:r w:rsidRPr="005654DD">
        <w:rPr>
          <w:rtl/>
        </w:rPr>
        <w:t xml:space="preserve">، وقد وصفتها بريتانيكا بأنها بلدة وصل عدد سكانها تقريبًا إلى </w:t>
      </w:r>
      <w:r w:rsidRPr="005654DD">
        <w:rPr>
          <w:b/>
          <w:bCs/>
        </w:rPr>
        <w:t xml:space="preserve">2000 </w:t>
      </w:r>
      <w:r w:rsidRPr="005654DD">
        <w:rPr>
          <w:b/>
          <w:bCs/>
          <w:rtl/>
        </w:rPr>
        <w:t>نسمة</w:t>
      </w:r>
      <w:r w:rsidRPr="005654DD">
        <w:rPr>
          <w:rtl/>
        </w:rPr>
        <w:t xml:space="preserve">، وكانوا يعيشون في </w:t>
      </w:r>
      <w:r w:rsidRPr="005654DD">
        <w:rPr>
          <w:b/>
          <w:bCs/>
          <w:rtl/>
        </w:rPr>
        <w:t>منازل حجرية دائرية من طابقين</w:t>
      </w:r>
      <w:r w:rsidRPr="005654DD">
        <w:rPr>
          <w:rtl/>
        </w:rPr>
        <w:t xml:space="preserve"> جيدة البناء. كما أن وجود </w:t>
      </w:r>
      <w:r w:rsidRPr="005654DD">
        <w:rPr>
          <w:b/>
          <w:bCs/>
          <w:rtl/>
        </w:rPr>
        <w:t>الأوبسيديان</w:t>
      </w:r>
      <w:r w:rsidRPr="005654DD">
        <w:rPr>
          <w:rtl/>
        </w:rPr>
        <w:t xml:space="preserve"> غير المحلي يُعد العلامة الوحيدة تقريبًا على اتصالهم بثقافات أخرى، ما يشير إلى أن مجتمع خيروكيتيا كان متماسكًا محليًا مع صلات خارجية محدودة. ثم اختفت هذه المستوطنة وبعض المستوطنات المرتبطة بها بعد عدة قرون، لتدخل الجزيرة مرحلة فراغ سكاني طويلة نسبيًا استمرت قرابة ألفي سنة، قبل عودة الاستيطان في الفترة </w:t>
      </w:r>
      <w:r w:rsidRPr="005654DD">
        <w:rPr>
          <w:b/>
          <w:bCs/>
        </w:rPr>
        <w:t xml:space="preserve">4500–4000 </w:t>
      </w:r>
      <w:r w:rsidRPr="005654DD">
        <w:rPr>
          <w:b/>
          <w:bCs/>
          <w:rtl/>
        </w:rPr>
        <w:t>ق.م</w:t>
      </w:r>
      <w:r w:rsidRPr="005654DD">
        <w:rPr>
          <w:b/>
          <w:bCs/>
        </w:rPr>
        <w:t>.</w:t>
      </w:r>
      <w:r w:rsidRPr="005654DD">
        <w:t xml:space="preserve"> </w:t>
      </w:r>
      <w:r w:rsidRPr="005654DD">
        <w:rPr>
          <w:rtl/>
        </w:rPr>
        <w:t xml:space="preserve">في مواقع مثل </w:t>
      </w:r>
      <w:r w:rsidRPr="005654DD">
        <w:rPr>
          <w:b/>
          <w:bCs/>
          <w:rtl/>
        </w:rPr>
        <w:t>سوتيرا</w:t>
      </w:r>
      <w:r w:rsidRPr="005654DD">
        <w:rPr>
          <w:rtl/>
        </w:rPr>
        <w:t xml:space="preserve"> ومناطق من جبال </w:t>
      </w:r>
      <w:r w:rsidRPr="005654DD">
        <w:rPr>
          <w:b/>
          <w:bCs/>
          <w:rtl/>
        </w:rPr>
        <w:t>كيرينيا</w:t>
      </w:r>
      <w:r w:rsidRPr="005654DD">
        <w:t xml:space="preserve">. </w:t>
      </w:r>
    </w:p>
    <w:p w14:paraId="304A3822" w14:textId="77777777" w:rsidR="005654DD" w:rsidRPr="005654DD" w:rsidRDefault="005654DD" w:rsidP="005654DD">
      <w:pPr>
        <w:bidi/>
      </w:pPr>
      <w:r w:rsidRPr="005654DD">
        <w:rPr>
          <w:rtl/>
        </w:rPr>
        <w:t>أثر هذه المرحلة على ما بعدها كان جوهريًا: فقد وضعت الأساس لفكرة المجتمع القبرصي المبكر المستقر، وأظهرت منذ وقت مبكر قدرة السكان على العمارة الحجرية المنظمة، مع بدايات تواصل بحري متواضع. كما أن بريتانيكا تربط أهمية خيروكيتيا باستمرار حضورها ضمن المواقع الكبرى لفهم النيوليثي في شرق المتوسط</w:t>
      </w:r>
      <w:r w:rsidRPr="005654DD">
        <w:t xml:space="preserve">. </w:t>
      </w:r>
    </w:p>
    <w:p w14:paraId="2A5849AC" w14:textId="77777777" w:rsidR="005654DD" w:rsidRPr="005654DD" w:rsidRDefault="005654DD" w:rsidP="005654DD">
      <w:pPr>
        <w:bidi/>
        <w:rPr>
          <w:b/>
          <w:bCs/>
        </w:rPr>
      </w:pPr>
      <w:r w:rsidRPr="005654DD">
        <w:rPr>
          <w:b/>
          <w:bCs/>
        </w:rPr>
        <w:t xml:space="preserve">2) </w:t>
      </w:r>
      <w:r w:rsidRPr="005654DD">
        <w:rPr>
          <w:b/>
          <w:bCs/>
          <w:rtl/>
        </w:rPr>
        <w:t>العصر البرونزي والتأثيرات الفينيقية واليونانية</w:t>
      </w:r>
    </w:p>
    <w:p w14:paraId="180F0362" w14:textId="77777777" w:rsidR="005654DD" w:rsidRPr="005654DD" w:rsidRDefault="005654DD" w:rsidP="005654DD">
      <w:pPr>
        <w:bidi/>
      </w:pPr>
      <w:r w:rsidRPr="005654DD">
        <w:rPr>
          <w:rtl/>
        </w:rPr>
        <w:t xml:space="preserve">توضح بريتانيكا أن العصر النحاسي ثم البرونزي شهد انتقال قبرص من مجتمعات محلية إلى جزيرة مندمجة في شبكات تجارة شرق المتوسط. ففي </w:t>
      </w:r>
      <w:r w:rsidRPr="005654DD">
        <w:rPr>
          <w:b/>
          <w:bCs/>
          <w:rtl/>
        </w:rPr>
        <w:t>العصر البرونزي الأوسط</w:t>
      </w:r>
      <w:r w:rsidRPr="005654DD">
        <w:rPr>
          <w:rtl/>
        </w:rPr>
        <w:t xml:space="preserve"> ظهرت صناعات فخارية متقدمة، كما أن الواردات من </w:t>
      </w:r>
      <w:r w:rsidRPr="005654DD">
        <w:rPr>
          <w:b/>
          <w:bCs/>
          <w:rtl/>
        </w:rPr>
        <w:t xml:space="preserve">كريت </w:t>
      </w:r>
      <w:r w:rsidRPr="005654DD">
        <w:rPr>
          <w:b/>
          <w:bCs/>
          <w:rtl/>
        </w:rPr>
        <w:lastRenderedPageBreak/>
        <w:t>والأناضول وسوريا ومصر</w:t>
      </w:r>
      <w:r w:rsidRPr="005654DD">
        <w:rPr>
          <w:rtl/>
        </w:rPr>
        <w:t xml:space="preserve"> تدل على قيام تجارة خارجية. وتذكر بريتانيكا أن اسم </w:t>
      </w:r>
      <w:r w:rsidRPr="005654DD">
        <w:rPr>
          <w:b/>
          <w:bCs/>
          <w:rtl/>
        </w:rPr>
        <w:t>ألاشيا/ألاسيا</w:t>
      </w:r>
      <w:r w:rsidRPr="005654DD">
        <w:rPr>
          <w:rtl/>
        </w:rPr>
        <w:t xml:space="preserve"> الوارد في السجلات الحثية والمصرية، والمتصل بتوريد النحاس، </w:t>
      </w:r>
      <w:r w:rsidRPr="005654DD">
        <w:rPr>
          <w:b/>
          <w:bCs/>
          <w:rtl/>
        </w:rPr>
        <w:t>قد</w:t>
      </w:r>
      <w:r w:rsidRPr="005654DD">
        <w:rPr>
          <w:rtl/>
        </w:rPr>
        <w:t xml:space="preserve"> يشير إلى قبرص؛ وهذه أيضًا نقطة عدم يقين تاريخي مهمة، لأن التطابق ليس معروضًا باعتباره حقيقة نهائية بل باعتباره احتمالًا قويًا</w:t>
      </w:r>
      <w:r w:rsidRPr="005654DD">
        <w:t xml:space="preserve">. </w:t>
      </w:r>
    </w:p>
    <w:p w14:paraId="13018D69" w14:textId="77777777" w:rsidR="005654DD" w:rsidRPr="005654DD" w:rsidRDefault="005654DD" w:rsidP="005654DD">
      <w:pPr>
        <w:bidi/>
      </w:pPr>
      <w:r w:rsidRPr="005654DD">
        <w:rPr>
          <w:rtl/>
        </w:rPr>
        <w:t xml:space="preserve">وفي </w:t>
      </w:r>
      <w:r w:rsidRPr="005654DD">
        <w:rPr>
          <w:b/>
          <w:bCs/>
          <w:rtl/>
        </w:rPr>
        <w:t>العصر البرونزي المتأخر (1600–1050 ق.م.)</w:t>
      </w:r>
      <w:r w:rsidRPr="005654DD">
        <w:rPr>
          <w:rtl/>
        </w:rPr>
        <w:t xml:space="preserve"> تصف بريتانيكا هذه الحقبة بأنها من أكثر الفترات تكوينًا لحياة قبرص القديمة. اتسعت اتصالات الجزيرة من بحر إيجه إلى الشام ودلتا النيل، واستُعيرت الكتابة </w:t>
      </w:r>
      <w:r w:rsidRPr="005654DD">
        <w:rPr>
          <w:b/>
          <w:bCs/>
          <w:rtl/>
        </w:rPr>
        <w:t>القبرصية-المينوية</w:t>
      </w:r>
      <w:r w:rsidRPr="005654DD">
        <w:rPr>
          <w:rtl/>
        </w:rPr>
        <w:t xml:space="preserve"> من كريت، وبرزت الحرف القبرصية في الحلي والعاج والبرونز. كما بدأت الفخاريات </w:t>
      </w:r>
      <w:r w:rsidRPr="005654DD">
        <w:rPr>
          <w:b/>
          <w:bCs/>
          <w:rtl/>
        </w:rPr>
        <w:t>الميسينية</w:t>
      </w:r>
      <w:r w:rsidRPr="005654DD">
        <w:rPr>
          <w:rtl/>
        </w:rPr>
        <w:t xml:space="preserve"> تُستورد من اليونان منذ نحو </w:t>
      </w:r>
      <w:r w:rsidRPr="005654DD">
        <w:rPr>
          <w:b/>
          <w:bCs/>
        </w:rPr>
        <w:t xml:space="preserve">1400 </w:t>
      </w:r>
      <w:r w:rsidRPr="005654DD">
        <w:rPr>
          <w:b/>
          <w:bCs/>
          <w:rtl/>
        </w:rPr>
        <w:t>ق.م</w:t>
      </w:r>
      <w:r w:rsidRPr="005654DD">
        <w:rPr>
          <w:b/>
          <w:bCs/>
        </w:rPr>
        <w:t>.</w:t>
      </w:r>
      <w:r w:rsidRPr="005654DD">
        <w:rPr>
          <w:rtl/>
        </w:rPr>
        <w:t xml:space="preserve">، وتذكر بريتانيكا أنه </w:t>
      </w:r>
      <w:r w:rsidRPr="005654DD">
        <w:rPr>
          <w:b/>
          <w:bCs/>
          <w:rtl/>
        </w:rPr>
        <w:t>من الممكن</w:t>
      </w:r>
      <w:r w:rsidRPr="005654DD">
        <w:rPr>
          <w:rtl/>
        </w:rPr>
        <w:t xml:space="preserve"> أن فنانين ميسينيين رافقوا التجار، ثم ظهرت أدلة على </w:t>
      </w:r>
      <w:r w:rsidRPr="005654DD">
        <w:rPr>
          <w:b/>
          <w:bCs/>
          <w:rtl/>
        </w:rPr>
        <w:t>هجرة يونانية من البيلوبونيز بعد 1200 ق.م</w:t>
      </w:r>
      <w:r w:rsidRPr="005654DD">
        <w:rPr>
          <w:b/>
          <w:bCs/>
        </w:rPr>
        <w:t>.</w:t>
      </w:r>
      <w:r w:rsidRPr="005654DD">
        <w:t xml:space="preserve"> </w:t>
      </w:r>
      <w:r w:rsidRPr="005654DD">
        <w:rPr>
          <w:rtl/>
        </w:rPr>
        <w:t xml:space="preserve">مع انهيار الحضارة الميسينية. وكان </w:t>
      </w:r>
      <w:r w:rsidRPr="005654DD">
        <w:rPr>
          <w:b/>
          <w:bCs/>
          <w:rtl/>
        </w:rPr>
        <w:t>إنغومي</w:t>
      </w:r>
      <w:r w:rsidRPr="005654DD">
        <w:rPr>
          <w:rtl/>
        </w:rPr>
        <w:t xml:space="preserve"> قرب فاماغوستا أهم مدينة وميناء في هذا السياق، بما يدل على ازدهار حضري وتجاري واضح</w:t>
      </w:r>
      <w:r w:rsidRPr="005654DD">
        <w:t xml:space="preserve">. </w:t>
      </w:r>
    </w:p>
    <w:p w14:paraId="3D9AC192" w14:textId="77777777" w:rsidR="005654DD" w:rsidRPr="005654DD" w:rsidRDefault="005654DD" w:rsidP="005654DD">
      <w:pPr>
        <w:bidi/>
      </w:pPr>
      <w:r w:rsidRPr="005654DD">
        <w:rPr>
          <w:rtl/>
        </w:rPr>
        <w:t xml:space="preserve">ومنذ بداية الألف الأول قبل الميلاد أصبحت </w:t>
      </w:r>
      <w:r w:rsidRPr="005654DD">
        <w:rPr>
          <w:b/>
          <w:bCs/>
          <w:rtl/>
        </w:rPr>
        <w:t>اللغة اليونانية</w:t>
      </w:r>
      <w:r w:rsidRPr="005654DD">
        <w:rPr>
          <w:rtl/>
        </w:rPr>
        <w:t xml:space="preserve"> هي الغالبة في قبرص، وتقول بريتانيكا إن صورتها اللهجية الأولى، </w:t>
      </w:r>
      <w:r w:rsidRPr="005654DD">
        <w:rPr>
          <w:b/>
          <w:bCs/>
          <w:rtl/>
        </w:rPr>
        <w:t>الأركادية-القبرصية</w:t>
      </w:r>
      <w:r w:rsidRPr="005654DD">
        <w:rPr>
          <w:rtl/>
        </w:rPr>
        <w:t xml:space="preserve">، تدعم تقاليد الأصل البيلوبونيزي للمهاجرين. وأسّس هؤلاء مدنًا أصبحت عواصم لممالك يونانية قديمة في الجزيرة مثل </w:t>
      </w:r>
      <w:r w:rsidRPr="005654DD">
        <w:rPr>
          <w:b/>
          <w:bCs/>
          <w:rtl/>
        </w:rPr>
        <w:t>كوريون، وبافوس، وسولي، وسالاميس</w:t>
      </w:r>
      <w:r w:rsidRPr="005654DD">
        <w:t xml:space="preserve">. </w:t>
      </w:r>
      <w:r w:rsidRPr="005654DD">
        <w:rPr>
          <w:rtl/>
        </w:rPr>
        <w:t xml:space="preserve">وفي نحو </w:t>
      </w:r>
      <w:r w:rsidRPr="005654DD">
        <w:rPr>
          <w:b/>
          <w:bCs/>
        </w:rPr>
        <w:t xml:space="preserve">800 </w:t>
      </w:r>
      <w:r w:rsidRPr="005654DD">
        <w:rPr>
          <w:b/>
          <w:bCs/>
          <w:rtl/>
        </w:rPr>
        <w:t>ق.م</w:t>
      </w:r>
      <w:r w:rsidRPr="005654DD">
        <w:rPr>
          <w:b/>
          <w:bCs/>
        </w:rPr>
        <w:t>.</w:t>
      </w:r>
      <w:r w:rsidRPr="005654DD">
        <w:t xml:space="preserve"> </w:t>
      </w:r>
      <w:r w:rsidRPr="005654DD">
        <w:rPr>
          <w:rtl/>
        </w:rPr>
        <w:t xml:space="preserve">قامت مستعمرة </w:t>
      </w:r>
      <w:r w:rsidRPr="005654DD">
        <w:rPr>
          <w:b/>
          <w:bCs/>
          <w:rtl/>
        </w:rPr>
        <w:t>فينيقية</w:t>
      </w:r>
      <w:r w:rsidRPr="005654DD">
        <w:rPr>
          <w:rtl/>
        </w:rPr>
        <w:t xml:space="preserve"> في </w:t>
      </w:r>
      <w:r w:rsidRPr="005654DD">
        <w:rPr>
          <w:b/>
          <w:bCs/>
          <w:rtl/>
        </w:rPr>
        <w:t>كيتيون/سيتيوم</w:t>
      </w:r>
      <w:r w:rsidRPr="005654DD">
        <w:rPr>
          <w:rtl/>
        </w:rPr>
        <w:t xml:space="preserve"> قرب لارنكا تابعة لمدينة </w:t>
      </w:r>
      <w:r w:rsidRPr="005654DD">
        <w:rPr>
          <w:b/>
          <w:bCs/>
          <w:rtl/>
        </w:rPr>
        <w:t>صور</w:t>
      </w:r>
      <w:r w:rsidRPr="005654DD">
        <w:rPr>
          <w:rtl/>
        </w:rPr>
        <w:t xml:space="preserve">، بينما ظلت </w:t>
      </w:r>
      <w:r w:rsidRPr="005654DD">
        <w:rPr>
          <w:b/>
          <w:bCs/>
          <w:rtl/>
        </w:rPr>
        <w:t>أماثوس</w:t>
      </w:r>
      <w:r w:rsidRPr="005654DD">
        <w:rPr>
          <w:rtl/>
        </w:rPr>
        <w:t xml:space="preserve"> مدةً تحت سيطرة سكان أقدم، واستُعملت فيها لغة سماها اليونان </w:t>
      </w:r>
      <w:r w:rsidRPr="005654DD">
        <w:rPr>
          <w:b/>
          <w:bCs/>
          <w:rtl/>
        </w:rPr>
        <w:t>الإيتيو-قبرصية</w:t>
      </w:r>
      <w:r w:rsidRPr="005654DD">
        <w:t xml:space="preserve">. </w:t>
      </w:r>
      <w:r w:rsidRPr="005654DD">
        <w:rPr>
          <w:rtl/>
        </w:rPr>
        <w:t>وهذا يعني أن قبرص لم تتحول إلى فضاء يوناني خالص دفعة واحدة، بل بقيت فيها طبقات سكانية وثقافية متعددة</w:t>
      </w:r>
      <w:r w:rsidRPr="005654DD">
        <w:t xml:space="preserve">. </w:t>
      </w:r>
    </w:p>
    <w:p w14:paraId="7500E25D" w14:textId="77777777" w:rsidR="005654DD" w:rsidRPr="005654DD" w:rsidRDefault="005654DD" w:rsidP="005654DD">
      <w:pPr>
        <w:bidi/>
        <w:rPr>
          <w:b/>
          <w:bCs/>
        </w:rPr>
      </w:pPr>
      <w:r w:rsidRPr="005654DD">
        <w:rPr>
          <w:b/>
          <w:bCs/>
        </w:rPr>
        <w:t xml:space="preserve">3) </w:t>
      </w:r>
      <w:r w:rsidRPr="005654DD">
        <w:rPr>
          <w:b/>
          <w:bCs/>
          <w:rtl/>
        </w:rPr>
        <w:t>الحقبة الكلاسيكية والهلنستية</w:t>
      </w:r>
    </w:p>
    <w:p w14:paraId="3DF9124E" w14:textId="77777777" w:rsidR="005654DD" w:rsidRPr="005654DD" w:rsidRDefault="005654DD" w:rsidP="005654DD">
      <w:pPr>
        <w:bidi/>
      </w:pPr>
      <w:r w:rsidRPr="005654DD">
        <w:rPr>
          <w:rtl/>
        </w:rPr>
        <w:t xml:space="preserve">في المرحلة الكلاسيكية خضعت قبرص أولًا لنفوذ </w:t>
      </w:r>
      <w:r w:rsidRPr="005654DD">
        <w:rPr>
          <w:b/>
          <w:bCs/>
          <w:rtl/>
        </w:rPr>
        <w:t>آشوري</w:t>
      </w:r>
      <w:r w:rsidRPr="005654DD">
        <w:rPr>
          <w:rtl/>
        </w:rPr>
        <w:t xml:space="preserve"> ثم </w:t>
      </w:r>
      <w:r w:rsidRPr="005654DD">
        <w:rPr>
          <w:b/>
          <w:bCs/>
          <w:rtl/>
        </w:rPr>
        <w:t>مصري</w:t>
      </w:r>
      <w:r w:rsidRPr="005654DD">
        <w:rPr>
          <w:rtl/>
        </w:rPr>
        <w:t xml:space="preserve"> ثم </w:t>
      </w:r>
      <w:r w:rsidRPr="005654DD">
        <w:rPr>
          <w:b/>
          <w:bCs/>
          <w:rtl/>
        </w:rPr>
        <w:t>فارسي</w:t>
      </w:r>
      <w:r w:rsidRPr="005654DD">
        <w:t xml:space="preserve">. </w:t>
      </w:r>
      <w:r w:rsidRPr="005654DD">
        <w:rPr>
          <w:rtl/>
        </w:rPr>
        <w:t xml:space="preserve">فبحسب بريتانيكا سجّل </w:t>
      </w:r>
      <w:r w:rsidRPr="005654DD">
        <w:rPr>
          <w:b/>
          <w:bCs/>
          <w:rtl/>
        </w:rPr>
        <w:t>سرجون الثاني</w:t>
      </w:r>
      <w:r w:rsidRPr="005654DD">
        <w:rPr>
          <w:rtl/>
        </w:rPr>
        <w:t xml:space="preserve"> سنة </w:t>
      </w:r>
      <w:r w:rsidRPr="005654DD">
        <w:rPr>
          <w:b/>
          <w:bCs/>
        </w:rPr>
        <w:t xml:space="preserve">709 </w:t>
      </w:r>
      <w:r w:rsidRPr="005654DD">
        <w:rPr>
          <w:b/>
          <w:bCs/>
          <w:rtl/>
        </w:rPr>
        <w:t>ق.م</w:t>
      </w:r>
      <w:r w:rsidRPr="005654DD">
        <w:rPr>
          <w:b/>
          <w:bCs/>
        </w:rPr>
        <w:t>.</w:t>
      </w:r>
      <w:r w:rsidRPr="005654DD">
        <w:t xml:space="preserve"> </w:t>
      </w:r>
      <w:r w:rsidRPr="005654DD">
        <w:rPr>
          <w:rtl/>
        </w:rPr>
        <w:t xml:space="preserve">خضوع سبعة ملوك قبرصيين له، ثم تتحدث الوثائق الآشورية عن </w:t>
      </w:r>
      <w:r w:rsidRPr="005654DD">
        <w:rPr>
          <w:b/>
          <w:bCs/>
        </w:rPr>
        <w:t xml:space="preserve">11 </w:t>
      </w:r>
      <w:r w:rsidRPr="005654DD">
        <w:rPr>
          <w:b/>
          <w:bCs/>
          <w:rtl/>
        </w:rPr>
        <w:t>مملكة</w:t>
      </w:r>
      <w:r w:rsidRPr="005654DD">
        <w:rPr>
          <w:rtl/>
        </w:rPr>
        <w:t xml:space="preserve"> جزوية تابعة. وبعد انهيار النفوذ الآشوري تمتعت قبرص بفترة استقلال وازدهار، قبل أن تعترف الممالك القبرصية حوالي </w:t>
      </w:r>
      <w:r w:rsidRPr="005654DD">
        <w:rPr>
          <w:b/>
          <w:bCs/>
        </w:rPr>
        <w:t xml:space="preserve">569 </w:t>
      </w:r>
      <w:r w:rsidRPr="005654DD">
        <w:rPr>
          <w:b/>
          <w:bCs/>
          <w:rtl/>
        </w:rPr>
        <w:t>ق.م</w:t>
      </w:r>
      <w:r w:rsidRPr="005654DD">
        <w:rPr>
          <w:b/>
          <w:bCs/>
        </w:rPr>
        <w:t>.</w:t>
      </w:r>
      <w:r w:rsidRPr="005654DD">
        <w:t xml:space="preserve"> </w:t>
      </w:r>
      <w:r w:rsidRPr="005654DD">
        <w:rPr>
          <w:rtl/>
        </w:rPr>
        <w:t xml:space="preserve">بسيادة الفرعون </w:t>
      </w:r>
      <w:r w:rsidRPr="005654DD">
        <w:rPr>
          <w:b/>
          <w:bCs/>
          <w:rtl/>
        </w:rPr>
        <w:t>أحمس الثاني</w:t>
      </w:r>
      <w:r w:rsidRPr="005654DD">
        <w:t xml:space="preserve">. </w:t>
      </w:r>
      <w:r w:rsidRPr="005654DD">
        <w:rPr>
          <w:rtl/>
        </w:rPr>
        <w:t xml:space="preserve">كما تظهر في هذه المرحلة صلات فنية قوية بمصر ثم بإيونيا، وظهور العملة في قبرص في عهد </w:t>
      </w:r>
      <w:r w:rsidRPr="005654DD">
        <w:rPr>
          <w:b/>
          <w:bCs/>
          <w:rtl/>
        </w:rPr>
        <w:t>إويلثون</w:t>
      </w:r>
      <w:r w:rsidRPr="005654DD">
        <w:rPr>
          <w:rtl/>
        </w:rPr>
        <w:t xml:space="preserve"> ملك سلاميس</w:t>
      </w:r>
      <w:r w:rsidRPr="005654DD">
        <w:t xml:space="preserve">. </w:t>
      </w:r>
    </w:p>
    <w:p w14:paraId="17401261" w14:textId="77777777" w:rsidR="005654DD" w:rsidRPr="005654DD" w:rsidRDefault="005654DD" w:rsidP="005654DD">
      <w:pPr>
        <w:bidi/>
      </w:pPr>
      <w:r w:rsidRPr="005654DD">
        <w:rPr>
          <w:rtl/>
        </w:rPr>
        <w:t xml:space="preserve">ثم دخلت الجزيرة ضمن المجال </w:t>
      </w:r>
      <w:r w:rsidRPr="005654DD">
        <w:rPr>
          <w:b/>
          <w:bCs/>
          <w:rtl/>
        </w:rPr>
        <w:t>الأخميني الفارسي</w:t>
      </w:r>
      <w:r w:rsidRPr="005654DD">
        <w:rPr>
          <w:rtl/>
        </w:rPr>
        <w:t xml:space="preserve"> سنة </w:t>
      </w:r>
      <w:r w:rsidRPr="005654DD">
        <w:rPr>
          <w:b/>
          <w:bCs/>
        </w:rPr>
        <w:t xml:space="preserve">525 </w:t>
      </w:r>
      <w:r w:rsidRPr="005654DD">
        <w:rPr>
          <w:b/>
          <w:bCs/>
          <w:rtl/>
        </w:rPr>
        <w:t>ق.م</w:t>
      </w:r>
      <w:r w:rsidRPr="005654DD">
        <w:rPr>
          <w:b/>
          <w:bCs/>
        </w:rPr>
        <w:t>.</w:t>
      </w:r>
      <w:r w:rsidRPr="005654DD">
        <w:t xml:space="preserve">. </w:t>
      </w:r>
      <w:r w:rsidRPr="005654DD">
        <w:rPr>
          <w:rtl/>
        </w:rPr>
        <w:t xml:space="preserve">وتوضح بريتانيكا أن الممالك القبرصية احتفظت أولًا بقدر من الاستقلال، لكنها أُدمجت لاحقًا في </w:t>
      </w:r>
      <w:r w:rsidRPr="005654DD">
        <w:rPr>
          <w:b/>
          <w:bCs/>
          <w:rtl/>
        </w:rPr>
        <w:t>الساترابية الخامسة</w:t>
      </w:r>
      <w:r w:rsidRPr="005654DD">
        <w:rPr>
          <w:rtl/>
        </w:rPr>
        <w:t xml:space="preserve"> للإمبراطورية الفارسية. وعندما ثار الأيونيون سنة </w:t>
      </w:r>
      <w:r w:rsidRPr="005654DD">
        <w:rPr>
          <w:b/>
          <w:bCs/>
        </w:rPr>
        <w:t xml:space="preserve">499 </w:t>
      </w:r>
      <w:r w:rsidRPr="005654DD">
        <w:rPr>
          <w:b/>
          <w:bCs/>
          <w:rtl/>
        </w:rPr>
        <w:t>ق.م</w:t>
      </w:r>
      <w:r w:rsidRPr="005654DD">
        <w:rPr>
          <w:b/>
          <w:bCs/>
        </w:rPr>
        <w:t>.</w:t>
      </w:r>
      <w:r w:rsidRPr="005654DD">
        <w:t xml:space="preserve"> </w:t>
      </w:r>
      <w:r w:rsidRPr="005654DD">
        <w:rPr>
          <w:rtl/>
        </w:rPr>
        <w:t xml:space="preserve">انضمت معظم ممالك قبرص إليهم باستثناء </w:t>
      </w:r>
      <w:r w:rsidRPr="005654DD">
        <w:rPr>
          <w:b/>
          <w:bCs/>
          <w:rtl/>
        </w:rPr>
        <w:t>أماثوس</w:t>
      </w:r>
      <w:r w:rsidRPr="005654DD">
        <w:rPr>
          <w:rtl/>
        </w:rPr>
        <w:t xml:space="preserve">، لكن الثورة قُمعت. كذلك أسهمت الممالك القبرصية بقوات بحرية في حملة </w:t>
      </w:r>
      <w:r w:rsidRPr="005654DD">
        <w:rPr>
          <w:b/>
          <w:bCs/>
          <w:rtl/>
        </w:rPr>
        <w:t>خشايارشا</w:t>
      </w:r>
      <w:r w:rsidRPr="005654DD">
        <w:rPr>
          <w:rtl/>
        </w:rPr>
        <w:t xml:space="preserve"> على اليونان سنة </w:t>
      </w:r>
      <w:r w:rsidRPr="005654DD">
        <w:rPr>
          <w:b/>
          <w:bCs/>
        </w:rPr>
        <w:t xml:space="preserve">480 </w:t>
      </w:r>
      <w:r w:rsidRPr="005654DD">
        <w:rPr>
          <w:b/>
          <w:bCs/>
          <w:rtl/>
        </w:rPr>
        <w:t>ق.م</w:t>
      </w:r>
      <w:r w:rsidRPr="005654DD">
        <w:rPr>
          <w:b/>
          <w:bCs/>
        </w:rPr>
        <w:t>.</w:t>
      </w:r>
      <w:r w:rsidRPr="005654DD">
        <w:rPr>
          <w:rtl/>
        </w:rPr>
        <w:t xml:space="preserve">، بينما اتبع </w:t>
      </w:r>
      <w:r w:rsidRPr="005654DD">
        <w:rPr>
          <w:b/>
          <w:bCs/>
          <w:rtl/>
        </w:rPr>
        <w:t>إيفاغوراس</w:t>
      </w:r>
      <w:r w:rsidRPr="005654DD">
        <w:rPr>
          <w:rtl/>
        </w:rPr>
        <w:t xml:space="preserve"> ملك سلاميس في أواخر القرن الخامس سياسة موالية لليونان، قبل أن يهزمه الفرس</w:t>
      </w:r>
      <w:r w:rsidRPr="005654DD">
        <w:t xml:space="preserve">. </w:t>
      </w:r>
    </w:p>
    <w:p w14:paraId="100DD720" w14:textId="77777777" w:rsidR="005654DD" w:rsidRPr="005654DD" w:rsidRDefault="005654DD" w:rsidP="005654DD">
      <w:pPr>
        <w:bidi/>
      </w:pPr>
      <w:r w:rsidRPr="005654DD">
        <w:rPr>
          <w:rtl/>
        </w:rPr>
        <w:t xml:space="preserve">تبدأ الحقبة الهلنستية فعليًا بعد انتصار </w:t>
      </w:r>
      <w:r w:rsidRPr="005654DD">
        <w:rPr>
          <w:b/>
          <w:bCs/>
          <w:rtl/>
        </w:rPr>
        <w:t>الإسكندر الأكبر</w:t>
      </w:r>
      <w:r w:rsidRPr="005654DD">
        <w:rPr>
          <w:rtl/>
        </w:rPr>
        <w:t xml:space="preserve"> على </w:t>
      </w:r>
      <w:r w:rsidRPr="005654DD">
        <w:rPr>
          <w:b/>
          <w:bCs/>
          <w:rtl/>
        </w:rPr>
        <w:t>داريوس الثالث</w:t>
      </w:r>
      <w:r w:rsidRPr="005654DD">
        <w:rPr>
          <w:rtl/>
        </w:rPr>
        <w:t xml:space="preserve"> في </w:t>
      </w:r>
      <w:r w:rsidRPr="005654DD">
        <w:rPr>
          <w:b/>
          <w:bCs/>
          <w:rtl/>
        </w:rPr>
        <w:t>إيسوس</w:t>
      </w:r>
      <w:r w:rsidRPr="005654DD">
        <w:rPr>
          <w:rtl/>
        </w:rPr>
        <w:t xml:space="preserve"> سنة </w:t>
      </w:r>
      <w:r w:rsidRPr="005654DD">
        <w:rPr>
          <w:b/>
          <w:bCs/>
        </w:rPr>
        <w:t xml:space="preserve">333 </w:t>
      </w:r>
      <w:r w:rsidRPr="005654DD">
        <w:rPr>
          <w:b/>
          <w:bCs/>
          <w:rtl/>
        </w:rPr>
        <w:t>ق.م</w:t>
      </w:r>
      <w:r w:rsidRPr="005654DD">
        <w:rPr>
          <w:b/>
          <w:bCs/>
        </w:rPr>
        <w:t>.</w:t>
      </w:r>
      <w:r w:rsidRPr="005654DD">
        <w:rPr>
          <w:rtl/>
        </w:rPr>
        <w:t xml:space="preserve">؛ إذ انحاز الملوك القبرصيون إلى الإسكندر وساعدوه في </w:t>
      </w:r>
      <w:r w:rsidRPr="005654DD">
        <w:rPr>
          <w:b/>
          <w:bCs/>
          <w:rtl/>
        </w:rPr>
        <w:t>حصار صور</w:t>
      </w:r>
      <w:r w:rsidRPr="005654DD">
        <w:t xml:space="preserve">. </w:t>
      </w:r>
      <w:r w:rsidRPr="005654DD">
        <w:rPr>
          <w:rtl/>
        </w:rPr>
        <w:t xml:space="preserve">وبعد وفاة الإسكندر أبقى بدايةً على الممالك القبرصية لكنه انتزع منها حق سك العملة، ثم انتهى الصراع على الجزيرة لصالح </w:t>
      </w:r>
      <w:r w:rsidRPr="005654DD">
        <w:rPr>
          <w:b/>
          <w:bCs/>
          <w:rtl/>
        </w:rPr>
        <w:t>بطليموس الأول</w:t>
      </w:r>
      <w:r w:rsidRPr="005654DD">
        <w:rPr>
          <w:rtl/>
        </w:rPr>
        <w:t xml:space="preserve"> الذي قضى على الممالك المحلية وحوّل قبرص إلى </w:t>
      </w:r>
      <w:r w:rsidRPr="005654DD">
        <w:rPr>
          <w:b/>
          <w:bCs/>
          <w:rtl/>
        </w:rPr>
        <w:t>إقليم تابع لمصر البطلمية</w:t>
      </w:r>
      <w:r w:rsidRPr="005654DD">
        <w:rPr>
          <w:rtl/>
        </w:rPr>
        <w:t xml:space="preserve">، وأجبر </w:t>
      </w:r>
      <w:r w:rsidRPr="005654DD">
        <w:rPr>
          <w:b/>
          <w:bCs/>
          <w:rtl/>
        </w:rPr>
        <w:t>نيكوكريون</w:t>
      </w:r>
      <w:r w:rsidRPr="005654DD">
        <w:rPr>
          <w:rtl/>
        </w:rPr>
        <w:t xml:space="preserve"> آخر ملوك سلاميس على الانتحار سنة </w:t>
      </w:r>
      <w:r w:rsidRPr="005654DD">
        <w:rPr>
          <w:b/>
          <w:bCs/>
        </w:rPr>
        <w:t xml:space="preserve">310 </w:t>
      </w:r>
      <w:r w:rsidRPr="005654DD">
        <w:rPr>
          <w:b/>
          <w:bCs/>
          <w:rtl/>
        </w:rPr>
        <w:t>ق.م</w:t>
      </w:r>
      <w:r w:rsidRPr="005654DD">
        <w:rPr>
          <w:b/>
          <w:bCs/>
        </w:rPr>
        <w:t>.</w:t>
      </w:r>
      <w:r w:rsidRPr="005654DD">
        <w:t xml:space="preserve">. </w:t>
      </w:r>
      <w:r w:rsidRPr="005654DD">
        <w:rPr>
          <w:rtl/>
        </w:rPr>
        <w:t>وظلت الجزيرة بطلمية لنحو قرنين ونصف تحت حكم حاكم عام</w:t>
      </w:r>
      <w:r w:rsidRPr="005654DD">
        <w:t xml:space="preserve">. </w:t>
      </w:r>
    </w:p>
    <w:p w14:paraId="7E02AFD4" w14:textId="77777777" w:rsidR="005654DD" w:rsidRPr="005654DD" w:rsidRDefault="005654DD" w:rsidP="005654DD">
      <w:pPr>
        <w:bidi/>
      </w:pPr>
      <w:r w:rsidRPr="005654DD">
        <w:rPr>
          <w:rtl/>
        </w:rPr>
        <w:t xml:space="preserve">أثر هذه المرحلة كان عميقًا: فقد ترسخت </w:t>
      </w:r>
      <w:r w:rsidRPr="005654DD">
        <w:rPr>
          <w:b/>
          <w:bCs/>
          <w:rtl/>
        </w:rPr>
        <w:t>الهلينية</w:t>
      </w:r>
      <w:r w:rsidRPr="005654DD">
        <w:rPr>
          <w:rtl/>
        </w:rPr>
        <w:t xml:space="preserve"> لا كلغة وثقافة فحسب، بل كبنية سياسية أيضًا، وتحولت قبرص من مجموعة ممالك إلى جزء من عالم إمبراطوري متوسطي أوسع. كما أن الفتح الإسكندري ثم التنظيم البطلمي مهّدا مباشرة لانتقال الجزيرة إلى الإطار الروماني لاحقًا</w:t>
      </w:r>
      <w:r w:rsidRPr="005654DD">
        <w:t xml:space="preserve">. </w:t>
      </w:r>
    </w:p>
    <w:p w14:paraId="4820439D" w14:textId="77777777" w:rsidR="005654DD" w:rsidRPr="005654DD" w:rsidRDefault="005654DD" w:rsidP="005654DD">
      <w:pPr>
        <w:bidi/>
        <w:rPr>
          <w:b/>
          <w:bCs/>
        </w:rPr>
      </w:pPr>
      <w:r w:rsidRPr="005654DD">
        <w:rPr>
          <w:b/>
          <w:bCs/>
        </w:rPr>
        <w:t xml:space="preserve">4) </w:t>
      </w:r>
      <w:r w:rsidRPr="005654DD">
        <w:rPr>
          <w:b/>
          <w:bCs/>
          <w:rtl/>
        </w:rPr>
        <w:t>الحقبة الرومانية والبيزنطية</w:t>
      </w:r>
    </w:p>
    <w:p w14:paraId="18CEB195" w14:textId="77777777" w:rsidR="005654DD" w:rsidRPr="005654DD" w:rsidRDefault="005654DD" w:rsidP="005654DD">
      <w:pPr>
        <w:bidi/>
      </w:pPr>
      <w:r w:rsidRPr="005654DD">
        <w:rPr>
          <w:rtl/>
        </w:rPr>
        <w:lastRenderedPageBreak/>
        <w:t xml:space="preserve">ضُمّت قبرص إلى </w:t>
      </w:r>
      <w:r w:rsidRPr="005654DD">
        <w:rPr>
          <w:b/>
          <w:bCs/>
          <w:rtl/>
        </w:rPr>
        <w:t>الجمهورية الرومانية</w:t>
      </w:r>
      <w:r w:rsidRPr="005654DD">
        <w:rPr>
          <w:rtl/>
        </w:rPr>
        <w:t xml:space="preserve"> سنة </w:t>
      </w:r>
      <w:r w:rsidRPr="005654DD">
        <w:rPr>
          <w:b/>
          <w:bCs/>
        </w:rPr>
        <w:t xml:space="preserve">58 </w:t>
      </w:r>
      <w:r w:rsidRPr="005654DD">
        <w:rPr>
          <w:b/>
          <w:bCs/>
          <w:rtl/>
        </w:rPr>
        <w:t>ق.م</w:t>
      </w:r>
      <w:r w:rsidRPr="005654DD">
        <w:rPr>
          <w:b/>
          <w:bCs/>
        </w:rPr>
        <w:t>.</w:t>
      </w:r>
      <w:r w:rsidRPr="005654DD">
        <w:rPr>
          <w:rtl/>
        </w:rPr>
        <w:t xml:space="preserve">، ثم أصبحت بعد ترتيبات لاحقة جزءًا من الدولة الرومانية من جديد بعد هزيمة أنطونيوس وكليوباترا في </w:t>
      </w:r>
      <w:r w:rsidRPr="005654DD">
        <w:rPr>
          <w:b/>
          <w:bCs/>
          <w:rtl/>
        </w:rPr>
        <w:t>أكتيوم</w:t>
      </w:r>
      <w:r w:rsidRPr="005654DD">
        <w:rPr>
          <w:rtl/>
        </w:rPr>
        <w:t xml:space="preserve"> سنة </w:t>
      </w:r>
      <w:r w:rsidRPr="005654DD">
        <w:rPr>
          <w:b/>
          <w:bCs/>
        </w:rPr>
        <w:t xml:space="preserve">31 </w:t>
      </w:r>
      <w:r w:rsidRPr="005654DD">
        <w:rPr>
          <w:b/>
          <w:bCs/>
          <w:rtl/>
        </w:rPr>
        <w:t>ق.م</w:t>
      </w:r>
      <w:r w:rsidRPr="005654DD">
        <w:rPr>
          <w:b/>
          <w:bCs/>
        </w:rPr>
        <w:t>.</w:t>
      </w:r>
      <w:r w:rsidRPr="005654DD">
        <w:t xml:space="preserve">. </w:t>
      </w:r>
      <w:r w:rsidRPr="005654DD">
        <w:rPr>
          <w:rtl/>
        </w:rPr>
        <w:t xml:space="preserve">وتذكر بريتانيكا أن الجزيرة كانت أولًا جزءًا من ولاية سوريا الإمبراطورية، ثم صارت سنة </w:t>
      </w:r>
      <w:r w:rsidRPr="005654DD">
        <w:rPr>
          <w:b/>
          <w:bCs/>
        </w:rPr>
        <w:t xml:space="preserve">22 </w:t>
      </w:r>
      <w:r w:rsidRPr="005654DD">
        <w:rPr>
          <w:b/>
          <w:bCs/>
          <w:rtl/>
        </w:rPr>
        <w:t>ق.م</w:t>
      </w:r>
      <w:r w:rsidRPr="005654DD">
        <w:rPr>
          <w:b/>
          <w:bCs/>
        </w:rPr>
        <w:t>.</w:t>
      </w:r>
      <w:r w:rsidRPr="005654DD">
        <w:t xml:space="preserve"> </w:t>
      </w:r>
      <w:r w:rsidRPr="005654DD">
        <w:rPr>
          <w:b/>
          <w:bCs/>
          <w:rtl/>
        </w:rPr>
        <w:t>ولاية سناتورية منفصلة</w:t>
      </w:r>
      <w:r w:rsidRPr="005654DD">
        <w:rPr>
          <w:rtl/>
        </w:rPr>
        <w:t xml:space="preserve">، يحكمها </w:t>
      </w:r>
      <w:r w:rsidRPr="005654DD">
        <w:rPr>
          <w:b/>
          <w:bCs/>
          <w:rtl/>
        </w:rPr>
        <w:t>بروقنصل</w:t>
      </w:r>
      <w:r w:rsidRPr="005654DD">
        <w:t xml:space="preserve">. </w:t>
      </w:r>
      <w:r w:rsidRPr="005654DD">
        <w:rPr>
          <w:rtl/>
        </w:rPr>
        <w:t xml:space="preserve">وخلال العصر الروماني تمتعت قبرص بفترة سلام طويلة نسبيًا، مع بناء منشآت عامة كبيرة في </w:t>
      </w:r>
      <w:r w:rsidRPr="005654DD">
        <w:rPr>
          <w:b/>
          <w:bCs/>
          <w:rtl/>
        </w:rPr>
        <w:t>سلاميس وكوريون وبافوس</w:t>
      </w:r>
      <w:r w:rsidRPr="005654DD">
        <w:rPr>
          <w:rtl/>
        </w:rPr>
        <w:t xml:space="preserve">، وإن كانت قد شهدت أيضًا زلازل وأوبئة وثورة يهودية سنة </w:t>
      </w:r>
      <w:r w:rsidRPr="005654DD">
        <w:rPr>
          <w:b/>
          <w:bCs/>
        </w:rPr>
        <w:t>116</w:t>
      </w:r>
      <w:r w:rsidRPr="005654DD">
        <w:rPr>
          <w:b/>
          <w:bCs/>
          <w:rtl/>
        </w:rPr>
        <w:t>م</w:t>
      </w:r>
      <w:r w:rsidRPr="005654DD">
        <w:t xml:space="preserve">. </w:t>
      </w:r>
    </w:p>
    <w:p w14:paraId="4C7F68E9" w14:textId="77777777" w:rsidR="005654DD" w:rsidRPr="005654DD" w:rsidRDefault="005654DD" w:rsidP="005654DD">
      <w:pPr>
        <w:bidi/>
      </w:pPr>
      <w:r w:rsidRPr="005654DD">
        <w:rPr>
          <w:rtl/>
        </w:rPr>
        <w:t xml:space="preserve">ومن أبرز أحداث العصر الروماني، بحسب بريتانيكا، </w:t>
      </w:r>
      <w:r w:rsidRPr="005654DD">
        <w:rPr>
          <w:b/>
          <w:bCs/>
          <w:rtl/>
        </w:rPr>
        <w:t>دخول المسيحية</w:t>
      </w:r>
      <w:r w:rsidRPr="005654DD">
        <w:rPr>
          <w:rtl/>
        </w:rPr>
        <w:t xml:space="preserve"> إلى قبرص. فقد جاء </w:t>
      </w:r>
      <w:r w:rsidRPr="005654DD">
        <w:rPr>
          <w:b/>
          <w:bCs/>
          <w:rtl/>
        </w:rPr>
        <w:t>الرسول بولس</w:t>
      </w:r>
      <w:r w:rsidRPr="005654DD">
        <w:rPr>
          <w:rtl/>
        </w:rPr>
        <w:t xml:space="preserve"> مع </w:t>
      </w:r>
      <w:r w:rsidRPr="005654DD">
        <w:rPr>
          <w:b/>
          <w:bCs/>
          <w:rtl/>
        </w:rPr>
        <w:t>برنابا/القديس برنابا</w:t>
      </w:r>
      <w:r w:rsidRPr="005654DD">
        <w:rPr>
          <w:rtl/>
        </w:rPr>
        <w:t xml:space="preserve">، وهو من يهود قبرص، إلى الجزيرة نحو </w:t>
      </w:r>
      <w:r w:rsidRPr="005654DD">
        <w:rPr>
          <w:b/>
          <w:bCs/>
        </w:rPr>
        <w:t>45</w:t>
      </w:r>
      <w:r w:rsidRPr="005654DD">
        <w:rPr>
          <w:b/>
          <w:bCs/>
          <w:rtl/>
        </w:rPr>
        <w:t>م</w:t>
      </w:r>
      <w:r w:rsidRPr="005654DD">
        <w:rPr>
          <w:rtl/>
        </w:rPr>
        <w:t xml:space="preserve">، ونجحا في تحويل الحاكم </w:t>
      </w:r>
      <w:r w:rsidRPr="005654DD">
        <w:rPr>
          <w:b/>
          <w:bCs/>
          <w:rtl/>
        </w:rPr>
        <w:t>سرجيوس بولس</w:t>
      </w:r>
      <w:r w:rsidRPr="005654DD">
        <w:t xml:space="preserve">. </w:t>
      </w:r>
      <w:r w:rsidRPr="005654DD">
        <w:rPr>
          <w:rtl/>
        </w:rPr>
        <w:t xml:space="preserve">وبحلول زمن </w:t>
      </w:r>
      <w:r w:rsidRPr="005654DD">
        <w:rPr>
          <w:b/>
          <w:bCs/>
          <w:rtl/>
        </w:rPr>
        <w:t>قسطنطين الكبير</w:t>
      </w:r>
      <w:r w:rsidRPr="005654DD">
        <w:rPr>
          <w:rtl/>
        </w:rPr>
        <w:t xml:space="preserve"> كان المسيحيون قد أصبحوا كثيرين، وربما شكّلوا أغلبية السكان. وهذه النقلة لم تكن دينية فقط، بل أسست لمكانة الكنيسة القبرصية في القرون التالية، وهو ما يظهر بوضوح في العصر البيزنطي</w:t>
      </w:r>
      <w:r w:rsidRPr="005654DD">
        <w:t xml:space="preserve">. </w:t>
      </w:r>
    </w:p>
    <w:p w14:paraId="4EE88CEF" w14:textId="77777777" w:rsidR="005654DD" w:rsidRPr="005654DD" w:rsidRDefault="005654DD" w:rsidP="005654DD">
      <w:pPr>
        <w:bidi/>
      </w:pPr>
      <w:r w:rsidRPr="005654DD">
        <w:rPr>
          <w:rtl/>
        </w:rPr>
        <w:t xml:space="preserve">بعد انقسام الإمبراطورية الرومانية سنة </w:t>
      </w:r>
      <w:r w:rsidRPr="005654DD">
        <w:rPr>
          <w:b/>
          <w:bCs/>
        </w:rPr>
        <w:t>395</w:t>
      </w:r>
      <w:r w:rsidRPr="005654DD">
        <w:rPr>
          <w:b/>
          <w:bCs/>
          <w:rtl/>
        </w:rPr>
        <w:t>م</w:t>
      </w:r>
      <w:r w:rsidRPr="005654DD">
        <w:rPr>
          <w:rtl/>
        </w:rPr>
        <w:t xml:space="preserve"> بقيت قبرص تابعة للإمبراطورية الشرقية، أي </w:t>
      </w:r>
      <w:r w:rsidRPr="005654DD">
        <w:rPr>
          <w:b/>
          <w:bCs/>
          <w:rtl/>
        </w:rPr>
        <w:t>البيزنطية</w:t>
      </w:r>
      <w:r w:rsidRPr="005654DD">
        <w:t xml:space="preserve">. </w:t>
      </w:r>
      <w:r w:rsidRPr="005654DD">
        <w:rPr>
          <w:rtl/>
        </w:rPr>
        <w:t xml:space="preserve">وتشير بريتانيكا إلى أن </w:t>
      </w:r>
      <w:r w:rsidRPr="005654DD">
        <w:rPr>
          <w:b/>
          <w:bCs/>
          <w:rtl/>
        </w:rPr>
        <w:t>كنيسة قبرص</w:t>
      </w:r>
      <w:r w:rsidRPr="005654DD">
        <w:rPr>
          <w:rtl/>
        </w:rPr>
        <w:t xml:space="preserve"> أصبحت </w:t>
      </w:r>
      <w:r w:rsidRPr="005654DD">
        <w:rPr>
          <w:b/>
          <w:bCs/>
          <w:rtl/>
        </w:rPr>
        <w:t>مستقلة</w:t>
      </w:r>
      <w:r w:rsidRPr="005654DD">
        <w:rPr>
          <w:b/>
          <w:bCs/>
        </w:rPr>
        <w:t xml:space="preserve"> (autocephalous)</w:t>
      </w:r>
      <w:r w:rsidRPr="005654DD">
        <w:t xml:space="preserve"> </w:t>
      </w:r>
      <w:r w:rsidRPr="005654DD">
        <w:rPr>
          <w:rtl/>
        </w:rPr>
        <w:t xml:space="preserve">عن بطريركية أنطاكية بامتياز منحه الإمبراطور </w:t>
      </w:r>
      <w:r w:rsidRPr="005654DD">
        <w:rPr>
          <w:b/>
          <w:bCs/>
          <w:rtl/>
        </w:rPr>
        <w:t>زينون</w:t>
      </w:r>
      <w:r w:rsidRPr="005654DD">
        <w:rPr>
          <w:rtl/>
        </w:rPr>
        <w:t xml:space="preserve"> سنة </w:t>
      </w:r>
      <w:r w:rsidRPr="005654DD">
        <w:rPr>
          <w:b/>
          <w:bCs/>
        </w:rPr>
        <w:t>488</w:t>
      </w:r>
      <w:r w:rsidRPr="005654DD">
        <w:rPr>
          <w:b/>
          <w:bCs/>
          <w:rtl/>
        </w:rPr>
        <w:t>م</w:t>
      </w:r>
      <w:r w:rsidRPr="005654DD">
        <w:rPr>
          <w:rtl/>
        </w:rPr>
        <w:t xml:space="preserve">؛ وهو امتياز ديني-سياسي بالغ الأهمية، لأن الكنيسة صارت مؤسسة هوية محلية قوية داخل النظام البيزنطي. ثم حدثت مرحلة استثنائية سنة </w:t>
      </w:r>
      <w:r w:rsidRPr="005654DD">
        <w:rPr>
          <w:b/>
          <w:bCs/>
        </w:rPr>
        <w:t>688</w:t>
      </w:r>
      <w:r w:rsidRPr="005654DD">
        <w:rPr>
          <w:b/>
          <w:bCs/>
          <w:rtl/>
        </w:rPr>
        <w:t>م</w:t>
      </w:r>
      <w:r w:rsidRPr="005654DD">
        <w:rPr>
          <w:rtl/>
        </w:rPr>
        <w:t xml:space="preserve">، حين وقّع </w:t>
      </w:r>
      <w:r w:rsidRPr="005654DD">
        <w:rPr>
          <w:b/>
          <w:bCs/>
          <w:rtl/>
        </w:rPr>
        <w:t>جستنيان الثاني</w:t>
      </w:r>
      <w:r w:rsidRPr="005654DD">
        <w:rPr>
          <w:rtl/>
        </w:rPr>
        <w:t xml:space="preserve"> و</w:t>
      </w:r>
      <w:r w:rsidRPr="005654DD">
        <w:rPr>
          <w:b/>
          <w:bCs/>
          <w:rtl/>
        </w:rPr>
        <w:t>عبد الملك</w:t>
      </w:r>
      <w:r w:rsidRPr="005654DD">
        <w:rPr>
          <w:rtl/>
        </w:rPr>
        <w:t xml:space="preserve"> اتفاقًا جعل الجزيرة عمليًا نوعًا من </w:t>
      </w:r>
      <w:r w:rsidRPr="005654DD">
        <w:rPr>
          <w:b/>
          <w:bCs/>
          <w:rtl/>
        </w:rPr>
        <w:t>السيادة المشتركة</w:t>
      </w:r>
      <w:r w:rsidRPr="005654DD">
        <w:rPr>
          <w:rtl/>
        </w:rPr>
        <w:t xml:space="preserve"> بين بيزنطة والخلافة لنحو ثلاثة قرون، حتى استعادها الإمبراطور </w:t>
      </w:r>
      <w:r w:rsidRPr="005654DD">
        <w:rPr>
          <w:b/>
          <w:bCs/>
          <w:rtl/>
        </w:rPr>
        <w:t>نقفور الثاني فوكاس</w:t>
      </w:r>
      <w:r w:rsidRPr="005654DD">
        <w:rPr>
          <w:rtl/>
        </w:rPr>
        <w:t xml:space="preserve"> بالكامل سنة </w:t>
      </w:r>
      <w:r w:rsidRPr="005654DD">
        <w:rPr>
          <w:b/>
          <w:bCs/>
        </w:rPr>
        <w:t>965</w:t>
      </w:r>
      <w:r w:rsidRPr="005654DD">
        <w:rPr>
          <w:b/>
          <w:bCs/>
          <w:rtl/>
        </w:rPr>
        <w:t>م</w:t>
      </w:r>
      <w:r w:rsidRPr="005654DD">
        <w:t xml:space="preserve">. </w:t>
      </w:r>
      <w:r w:rsidRPr="005654DD">
        <w:rPr>
          <w:rtl/>
        </w:rPr>
        <w:t xml:space="preserve">كما تبرز بريتانيكا غنى الفن البيزنطي في الجزيرة، مثل فسيفساء </w:t>
      </w:r>
      <w:r w:rsidRPr="005654DD">
        <w:rPr>
          <w:b/>
          <w:bCs/>
          <w:rtl/>
        </w:rPr>
        <w:t>كيتي</w:t>
      </w:r>
      <w:r w:rsidRPr="005654DD">
        <w:rPr>
          <w:rtl/>
        </w:rPr>
        <w:t xml:space="preserve"> والجداريات التي تُظهر صلات قوية بالقسطنطينية</w:t>
      </w:r>
      <w:r w:rsidRPr="005654DD">
        <w:t xml:space="preserve">. </w:t>
      </w:r>
    </w:p>
    <w:p w14:paraId="4A7381F1" w14:textId="77777777" w:rsidR="005654DD" w:rsidRPr="005654DD" w:rsidRDefault="005654DD" w:rsidP="005654DD">
      <w:pPr>
        <w:bidi/>
        <w:rPr>
          <w:b/>
          <w:bCs/>
        </w:rPr>
      </w:pPr>
      <w:r w:rsidRPr="005654DD">
        <w:rPr>
          <w:b/>
          <w:bCs/>
        </w:rPr>
        <w:t xml:space="preserve">5) </w:t>
      </w:r>
      <w:r w:rsidRPr="005654DD">
        <w:rPr>
          <w:b/>
          <w:bCs/>
          <w:rtl/>
        </w:rPr>
        <w:t>العصور الوسطى: الصليبيون، اللوزينيانيون، والبنادقة</w:t>
      </w:r>
    </w:p>
    <w:p w14:paraId="4C4CE194" w14:textId="77777777" w:rsidR="005654DD" w:rsidRPr="005654DD" w:rsidRDefault="005654DD" w:rsidP="005654DD">
      <w:pPr>
        <w:bidi/>
      </w:pPr>
      <w:r w:rsidRPr="005654DD">
        <w:rPr>
          <w:rtl/>
        </w:rPr>
        <w:t xml:space="preserve">تبدأ المرحلة الوسيطة المتأخرة في تاريخ قبرص مع تمرد الحاكم البيزنطي </w:t>
      </w:r>
      <w:r w:rsidRPr="005654DD">
        <w:rPr>
          <w:b/>
          <w:bCs/>
          <w:rtl/>
        </w:rPr>
        <w:t>إسحاق كومنينوس</w:t>
      </w:r>
      <w:r w:rsidRPr="005654DD">
        <w:rPr>
          <w:rtl/>
        </w:rPr>
        <w:t xml:space="preserve"> حوالي </w:t>
      </w:r>
      <w:r w:rsidRPr="005654DD">
        <w:rPr>
          <w:b/>
          <w:bCs/>
        </w:rPr>
        <w:t>1185</w:t>
      </w:r>
      <w:r w:rsidRPr="005654DD">
        <w:rPr>
          <w:b/>
          <w:bCs/>
          <w:rtl/>
        </w:rPr>
        <w:t>م</w:t>
      </w:r>
      <w:r w:rsidRPr="005654DD">
        <w:rPr>
          <w:rtl/>
        </w:rPr>
        <w:t xml:space="preserve">، ثم سقوطه سنة </w:t>
      </w:r>
      <w:r w:rsidRPr="005654DD">
        <w:rPr>
          <w:b/>
          <w:bCs/>
        </w:rPr>
        <w:t>1191</w:t>
      </w:r>
      <w:r w:rsidRPr="005654DD">
        <w:rPr>
          <w:b/>
          <w:bCs/>
          <w:rtl/>
        </w:rPr>
        <w:t>م</w:t>
      </w:r>
      <w:r w:rsidRPr="005654DD">
        <w:rPr>
          <w:rtl/>
        </w:rPr>
        <w:t xml:space="preserve"> أمام </w:t>
      </w:r>
      <w:r w:rsidRPr="005654DD">
        <w:rPr>
          <w:b/>
          <w:bCs/>
          <w:rtl/>
        </w:rPr>
        <w:t>ريتشارد الأول قلب الأسد</w:t>
      </w:r>
      <w:r w:rsidRPr="005654DD">
        <w:rPr>
          <w:rtl/>
        </w:rPr>
        <w:t xml:space="preserve"> خلال الحملة الصليبية. وقد استولى ريتشارد على الجزيرة، ثم باعها إلى </w:t>
      </w:r>
      <w:r w:rsidRPr="005654DD">
        <w:rPr>
          <w:b/>
          <w:bCs/>
          <w:rtl/>
        </w:rPr>
        <w:t>فرسان الهيكل</w:t>
      </w:r>
      <w:r w:rsidRPr="005654DD">
        <w:rPr>
          <w:rtl/>
        </w:rPr>
        <w:t xml:space="preserve">، ثم استعادها منهم وباعها إلى </w:t>
      </w:r>
      <w:r w:rsidRPr="005654DD">
        <w:rPr>
          <w:b/>
          <w:bCs/>
          <w:rtl/>
        </w:rPr>
        <w:t>غي دي لوزينيان</w:t>
      </w:r>
      <w:r w:rsidRPr="005654DD">
        <w:rPr>
          <w:rtl/>
        </w:rPr>
        <w:t>، الملك المقدسي المخلوع. هذه اللحظة حوّلت قبرص من جزيرة بيزنطية إلى مملكة لاتينية صليبية</w:t>
      </w:r>
      <w:r w:rsidRPr="005654DD">
        <w:t xml:space="preserve">. </w:t>
      </w:r>
    </w:p>
    <w:p w14:paraId="3C76BB3D" w14:textId="77777777" w:rsidR="005654DD" w:rsidRPr="005654DD" w:rsidRDefault="005654DD" w:rsidP="005654DD">
      <w:pPr>
        <w:bidi/>
      </w:pPr>
      <w:r w:rsidRPr="005654DD">
        <w:rPr>
          <w:rtl/>
        </w:rPr>
        <w:t xml:space="preserve">أسس </w:t>
      </w:r>
      <w:r w:rsidRPr="005654DD">
        <w:rPr>
          <w:b/>
          <w:bCs/>
          <w:rtl/>
        </w:rPr>
        <w:t>غي دي لوزينيان</w:t>
      </w:r>
      <w:r w:rsidRPr="005654DD">
        <w:rPr>
          <w:rtl/>
        </w:rPr>
        <w:t xml:space="preserve"> قاعدة </w:t>
      </w:r>
      <w:r w:rsidRPr="005654DD">
        <w:rPr>
          <w:b/>
          <w:bCs/>
          <w:rtl/>
        </w:rPr>
        <w:t>ملكية إقطاعية</w:t>
      </w:r>
      <w:r w:rsidRPr="005654DD">
        <w:rPr>
          <w:rtl/>
        </w:rPr>
        <w:t xml:space="preserve"> استمرت حتى نهاية العصور الوسطى، واستقدم إلى الجزيرة عائلات فقدت أراضيها في فلسطين بعد سقوط القدس. ونال شقيقه وخلفه </w:t>
      </w:r>
      <w:r w:rsidRPr="005654DD">
        <w:rPr>
          <w:b/>
          <w:bCs/>
          <w:rtl/>
        </w:rPr>
        <w:t>أمالريك</w:t>
      </w:r>
      <w:r w:rsidRPr="005654DD">
        <w:rPr>
          <w:rtl/>
        </w:rPr>
        <w:t xml:space="preserve"> لقب الملك من الإمبراطور </w:t>
      </w:r>
      <w:r w:rsidRPr="005654DD">
        <w:rPr>
          <w:b/>
          <w:bCs/>
          <w:rtl/>
        </w:rPr>
        <w:t>هنري السادس</w:t>
      </w:r>
      <w:r w:rsidRPr="005654DD">
        <w:t xml:space="preserve">. </w:t>
      </w:r>
      <w:r w:rsidRPr="005654DD">
        <w:rPr>
          <w:rtl/>
        </w:rPr>
        <w:t xml:space="preserve">وتوضح بريتانيكا أن أوائل ملوك الأسرة اللوزينيانية ظلوا منخرطين في شؤون بقايا مملكة القدس، مما استنزف موارد قبرص، لكن الجزيرة اكتسبت مع ذلك سمعة كبيرة في أوروبا بالثراء، ولا سيما بفضل </w:t>
      </w:r>
      <w:r w:rsidRPr="005654DD">
        <w:rPr>
          <w:b/>
          <w:bCs/>
          <w:rtl/>
        </w:rPr>
        <w:t>فاماغوستا</w:t>
      </w:r>
      <w:r w:rsidRPr="005654DD">
        <w:rPr>
          <w:rtl/>
        </w:rPr>
        <w:t xml:space="preserve"> التي صارت مركزًا تجاريًا أوروبيًا بالغ الأهمية على تماس مع المشرق</w:t>
      </w:r>
      <w:r w:rsidRPr="005654DD">
        <w:t xml:space="preserve">. </w:t>
      </w:r>
    </w:p>
    <w:p w14:paraId="31F9F026" w14:textId="77777777" w:rsidR="005654DD" w:rsidRPr="005654DD" w:rsidRDefault="005654DD" w:rsidP="005654DD">
      <w:pPr>
        <w:bidi/>
      </w:pPr>
      <w:r w:rsidRPr="005654DD">
        <w:rPr>
          <w:rtl/>
        </w:rPr>
        <w:t xml:space="preserve">وفي القرن الرابع عشر بقيت قبرص قاعدة للأفكار الصليبية المضادة للمسلمين، ويبرز هنا الملك </w:t>
      </w:r>
      <w:r w:rsidRPr="005654DD">
        <w:rPr>
          <w:b/>
          <w:bCs/>
          <w:rtl/>
        </w:rPr>
        <w:t>بطرس الأول</w:t>
      </w:r>
      <w:r w:rsidRPr="005654DD">
        <w:rPr>
          <w:rtl/>
        </w:rPr>
        <w:t xml:space="preserve"> الذي نظّم حملة صليبية واستولى مؤقتًا على </w:t>
      </w:r>
      <w:r w:rsidRPr="005654DD">
        <w:rPr>
          <w:b/>
          <w:bCs/>
          <w:rtl/>
        </w:rPr>
        <w:t>الإسكندرية</w:t>
      </w:r>
      <w:r w:rsidRPr="005654DD">
        <w:rPr>
          <w:rtl/>
        </w:rPr>
        <w:t xml:space="preserve"> سنة </w:t>
      </w:r>
      <w:r w:rsidRPr="005654DD">
        <w:rPr>
          <w:b/>
          <w:bCs/>
        </w:rPr>
        <w:t>1365</w:t>
      </w:r>
      <w:r w:rsidRPr="005654DD">
        <w:rPr>
          <w:b/>
          <w:bCs/>
          <w:rtl/>
        </w:rPr>
        <w:t>م</w:t>
      </w:r>
      <w:r w:rsidRPr="005654DD">
        <w:t xml:space="preserve">. </w:t>
      </w:r>
      <w:r w:rsidRPr="005654DD">
        <w:rPr>
          <w:rtl/>
        </w:rPr>
        <w:t xml:space="preserve">لكن التنافس بين </w:t>
      </w:r>
      <w:r w:rsidRPr="005654DD">
        <w:rPr>
          <w:b/>
          <w:bCs/>
          <w:rtl/>
        </w:rPr>
        <w:t>جنوة</w:t>
      </w:r>
      <w:r w:rsidRPr="005654DD">
        <w:rPr>
          <w:rtl/>
        </w:rPr>
        <w:t xml:space="preserve"> و</w:t>
      </w:r>
      <w:r w:rsidRPr="005654DD">
        <w:rPr>
          <w:b/>
          <w:bCs/>
          <w:rtl/>
        </w:rPr>
        <w:t>البندقية</w:t>
      </w:r>
      <w:r w:rsidRPr="005654DD">
        <w:rPr>
          <w:rtl/>
        </w:rPr>
        <w:t xml:space="preserve"> على التجارة القبرصية أدى إلى سيطرة جنوة على </w:t>
      </w:r>
      <w:r w:rsidRPr="005654DD">
        <w:rPr>
          <w:b/>
          <w:bCs/>
          <w:rtl/>
        </w:rPr>
        <w:t>فاماغوستا</w:t>
      </w:r>
      <w:r w:rsidRPr="005654DD">
        <w:rPr>
          <w:rtl/>
        </w:rPr>
        <w:t xml:space="preserve"> نحو قرن، وهو ما أسهم في تراجع ازدهار الجزيرة. ثم تعرضت قبرص لغزو من </w:t>
      </w:r>
      <w:r w:rsidRPr="005654DD">
        <w:rPr>
          <w:b/>
          <w:bCs/>
          <w:rtl/>
        </w:rPr>
        <w:t>مصر</w:t>
      </w:r>
      <w:r w:rsidRPr="005654DD">
        <w:rPr>
          <w:rtl/>
        </w:rPr>
        <w:t xml:space="preserve"> سنة </w:t>
      </w:r>
      <w:r w:rsidRPr="005654DD">
        <w:rPr>
          <w:b/>
          <w:bCs/>
        </w:rPr>
        <w:t>1426</w:t>
      </w:r>
      <w:r w:rsidRPr="005654DD">
        <w:rPr>
          <w:b/>
          <w:bCs/>
          <w:rtl/>
        </w:rPr>
        <w:t>م</w:t>
      </w:r>
      <w:r w:rsidRPr="005654DD">
        <w:rPr>
          <w:rtl/>
        </w:rPr>
        <w:t xml:space="preserve"> وأصبحت تدفع الجزية إلى القاهرة. وفي المرحلة الأخيرة طرد الملك </w:t>
      </w:r>
      <w:r w:rsidRPr="005654DD">
        <w:rPr>
          <w:b/>
          <w:bCs/>
          <w:rtl/>
        </w:rPr>
        <w:t>جيمس الثاني</w:t>
      </w:r>
      <w:r w:rsidRPr="005654DD">
        <w:rPr>
          <w:rtl/>
        </w:rPr>
        <w:t xml:space="preserve"> الجنويين من فاماغوستا سنة </w:t>
      </w:r>
      <w:r w:rsidRPr="005654DD">
        <w:rPr>
          <w:b/>
          <w:bCs/>
        </w:rPr>
        <w:t>1464</w:t>
      </w:r>
      <w:r w:rsidRPr="005654DD">
        <w:rPr>
          <w:b/>
          <w:bCs/>
          <w:rtl/>
        </w:rPr>
        <w:t>م</w:t>
      </w:r>
      <w:r w:rsidRPr="005654DD">
        <w:rPr>
          <w:rtl/>
        </w:rPr>
        <w:t xml:space="preserve">، وتزوج النبيلة الفينيسية </w:t>
      </w:r>
      <w:r w:rsidRPr="005654DD">
        <w:rPr>
          <w:b/>
          <w:bCs/>
          <w:rtl/>
        </w:rPr>
        <w:t>كاترينا كورنارو</w:t>
      </w:r>
      <w:r w:rsidRPr="005654DD">
        <w:rPr>
          <w:rtl/>
        </w:rPr>
        <w:t xml:space="preserve"> التي خلفته لاحقًا، ثم سلّمت الجزيرة للبندقية تحت ضغط فينيسي، فصارت قبرص </w:t>
      </w:r>
      <w:r w:rsidRPr="005654DD">
        <w:rPr>
          <w:b/>
          <w:bCs/>
          <w:rtl/>
        </w:rPr>
        <w:t>حيازة بندقية لمدة 82 سنة</w:t>
      </w:r>
      <w:r w:rsidRPr="005654DD">
        <w:rPr>
          <w:rtl/>
        </w:rPr>
        <w:t xml:space="preserve"> حتى الفتح العثماني</w:t>
      </w:r>
      <w:r w:rsidRPr="005654DD">
        <w:t xml:space="preserve">. </w:t>
      </w:r>
    </w:p>
    <w:p w14:paraId="5C7EA53D" w14:textId="77777777" w:rsidR="005654DD" w:rsidRPr="005654DD" w:rsidRDefault="005654DD" w:rsidP="005654DD">
      <w:pPr>
        <w:bidi/>
        <w:rPr>
          <w:b/>
          <w:bCs/>
        </w:rPr>
      </w:pPr>
      <w:r w:rsidRPr="005654DD">
        <w:rPr>
          <w:b/>
          <w:bCs/>
        </w:rPr>
        <w:t xml:space="preserve">6) </w:t>
      </w:r>
      <w:r w:rsidRPr="005654DD">
        <w:rPr>
          <w:b/>
          <w:bCs/>
          <w:rtl/>
        </w:rPr>
        <w:t>الحقبة العثمانية</w:t>
      </w:r>
    </w:p>
    <w:p w14:paraId="01960149" w14:textId="77777777" w:rsidR="005654DD" w:rsidRPr="005654DD" w:rsidRDefault="005654DD" w:rsidP="005654DD">
      <w:pPr>
        <w:bidi/>
      </w:pPr>
      <w:r w:rsidRPr="005654DD">
        <w:rPr>
          <w:rtl/>
        </w:rPr>
        <w:t xml:space="preserve">بدأ الفتح العثماني فعليًا سنة </w:t>
      </w:r>
      <w:r w:rsidRPr="005654DD">
        <w:rPr>
          <w:b/>
          <w:bCs/>
        </w:rPr>
        <w:t>1570</w:t>
      </w:r>
      <w:r w:rsidRPr="005654DD">
        <w:t xml:space="preserve"> </w:t>
      </w:r>
      <w:r w:rsidRPr="005654DD">
        <w:rPr>
          <w:rtl/>
        </w:rPr>
        <w:t xml:space="preserve">بسقوط </w:t>
      </w:r>
      <w:r w:rsidRPr="005654DD">
        <w:rPr>
          <w:b/>
          <w:bCs/>
          <w:rtl/>
        </w:rPr>
        <w:t>نيقوسيا</w:t>
      </w:r>
      <w:r w:rsidRPr="005654DD">
        <w:rPr>
          <w:rtl/>
        </w:rPr>
        <w:t xml:space="preserve">، ثم سقطت </w:t>
      </w:r>
      <w:r w:rsidRPr="005654DD">
        <w:rPr>
          <w:b/>
          <w:bCs/>
          <w:rtl/>
        </w:rPr>
        <w:t>فاماغوستا</w:t>
      </w:r>
      <w:r w:rsidRPr="005654DD">
        <w:rPr>
          <w:rtl/>
        </w:rPr>
        <w:t xml:space="preserve"> سنة </w:t>
      </w:r>
      <w:r w:rsidRPr="005654DD">
        <w:rPr>
          <w:b/>
          <w:bCs/>
        </w:rPr>
        <w:t>1571</w:t>
      </w:r>
      <w:r w:rsidRPr="005654DD">
        <w:t xml:space="preserve"> </w:t>
      </w:r>
      <w:r w:rsidRPr="005654DD">
        <w:rPr>
          <w:rtl/>
        </w:rPr>
        <w:t xml:space="preserve">بعد حصار طويل، وبذلك بدأ أكثر من </w:t>
      </w:r>
      <w:r w:rsidRPr="005654DD">
        <w:rPr>
          <w:b/>
          <w:bCs/>
          <w:rtl/>
        </w:rPr>
        <w:t>ثلاثة قرون</w:t>
      </w:r>
      <w:r w:rsidRPr="005654DD">
        <w:rPr>
          <w:rtl/>
        </w:rPr>
        <w:t xml:space="preserve"> من الحكم العثماني. وتبين بريتانيكا أن التحول لم يكن سياسيًا فقط، بل دينيًا واجتماعيًا أيضًا</w:t>
      </w:r>
      <w:r w:rsidRPr="005654DD">
        <w:t xml:space="preserve">: </w:t>
      </w:r>
      <w:r w:rsidRPr="005654DD">
        <w:rPr>
          <w:b/>
          <w:bCs/>
          <w:rtl/>
        </w:rPr>
        <w:t xml:space="preserve">أُلغيت الكنيسة </w:t>
      </w:r>
      <w:r w:rsidRPr="005654DD">
        <w:rPr>
          <w:b/>
          <w:bCs/>
          <w:rtl/>
        </w:rPr>
        <w:lastRenderedPageBreak/>
        <w:t>اللاتينية</w:t>
      </w:r>
      <w:r w:rsidRPr="005654DD">
        <w:rPr>
          <w:rtl/>
        </w:rPr>
        <w:t xml:space="preserve">، وأُعيدت </w:t>
      </w:r>
      <w:r w:rsidRPr="005654DD">
        <w:rPr>
          <w:b/>
          <w:bCs/>
          <w:rtl/>
        </w:rPr>
        <w:t>الأرثوذكسية</w:t>
      </w:r>
      <w:r w:rsidRPr="005654DD">
        <w:rPr>
          <w:rtl/>
        </w:rPr>
        <w:t xml:space="preserve"> إلى موقعها الهرمي، وأُلغي النظام الإقطاعي بحيث حصل الفلاحون اليونانيون على </w:t>
      </w:r>
      <w:r w:rsidRPr="005654DD">
        <w:rPr>
          <w:b/>
          <w:bCs/>
          <w:rtl/>
        </w:rPr>
        <w:t>حقوق موروثة وغير قابلة للنزع</w:t>
      </w:r>
      <w:r w:rsidRPr="005654DD">
        <w:rPr>
          <w:rtl/>
        </w:rPr>
        <w:t xml:space="preserve"> في الأرض</w:t>
      </w:r>
      <w:r w:rsidRPr="005654DD">
        <w:t xml:space="preserve">. </w:t>
      </w:r>
    </w:p>
    <w:p w14:paraId="72BC051D" w14:textId="77777777" w:rsidR="005654DD" w:rsidRPr="005654DD" w:rsidRDefault="005654DD" w:rsidP="005654DD">
      <w:pPr>
        <w:bidi/>
      </w:pPr>
      <w:r w:rsidRPr="005654DD">
        <w:rPr>
          <w:rtl/>
        </w:rPr>
        <w:t xml:space="preserve">لكن هذا لم يعنِ استقرارًا عادلًا دائمًا؛ فبريتانيكا توضح أن الضرائب خُفّضت أولًا ثم ارتفعت لاحقًا بصورة كبيرة وتعسفية، وفي القرن الثامن عشر أُسند إلى </w:t>
      </w:r>
      <w:r w:rsidRPr="005654DD">
        <w:rPr>
          <w:b/>
          <w:bCs/>
          <w:rtl/>
        </w:rPr>
        <w:t>رئيس الأساقفة الأرثوذكسي</w:t>
      </w:r>
      <w:r w:rsidRPr="005654DD">
        <w:rPr>
          <w:rtl/>
        </w:rPr>
        <w:t xml:space="preserve"> جمع الضرائب. كما جرى </w:t>
      </w:r>
      <w:r w:rsidRPr="005654DD">
        <w:rPr>
          <w:b/>
          <w:bCs/>
          <w:rtl/>
        </w:rPr>
        <w:t>توطين آلاف المسلمين</w:t>
      </w:r>
      <w:r w:rsidRPr="005654DD">
        <w:rPr>
          <w:rtl/>
        </w:rPr>
        <w:t xml:space="preserve"> في الجزيرة بعد الفتح مباشرة، وهو تحول ديموغرافي وديني مهم في التاريخ القبرصي الطويل. وتعرض الحكم العثماني في عرض بريتانيكا لوصف سلبي من حيث ضعف الإدارة والفساد، مع اضطرابات تركية في </w:t>
      </w:r>
      <w:r w:rsidRPr="005654DD">
        <w:rPr>
          <w:b/>
          <w:bCs/>
        </w:rPr>
        <w:t xml:space="preserve">1764 </w:t>
      </w:r>
      <w:r w:rsidRPr="005654DD">
        <w:rPr>
          <w:b/>
          <w:bCs/>
          <w:rtl/>
        </w:rPr>
        <w:t>و1833</w:t>
      </w:r>
      <w:r w:rsidRPr="005654DD">
        <w:rPr>
          <w:rtl/>
        </w:rPr>
        <w:t xml:space="preserve">، وإعدام رئيس الأساقفة الأرثوذكسي سنة </w:t>
      </w:r>
      <w:r w:rsidRPr="005654DD">
        <w:rPr>
          <w:b/>
          <w:bCs/>
        </w:rPr>
        <w:t>1821</w:t>
      </w:r>
      <w:r w:rsidRPr="005654DD">
        <w:t xml:space="preserve"> </w:t>
      </w:r>
      <w:r w:rsidRPr="005654DD">
        <w:rPr>
          <w:rtl/>
        </w:rPr>
        <w:t>للاشتباه بتعاطفه مع ثوار اليونان</w:t>
      </w:r>
      <w:r w:rsidRPr="005654DD">
        <w:t xml:space="preserve">. </w:t>
      </w:r>
    </w:p>
    <w:p w14:paraId="321D2133" w14:textId="77777777" w:rsidR="005654DD" w:rsidRPr="005654DD" w:rsidRDefault="005654DD" w:rsidP="005654DD">
      <w:pPr>
        <w:bidi/>
      </w:pPr>
      <w:r w:rsidRPr="005654DD">
        <w:rPr>
          <w:rtl/>
        </w:rPr>
        <w:t xml:space="preserve">أثر الفترة العثمانية كان بالغًا على البنية القبرصية اللاحقة: ففيها ترسخ الانقسام المجتمعي بين </w:t>
      </w:r>
      <w:r w:rsidRPr="005654DD">
        <w:rPr>
          <w:b/>
          <w:bCs/>
          <w:rtl/>
        </w:rPr>
        <w:t>القبارصة اليونانيين</w:t>
      </w:r>
      <w:r w:rsidRPr="005654DD">
        <w:rPr>
          <w:rtl/>
        </w:rPr>
        <w:t xml:space="preserve"> و</w:t>
      </w:r>
      <w:r w:rsidRPr="005654DD">
        <w:rPr>
          <w:b/>
          <w:bCs/>
          <w:rtl/>
        </w:rPr>
        <w:t>القبارصة الأتراك</w:t>
      </w:r>
      <w:r w:rsidRPr="005654DD">
        <w:rPr>
          <w:rtl/>
        </w:rPr>
        <w:t xml:space="preserve"> داخل إطار حكم واحد، كما ازدادت مكانة الكنيسة الأرثوذكسية بوصفها وسيطًا إداريًا واجتماعيًا، وهو ما ساعد لاحقًا في تسييس الهوية الدينية-القومية في العصر البريطاني</w:t>
      </w:r>
      <w:r w:rsidRPr="005654DD">
        <w:t xml:space="preserve">. </w:t>
      </w:r>
    </w:p>
    <w:p w14:paraId="228F63B1" w14:textId="77777777" w:rsidR="005654DD" w:rsidRPr="005654DD" w:rsidRDefault="005654DD" w:rsidP="005654DD">
      <w:pPr>
        <w:bidi/>
        <w:rPr>
          <w:b/>
          <w:bCs/>
        </w:rPr>
      </w:pPr>
      <w:r w:rsidRPr="005654DD">
        <w:rPr>
          <w:b/>
          <w:bCs/>
        </w:rPr>
        <w:t xml:space="preserve">7) </w:t>
      </w:r>
      <w:r w:rsidRPr="005654DD">
        <w:rPr>
          <w:b/>
          <w:bCs/>
          <w:rtl/>
        </w:rPr>
        <w:t>الحقبة البريطانية والاستقلال</w:t>
      </w:r>
    </w:p>
    <w:p w14:paraId="71F03FAF" w14:textId="77777777" w:rsidR="005654DD" w:rsidRPr="005654DD" w:rsidRDefault="005654DD" w:rsidP="005654DD">
      <w:pPr>
        <w:bidi/>
      </w:pPr>
      <w:r w:rsidRPr="005654DD">
        <w:rPr>
          <w:rtl/>
        </w:rPr>
        <w:t xml:space="preserve">جاء التحول الكبير التالي عبر </w:t>
      </w:r>
      <w:r w:rsidRPr="005654DD">
        <w:rPr>
          <w:b/>
          <w:bCs/>
          <w:rtl/>
        </w:rPr>
        <w:t>اتفاقية قبرص 1878</w:t>
      </w:r>
      <w:r w:rsidRPr="005654DD">
        <w:rPr>
          <w:rtl/>
        </w:rPr>
        <w:t xml:space="preserve"> بين بريطانيا والدولة العثمانية، التي نصت على أن تبقى قبرص تحت السيادة العثمانية الاسمية لكن تحت </w:t>
      </w:r>
      <w:r w:rsidRPr="005654DD">
        <w:rPr>
          <w:b/>
          <w:bCs/>
          <w:rtl/>
        </w:rPr>
        <w:t>إدارة بريطانية</w:t>
      </w:r>
      <w:r w:rsidRPr="005654DD">
        <w:t xml:space="preserve">. </w:t>
      </w:r>
      <w:r w:rsidRPr="005654DD">
        <w:rPr>
          <w:rtl/>
        </w:rPr>
        <w:t xml:space="preserve">وكان الهدف البريطاني، وفق بريتانيكا، تأمين قاعدة في شرقي المتوسط لخدمة المصالح الإمبراطورية في القوقاز وبلاد ما بين النهرين. ثم </w:t>
      </w:r>
      <w:r w:rsidRPr="005654DD">
        <w:rPr>
          <w:b/>
          <w:bCs/>
          <w:rtl/>
        </w:rPr>
        <w:t>ضمّت بريطانيا</w:t>
      </w:r>
      <w:r w:rsidRPr="005654DD">
        <w:rPr>
          <w:rtl/>
        </w:rPr>
        <w:t xml:space="preserve"> الجزيرة سنة </w:t>
      </w:r>
      <w:r w:rsidRPr="005654DD">
        <w:rPr>
          <w:b/>
          <w:bCs/>
        </w:rPr>
        <w:t>1914</w:t>
      </w:r>
      <w:r w:rsidRPr="005654DD">
        <w:t xml:space="preserve"> </w:t>
      </w:r>
      <w:r w:rsidRPr="005654DD">
        <w:rPr>
          <w:rtl/>
        </w:rPr>
        <w:t xml:space="preserve">أثناء الحرب العالمية الأولى، واعترفت تركيا بذلك في </w:t>
      </w:r>
      <w:r w:rsidRPr="005654DD">
        <w:rPr>
          <w:b/>
          <w:bCs/>
          <w:rtl/>
        </w:rPr>
        <w:t>معاهدة لوزان 1923</w:t>
      </w:r>
      <w:r w:rsidRPr="005654DD">
        <w:rPr>
          <w:rtl/>
        </w:rPr>
        <w:t xml:space="preserve">، وأُعلنت قبرص </w:t>
      </w:r>
      <w:r w:rsidRPr="005654DD">
        <w:rPr>
          <w:b/>
          <w:bCs/>
          <w:rtl/>
        </w:rPr>
        <w:t>مستعمرة تاجية</w:t>
      </w:r>
      <w:r w:rsidRPr="005654DD">
        <w:rPr>
          <w:rtl/>
        </w:rPr>
        <w:t xml:space="preserve"> سنة </w:t>
      </w:r>
      <w:r w:rsidRPr="005654DD">
        <w:rPr>
          <w:b/>
          <w:bCs/>
        </w:rPr>
        <w:t>1925</w:t>
      </w:r>
      <w:r w:rsidRPr="005654DD">
        <w:t xml:space="preserve">. </w:t>
      </w:r>
    </w:p>
    <w:p w14:paraId="28C81A3B" w14:textId="77777777" w:rsidR="005654DD" w:rsidRPr="005654DD" w:rsidRDefault="005654DD" w:rsidP="005654DD">
      <w:pPr>
        <w:bidi/>
      </w:pPr>
      <w:r w:rsidRPr="005654DD">
        <w:rPr>
          <w:rtl/>
        </w:rPr>
        <w:t xml:space="preserve">في البداية رحّب كثير من القبارصة اليونانيين بالحكم البريطاني لأنهم توقعوا أن تنقل بريطانيا الجزيرة إلى </w:t>
      </w:r>
      <w:r w:rsidRPr="005654DD">
        <w:rPr>
          <w:b/>
          <w:bCs/>
          <w:rtl/>
        </w:rPr>
        <w:t>اليونان</w:t>
      </w:r>
      <w:r w:rsidRPr="005654DD">
        <w:rPr>
          <w:rtl/>
        </w:rPr>
        <w:t xml:space="preserve">، لكن هذا لم يحدث. ومن هنا برزت بقوة فكرة </w:t>
      </w:r>
      <w:r w:rsidRPr="005654DD">
        <w:rPr>
          <w:b/>
          <w:bCs/>
          <w:rtl/>
        </w:rPr>
        <w:t>الإنوسيس</w:t>
      </w:r>
      <w:r w:rsidRPr="005654DD">
        <w:rPr>
          <w:b/>
          <w:bCs/>
        </w:rPr>
        <w:t xml:space="preserve"> (enosis)</w:t>
      </w:r>
      <w:r w:rsidRPr="005654DD">
        <w:rPr>
          <w:rtl/>
        </w:rPr>
        <w:t xml:space="preserve">، أي الاتحاد مع اليونان، في مقابل معارضة القبارصة الأتراك لذلك. وتوضح بريتانيكا أن هذه المسألة أصبحت </w:t>
      </w:r>
      <w:r w:rsidRPr="005654DD">
        <w:rPr>
          <w:b/>
          <w:bCs/>
          <w:rtl/>
        </w:rPr>
        <w:t>الانقسام السياسي الأكبر</w:t>
      </w:r>
      <w:r w:rsidRPr="005654DD">
        <w:rPr>
          <w:rtl/>
        </w:rPr>
        <w:t xml:space="preserve"> في الجزيرة. وحدثت اضطرابات في </w:t>
      </w:r>
      <w:r w:rsidRPr="005654DD">
        <w:rPr>
          <w:b/>
          <w:bCs/>
          <w:rtl/>
        </w:rPr>
        <w:t>نيقوسيا سنة 1931</w:t>
      </w:r>
      <w:r w:rsidRPr="005654DD">
        <w:rPr>
          <w:rtl/>
        </w:rPr>
        <w:t>، ثم رُفضت مشاريع الحكم الذاتي بعد الحرب العالمية الثانية لصالح شعار “الإنوسيس فقط</w:t>
      </w:r>
      <w:r w:rsidRPr="005654DD">
        <w:t xml:space="preserve">”. </w:t>
      </w:r>
    </w:p>
    <w:p w14:paraId="1FA31470" w14:textId="77777777" w:rsidR="005654DD" w:rsidRPr="005654DD" w:rsidRDefault="005654DD" w:rsidP="005654DD">
      <w:pPr>
        <w:bidi/>
      </w:pPr>
      <w:r w:rsidRPr="005654DD">
        <w:rPr>
          <w:rtl/>
        </w:rPr>
        <w:t xml:space="preserve">في </w:t>
      </w:r>
      <w:r w:rsidRPr="005654DD">
        <w:rPr>
          <w:b/>
          <w:bCs/>
        </w:rPr>
        <w:t>1955</w:t>
      </w:r>
      <w:r w:rsidRPr="005654DD">
        <w:t xml:space="preserve"> </w:t>
      </w:r>
      <w:r w:rsidRPr="005654DD">
        <w:rPr>
          <w:rtl/>
        </w:rPr>
        <w:t xml:space="preserve">بدأ </w:t>
      </w:r>
      <w:r w:rsidRPr="005654DD">
        <w:rPr>
          <w:b/>
          <w:bCs/>
          <w:rtl/>
        </w:rPr>
        <w:t>جورجيوس غريفاس</w:t>
      </w:r>
      <w:r w:rsidRPr="005654DD">
        <w:rPr>
          <w:rtl/>
        </w:rPr>
        <w:t xml:space="preserve"> حملة منظمة من أجل الإنوسيس، وقادت منظمته </w:t>
      </w:r>
      <w:r w:rsidRPr="005654DD">
        <w:rPr>
          <w:b/>
          <w:bCs/>
          <w:rtl/>
        </w:rPr>
        <w:t>إيوكا</w:t>
      </w:r>
      <w:r w:rsidRPr="005654DD">
        <w:rPr>
          <w:b/>
          <w:bCs/>
        </w:rPr>
        <w:t xml:space="preserve"> (EOKA)</w:t>
      </w:r>
      <w:r w:rsidRPr="005654DD">
        <w:t xml:space="preserve"> </w:t>
      </w:r>
      <w:r w:rsidRPr="005654DD">
        <w:rPr>
          <w:rtl/>
        </w:rPr>
        <w:t xml:space="preserve">عمليات تفجير واغتيال ضد مبانٍ عامة وضد معارضين يونانيين وبريطانيين للإنوسيس. وتُعرّف بريتانيكا إيوكا بأنها حركة قومية سرية للقبارصة اليونانيين هدفها إنهاء الحكم البريطاني وتحقيق الاتحاد مع اليونان. كما برز </w:t>
      </w:r>
      <w:r w:rsidRPr="005654DD">
        <w:rPr>
          <w:b/>
          <w:bCs/>
          <w:rtl/>
        </w:rPr>
        <w:t>مكاريوس الثالث</w:t>
      </w:r>
      <w:r w:rsidRPr="005654DD">
        <w:rPr>
          <w:rtl/>
        </w:rPr>
        <w:t xml:space="preserve"> بوصفه زعيمًا كنسيًا-سياسيًا للحركة القومية اليونانية القبرصية، وتعرض للنفي إلى </w:t>
      </w:r>
      <w:r w:rsidRPr="005654DD">
        <w:rPr>
          <w:b/>
          <w:bCs/>
          <w:rtl/>
        </w:rPr>
        <w:t>سيشل</w:t>
      </w:r>
      <w:r w:rsidRPr="005654DD">
        <w:rPr>
          <w:rtl/>
        </w:rPr>
        <w:t xml:space="preserve"> قبل إطلاق سراحه. وأخيرًا أنتجت </w:t>
      </w:r>
      <w:r w:rsidRPr="005654DD">
        <w:rPr>
          <w:b/>
          <w:bCs/>
          <w:rtl/>
        </w:rPr>
        <w:t>اتفاقات زيورخ ولندن 1959</w:t>
      </w:r>
      <w:r w:rsidRPr="005654DD">
        <w:rPr>
          <w:rtl/>
        </w:rPr>
        <w:t xml:space="preserve"> تسويةً أفضت إلى استقلال قبرص سنة </w:t>
      </w:r>
      <w:r w:rsidRPr="005654DD">
        <w:rPr>
          <w:b/>
          <w:bCs/>
        </w:rPr>
        <w:t>1960</w:t>
      </w:r>
      <w:r w:rsidRPr="005654DD">
        <w:t xml:space="preserve"> </w:t>
      </w:r>
      <w:r w:rsidRPr="005654DD">
        <w:rPr>
          <w:rtl/>
        </w:rPr>
        <w:t xml:space="preserve">مع احتفاظ بريطانيا بقاعدتَي </w:t>
      </w:r>
      <w:r w:rsidRPr="005654DD">
        <w:rPr>
          <w:b/>
          <w:bCs/>
          <w:rtl/>
        </w:rPr>
        <w:t>أكروتيري</w:t>
      </w:r>
      <w:r w:rsidRPr="005654DD">
        <w:rPr>
          <w:rtl/>
        </w:rPr>
        <w:t xml:space="preserve"> و</w:t>
      </w:r>
      <w:r w:rsidRPr="005654DD">
        <w:rPr>
          <w:b/>
          <w:bCs/>
          <w:rtl/>
        </w:rPr>
        <w:t>دهيكيليا</w:t>
      </w:r>
      <w:r w:rsidRPr="005654DD">
        <w:t xml:space="preserve">. </w:t>
      </w:r>
    </w:p>
    <w:p w14:paraId="4E53DFB5" w14:textId="77777777" w:rsidR="005654DD" w:rsidRPr="005654DD" w:rsidRDefault="005654DD" w:rsidP="005654DD">
      <w:pPr>
        <w:bidi/>
      </w:pPr>
      <w:r w:rsidRPr="005654DD">
        <w:rPr>
          <w:rtl/>
        </w:rPr>
        <w:t xml:space="preserve">وأصبحت قبرص رسميًا </w:t>
      </w:r>
      <w:r w:rsidRPr="005654DD">
        <w:rPr>
          <w:b/>
          <w:bCs/>
          <w:rtl/>
        </w:rPr>
        <w:t>جمهورية مستقلة في 16 أغسطس 1960</w:t>
      </w:r>
      <w:r w:rsidRPr="005654DD">
        <w:rPr>
          <w:rtl/>
        </w:rPr>
        <w:t xml:space="preserve">، ودخلت الأمم المتحدة، وأجريت أول انتخابات عامة في يوليو 1960، ففاز أنصار </w:t>
      </w:r>
      <w:r w:rsidRPr="005654DD">
        <w:rPr>
          <w:b/>
          <w:bCs/>
          <w:rtl/>
        </w:rPr>
        <w:t>مكاريوس</w:t>
      </w:r>
      <w:r w:rsidRPr="005654DD">
        <w:rPr>
          <w:rtl/>
        </w:rPr>
        <w:t xml:space="preserve"> بمعظم المقاعد المخصصة للقبارصة اليونانيين، وفاز أنصار </w:t>
      </w:r>
      <w:r w:rsidRPr="005654DD">
        <w:rPr>
          <w:b/>
          <w:bCs/>
          <w:rtl/>
        </w:rPr>
        <w:t>فاضل كوتشوك</w:t>
      </w:r>
      <w:r w:rsidRPr="005654DD">
        <w:rPr>
          <w:rtl/>
        </w:rPr>
        <w:t xml:space="preserve"> بجميع المقاعد المخصصة للقبارصة الأتراك</w:t>
      </w:r>
      <w:r w:rsidRPr="005654DD">
        <w:t xml:space="preserve">. </w:t>
      </w:r>
    </w:p>
    <w:p w14:paraId="02BA067D" w14:textId="77777777" w:rsidR="005654DD" w:rsidRPr="005654DD" w:rsidRDefault="005654DD" w:rsidP="005654DD">
      <w:pPr>
        <w:bidi/>
        <w:rPr>
          <w:b/>
          <w:bCs/>
        </w:rPr>
      </w:pPr>
      <w:r w:rsidRPr="005654DD">
        <w:rPr>
          <w:b/>
          <w:bCs/>
        </w:rPr>
        <w:t xml:space="preserve">8) </w:t>
      </w:r>
      <w:r w:rsidRPr="005654DD">
        <w:rPr>
          <w:b/>
          <w:bCs/>
          <w:rtl/>
        </w:rPr>
        <w:t>الأحداث الحديثة والانقسام</w:t>
      </w:r>
    </w:p>
    <w:p w14:paraId="359793D2" w14:textId="77777777" w:rsidR="005654DD" w:rsidRPr="005654DD" w:rsidRDefault="005654DD" w:rsidP="005654DD">
      <w:pPr>
        <w:bidi/>
      </w:pPr>
      <w:r w:rsidRPr="005654DD">
        <w:rPr>
          <w:rtl/>
        </w:rPr>
        <w:t xml:space="preserve">لم ينهِ الاستقلال الصراع. فبحسب بريتانيكا، أدت صعوبات تطبيق بعض أحكام الدستور، خاصة في الحكم المحلي والمالية، إلى أن يقترح </w:t>
      </w:r>
      <w:r w:rsidRPr="005654DD">
        <w:rPr>
          <w:b/>
          <w:bCs/>
          <w:rtl/>
        </w:rPr>
        <w:t>مكاريوس</w:t>
      </w:r>
      <w:r w:rsidRPr="005654DD">
        <w:rPr>
          <w:rtl/>
        </w:rPr>
        <w:t xml:space="preserve"> سنة </w:t>
      </w:r>
      <w:r w:rsidRPr="005654DD">
        <w:rPr>
          <w:b/>
          <w:bCs/>
        </w:rPr>
        <w:t>1963</w:t>
      </w:r>
      <w:r w:rsidRPr="005654DD">
        <w:t xml:space="preserve"> </w:t>
      </w:r>
      <w:r w:rsidRPr="005654DD">
        <w:rPr>
          <w:rtl/>
        </w:rPr>
        <w:t xml:space="preserve">ثلاثة عشر تعديلًا على </w:t>
      </w:r>
      <w:r w:rsidRPr="005654DD">
        <w:rPr>
          <w:b/>
          <w:bCs/>
          <w:rtl/>
        </w:rPr>
        <w:t>كوتشوك</w:t>
      </w:r>
      <w:r w:rsidRPr="005654DD">
        <w:t xml:space="preserve">. </w:t>
      </w:r>
      <w:r w:rsidRPr="005654DD">
        <w:rPr>
          <w:rtl/>
        </w:rPr>
        <w:t xml:space="preserve">رفض القبارصة الأتراك والحكومة التركية ذلك، واندلع القتال بين الطائفتين، وانكمشت مناطق السيطرة التركية إلى </w:t>
      </w:r>
      <w:r w:rsidRPr="005654DD">
        <w:rPr>
          <w:b/>
          <w:bCs/>
          <w:rtl/>
        </w:rPr>
        <w:t>جيوب</w:t>
      </w:r>
      <w:r w:rsidRPr="005654DD">
        <w:rPr>
          <w:rtl/>
        </w:rPr>
        <w:t xml:space="preserve">، وانقسمت </w:t>
      </w:r>
      <w:r w:rsidRPr="005654DD">
        <w:rPr>
          <w:b/>
          <w:bCs/>
          <w:rtl/>
        </w:rPr>
        <w:t>نيقوسيا</w:t>
      </w:r>
      <w:r w:rsidRPr="005654DD">
        <w:rPr>
          <w:rtl/>
        </w:rPr>
        <w:t xml:space="preserve"> بخط وقف إطلاق نار عُرف باسم </w:t>
      </w:r>
      <w:r w:rsidRPr="005654DD">
        <w:rPr>
          <w:b/>
          <w:bCs/>
          <w:rtl/>
        </w:rPr>
        <w:t>الخط الأخضر</w:t>
      </w:r>
      <w:r w:rsidRPr="005654DD">
        <w:t xml:space="preserve">. </w:t>
      </w:r>
      <w:r w:rsidRPr="005654DD">
        <w:rPr>
          <w:rtl/>
        </w:rPr>
        <w:t xml:space="preserve">وفي مارس </w:t>
      </w:r>
      <w:r w:rsidRPr="005654DD">
        <w:rPr>
          <w:b/>
          <w:bCs/>
        </w:rPr>
        <w:t>1964</w:t>
      </w:r>
      <w:r w:rsidRPr="005654DD">
        <w:t xml:space="preserve"> </w:t>
      </w:r>
      <w:r w:rsidRPr="005654DD">
        <w:rPr>
          <w:rtl/>
        </w:rPr>
        <w:t>أرسل مجلس الأمن قوة حفظ سلام متعددة الجنسيات إلى الجزيرة، واستمرت التوترات مع تدخل جوي تركي سنة 1964 وإنذار تركي لليونان سنة 1967</w:t>
      </w:r>
      <w:r w:rsidRPr="005654DD">
        <w:t xml:space="preserve">. </w:t>
      </w:r>
    </w:p>
    <w:p w14:paraId="130EB1CA" w14:textId="77777777" w:rsidR="005654DD" w:rsidRPr="005654DD" w:rsidRDefault="005654DD" w:rsidP="005654DD">
      <w:pPr>
        <w:bidi/>
      </w:pPr>
      <w:r w:rsidRPr="005654DD">
        <w:rPr>
          <w:rtl/>
        </w:rPr>
        <w:lastRenderedPageBreak/>
        <w:t xml:space="preserve">وتوضح بريتانيكا أيضًا أن </w:t>
      </w:r>
      <w:r w:rsidRPr="005654DD">
        <w:rPr>
          <w:b/>
          <w:bCs/>
          <w:rtl/>
        </w:rPr>
        <w:t>مكاريوس</w:t>
      </w:r>
      <w:r w:rsidRPr="005654DD">
        <w:rPr>
          <w:rtl/>
        </w:rPr>
        <w:t xml:space="preserve">، الذي كان في الأصل من رموز الإنوسيس، صار في نظر كثيرين لاحقًا أقرب إلى القبول باستقلال قبرص، بينما عاد </w:t>
      </w:r>
      <w:r w:rsidRPr="005654DD">
        <w:rPr>
          <w:b/>
          <w:bCs/>
          <w:rtl/>
        </w:rPr>
        <w:t>غريفاس</w:t>
      </w:r>
      <w:r w:rsidRPr="005654DD">
        <w:rPr>
          <w:rtl/>
        </w:rPr>
        <w:t xml:space="preserve"> سرًا سنة </w:t>
      </w:r>
      <w:r w:rsidRPr="005654DD">
        <w:rPr>
          <w:b/>
          <w:bCs/>
        </w:rPr>
        <w:t>1971</w:t>
      </w:r>
      <w:r w:rsidRPr="005654DD">
        <w:t xml:space="preserve"> </w:t>
      </w:r>
      <w:r w:rsidRPr="005654DD">
        <w:rPr>
          <w:rtl/>
        </w:rPr>
        <w:t xml:space="preserve">لإحياء الحملة من أجل الإنوسيس. وفي </w:t>
      </w:r>
      <w:r w:rsidRPr="005654DD">
        <w:rPr>
          <w:b/>
          <w:bCs/>
        </w:rPr>
        <w:t xml:space="preserve">15 </w:t>
      </w:r>
      <w:r w:rsidRPr="005654DD">
        <w:rPr>
          <w:b/>
          <w:bCs/>
          <w:rtl/>
        </w:rPr>
        <w:t>يوليو 1974</w:t>
      </w:r>
      <w:r w:rsidRPr="005654DD">
        <w:rPr>
          <w:rtl/>
        </w:rPr>
        <w:t xml:space="preserve"> نفذت عناصر من الحرس الوطني بقيادة ضباط من اليونان انقلابًا بهدف اغتيال مكاريوس وفرض الاتحاد مع اليونان، وتولى </w:t>
      </w:r>
      <w:r w:rsidRPr="005654DD">
        <w:rPr>
          <w:b/>
          <w:bCs/>
          <w:rtl/>
        </w:rPr>
        <w:t>نيكوس سامبسون</w:t>
      </w:r>
      <w:r w:rsidRPr="005654DD">
        <w:rPr>
          <w:rtl/>
        </w:rPr>
        <w:t xml:space="preserve"> الرئاسة. وبعد خمسة أيام نزلت القوات التركية في </w:t>
      </w:r>
      <w:r w:rsidRPr="005654DD">
        <w:rPr>
          <w:b/>
          <w:bCs/>
          <w:rtl/>
        </w:rPr>
        <w:t>كيرينيا</w:t>
      </w:r>
      <w:r w:rsidRPr="005654DD">
        <w:rPr>
          <w:rtl/>
        </w:rPr>
        <w:t xml:space="preserve">، وتمكنت لاحقًا من السيطرة على جسر بري يربطها بالقطاع التركي من نيقوسيا، ثم استمر التقدم التركي حتى منتصف أغسطس، وبحلول ذلك الوقت كانت تركيا قد بسطت سيطرتها على نحو </w:t>
      </w:r>
      <w:r w:rsidRPr="005654DD">
        <w:rPr>
          <w:b/>
          <w:bCs/>
          <w:rtl/>
        </w:rPr>
        <w:t>الثلث الشمالي</w:t>
      </w:r>
      <w:r w:rsidRPr="005654DD">
        <w:rPr>
          <w:rtl/>
        </w:rPr>
        <w:t xml:space="preserve"> من الجزيرة</w:t>
      </w:r>
      <w:r w:rsidRPr="005654DD">
        <w:t xml:space="preserve">. </w:t>
      </w:r>
    </w:p>
    <w:p w14:paraId="35C75C57" w14:textId="77777777" w:rsidR="005654DD" w:rsidRPr="005654DD" w:rsidRDefault="005654DD" w:rsidP="005654DD">
      <w:pPr>
        <w:bidi/>
      </w:pPr>
      <w:r w:rsidRPr="005654DD">
        <w:rPr>
          <w:rtl/>
        </w:rPr>
        <w:t xml:space="preserve">بعد ذلك عاد مكاريوس إلى الرئاسة، ثم أُعلنت </w:t>
      </w:r>
      <w:r w:rsidRPr="005654DD">
        <w:rPr>
          <w:b/>
          <w:bCs/>
          <w:rtl/>
        </w:rPr>
        <w:t>دولة اتحادية قبرصية تركية</w:t>
      </w:r>
      <w:r w:rsidRPr="005654DD">
        <w:rPr>
          <w:rtl/>
        </w:rPr>
        <w:t xml:space="preserve"> بعد أشهر قليلة بقيادة </w:t>
      </w:r>
      <w:r w:rsidRPr="005654DD">
        <w:rPr>
          <w:b/>
          <w:bCs/>
          <w:rtl/>
        </w:rPr>
        <w:t>رؤوف دنكتاش</w:t>
      </w:r>
      <w:r w:rsidRPr="005654DD">
        <w:rPr>
          <w:rtl/>
        </w:rPr>
        <w:t xml:space="preserve">، وفي </w:t>
      </w:r>
      <w:r w:rsidRPr="005654DD">
        <w:rPr>
          <w:b/>
          <w:bCs/>
          <w:rtl/>
        </w:rPr>
        <w:t>نوفمبر 1983</w:t>
      </w:r>
      <w:r w:rsidRPr="005654DD">
        <w:rPr>
          <w:rtl/>
        </w:rPr>
        <w:t xml:space="preserve"> أعلن دنكتاش </w:t>
      </w:r>
      <w:r w:rsidRPr="005654DD">
        <w:rPr>
          <w:b/>
          <w:bCs/>
          <w:rtl/>
        </w:rPr>
        <w:t>جمهورية شمال قبرص التركية</w:t>
      </w:r>
      <w:r w:rsidRPr="005654DD">
        <w:rPr>
          <w:b/>
          <w:bCs/>
        </w:rPr>
        <w:t xml:space="preserve"> (TRNC)</w:t>
      </w:r>
      <w:r w:rsidRPr="005654DD">
        <w:t xml:space="preserve">. </w:t>
      </w:r>
      <w:r w:rsidRPr="005654DD">
        <w:rPr>
          <w:rtl/>
        </w:rPr>
        <w:t xml:space="preserve">وتؤكد بريتانيكا أن هذا الكيان </w:t>
      </w:r>
      <w:r w:rsidRPr="005654DD">
        <w:rPr>
          <w:b/>
          <w:bCs/>
          <w:rtl/>
        </w:rPr>
        <w:t>لم تعترف به إلا تركيا</w:t>
      </w:r>
      <w:r w:rsidRPr="005654DD">
        <w:rPr>
          <w:rtl/>
        </w:rPr>
        <w:t xml:space="preserve">، وأن مجلس الأمن أدان الخطوة وكرر مطالبته بسحب القوات الأجنبية. كما تعرض بريتانيكا الوضع الراهن بوصفه </w:t>
      </w:r>
      <w:r w:rsidRPr="005654DD">
        <w:rPr>
          <w:b/>
          <w:bCs/>
          <w:rtl/>
        </w:rPr>
        <w:t>تقسيمًا فعليًا معترفًا به دوليًا على نحو غير كامل</w:t>
      </w:r>
      <w:r w:rsidRPr="005654DD">
        <w:t xml:space="preserve">: </w:t>
      </w:r>
      <w:r w:rsidRPr="005654DD">
        <w:rPr>
          <w:rtl/>
        </w:rPr>
        <w:t>جمهورية قبرص في الجنوب، وكيان بحكم الأمر الواقع في الشمال</w:t>
      </w:r>
      <w:r w:rsidRPr="005654DD">
        <w:t xml:space="preserve">. </w:t>
      </w:r>
    </w:p>
    <w:p w14:paraId="3C2E33CC" w14:textId="77777777" w:rsidR="005654DD" w:rsidRPr="005654DD" w:rsidRDefault="005654DD" w:rsidP="005654DD">
      <w:pPr>
        <w:bidi/>
        <w:rPr>
          <w:b/>
          <w:bCs/>
        </w:rPr>
      </w:pPr>
      <w:r w:rsidRPr="005654DD">
        <w:rPr>
          <w:b/>
          <w:bCs/>
        </w:rPr>
        <w:t xml:space="preserve">9) </w:t>
      </w:r>
      <w:r w:rsidRPr="005654DD">
        <w:rPr>
          <w:b/>
          <w:bCs/>
          <w:rtl/>
        </w:rPr>
        <w:t>الشخصيات المحورية</w:t>
      </w:r>
    </w:p>
    <w:p w14:paraId="5385E9CE" w14:textId="77777777" w:rsidR="005654DD" w:rsidRPr="005654DD" w:rsidRDefault="005654DD" w:rsidP="005654DD">
      <w:pPr>
        <w:bidi/>
      </w:pPr>
      <w:r w:rsidRPr="005654DD">
        <w:rPr>
          <w:rtl/>
        </w:rPr>
        <w:t>من أبرز الشخصيات التي يتكرر ظهورها في تاريخ قبرص عند بريتانيكا</w:t>
      </w:r>
      <w:r w:rsidRPr="005654DD">
        <w:t xml:space="preserve">: </w:t>
      </w:r>
      <w:r w:rsidRPr="005654DD">
        <w:rPr>
          <w:b/>
          <w:bCs/>
          <w:rtl/>
        </w:rPr>
        <w:t>إيفاغوراس</w:t>
      </w:r>
      <w:r w:rsidRPr="005654DD">
        <w:rPr>
          <w:rtl/>
        </w:rPr>
        <w:t xml:space="preserve"> في العصر الفارسي-اليوناني؛ </w:t>
      </w:r>
      <w:r w:rsidRPr="005654DD">
        <w:rPr>
          <w:b/>
          <w:bCs/>
          <w:rtl/>
        </w:rPr>
        <w:t>الإسكندر الأكبر</w:t>
      </w:r>
      <w:r w:rsidRPr="005654DD">
        <w:rPr>
          <w:rtl/>
        </w:rPr>
        <w:t xml:space="preserve"> و</w:t>
      </w:r>
      <w:r w:rsidRPr="005654DD">
        <w:rPr>
          <w:b/>
          <w:bCs/>
          <w:rtl/>
        </w:rPr>
        <w:t>بطليموس الأول</w:t>
      </w:r>
      <w:r w:rsidRPr="005654DD">
        <w:rPr>
          <w:rtl/>
        </w:rPr>
        <w:t xml:space="preserve"> في الانتقال الهلنستي؛ </w:t>
      </w:r>
      <w:r w:rsidRPr="005654DD">
        <w:rPr>
          <w:b/>
          <w:bCs/>
          <w:rtl/>
        </w:rPr>
        <w:t>بولس</w:t>
      </w:r>
      <w:r w:rsidRPr="005654DD">
        <w:rPr>
          <w:rtl/>
        </w:rPr>
        <w:t xml:space="preserve"> و</w:t>
      </w:r>
      <w:r w:rsidRPr="005654DD">
        <w:rPr>
          <w:b/>
          <w:bCs/>
          <w:rtl/>
        </w:rPr>
        <w:t>برنابا</w:t>
      </w:r>
      <w:r w:rsidRPr="005654DD">
        <w:rPr>
          <w:rtl/>
        </w:rPr>
        <w:t xml:space="preserve"> في التحول المسيحي؛ </w:t>
      </w:r>
      <w:r w:rsidRPr="005654DD">
        <w:rPr>
          <w:b/>
          <w:bCs/>
          <w:rtl/>
        </w:rPr>
        <w:t>زينون</w:t>
      </w:r>
      <w:r w:rsidRPr="005654DD">
        <w:rPr>
          <w:rtl/>
        </w:rPr>
        <w:t xml:space="preserve"> و</w:t>
      </w:r>
      <w:r w:rsidRPr="005654DD">
        <w:rPr>
          <w:b/>
          <w:bCs/>
          <w:rtl/>
        </w:rPr>
        <w:t>نقفور الثاني فوكاس</w:t>
      </w:r>
      <w:r w:rsidRPr="005654DD">
        <w:rPr>
          <w:rtl/>
        </w:rPr>
        <w:t xml:space="preserve"> في الإطار البيزنطي؛ </w:t>
      </w:r>
      <w:r w:rsidRPr="005654DD">
        <w:rPr>
          <w:b/>
          <w:bCs/>
          <w:rtl/>
        </w:rPr>
        <w:t>ريتشارد الأول</w:t>
      </w:r>
      <w:r w:rsidRPr="005654DD">
        <w:rPr>
          <w:rtl/>
        </w:rPr>
        <w:t xml:space="preserve"> و</w:t>
      </w:r>
      <w:r w:rsidRPr="005654DD">
        <w:rPr>
          <w:b/>
          <w:bCs/>
          <w:rtl/>
        </w:rPr>
        <w:t>غي دي لوزينيان</w:t>
      </w:r>
      <w:r w:rsidRPr="005654DD">
        <w:rPr>
          <w:rtl/>
        </w:rPr>
        <w:t xml:space="preserve"> و</w:t>
      </w:r>
      <w:r w:rsidRPr="005654DD">
        <w:rPr>
          <w:b/>
          <w:bCs/>
          <w:rtl/>
        </w:rPr>
        <w:t>أمالريك</w:t>
      </w:r>
      <w:r w:rsidRPr="005654DD">
        <w:rPr>
          <w:rtl/>
        </w:rPr>
        <w:t xml:space="preserve"> و</w:t>
      </w:r>
      <w:r w:rsidRPr="005654DD">
        <w:rPr>
          <w:b/>
          <w:bCs/>
          <w:rtl/>
        </w:rPr>
        <w:t>بطرس الأول</w:t>
      </w:r>
      <w:r w:rsidRPr="005654DD">
        <w:rPr>
          <w:rtl/>
        </w:rPr>
        <w:t xml:space="preserve"> و</w:t>
      </w:r>
      <w:r w:rsidRPr="005654DD">
        <w:rPr>
          <w:b/>
          <w:bCs/>
          <w:rtl/>
        </w:rPr>
        <w:t>جيمس الثاني</w:t>
      </w:r>
      <w:r w:rsidRPr="005654DD">
        <w:rPr>
          <w:rtl/>
        </w:rPr>
        <w:t xml:space="preserve"> و</w:t>
      </w:r>
      <w:r w:rsidRPr="005654DD">
        <w:rPr>
          <w:b/>
          <w:bCs/>
          <w:rtl/>
        </w:rPr>
        <w:t>كاترينا كورنارو</w:t>
      </w:r>
      <w:r w:rsidRPr="005654DD">
        <w:rPr>
          <w:rtl/>
        </w:rPr>
        <w:t xml:space="preserve"> في العصور الوسطى؛ ثم </w:t>
      </w:r>
      <w:r w:rsidRPr="005654DD">
        <w:rPr>
          <w:b/>
          <w:bCs/>
          <w:rtl/>
        </w:rPr>
        <w:t>مكاريوس الثالث</w:t>
      </w:r>
      <w:r w:rsidRPr="005654DD">
        <w:rPr>
          <w:rtl/>
        </w:rPr>
        <w:t xml:space="preserve"> و</w:t>
      </w:r>
      <w:r w:rsidRPr="005654DD">
        <w:rPr>
          <w:b/>
          <w:bCs/>
          <w:rtl/>
        </w:rPr>
        <w:t>جورجيوس غريفاس</w:t>
      </w:r>
      <w:r w:rsidRPr="005654DD">
        <w:rPr>
          <w:rtl/>
        </w:rPr>
        <w:t xml:space="preserve"> و</w:t>
      </w:r>
      <w:r w:rsidRPr="005654DD">
        <w:rPr>
          <w:b/>
          <w:bCs/>
          <w:rtl/>
        </w:rPr>
        <w:t>فاضل كوتشوك</w:t>
      </w:r>
      <w:r w:rsidRPr="005654DD">
        <w:rPr>
          <w:rtl/>
        </w:rPr>
        <w:t xml:space="preserve"> و</w:t>
      </w:r>
      <w:r w:rsidRPr="005654DD">
        <w:rPr>
          <w:b/>
          <w:bCs/>
          <w:rtl/>
        </w:rPr>
        <w:t>نيكوس سامبسون</w:t>
      </w:r>
      <w:r w:rsidRPr="005654DD">
        <w:rPr>
          <w:rtl/>
        </w:rPr>
        <w:t xml:space="preserve"> و</w:t>
      </w:r>
      <w:r w:rsidRPr="005654DD">
        <w:rPr>
          <w:b/>
          <w:bCs/>
          <w:rtl/>
        </w:rPr>
        <w:t>رؤوف دنكتاش</w:t>
      </w:r>
      <w:r w:rsidRPr="005654DD">
        <w:rPr>
          <w:rtl/>
        </w:rPr>
        <w:t xml:space="preserve"> في التاريخ المعاصر. وكل واحد من هؤلاء ارتبط بمنعطف بنيوي: انتقال سلطة، أو إعادة تعريف هوية، أو تغيير موقع الجزيرة في النظام المتوسطي</w:t>
      </w:r>
      <w:r w:rsidRPr="005654DD">
        <w:t xml:space="preserve">. </w:t>
      </w:r>
    </w:p>
    <w:p w14:paraId="536775BA" w14:textId="77777777" w:rsidR="005654DD" w:rsidRPr="005654DD" w:rsidRDefault="005654DD" w:rsidP="005654DD">
      <w:pPr>
        <w:bidi/>
        <w:rPr>
          <w:b/>
          <w:bCs/>
        </w:rPr>
      </w:pPr>
      <w:r w:rsidRPr="005654DD">
        <w:rPr>
          <w:b/>
          <w:bCs/>
        </w:rPr>
        <w:t xml:space="preserve">10) </w:t>
      </w:r>
      <w:r w:rsidRPr="005654DD">
        <w:rPr>
          <w:b/>
          <w:bCs/>
          <w:rtl/>
        </w:rPr>
        <w:t>أهم التحولات التاريخية في مسار قبرص</w:t>
      </w:r>
    </w:p>
    <w:p w14:paraId="431C3E02" w14:textId="77777777" w:rsidR="005654DD" w:rsidRPr="005654DD" w:rsidRDefault="005654DD" w:rsidP="005654DD">
      <w:pPr>
        <w:bidi/>
      </w:pPr>
      <w:r w:rsidRPr="005654DD">
        <w:rPr>
          <w:rtl/>
        </w:rPr>
        <w:t>إذا لخصنا تطور قبرص في منطق تاريخي واحد، فإننا نجد أن الجزيرة انتقلت</w:t>
      </w:r>
      <w:r w:rsidRPr="005654DD">
        <w:t>:</w:t>
      </w:r>
      <w:r w:rsidRPr="005654DD">
        <w:br/>
      </w:r>
      <w:r w:rsidRPr="005654DD">
        <w:rPr>
          <w:rtl/>
        </w:rPr>
        <w:t xml:space="preserve">من </w:t>
      </w:r>
      <w:r w:rsidRPr="005654DD">
        <w:rPr>
          <w:b/>
          <w:bCs/>
          <w:rtl/>
        </w:rPr>
        <w:t>مجتمع نيوليتي محلي</w:t>
      </w:r>
      <w:r w:rsidRPr="005654DD">
        <w:rPr>
          <w:rtl/>
        </w:rPr>
        <w:t xml:space="preserve"> إلى </w:t>
      </w:r>
      <w:r w:rsidRPr="005654DD">
        <w:rPr>
          <w:b/>
          <w:bCs/>
          <w:rtl/>
        </w:rPr>
        <w:t>عقدة تجارة برونزية</w:t>
      </w:r>
      <w:r w:rsidRPr="005654DD">
        <w:rPr>
          <w:rtl/>
        </w:rPr>
        <w:t>؛</w:t>
      </w:r>
      <w:r w:rsidRPr="005654DD">
        <w:br/>
      </w:r>
      <w:r w:rsidRPr="005654DD">
        <w:rPr>
          <w:rtl/>
        </w:rPr>
        <w:t xml:space="preserve">ومن </w:t>
      </w:r>
      <w:r w:rsidRPr="005654DD">
        <w:rPr>
          <w:b/>
          <w:bCs/>
          <w:rtl/>
        </w:rPr>
        <w:t>ممالك متعددة اللغات والهويات</w:t>
      </w:r>
      <w:r w:rsidRPr="005654DD">
        <w:rPr>
          <w:rtl/>
        </w:rPr>
        <w:t xml:space="preserve"> إلى </w:t>
      </w:r>
      <w:r w:rsidRPr="005654DD">
        <w:rPr>
          <w:b/>
          <w:bCs/>
          <w:rtl/>
        </w:rPr>
        <w:t>مجال يوناني-هلنستي غالب</w:t>
      </w:r>
      <w:r w:rsidRPr="005654DD">
        <w:rPr>
          <w:rtl/>
        </w:rPr>
        <w:t>؛</w:t>
      </w:r>
      <w:r w:rsidRPr="005654DD">
        <w:br/>
      </w:r>
      <w:r w:rsidRPr="005654DD">
        <w:rPr>
          <w:rtl/>
        </w:rPr>
        <w:t xml:space="preserve">ومن </w:t>
      </w:r>
      <w:r w:rsidRPr="005654DD">
        <w:rPr>
          <w:b/>
          <w:bCs/>
          <w:rtl/>
        </w:rPr>
        <w:t>إقليم روماني مسيحي</w:t>
      </w:r>
      <w:r w:rsidRPr="005654DD">
        <w:rPr>
          <w:rtl/>
        </w:rPr>
        <w:t xml:space="preserve"> إلى </w:t>
      </w:r>
      <w:r w:rsidRPr="005654DD">
        <w:rPr>
          <w:b/>
          <w:bCs/>
          <w:rtl/>
        </w:rPr>
        <w:t>وحدة بيزنطية ذات كنيسة مستقلة</w:t>
      </w:r>
      <w:r w:rsidRPr="005654DD">
        <w:rPr>
          <w:rtl/>
        </w:rPr>
        <w:t>؛</w:t>
      </w:r>
      <w:r w:rsidRPr="005654DD">
        <w:br/>
      </w:r>
      <w:r w:rsidRPr="005654DD">
        <w:rPr>
          <w:rtl/>
        </w:rPr>
        <w:t xml:space="preserve">ومن </w:t>
      </w:r>
      <w:r w:rsidRPr="005654DD">
        <w:rPr>
          <w:b/>
          <w:bCs/>
          <w:rtl/>
        </w:rPr>
        <w:t>مملكة لاتينية صليبية</w:t>
      </w:r>
      <w:r w:rsidRPr="005654DD">
        <w:rPr>
          <w:rtl/>
        </w:rPr>
        <w:t xml:space="preserve"> إلى </w:t>
      </w:r>
      <w:r w:rsidRPr="005654DD">
        <w:rPr>
          <w:b/>
          <w:bCs/>
          <w:rtl/>
        </w:rPr>
        <w:t>ولاية عثمانية متعددة السكان والأديان</w:t>
      </w:r>
      <w:r w:rsidRPr="005654DD">
        <w:rPr>
          <w:rtl/>
        </w:rPr>
        <w:t>؛</w:t>
      </w:r>
      <w:r w:rsidRPr="005654DD">
        <w:br/>
      </w:r>
      <w:r w:rsidRPr="005654DD">
        <w:rPr>
          <w:rtl/>
        </w:rPr>
        <w:t xml:space="preserve">ومن </w:t>
      </w:r>
      <w:r w:rsidRPr="005654DD">
        <w:rPr>
          <w:b/>
          <w:bCs/>
          <w:rtl/>
        </w:rPr>
        <w:t>مستعمرة بريطانية محكومة بصراع قومي</w:t>
      </w:r>
      <w:r w:rsidRPr="005654DD">
        <w:rPr>
          <w:rtl/>
        </w:rPr>
        <w:t xml:space="preserve"> إلى </w:t>
      </w:r>
      <w:r w:rsidRPr="005654DD">
        <w:rPr>
          <w:b/>
          <w:bCs/>
          <w:rtl/>
        </w:rPr>
        <w:t>جمهورية مستقلة منقسمة فعليًا</w:t>
      </w:r>
      <w:r w:rsidRPr="005654DD">
        <w:t xml:space="preserve">. </w:t>
      </w:r>
      <w:r w:rsidRPr="005654DD">
        <w:rPr>
          <w:rtl/>
        </w:rPr>
        <w:t>وهذا التعاقب هو الذي يفسر لماذا تبدو قبرص اليوم، في رؤية بريتانيكا، حالة متوسطية مركبة تجمع التاريخ اليوناني والشرقي واللاتيني والعثماني والبريطاني في آن واحد</w:t>
      </w:r>
      <w:r w:rsidRPr="005654DD">
        <w:t xml:space="preserve">. </w:t>
      </w:r>
    </w:p>
    <w:p w14:paraId="2D83999C" w14:textId="77777777" w:rsidR="005654DD" w:rsidRPr="005654DD" w:rsidRDefault="005654DD" w:rsidP="005654DD">
      <w:pPr>
        <w:bidi/>
        <w:rPr>
          <w:b/>
          <w:bCs/>
        </w:rPr>
      </w:pPr>
      <w:r w:rsidRPr="005654DD">
        <w:rPr>
          <w:b/>
          <w:bCs/>
        </w:rPr>
        <w:t xml:space="preserve">11) </w:t>
      </w:r>
      <w:r w:rsidRPr="005654DD">
        <w:rPr>
          <w:b/>
          <w:bCs/>
          <w:rtl/>
        </w:rPr>
        <w:t>نقاط الخلاف أو عدم اليقين الأكاديمي الظاهرة في عرض بريتانيكا</w:t>
      </w:r>
    </w:p>
    <w:p w14:paraId="2CA8C912" w14:textId="77777777" w:rsidR="005654DD" w:rsidRDefault="005654DD" w:rsidP="005654DD">
      <w:pPr>
        <w:bidi/>
        <w:rPr>
          <w:rtl/>
        </w:rPr>
      </w:pPr>
      <w:r w:rsidRPr="005654DD">
        <w:rPr>
          <w:rtl/>
        </w:rPr>
        <w:t>أبرز النقاط التي تُظهرها بريتانيكا نفسها على أنها غير محسومة تمامًا هي</w:t>
      </w:r>
      <w:r w:rsidRPr="005654DD">
        <w:t>:</w:t>
      </w:r>
      <w:r w:rsidRPr="005654DD">
        <w:br/>
      </w:r>
      <w:r w:rsidRPr="005654DD">
        <w:rPr>
          <w:rtl/>
        </w:rPr>
        <w:t xml:space="preserve">وجود البشر الأوائل في </w:t>
      </w:r>
      <w:r w:rsidRPr="005654DD">
        <w:rPr>
          <w:b/>
          <w:bCs/>
          <w:rtl/>
        </w:rPr>
        <w:t>أيتوكريمنوس</w:t>
      </w:r>
      <w:r w:rsidRPr="005654DD">
        <w:t xml:space="preserve">: </w:t>
      </w:r>
      <w:r w:rsidRPr="005654DD">
        <w:rPr>
          <w:rtl/>
        </w:rPr>
        <w:t xml:space="preserve">هل كان استيطانًا دائمًا أم زيارات متقطعة فقط؟ </w:t>
      </w:r>
      <w:r w:rsidRPr="005654DD">
        <w:br/>
      </w:r>
      <w:r w:rsidRPr="005654DD">
        <w:rPr>
          <w:rtl/>
        </w:rPr>
        <w:t xml:space="preserve">تحديد ما إذا كان اسم </w:t>
      </w:r>
      <w:r w:rsidRPr="005654DD">
        <w:rPr>
          <w:b/>
          <w:bCs/>
          <w:rtl/>
        </w:rPr>
        <w:t>ألاشيا/ألاسيا</w:t>
      </w:r>
      <w:r w:rsidRPr="005654DD">
        <w:rPr>
          <w:rtl/>
        </w:rPr>
        <w:t xml:space="preserve"> في النصوص الشرقية القديمة يشير فعلًا إلى قبرص</w:t>
      </w:r>
      <w:r w:rsidRPr="005654DD">
        <w:t xml:space="preserve">. </w:t>
      </w:r>
      <w:r w:rsidRPr="005654DD">
        <w:br/>
      </w:r>
      <w:r w:rsidRPr="005654DD">
        <w:rPr>
          <w:rtl/>
        </w:rPr>
        <w:t xml:space="preserve">القول إن بعض الفنانين الميسينيين </w:t>
      </w:r>
      <w:r w:rsidRPr="005654DD">
        <w:rPr>
          <w:b/>
          <w:bCs/>
          <w:rtl/>
        </w:rPr>
        <w:t>قد</w:t>
      </w:r>
      <w:r w:rsidRPr="005654DD">
        <w:rPr>
          <w:rtl/>
        </w:rPr>
        <w:t xml:space="preserve"> يكونون رافقوا التجار، وهو طرح احتمالي لا جازم</w:t>
      </w:r>
      <w:r w:rsidRPr="005654DD">
        <w:t xml:space="preserve">. </w:t>
      </w:r>
      <w:r w:rsidRPr="005654DD">
        <w:br/>
      </w:r>
      <w:r w:rsidRPr="005654DD">
        <w:rPr>
          <w:rtl/>
        </w:rPr>
        <w:t>ولهذا، ففي البحث الأكاديمي الصارم، من الأفضل صياغة هذه المسائل بلغة ترجيحية لا قطعية</w:t>
      </w:r>
      <w:r w:rsidRPr="005654DD">
        <w:t xml:space="preserve">. </w:t>
      </w:r>
    </w:p>
    <w:p w14:paraId="3ED8D5C2" w14:textId="77777777" w:rsidR="005654DD" w:rsidRDefault="005654DD" w:rsidP="005654DD">
      <w:pPr>
        <w:bidi/>
        <w:rPr>
          <w:rtl/>
        </w:rPr>
      </w:pPr>
    </w:p>
    <w:p w14:paraId="0B6BA7A3" w14:textId="77777777" w:rsidR="005654DD" w:rsidRPr="005654DD" w:rsidRDefault="005654DD" w:rsidP="005654DD">
      <w:pPr>
        <w:bidi/>
      </w:pPr>
    </w:p>
    <w:p w14:paraId="62367162" w14:textId="536E5F44" w:rsidR="005654DD" w:rsidRPr="005654DD" w:rsidRDefault="005654DD" w:rsidP="005654DD">
      <w:pPr>
        <w:bidi/>
        <w:rPr>
          <w:b/>
          <w:bCs/>
        </w:rPr>
      </w:pPr>
      <w:r w:rsidRPr="005654DD">
        <w:rPr>
          <w:b/>
          <w:bCs/>
        </w:rPr>
        <w:lastRenderedPageBreak/>
        <w:t xml:space="preserve">12) </w:t>
      </w:r>
      <w:r w:rsidRPr="005654DD">
        <w:rPr>
          <w:b/>
          <w:bCs/>
          <w:rtl/>
        </w:rPr>
        <w:t>خلاصة أكاديمية</w:t>
      </w:r>
    </w:p>
    <w:p w14:paraId="5DA89F21" w14:textId="77777777" w:rsidR="005654DD" w:rsidRPr="005654DD" w:rsidRDefault="005654DD" w:rsidP="005654DD">
      <w:pPr>
        <w:bidi/>
      </w:pPr>
      <w:r w:rsidRPr="005654DD">
        <w:rPr>
          <w:rtl/>
        </w:rPr>
        <w:t xml:space="preserve">تاريخ قبرص، وفق بريتانيكا، ليس مجرد تعاقب حكام أجانب على جزيرة صغيرة، بل تاريخ </w:t>
      </w:r>
      <w:r w:rsidRPr="005654DD">
        <w:rPr>
          <w:b/>
          <w:bCs/>
          <w:rtl/>
        </w:rPr>
        <w:t>مجتمع متوسطي صاغته التجارة والديانة والموقع والاستعمار والهويات القومية المتنافسة</w:t>
      </w:r>
      <w:r w:rsidRPr="005654DD">
        <w:t xml:space="preserve">. </w:t>
      </w:r>
      <w:r w:rsidRPr="005654DD">
        <w:rPr>
          <w:rtl/>
        </w:rPr>
        <w:t>ففي كل مرحلة كانت الجزيرة تعيد تعريف نفسها: من خيروكيتيا إلى سلاميس، ومن الكنيسة القبرصية المستقلة إلى المملكة اللوزينيانية، ومن الحكم العثماني إلى الصراع على الإنوسيس، ومن الاستقلال إلى الانقسام. ولهذا فإن فهم قبرص ضروري لفهم تاريخ شرق المتوسط نفسه، لا بوصفها هامشًا، بل بوصفها عقدة تاريخية كبرى تربط أوروبا بآسيا والشرق العربي</w:t>
      </w:r>
      <w:r w:rsidRPr="005654DD">
        <w:t xml:space="preserve">. </w:t>
      </w:r>
    </w:p>
    <w:p w14:paraId="6F38F030" w14:textId="77777777" w:rsidR="005654DD" w:rsidRDefault="005654DD" w:rsidP="005654DD">
      <w:pPr>
        <w:pBdr>
          <w:bottom w:val="single" w:sz="6" w:space="1" w:color="auto"/>
        </w:pBdr>
        <w:bidi/>
        <w:rPr>
          <w:rtl/>
        </w:rPr>
      </w:pPr>
    </w:p>
    <w:p w14:paraId="7D6FD41A" w14:textId="77777777" w:rsidR="005654DD" w:rsidRDefault="005654DD" w:rsidP="005654DD">
      <w:pPr>
        <w:bidi/>
        <w:rPr>
          <w:rtl/>
        </w:rPr>
      </w:pPr>
    </w:p>
    <w:p w14:paraId="62A261F8" w14:textId="77777777" w:rsidR="005654DD" w:rsidRDefault="005654DD" w:rsidP="005654DD">
      <w:pPr>
        <w:bidi/>
        <w:rPr>
          <w:rtl/>
        </w:rPr>
      </w:pPr>
    </w:p>
    <w:p w14:paraId="1F4FAFCD" w14:textId="77777777" w:rsidR="005654DD" w:rsidRDefault="005654DD" w:rsidP="005654DD">
      <w:pPr>
        <w:bidi/>
        <w:rPr>
          <w:rtl/>
        </w:rPr>
      </w:pPr>
    </w:p>
    <w:p w14:paraId="67FF2939" w14:textId="77777777" w:rsidR="005654DD" w:rsidRPr="005654DD" w:rsidRDefault="005654DD" w:rsidP="005654DD">
      <w:pPr>
        <w:bidi/>
      </w:pPr>
      <w:r w:rsidRPr="005654DD">
        <w:rPr>
          <w:rtl/>
        </w:rPr>
        <w:t xml:space="preserve">فيما يلي </w:t>
      </w:r>
      <w:r w:rsidRPr="005654DD">
        <w:rPr>
          <w:b/>
          <w:bCs/>
          <w:rtl/>
        </w:rPr>
        <w:t>بحث تاريخي مُعمَّق وموثّق عن قبرص</w:t>
      </w:r>
      <w:r w:rsidRPr="005654DD">
        <w:rPr>
          <w:rtl/>
        </w:rPr>
        <w:t xml:space="preserve"> يصلح أساسًا أكاديميًا أوليًا ضمن مشروعك عن تاريخ أوروبا. اعتمدتُ في الهيكل العام أساسًا على </w:t>
      </w:r>
      <w:r w:rsidRPr="005654DD">
        <w:rPr>
          <w:b/>
          <w:bCs/>
        </w:rPr>
        <w:t>Britannica</w:t>
      </w:r>
      <w:r w:rsidRPr="005654DD">
        <w:rPr>
          <w:rtl/>
        </w:rPr>
        <w:t>، مع تدعيم نقطتين تحتاجان مرجعًا تخصصيًا أو مؤسسيًا مباشرًا</w:t>
      </w:r>
      <w:r w:rsidRPr="005654DD">
        <w:t xml:space="preserve">: </w:t>
      </w:r>
      <w:r w:rsidRPr="005654DD">
        <w:rPr>
          <w:b/>
          <w:bCs/>
          <w:rtl/>
        </w:rPr>
        <w:t>خيروكيتيا</w:t>
      </w:r>
      <w:r w:rsidRPr="005654DD">
        <w:rPr>
          <w:rtl/>
        </w:rPr>
        <w:t xml:space="preserve"> من </w:t>
      </w:r>
      <w:r w:rsidRPr="005654DD">
        <w:rPr>
          <w:b/>
          <w:bCs/>
        </w:rPr>
        <w:t>UNESCO</w:t>
      </w:r>
      <w:r w:rsidRPr="005654DD">
        <w:rPr>
          <w:rtl/>
        </w:rPr>
        <w:t>، و</w:t>
      </w:r>
      <w:r w:rsidRPr="005654DD">
        <w:rPr>
          <w:b/>
          <w:bCs/>
          <w:rtl/>
        </w:rPr>
        <w:t>الوضع الراهن والانقسام</w:t>
      </w:r>
      <w:r w:rsidRPr="005654DD">
        <w:rPr>
          <w:rtl/>
        </w:rPr>
        <w:t xml:space="preserve"> من </w:t>
      </w:r>
      <w:r w:rsidRPr="005654DD">
        <w:rPr>
          <w:b/>
          <w:bCs/>
          <w:rtl/>
        </w:rPr>
        <w:t>الأمم المتحدة</w:t>
      </w:r>
      <w:r w:rsidRPr="005654DD">
        <w:rPr>
          <w:rtl/>
        </w:rPr>
        <w:t xml:space="preserve"> و</w:t>
      </w:r>
      <w:r w:rsidRPr="005654DD">
        <w:rPr>
          <w:b/>
          <w:bCs/>
          <w:rtl/>
        </w:rPr>
        <w:t>الاتحاد الأوروبي</w:t>
      </w:r>
      <w:r w:rsidRPr="005654DD">
        <w:t xml:space="preserve">. </w:t>
      </w:r>
    </w:p>
    <w:p w14:paraId="42DD6A71" w14:textId="77777777" w:rsidR="005654DD" w:rsidRPr="005654DD" w:rsidRDefault="005654DD" w:rsidP="005654DD">
      <w:pPr>
        <w:bidi/>
        <w:rPr>
          <w:b/>
          <w:bCs/>
        </w:rPr>
      </w:pPr>
      <w:r w:rsidRPr="005654DD">
        <w:rPr>
          <w:b/>
          <w:bCs/>
        </w:rPr>
        <w:t xml:space="preserve">1) </w:t>
      </w:r>
      <w:r w:rsidRPr="005654DD">
        <w:rPr>
          <w:b/>
          <w:bCs/>
          <w:rtl/>
        </w:rPr>
        <w:t>مدخل تاريخي: لماذا تُعد قبرص حالة متوسطية خاصة؟</w:t>
      </w:r>
    </w:p>
    <w:p w14:paraId="434938C2" w14:textId="77777777" w:rsidR="005654DD" w:rsidRPr="005654DD" w:rsidRDefault="005654DD" w:rsidP="005654DD">
      <w:pPr>
        <w:bidi/>
      </w:pPr>
      <w:r w:rsidRPr="005654DD">
        <w:rPr>
          <w:rtl/>
        </w:rPr>
        <w:t>تاريخ قبرص لا يُفهم بوصفه تاريخ جزيرة معزولة، بل بوصفه تاريخ عقدة استراتيجية في شرق المتوسط بين الأناضول وبلاد الشام ومصر والعالم الإيجي. هذا الموقع جعلها، على مدى آلاف السنين، ساحة تفاعل بين التجارة والمعادن والبحرية والهجرات والديانات والإمبراطوريات. ولهذا تعاقبت عليها أطر حضارية متعددة: ما قبل التاريخ، ثم العالم الميسيني واليوناني، فالنفوذ الشرقي القديم والفارسي، فالعصر الهلنستي والروماني، فالبيزنطي، فاللاتيني الصليبي، فالعثماني، فالبريطاني، وأخيرًا الدولة المستقلة المنقسمة فعليًا منذ 1974</w:t>
      </w:r>
      <w:r w:rsidRPr="005654DD">
        <w:t xml:space="preserve">. </w:t>
      </w:r>
    </w:p>
    <w:p w14:paraId="6B133DCB" w14:textId="77777777" w:rsidR="005654DD" w:rsidRPr="005654DD" w:rsidRDefault="005654DD" w:rsidP="005654DD">
      <w:pPr>
        <w:bidi/>
        <w:rPr>
          <w:b/>
          <w:bCs/>
        </w:rPr>
      </w:pPr>
      <w:r w:rsidRPr="005654DD">
        <w:rPr>
          <w:b/>
          <w:bCs/>
        </w:rPr>
        <w:t xml:space="preserve">2) </w:t>
      </w:r>
      <w:r w:rsidRPr="005654DD">
        <w:rPr>
          <w:b/>
          <w:bCs/>
          <w:rtl/>
        </w:rPr>
        <w:t>عصور ما قبل التاريخ والحضارات الأولى</w:t>
      </w:r>
    </w:p>
    <w:p w14:paraId="5C369459" w14:textId="77777777" w:rsidR="005654DD" w:rsidRPr="005654DD" w:rsidRDefault="005654DD" w:rsidP="005654DD">
      <w:pPr>
        <w:bidi/>
      </w:pPr>
      <w:r w:rsidRPr="005654DD">
        <w:rPr>
          <w:rtl/>
        </w:rPr>
        <w:t xml:space="preserve">أقدم </w:t>
      </w:r>
      <w:r w:rsidRPr="005654DD">
        <w:rPr>
          <w:b/>
          <w:bCs/>
          <w:rtl/>
        </w:rPr>
        <w:t>وجود بشري موثّق</w:t>
      </w:r>
      <w:r w:rsidRPr="005654DD">
        <w:rPr>
          <w:rtl/>
        </w:rPr>
        <w:t xml:space="preserve"> في قبرص محل نقاش أكاديمي. فبعض الدراسات الأثرية تربطه بموقع </w:t>
      </w:r>
      <w:r w:rsidRPr="005654DD">
        <w:rPr>
          <w:b/>
          <w:bCs/>
          <w:rtl/>
        </w:rPr>
        <w:t>أكروتيري-أيتوكريمنوس</w:t>
      </w:r>
      <w:r w:rsidRPr="005654DD">
        <w:rPr>
          <w:rtl/>
        </w:rPr>
        <w:t xml:space="preserve"> في أواخر العصر الحجري القديم/الإيبـي-باليوليثي، أي قبل نحو 12 ألف سنة، لكن طبيعة هذا الوجود ليست محسومة تمامًا: هل كان استيطانًا مستقرًا أم زيارات بحرية موسمية أو عابرة؟ لذلك فالصياغة الأكاديمية الأدق هي أن </w:t>
      </w:r>
      <w:r w:rsidRPr="005654DD">
        <w:rPr>
          <w:b/>
          <w:bCs/>
          <w:rtl/>
        </w:rPr>
        <w:t>أقدم وجود بشري محتمل أو مبكر</w:t>
      </w:r>
      <w:r w:rsidRPr="005654DD">
        <w:rPr>
          <w:rtl/>
        </w:rPr>
        <w:t xml:space="preserve"> يسبق الاستيطان الدائم، لا أنه مجتمع مستقر مكتمل بالضرورة</w:t>
      </w:r>
      <w:r w:rsidRPr="005654DD">
        <w:t xml:space="preserve">. </w:t>
      </w:r>
    </w:p>
    <w:p w14:paraId="34E6010F" w14:textId="77777777" w:rsidR="005654DD" w:rsidRPr="005654DD" w:rsidRDefault="005654DD" w:rsidP="005654DD">
      <w:pPr>
        <w:bidi/>
      </w:pPr>
      <w:r w:rsidRPr="005654DD">
        <w:rPr>
          <w:rtl/>
        </w:rPr>
        <w:t xml:space="preserve">أما </w:t>
      </w:r>
      <w:r w:rsidRPr="005654DD">
        <w:rPr>
          <w:b/>
          <w:bCs/>
          <w:rtl/>
        </w:rPr>
        <w:t>أول مستوطنة مستقرة معروفة على نحو أوضح</w:t>
      </w:r>
      <w:r w:rsidRPr="005654DD">
        <w:rPr>
          <w:rtl/>
        </w:rPr>
        <w:t xml:space="preserve"> في عرض بريتانيكا فهي </w:t>
      </w:r>
      <w:r w:rsidRPr="005654DD">
        <w:rPr>
          <w:b/>
          <w:bCs/>
          <w:rtl/>
        </w:rPr>
        <w:t>خيروكيتيا/خويروكويتيا</w:t>
      </w:r>
      <w:r w:rsidRPr="005654DD">
        <w:rPr>
          <w:b/>
          <w:bCs/>
        </w:rPr>
        <w:t xml:space="preserve"> (</w:t>
      </w:r>
      <w:proofErr w:type="spellStart"/>
      <w:r w:rsidRPr="005654DD">
        <w:rPr>
          <w:b/>
          <w:bCs/>
        </w:rPr>
        <w:t>Khirokitia</w:t>
      </w:r>
      <w:proofErr w:type="spellEnd"/>
      <w:r w:rsidRPr="005654DD">
        <w:rPr>
          <w:b/>
          <w:bCs/>
        </w:rPr>
        <w:t xml:space="preserve"> / </w:t>
      </w:r>
      <w:proofErr w:type="spellStart"/>
      <w:r w:rsidRPr="005654DD">
        <w:rPr>
          <w:b/>
          <w:bCs/>
        </w:rPr>
        <w:t>Choirokoitia</w:t>
      </w:r>
      <w:proofErr w:type="spellEnd"/>
      <w:r w:rsidRPr="005654DD">
        <w:rPr>
          <w:b/>
          <w:bCs/>
        </w:rPr>
        <w:t>)</w:t>
      </w:r>
      <w:r w:rsidRPr="005654DD">
        <w:t xml:space="preserve"> </w:t>
      </w:r>
      <w:r w:rsidRPr="005654DD">
        <w:rPr>
          <w:rtl/>
        </w:rPr>
        <w:t>قبل نحو 9,000 سنة، وقد وصفتها بريتانيكا بأنها بلدة كبيرة نسبيًا بلغ سكانها نحو ألفي نسمة، وعاش أهلها في بيوت حجرية دائرية متقنة البناء، بعضها من طابقين. كما تؤكد</w:t>
      </w:r>
      <w:r w:rsidRPr="005654DD">
        <w:t xml:space="preserve"> UNESCO </w:t>
      </w:r>
      <w:r w:rsidRPr="005654DD">
        <w:rPr>
          <w:rtl/>
        </w:rPr>
        <w:t>أن الموقع من أهم مواقع العصر الحجري الحديث في شرق المتوسط، وكان مأهولًا من الألف السابع إلى الخامس قبل الميلاد تقريبًا، وأنه أضاء كثيرًا من تطور المجتمع البشري المبكر في المنطقة</w:t>
      </w:r>
      <w:r w:rsidRPr="005654DD">
        <w:t xml:space="preserve">. </w:t>
      </w:r>
    </w:p>
    <w:p w14:paraId="76C37769" w14:textId="77777777" w:rsidR="005654DD" w:rsidRPr="005654DD" w:rsidRDefault="005654DD" w:rsidP="005654DD">
      <w:pPr>
        <w:bidi/>
      </w:pPr>
      <w:r w:rsidRPr="005654DD">
        <w:rPr>
          <w:rtl/>
        </w:rPr>
        <w:t xml:space="preserve">تكشف خيروكيتيا عن مجتمع منظم نسبيًا، بعمارة متطورة وبنية استقرار واضحة، لكن اتصالاته الخارجية تبدو محدودة؛ فبريتانيكا تشير إلى أن وجود كميات صغيرة من </w:t>
      </w:r>
      <w:r w:rsidRPr="005654DD">
        <w:rPr>
          <w:b/>
          <w:bCs/>
          <w:rtl/>
        </w:rPr>
        <w:t>الأوبسيديان</w:t>
      </w:r>
      <w:r w:rsidRPr="005654DD">
        <w:rPr>
          <w:rtl/>
        </w:rPr>
        <w:t xml:space="preserve"> غير المحلي يكاد يكون العلامة الأوضح على وجود اتصال بالعالم الخارجي. وبعد اختفاء خيروكيتيا وعدة مستوطنات قريبة منها، تشير بريتانيكا إلى فترة فراغ سكاني طويلة نسبيًا قبل </w:t>
      </w:r>
      <w:r w:rsidRPr="005654DD">
        <w:rPr>
          <w:rtl/>
        </w:rPr>
        <w:lastRenderedPageBreak/>
        <w:t>عودة الاستيطان في الألفين الخامس والرابع قبل الميلاد. وهذا يعني أن الاستقرار البشري في قبرص لم يكن خطًا متصلًا تمامًا، بل عرف انقطاعات وإعادة تشكل</w:t>
      </w:r>
      <w:r w:rsidRPr="005654DD">
        <w:t xml:space="preserve">. </w:t>
      </w:r>
    </w:p>
    <w:p w14:paraId="43C8E49D" w14:textId="77777777" w:rsidR="005654DD" w:rsidRPr="005654DD" w:rsidRDefault="005654DD" w:rsidP="005654DD">
      <w:pPr>
        <w:bidi/>
        <w:rPr>
          <w:b/>
          <w:bCs/>
        </w:rPr>
      </w:pPr>
      <w:r w:rsidRPr="005654DD">
        <w:rPr>
          <w:b/>
          <w:bCs/>
        </w:rPr>
        <w:t xml:space="preserve">3) </w:t>
      </w:r>
      <w:r w:rsidRPr="005654DD">
        <w:rPr>
          <w:b/>
          <w:bCs/>
          <w:rtl/>
        </w:rPr>
        <w:t>العصر البرونزي والتأثيرات الفينيقية واليونانية</w:t>
      </w:r>
    </w:p>
    <w:p w14:paraId="0CF7436A" w14:textId="77777777" w:rsidR="005654DD" w:rsidRPr="005654DD" w:rsidRDefault="005654DD" w:rsidP="005654DD">
      <w:pPr>
        <w:bidi/>
      </w:pPr>
      <w:r w:rsidRPr="005654DD">
        <w:rPr>
          <w:rtl/>
        </w:rPr>
        <w:t xml:space="preserve">في العصر البرونزي خرجت قبرص من إطار المجتمع المحلي المحدود إلى إطار الجزيرة المنخرطة في شبكات شرق المتوسط. وتصف بريتانيكا </w:t>
      </w:r>
      <w:r w:rsidRPr="005654DD">
        <w:rPr>
          <w:b/>
          <w:bCs/>
          <w:rtl/>
        </w:rPr>
        <w:t>العصر البرونزي المتأخر (1600–1050 ق.م.)</w:t>
      </w:r>
      <w:r w:rsidRPr="005654DD">
        <w:rPr>
          <w:rtl/>
        </w:rPr>
        <w:t xml:space="preserve"> بأنه من أكثر الفترات تكوينًا لقبرص القديمة؛ فقد اتسعت صلاتها من بحر إيجه إلى المشرق ودلتا النيل، واستُخدمت الكتابة </w:t>
      </w:r>
      <w:r w:rsidRPr="005654DD">
        <w:rPr>
          <w:b/>
          <w:bCs/>
          <w:rtl/>
        </w:rPr>
        <w:t>القبرصية-المينوية</w:t>
      </w:r>
      <w:r w:rsidRPr="005654DD">
        <w:rPr>
          <w:rtl/>
        </w:rPr>
        <w:t xml:space="preserve">، وبرزت مهارة الصناع القبارصة في الحلي والعاج والبرونز، كما ازدهرت مراكز حضرية مثل </w:t>
      </w:r>
      <w:r w:rsidRPr="005654DD">
        <w:rPr>
          <w:b/>
          <w:bCs/>
          <w:rtl/>
        </w:rPr>
        <w:t>إنغومي</w:t>
      </w:r>
      <w:r w:rsidRPr="005654DD">
        <w:t xml:space="preserve">. </w:t>
      </w:r>
      <w:r w:rsidRPr="005654DD">
        <w:rPr>
          <w:rtl/>
        </w:rPr>
        <w:t xml:space="preserve">وترتبط هذه المرحلة أيضًا على الأرجح بالاسم القديم </w:t>
      </w:r>
      <w:r w:rsidRPr="005654DD">
        <w:rPr>
          <w:b/>
          <w:bCs/>
          <w:rtl/>
        </w:rPr>
        <w:t>ألاشيا/ألاسيا</w:t>
      </w:r>
      <w:r w:rsidRPr="005654DD">
        <w:rPr>
          <w:rtl/>
        </w:rPr>
        <w:t xml:space="preserve"> المذكور في نصوص الشرق الأدنى، لكن هذا الربط يبقى في حدود الترجيح الأكاديمي لا القطع المطلق</w:t>
      </w:r>
      <w:r w:rsidRPr="005654DD">
        <w:t xml:space="preserve">. </w:t>
      </w:r>
    </w:p>
    <w:p w14:paraId="04E1EDF6" w14:textId="77777777" w:rsidR="005654DD" w:rsidRPr="005654DD" w:rsidRDefault="005654DD" w:rsidP="005654DD">
      <w:pPr>
        <w:bidi/>
      </w:pPr>
      <w:r w:rsidRPr="005654DD">
        <w:rPr>
          <w:rtl/>
        </w:rPr>
        <w:t xml:space="preserve">ومنذ نحو </w:t>
      </w:r>
      <w:r w:rsidRPr="005654DD">
        <w:rPr>
          <w:b/>
          <w:bCs/>
        </w:rPr>
        <w:t xml:space="preserve">1400 </w:t>
      </w:r>
      <w:r w:rsidRPr="005654DD">
        <w:rPr>
          <w:b/>
          <w:bCs/>
          <w:rtl/>
        </w:rPr>
        <w:t>ق.م</w:t>
      </w:r>
      <w:r w:rsidRPr="005654DD">
        <w:rPr>
          <w:b/>
          <w:bCs/>
        </w:rPr>
        <w:t>.</w:t>
      </w:r>
      <w:r w:rsidRPr="005654DD">
        <w:t xml:space="preserve"> </w:t>
      </w:r>
      <w:r w:rsidRPr="005654DD">
        <w:rPr>
          <w:rtl/>
        </w:rPr>
        <w:t xml:space="preserve">بدأت الفخاريات </w:t>
      </w:r>
      <w:r w:rsidRPr="005654DD">
        <w:rPr>
          <w:b/>
          <w:bCs/>
          <w:rtl/>
        </w:rPr>
        <w:t>الميسينية</w:t>
      </w:r>
      <w:r w:rsidRPr="005654DD">
        <w:rPr>
          <w:rtl/>
        </w:rPr>
        <w:t xml:space="preserve"> تصل إلى الجزيرة، ثم تشير بريتانيكا إلى هجرة يونانية من البيلوبونيز بعد حوالي </w:t>
      </w:r>
      <w:r w:rsidRPr="005654DD">
        <w:rPr>
          <w:b/>
          <w:bCs/>
        </w:rPr>
        <w:t xml:space="preserve">1200 </w:t>
      </w:r>
      <w:r w:rsidRPr="005654DD">
        <w:rPr>
          <w:b/>
          <w:bCs/>
          <w:rtl/>
        </w:rPr>
        <w:t>ق.م</w:t>
      </w:r>
      <w:r w:rsidRPr="005654DD">
        <w:rPr>
          <w:b/>
          <w:bCs/>
        </w:rPr>
        <w:t>.</w:t>
      </w:r>
      <w:r w:rsidRPr="005654DD">
        <w:rPr>
          <w:rtl/>
        </w:rPr>
        <w:t xml:space="preserve">، مع انهيار العالم الميسيني. وبحلول مطلع الألف الأول قبل الميلاد أصبحت </w:t>
      </w:r>
      <w:r w:rsidRPr="005654DD">
        <w:rPr>
          <w:b/>
          <w:bCs/>
          <w:rtl/>
        </w:rPr>
        <w:t>اللغة اليونانية</w:t>
      </w:r>
      <w:r w:rsidRPr="005654DD">
        <w:rPr>
          <w:rtl/>
        </w:rPr>
        <w:t xml:space="preserve"> هي الغالبة في معظم قبرص، ويدعم ذلك ظهور لهجة </w:t>
      </w:r>
      <w:r w:rsidRPr="005654DD">
        <w:rPr>
          <w:b/>
          <w:bCs/>
          <w:rtl/>
        </w:rPr>
        <w:t>أركادية-قبرصية</w:t>
      </w:r>
      <w:r w:rsidRPr="005654DD">
        <w:rPr>
          <w:rtl/>
        </w:rPr>
        <w:t xml:space="preserve"> تُستخدم عادة دليلًا على أصول بيلوبونيزية للمهاجرين الأوائل. كما تأسست أو ازدهرت مراكز مثل </w:t>
      </w:r>
      <w:r w:rsidRPr="005654DD">
        <w:rPr>
          <w:b/>
          <w:bCs/>
          <w:rtl/>
        </w:rPr>
        <w:t>سلاميس</w:t>
      </w:r>
      <w:r w:rsidRPr="005654DD">
        <w:rPr>
          <w:rtl/>
        </w:rPr>
        <w:t xml:space="preserve"> و</w:t>
      </w:r>
      <w:r w:rsidRPr="005654DD">
        <w:rPr>
          <w:b/>
          <w:bCs/>
          <w:rtl/>
        </w:rPr>
        <w:t>كوريون</w:t>
      </w:r>
      <w:r w:rsidRPr="005654DD">
        <w:rPr>
          <w:rtl/>
        </w:rPr>
        <w:t xml:space="preserve"> و</w:t>
      </w:r>
      <w:r w:rsidRPr="005654DD">
        <w:rPr>
          <w:b/>
          <w:bCs/>
          <w:rtl/>
        </w:rPr>
        <w:t>بافوس</w:t>
      </w:r>
      <w:r w:rsidRPr="005654DD">
        <w:rPr>
          <w:rtl/>
        </w:rPr>
        <w:t xml:space="preserve"> و</w:t>
      </w:r>
      <w:r w:rsidRPr="005654DD">
        <w:rPr>
          <w:b/>
          <w:bCs/>
          <w:rtl/>
        </w:rPr>
        <w:t>سولي</w:t>
      </w:r>
      <w:r w:rsidRPr="005654DD">
        <w:rPr>
          <w:rtl/>
        </w:rPr>
        <w:t xml:space="preserve"> في إطار هذه الهيلنة المتصاعدة</w:t>
      </w:r>
      <w:r w:rsidRPr="005654DD">
        <w:t xml:space="preserve">. </w:t>
      </w:r>
    </w:p>
    <w:p w14:paraId="6A72AF89" w14:textId="77777777" w:rsidR="005654DD" w:rsidRPr="005654DD" w:rsidRDefault="005654DD" w:rsidP="005654DD">
      <w:pPr>
        <w:bidi/>
      </w:pPr>
      <w:r w:rsidRPr="005654DD">
        <w:rPr>
          <w:rtl/>
        </w:rPr>
        <w:t xml:space="preserve">في الوقت نفسه لم تكن قبرص يونانية خالصة على نحو مبكر أو كامل؛ فبحلول نحو </w:t>
      </w:r>
      <w:r w:rsidRPr="005654DD">
        <w:rPr>
          <w:b/>
          <w:bCs/>
        </w:rPr>
        <w:t xml:space="preserve">800 </w:t>
      </w:r>
      <w:r w:rsidRPr="005654DD">
        <w:rPr>
          <w:b/>
          <w:bCs/>
          <w:rtl/>
        </w:rPr>
        <w:t>ق.م</w:t>
      </w:r>
      <w:r w:rsidRPr="005654DD">
        <w:rPr>
          <w:b/>
          <w:bCs/>
        </w:rPr>
        <w:t>.</w:t>
      </w:r>
      <w:r w:rsidRPr="005654DD">
        <w:t xml:space="preserve"> </w:t>
      </w:r>
      <w:r w:rsidRPr="005654DD">
        <w:rPr>
          <w:rtl/>
        </w:rPr>
        <w:t xml:space="preserve">أقام الفينيقيون موطئ قدم قويًا في </w:t>
      </w:r>
      <w:r w:rsidRPr="005654DD">
        <w:rPr>
          <w:b/>
          <w:bCs/>
          <w:rtl/>
        </w:rPr>
        <w:t>كيتيون</w:t>
      </w:r>
      <w:r w:rsidRPr="005654DD">
        <w:rPr>
          <w:rtl/>
        </w:rPr>
        <w:t xml:space="preserve">، بينما بقيت مناطق مثل </w:t>
      </w:r>
      <w:r w:rsidRPr="005654DD">
        <w:rPr>
          <w:b/>
          <w:bCs/>
          <w:rtl/>
        </w:rPr>
        <w:t>أماثوس</w:t>
      </w:r>
      <w:r w:rsidRPr="005654DD">
        <w:rPr>
          <w:rtl/>
        </w:rPr>
        <w:t xml:space="preserve"> محتفظة بعناصر سكانية وثقافية أقدم، وتُشير بريتانيكا إلى استعمال ما سمّاه اليونان </w:t>
      </w:r>
      <w:r w:rsidRPr="005654DD">
        <w:rPr>
          <w:b/>
          <w:bCs/>
          <w:rtl/>
        </w:rPr>
        <w:t>الإيتيو-قبرصي</w:t>
      </w:r>
      <w:r w:rsidRPr="005654DD">
        <w:rPr>
          <w:rtl/>
        </w:rPr>
        <w:t xml:space="preserve"> في بعض المواضع. وهذا مهم جدًا لأن الهوية القبرصية القديمة نشأت من </w:t>
      </w:r>
      <w:r w:rsidRPr="005654DD">
        <w:rPr>
          <w:b/>
          <w:bCs/>
          <w:rtl/>
        </w:rPr>
        <w:t>التراكب</w:t>
      </w:r>
      <w:r w:rsidRPr="005654DD">
        <w:rPr>
          <w:rtl/>
        </w:rPr>
        <w:t xml:space="preserve"> لا من التجانس التام</w:t>
      </w:r>
      <w:r w:rsidRPr="005654DD">
        <w:t xml:space="preserve">. </w:t>
      </w:r>
    </w:p>
    <w:p w14:paraId="4CC50B50" w14:textId="77777777" w:rsidR="005654DD" w:rsidRPr="005654DD" w:rsidRDefault="005654DD" w:rsidP="005654DD">
      <w:pPr>
        <w:bidi/>
        <w:rPr>
          <w:b/>
          <w:bCs/>
        </w:rPr>
      </w:pPr>
      <w:r w:rsidRPr="005654DD">
        <w:rPr>
          <w:b/>
          <w:bCs/>
        </w:rPr>
        <w:t xml:space="preserve">4) </w:t>
      </w:r>
      <w:r w:rsidRPr="005654DD">
        <w:rPr>
          <w:b/>
          <w:bCs/>
          <w:rtl/>
        </w:rPr>
        <w:t>الحقبة الكلاسيكية والهلنستية</w:t>
      </w:r>
    </w:p>
    <w:p w14:paraId="3E4FCF29" w14:textId="77777777" w:rsidR="005654DD" w:rsidRPr="005654DD" w:rsidRDefault="005654DD" w:rsidP="005654DD">
      <w:pPr>
        <w:bidi/>
      </w:pPr>
      <w:r w:rsidRPr="005654DD">
        <w:rPr>
          <w:rtl/>
        </w:rPr>
        <w:t xml:space="preserve">خضعت قبرص في العصر الكلاسيكي لتعاقب قوى إمبراطورية شرقية. فبعد نفوذ آشوري ومصري، أصبحت الممالك القبرصية تحت سيادة الدولة </w:t>
      </w:r>
      <w:r w:rsidRPr="005654DD">
        <w:rPr>
          <w:b/>
          <w:bCs/>
          <w:rtl/>
        </w:rPr>
        <w:t>الأخمينية الفارسية</w:t>
      </w:r>
      <w:r w:rsidRPr="005654DD">
        <w:rPr>
          <w:rtl/>
        </w:rPr>
        <w:t xml:space="preserve"> بعد </w:t>
      </w:r>
      <w:r w:rsidRPr="005654DD">
        <w:rPr>
          <w:b/>
          <w:bCs/>
        </w:rPr>
        <w:t xml:space="preserve">525 </w:t>
      </w:r>
      <w:r w:rsidRPr="005654DD">
        <w:rPr>
          <w:b/>
          <w:bCs/>
          <w:rtl/>
        </w:rPr>
        <w:t>ق.م</w:t>
      </w:r>
      <w:r w:rsidRPr="005654DD">
        <w:rPr>
          <w:b/>
          <w:bCs/>
        </w:rPr>
        <w:t>.</w:t>
      </w:r>
      <w:r w:rsidRPr="005654DD">
        <w:rPr>
          <w:rtl/>
        </w:rPr>
        <w:t xml:space="preserve">، مع احتفاظها أولًا بهامش من الحكم المحلي. وعندما اندلعت الثورة الأيونية سنة </w:t>
      </w:r>
      <w:r w:rsidRPr="005654DD">
        <w:rPr>
          <w:b/>
          <w:bCs/>
        </w:rPr>
        <w:t xml:space="preserve">499 </w:t>
      </w:r>
      <w:r w:rsidRPr="005654DD">
        <w:rPr>
          <w:b/>
          <w:bCs/>
          <w:rtl/>
        </w:rPr>
        <w:t>ق.م</w:t>
      </w:r>
      <w:r w:rsidRPr="005654DD">
        <w:rPr>
          <w:b/>
          <w:bCs/>
        </w:rPr>
        <w:t>.</w:t>
      </w:r>
      <w:r w:rsidRPr="005654DD">
        <w:t xml:space="preserve"> </w:t>
      </w:r>
      <w:r w:rsidRPr="005654DD">
        <w:rPr>
          <w:rtl/>
        </w:rPr>
        <w:t xml:space="preserve">انضمت معظم الممالك القبرصية إليها باستثناء أماثوس، لكن الثورة قُمعت. وتظهر في هذه المرحلة شخصية </w:t>
      </w:r>
      <w:r w:rsidRPr="005654DD">
        <w:rPr>
          <w:b/>
          <w:bCs/>
          <w:rtl/>
        </w:rPr>
        <w:t>إيفاغوراس</w:t>
      </w:r>
      <w:r w:rsidRPr="005654DD">
        <w:rPr>
          <w:rtl/>
        </w:rPr>
        <w:t xml:space="preserve"> ملك سلاميس، الذي سعى إلى توثيق الصلات بالعالم اليوناني ومقاومة السيطرة الفارسية، قبل أن يُهزم في النهاية</w:t>
      </w:r>
      <w:r w:rsidRPr="005654DD">
        <w:t xml:space="preserve">. </w:t>
      </w:r>
    </w:p>
    <w:p w14:paraId="16CB1C3B" w14:textId="77777777" w:rsidR="005654DD" w:rsidRPr="005654DD" w:rsidRDefault="005654DD" w:rsidP="005654DD">
      <w:pPr>
        <w:bidi/>
      </w:pPr>
      <w:r w:rsidRPr="005654DD">
        <w:rPr>
          <w:rtl/>
        </w:rPr>
        <w:t xml:space="preserve">جاء التحول الحاسم مع </w:t>
      </w:r>
      <w:r w:rsidRPr="005654DD">
        <w:rPr>
          <w:b/>
          <w:bCs/>
          <w:rtl/>
        </w:rPr>
        <w:t>الإسكندر الأكبر</w:t>
      </w:r>
      <w:r w:rsidRPr="005654DD">
        <w:rPr>
          <w:rtl/>
        </w:rPr>
        <w:t xml:space="preserve">؛ فبعد انتصاره على داريوس الثالث في </w:t>
      </w:r>
      <w:r w:rsidRPr="005654DD">
        <w:rPr>
          <w:b/>
          <w:bCs/>
          <w:rtl/>
        </w:rPr>
        <w:t>إيسوس</w:t>
      </w:r>
      <w:r w:rsidRPr="005654DD">
        <w:rPr>
          <w:rtl/>
        </w:rPr>
        <w:t xml:space="preserve"> سنة </w:t>
      </w:r>
      <w:r w:rsidRPr="005654DD">
        <w:rPr>
          <w:b/>
          <w:bCs/>
        </w:rPr>
        <w:t xml:space="preserve">333 </w:t>
      </w:r>
      <w:r w:rsidRPr="005654DD">
        <w:rPr>
          <w:b/>
          <w:bCs/>
          <w:rtl/>
        </w:rPr>
        <w:t>ق.م</w:t>
      </w:r>
      <w:r w:rsidRPr="005654DD">
        <w:rPr>
          <w:b/>
          <w:bCs/>
        </w:rPr>
        <w:t>.</w:t>
      </w:r>
      <w:r w:rsidRPr="005654DD">
        <w:t xml:space="preserve"> </w:t>
      </w:r>
      <w:r w:rsidRPr="005654DD">
        <w:rPr>
          <w:rtl/>
        </w:rPr>
        <w:t xml:space="preserve">انحاز الملوك القبرصيون إلى الإسكندر وساعدوه في حصار صور. وبعد وفاة الإسكندر تراجع نظام الممالك المحلية تدريجيًا، ثم حسم </w:t>
      </w:r>
      <w:r w:rsidRPr="005654DD">
        <w:rPr>
          <w:b/>
          <w:bCs/>
          <w:rtl/>
        </w:rPr>
        <w:t>بطليموس الأول</w:t>
      </w:r>
      <w:r w:rsidRPr="005654DD">
        <w:rPr>
          <w:rtl/>
        </w:rPr>
        <w:t xml:space="preserve"> الأمر لمصلحة الحكم البطلمي، وأصبحت قبرص إقليمًا تابعًا لمصر البطلمية. هكذا انتقلت الجزيرة من نموذج الممالك المتعددة إلى نموذج الإدارة الهلنستية الإمبراطورية، وترسخت الهيلينية فيها لغةً وثقافةً ومؤسسات</w:t>
      </w:r>
      <w:r w:rsidRPr="005654DD">
        <w:t xml:space="preserve">. </w:t>
      </w:r>
    </w:p>
    <w:p w14:paraId="0906D017" w14:textId="77777777" w:rsidR="005654DD" w:rsidRPr="005654DD" w:rsidRDefault="005654DD" w:rsidP="005654DD">
      <w:pPr>
        <w:bidi/>
        <w:rPr>
          <w:b/>
          <w:bCs/>
        </w:rPr>
      </w:pPr>
      <w:r w:rsidRPr="005654DD">
        <w:rPr>
          <w:b/>
          <w:bCs/>
        </w:rPr>
        <w:t xml:space="preserve">5) </w:t>
      </w:r>
      <w:r w:rsidRPr="005654DD">
        <w:rPr>
          <w:b/>
          <w:bCs/>
          <w:rtl/>
        </w:rPr>
        <w:t>الحقبة الرومانية والبيزنطية</w:t>
      </w:r>
    </w:p>
    <w:p w14:paraId="6569AEDC" w14:textId="77777777" w:rsidR="005654DD" w:rsidRPr="005654DD" w:rsidRDefault="005654DD" w:rsidP="005654DD">
      <w:pPr>
        <w:bidi/>
      </w:pPr>
      <w:r w:rsidRPr="005654DD">
        <w:rPr>
          <w:rtl/>
        </w:rPr>
        <w:t xml:space="preserve">دخلت قبرص المجال الروماني سنة </w:t>
      </w:r>
      <w:r w:rsidRPr="005654DD">
        <w:rPr>
          <w:b/>
          <w:bCs/>
        </w:rPr>
        <w:t xml:space="preserve">58 </w:t>
      </w:r>
      <w:r w:rsidRPr="005654DD">
        <w:rPr>
          <w:b/>
          <w:bCs/>
          <w:rtl/>
        </w:rPr>
        <w:t>ق.م</w:t>
      </w:r>
      <w:r w:rsidRPr="005654DD">
        <w:rPr>
          <w:b/>
          <w:bCs/>
        </w:rPr>
        <w:t>.</w:t>
      </w:r>
      <w:r w:rsidRPr="005654DD">
        <w:rPr>
          <w:rtl/>
        </w:rPr>
        <w:t xml:space="preserve">، ثم استقر وضعها لاحقًا كولاية رومانية منفصلة يحكمها </w:t>
      </w:r>
      <w:r w:rsidRPr="005654DD">
        <w:rPr>
          <w:b/>
          <w:bCs/>
          <w:rtl/>
        </w:rPr>
        <w:t>بروقنصل</w:t>
      </w:r>
      <w:r w:rsidRPr="005654DD">
        <w:t xml:space="preserve">. </w:t>
      </w:r>
      <w:r w:rsidRPr="005654DD">
        <w:rPr>
          <w:rtl/>
        </w:rPr>
        <w:t xml:space="preserve">وفي العصر الروماني عرفت الجزيرة فترات ازدهار عمراني في </w:t>
      </w:r>
      <w:r w:rsidRPr="005654DD">
        <w:rPr>
          <w:b/>
          <w:bCs/>
          <w:rtl/>
        </w:rPr>
        <w:t>سلاميس</w:t>
      </w:r>
      <w:r w:rsidRPr="005654DD">
        <w:rPr>
          <w:rtl/>
        </w:rPr>
        <w:t xml:space="preserve"> و</w:t>
      </w:r>
      <w:r w:rsidRPr="005654DD">
        <w:rPr>
          <w:b/>
          <w:bCs/>
          <w:rtl/>
        </w:rPr>
        <w:t>كوريون</w:t>
      </w:r>
      <w:r w:rsidRPr="005654DD">
        <w:rPr>
          <w:rtl/>
        </w:rPr>
        <w:t xml:space="preserve"> و</w:t>
      </w:r>
      <w:r w:rsidRPr="005654DD">
        <w:rPr>
          <w:b/>
          <w:bCs/>
          <w:rtl/>
        </w:rPr>
        <w:t>بافوس</w:t>
      </w:r>
      <w:r w:rsidRPr="005654DD">
        <w:rPr>
          <w:rtl/>
        </w:rPr>
        <w:t xml:space="preserve">، وإن تعرضت أيضًا لهزات مثل الزلازل والثورة اليهودية سنة </w:t>
      </w:r>
      <w:r w:rsidRPr="005654DD">
        <w:rPr>
          <w:b/>
          <w:bCs/>
        </w:rPr>
        <w:t>116</w:t>
      </w:r>
      <w:r w:rsidRPr="005654DD">
        <w:rPr>
          <w:b/>
          <w:bCs/>
          <w:rtl/>
        </w:rPr>
        <w:t>م</w:t>
      </w:r>
      <w:r w:rsidRPr="005654DD">
        <w:t xml:space="preserve">. </w:t>
      </w:r>
      <w:r w:rsidRPr="005654DD">
        <w:rPr>
          <w:rtl/>
        </w:rPr>
        <w:t>لكن الأثر الأعمق في هذه المرحلة لم يكن إداريًا فقط، بل دينيًا أيضًا</w:t>
      </w:r>
      <w:r w:rsidRPr="005654DD">
        <w:t xml:space="preserve">. </w:t>
      </w:r>
    </w:p>
    <w:p w14:paraId="22662A15" w14:textId="77777777" w:rsidR="005654DD" w:rsidRPr="005654DD" w:rsidRDefault="005654DD" w:rsidP="005654DD">
      <w:pPr>
        <w:bidi/>
      </w:pPr>
      <w:r w:rsidRPr="005654DD">
        <w:rPr>
          <w:rtl/>
        </w:rPr>
        <w:t xml:space="preserve">فبحسب بريتانيكا، وصل </w:t>
      </w:r>
      <w:r w:rsidRPr="005654DD">
        <w:rPr>
          <w:b/>
          <w:bCs/>
          <w:rtl/>
        </w:rPr>
        <w:t>الرسول بولس</w:t>
      </w:r>
      <w:r w:rsidRPr="005654DD">
        <w:rPr>
          <w:rtl/>
        </w:rPr>
        <w:t xml:space="preserve"> إلى قبرص مع </w:t>
      </w:r>
      <w:r w:rsidRPr="005654DD">
        <w:rPr>
          <w:b/>
          <w:bCs/>
          <w:rtl/>
        </w:rPr>
        <w:t>برنابا</w:t>
      </w:r>
      <w:r w:rsidRPr="005654DD">
        <w:rPr>
          <w:rtl/>
        </w:rPr>
        <w:t xml:space="preserve"> نحو سنة </w:t>
      </w:r>
      <w:r w:rsidRPr="005654DD">
        <w:rPr>
          <w:b/>
          <w:bCs/>
        </w:rPr>
        <w:t>45</w:t>
      </w:r>
      <w:r w:rsidRPr="005654DD">
        <w:rPr>
          <w:b/>
          <w:bCs/>
          <w:rtl/>
        </w:rPr>
        <w:t>م</w:t>
      </w:r>
      <w:r w:rsidRPr="005654DD">
        <w:rPr>
          <w:rtl/>
        </w:rPr>
        <w:t xml:space="preserve">، وتمكنا من تحويل الحاكم الروماني </w:t>
      </w:r>
      <w:r w:rsidRPr="005654DD">
        <w:rPr>
          <w:b/>
          <w:bCs/>
          <w:rtl/>
        </w:rPr>
        <w:t>سرجيوس بولس</w:t>
      </w:r>
      <w:r w:rsidRPr="005654DD">
        <w:rPr>
          <w:rtl/>
        </w:rPr>
        <w:t xml:space="preserve"> إلى المسيحية. وبحلول عهد </w:t>
      </w:r>
      <w:r w:rsidRPr="005654DD">
        <w:rPr>
          <w:b/>
          <w:bCs/>
          <w:rtl/>
        </w:rPr>
        <w:t>قسطنطين الكبير</w:t>
      </w:r>
      <w:r w:rsidRPr="005654DD">
        <w:rPr>
          <w:rtl/>
        </w:rPr>
        <w:t xml:space="preserve"> كان عدد المسيحيين قد ازداد كثيرًا، وربما صاروا أغلبية. هذا يعني أن </w:t>
      </w:r>
      <w:r w:rsidRPr="005654DD">
        <w:rPr>
          <w:rtl/>
        </w:rPr>
        <w:lastRenderedPageBreak/>
        <w:t>قبرص كانت من البيئات المبكرة جدًا في شرق المتوسط التي شهدت ترسخًا مسيحيًا مبكرًا، وهو ما فسّر لاحقًا الثقل الكبير لكنيسة قبرص</w:t>
      </w:r>
      <w:r w:rsidRPr="005654DD">
        <w:t xml:space="preserve">. </w:t>
      </w:r>
    </w:p>
    <w:p w14:paraId="44691A48" w14:textId="77777777" w:rsidR="005654DD" w:rsidRPr="005654DD" w:rsidRDefault="005654DD" w:rsidP="005654DD">
      <w:pPr>
        <w:bidi/>
      </w:pPr>
      <w:r w:rsidRPr="005654DD">
        <w:rPr>
          <w:rtl/>
        </w:rPr>
        <w:t xml:space="preserve">بعد انقسام الإمبراطورية الرومانية سنة </w:t>
      </w:r>
      <w:r w:rsidRPr="005654DD">
        <w:rPr>
          <w:b/>
          <w:bCs/>
        </w:rPr>
        <w:t>395</w:t>
      </w:r>
      <w:r w:rsidRPr="005654DD">
        <w:rPr>
          <w:b/>
          <w:bCs/>
          <w:rtl/>
        </w:rPr>
        <w:t>م</w:t>
      </w:r>
      <w:r w:rsidRPr="005654DD">
        <w:rPr>
          <w:rtl/>
        </w:rPr>
        <w:t xml:space="preserve"> بقيت قبرص ضمن الإمبراطورية الشرقية/البيزنطية. وتُعد النقلة الأهم هنا منح الإمبراطور </w:t>
      </w:r>
      <w:r w:rsidRPr="005654DD">
        <w:rPr>
          <w:b/>
          <w:bCs/>
          <w:rtl/>
        </w:rPr>
        <w:t>زينون</w:t>
      </w:r>
      <w:r w:rsidRPr="005654DD">
        <w:rPr>
          <w:rtl/>
        </w:rPr>
        <w:t xml:space="preserve"> سنة </w:t>
      </w:r>
      <w:r w:rsidRPr="005654DD">
        <w:rPr>
          <w:b/>
          <w:bCs/>
        </w:rPr>
        <w:t>488</w:t>
      </w:r>
      <w:r w:rsidRPr="005654DD">
        <w:rPr>
          <w:b/>
          <w:bCs/>
          <w:rtl/>
        </w:rPr>
        <w:t>م</w:t>
      </w:r>
      <w:r w:rsidRPr="005654DD">
        <w:rPr>
          <w:rtl/>
        </w:rPr>
        <w:t xml:space="preserve"> كنيسة قبرص صفة </w:t>
      </w:r>
      <w:r w:rsidRPr="005654DD">
        <w:rPr>
          <w:b/>
          <w:bCs/>
          <w:rtl/>
        </w:rPr>
        <w:t>الاستقلال الذاتي الكنسي</w:t>
      </w:r>
      <w:r w:rsidRPr="005654DD">
        <w:rPr>
          <w:b/>
          <w:bCs/>
        </w:rPr>
        <w:t xml:space="preserve"> (autocephaly)</w:t>
      </w:r>
      <w:r w:rsidRPr="005654DD">
        <w:t xml:space="preserve"> </w:t>
      </w:r>
      <w:r w:rsidRPr="005654DD">
        <w:rPr>
          <w:rtl/>
        </w:rPr>
        <w:t xml:space="preserve">عن بطريركية أنطاكية؛ وهو تطور ديني وسياسي بالغ الأهمية، لأن الكنيسة غدت ركيزة من ركائز الخصوصية القبرصية داخل العالم البيزنطي. كما أن الجزيرة عاشت بين </w:t>
      </w:r>
      <w:r w:rsidRPr="005654DD">
        <w:rPr>
          <w:b/>
          <w:bCs/>
        </w:rPr>
        <w:t xml:space="preserve">688 </w:t>
      </w:r>
      <w:r w:rsidRPr="005654DD">
        <w:rPr>
          <w:b/>
          <w:bCs/>
          <w:rtl/>
        </w:rPr>
        <w:t>و965م</w:t>
      </w:r>
      <w:r w:rsidRPr="005654DD">
        <w:rPr>
          <w:rtl/>
        </w:rPr>
        <w:t xml:space="preserve"> وضعًا استثنائيًا أشبه بـ </w:t>
      </w:r>
      <w:r w:rsidRPr="005654DD">
        <w:rPr>
          <w:b/>
          <w:bCs/>
          <w:rtl/>
        </w:rPr>
        <w:t>السيادة المشتركة</w:t>
      </w:r>
      <w:r w:rsidRPr="005654DD">
        <w:rPr>
          <w:rtl/>
        </w:rPr>
        <w:t xml:space="preserve"> بين بيزنطة والخلافة، قبل أن يستعيدها الإمبراطور </w:t>
      </w:r>
      <w:r w:rsidRPr="005654DD">
        <w:rPr>
          <w:b/>
          <w:bCs/>
          <w:rtl/>
        </w:rPr>
        <w:t>نقفور الثاني فوكاس</w:t>
      </w:r>
      <w:r w:rsidRPr="005654DD">
        <w:rPr>
          <w:rtl/>
        </w:rPr>
        <w:t xml:space="preserve"> استعادة كاملة لبيزنطة سنة </w:t>
      </w:r>
      <w:r w:rsidRPr="005654DD">
        <w:rPr>
          <w:b/>
          <w:bCs/>
        </w:rPr>
        <w:t>965</w:t>
      </w:r>
      <w:r w:rsidRPr="005654DD">
        <w:rPr>
          <w:b/>
          <w:bCs/>
          <w:rtl/>
        </w:rPr>
        <w:t>م</w:t>
      </w:r>
      <w:r w:rsidRPr="005654DD">
        <w:t xml:space="preserve">. </w:t>
      </w:r>
    </w:p>
    <w:p w14:paraId="0F220DE8" w14:textId="77777777" w:rsidR="005654DD" w:rsidRPr="005654DD" w:rsidRDefault="005654DD" w:rsidP="005654DD">
      <w:pPr>
        <w:bidi/>
        <w:rPr>
          <w:b/>
          <w:bCs/>
        </w:rPr>
      </w:pPr>
      <w:r w:rsidRPr="005654DD">
        <w:rPr>
          <w:b/>
          <w:bCs/>
        </w:rPr>
        <w:t xml:space="preserve">6) </w:t>
      </w:r>
      <w:r w:rsidRPr="005654DD">
        <w:rPr>
          <w:b/>
          <w:bCs/>
          <w:rtl/>
        </w:rPr>
        <w:t>العصور الوسطى: الصليبيون واللوزينيانيون والبنادقة</w:t>
      </w:r>
    </w:p>
    <w:p w14:paraId="287C3747" w14:textId="77777777" w:rsidR="005654DD" w:rsidRPr="005654DD" w:rsidRDefault="005654DD" w:rsidP="005654DD">
      <w:pPr>
        <w:bidi/>
      </w:pPr>
      <w:r w:rsidRPr="005654DD">
        <w:rPr>
          <w:rtl/>
        </w:rPr>
        <w:t xml:space="preserve">بدأ المنعطف الوسيط الكبير عندما استولى </w:t>
      </w:r>
      <w:r w:rsidRPr="005654DD">
        <w:rPr>
          <w:b/>
          <w:bCs/>
          <w:rtl/>
        </w:rPr>
        <w:t>ريتشارد الأول قلب الأسد</w:t>
      </w:r>
      <w:r w:rsidRPr="005654DD">
        <w:rPr>
          <w:rtl/>
        </w:rPr>
        <w:t xml:space="preserve"> على قبرص سنة </w:t>
      </w:r>
      <w:r w:rsidRPr="005654DD">
        <w:rPr>
          <w:b/>
          <w:bCs/>
        </w:rPr>
        <w:t>1191</w:t>
      </w:r>
      <w:r w:rsidRPr="005654DD">
        <w:rPr>
          <w:b/>
          <w:bCs/>
          <w:rtl/>
        </w:rPr>
        <w:t>م</w:t>
      </w:r>
      <w:r w:rsidRPr="005654DD">
        <w:rPr>
          <w:rtl/>
        </w:rPr>
        <w:t xml:space="preserve"> خلال الحملة الصليبية الثالثة. ثم انتقلت الجزيرة سريعًا من أيدي الإنجليز إلى </w:t>
      </w:r>
      <w:r w:rsidRPr="005654DD">
        <w:rPr>
          <w:b/>
          <w:bCs/>
          <w:rtl/>
        </w:rPr>
        <w:t>فرسان الهيكل</w:t>
      </w:r>
      <w:r w:rsidRPr="005654DD">
        <w:rPr>
          <w:rtl/>
        </w:rPr>
        <w:t xml:space="preserve">، ثم إلى </w:t>
      </w:r>
      <w:r w:rsidRPr="005654DD">
        <w:rPr>
          <w:b/>
          <w:bCs/>
          <w:rtl/>
        </w:rPr>
        <w:t>غي دي لوزينيان</w:t>
      </w:r>
      <w:r w:rsidRPr="005654DD">
        <w:rPr>
          <w:rtl/>
        </w:rPr>
        <w:t>، لتنشأ فيها مملكة لاتينية-إقطاعية ارتبطت ببقايا مشروع الممالك الصليبية في المشرق. ومنذ تلك اللحظة لم تعد قبرص مجرد جزيرة بيزنطية سابقة، بل صارت قاعدة لاتينية ذات وظيفة تجارية وعسكرية في شرق المتوسط</w:t>
      </w:r>
      <w:r w:rsidRPr="005654DD">
        <w:t xml:space="preserve">. </w:t>
      </w:r>
    </w:p>
    <w:p w14:paraId="406168E6" w14:textId="77777777" w:rsidR="005654DD" w:rsidRPr="005654DD" w:rsidRDefault="005654DD" w:rsidP="005654DD">
      <w:pPr>
        <w:bidi/>
      </w:pPr>
      <w:r w:rsidRPr="005654DD">
        <w:rPr>
          <w:rtl/>
        </w:rPr>
        <w:t xml:space="preserve">في عهد </w:t>
      </w:r>
      <w:r w:rsidRPr="005654DD">
        <w:rPr>
          <w:b/>
          <w:bCs/>
          <w:rtl/>
        </w:rPr>
        <w:t>اللوزينيانيين</w:t>
      </w:r>
      <w:r w:rsidRPr="005654DD">
        <w:rPr>
          <w:rtl/>
        </w:rPr>
        <w:t xml:space="preserve"> ازدهرت </w:t>
      </w:r>
      <w:r w:rsidRPr="005654DD">
        <w:rPr>
          <w:b/>
          <w:bCs/>
          <w:rtl/>
        </w:rPr>
        <w:t>فاماغوستا</w:t>
      </w:r>
      <w:r w:rsidRPr="005654DD">
        <w:rPr>
          <w:rtl/>
        </w:rPr>
        <w:t xml:space="preserve"> وارتبطت الجزيرة بقوة بالشبكات التجارية الأوروبية والمشرقية. لكن المملكة واجهت أيضًا صراعات مع </w:t>
      </w:r>
      <w:r w:rsidRPr="005654DD">
        <w:rPr>
          <w:b/>
          <w:bCs/>
          <w:rtl/>
        </w:rPr>
        <w:t>جنوة</w:t>
      </w:r>
      <w:r w:rsidRPr="005654DD">
        <w:rPr>
          <w:rtl/>
        </w:rPr>
        <w:t xml:space="preserve"> و</w:t>
      </w:r>
      <w:r w:rsidRPr="005654DD">
        <w:rPr>
          <w:b/>
          <w:bCs/>
          <w:rtl/>
        </w:rPr>
        <w:t>البندقية</w:t>
      </w:r>
      <w:r w:rsidRPr="005654DD">
        <w:rPr>
          <w:rtl/>
        </w:rPr>
        <w:t xml:space="preserve">، كما تعرضت لضغط متزايد من القوى الإسلامية الإقليمية. وفي أواخر العصر اللوزينياني برز </w:t>
      </w:r>
      <w:r w:rsidRPr="005654DD">
        <w:rPr>
          <w:b/>
          <w:bCs/>
          <w:rtl/>
        </w:rPr>
        <w:t>جيمس الثاني</w:t>
      </w:r>
      <w:r w:rsidRPr="005654DD">
        <w:rPr>
          <w:rtl/>
        </w:rPr>
        <w:t xml:space="preserve"> الذي طرد الجنويين من فاماغوستا سنة </w:t>
      </w:r>
      <w:r w:rsidRPr="005654DD">
        <w:rPr>
          <w:b/>
          <w:bCs/>
        </w:rPr>
        <w:t>1464</w:t>
      </w:r>
      <w:r w:rsidRPr="005654DD">
        <w:rPr>
          <w:rtl/>
        </w:rPr>
        <w:t xml:space="preserve">، ثم تزوج </w:t>
      </w:r>
      <w:r w:rsidRPr="005654DD">
        <w:rPr>
          <w:b/>
          <w:bCs/>
          <w:rtl/>
        </w:rPr>
        <w:t>كاترينا كورنارو</w:t>
      </w:r>
      <w:r w:rsidRPr="005654DD">
        <w:rPr>
          <w:rtl/>
        </w:rPr>
        <w:t xml:space="preserve"> الفينيسية، التي آلت إليها المملكة قبل أن تُسلَّم فعليًا إلى </w:t>
      </w:r>
      <w:r w:rsidRPr="005654DD">
        <w:rPr>
          <w:b/>
          <w:bCs/>
          <w:rtl/>
        </w:rPr>
        <w:t>البندقية</w:t>
      </w:r>
      <w:r w:rsidRPr="005654DD">
        <w:t xml:space="preserve">. </w:t>
      </w:r>
      <w:r w:rsidRPr="005654DD">
        <w:rPr>
          <w:rtl/>
        </w:rPr>
        <w:t>وهكذا دخلت قبرص مرحلة الحكم الفينيسي التي سبقت الفتح العثماني مباشرة</w:t>
      </w:r>
      <w:r w:rsidRPr="005654DD">
        <w:t xml:space="preserve">. </w:t>
      </w:r>
    </w:p>
    <w:p w14:paraId="74020BAE" w14:textId="77777777" w:rsidR="005654DD" w:rsidRPr="005654DD" w:rsidRDefault="005654DD" w:rsidP="005654DD">
      <w:pPr>
        <w:bidi/>
        <w:rPr>
          <w:b/>
          <w:bCs/>
        </w:rPr>
      </w:pPr>
      <w:r w:rsidRPr="005654DD">
        <w:rPr>
          <w:b/>
          <w:bCs/>
        </w:rPr>
        <w:t xml:space="preserve">7) </w:t>
      </w:r>
      <w:r w:rsidRPr="005654DD">
        <w:rPr>
          <w:b/>
          <w:bCs/>
          <w:rtl/>
        </w:rPr>
        <w:t>الحقبة العثمانية</w:t>
      </w:r>
    </w:p>
    <w:p w14:paraId="0D870109" w14:textId="77777777" w:rsidR="005654DD" w:rsidRPr="005654DD" w:rsidRDefault="005654DD" w:rsidP="005654DD">
      <w:pPr>
        <w:bidi/>
      </w:pPr>
      <w:r w:rsidRPr="005654DD">
        <w:rPr>
          <w:rtl/>
        </w:rPr>
        <w:t>هنا يجدر التنبيه إلى تصحيح أكاديمي مهم: القول الشائع إن “الفتح العثماني كان عام 1571</w:t>
      </w:r>
      <w:r w:rsidRPr="005654DD">
        <w:t xml:space="preserve">” </w:t>
      </w:r>
      <w:r w:rsidRPr="005654DD">
        <w:rPr>
          <w:b/>
          <w:bCs/>
          <w:rtl/>
        </w:rPr>
        <w:t>صحيح في نتيجته العامة</w:t>
      </w:r>
      <w:r w:rsidRPr="005654DD">
        <w:rPr>
          <w:rtl/>
        </w:rPr>
        <w:t xml:space="preserve">، لكن التسلسل الأدق هو أن الحملة بدأت سنة </w:t>
      </w:r>
      <w:r w:rsidRPr="005654DD">
        <w:rPr>
          <w:b/>
          <w:bCs/>
        </w:rPr>
        <w:t>1570</w:t>
      </w:r>
      <w:r w:rsidRPr="005654DD">
        <w:t xml:space="preserve"> </w:t>
      </w:r>
      <w:r w:rsidRPr="005654DD">
        <w:rPr>
          <w:rtl/>
        </w:rPr>
        <w:t xml:space="preserve">بسقوط </w:t>
      </w:r>
      <w:r w:rsidRPr="005654DD">
        <w:rPr>
          <w:b/>
          <w:bCs/>
          <w:rtl/>
        </w:rPr>
        <w:t>نيقوسيا</w:t>
      </w:r>
      <w:r w:rsidRPr="005654DD">
        <w:rPr>
          <w:rtl/>
        </w:rPr>
        <w:t xml:space="preserve">، ثم سقطت </w:t>
      </w:r>
      <w:r w:rsidRPr="005654DD">
        <w:rPr>
          <w:b/>
          <w:bCs/>
          <w:rtl/>
        </w:rPr>
        <w:t>فاماغوستا</w:t>
      </w:r>
      <w:r w:rsidRPr="005654DD">
        <w:rPr>
          <w:rtl/>
        </w:rPr>
        <w:t xml:space="preserve"> سنة </w:t>
      </w:r>
      <w:r w:rsidRPr="005654DD">
        <w:rPr>
          <w:b/>
          <w:bCs/>
        </w:rPr>
        <w:t>1571</w:t>
      </w:r>
      <w:r w:rsidRPr="005654DD">
        <w:rPr>
          <w:rtl/>
        </w:rPr>
        <w:t>، وبذلك استقر الحكم العثماني على الجزيرة لأكثر من ثلاثة قرون</w:t>
      </w:r>
      <w:r w:rsidRPr="005654DD">
        <w:t xml:space="preserve">. </w:t>
      </w:r>
    </w:p>
    <w:p w14:paraId="0F3F5C43" w14:textId="77777777" w:rsidR="005654DD" w:rsidRPr="005654DD" w:rsidRDefault="005654DD" w:rsidP="005654DD">
      <w:pPr>
        <w:bidi/>
      </w:pPr>
      <w:r w:rsidRPr="005654DD">
        <w:rPr>
          <w:rtl/>
        </w:rPr>
        <w:t xml:space="preserve">تذكر بريتانيكا أن العثمانيين </w:t>
      </w:r>
      <w:r w:rsidRPr="005654DD">
        <w:rPr>
          <w:b/>
          <w:bCs/>
          <w:rtl/>
        </w:rPr>
        <w:t>قمعوا الكنيسة اللاتينية</w:t>
      </w:r>
      <w:r w:rsidRPr="005654DD">
        <w:rPr>
          <w:rtl/>
        </w:rPr>
        <w:t xml:space="preserve"> وأعادوا </w:t>
      </w:r>
      <w:r w:rsidRPr="005654DD">
        <w:rPr>
          <w:b/>
          <w:bCs/>
          <w:rtl/>
        </w:rPr>
        <w:t>الهرمية الأرثوذكسية</w:t>
      </w:r>
      <w:r w:rsidRPr="005654DD">
        <w:rPr>
          <w:rtl/>
        </w:rPr>
        <w:t xml:space="preserve">، كما ألغوا الإقطاع، ما منح الفلاحين اليونانيين حقوقًا موروثة وغير قابلة للنزع في الأرض. وفي الوقت نفسه جرى </w:t>
      </w:r>
      <w:r w:rsidRPr="005654DD">
        <w:rPr>
          <w:b/>
          <w:bCs/>
          <w:rtl/>
        </w:rPr>
        <w:t>توطين مسلمين</w:t>
      </w:r>
      <w:r w:rsidRPr="005654DD">
        <w:rPr>
          <w:rtl/>
        </w:rPr>
        <w:t xml:space="preserve"> في الجزيرة، وهو ما أحدث تحولًا ديموغرافيًا ودينيًا طويل الأمد. ومع مرور الزمن ارتفعت الضرائب وتدهورت الإدارة، وصار </w:t>
      </w:r>
      <w:r w:rsidRPr="005654DD">
        <w:rPr>
          <w:b/>
          <w:bCs/>
          <w:rtl/>
        </w:rPr>
        <w:t>رئيس الأساقفة الأرثوذكسي</w:t>
      </w:r>
      <w:r w:rsidRPr="005654DD">
        <w:rPr>
          <w:rtl/>
        </w:rPr>
        <w:t xml:space="preserve"> يؤدي دورًا مهمًا في الوساطة والجباية، وهو ما عزز موقع الكنيسة بوصفها مؤسسة هوية وتمثيل اجتماعي للقبارصة اليونانيين في العهد العثماني</w:t>
      </w:r>
      <w:r w:rsidRPr="005654DD">
        <w:t xml:space="preserve">. </w:t>
      </w:r>
    </w:p>
    <w:p w14:paraId="0CC32D57" w14:textId="77777777" w:rsidR="005654DD" w:rsidRPr="005654DD" w:rsidRDefault="005654DD" w:rsidP="005654DD">
      <w:pPr>
        <w:bidi/>
      </w:pPr>
      <w:r w:rsidRPr="005654DD">
        <w:rPr>
          <w:rtl/>
        </w:rPr>
        <w:t xml:space="preserve">الأثر الأبعد لهذه المرحلة أنها بلورت بصورة أوضح </w:t>
      </w:r>
      <w:r w:rsidRPr="005654DD">
        <w:rPr>
          <w:b/>
          <w:bCs/>
          <w:rtl/>
        </w:rPr>
        <w:t>الثنائية السكانية-الطائفية</w:t>
      </w:r>
      <w:r w:rsidRPr="005654DD">
        <w:rPr>
          <w:rtl/>
        </w:rPr>
        <w:t xml:space="preserve"> بين القبارصة اليونانيين والقبارصة الأتراك، ليس بمعنى الانفصال السياسي المبكر، بل بمعنى تكون جماعتين رئيسيتين داخل نظام عثماني واحد. وهذه البنية الاجتماعية والدينية ستتحول في العصر البريطاني إلى أساس للصراع القومي والسياسي الحديث</w:t>
      </w:r>
      <w:r w:rsidRPr="005654DD">
        <w:t xml:space="preserve">. </w:t>
      </w:r>
    </w:p>
    <w:p w14:paraId="36AF2285" w14:textId="77777777" w:rsidR="005654DD" w:rsidRPr="005654DD" w:rsidRDefault="005654DD" w:rsidP="005654DD">
      <w:pPr>
        <w:bidi/>
        <w:rPr>
          <w:b/>
          <w:bCs/>
        </w:rPr>
      </w:pPr>
      <w:r w:rsidRPr="005654DD">
        <w:rPr>
          <w:b/>
          <w:bCs/>
        </w:rPr>
        <w:t xml:space="preserve">8) </w:t>
      </w:r>
      <w:r w:rsidRPr="005654DD">
        <w:rPr>
          <w:b/>
          <w:bCs/>
          <w:rtl/>
        </w:rPr>
        <w:t>الحقبة البريطانية والاستقلال</w:t>
      </w:r>
    </w:p>
    <w:p w14:paraId="77CC1FD4" w14:textId="77777777" w:rsidR="005654DD" w:rsidRPr="005654DD" w:rsidRDefault="005654DD" w:rsidP="005654DD">
      <w:pPr>
        <w:bidi/>
      </w:pPr>
      <w:r w:rsidRPr="005654DD">
        <w:rPr>
          <w:rtl/>
        </w:rPr>
        <w:t xml:space="preserve">هنا أيضًا يلزم تصحيح اصطلاحي: قبرص لم تكن </w:t>
      </w:r>
      <w:r w:rsidRPr="005654DD">
        <w:rPr>
          <w:b/>
          <w:bCs/>
          <w:rtl/>
        </w:rPr>
        <w:t>انتدابًا</w:t>
      </w:r>
      <w:r w:rsidRPr="005654DD">
        <w:rPr>
          <w:rtl/>
        </w:rPr>
        <w:t xml:space="preserve"> بريطانيًا بالمعنى التقني الذي عُرف في نظام عصبة الأمم، بل دخلت أولًا تحت </w:t>
      </w:r>
      <w:r w:rsidRPr="005654DD">
        <w:rPr>
          <w:b/>
          <w:bCs/>
          <w:rtl/>
        </w:rPr>
        <w:t>إدارة بريطانية</w:t>
      </w:r>
      <w:r w:rsidRPr="005654DD">
        <w:rPr>
          <w:rtl/>
        </w:rPr>
        <w:t xml:space="preserve"> بموجب </w:t>
      </w:r>
      <w:r w:rsidRPr="005654DD">
        <w:rPr>
          <w:b/>
          <w:bCs/>
          <w:rtl/>
        </w:rPr>
        <w:t>اتفاقية قبرص 1878</w:t>
      </w:r>
      <w:r w:rsidRPr="005654DD">
        <w:rPr>
          <w:rtl/>
        </w:rPr>
        <w:t xml:space="preserve"> مع بقاء السيادة العثمانية اسمية، ثم </w:t>
      </w:r>
      <w:r w:rsidRPr="005654DD">
        <w:rPr>
          <w:b/>
          <w:bCs/>
          <w:rtl/>
        </w:rPr>
        <w:t>ضمتها بريطانيا</w:t>
      </w:r>
      <w:r w:rsidRPr="005654DD">
        <w:rPr>
          <w:rtl/>
        </w:rPr>
        <w:t xml:space="preserve"> سنة </w:t>
      </w:r>
      <w:r w:rsidRPr="005654DD">
        <w:rPr>
          <w:b/>
          <w:bCs/>
        </w:rPr>
        <w:t>1914</w:t>
      </w:r>
      <w:r w:rsidRPr="005654DD">
        <w:rPr>
          <w:rtl/>
        </w:rPr>
        <w:t xml:space="preserve">، واعترفت تركيا بذلك في </w:t>
      </w:r>
      <w:r w:rsidRPr="005654DD">
        <w:rPr>
          <w:b/>
          <w:bCs/>
          <w:rtl/>
        </w:rPr>
        <w:t>معاهدة لوزان 1923</w:t>
      </w:r>
      <w:r w:rsidRPr="005654DD">
        <w:rPr>
          <w:rtl/>
        </w:rPr>
        <w:t xml:space="preserve">، وأصبحت </w:t>
      </w:r>
      <w:r w:rsidRPr="005654DD">
        <w:rPr>
          <w:b/>
          <w:bCs/>
          <w:rtl/>
        </w:rPr>
        <w:t>مستعمرة تاجية</w:t>
      </w:r>
      <w:r w:rsidRPr="005654DD">
        <w:rPr>
          <w:rtl/>
        </w:rPr>
        <w:t xml:space="preserve"> سنة </w:t>
      </w:r>
      <w:r w:rsidRPr="005654DD">
        <w:rPr>
          <w:b/>
          <w:bCs/>
        </w:rPr>
        <w:t>1925</w:t>
      </w:r>
      <w:r w:rsidRPr="005654DD">
        <w:t xml:space="preserve">. </w:t>
      </w:r>
      <w:r w:rsidRPr="005654DD">
        <w:rPr>
          <w:rtl/>
        </w:rPr>
        <w:t>لذلك فالتعبير الأدق تاريخيًا هو: الإدارة البريطانية ثم الضم ثم الاستعمار التاجي، لا “الانتداب</w:t>
      </w:r>
      <w:r w:rsidRPr="005654DD">
        <w:t xml:space="preserve">”. </w:t>
      </w:r>
    </w:p>
    <w:p w14:paraId="6CEE0E36" w14:textId="77777777" w:rsidR="005654DD" w:rsidRPr="005654DD" w:rsidRDefault="005654DD" w:rsidP="005654DD">
      <w:pPr>
        <w:bidi/>
      </w:pPr>
      <w:r w:rsidRPr="005654DD">
        <w:rPr>
          <w:rtl/>
        </w:rPr>
        <w:lastRenderedPageBreak/>
        <w:t xml:space="preserve">في هذه المرحلة صعدت فكرة </w:t>
      </w:r>
      <w:r w:rsidRPr="005654DD">
        <w:rPr>
          <w:b/>
          <w:bCs/>
          <w:rtl/>
        </w:rPr>
        <w:t>الإنوسيس</w:t>
      </w:r>
      <w:r w:rsidRPr="005654DD">
        <w:rPr>
          <w:b/>
          <w:bCs/>
        </w:rPr>
        <w:t xml:space="preserve"> (enosis)</w:t>
      </w:r>
      <w:r w:rsidRPr="005654DD">
        <w:rPr>
          <w:rtl/>
        </w:rPr>
        <w:t xml:space="preserve">، أي الاتحاد مع اليونان، بين قطاعات واسعة من القبارصة اليونانيين، في حين عارضها القبارصة الأتراك. وبعد الحرب العالمية الثانية تصاعد الصدام بين المشروعين، وبلغ ذروته مع تأسيس </w:t>
      </w:r>
      <w:r w:rsidRPr="005654DD">
        <w:rPr>
          <w:b/>
          <w:bCs/>
          <w:rtl/>
        </w:rPr>
        <w:t>إيوكا</w:t>
      </w:r>
      <w:r w:rsidRPr="005654DD">
        <w:rPr>
          <w:b/>
          <w:bCs/>
        </w:rPr>
        <w:t xml:space="preserve"> (EOKA)</w:t>
      </w:r>
      <w:r w:rsidRPr="005654DD">
        <w:t xml:space="preserve"> </w:t>
      </w:r>
      <w:r w:rsidRPr="005654DD">
        <w:rPr>
          <w:rtl/>
        </w:rPr>
        <w:t xml:space="preserve">سنة 1955 بقيادة </w:t>
      </w:r>
      <w:r w:rsidRPr="005654DD">
        <w:rPr>
          <w:b/>
          <w:bCs/>
          <w:rtl/>
        </w:rPr>
        <w:t>جورجيوس غريفاس</w:t>
      </w:r>
      <w:r w:rsidRPr="005654DD">
        <w:rPr>
          <w:rtl/>
        </w:rPr>
        <w:t xml:space="preserve"> وبدعم من </w:t>
      </w:r>
      <w:r w:rsidRPr="005654DD">
        <w:rPr>
          <w:b/>
          <w:bCs/>
          <w:rtl/>
        </w:rPr>
        <w:t>مكاريوس الثالث</w:t>
      </w:r>
      <w:r w:rsidRPr="005654DD">
        <w:rPr>
          <w:rtl/>
        </w:rPr>
        <w:t xml:space="preserve"> في مرحلتها الأولى، حيث قادت حملة مسلحة ضد الحكم البريطاني في سبيل تقرير المصير والاتحاد مع اليونان</w:t>
      </w:r>
      <w:r w:rsidRPr="005654DD">
        <w:t xml:space="preserve">. </w:t>
      </w:r>
    </w:p>
    <w:p w14:paraId="03A413C0" w14:textId="77777777" w:rsidR="005654DD" w:rsidRPr="005654DD" w:rsidRDefault="005654DD" w:rsidP="005654DD">
      <w:pPr>
        <w:bidi/>
      </w:pPr>
      <w:r w:rsidRPr="005654DD">
        <w:rPr>
          <w:rtl/>
        </w:rPr>
        <w:t xml:space="preserve">انتهى هذا المسار إلى </w:t>
      </w:r>
      <w:r w:rsidRPr="005654DD">
        <w:rPr>
          <w:b/>
          <w:bCs/>
          <w:rtl/>
        </w:rPr>
        <w:t>اتفاقات زيورخ ولندن 1959</w:t>
      </w:r>
      <w:r w:rsidRPr="005654DD">
        <w:rPr>
          <w:rtl/>
        </w:rPr>
        <w:t xml:space="preserve"> التي أفضت إلى قيام </w:t>
      </w:r>
      <w:r w:rsidRPr="005654DD">
        <w:rPr>
          <w:b/>
          <w:bCs/>
          <w:rtl/>
        </w:rPr>
        <w:t>جمهورية قبرص</w:t>
      </w:r>
      <w:r w:rsidRPr="005654DD">
        <w:rPr>
          <w:rtl/>
        </w:rPr>
        <w:t xml:space="preserve"> المستقلة في </w:t>
      </w:r>
      <w:r w:rsidRPr="005654DD">
        <w:rPr>
          <w:b/>
          <w:bCs/>
        </w:rPr>
        <w:t xml:space="preserve">16 </w:t>
      </w:r>
      <w:r w:rsidRPr="005654DD">
        <w:rPr>
          <w:b/>
          <w:bCs/>
          <w:rtl/>
        </w:rPr>
        <w:t>أغسطس 1960</w:t>
      </w:r>
      <w:r w:rsidRPr="005654DD">
        <w:rPr>
          <w:rtl/>
        </w:rPr>
        <w:t xml:space="preserve">، مع بقاء قاعدتين بريطانيتين سياديتين في </w:t>
      </w:r>
      <w:r w:rsidRPr="005654DD">
        <w:rPr>
          <w:b/>
          <w:bCs/>
          <w:rtl/>
        </w:rPr>
        <w:t>أكروتيري</w:t>
      </w:r>
      <w:r w:rsidRPr="005654DD">
        <w:rPr>
          <w:rtl/>
        </w:rPr>
        <w:t xml:space="preserve"> و</w:t>
      </w:r>
      <w:r w:rsidRPr="005654DD">
        <w:rPr>
          <w:b/>
          <w:bCs/>
          <w:rtl/>
        </w:rPr>
        <w:t>دهيكيليا</w:t>
      </w:r>
      <w:r w:rsidRPr="005654DD">
        <w:t xml:space="preserve">. </w:t>
      </w:r>
      <w:r w:rsidRPr="005654DD">
        <w:rPr>
          <w:rtl/>
        </w:rPr>
        <w:t>ومن ثم نالت قبرص عضوية الأمم المتحدة. وهذه التسوية منحت الاستقلال لكنها لم تُنهِ أصل النزاع، لأنها أنشأت نظامًا دستوريًا طائفي التوازن، صعب التطبيق، بدل أن تحسم مسألة الهوية السياسية النهائية للجزيرة</w:t>
      </w:r>
      <w:r w:rsidRPr="005654DD">
        <w:t xml:space="preserve">. </w:t>
      </w:r>
    </w:p>
    <w:p w14:paraId="4896500B" w14:textId="77777777" w:rsidR="005654DD" w:rsidRPr="005654DD" w:rsidRDefault="005654DD" w:rsidP="005654DD">
      <w:pPr>
        <w:bidi/>
        <w:rPr>
          <w:b/>
          <w:bCs/>
        </w:rPr>
      </w:pPr>
      <w:r w:rsidRPr="005654DD">
        <w:rPr>
          <w:b/>
          <w:bCs/>
        </w:rPr>
        <w:t xml:space="preserve">9) </w:t>
      </w:r>
      <w:r w:rsidRPr="005654DD">
        <w:rPr>
          <w:b/>
          <w:bCs/>
          <w:rtl/>
        </w:rPr>
        <w:t>الأحداث الحديثة والانقسام</w:t>
      </w:r>
    </w:p>
    <w:p w14:paraId="49897EAD" w14:textId="77777777" w:rsidR="005654DD" w:rsidRPr="005654DD" w:rsidRDefault="005654DD" w:rsidP="005654DD">
      <w:pPr>
        <w:bidi/>
      </w:pPr>
      <w:r w:rsidRPr="005654DD">
        <w:rPr>
          <w:rtl/>
        </w:rPr>
        <w:t xml:space="preserve">سرعان ما ظهرت أزمات داخل الدولة الجديدة. ففي </w:t>
      </w:r>
      <w:r w:rsidRPr="005654DD">
        <w:rPr>
          <w:b/>
          <w:bCs/>
        </w:rPr>
        <w:t>1963</w:t>
      </w:r>
      <w:r w:rsidRPr="005654DD">
        <w:t xml:space="preserve"> </w:t>
      </w:r>
      <w:r w:rsidRPr="005654DD">
        <w:rPr>
          <w:rtl/>
        </w:rPr>
        <w:t xml:space="preserve">اقترح الرئيس </w:t>
      </w:r>
      <w:r w:rsidRPr="005654DD">
        <w:rPr>
          <w:b/>
          <w:bCs/>
          <w:rtl/>
        </w:rPr>
        <w:t>مكاريوس الثالث</w:t>
      </w:r>
      <w:r w:rsidRPr="005654DD">
        <w:rPr>
          <w:rtl/>
        </w:rPr>
        <w:t xml:space="preserve"> تعديلات دستورية رفضها الجانب التركي القبرصي وتركيا، ثم اندلع قتال بين الطائفتين، وانقسمت نيقوسيا بخط وقف إطلاق نار عُرف لاحقًا باسم </w:t>
      </w:r>
      <w:r w:rsidRPr="005654DD">
        <w:rPr>
          <w:b/>
          <w:bCs/>
          <w:rtl/>
        </w:rPr>
        <w:t>الخط الأخضر</w:t>
      </w:r>
      <w:r w:rsidRPr="005654DD">
        <w:t xml:space="preserve">. </w:t>
      </w:r>
      <w:r w:rsidRPr="005654DD">
        <w:rPr>
          <w:rtl/>
        </w:rPr>
        <w:t xml:space="preserve">ولهذا أنشئت </w:t>
      </w:r>
      <w:r w:rsidRPr="005654DD">
        <w:rPr>
          <w:b/>
          <w:bCs/>
          <w:rtl/>
        </w:rPr>
        <w:t>قوة الأمم المتحدة لحفظ السلام في قبرص</w:t>
      </w:r>
      <w:r w:rsidRPr="005654DD">
        <w:rPr>
          <w:b/>
          <w:bCs/>
        </w:rPr>
        <w:t xml:space="preserve"> (UNFICYP)</w:t>
      </w:r>
      <w:r w:rsidRPr="005654DD">
        <w:t xml:space="preserve"> </w:t>
      </w:r>
      <w:r w:rsidRPr="005654DD">
        <w:rPr>
          <w:rtl/>
        </w:rPr>
        <w:t xml:space="preserve">سنة </w:t>
      </w:r>
      <w:r w:rsidRPr="005654DD">
        <w:rPr>
          <w:b/>
          <w:bCs/>
        </w:rPr>
        <w:t>1964</w:t>
      </w:r>
      <w:r w:rsidRPr="005654DD">
        <w:t xml:space="preserve"> </w:t>
      </w:r>
      <w:r w:rsidRPr="005654DD">
        <w:rPr>
          <w:rtl/>
        </w:rPr>
        <w:t>لمنع تجدد القتال والمساعدة في استعادة الاستقرار</w:t>
      </w:r>
      <w:r w:rsidRPr="005654DD">
        <w:t xml:space="preserve">. </w:t>
      </w:r>
    </w:p>
    <w:p w14:paraId="3ACD9408" w14:textId="77777777" w:rsidR="005654DD" w:rsidRPr="005654DD" w:rsidRDefault="005654DD" w:rsidP="005654DD">
      <w:pPr>
        <w:bidi/>
      </w:pPr>
      <w:r w:rsidRPr="005654DD">
        <w:rPr>
          <w:rtl/>
        </w:rPr>
        <w:t xml:space="preserve">بلغت الأزمة ذروتها في </w:t>
      </w:r>
      <w:r w:rsidRPr="005654DD">
        <w:rPr>
          <w:b/>
          <w:bCs/>
          <w:rtl/>
        </w:rPr>
        <w:t>يوليو 1974</w:t>
      </w:r>
      <w:r w:rsidRPr="005654DD">
        <w:rPr>
          <w:rtl/>
        </w:rPr>
        <w:t xml:space="preserve"> عندما وقع انقلاب مدعوم من عناصر مرتبطة بالنظام العسكري في اليونان بهدف الإطاحة بمكاريوس ودفع الجزيرة نحو الإنوسيس، فأعقبته بعد خمسة أيام عملية عسكرية تركية انتهت بسيطرة تركيا على القسم الشمالي من الجزيرة. وهنا توجد </w:t>
      </w:r>
      <w:r w:rsidRPr="005654DD">
        <w:rPr>
          <w:b/>
          <w:bCs/>
          <w:rtl/>
        </w:rPr>
        <w:t>حساسية اصطلاحية</w:t>
      </w:r>
      <w:r w:rsidRPr="005654DD">
        <w:rPr>
          <w:rtl/>
        </w:rPr>
        <w:t xml:space="preserve"> في الكتابة الأكاديمية: بعض الأدبيات تسمي ما حدث “تدخلًا” تركيًا، وأخرى “غزوًا” أو “اجتياحًا”. بريتانيكا تستخدم بوضوح تعبير </w:t>
      </w:r>
      <w:r w:rsidRPr="005654DD">
        <w:rPr>
          <w:b/>
          <w:bCs/>
        </w:rPr>
        <w:t>invasion</w:t>
      </w:r>
      <w:r w:rsidRPr="005654DD">
        <w:rPr>
          <w:rtl/>
        </w:rPr>
        <w:t>، بينما تعكس الأدبيات السياسية الرسمية مواقف متباينة. والأفضل في الكتابة الأكاديمية العربية أن يقال</w:t>
      </w:r>
      <w:r w:rsidRPr="005654DD">
        <w:t xml:space="preserve">: </w:t>
      </w:r>
      <w:r w:rsidRPr="005654DD">
        <w:rPr>
          <w:b/>
          <w:bCs/>
          <w:rtl/>
        </w:rPr>
        <w:t>التدخل/الاجتياح التركي عام 1974 الذي أفضى إلى تقسيم فعلي</w:t>
      </w:r>
      <w:r w:rsidRPr="005654DD">
        <w:rPr>
          <w:rtl/>
        </w:rPr>
        <w:t>، مع الإشارة إلى اختلاف التسمية بحسب المرجع</w:t>
      </w:r>
      <w:r w:rsidRPr="005654DD">
        <w:t xml:space="preserve">. </w:t>
      </w:r>
    </w:p>
    <w:p w14:paraId="7BB4C0EF" w14:textId="77777777" w:rsidR="005654DD" w:rsidRPr="005654DD" w:rsidRDefault="005654DD" w:rsidP="005654DD">
      <w:pPr>
        <w:bidi/>
      </w:pPr>
      <w:r w:rsidRPr="005654DD">
        <w:rPr>
          <w:rtl/>
        </w:rPr>
        <w:t xml:space="preserve">في </w:t>
      </w:r>
      <w:r w:rsidRPr="005654DD">
        <w:rPr>
          <w:b/>
          <w:bCs/>
        </w:rPr>
        <w:t>1975</w:t>
      </w:r>
      <w:r w:rsidRPr="005654DD">
        <w:t xml:space="preserve"> </w:t>
      </w:r>
      <w:r w:rsidRPr="005654DD">
        <w:rPr>
          <w:rtl/>
        </w:rPr>
        <w:t xml:space="preserve">أُعلن كيان تركي قبرصي بحكم الأمر الواقع في الشمال، ثم في </w:t>
      </w:r>
      <w:r w:rsidRPr="005654DD">
        <w:rPr>
          <w:b/>
          <w:bCs/>
        </w:rPr>
        <w:t>1983</w:t>
      </w:r>
      <w:r w:rsidRPr="005654DD">
        <w:t xml:space="preserve"> </w:t>
      </w:r>
      <w:r w:rsidRPr="005654DD">
        <w:rPr>
          <w:rtl/>
        </w:rPr>
        <w:t xml:space="preserve">أُعلنت </w:t>
      </w:r>
      <w:r w:rsidRPr="005654DD">
        <w:rPr>
          <w:b/>
          <w:bCs/>
          <w:rtl/>
        </w:rPr>
        <w:t>جمهورية شمال قبرص التركية</w:t>
      </w:r>
      <w:r w:rsidRPr="005654DD">
        <w:t xml:space="preserve">. </w:t>
      </w:r>
      <w:r w:rsidRPr="005654DD">
        <w:rPr>
          <w:rtl/>
        </w:rPr>
        <w:t xml:space="preserve">غير أن </w:t>
      </w:r>
      <w:r w:rsidRPr="005654DD">
        <w:rPr>
          <w:b/>
          <w:bCs/>
          <w:rtl/>
        </w:rPr>
        <w:t>قرار مجلس الأمن 541</w:t>
      </w:r>
      <w:r w:rsidRPr="005654DD">
        <w:rPr>
          <w:rtl/>
        </w:rPr>
        <w:t xml:space="preserve"> اعتبر إعلانها </w:t>
      </w:r>
      <w:r w:rsidRPr="005654DD">
        <w:rPr>
          <w:b/>
          <w:bCs/>
          <w:rtl/>
        </w:rPr>
        <w:t>غير صحيح قانونيًا</w:t>
      </w:r>
      <w:r w:rsidRPr="005654DD">
        <w:rPr>
          <w:rtl/>
        </w:rPr>
        <w:t xml:space="preserve"> ودعا الدول إلى عدم الاعتراف بها، ولذلك فهي معترف بها </w:t>
      </w:r>
      <w:r w:rsidRPr="005654DD">
        <w:rPr>
          <w:b/>
          <w:bCs/>
          <w:rtl/>
        </w:rPr>
        <w:t>من تركيا فقط</w:t>
      </w:r>
      <w:r w:rsidRPr="005654DD">
        <w:t xml:space="preserve">. </w:t>
      </w:r>
      <w:r w:rsidRPr="005654DD">
        <w:rPr>
          <w:rtl/>
        </w:rPr>
        <w:t xml:space="preserve">ومنذ 1974 تقوم الأمم المتحدة بدور أساسي في مراقبة </w:t>
      </w:r>
      <w:r w:rsidRPr="005654DD">
        <w:rPr>
          <w:b/>
          <w:bCs/>
          <w:rtl/>
        </w:rPr>
        <w:t>المنطقة العازلة</w:t>
      </w:r>
      <w:r w:rsidRPr="005654DD">
        <w:rPr>
          <w:rtl/>
        </w:rPr>
        <w:t>، بينما يستمر الانقسام الفعلي بين جمهورية قبرص المعترف بها دوليًا في الجنوب والكيان غير المعترف به دوليًا في الشمال</w:t>
      </w:r>
      <w:r w:rsidRPr="005654DD">
        <w:t xml:space="preserve">. </w:t>
      </w:r>
    </w:p>
    <w:p w14:paraId="605A7C58" w14:textId="77777777" w:rsidR="005654DD" w:rsidRPr="005654DD" w:rsidRDefault="005654DD" w:rsidP="005654DD">
      <w:pPr>
        <w:bidi/>
        <w:rPr>
          <w:b/>
          <w:bCs/>
        </w:rPr>
      </w:pPr>
      <w:r w:rsidRPr="005654DD">
        <w:rPr>
          <w:b/>
          <w:bCs/>
        </w:rPr>
        <w:t xml:space="preserve">10) </w:t>
      </w:r>
      <w:r w:rsidRPr="005654DD">
        <w:rPr>
          <w:b/>
          <w:bCs/>
          <w:rtl/>
        </w:rPr>
        <w:t>الوضع الراهن وأثر المراحل السابقة</w:t>
      </w:r>
    </w:p>
    <w:p w14:paraId="0A612EFD" w14:textId="77777777" w:rsidR="005654DD" w:rsidRPr="005654DD" w:rsidRDefault="005654DD" w:rsidP="005654DD">
      <w:pPr>
        <w:bidi/>
      </w:pPr>
      <w:r w:rsidRPr="005654DD">
        <w:rPr>
          <w:rtl/>
        </w:rPr>
        <w:t xml:space="preserve">الوضع الراهن في قبرص هو نتيجة تراكم تاريخي طويل، لا نتيجة أزمة 1974 وحدها. فالجذور البعيدة تظهر في التعدد السكاني والثقافي القديم، ثم في التمايز الديني والاجتماعي في العصر العثماني، ثم في التسييس القومي للهويات الجماعية تحت الحكم البريطاني، ثم في فشل دستور 1960 في خلق توازن مستقر. واليوم تبقى </w:t>
      </w:r>
      <w:r w:rsidRPr="005654DD">
        <w:rPr>
          <w:b/>
          <w:bCs/>
          <w:rtl/>
        </w:rPr>
        <w:t>جمهورية قبرص</w:t>
      </w:r>
      <w:r w:rsidRPr="005654DD">
        <w:rPr>
          <w:rtl/>
        </w:rPr>
        <w:t xml:space="preserve"> الدولة المعترف بها دوليًا وعضو </w:t>
      </w:r>
      <w:r w:rsidRPr="005654DD">
        <w:rPr>
          <w:b/>
          <w:bCs/>
          <w:rtl/>
        </w:rPr>
        <w:t>الأمم المتحدة</w:t>
      </w:r>
      <w:r w:rsidRPr="005654DD">
        <w:rPr>
          <w:rtl/>
        </w:rPr>
        <w:t xml:space="preserve"> و</w:t>
      </w:r>
      <w:r w:rsidRPr="005654DD">
        <w:rPr>
          <w:b/>
          <w:bCs/>
          <w:rtl/>
        </w:rPr>
        <w:t>الاتحاد الأوروبي منذ 1 مايو 2004</w:t>
      </w:r>
      <w:r w:rsidRPr="005654DD">
        <w:rPr>
          <w:rtl/>
        </w:rPr>
        <w:t>، في حين يستمر وجود المنطقة العازلة بإشراف الأمم المتحدة ويظل ملف التسوية النهائية مفتوحًا</w:t>
      </w:r>
      <w:r w:rsidRPr="005654DD">
        <w:t xml:space="preserve">. </w:t>
      </w:r>
    </w:p>
    <w:p w14:paraId="4D544C6B" w14:textId="77777777" w:rsidR="005654DD" w:rsidRPr="005654DD" w:rsidRDefault="005654DD" w:rsidP="005654DD">
      <w:pPr>
        <w:bidi/>
        <w:rPr>
          <w:b/>
          <w:bCs/>
        </w:rPr>
      </w:pPr>
      <w:r w:rsidRPr="005654DD">
        <w:rPr>
          <w:b/>
          <w:bCs/>
        </w:rPr>
        <w:t xml:space="preserve">11) </w:t>
      </w:r>
      <w:r w:rsidRPr="005654DD">
        <w:rPr>
          <w:b/>
          <w:bCs/>
          <w:rtl/>
        </w:rPr>
        <w:t>الشخصيات المحورية في التاريخ القبرصي</w:t>
      </w:r>
    </w:p>
    <w:p w14:paraId="36047AAA" w14:textId="77777777" w:rsidR="005654DD" w:rsidRPr="005654DD" w:rsidRDefault="005654DD" w:rsidP="005654DD">
      <w:pPr>
        <w:bidi/>
      </w:pPr>
      <w:r w:rsidRPr="005654DD">
        <w:rPr>
          <w:rtl/>
        </w:rPr>
        <w:t>من أبرز الشخصيات التي تمثل المنعطفات الكبرى في تاريخ قبرص</w:t>
      </w:r>
      <w:r w:rsidRPr="005654DD">
        <w:t xml:space="preserve">: </w:t>
      </w:r>
      <w:r w:rsidRPr="005654DD">
        <w:rPr>
          <w:b/>
          <w:bCs/>
          <w:rtl/>
        </w:rPr>
        <w:t>إيفاغوراس</w:t>
      </w:r>
      <w:r w:rsidRPr="005654DD">
        <w:rPr>
          <w:rtl/>
        </w:rPr>
        <w:t xml:space="preserve"> في المرحلة الفارسية-اليونانية؛ </w:t>
      </w:r>
      <w:r w:rsidRPr="005654DD">
        <w:rPr>
          <w:b/>
          <w:bCs/>
          <w:rtl/>
        </w:rPr>
        <w:t>الإسكندر الأكبر</w:t>
      </w:r>
      <w:r w:rsidRPr="005654DD">
        <w:rPr>
          <w:rtl/>
        </w:rPr>
        <w:t xml:space="preserve"> و</w:t>
      </w:r>
      <w:r w:rsidRPr="005654DD">
        <w:rPr>
          <w:b/>
          <w:bCs/>
          <w:rtl/>
        </w:rPr>
        <w:t>بطليموس الأول</w:t>
      </w:r>
      <w:r w:rsidRPr="005654DD">
        <w:rPr>
          <w:rtl/>
        </w:rPr>
        <w:t xml:space="preserve"> في الانتقال الهلنستي؛ </w:t>
      </w:r>
      <w:r w:rsidRPr="005654DD">
        <w:rPr>
          <w:b/>
          <w:bCs/>
          <w:rtl/>
        </w:rPr>
        <w:t>القديس برنابا</w:t>
      </w:r>
      <w:r w:rsidRPr="005654DD">
        <w:rPr>
          <w:rtl/>
        </w:rPr>
        <w:t xml:space="preserve"> و</w:t>
      </w:r>
      <w:r w:rsidRPr="005654DD">
        <w:rPr>
          <w:b/>
          <w:bCs/>
          <w:rtl/>
        </w:rPr>
        <w:t>بولس</w:t>
      </w:r>
      <w:r w:rsidRPr="005654DD">
        <w:rPr>
          <w:rtl/>
        </w:rPr>
        <w:t xml:space="preserve"> في انتشار المسيحية؛ </w:t>
      </w:r>
      <w:r w:rsidRPr="005654DD">
        <w:rPr>
          <w:b/>
          <w:bCs/>
          <w:rtl/>
        </w:rPr>
        <w:t>زينون</w:t>
      </w:r>
      <w:r w:rsidRPr="005654DD">
        <w:rPr>
          <w:rtl/>
        </w:rPr>
        <w:t xml:space="preserve"> و</w:t>
      </w:r>
      <w:r w:rsidRPr="005654DD">
        <w:rPr>
          <w:b/>
          <w:bCs/>
          <w:rtl/>
        </w:rPr>
        <w:t>نقفور الثاني فوكاس</w:t>
      </w:r>
      <w:r w:rsidRPr="005654DD">
        <w:rPr>
          <w:rtl/>
        </w:rPr>
        <w:t xml:space="preserve"> في العصر البيزنطي؛ </w:t>
      </w:r>
      <w:r w:rsidRPr="005654DD">
        <w:rPr>
          <w:b/>
          <w:bCs/>
          <w:rtl/>
        </w:rPr>
        <w:t>ريتشارد قلب الأسد</w:t>
      </w:r>
      <w:r w:rsidRPr="005654DD">
        <w:rPr>
          <w:rtl/>
        </w:rPr>
        <w:t xml:space="preserve"> و</w:t>
      </w:r>
      <w:r w:rsidRPr="005654DD">
        <w:rPr>
          <w:b/>
          <w:bCs/>
          <w:rtl/>
        </w:rPr>
        <w:t>غي دي لوزينيان</w:t>
      </w:r>
      <w:r w:rsidRPr="005654DD">
        <w:rPr>
          <w:rtl/>
        </w:rPr>
        <w:t xml:space="preserve"> و</w:t>
      </w:r>
      <w:r w:rsidRPr="005654DD">
        <w:rPr>
          <w:b/>
          <w:bCs/>
          <w:rtl/>
        </w:rPr>
        <w:t>جيمس الثاني</w:t>
      </w:r>
      <w:r w:rsidRPr="005654DD">
        <w:rPr>
          <w:rtl/>
        </w:rPr>
        <w:t xml:space="preserve"> و</w:t>
      </w:r>
      <w:r w:rsidRPr="005654DD">
        <w:rPr>
          <w:b/>
          <w:bCs/>
          <w:rtl/>
        </w:rPr>
        <w:t>كاترينا كورنارو</w:t>
      </w:r>
      <w:r w:rsidRPr="005654DD">
        <w:rPr>
          <w:rtl/>
        </w:rPr>
        <w:t xml:space="preserve"> في العصور الوسطى؛ ثم </w:t>
      </w:r>
      <w:r w:rsidRPr="005654DD">
        <w:rPr>
          <w:b/>
          <w:bCs/>
          <w:rtl/>
        </w:rPr>
        <w:lastRenderedPageBreak/>
        <w:t>مكاريوس الثالث</w:t>
      </w:r>
      <w:r w:rsidRPr="005654DD">
        <w:rPr>
          <w:rtl/>
        </w:rPr>
        <w:t xml:space="preserve"> و</w:t>
      </w:r>
      <w:r w:rsidRPr="005654DD">
        <w:rPr>
          <w:b/>
          <w:bCs/>
          <w:rtl/>
        </w:rPr>
        <w:t>جورجيوس غريفاس</w:t>
      </w:r>
      <w:r w:rsidRPr="005654DD">
        <w:rPr>
          <w:rtl/>
        </w:rPr>
        <w:t xml:space="preserve"> و</w:t>
      </w:r>
      <w:r w:rsidRPr="005654DD">
        <w:rPr>
          <w:b/>
          <w:bCs/>
          <w:rtl/>
        </w:rPr>
        <w:t>فاضل كوتشوك</w:t>
      </w:r>
      <w:r w:rsidRPr="005654DD">
        <w:rPr>
          <w:rtl/>
        </w:rPr>
        <w:t xml:space="preserve"> و</w:t>
      </w:r>
      <w:r w:rsidRPr="005654DD">
        <w:rPr>
          <w:b/>
          <w:bCs/>
          <w:rtl/>
        </w:rPr>
        <w:t>رؤوف دنكتاش</w:t>
      </w:r>
      <w:r w:rsidRPr="005654DD">
        <w:rPr>
          <w:rtl/>
        </w:rPr>
        <w:t xml:space="preserve"> في التاريخ الحديث والمعاصر. كل واحد من هؤلاء اقترن بتحول بنيوي: انتقال سيادة، أو إعادة تعريف هوية، أو تأسيس نظام سياسي جديد</w:t>
      </w:r>
      <w:r w:rsidRPr="005654DD">
        <w:t xml:space="preserve">. </w:t>
      </w:r>
    </w:p>
    <w:p w14:paraId="64E2A4C5" w14:textId="77777777" w:rsidR="005654DD" w:rsidRPr="005654DD" w:rsidRDefault="005654DD" w:rsidP="005654DD">
      <w:pPr>
        <w:bidi/>
        <w:rPr>
          <w:b/>
          <w:bCs/>
        </w:rPr>
      </w:pPr>
      <w:r w:rsidRPr="005654DD">
        <w:rPr>
          <w:b/>
          <w:bCs/>
        </w:rPr>
        <w:t xml:space="preserve">12) </w:t>
      </w:r>
      <w:r w:rsidRPr="005654DD">
        <w:rPr>
          <w:b/>
          <w:bCs/>
          <w:rtl/>
        </w:rPr>
        <w:t>خلاصة أكاديمية</w:t>
      </w:r>
    </w:p>
    <w:p w14:paraId="65D811AD" w14:textId="77777777" w:rsidR="005654DD" w:rsidRPr="005654DD" w:rsidRDefault="005654DD" w:rsidP="005654DD">
      <w:pPr>
        <w:bidi/>
      </w:pPr>
      <w:r w:rsidRPr="005654DD">
        <w:rPr>
          <w:rtl/>
        </w:rPr>
        <w:t xml:space="preserve">يمكن تلخيص تاريخ قبرص في أنه تاريخ </w:t>
      </w:r>
      <w:r w:rsidRPr="005654DD">
        <w:rPr>
          <w:b/>
          <w:bCs/>
          <w:rtl/>
        </w:rPr>
        <w:t>جزيرة متوسطية متعددة الطبقات</w:t>
      </w:r>
      <w:r w:rsidRPr="005654DD">
        <w:t xml:space="preserve">: </w:t>
      </w:r>
      <w:r w:rsidRPr="005654DD">
        <w:rPr>
          <w:rtl/>
        </w:rPr>
        <w:t xml:space="preserve">بدأت بمراكز استقرار نيوليثية مبكرة مثل خيروكيتيا، ثم غدت مركزًا نحاسيًا وبرونزيًا ذا صلات واسعة، ثم ترسخت فيها الهيلينية دون أن تمحو التعدد القديم، ثم أصبحت جزءًا من العالمين الروماني والبيزنطي مع وزن كنسي محلي خاص، ثم تحولت إلى مملكة لاتينية صليبية فحيازة فينيسية، ثم إلى ولاية عثمانية أعادت تشكيل البنية السكانية والدينية، ثم إلى مستعمرة بريطانية فجمهورية مستقلة، قبل أن تنتهي إلى </w:t>
      </w:r>
      <w:r w:rsidRPr="005654DD">
        <w:rPr>
          <w:b/>
          <w:bCs/>
          <w:rtl/>
        </w:rPr>
        <w:t>تقسيم فعلي مستمر</w:t>
      </w:r>
      <w:r w:rsidRPr="005654DD">
        <w:t xml:space="preserve">. </w:t>
      </w:r>
      <w:r w:rsidRPr="005654DD">
        <w:rPr>
          <w:rtl/>
        </w:rPr>
        <w:t>وهذا هو ما يجعل قبرص مفتاحًا مهمًا جدًا لفهم تاريخ شرق المتوسط وأوروبا الجنوبية معًا</w:t>
      </w:r>
      <w:r w:rsidRPr="005654DD">
        <w:t xml:space="preserve">. </w:t>
      </w:r>
    </w:p>
    <w:p w14:paraId="6BAA07C0" w14:textId="77777777" w:rsidR="005654DD" w:rsidRDefault="005654DD" w:rsidP="005654DD">
      <w:pPr>
        <w:bidi/>
        <w:rPr>
          <w:rtl/>
        </w:rPr>
      </w:pPr>
    </w:p>
    <w:p w14:paraId="7313E4C3" w14:textId="77777777" w:rsidR="005654DD" w:rsidRDefault="005654DD" w:rsidP="005654DD">
      <w:pPr>
        <w:pBdr>
          <w:bottom w:val="single" w:sz="6" w:space="1" w:color="auto"/>
        </w:pBdr>
        <w:bidi/>
        <w:rPr>
          <w:rtl/>
        </w:rPr>
      </w:pPr>
    </w:p>
    <w:p w14:paraId="55C54D07" w14:textId="77777777" w:rsidR="005654DD" w:rsidRPr="005654DD" w:rsidRDefault="005654DD" w:rsidP="005654DD">
      <w:pPr>
        <w:bidi/>
        <w:rPr>
          <w:rtl/>
        </w:rPr>
      </w:pPr>
    </w:p>
    <w:p w14:paraId="013A323C" w14:textId="77777777" w:rsidR="005654DD" w:rsidRPr="005654DD" w:rsidRDefault="005654DD" w:rsidP="005654DD">
      <w:pPr>
        <w:rPr>
          <w:b/>
          <w:bCs/>
        </w:rPr>
      </w:pPr>
      <w:r w:rsidRPr="005654DD">
        <w:rPr>
          <w:b/>
          <w:bCs/>
        </w:rPr>
        <w:t>Earliest periods</w:t>
      </w:r>
    </w:p>
    <w:p w14:paraId="30A5CB50" w14:textId="77777777" w:rsidR="005654DD" w:rsidRPr="005654DD" w:rsidRDefault="005654DD" w:rsidP="005654DD">
      <w:r w:rsidRPr="005654DD">
        <w:t>Tools and other </w:t>
      </w:r>
      <w:hyperlink r:id="rId7" w:history="1">
        <w:r w:rsidRPr="005654DD">
          <w:rPr>
            <w:rStyle w:val="Hyperlink"/>
          </w:rPr>
          <w:t>artifacts</w:t>
        </w:r>
      </w:hyperlink>
      <w:r w:rsidRPr="005654DD">
        <w:t xml:space="preserve"> provide the earliest evidence of human activity on Cyprus; artifacts and burned animal bones found at </w:t>
      </w:r>
      <w:proofErr w:type="spellStart"/>
      <w:r w:rsidRPr="005654DD">
        <w:t>Aetokremnos</w:t>
      </w:r>
      <w:proofErr w:type="spellEnd"/>
      <w:r w:rsidRPr="005654DD">
        <w:t xml:space="preserve"> on the southern coast have been dated to about 12,000 years ago. Whether these finds indicate a permanent human occupation of the island or </w:t>
      </w:r>
      <w:hyperlink r:id="rId8" w:history="1">
        <w:r w:rsidRPr="005654DD">
          <w:rPr>
            <w:rStyle w:val="Hyperlink"/>
          </w:rPr>
          <w:t>intermittent</w:t>
        </w:r>
      </w:hyperlink>
      <w:r w:rsidRPr="005654DD">
        <w:t> visits by seafaring hunter-gatherers remains a source of debate. The first known settlement, dated as early as 9,000 years ago, was at </w:t>
      </w:r>
      <w:proofErr w:type="spellStart"/>
      <w:r w:rsidRPr="005654DD">
        <w:t>Khirokitia</w:t>
      </w:r>
      <w:proofErr w:type="spellEnd"/>
      <w:r w:rsidRPr="005654DD">
        <w:t xml:space="preserve"> (near the southern coast), a town of about 2,000 inhabitants who lived in well-built two-story round stone houses. The presence of small quantities of obsidian, a type of </w:t>
      </w:r>
      <w:hyperlink r:id="rId9" w:history="1">
        <w:r w:rsidRPr="005654DD">
          <w:rPr>
            <w:rStyle w:val="Hyperlink"/>
          </w:rPr>
          <w:t>volcanic rock</w:t>
        </w:r>
      </w:hyperlink>
      <w:r w:rsidRPr="005654DD">
        <w:t> not native to the island, is the only sign of the island’s contact with other </w:t>
      </w:r>
      <w:hyperlink r:id="rId10" w:history="1">
        <w:r w:rsidRPr="005654DD">
          <w:rPr>
            <w:rStyle w:val="Hyperlink"/>
          </w:rPr>
          <w:t>cultures</w:t>
        </w:r>
      </w:hyperlink>
      <w:r w:rsidRPr="005654DD">
        <w:t xml:space="preserve">. </w:t>
      </w:r>
      <w:proofErr w:type="spellStart"/>
      <w:r w:rsidRPr="005654DD">
        <w:t>Khirokitia</w:t>
      </w:r>
      <w:proofErr w:type="spellEnd"/>
      <w:r w:rsidRPr="005654DD">
        <w:t xml:space="preserve"> and several smaller associated settlements disappeared after a few centuries, leaving the island uninhabited for nearly 2,000 years. The beginning of the next period of habitation dates to 4500–4000 </w:t>
      </w:r>
      <w:proofErr w:type="spellStart"/>
      <w:r w:rsidRPr="005654DD">
        <w:t>bce</w:t>
      </w:r>
      <w:proofErr w:type="spellEnd"/>
      <w:r w:rsidRPr="005654DD">
        <w:t>; the sites of small villages from that time have been excavated north of </w:t>
      </w:r>
      <w:proofErr w:type="spellStart"/>
      <w:r w:rsidRPr="005654DD">
        <w:fldChar w:fldCharType="begin"/>
      </w:r>
      <w:r w:rsidRPr="005654DD">
        <w:instrText>HYPERLINK "https://www.britannica.com/science/curium-chemical-element"</w:instrText>
      </w:r>
      <w:r w:rsidRPr="005654DD">
        <w:fldChar w:fldCharType="separate"/>
      </w:r>
      <w:r w:rsidRPr="005654DD">
        <w:rPr>
          <w:rStyle w:val="Hyperlink"/>
        </w:rPr>
        <w:t>Kourion</w:t>
      </w:r>
      <w:proofErr w:type="spellEnd"/>
      <w:r w:rsidRPr="005654DD">
        <w:fldChar w:fldCharType="end"/>
      </w:r>
      <w:r w:rsidRPr="005654DD">
        <w:t> at </w:t>
      </w:r>
      <w:proofErr w:type="spellStart"/>
      <w:r w:rsidRPr="005654DD">
        <w:t>Sotira</w:t>
      </w:r>
      <w:proofErr w:type="spellEnd"/>
      <w:r w:rsidRPr="005654DD">
        <w:t xml:space="preserve"> near the southern coast and also in the </w:t>
      </w:r>
      <w:proofErr w:type="spellStart"/>
      <w:r w:rsidRPr="005654DD">
        <w:fldChar w:fldCharType="begin"/>
      </w:r>
      <w:r w:rsidRPr="005654DD">
        <w:instrText>HYPERLINK "https://www.britannica.com/place/Kyrenia-Mountains"</w:instrText>
      </w:r>
      <w:r w:rsidRPr="005654DD">
        <w:fldChar w:fldCharType="separate"/>
      </w:r>
      <w:r w:rsidRPr="005654DD">
        <w:rPr>
          <w:rStyle w:val="Hyperlink"/>
        </w:rPr>
        <w:t>Kyrenia</w:t>
      </w:r>
      <w:proofErr w:type="spellEnd"/>
      <w:r w:rsidRPr="005654DD">
        <w:rPr>
          <w:rStyle w:val="Hyperlink"/>
        </w:rPr>
        <w:t xml:space="preserve"> Mountains</w:t>
      </w:r>
      <w:r w:rsidRPr="005654DD">
        <w:fldChar w:fldCharType="end"/>
      </w:r>
      <w:r w:rsidRPr="005654DD">
        <w:t xml:space="preserve">, and ornaments of </w:t>
      </w:r>
      <w:proofErr w:type="spellStart"/>
      <w:r w:rsidRPr="005654DD">
        <w:t>picrolite</w:t>
      </w:r>
      <w:proofErr w:type="spellEnd"/>
      <w:r w:rsidRPr="005654DD">
        <w:t xml:space="preserve"> (a variety of soapstone) and </w:t>
      </w:r>
      <w:hyperlink r:id="rId11" w:history="1">
        <w:r w:rsidRPr="005654DD">
          <w:rPr>
            <w:rStyle w:val="Hyperlink"/>
          </w:rPr>
          <w:t>copper</w:t>
        </w:r>
      </w:hyperlink>
      <w:r w:rsidRPr="005654DD">
        <w:t> have also been found in those areas.</w:t>
      </w:r>
    </w:p>
    <w:p w14:paraId="637599A6" w14:textId="77777777" w:rsidR="005654DD" w:rsidRPr="005654DD" w:rsidRDefault="005654DD" w:rsidP="005654DD">
      <w:pPr>
        <w:rPr>
          <w:b/>
          <w:bCs/>
        </w:rPr>
      </w:pPr>
      <w:r w:rsidRPr="005654DD">
        <w:rPr>
          <w:b/>
          <w:bCs/>
        </w:rPr>
        <w:t>News • </w:t>
      </w:r>
    </w:p>
    <w:p w14:paraId="319455A0" w14:textId="77777777" w:rsidR="005654DD" w:rsidRPr="005654DD" w:rsidRDefault="005654DD" w:rsidP="005654DD">
      <w:hyperlink r:id="rId12" w:history="1">
        <w:r w:rsidRPr="005654DD">
          <w:rPr>
            <w:rStyle w:val="Hyperlink"/>
          </w:rPr>
          <w:t>The Latest: US offers 15-point ceasefire plan to Iran</w:t>
        </w:r>
      </w:hyperlink>
      <w:r w:rsidRPr="005654DD">
        <w:t> • Mar. 24, 2026, 11:23 PM ET (AP) </w:t>
      </w:r>
    </w:p>
    <w:p w14:paraId="22A5B4E4" w14:textId="77777777" w:rsidR="005654DD" w:rsidRPr="005654DD" w:rsidRDefault="005654DD" w:rsidP="005654DD">
      <w:pPr>
        <w:rPr>
          <w:b/>
          <w:bCs/>
        </w:rPr>
      </w:pPr>
      <w:r w:rsidRPr="005654DD">
        <w:rPr>
          <w:b/>
          <w:bCs/>
        </w:rPr>
        <w:t>The </w:t>
      </w:r>
      <w:hyperlink r:id="rId13" w:history="1">
        <w:r w:rsidRPr="005654DD">
          <w:rPr>
            <w:rStyle w:val="Hyperlink"/>
            <w:b/>
            <w:bCs/>
          </w:rPr>
          <w:t>Bronze Age</w:t>
        </w:r>
      </w:hyperlink>
    </w:p>
    <w:p w14:paraId="4A195988" w14:textId="77777777" w:rsidR="005654DD" w:rsidRPr="005654DD" w:rsidRDefault="005654DD" w:rsidP="005654DD">
      <w:r w:rsidRPr="005654DD">
        <w:t>The </w:t>
      </w:r>
      <w:hyperlink r:id="rId14" w:history="1">
        <w:r w:rsidRPr="005654DD">
          <w:rPr>
            <w:rStyle w:val="Hyperlink"/>
          </w:rPr>
          <w:t>Chalcolithic Period</w:t>
        </w:r>
      </w:hyperlink>
      <w:r w:rsidRPr="005654DD">
        <w:t> (Copper Age), which dates from 3000 to 2500 </w:t>
      </w:r>
      <w:proofErr w:type="spellStart"/>
      <w:r w:rsidRPr="005654DD">
        <w:t>bce</w:t>
      </w:r>
      <w:proofErr w:type="spellEnd"/>
      <w:r w:rsidRPr="005654DD">
        <w:t>, was followed by the </w:t>
      </w:r>
      <w:hyperlink r:id="rId15" w:history="1">
        <w:r w:rsidRPr="005654DD">
          <w:rPr>
            <w:rStyle w:val="Hyperlink"/>
          </w:rPr>
          <w:t>Bronze Age</w:t>
        </w:r>
      </w:hyperlink>
      <w:r w:rsidRPr="005654DD">
        <w:t>. Several styles of well-made decorative pottery from the Middle Bronze Age (1900–1600 </w:t>
      </w:r>
      <w:proofErr w:type="spellStart"/>
      <w:r w:rsidRPr="005654DD">
        <w:t>bce</w:t>
      </w:r>
      <w:proofErr w:type="spellEnd"/>
      <w:r w:rsidRPr="005654DD">
        <w:t>) demonstrate advanced craftsmanship, and imports from Crete, </w:t>
      </w:r>
      <w:hyperlink r:id="rId16" w:history="1">
        <w:r w:rsidRPr="005654DD">
          <w:rPr>
            <w:rStyle w:val="Hyperlink"/>
          </w:rPr>
          <w:t>Anatolia</w:t>
        </w:r>
      </w:hyperlink>
      <w:r w:rsidRPr="005654DD">
        <w:t>, </w:t>
      </w:r>
      <w:hyperlink r:id="rId17" w:history="1">
        <w:r w:rsidRPr="005654DD">
          <w:rPr>
            <w:rStyle w:val="Hyperlink"/>
          </w:rPr>
          <w:t>Syria</w:t>
        </w:r>
      </w:hyperlink>
      <w:r w:rsidRPr="005654DD">
        <w:t>, and </w:t>
      </w:r>
      <w:hyperlink r:id="rId18" w:history="1">
        <w:r w:rsidRPr="005654DD">
          <w:rPr>
            <w:rStyle w:val="Hyperlink"/>
          </w:rPr>
          <w:t>Egypt</w:t>
        </w:r>
      </w:hyperlink>
      <w:r w:rsidRPr="005654DD">
        <w:t xml:space="preserve"> prove that external trade had begun by this time. It is </w:t>
      </w:r>
      <w:r w:rsidRPr="005654DD">
        <w:lastRenderedPageBreak/>
        <w:t xml:space="preserve">possible that the name </w:t>
      </w:r>
      <w:proofErr w:type="spellStart"/>
      <w:r w:rsidRPr="005654DD">
        <w:t>Alashiya</w:t>
      </w:r>
      <w:proofErr w:type="spellEnd"/>
      <w:r w:rsidRPr="005654DD">
        <w:t xml:space="preserve"> or Alasia, both of which occur in Hittite and Egyptian records in connection with the supply of copper, refers to Cyprus. These trade links probably accounted for the foundation of new settlements in the eastern part of the island that became international trading </w:t>
      </w:r>
      <w:proofErr w:type="spellStart"/>
      <w:r w:rsidRPr="005654DD">
        <w:t>centres</w:t>
      </w:r>
      <w:proofErr w:type="spellEnd"/>
      <w:r w:rsidRPr="005654DD">
        <w:t>.</w:t>
      </w:r>
    </w:p>
    <w:p w14:paraId="498C93EB" w14:textId="77777777" w:rsidR="005654DD" w:rsidRPr="005654DD" w:rsidRDefault="005654DD" w:rsidP="005654DD">
      <w:r w:rsidRPr="005654DD">
        <w:t>The Late Bronze Age (1600–1050 </w:t>
      </w:r>
      <w:proofErr w:type="spellStart"/>
      <w:r w:rsidRPr="005654DD">
        <w:t>bce</w:t>
      </w:r>
      <w:proofErr w:type="spellEnd"/>
      <w:r w:rsidRPr="005654DD">
        <w:t>) was one of the most formative periods of the life of ancient Cyprus. The island’s international contacts extended from the </w:t>
      </w:r>
      <w:hyperlink r:id="rId19" w:history="1">
        <w:r w:rsidRPr="005654DD">
          <w:rPr>
            <w:rStyle w:val="Hyperlink"/>
          </w:rPr>
          <w:t>Aegean Sea</w:t>
        </w:r>
      </w:hyperlink>
      <w:r w:rsidRPr="005654DD">
        <w:t> to the </w:t>
      </w:r>
      <w:hyperlink r:id="rId20" w:history="1">
        <w:r w:rsidRPr="005654DD">
          <w:rPr>
            <w:rStyle w:val="Hyperlink"/>
          </w:rPr>
          <w:t>Levant</w:t>
        </w:r>
      </w:hyperlink>
      <w:r w:rsidRPr="005654DD">
        <w:t> and the </w:t>
      </w:r>
      <w:hyperlink r:id="rId21" w:history="1">
        <w:r w:rsidRPr="005654DD">
          <w:rPr>
            <w:rStyle w:val="Hyperlink"/>
          </w:rPr>
          <w:t>Nile River</w:t>
        </w:r>
      </w:hyperlink>
      <w:r w:rsidRPr="005654DD">
        <w:t> </w:t>
      </w:r>
      <w:hyperlink r:id="rId22" w:history="1">
        <w:r w:rsidRPr="005654DD">
          <w:rPr>
            <w:rStyle w:val="Hyperlink"/>
          </w:rPr>
          <w:t>delta</w:t>
        </w:r>
      </w:hyperlink>
      <w:r w:rsidRPr="005654DD">
        <w:t>. (</w:t>
      </w:r>
      <w:hyperlink r:id="rId23" w:history="1">
        <w:r w:rsidRPr="005654DD">
          <w:rPr>
            <w:rStyle w:val="Hyperlink"/>
          </w:rPr>
          <w:t>Thutmose III</w:t>
        </w:r>
      </w:hyperlink>
      <w:r w:rsidRPr="005654DD">
        <w:t> of Egypt claimed Cyprus as one of his conquests about 1500 </w:t>
      </w:r>
      <w:proofErr w:type="spellStart"/>
      <w:r w:rsidRPr="005654DD">
        <w:t>bce</w:t>
      </w:r>
      <w:proofErr w:type="spellEnd"/>
      <w:r w:rsidRPr="005654DD">
        <w:t>.) Writing, in the form of a linear script known as Cypro-Minoan, was borrowed from Crete. Cypriot craftsmen were distinguished for fine jewelry, </w:t>
      </w:r>
      <w:hyperlink r:id="rId24" w:history="1">
        <w:r w:rsidRPr="005654DD">
          <w:rPr>
            <w:rStyle w:val="Hyperlink"/>
          </w:rPr>
          <w:t>ivory carving</w:t>
        </w:r>
      </w:hyperlink>
      <w:r w:rsidRPr="005654DD">
        <w:t>, and </w:t>
      </w:r>
      <w:hyperlink r:id="rId25" w:history="1">
        <w:r w:rsidRPr="005654DD">
          <w:rPr>
            <w:rStyle w:val="Hyperlink"/>
          </w:rPr>
          <w:t>bronze</w:t>
        </w:r>
      </w:hyperlink>
      <w:r w:rsidRPr="005654DD">
        <w:t> figures. From about 1400 </w:t>
      </w:r>
      <w:proofErr w:type="spellStart"/>
      <w:r w:rsidRPr="005654DD">
        <w:t>bce</w:t>
      </w:r>
      <w:proofErr w:type="spellEnd"/>
      <w:r w:rsidRPr="005654DD">
        <w:t> </w:t>
      </w:r>
      <w:hyperlink r:id="rId26" w:history="1">
        <w:r w:rsidRPr="005654DD">
          <w:rPr>
            <w:rStyle w:val="Hyperlink"/>
          </w:rPr>
          <w:t>Mycenaean</w:t>
        </w:r>
      </w:hyperlink>
      <w:r w:rsidRPr="005654DD">
        <w:t> pottery was imported from mainland </w:t>
      </w:r>
      <w:hyperlink r:id="rId27" w:history="1">
        <w:r w:rsidRPr="005654DD">
          <w:rPr>
            <w:rStyle w:val="Hyperlink"/>
          </w:rPr>
          <w:t>Greece</w:t>
        </w:r>
      </w:hyperlink>
      <w:r w:rsidRPr="005654DD">
        <w:t>, and it is possible that Mycenaean artists accompanied the merchants. There is evidence of Greek immigration from the Peloponnese after 1200 </w:t>
      </w:r>
      <w:proofErr w:type="spellStart"/>
      <w:r w:rsidRPr="005654DD">
        <w:t>bce</w:t>
      </w:r>
      <w:proofErr w:type="spellEnd"/>
      <w:r w:rsidRPr="005654DD">
        <w:t>, with the collapse of Mycenaean civilization. West of </w:t>
      </w:r>
      <w:hyperlink r:id="rId28" w:history="1">
        <w:r w:rsidRPr="005654DD">
          <w:rPr>
            <w:rStyle w:val="Hyperlink"/>
          </w:rPr>
          <w:t>Famagusta</w:t>
        </w:r>
      </w:hyperlink>
      <w:r w:rsidRPr="005654DD">
        <w:t> was </w:t>
      </w:r>
      <w:proofErr w:type="spellStart"/>
      <w:r w:rsidRPr="005654DD">
        <w:t>Engomi</w:t>
      </w:r>
      <w:proofErr w:type="spellEnd"/>
      <w:r w:rsidRPr="005654DD">
        <w:t>, the principal city and port; its massive city walls and houses of </w:t>
      </w:r>
      <w:hyperlink r:id="rId29" w:history="1">
        <w:r w:rsidRPr="005654DD">
          <w:rPr>
            <w:rStyle w:val="Hyperlink"/>
          </w:rPr>
          <w:t>hewn</w:t>
        </w:r>
      </w:hyperlink>
      <w:r w:rsidRPr="005654DD">
        <w:t> stone demonstrate a high level of prosperity.</w:t>
      </w:r>
    </w:p>
    <w:p w14:paraId="31136C39" w14:textId="77777777" w:rsidR="005654DD" w:rsidRPr="005654DD" w:rsidRDefault="005654DD" w:rsidP="005654DD">
      <w:pPr>
        <w:rPr>
          <w:b/>
          <w:bCs/>
        </w:rPr>
      </w:pPr>
      <w:hyperlink r:id="rId30" w:history="1">
        <w:r w:rsidRPr="005654DD">
          <w:rPr>
            <w:rStyle w:val="Hyperlink"/>
            <w:b/>
            <w:bCs/>
          </w:rPr>
          <w:t>Greek</w:t>
        </w:r>
      </w:hyperlink>
      <w:r w:rsidRPr="005654DD">
        <w:rPr>
          <w:b/>
          <w:bCs/>
        </w:rPr>
        <w:t> immigration</w:t>
      </w:r>
    </w:p>
    <w:p w14:paraId="512B95FB" w14:textId="784028EA" w:rsidR="005654DD" w:rsidRPr="005654DD" w:rsidRDefault="005654DD" w:rsidP="005654DD">
      <w:pPr>
        <w:rPr>
          <w:rStyle w:val="Hyperlink"/>
        </w:rPr>
      </w:pPr>
      <w:r w:rsidRPr="005654DD">
        <w:fldChar w:fldCharType="begin"/>
      </w:r>
      <w:r w:rsidRPr="005654DD">
        <w:instrText>HYPERLINK "https://cdn.britannica.com/56/178956-050-EED27B75/Ruins-Kourion-Limassol-Cyprus.jpg"</w:instrText>
      </w:r>
      <w:r w:rsidRPr="005654DD">
        <w:fldChar w:fldCharType="separate"/>
      </w:r>
    </w:p>
    <w:p w14:paraId="10259EC5" w14:textId="77777777" w:rsidR="005654DD" w:rsidRPr="005654DD" w:rsidRDefault="005654DD" w:rsidP="005654DD">
      <w:pPr>
        <w:rPr>
          <w:rStyle w:val="Hyperlink"/>
          <w:b/>
          <w:bCs/>
        </w:rPr>
      </w:pPr>
      <w:r w:rsidRPr="005654DD">
        <w:rPr>
          <w:rStyle w:val="Hyperlink"/>
          <w:b/>
          <w:bCs/>
        </w:rPr>
        <w:t>1 of 5</w:t>
      </w:r>
    </w:p>
    <w:p w14:paraId="0E48A437" w14:textId="77777777" w:rsidR="005654DD" w:rsidRPr="005654DD" w:rsidRDefault="005654DD" w:rsidP="005654DD">
      <w:r w:rsidRPr="005654DD">
        <w:fldChar w:fldCharType="end"/>
      </w:r>
    </w:p>
    <w:p w14:paraId="13D091BF" w14:textId="77777777" w:rsidR="005654DD" w:rsidRPr="005654DD" w:rsidRDefault="005654DD" w:rsidP="005654DD">
      <w:hyperlink r:id="rId31" w:history="1">
        <w:proofErr w:type="spellStart"/>
        <w:r w:rsidRPr="005654DD">
          <w:rPr>
            <w:rStyle w:val="Hyperlink"/>
            <w:b/>
            <w:bCs/>
          </w:rPr>
          <w:t>Kourion</w:t>
        </w:r>
        <w:proofErr w:type="spellEnd"/>
        <w:r w:rsidRPr="005654DD">
          <w:rPr>
            <w:rStyle w:val="Hyperlink"/>
            <w:b/>
            <w:bCs/>
          </w:rPr>
          <w:t xml:space="preserve">, </w:t>
        </w:r>
        <w:proofErr w:type="spellStart"/>
        <w:r w:rsidRPr="005654DD">
          <w:rPr>
            <w:rStyle w:val="Hyperlink"/>
            <w:b/>
            <w:bCs/>
          </w:rPr>
          <w:t>Cyprus</w:t>
        </w:r>
      </w:hyperlink>
      <w:r w:rsidRPr="005654DD">
        <w:t>Ruins</w:t>
      </w:r>
      <w:proofErr w:type="spellEnd"/>
      <w:r w:rsidRPr="005654DD">
        <w:t xml:space="preserve"> at </w:t>
      </w:r>
      <w:proofErr w:type="spellStart"/>
      <w:r w:rsidRPr="005654DD">
        <w:t>Kourion</w:t>
      </w:r>
      <w:proofErr w:type="spellEnd"/>
      <w:r w:rsidRPr="005654DD">
        <w:t xml:space="preserve"> (Curium), near Limassol, Cyprus.</w:t>
      </w:r>
    </w:p>
    <w:p w14:paraId="437415F7" w14:textId="506E867A" w:rsidR="005654DD" w:rsidRPr="005654DD" w:rsidRDefault="005654DD" w:rsidP="005654DD">
      <w:pPr>
        <w:rPr>
          <w:rStyle w:val="Hyperlink"/>
        </w:rPr>
      </w:pPr>
      <w:r w:rsidRPr="005654DD">
        <w:fldChar w:fldCharType="begin"/>
      </w:r>
      <w:r w:rsidRPr="005654DD">
        <w:instrText>HYPERLINK "https://cdn.britannica.com/57/178957-050-6426FC77/floor-Mosaic-House-of-Eustolios-Kourion-Cyprus.jpg"</w:instrText>
      </w:r>
      <w:r w:rsidRPr="005654DD">
        <w:fldChar w:fldCharType="separate"/>
      </w:r>
    </w:p>
    <w:p w14:paraId="577B8CCE" w14:textId="77777777" w:rsidR="005654DD" w:rsidRPr="005654DD" w:rsidRDefault="005654DD" w:rsidP="005654DD">
      <w:pPr>
        <w:rPr>
          <w:rStyle w:val="Hyperlink"/>
          <w:b/>
          <w:bCs/>
        </w:rPr>
      </w:pPr>
      <w:r w:rsidRPr="005654DD">
        <w:rPr>
          <w:rStyle w:val="Hyperlink"/>
          <w:b/>
          <w:bCs/>
        </w:rPr>
        <w:t>2 of 5</w:t>
      </w:r>
    </w:p>
    <w:p w14:paraId="39D5A024" w14:textId="77777777" w:rsidR="005654DD" w:rsidRPr="005654DD" w:rsidRDefault="005654DD" w:rsidP="005654DD">
      <w:r w:rsidRPr="005654DD">
        <w:fldChar w:fldCharType="end"/>
      </w:r>
    </w:p>
    <w:p w14:paraId="536D4EBB" w14:textId="77777777" w:rsidR="005654DD" w:rsidRPr="005654DD" w:rsidRDefault="005654DD" w:rsidP="005654DD">
      <w:hyperlink r:id="rId32" w:history="1">
        <w:proofErr w:type="spellStart"/>
        <w:r w:rsidRPr="005654DD">
          <w:rPr>
            <w:rStyle w:val="Hyperlink"/>
            <w:b/>
            <w:bCs/>
          </w:rPr>
          <w:t>Kourion</w:t>
        </w:r>
        <w:proofErr w:type="spellEnd"/>
        <w:r w:rsidRPr="005654DD">
          <w:rPr>
            <w:rStyle w:val="Hyperlink"/>
            <w:b/>
            <w:bCs/>
          </w:rPr>
          <w:t xml:space="preserve">, Cyprus: House of </w:t>
        </w:r>
        <w:proofErr w:type="spellStart"/>
        <w:r w:rsidRPr="005654DD">
          <w:rPr>
            <w:rStyle w:val="Hyperlink"/>
            <w:b/>
            <w:bCs/>
          </w:rPr>
          <w:t>Eustolios</w:t>
        </w:r>
      </w:hyperlink>
      <w:r w:rsidRPr="005654DD">
        <w:t>Mosaic</w:t>
      </w:r>
      <w:proofErr w:type="spellEnd"/>
      <w:r w:rsidRPr="005654DD">
        <w:t xml:space="preserve"> floor in the House of </w:t>
      </w:r>
      <w:proofErr w:type="spellStart"/>
      <w:r w:rsidRPr="005654DD">
        <w:t>Eustolios</w:t>
      </w:r>
      <w:proofErr w:type="spellEnd"/>
      <w:r w:rsidRPr="005654DD">
        <w:t xml:space="preserve"> at </w:t>
      </w:r>
      <w:proofErr w:type="spellStart"/>
      <w:r w:rsidRPr="005654DD">
        <w:t>Kourion</w:t>
      </w:r>
      <w:proofErr w:type="spellEnd"/>
      <w:r w:rsidRPr="005654DD">
        <w:t xml:space="preserve"> (Curium), near Limassol, Cyprus.</w:t>
      </w:r>
    </w:p>
    <w:p w14:paraId="23724AFB" w14:textId="75CB71A0" w:rsidR="005654DD" w:rsidRPr="005654DD" w:rsidRDefault="005654DD" w:rsidP="005654DD">
      <w:pPr>
        <w:rPr>
          <w:rStyle w:val="Hyperlink"/>
        </w:rPr>
      </w:pPr>
      <w:r w:rsidRPr="005654DD">
        <w:lastRenderedPageBreak/>
        <w:fldChar w:fldCharType="begin"/>
      </w:r>
      <w:r w:rsidRPr="005654DD">
        <w:instrText>HYPERLINK "https://cdn.britannica.com/58/178958-050-3A7586ED/Remains-hypocausts-ruins-Kourion-Cyprus-Limassol.jpg"</w:instrText>
      </w:r>
      <w:r w:rsidRPr="005654DD">
        <w:fldChar w:fldCharType="separate"/>
      </w:r>
      <w:r w:rsidRPr="005654DD">
        <w:rPr>
          <w:rStyle w:val="Hyperlink"/>
          <w:noProof/>
        </w:rPr>
        <w:drawing>
          <wp:inline distT="0" distB="0" distL="0" distR="0" wp14:anchorId="4890A323" wp14:editId="2ED9D4F4">
            <wp:extent cx="2857500" cy="2352675"/>
            <wp:effectExtent l="0" t="0" r="0" b="9525"/>
            <wp:docPr id="252828115" name="Picture 14" descr="Kourion, Cyprus: hypocaust">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Kourion, Cyprus: hypocaust">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7500" cy="2352675"/>
                    </a:xfrm>
                    <a:prstGeom prst="rect">
                      <a:avLst/>
                    </a:prstGeom>
                    <a:noFill/>
                    <a:ln>
                      <a:noFill/>
                    </a:ln>
                  </pic:spPr>
                </pic:pic>
              </a:graphicData>
            </a:graphic>
          </wp:inline>
        </w:drawing>
      </w:r>
    </w:p>
    <w:p w14:paraId="72B33A00" w14:textId="77777777" w:rsidR="005654DD" w:rsidRPr="005654DD" w:rsidRDefault="005654DD" w:rsidP="005654DD">
      <w:pPr>
        <w:rPr>
          <w:rStyle w:val="Hyperlink"/>
          <w:b/>
          <w:bCs/>
        </w:rPr>
      </w:pPr>
      <w:r w:rsidRPr="005654DD">
        <w:rPr>
          <w:rStyle w:val="Hyperlink"/>
          <w:b/>
          <w:bCs/>
        </w:rPr>
        <w:t>3 of 5</w:t>
      </w:r>
    </w:p>
    <w:p w14:paraId="60C50264" w14:textId="77777777" w:rsidR="005654DD" w:rsidRPr="005654DD" w:rsidRDefault="005654DD" w:rsidP="005654DD">
      <w:r w:rsidRPr="005654DD">
        <w:fldChar w:fldCharType="end"/>
      </w:r>
    </w:p>
    <w:p w14:paraId="00F9A1DB" w14:textId="77777777" w:rsidR="005654DD" w:rsidRPr="005654DD" w:rsidRDefault="005654DD" w:rsidP="005654DD">
      <w:hyperlink r:id="rId35" w:history="1">
        <w:proofErr w:type="spellStart"/>
        <w:r w:rsidRPr="005654DD">
          <w:rPr>
            <w:rStyle w:val="Hyperlink"/>
            <w:b/>
            <w:bCs/>
          </w:rPr>
          <w:t>Kourion</w:t>
        </w:r>
        <w:proofErr w:type="spellEnd"/>
        <w:r w:rsidRPr="005654DD">
          <w:rPr>
            <w:rStyle w:val="Hyperlink"/>
            <w:b/>
            <w:bCs/>
          </w:rPr>
          <w:t xml:space="preserve">, Cyprus: </w:t>
        </w:r>
        <w:proofErr w:type="spellStart"/>
        <w:r w:rsidRPr="005654DD">
          <w:rPr>
            <w:rStyle w:val="Hyperlink"/>
            <w:b/>
            <w:bCs/>
          </w:rPr>
          <w:t>hypocaust</w:t>
        </w:r>
      </w:hyperlink>
      <w:r w:rsidRPr="005654DD">
        <w:t>Remains</w:t>
      </w:r>
      <w:proofErr w:type="spellEnd"/>
      <w:r w:rsidRPr="005654DD">
        <w:t xml:space="preserve"> of hypocausts among the ruins at </w:t>
      </w:r>
      <w:proofErr w:type="spellStart"/>
      <w:r w:rsidRPr="005654DD">
        <w:t>Kourion</w:t>
      </w:r>
      <w:proofErr w:type="spellEnd"/>
      <w:r w:rsidRPr="005654DD">
        <w:t xml:space="preserve"> (Curium), near Limassol, Cyprus.</w:t>
      </w:r>
    </w:p>
    <w:p w14:paraId="03C2F4C7" w14:textId="37F1BE2D" w:rsidR="005654DD" w:rsidRPr="005654DD" w:rsidRDefault="005654DD" w:rsidP="005654DD">
      <w:pPr>
        <w:rPr>
          <w:rStyle w:val="Hyperlink"/>
        </w:rPr>
      </w:pPr>
      <w:r w:rsidRPr="005654DD">
        <w:fldChar w:fldCharType="begin"/>
      </w:r>
      <w:r w:rsidRPr="005654DD">
        <w:instrText>HYPERLINK "https://cdn.britannica.com/60/178960-050-6141DBF6/Ruins-Kourion-Limassol-Cyprus.jpg"</w:instrText>
      </w:r>
      <w:r w:rsidRPr="005654DD">
        <w:fldChar w:fldCharType="separate"/>
      </w:r>
      <w:r w:rsidRPr="005654DD">
        <w:rPr>
          <w:rStyle w:val="Hyperlink"/>
          <w:noProof/>
        </w:rPr>
        <w:drawing>
          <wp:inline distT="0" distB="0" distL="0" distR="0" wp14:anchorId="6FCF4B21" wp14:editId="16A44B84">
            <wp:extent cx="2857500" cy="2105025"/>
            <wp:effectExtent l="0" t="0" r="0" b="9525"/>
            <wp:docPr id="671663880" name="Picture 13" descr="Kourion, Cyprus">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Kourion, Cyprus">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7500" cy="2105025"/>
                    </a:xfrm>
                    <a:prstGeom prst="rect">
                      <a:avLst/>
                    </a:prstGeom>
                    <a:noFill/>
                    <a:ln>
                      <a:noFill/>
                    </a:ln>
                  </pic:spPr>
                </pic:pic>
              </a:graphicData>
            </a:graphic>
          </wp:inline>
        </w:drawing>
      </w:r>
    </w:p>
    <w:p w14:paraId="69351BD5" w14:textId="77777777" w:rsidR="005654DD" w:rsidRPr="005654DD" w:rsidRDefault="005654DD" w:rsidP="005654DD">
      <w:pPr>
        <w:rPr>
          <w:rStyle w:val="Hyperlink"/>
          <w:b/>
          <w:bCs/>
        </w:rPr>
      </w:pPr>
      <w:r w:rsidRPr="005654DD">
        <w:rPr>
          <w:rStyle w:val="Hyperlink"/>
          <w:b/>
          <w:bCs/>
        </w:rPr>
        <w:t>4 of 5</w:t>
      </w:r>
    </w:p>
    <w:p w14:paraId="35799FCA" w14:textId="77777777" w:rsidR="005654DD" w:rsidRPr="005654DD" w:rsidRDefault="005654DD" w:rsidP="005654DD">
      <w:r w:rsidRPr="005654DD">
        <w:fldChar w:fldCharType="end"/>
      </w:r>
    </w:p>
    <w:p w14:paraId="15F3E812" w14:textId="77777777" w:rsidR="005654DD" w:rsidRPr="005654DD" w:rsidRDefault="005654DD" w:rsidP="005654DD">
      <w:hyperlink r:id="rId38" w:history="1">
        <w:proofErr w:type="spellStart"/>
        <w:r w:rsidRPr="005654DD">
          <w:rPr>
            <w:rStyle w:val="Hyperlink"/>
            <w:b/>
            <w:bCs/>
          </w:rPr>
          <w:t>Kourion</w:t>
        </w:r>
        <w:proofErr w:type="spellEnd"/>
        <w:r w:rsidRPr="005654DD">
          <w:rPr>
            <w:rStyle w:val="Hyperlink"/>
            <w:b/>
            <w:bCs/>
          </w:rPr>
          <w:t xml:space="preserve">, </w:t>
        </w:r>
        <w:proofErr w:type="spellStart"/>
        <w:r w:rsidRPr="005654DD">
          <w:rPr>
            <w:rStyle w:val="Hyperlink"/>
            <w:b/>
            <w:bCs/>
          </w:rPr>
          <w:t>Cyprus</w:t>
        </w:r>
      </w:hyperlink>
      <w:r w:rsidRPr="005654DD">
        <w:t>Ruins</w:t>
      </w:r>
      <w:proofErr w:type="spellEnd"/>
      <w:r w:rsidRPr="005654DD">
        <w:t xml:space="preserve"> at </w:t>
      </w:r>
      <w:proofErr w:type="spellStart"/>
      <w:r w:rsidRPr="005654DD">
        <w:t>Kourion</w:t>
      </w:r>
      <w:proofErr w:type="spellEnd"/>
      <w:r w:rsidRPr="005654DD">
        <w:t xml:space="preserve"> (Curium), near Limassol, Cyprus.</w:t>
      </w:r>
    </w:p>
    <w:p w14:paraId="491AAC4B" w14:textId="3C50AC1E" w:rsidR="005654DD" w:rsidRPr="005654DD" w:rsidRDefault="005654DD" w:rsidP="005654DD">
      <w:pPr>
        <w:rPr>
          <w:rStyle w:val="Hyperlink"/>
        </w:rPr>
      </w:pPr>
      <w:r w:rsidRPr="005654DD">
        <w:lastRenderedPageBreak/>
        <w:fldChar w:fldCharType="begin"/>
      </w:r>
      <w:r w:rsidRPr="005654DD">
        <w:instrText>HYPERLINK "https://cdn.britannica.com/61/178961-050-AB4C7D83/Ruins-Kourion-Limassol-Cyprus.jpg"</w:instrText>
      </w:r>
      <w:r w:rsidRPr="005654DD">
        <w:fldChar w:fldCharType="separate"/>
      </w:r>
      <w:r w:rsidRPr="005654DD">
        <w:rPr>
          <w:rStyle w:val="Hyperlink"/>
          <w:noProof/>
        </w:rPr>
        <w:drawing>
          <wp:inline distT="0" distB="0" distL="0" distR="0" wp14:anchorId="7E8233E2" wp14:editId="6931F353">
            <wp:extent cx="2857500" cy="2114550"/>
            <wp:effectExtent l="0" t="0" r="0" b="0"/>
            <wp:docPr id="1029161902" name="Picture 12" descr="Kourion, Cypru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Kourion, Cyprus">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57500" cy="2114550"/>
                    </a:xfrm>
                    <a:prstGeom prst="rect">
                      <a:avLst/>
                    </a:prstGeom>
                    <a:noFill/>
                    <a:ln>
                      <a:noFill/>
                    </a:ln>
                  </pic:spPr>
                </pic:pic>
              </a:graphicData>
            </a:graphic>
          </wp:inline>
        </w:drawing>
      </w:r>
    </w:p>
    <w:p w14:paraId="1F50841A" w14:textId="77777777" w:rsidR="005654DD" w:rsidRPr="005654DD" w:rsidRDefault="005654DD" w:rsidP="005654DD">
      <w:pPr>
        <w:rPr>
          <w:rStyle w:val="Hyperlink"/>
          <w:b/>
          <w:bCs/>
        </w:rPr>
      </w:pPr>
      <w:r w:rsidRPr="005654DD">
        <w:rPr>
          <w:rStyle w:val="Hyperlink"/>
          <w:b/>
          <w:bCs/>
        </w:rPr>
        <w:t>5 of 5</w:t>
      </w:r>
    </w:p>
    <w:p w14:paraId="6EE89E87" w14:textId="77777777" w:rsidR="005654DD" w:rsidRPr="005654DD" w:rsidRDefault="005654DD" w:rsidP="005654DD">
      <w:r w:rsidRPr="005654DD">
        <w:fldChar w:fldCharType="end"/>
      </w:r>
    </w:p>
    <w:p w14:paraId="6D168D03" w14:textId="77777777" w:rsidR="005654DD" w:rsidRPr="005654DD" w:rsidRDefault="005654DD" w:rsidP="005654DD">
      <w:hyperlink r:id="rId41" w:history="1">
        <w:proofErr w:type="spellStart"/>
        <w:r w:rsidRPr="005654DD">
          <w:rPr>
            <w:rStyle w:val="Hyperlink"/>
            <w:b/>
            <w:bCs/>
          </w:rPr>
          <w:t>Kourion</w:t>
        </w:r>
        <w:proofErr w:type="spellEnd"/>
        <w:r w:rsidRPr="005654DD">
          <w:rPr>
            <w:rStyle w:val="Hyperlink"/>
            <w:b/>
            <w:bCs/>
          </w:rPr>
          <w:t xml:space="preserve">, </w:t>
        </w:r>
        <w:proofErr w:type="spellStart"/>
        <w:r w:rsidRPr="005654DD">
          <w:rPr>
            <w:rStyle w:val="Hyperlink"/>
            <w:b/>
            <w:bCs/>
          </w:rPr>
          <w:t>Cyprus</w:t>
        </w:r>
      </w:hyperlink>
      <w:r w:rsidRPr="005654DD">
        <w:t>Ruins</w:t>
      </w:r>
      <w:proofErr w:type="spellEnd"/>
      <w:r w:rsidRPr="005654DD">
        <w:t xml:space="preserve"> at </w:t>
      </w:r>
      <w:proofErr w:type="spellStart"/>
      <w:r w:rsidRPr="005654DD">
        <w:t>Kourion</w:t>
      </w:r>
      <w:proofErr w:type="spellEnd"/>
      <w:r w:rsidRPr="005654DD">
        <w:t xml:space="preserve"> (Curium), near Limassol, Cyprus.</w:t>
      </w:r>
    </w:p>
    <w:p w14:paraId="152CA28E" w14:textId="77777777" w:rsidR="005654DD" w:rsidRPr="005654DD" w:rsidRDefault="005654DD" w:rsidP="005654DD">
      <w:r w:rsidRPr="005654DD">
        <w:t>The immigration of settlers from Greece, which had begun at least by 1200, led to the foundation of Greek kingdoms covering most of the island, and, since the start of the 1st millennium </w:t>
      </w:r>
      <w:proofErr w:type="spellStart"/>
      <w:r w:rsidRPr="005654DD">
        <w:t>bce</w:t>
      </w:r>
      <w:proofErr w:type="spellEnd"/>
      <w:r w:rsidRPr="005654DD">
        <w:t>, the </w:t>
      </w:r>
      <w:hyperlink r:id="rId42" w:history="1">
        <w:r w:rsidRPr="005654DD">
          <w:rPr>
            <w:rStyle w:val="Hyperlink"/>
          </w:rPr>
          <w:t>Greek language</w:t>
        </w:r>
      </w:hyperlink>
      <w:r w:rsidRPr="005654DD">
        <w:t xml:space="preserve"> has been predominant in Cyprus. The fact that the dialectal form in which it first appeared is known as </w:t>
      </w:r>
      <w:proofErr w:type="spellStart"/>
      <w:r w:rsidRPr="005654DD">
        <w:t>Arcado</w:t>
      </w:r>
      <w:proofErr w:type="spellEnd"/>
      <w:r w:rsidRPr="005654DD">
        <w:t>-Cypriot confirms traditions of the Peloponnesian origin—and specifically of the </w:t>
      </w:r>
      <w:hyperlink r:id="rId43" w:history="1">
        <w:r w:rsidRPr="005654DD">
          <w:rPr>
            <w:rStyle w:val="Hyperlink"/>
          </w:rPr>
          <w:t>Arcadian</w:t>
        </w:r>
      </w:hyperlink>
      <w:r w:rsidRPr="005654DD">
        <w:t> origin—of the immigrants. They founded new cities, which became the capitals of six ancient Greek kingdoms on Cyprus: </w:t>
      </w:r>
      <w:hyperlink r:id="rId44" w:history="1">
        <w:r w:rsidRPr="005654DD">
          <w:rPr>
            <w:rStyle w:val="Hyperlink"/>
          </w:rPr>
          <w:t>Curium</w:t>
        </w:r>
      </w:hyperlink>
      <w:r w:rsidRPr="005654DD">
        <w:t xml:space="preserve"> (Greek: </w:t>
      </w:r>
      <w:proofErr w:type="spellStart"/>
      <w:r w:rsidRPr="005654DD">
        <w:t>Kourion</w:t>
      </w:r>
      <w:proofErr w:type="spellEnd"/>
      <w:r w:rsidRPr="005654DD">
        <w:t>), </w:t>
      </w:r>
      <w:hyperlink r:id="rId45" w:history="1">
        <w:r w:rsidRPr="005654DD">
          <w:rPr>
            <w:rStyle w:val="Hyperlink"/>
          </w:rPr>
          <w:t>Paphos</w:t>
        </w:r>
      </w:hyperlink>
      <w:r w:rsidRPr="005654DD">
        <w:t>, Marion, </w:t>
      </w:r>
      <w:hyperlink r:id="rId46" w:history="1">
        <w:r w:rsidRPr="005654DD">
          <w:rPr>
            <w:rStyle w:val="Hyperlink"/>
          </w:rPr>
          <w:t>Soli</w:t>
        </w:r>
      </w:hyperlink>
      <w:r w:rsidRPr="005654DD">
        <w:t xml:space="preserve"> (Greek: </w:t>
      </w:r>
      <w:proofErr w:type="spellStart"/>
      <w:r w:rsidRPr="005654DD">
        <w:t>Soloi</w:t>
      </w:r>
      <w:proofErr w:type="spellEnd"/>
      <w:r w:rsidRPr="005654DD">
        <w:t>), </w:t>
      </w:r>
      <w:proofErr w:type="spellStart"/>
      <w:r w:rsidRPr="005654DD">
        <w:t>Lapithos</w:t>
      </w:r>
      <w:proofErr w:type="spellEnd"/>
      <w:r w:rsidRPr="005654DD">
        <w:t>, and </w:t>
      </w:r>
      <w:hyperlink r:id="rId47" w:history="1">
        <w:r w:rsidRPr="005654DD">
          <w:rPr>
            <w:rStyle w:val="Hyperlink"/>
          </w:rPr>
          <w:t>Salamis</w:t>
        </w:r>
      </w:hyperlink>
      <w:r w:rsidRPr="005654DD">
        <w:t>. About 800 </w:t>
      </w:r>
      <w:proofErr w:type="spellStart"/>
      <w:r w:rsidRPr="005654DD">
        <w:t>bce</w:t>
      </w:r>
      <w:proofErr w:type="spellEnd"/>
      <w:r w:rsidRPr="005654DD">
        <w:t> a Phoenician colony was founded at </w:t>
      </w:r>
      <w:hyperlink r:id="rId48" w:history="1">
        <w:r w:rsidRPr="005654DD">
          <w:rPr>
            <w:rStyle w:val="Hyperlink"/>
          </w:rPr>
          <w:t>Citium</w:t>
        </w:r>
      </w:hyperlink>
      <w:r w:rsidRPr="005654DD">
        <w:t xml:space="preserve"> (Greek: </w:t>
      </w:r>
      <w:proofErr w:type="spellStart"/>
      <w:r w:rsidRPr="005654DD">
        <w:t>Kition</w:t>
      </w:r>
      <w:proofErr w:type="spellEnd"/>
      <w:r w:rsidRPr="005654DD">
        <w:t>), near modern </w:t>
      </w:r>
      <w:hyperlink r:id="rId49" w:history="1">
        <w:r w:rsidRPr="005654DD">
          <w:rPr>
            <w:rStyle w:val="Hyperlink"/>
          </w:rPr>
          <w:t>Larnaca</w:t>
        </w:r>
      </w:hyperlink>
      <w:r w:rsidRPr="005654DD">
        <w:t>, as a </w:t>
      </w:r>
      <w:hyperlink r:id="rId50" w:history="1">
        <w:r w:rsidRPr="005654DD">
          <w:rPr>
            <w:rStyle w:val="Hyperlink"/>
          </w:rPr>
          <w:t>dependency</w:t>
        </w:r>
      </w:hyperlink>
      <w:r w:rsidRPr="005654DD">
        <w:t xml:space="preserve"> of the mother city, </w:t>
      </w:r>
      <w:proofErr w:type="spellStart"/>
      <w:r w:rsidRPr="005654DD">
        <w:t>Tyre</w:t>
      </w:r>
      <w:proofErr w:type="spellEnd"/>
      <w:r w:rsidRPr="005654DD">
        <w:t>. A seventh kingdom, </w:t>
      </w:r>
      <w:proofErr w:type="spellStart"/>
      <w:r w:rsidRPr="005654DD">
        <w:fldChar w:fldCharType="begin"/>
      </w:r>
      <w:r w:rsidRPr="005654DD">
        <w:instrText>HYPERLINK "https://www.britannica.com/place/Amathus"</w:instrText>
      </w:r>
      <w:r w:rsidRPr="005654DD">
        <w:fldChar w:fldCharType="separate"/>
      </w:r>
      <w:r w:rsidRPr="005654DD">
        <w:rPr>
          <w:rStyle w:val="Hyperlink"/>
        </w:rPr>
        <w:t>Amathus</w:t>
      </w:r>
      <w:proofErr w:type="spellEnd"/>
      <w:r w:rsidRPr="005654DD">
        <w:fldChar w:fldCharType="end"/>
      </w:r>
      <w:r w:rsidRPr="005654DD">
        <w:t>, remained for some time under the control of the earlier </w:t>
      </w:r>
      <w:hyperlink r:id="rId51" w:history="1">
        <w:r w:rsidRPr="005654DD">
          <w:rPr>
            <w:rStyle w:val="Hyperlink"/>
          </w:rPr>
          <w:t>indigenous</w:t>
        </w:r>
      </w:hyperlink>
      <w:r w:rsidRPr="005654DD">
        <w:t xml:space="preserve"> inhabitants; the language used there was called </w:t>
      </w:r>
      <w:proofErr w:type="spellStart"/>
      <w:r w:rsidRPr="005654DD">
        <w:t>Eteo</w:t>
      </w:r>
      <w:proofErr w:type="spellEnd"/>
      <w:r w:rsidRPr="005654DD">
        <w:t xml:space="preserve">-Cypriot (“True Cypriot”) by the Greeks. </w:t>
      </w:r>
      <w:proofErr w:type="spellStart"/>
      <w:r w:rsidRPr="005654DD">
        <w:t>Amathus</w:t>
      </w:r>
      <w:proofErr w:type="spellEnd"/>
      <w:r w:rsidRPr="005654DD">
        <w:t xml:space="preserve"> became active politically, especially in external trade relations. Spectacular chariot burials of the royal family of Salamis—which closely match descriptions found in the Homeric poems, suggesting inspiration by them—are evidence of an advancing civilization in the late </w:t>
      </w:r>
      <w:hyperlink r:id="rId52" w:history="1">
        <w:r w:rsidRPr="005654DD">
          <w:rPr>
            <w:rStyle w:val="Hyperlink"/>
          </w:rPr>
          <w:t>Iron Age</w:t>
        </w:r>
      </w:hyperlink>
      <w:r w:rsidRPr="005654DD">
        <w:t>.</w:t>
      </w:r>
    </w:p>
    <w:p w14:paraId="6C64DBCE" w14:textId="77777777" w:rsidR="005654DD" w:rsidRPr="005654DD" w:rsidRDefault="005654DD" w:rsidP="005654DD">
      <w:pPr>
        <w:rPr>
          <w:b/>
          <w:bCs/>
        </w:rPr>
      </w:pPr>
      <w:r w:rsidRPr="005654DD">
        <w:rPr>
          <w:b/>
          <w:bCs/>
        </w:rPr>
        <w:t>External political influences</w:t>
      </w:r>
    </w:p>
    <w:p w14:paraId="74514CD8" w14:textId="77777777" w:rsidR="005654DD" w:rsidRPr="005654DD" w:rsidRDefault="005654DD" w:rsidP="005654DD">
      <w:pPr>
        <w:rPr>
          <w:b/>
          <w:bCs/>
        </w:rPr>
      </w:pPr>
      <w:hyperlink r:id="rId53" w:history="1">
        <w:r w:rsidRPr="005654DD">
          <w:rPr>
            <w:rStyle w:val="Hyperlink"/>
            <w:b/>
            <w:bCs/>
          </w:rPr>
          <w:t>Assyrian</w:t>
        </w:r>
      </w:hyperlink>
      <w:r w:rsidRPr="005654DD">
        <w:rPr>
          <w:b/>
          <w:bCs/>
        </w:rPr>
        <w:t> and Egyptian domination</w:t>
      </w:r>
    </w:p>
    <w:p w14:paraId="6DFDE098" w14:textId="77777777" w:rsidR="005654DD" w:rsidRPr="005654DD" w:rsidRDefault="005654DD" w:rsidP="005654DD">
      <w:r w:rsidRPr="005654DD">
        <w:t>In 709 </w:t>
      </w:r>
      <w:proofErr w:type="spellStart"/>
      <w:r w:rsidRPr="005654DD">
        <w:t>bce</w:t>
      </w:r>
      <w:proofErr w:type="spellEnd"/>
      <w:r w:rsidRPr="005654DD">
        <w:t> </w:t>
      </w:r>
      <w:hyperlink r:id="rId54" w:history="1">
        <w:r w:rsidRPr="005654DD">
          <w:rPr>
            <w:rStyle w:val="Hyperlink"/>
          </w:rPr>
          <w:t>Sargon II</w:t>
        </w:r>
      </w:hyperlink>
      <w:r w:rsidRPr="005654DD">
        <w:t> of Assyria erected a stela at </w:t>
      </w:r>
      <w:hyperlink r:id="rId55" w:history="1">
        <w:r w:rsidRPr="005654DD">
          <w:rPr>
            <w:rStyle w:val="Hyperlink"/>
          </w:rPr>
          <w:t>Citium</w:t>
        </w:r>
      </w:hyperlink>
      <w:r w:rsidRPr="005654DD">
        <w:t> recording the fact that seven Cypriot kings had paid him homage; subsequent Assyrian documents mention 11 tributary kingdoms: the seven already cited plus Citium, </w:t>
      </w:r>
      <w:proofErr w:type="spellStart"/>
      <w:r w:rsidRPr="005654DD">
        <w:fldChar w:fldCharType="begin"/>
      </w:r>
      <w:r w:rsidRPr="005654DD">
        <w:instrText>HYPERLINK "https://www.britannica.com/place/Kyrenia"</w:instrText>
      </w:r>
      <w:r w:rsidRPr="005654DD">
        <w:fldChar w:fldCharType="separate"/>
      </w:r>
      <w:r w:rsidRPr="005654DD">
        <w:rPr>
          <w:rStyle w:val="Hyperlink"/>
        </w:rPr>
        <w:t>Kyrenia</w:t>
      </w:r>
      <w:proofErr w:type="spellEnd"/>
      <w:r w:rsidRPr="005654DD">
        <w:fldChar w:fldCharType="end"/>
      </w:r>
      <w:r w:rsidRPr="005654DD">
        <w:t xml:space="preserve">, </w:t>
      </w:r>
      <w:proofErr w:type="spellStart"/>
      <w:r w:rsidRPr="005654DD">
        <w:t>Tamassos</w:t>
      </w:r>
      <w:proofErr w:type="spellEnd"/>
      <w:r w:rsidRPr="005654DD">
        <w:t>, and </w:t>
      </w:r>
      <w:proofErr w:type="spellStart"/>
      <w:r w:rsidRPr="005654DD">
        <w:fldChar w:fldCharType="begin"/>
      </w:r>
      <w:r w:rsidRPr="005654DD">
        <w:instrText>HYPERLINK "https://www.britannica.com/place/Idalium"</w:instrText>
      </w:r>
      <w:r w:rsidRPr="005654DD">
        <w:fldChar w:fldCharType="separate"/>
      </w:r>
      <w:r w:rsidRPr="005654DD">
        <w:rPr>
          <w:rStyle w:val="Hyperlink"/>
        </w:rPr>
        <w:t>Idalium</w:t>
      </w:r>
      <w:proofErr w:type="spellEnd"/>
      <w:r w:rsidRPr="005654DD">
        <w:fldChar w:fldCharType="end"/>
      </w:r>
      <w:r w:rsidRPr="005654DD">
        <w:t>. This subordination to Assyria, probably rather </w:t>
      </w:r>
      <w:hyperlink r:id="rId56" w:history="1">
        <w:r w:rsidRPr="005654DD">
          <w:rPr>
            <w:rStyle w:val="Hyperlink"/>
          </w:rPr>
          <w:t>nominal</w:t>
        </w:r>
      </w:hyperlink>
      <w:r w:rsidRPr="005654DD">
        <w:t xml:space="preserve">, lasted until about 663. For the next </w:t>
      </w:r>
      <w:r w:rsidRPr="005654DD">
        <w:lastRenderedPageBreak/>
        <w:t>hundred years, Cyprus enjoyed a period of complete independence and massive development. Epic poetry grew increasingly popular, and much was written on the island; </w:t>
      </w:r>
      <w:proofErr w:type="spellStart"/>
      <w:r w:rsidRPr="005654DD">
        <w:t>Stasinus</w:t>
      </w:r>
      <w:proofErr w:type="spellEnd"/>
      <w:r w:rsidRPr="005654DD">
        <w:t xml:space="preserve"> of Cyprus, credited with the authorship of the lost epic poem </w:t>
      </w:r>
      <w:proofErr w:type="spellStart"/>
      <w:r w:rsidRPr="005654DD">
        <w:rPr>
          <w:i/>
          <w:iCs/>
        </w:rPr>
        <w:t>Cypria</w:t>
      </w:r>
      <w:proofErr w:type="spellEnd"/>
      <w:r w:rsidRPr="005654DD">
        <w:t>, was highly regarded among the poets of this literary </w:t>
      </w:r>
      <w:hyperlink r:id="rId57" w:history="1">
        <w:r w:rsidRPr="005654DD">
          <w:rPr>
            <w:rStyle w:val="Hyperlink"/>
          </w:rPr>
          <w:t>genre</w:t>
        </w:r>
      </w:hyperlink>
      <w:r w:rsidRPr="005654DD">
        <w:t> in the 7th century. Bronze, iron, delicate jewelry, and ivory work are characteristic of this period; notable examples are the ivory throne and bedstead excavated from a royal tomb at Salamis dating from about 700 </w:t>
      </w:r>
      <w:proofErr w:type="spellStart"/>
      <w:r w:rsidRPr="005654DD">
        <w:t>bce</w:t>
      </w:r>
      <w:proofErr w:type="spellEnd"/>
      <w:r w:rsidRPr="005654DD">
        <w:t>.</w:t>
      </w:r>
    </w:p>
    <w:p w14:paraId="3F9E173D" w14:textId="77777777" w:rsidR="005654DD" w:rsidRPr="005654DD" w:rsidRDefault="005654DD" w:rsidP="005654DD">
      <w:r w:rsidRPr="005654DD">
        <w:t>When the Assyrian empire finally broke up at the end of the 7th century </w:t>
      </w:r>
      <w:proofErr w:type="spellStart"/>
      <w:r w:rsidRPr="005654DD">
        <w:t>bce</w:t>
      </w:r>
      <w:proofErr w:type="spellEnd"/>
      <w:r w:rsidRPr="005654DD">
        <w:t>, </w:t>
      </w:r>
      <w:hyperlink r:id="rId58" w:history="1">
        <w:r w:rsidRPr="005654DD">
          <w:rPr>
            <w:rStyle w:val="Hyperlink"/>
          </w:rPr>
          <w:t>Egypt</w:t>
        </w:r>
      </w:hyperlink>
      <w:r w:rsidRPr="005654DD">
        <w:t xml:space="preserve">, under the </w:t>
      </w:r>
      <w:proofErr w:type="spellStart"/>
      <w:r w:rsidRPr="005654DD">
        <w:t>Saite</w:t>
      </w:r>
      <w:proofErr w:type="spellEnd"/>
      <w:r w:rsidRPr="005654DD">
        <w:t> </w:t>
      </w:r>
      <w:hyperlink r:id="rId59" w:history="1">
        <w:r w:rsidRPr="005654DD">
          <w:rPr>
            <w:rStyle w:val="Hyperlink"/>
          </w:rPr>
          <w:t>dynasty</w:t>
        </w:r>
      </w:hyperlink>
      <w:r w:rsidRPr="005654DD">
        <w:t>, became the predominant power in the eastern Mediterranean. About 569 the Cypriot kingdoms recognized the pharaoh </w:t>
      </w:r>
      <w:hyperlink r:id="rId60" w:history="1">
        <w:r w:rsidRPr="005654DD">
          <w:rPr>
            <w:rStyle w:val="Hyperlink"/>
          </w:rPr>
          <w:t>Ahmose II</w:t>
        </w:r>
      </w:hyperlink>
      <w:r w:rsidRPr="005654DD">
        <w:t> as their overlord. Direct Egyptian influence was not always apparent, but many limestone sculptures reproduced Egyptian conventions in dress, and some statues were directly inspired by Egyptian models. A more important influence in the late </w:t>
      </w:r>
      <w:hyperlink r:id="rId61" w:history="1">
        <w:r w:rsidRPr="005654DD">
          <w:rPr>
            <w:rStyle w:val="Hyperlink"/>
          </w:rPr>
          <w:t>Archaic period</w:t>
        </w:r>
      </w:hyperlink>
      <w:r w:rsidRPr="005654DD">
        <w:t> (750–475 </w:t>
      </w:r>
      <w:proofErr w:type="spellStart"/>
      <w:r w:rsidRPr="005654DD">
        <w:t>bce</w:t>
      </w:r>
      <w:proofErr w:type="spellEnd"/>
      <w:r w:rsidRPr="005654DD">
        <w:t>) came from the artistic schools of </w:t>
      </w:r>
      <w:hyperlink r:id="rId62" w:history="1">
        <w:r w:rsidRPr="005654DD">
          <w:rPr>
            <w:rStyle w:val="Hyperlink"/>
          </w:rPr>
          <w:t>Ionia</w:t>
        </w:r>
      </w:hyperlink>
      <w:r w:rsidRPr="005654DD">
        <w:t xml:space="preserve">—probably the same source of inspiration for issuing coinage; the first Cypriot coins were circulated for King </w:t>
      </w:r>
      <w:proofErr w:type="spellStart"/>
      <w:r w:rsidRPr="005654DD">
        <w:t>Euelthon</w:t>
      </w:r>
      <w:proofErr w:type="spellEnd"/>
      <w:r w:rsidRPr="005654DD">
        <w:t xml:space="preserve"> of Salamis in 560–525 </w:t>
      </w:r>
      <w:proofErr w:type="spellStart"/>
      <w:r w:rsidRPr="005654DD">
        <w:t>bce</w:t>
      </w:r>
      <w:proofErr w:type="spellEnd"/>
      <w:r w:rsidRPr="005654DD">
        <w:t>.</w:t>
      </w:r>
    </w:p>
    <w:p w14:paraId="2EEE47EB" w14:textId="77777777" w:rsidR="005654DD" w:rsidRPr="005654DD" w:rsidRDefault="005654DD" w:rsidP="005654DD">
      <w:pPr>
        <w:rPr>
          <w:b/>
          <w:bCs/>
        </w:rPr>
      </w:pPr>
      <w:r w:rsidRPr="005654DD">
        <w:rPr>
          <w:b/>
          <w:bCs/>
        </w:rPr>
        <w:t>The Persian empire</w:t>
      </w:r>
    </w:p>
    <w:p w14:paraId="0649C429" w14:textId="77777777" w:rsidR="005654DD" w:rsidRPr="005654DD" w:rsidRDefault="005654DD" w:rsidP="005654DD">
      <w:r w:rsidRPr="005654DD">
        <w:t>In 525 </w:t>
      </w:r>
      <w:proofErr w:type="spellStart"/>
      <w:r w:rsidRPr="005654DD">
        <w:t>bce</w:t>
      </w:r>
      <w:proofErr w:type="spellEnd"/>
      <w:r w:rsidRPr="005654DD">
        <w:t> the Cypriot kings transferred their </w:t>
      </w:r>
      <w:hyperlink r:id="rId63" w:history="1">
        <w:r w:rsidRPr="005654DD">
          <w:rPr>
            <w:rStyle w:val="Hyperlink"/>
          </w:rPr>
          <w:t>allegiance</w:t>
        </w:r>
      </w:hyperlink>
      <w:r w:rsidRPr="005654DD">
        <w:t> to the </w:t>
      </w:r>
      <w:hyperlink r:id="rId64" w:history="1">
        <w:r w:rsidRPr="005654DD">
          <w:rPr>
            <w:rStyle w:val="Hyperlink"/>
          </w:rPr>
          <w:t>Achaemenid</w:t>
        </w:r>
      </w:hyperlink>
      <w:r w:rsidRPr="005654DD">
        <w:t> (Persian) conquerors of Egypt. The Cypriots retained their independence until the accession of </w:t>
      </w:r>
      <w:hyperlink r:id="rId65" w:history="1">
        <w:r w:rsidRPr="005654DD">
          <w:rPr>
            <w:rStyle w:val="Hyperlink"/>
          </w:rPr>
          <w:t>Darius I</w:t>
        </w:r>
      </w:hyperlink>
      <w:r w:rsidRPr="005654DD">
        <w:t> in 522 but were then incorporated into the fifth satrapy of the </w:t>
      </w:r>
      <w:hyperlink r:id="rId66" w:history="1">
        <w:r w:rsidRPr="005654DD">
          <w:rPr>
            <w:rStyle w:val="Hyperlink"/>
          </w:rPr>
          <w:t>Persian</w:t>
        </w:r>
      </w:hyperlink>
      <w:r w:rsidRPr="005654DD">
        <w:t> empire. When the </w:t>
      </w:r>
      <w:hyperlink r:id="rId67" w:history="1">
        <w:r w:rsidRPr="005654DD">
          <w:rPr>
            <w:rStyle w:val="Hyperlink"/>
          </w:rPr>
          <w:t>Ionians</w:t>
        </w:r>
      </w:hyperlink>
      <w:r w:rsidRPr="005654DD">
        <w:t> revolted in 499, all the kingdoms of Cyprus except </w:t>
      </w:r>
      <w:hyperlink r:id="rId68" w:history="1">
        <w:r w:rsidRPr="005654DD">
          <w:rPr>
            <w:rStyle w:val="Hyperlink"/>
          </w:rPr>
          <w:t>Amathus</w:t>
        </w:r>
      </w:hyperlink>
      <w:r w:rsidRPr="005654DD">
        <w:t> joined them; the revolt was subsequently suppressed, culminating in sieges of </w:t>
      </w:r>
      <w:hyperlink r:id="rId69" w:history="1">
        <w:r w:rsidRPr="005654DD">
          <w:rPr>
            <w:rStyle w:val="Hyperlink"/>
          </w:rPr>
          <w:t>Paphos</w:t>
        </w:r>
      </w:hyperlink>
      <w:r w:rsidRPr="005654DD">
        <w:t> and </w:t>
      </w:r>
      <w:hyperlink r:id="rId70" w:history="1">
        <w:r w:rsidRPr="005654DD">
          <w:rPr>
            <w:rStyle w:val="Hyperlink"/>
          </w:rPr>
          <w:t>Soli</w:t>
        </w:r>
      </w:hyperlink>
      <w:r w:rsidRPr="005654DD">
        <w:t>. During </w:t>
      </w:r>
      <w:hyperlink r:id="rId71" w:history="1">
        <w:r w:rsidRPr="005654DD">
          <w:rPr>
            <w:rStyle w:val="Hyperlink"/>
          </w:rPr>
          <w:t>Xerxes I’s</w:t>
        </w:r>
      </w:hyperlink>
      <w:r w:rsidRPr="005654DD">
        <w:t> invasion of </w:t>
      </w:r>
      <w:hyperlink r:id="rId72" w:history="1">
        <w:r w:rsidRPr="005654DD">
          <w:rPr>
            <w:rStyle w:val="Hyperlink"/>
          </w:rPr>
          <w:t>Greece</w:t>
        </w:r>
      </w:hyperlink>
      <w:r w:rsidRPr="005654DD">
        <w:t> in 480 </w:t>
      </w:r>
      <w:proofErr w:type="spellStart"/>
      <w:r w:rsidRPr="005654DD">
        <w:t>bce</w:t>
      </w:r>
      <w:proofErr w:type="spellEnd"/>
      <w:r w:rsidRPr="005654DD">
        <w:t>, the Cypriot kings, like the Ionians, contributed naval </w:t>
      </w:r>
      <w:hyperlink r:id="rId73" w:history="1">
        <w:r w:rsidRPr="005654DD">
          <w:rPr>
            <w:rStyle w:val="Hyperlink"/>
          </w:rPr>
          <w:t>contingents</w:t>
        </w:r>
      </w:hyperlink>
      <w:r w:rsidRPr="005654DD">
        <w:t> to his forces. Cyprus remained under Persian rule during the 5th century in spite of a major Athenian expedition there in about 450. </w:t>
      </w:r>
      <w:proofErr w:type="spellStart"/>
      <w:r w:rsidRPr="005654DD">
        <w:fldChar w:fldCharType="begin"/>
      </w:r>
      <w:r w:rsidRPr="005654DD">
        <w:instrText>HYPERLINK "https://www.britannica.com/biography/Evagoras"</w:instrText>
      </w:r>
      <w:r w:rsidRPr="005654DD">
        <w:fldChar w:fldCharType="separate"/>
      </w:r>
      <w:r w:rsidRPr="005654DD">
        <w:rPr>
          <w:rStyle w:val="Hyperlink"/>
        </w:rPr>
        <w:t>Evagoras</w:t>
      </w:r>
      <w:proofErr w:type="spellEnd"/>
      <w:r w:rsidRPr="005654DD">
        <w:fldChar w:fldCharType="end"/>
      </w:r>
      <w:r w:rsidRPr="005654DD">
        <w:t>, who became king of </w:t>
      </w:r>
      <w:hyperlink r:id="rId74" w:history="1">
        <w:r w:rsidRPr="005654DD">
          <w:rPr>
            <w:rStyle w:val="Hyperlink"/>
          </w:rPr>
          <w:t>Salamis</w:t>
        </w:r>
      </w:hyperlink>
      <w:r w:rsidRPr="005654DD">
        <w:t> in 411 </w:t>
      </w:r>
      <w:proofErr w:type="spellStart"/>
      <w:r w:rsidRPr="005654DD">
        <w:t>bce</w:t>
      </w:r>
      <w:proofErr w:type="spellEnd"/>
      <w:r w:rsidRPr="005654DD">
        <w:t>, maintained a pro-Hellenic policy—with some help from Athens—and succeeded in extending his rule over a large portion of the island. He was defeated by the Persians in 381 and was assassinated three years later. After the victory of </w:t>
      </w:r>
      <w:hyperlink r:id="rId75" w:history="1">
        <w:r w:rsidRPr="005654DD">
          <w:rPr>
            <w:rStyle w:val="Hyperlink"/>
          </w:rPr>
          <w:t>Alexander the Great</w:t>
        </w:r>
      </w:hyperlink>
      <w:r w:rsidRPr="005654DD">
        <w:t> over the last Achaemenid ruler, </w:t>
      </w:r>
      <w:hyperlink r:id="rId76" w:history="1">
        <w:r w:rsidRPr="005654DD">
          <w:rPr>
            <w:rStyle w:val="Hyperlink"/>
          </w:rPr>
          <w:t>Darius III</w:t>
        </w:r>
      </w:hyperlink>
      <w:r w:rsidRPr="005654DD">
        <w:t>, at </w:t>
      </w:r>
      <w:hyperlink r:id="rId77" w:history="1">
        <w:r w:rsidRPr="005654DD">
          <w:rPr>
            <w:rStyle w:val="Hyperlink"/>
          </w:rPr>
          <w:t>Issus</w:t>
        </w:r>
      </w:hyperlink>
      <w:r w:rsidRPr="005654DD">
        <w:t> in 333 </w:t>
      </w:r>
      <w:proofErr w:type="spellStart"/>
      <w:r w:rsidRPr="005654DD">
        <w:t>bce</w:t>
      </w:r>
      <w:proofErr w:type="spellEnd"/>
      <w:r w:rsidRPr="005654DD">
        <w:t>, the Cypriot kings rallied to Alexander and assisted him at the </w:t>
      </w:r>
      <w:hyperlink r:id="rId78" w:history="1">
        <w:r w:rsidRPr="005654DD">
          <w:rPr>
            <w:rStyle w:val="Hyperlink"/>
          </w:rPr>
          <w:t>siege</w:t>
        </w:r>
      </w:hyperlink>
      <w:r w:rsidRPr="005654DD">
        <w:t xml:space="preserve"> of </w:t>
      </w:r>
      <w:proofErr w:type="spellStart"/>
      <w:r w:rsidRPr="005654DD">
        <w:t>Tyre</w:t>
      </w:r>
      <w:proofErr w:type="spellEnd"/>
      <w:r w:rsidRPr="005654DD">
        <w:t>. During the Classical period (475–325 </w:t>
      </w:r>
      <w:proofErr w:type="spellStart"/>
      <w:r w:rsidRPr="005654DD">
        <w:t>bce</w:t>
      </w:r>
      <w:proofErr w:type="spellEnd"/>
      <w:r w:rsidRPr="005654DD">
        <w:t>), Cypriot art came under strong Attic influence.</w:t>
      </w:r>
    </w:p>
    <w:p w14:paraId="56F71ECD" w14:textId="77777777" w:rsidR="005654DD" w:rsidRPr="005654DD" w:rsidRDefault="005654DD" w:rsidP="005654DD">
      <w:pPr>
        <w:rPr>
          <w:b/>
          <w:bCs/>
        </w:rPr>
      </w:pPr>
      <w:r w:rsidRPr="005654DD">
        <w:rPr>
          <w:b/>
          <w:bCs/>
        </w:rPr>
        <w:t>Hellenistic and Roman rule</w:t>
      </w:r>
    </w:p>
    <w:p w14:paraId="61658A5E" w14:textId="77777777" w:rsidR="005654DD" w:rsidRPr="005654DD" w:rsidRDefault="005654DD" w:rsidP="005654DD">
      <w:r w:rsidRPr="005654DD">
        <w:t>Alexander allowed the Cypriot kingdoms to continue but took from them the right to issue coinage. After his death in 323, his successors fought for control of Cyprus. The eventual victor was </w:t>
      </w:r>
      <w:hyperlink r:id="rId79" w:history="1">
        <w:r w:rsidRPr="005654DD">
          <w:rPr>
            <w:rStyle w:val="Hyperlink"/>
          </w:rPr>
          <w:t>Ptolemy I</w:t>
        </w:r>
      </w:hyperlink>
      <w:r w:rsidRPr="005654DD">
        <w:t> of Egypt, who suppressed the kingdoms and made the island a province of his Egyptian kingdom. He forced the last king of Salamis, </w:t>
      </w:r>
      <w:proofErr w:type="spellStart"/>
      <w:r w:rsidRPr="005654DD">
        <w:t>Nicocreon</w:t>
      </w:r>
      <w:proofErr w:type="spellEnd"/>
      <w:r w:rsidRPr="005654DD">
        <w:t xml:space="preserve">, to commit </w:t>
      </w:r>
      <w:r w:rsidRPr="005654DD">
        <w:lastRenderedPageBreak/>
        <w:t>suicide in 310 </w:t>
      </w:r>
      <w:proofErr w:type="spellStart"/>
      <w:r w:rsidRPr="005654DD">
        <w:t>bce</w:t>
      </w:r>
      <w:proofErr w:type="spellEnd"/>
      <w:r w:rsidRPr="005654DD">
        <w:t>, together with all his family. For two and a half centuries, Cyprus remained a Ptolemaic possession, ruled by a strategus, or governor-general.</w:t>
      </w:r>
    </w:p>
    <w:p w14:paraId="0F7A2792" w14:textId="77777777" w:rsidR="005654DD" w:rsidRPr="005654DD" w:rsidRDefault="005654DD" w:rsidP="005654DD">
      <w:pPr>
        <w:rPr>
          <w:b/>
          <w:bCs/>
        </w:rPr>
      </w:pPr>
      <w:r w:rsidRPr="005654DD">
        <w:rPr>
          <w:b/>
          <w:bCs/>
        </w:rPr>
        <w:t>Cyprus as a Roman province</w:t>
      </w:r>
    </w:p>
    <w:p w14:paraId="5C4CC356" w14:textId="77777777" w:rsidR="005654DD" w:rsidRPr="005654DD" w:rsidRDefault="005654DD" w:rsidP="005654DD">
      <w:r w:rsidRPr="005654DD">
        <w:t>Cyprus was </w:t>
      </w:r>
      <w:hyperlink r:id="rId80" w:history="1">
        <w:r w:rsidRPr="005654DD">
          <w:rPr>
            <w:rStyle w:val="Hyperlink"/>
          </w:rPr>
          <w:t>annexed</w:t>
        </w:r>
      </w:hyperlink>
      <w:r w:rsidRPr="005654DD">
        <w:t> by the </w:t>
      </w:r>
      <w:hyperlink r:id="rId81" w:history="1">
        <w:r w:rsidRPr="005654DD">
          <w:rPr>
            <w:rStyle w:val="Hyperlink"/>
          </w:rPr>
          <w:t>Roman Republic</w:t>
        </w:r>
      </w:hyperlink>
      <w:r w:rsidRPr="005654DD">
        <w:t> in 58 </w:t>
      </w:r>
      <w:proofErr w:type="spellStart"/>
      <w:r w:rsidRPr="005654DD">
        <w:t>bce</w:t>
      </w:r>
      <w:proofErr w:type="spellEnd"/>
      <w:r w:rsidRPr="005654DD">
        <w:t> and, along with Cilicia on the coast of </w:t>
      </w:r>
      <w:hyperlink r:id="rId82" w:history="1">
        <w:r w:rsidRPr="005654DD">
          <w:rPr>
            <w:rStyle w:val="Hyperlink"/>
          </w:rPr>
          <w:t>Anatolia</w:t>
        </w:r>
      </w:hyperlink>
      <w:r w:rsidRPr="005654DD">
        <w:t>, was made into a Roman province. One of its first proconsuls was the orator and writer Cicero. Cyprus was briefly ceded to Cleopatra VII of Egypt by Julius Caesar, and this status was confirmed by Mark Antony, but, after the victory of Caesar’s heir, Octavian (subsequently the emperor </w:t>
      </w:r>
      <w:hyperlink r:id="rId83" w:history="1">
        <w:r w:rsidRPr="005654DD">
          <w:rPr>
            <w:rStyle w:val="Hyperlink"/>
          </w:rPr>
          <w:t>Augustus</w:t>
        </w:r>
      </w:hyperlink>
      <w:r w:rsidRPr="005654DD">
        <w:t>), over Mark Antony and Cleopatra at Actium in 31 </w:t>
      </w:r>
      <w:proofErr w:type="spellStart"/>
      <w:r w:rsidRPr="005654DD">
        <w:t>bce</w:t>
      </w:r>
      <w:proofErr w:type="spellEnd"/>
      <w:r w:rsidRPr="005654DD">
        <w:t>, it became a Roman possession again. Cyprus was originally administered as part of the “imperial” province of </w:t>
      </w:r>
      <w:hyperlink r:id="rId84" w:history="1">
        <w:r w:rsidRPr="005654DD">
          <w:rPr>
            <w:rStyle w:val="Hyperlink"/>
          </w:rPr>
          <w:t>Syria</w:t>
        </w:r>
      </w:hyperlink>
      <w:r w:rsidRPr="005654DD">
        <w:t> but became a separate “senatorial” province in 22 </w:t>
      </w:r>
      <w:proofErr w:type="spellStart"/>
      <w:r w:rsidRPr="005654DD">
        <w:t>bce</w:t>
      </w:r>
      <w:proofErr w:type="spellEnd"/>
      <w:r w:rsidRPr="005654DD">
        <w:t>. Its governors resumed the old republican title of proconsul, although there is evidence that Augustus did influence the Senate’s choice. For the next 600 years, Cyprus enjoyed peace, disturbed only by occasional earthquakes and </w:t>
      </w:r>
      <w:hyperlink r:id="rId85" w:history="1">
        <w:r w:rsidRPr="005654DD">
          <w:rPr>
            <w:rStyle w:val="Hyperlink"/>
          </w:rPr>
          <w:t>epidemics</w:t>
        </w:r>
      </w:hyperlink>
      <w:r w:rsidRPr="005654DD">
        <w:t> and by a Jewish uprising suppressed by a lieutenant of the future emperor Hadrian in 116 </w:t>
      </w:r>
      <w:proofErr w:type="spellStart"/>
      <w:r w:rsidRPr="005654DD">
        <w:t>ce</w:t>
      </w:r>
      <w:proofErr w:type="spellEnd"/>
      <w:r w:rsidRPr="005654DD">
        <w:t xml:space="preserve">. Many large public buildings were erected, among them a gymnasium and theatre at Salamis, a theatre at </w:t>
      </w:r>
      <w:proofErr w:type="spellStart"/>
      <w:r w:rsidRPr="005654DD">
        <w:t>Kourion</w:t>
      </w:r>
      <w:proofErr w:type="spellEnd"/>
      <w:r w:rsidRPr="005654DD">
        <w:t>, and the governor’s palace at Paphos.</w:t>
      </w:r>
    </w:p>
    <w:p w14:paraId="07EE9608" w14:textId="77777777" w:rsidR="005654DD" w:rsidRPr="005654DD" w:rsidRDefault="005654DD" w:rsidP="005654DD">
      <w:pPr>
        <w:rPr>
          <w:b/>
          <w:bCs/>
        </w:rPr>
      </w:pPr>
      <w:r w:rsidRPr="005654DD">
        <w:rPr>
          <w:b/>
          <w:bCs/>
        </w:rPr>
        <w:t>Early Christianity</w:t>
      </w:r>
    </w:p>
    <w:p w14:paraId="66FE77F0" w14:textId="77777777" w:rsidR="005654DD" w:rsidRPr="005654DD" w:rsidRDefault="005654DD" w:rsidP="005654DD">
      <w:r w:rsidRPr="005654DD">
        <w:t>One of the most important events in the Roman period was the introduction of </w:t>
      </w:r>
      <w:hyperlink r:id="rId86" w:history="1">
        <w:r w:rsidRPr="005654DD">
          <w:rPr>
            <w:rStyle w:val="Hyperlink"/>
          </w:rPr>
          <w:t>Christianity</w:t>
        </w:r>
      </w:hyperlink>
      <w:r w:rsidRPr="005654DD">
        <w:t> to Cyprus. The </w:t>
      </w:r>
      <w:hyperlink r:id="rId87" w:history="1">
        <w:r w:rsidRPr="005654DD">
          <w:rPr>
            <w:rStyle w:val="Hyperlink"/>
          </w:rPr>
          <w:t>Apostle Paul</w:t>
        </w:r>
      </w:hyperlink>
      <w:r w:rsidRPr="005654DD">
        <w:t>, accompanied by Barnabas (later </w:t>
      </w:r>
      <w:hyperlink r:id="rId88" w:history="1">
        <w:r w:rsidRPr="005654DD">
          <w:rPr>
            <w:rStyle w:val="Hyperlink"/>
          </w:rPr>
          <w:t>St. Barnabas</w:t>
        </w:r>
      </w:hyperlink>
      <w:r w:rsidRPr="005654DD">
        <w:t>), a native of the Cypriot Jewish </w:t>
      </w:r>
      <w:hyperlink r:id="rId89" w:history="1">
        <w:r w:rsidRPr="005654DD">
          <w:rPr>
            <w:rStyle w:val="Hyperlink"/>
          </w:rPr>
          <w:t>community</w:t>
        </w:r>
      </w:hyperlink>
      <w:r w:rsidRPr="005654DD">
        <w:t>, preached there about 45 </w:t>
      </w:r>
      <w:proofErr w:type="spellStart"/>
      <w:r w:rsidRPr="005654DD">
        <w:t>ce</w:t>
      </w:r>
      <w:proofErr w:type="spellEnd"/>
      <w:r w:rsidRPr="005654DD">
        <w:t> and converted the proconsul, Sergius Paulus. By the time of </w:t>
      </w:r>
      <w:hyperlink r:id="rId90" w:history="1">
        <w:r w:rsidRPr="005654DD">
          <w:rPr>
            <w:rStyle w:val="Hyperlink"/>
          </w:rPr>
          <w:t>Constantine I</w:t>
        </w:r>
      </w:hyperlink>
      <w:r w:rsidRPr="005654DD">
        <w:t> the Great, Christians had become numerous on the island and may have </w:t>
      </w:r>
      <w:hyperlink r:id="rId91" w:history="1">
        <w:r w:rsidRPr="005654DD">
          <w:rPr>
            <w:rStyle w:val="Hyperlink"/>
          </w:rPr>
          <w:t>constituted</w:t>
        </w:r>
      </w:hyperlink>
      <w:r w:rsidRPr="005654DD">
        <w:t> a majority of the population.</w:t>
      </w:r>
    </w:p>
    <w:p w14:paraId="4B4C1385" w14:textId="77777777" w:rsidR="005654DD" w:rsidRPr="005654DD" w:rsidRDefault="005654DD" w:rsidP="005654DD">
      <w:pPr>
        <w:rPr>
          <w:b/>
          <w:bCs/>
        </w:rPr>
      </w:pPr>
      <w:hyperlink r:id="rId92" w:history="1">
        <w:r w:rsidRPr="005654DD">
          <w:rPr>
            <w:rStyle w:val="Hyperlink"/>
            <w:b/>
            <w:bCs/>
          </w:rPr>
          <w:t>Byzantine Empire</w:t>
        </w:r>
      </w:hyperlink>
    </w:p>
    <w:p w14:paraId="4095AD48" w14:textId="77777777" w:rsidR="005654DD" w:rsidRPr="005654DD" w:rsidRDefault="005654DD" w:rsidP="005654DD">
      <w:r w:rsidRPr="005654DD">
        <w:t>After the division of the Roman Empire in 395, Cyprus remained subject to the Eastern, or </w:t>
      </w:r>
      <w:hyperlink r:id="rId93" w:history="1">
        <w:r w:rsidRPr="005654DD">
          <w:rPr>
            <w:rStyle w:val="Hyperlink"/>
          </w:rPr>
          <w:t>Byzantine</w:t>
        </w:r>
      </w:hyperlink>
      <w:r w:rsidRPr="005654DD">
        <w:t>, Empire at Constantinople, being part of the diocese of the Orient governed from Antioch. In </w:t>
      </w:r>
      <w:hyperlink r:id="rId94" w:history="1">
        <w:r w:rsidRPr="005654DD">
          <w:rPr>
            <w:rStyle w:val="Hyperlink"/>
          </w:rPr>
          <w:t>ecclesiastical</w:t>
        </w:r>
      </w:hyperlink>
      <w:r w:rsidRPr="005654DD">
        <w:t> matters, however, the </w:t>
      </w:r>
      <w:hyperlink r:id="rId95" w:history="1">
        <w:r w:rsidRPr="005654DD">
          <w:rPr>
            <w:rStyle w:val="Hyperlink"/>
          </w:rPr>
          <w:t>Church of Cyprus</w:t>
        </w:r>
      </w:hyperlink>
      <w:r w:rsidRPr="005654DD">
        <w:t> was autocephalous—i.e., independent of the Patriarchate of Antioch—having been given that privilege in 488 by the emperor </w:t>
      </w:r>
      <w:hyperlink r:id="rId96" w:history="1">
        <w:r w:rsidRPr="005654DD">
          <w:rPr>
            <w:rStyle w:val="Hyperlink"/>
          </w:rPr>
          <w:t>Zeno</w:t>
        </w:r>
      </w:hyperlink>
      <w:r w:rsidRPr="005654DD">
        <w:t>. The </w:t>
      </w:r>
      <w:hyperlink r:id="rId97" w:history="1">
        <w:r w:rsidRPr="005654DD">
          <w:rPr>
            <w:rStyle w:val="Hyperlink"/>
          </w:rPr>
          <w:t>archbishop</w:t>
        </w:r>
      </w:hyperlink>
      <w:r w:rsidRPr="005654DD">
        <w:t xml:space="preserve"> received the rights, still valued and practiced today, to carry a </w:t>
      </w:r>
      <w:proofErr w:type="spellStart"/>
      <w:r w:rsidRPr="005654DD">
        <w:t>sceptre</w:t>
      </w:r>
      <w:proofErr w:type="spellEnd"/>
      <w:r w:rsidRPr="005654DD">
        <w:t xml:space="preserve"> instead of a crosier and to sign his name in purple ink, the imperial </w:t>
      </w:r>
      <w:proofErr w:type="spellStart"/>
      <w:r w:rsidRPr="005654DD">
        <w:t>colour</w:t>
      </w:r>
      <w:proofErr w:type="spellEnd"/>
      <w:r w:rsidRPr="005654DD">
        <w:t>.</w:t>
      </w:r>
    </w:p>
    <w:p w14:paraId="49258670" w14:textId="77777777" w:rsidR="005654DD" w:rsidRPr="005654DD" w:rsidRDefault="005654DD" w:rsidP="005654DD">
      <w:r w:rsidRPr="005654DD">
        <w:t>There was a break in direct rule from Constantinople in 688 when </w:t>
      </w:r>
      <w:hyperlink r:id="rId98" w:history="1">
        <w:r w:rsidRPr="005654DD">
          <w:rPr>
            <w:rStyle w:val="Hyperlink"/>
          </w:rPr>
          <w:t>Justinian II</w:t>
        </w:r>
      </w:hyperlink>
      <w:r w:rsidRPr="005654DD">
        <w:t> and the </w:t>
      </w:r>
      <w:hyperlink r:id="rId99" w:history="1">
        <w:r w:rsidRPr="005654DD">
          <w:rPr>
            <w:rStyle w:val="Hyperlink"/>
          </w:rPr>
          <w:t>caliph</w:t>
        </w:r>
      </w:hyperlink>
      <w:r w:rsidRPr="005654DD">
        <w:t> </w:t>
      </w:r>
      <w:proofErr w:type="spellStart"/>
      <w:r w:rsidRPr="005654DD">
        <w:fldChar w:fldCharType="begin"/>
      </w:r>
      <w:r w:rsidRPr="005654DD">
        <w:instrText>HYPERLINK "https://www.britannica.com/biography/Abd-al-Malik-Umayyad-caliph"</w:instrText>
      </w:r>
      <w:r w:rsidRPr="005654DD">
        <w:fldChar w:fldCharType="separate"/>
      </w:r>
      <w:r w:rsidRPr="005654DD">
        <w:rPr>
          <w:rStyle w:val="Hyperlink"/>
          <w:rFonts w:ascii="Arial" w:hAnsi="Arial" w:cs="Arial"/>
        </w:rPr>
        <w:t>ʿ</w:t>
      </w:r>
      <w:r w:rsidRPr="005654DD">
        <w:rPr>
          <w:rStyle w:val="Hyperlink"/>
        </w:rPr>
        <w:t>Abd</w:t>
      </w:r>
      <w:proofErr w:type="spellEnd"/>
      <w:r w:rsidRPr="005654DD">
        <w:rPr>
          <w:rStyle w:val="Hyperlink"/>
        </w:rPr>
        <w:t xml:space="preserve"> al-Malik</w:t>
      </w:r>
      <w:r w:rsidRPr="005654DD">
        <w:fldChar w:fldCharType="end"/>
      </w:r>
      <w:r w:rsidRPr="005654DD">
        <w:t> signed an unusual treaty neutralizing the island, which had been subject to </w:t>
      </w:r>
      <w:hyperlink r:id="rId100" w:history="1">
        <w:r w:rsidRPr="005654DD">
          <w:rPr>
            <w:rStyle w:val="Hyperlink"/>
          </w:rPr>
          <w:t>Arab</w:t>
        </w:r>
      </w:hyperlink>
      <w:r w:rsidRPr="005654DD">
        <w:t> raids. For almost 300 years Cyprus was a kind of condominium (joint dominion) of the Byzantine Empire and the </w:t>
      </w:r>
      <w:hyperlink r:id="rId101" w:history="1">
        <w:r w:rsidRPr="005654DD">
          <w:rPr>
            <w:rStyle w:val="Hyperlink"/>
          </w:rPr>
          <w:t>Caliphate</w:t>
        </w:r>
      </w:hyperlink>
      <w:r w:rsidRPr="005654DD">
        <w:t xml:space="preserve">, and, although the treaty was frequently violated by both sides, the arrangement lasted until 965, when the </w:t>
      </w:r>
      <w:r w:rsidRPr="005654DD">
        <w:lastRenderedPageBreak/>
        <w:t>emperor </w:t>
      </w:r>
      <w:hyperlink r:id="rId102" w:history="1">
        <w:r w:rsidRPr="005654DD">
          <w:rPr>
            <w:rStyle w:val="Hyperlink"/>
          </w:rPr>
          <w:t>Nicephorus II Phocas</w:t>
        </w:r>
      </w:hyperlink>
      <w:r w:rsidRPr="005654DD">
        <w:t> gained Cyprus completely for the </w:t>
      </w:r>
      <w:hyperlink r:id="rId103" w:history="1">
        <w:r w:rsidRPr="005654DD">
          <w:rPr>
            <w:rStyle w:val="Hyperlink"/>
          </w:rPr>
          <w:t>Byzantines</w:t>
        </w:r>
      </w:hyperlink>
      <w:r w:rsidRPr="005654DD">
        <w:t>. The period that followed was one of modest prosperity.</w:t>
      </w:r>
    </w:p>
    <w:p w14:paraId="3FA34404" w14:textId="0B77AC36" w:rsidR="005654DD" w:rsidRPr="005654DD" w:rsidRDefault="005654DD" w:rsidP="005654DD">
      <w:r w:rsidRPr="005654DD">
        <w:rPr>
          <w:noProof/>
        </w:rPr>
        <w:drawing>
          <wp:inline distT="0" distB="0" distL="0" distR="0" wp14:anchorId="640D71E4" wp14:editId="07C0D352">
            <wp:extent cx="2857500" cy="2181225"/>
            <wp:effectExtent l="0" t="0" r="0" b="9525"/>
            <wp:docPr id="1552114649" name="Picture 11" descr="Nikitari, Cyprus: Asinou Church frescoes">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Nikitari, Cyprus: Asinou Church frescoes">
                      <a:hlinkClick r:id="rId104"/>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857500" cy="2181225"/>
                    </a:xfrm>
                    <a:prstGeom prst="rect">
                      <a:avLst/>
                    </a:prstGeom>
                    <a:noFill/>
                    <a:ln>
                      <a:noFill/>
                    </a:ln>
                  </pic:spPr>
                </pic:pic>
              </a:graphicData>
            </a:graphic>
          </wp:inline>
        </w:drawing>
      </w:r>
    </w:p>
    <w:p w14:paraId="7575124F" w14:textId="77777777" w:rsidR="005654DD" w:rsidRPr="005654DD" w:rsidRDefault="005654DD" w:rsidP="005654DD">
      <w:hyperlink r:id="rId106" w:history="1">
        <w:proofErr w:type="spellStart"/>
        <w:r w:rsidRPr="005654DD">
          <w:rPr>
            <w:rStyle w:val="Hyperlink"/>
            <w:b/>
            <w:bCs/>
          </w:rPr>
          <w:t>Nikitari</w:t>
        </w:r>
        <w:proofErr w:type="spellEnd"/>
        <w:r w:rsidRPr="005654DD">
          <w:rPr>
            <w:rStyle w:val="Hyperlink"/>
            <w:b/>
            <w:bCs/>
          </w:rPr>
          <w:t xml:space="preserve">, Cyprus: </w:t>
        </w:r>
        <w:proofErr w:type="spellStart"/>
        <w:r w:rsidRPr="005654DD">
          <w:rPr>
            <w:rStyle w:val="Hyperlink"/>
            <w:b/>
            <w:bCs/>
          </w:rPr>
          <w:t>Asinou</w:t>
        </w:r>
        <w:proofErr w:type="spellEnd"/>
        <w:r w:rsidRPr="005654DD">
          <w:rPr>
            <w:rStyle w:val="Hyperlink"/>
            <w:b/>
            <w:bCs/>
          </w:rPr>
          <w:t xml:space="preserve"> Church </w:t>
        </w:r>
        <w:proofErr w:type="spellStart"/>
        <w:r w:rsidRPr="005654DD">
          <w:rPr>
            <w:rStyle w:val="Hyperlink"/>
            <w:b/>
            <w:bCs/>
          </w:rPr>
          <w:t>frescoes</w:t>
        </w:r>
      </w:hyperlink>
      <w:r w:rsidRPr="005654DD">
        <w:t>Byzantine</w:t>
      </w:r>
      <w:proofErr w:type="spellEnd"/>
      <w:r w:rsidRPr="005654DD">
        <w:t xml:space="preserve"> frescoes in </w:t>
      </w:r>
      <w:proofErr w:type="spellStart"/>
      <w:r w:rsidRPr="005654DD">
        <w:t>Asinou</w:t>
      </w:r>
      <w:proofErr w:type="spellEnd"/>
      <w:r w:rsidRPr="005654DD">
        <w:t xml:space="preserve"> Church, </w:t>
      </w:r>
      <w:proofErr w:type="spellStart"/>
      <w:r w:rsidRPr="005654DD">
        <w:t>Nikitari</w:t>
      </w:r>
      <w:proofErr w:type="spellEnd"/>
      <w:r w:rsidRPr="005654DD">
        <w:t>, Cyprus. The image depicts Christ's Apostles receiving communion.</w:t>
      </w:r>
    </w:p>
    <w:p w14:paraId="274C5E22" w14:textId="77777777" w:rsidR="005654DD" w:rsidRPr="005654DD" w:rsidRDefault="005654DD" w:rsidP="005654DD">
      <w:r w:rsidRPr="005654DD">
        <w:t>A remarkable mosaic of the 6th century, at Kiti, is the best example of Eastern Roman art of that date, comparable to works at Ravenna, </w:t>
      </w:r>
      <w:hyperlink r:id="rId107" w:history="1">
        <w:r w:rsidRPr="005654DD">
          <w:rPr>
            <w:rStyle w:val="Hyperlink"/>
          </w:rPr>
          <w:t>Italy</w:t>
        </w:r>
      </w:hyperlink>
      <w:r w:rsidRPr="005654DD">
        <w:t xml:space="preserve">. Another equally remarkable mosaic of roughly the same date, at </w:t>
      </w:r>
      <w:proofErr w:type="spellStart"/>
      <w:r w:rsidRPr="005654DD">
        <w:t>Lythrangomi</w:t>
      </w:r>
      <w:proofErr w:type="spellEnd"/>
      <w:r w:rsidRPr="005654DD">
        <w:t xml:space="preserve">, was destroyed in 1974. Wall paintings demonstrate close contact with Constantinople; those at </w:t>
      </w:r>
      <w:proofErr w:type="spellStart"/>
      <w:r w:rsidRPr="005654DD">
        <w:t>Asinou</w:t>
      </w:r>
      <w:proofErr w:type="spellEnd"/>
      <w:r w:rsidRPr="005654DD">
        <w:t>, in particular, are noteworthy as being the earliest of an unparalleled series of mural paintings showing successive developments of </w:t>
      </w:r>
      <w:hyperlink r:id="rId108" w:history="1">
        <w:r w:rsidRPr="005654DD">
          <w:rPr>
            <w:rStyle w:val="Hyperlink"/>
          </w:rPr>
          <w:t>Byzantine art</w:t>
        </w:r>
      </w:hyperlink>
      <w:r w:rsidRPr="005654DD">
        <w:t>.</w:t>
      </w:r>
    </w:p>
    <w:p w14:paraId="37C3F487" w14:textId="77777777" w:rsidR="005654DD" w:rsidRPr="005654DD" w:rsidRDefault="005654DD" w:rsidP="005654DD">
      <w:r w:rsidRPr="005654DD">
        <w:t>About 1185 a Byzantine governor of Cyprus, </w:t>
      </w:r>
      <w:hyperlink r:id="rId109" w:history="1">
        <w:r w:rsidRPr="005654DD">
          <w:rPr>
            <w:rStyle w:val="Hyperlink"/>
          </w:rPr>
          <w:t>Isaac Comnenus</w:t>
        </w:r>
      </w:hyperlink>
      <w:r w:rsidRPr="005654DD">
        <w:t>, rebelled and proclaimed himself emperor. Isaac resisted attacks from the Byzantine emperors </w:t>
      </w:r>
      <w:hyperlink r:id="rId110" w:history="1">
        <w:r w:rsidRPr="005654DD">
          <w:rPr>
            <w:rStyle w:val="Hyperlink"/>
          </w:rPr>
          <w:t>Andronicus I Comnenus</w:t>
        </w:r>
      </w:hyperlink>
      <w:r w:rsidRPr="005654DD">
        <w:t> and </w:t>
      </w:r>
      <w:hyperlink r:id="rId111" w:history="1">
        <w:r w:rsidRPr="005654DD">
          <w:rPr>
            <w:rStyle w:val="Hyperlink"/>
          </w:rPr>
          <w:t>Isaac II Angelus</w:t>
        </w:r>
      </w:hyperlink>
      <w:r w:rsidRPr="005654DD">
        <w:t>, but in 1191, on engaging in hostilities with an English Crusader </w:t>
      </w:r>
      <w:hyperlink r:id="rId112" w:history="1">
        <w:r w:rsidRPr="005654DD">
          <w:rPr>
            <w:rStyle w:val="Hyperlink"/>
          </w:rPr>
          <w:t>fleet</w:t>
        </w:r>
      </w:hyperlink>
      <w:r w:rsidRPr="005654DD">
        <w:t> under King </w:t>
      </w:r>
      <w:hyperlink r:id="rId113" w:history="1">
        <w:r w:rsidRPr="005654DD">
          <w:rPr>
            <w:rStyle w:val="Hyperlink"/>
          </w:rPr>
          <w:t>Richard I</w:t>
        </w:r>
      </w:hyperlink>
      <w:r w:rsidRPr="005654DD">
        <w:t> (the Lion-Heart), he was defeated and imprisoned. The island was seized by Richard, from whom it was acquired by the Crusading order of the Knights Templar; because they were unable to pay his price, he took it back and sold it to </w:t>
      </w:r>
      <w:hyperlink r:id="rId114" w:history="1">
        <w:r w:rsidRPr="005654DD">
          <w:rPr>
            <w:rStyle w:val="Hyperlink"/>
          </w:rPr>
          <w:t>Guy</w:t>
        </w:r>
      </w:hyperlink>
      <w:r w:rsidRPr="005654DD">
        <w:t> of </w:t>
      </w:r>
      <w:hyperlink r:id="rId115" w:history="1">
        <w:r w:rsidRPr="005654DD">
          <w:rPr>
            <w:rStyle w:val="Hyperlink"/>
          </w:rPr>
          <w:t>Lusignan</w:t>
        </w:r>
      </w:hyperlink>
      <w:r w:rsidRPr="005654DD">
        <w:t>, the dispossessed king of Jerusalem.</w:t>
      </w:r>
    </w:p>
    <w:p w14:paraId="73889F07" w14:textId="77777777" w:rsidR="005654DD" w:rsidRPr="005654DD" w:rsidRDefault="005654DD" w:rsidP="005654DD">
      <w:pPr>
        <w:rPr>
          <w:b/>
          <w:bCs/>
        </w:rPr>
      </w:pPr>
      <w:r w:rsidRPr="005654DD">
        <w:rPr>
          <w:b/>
          <w:bCs/>
        </w:rPr>
        <w:t>The Lusignan kingdom and Genoese and Venetian rule</w:t>
      </w:r>
    </w:p>
    <w:p w14:paraId="5B49D464" w14:textId="77777777" w:rsidR="005654DD" w:rsidRPr="005654DD" w:rsidRDefault="005654DD" w:rsidP="005654DD">
      <w:r w:rsidRPr="005654DD">
        <w:t>Guy, a Frenchman who called himself lord of Cyprus, invited families that had lost their lands in Palestine after the fall of Jerusalem to the Muslims under Saladin to settle in Cyprus and thereby laid the basis for a feudal monarchy that survived to the end of the Middle Ages. His brother and successor, </w:t>
      </w:r>
      <w:hyperlink r:id="rId116" w:history="1">
        <w:r w:rsidRPr="005654DD">
          <w:rPr>
            <w:rStyle w:val="Hyperlink"/>
          </w:rPr>
          <w:t>Amalric</w:t>
        </w:r>
      </w:hyperlink>
      <w:r w:rsidRPr="005654DD">
        <w:t>, obtained the title of king from the </w:t>
      </w:r>
      <w:hyperlink r:id="rId117" w:history="1">
        <w:r w:rsidRPr="005654DD">
          <w:rPr>
            <w:rStyle w:val="Hyperlink"/>
          </w:rPr>
          <w:t>Holy Roman emperor</w:t>
        </w:r>
      </w:hyperlink>
      <w:r w:rsidRPr="005654DD">
        <w:t> </w:t>
      </w:r>
      <w:hyperlink r:id="rId118" w:history="1">
        <w:r w:rsidRPr="005654DD">
          <w:rPr>
            <w:rStyle w:val="Hyperlink"/>
          </w:rPr>
          <w:t>Henry VI</w:t>
        </w:r>
      </w:hyperlink>
      <w:r w:rsidRPr="005654DD">
        <w:t>. The earliest kings of the Lusignan </w:t>
      </w:r>
      <w:hyperlink r:id="rId119" w:history="1">
        <w:r w:rsidRPr="005654DD">
          <w:rPr>
            <w:rStyle w:val="Hyperlink"/>
          </w:rPr>
          <w:t>dynasty</w:t>
        </w:r>
      </w:hyperlink>
      <w:r w:rsidRPr="005654DD">
        <w:t> were involved in the affairs of the small territory still left to the </w:t>
      </w:r>
      <w:hyperlink r:id="rId120" w:history="1">
        <w:r w:rsidRPr="005654DD">
          <w:rPr>
            <w:rStyle w:val="Hyperlink"/>
          </w:rPr>
          <w:t>kingdom of Jerusalem</w:t>
        </w:r>
      </w:hyperlink>
      <w:r w:rsidRPr="005654DD">
        <w:t xml:space="preserve">, and this commitment drained the resources of Cyprus until the kingdom collapsed in 1291 with the fall of Acre. </w:t>
      </w:r>
      <w:r w:rsidRPr="005654DD">
        <w:lastRenderedPageBreak/>
        <w:t>Over the next hundred years, Cyprus gained a reputation in </w:t>
      </w:r>
      <w:hyperlink r:id="rId121" w:history="1">
        <w:r w:rsidRPr="005654DD">
          <w:rPr>
            <w:rStyle w:val="Hyperlink"/>
          </w:rPr>
          <w:t>Europe</w:t>
        </w:r>
      </w:hyperlink>
      <w:r w:rsidRPr="005654DD">
        <w:t xml:space="preserve"> for having immense riches, especially among its nobles and </w:t>
      </w:r>
      <w:proofErr w:type="spellStart"/>
      <w:r w:rsidRPr="005654DD">
        <w:t>Famagustan</w:t>
      </w:r>
      <w:proofErr w:type="spellEnd"/>
      <w:r w:rsidRPr="005654DD">
        <w:t xml:space="preserve"> merchants. </w:t>
      </w:r>
      <w:hyperlink r:id="rId122" w:history="1">
        <w:r w:rsidRPr="005654DD">
          <w:rPr>
            <w:rStyle w:val="Hyperlink"/>
          </w:rPr>
          <w:t>Famagusta’s</w:t>
        </w:r>
      </w:hyperlink>
      <w:r w:rsidRPr="005654DD">
        <w:t> wealth derived from its position as the last entrepôt for European trade </w:t>
      </w:r>
      <w:hyperlink r:id="rId123" w:history="1">
        <w:r w:rsidRPr="005654DD">
          <w:rPr>
            <w:rStyle w:val="Hyperlink"/>
          </w:rPr>
          <w:t>adjacent</w:t>
        </w:r>
      </w:hyperlink>
      <w:r w:rsidRPr="005654DD">
        <w:t> to the </w:t>
      </w:r>
      <w:hyperlink r:id="rId124" w:history="1">
        <w:r w:rsidRPr="005654DD">
          <w:rPr>
            <w:rStyle w:val="Hyperlink"/>
          </w:rPr>
          <w:t>Levant</w:t>
        </w:r>
      </w:hyperlink>
      <w:r w:rsidRPr="005654DD">
        <w:t>.</w:t>
      </w:r>
    </w:p>
    <w:p w14:paraId="3A65DC1E" w14:textId="77777777" w:rsidR="005654DD" w:rsidRPr="005654DD" w:rsidRDefault="005654DD" w:rsidP="005654DD">
      <w:r w:rsidRPr="005654DD">
        <w:t>The kings of Cyprus had kept alive the Crusading idea, and the island remained a base for counterattacks against the Muslims. In 1361 the Cypriot king </w:t>
      </w:r>
      <w:hyperlink r:id="rId125" w:history="1">
        <w:r w:rsidRPr="005654DD">
          <w:rPr>
            <w:rStyle w:val="Hyperlink"/>
          </w:rPr>
          <w:t>Peter I</w:t>
        </w:r>
      </w:hyperlink>
      <w:r w:rsidRPr="005654DD">
        <w:t> devoted himself to organizing a Crusade; he captured Adalia (Antalya) on the Cilician coast of </w:t>
      </w:r>
      <w:hyperlink r:id="rId126" w:history="1">
        <w:r w:rsidRPr="005654DD">
          <w:rPr>
            <w:rStyle w:val="Hyperlink"/>
          </w:rPr>
          <w:t>Anatolia</w:t>
        </w:r>
      </w:hyperlink>
      <w:r w:rsidRPr="005654DD">
        <w:t>, and in 1365, after having collected money and mercenaries in western Europe, he seized and sacked Alexandria. He was not able to maintain the conquest, however, and was soon forced to abandon Alexandria. At his son’s accession the rivalry between </w:t>
      </w:r>
      <w:hyperlink r:id="rId127" w:history="1">
        <w:r w:rsidRPr="005654DD">
          <w:rPr>
            <w:rStyle w:val="Hyperlink"/>
          </w:rPr>
          <w:t>Genoa</w:t>
        </w:r>
      </w:hyperlink>
      <w:r w:rsidRPr="005654DD">
        <w:t> and </w:t>
      </w:r>
      <w:hyperlink r:id="rId128" w:history="1">
        <w:r w:rsidRPr="005654DD">
          <w:rPr>
            <w:rStyle w:val="Hyperlink"/>
          </w:rPr>
          <w:t>Venice</w:t>
        </w:r>
      </w:hyperlink>
      <w:r w:rsidRPr="005654DD">
        <w:t> over control of Cyprus’s valuable trade resulted in Genoa’s taking possession of Famagusta and holding on to it for nearly a century, which thus led to a rapid decline in the island’s </w:t>
      </w:r>
      <w:hyperlink r:id="rId129" w:history="1">
        <w:r w:rsidRPr="005654DD">
          <w:rPr>
            <w:rStyle w:val="Hyperlink"/>
          </w:rPr>
          <w:t>prosperity</w:t>
        </w:r>
      </w:hyperlink>
      <w:r w:rsidRPr="005654DD">
        <w:t>. In 1426 an expedition from </w:t>
      </w:r>
      <w:hyperlink r:id="rId130" w:history="1">
        <w:r w:rsidRPr="005654DD">
          <w:rPr>
            <w:rStyle w:val="Hyperlink"/>
          </w:rPr>
          <w:t>Egypt</w:t>
        </w:r>
      </w:hyperlink>
      <w:r w:rsidRPr="005654DD">
        <w:t> raided and overran the island, which from then on paid tribute to Cairo. The last Lusignan king, </w:t>
      </w:r>
      <w:hyperlink r:id="rId131" w:history="1">
        <w:r w:rsidRPr="005654DD">
          <w:rPr>
            <w:rStyle w:val="Hyperlink"/>
          </w:rPr>
          <w:t>James II</w:t>
        </w:r>
      </w:hyperlink>
      <w:r w:rsidRPr="005654DD">
        <w:t>, seized the throne with the help of an Egyptian force and in 1464 expelled the Genoese from Famagusta. He married a Venetian noblewoman, </w:t>
      </w:r>
      <w:hyperlink r:id="rId132" w:history="1">
        <w:r w:rsidRPr="005654DD">
          <w:rPr>
            <w:rStyle w:val="Hyperlink"/>
          </w:rPr>
          <w:t>Caterina Cornaro</w:t>
        </w:r>
      </w:hyperlink>
      <w:r w:rsidRPr="005654DD">
        <w:t>, and, on his death (which was followed by that of his posthumous son), she succeeded him as the last monarch of Cyprus. During her reign she was under strong Venetian pressure and was eventually persuaded to cede Cyprus to the Republic of Venice. It remained a Venetian possession for 82 years, until its capture by the Ottomans.</w:t>
      </w:r>
    </w:p>
    <w:p w14:paraId="70BA31EE" w14:textId="77777777" w:rsidR="005654DD" w:rsidRPr="005654DD" w:rsidRDefault="005654DD" w:rsidP="005654DD">
      <w:pPr>
        <w:rPr>
          <w:b/>
          <w:bCs/>
        </w:rPr>
      </w:pPr>
      <w:hyperlink r:id="rId133" w:history="1">
        <w:r w:rsidRPr="005654DD">
          <w:rPr>
            <w:rStyle w:val="Hyperlink"/>
            <w:b/>
            <w:bCs/>
          </w:rPr>
          <w:t>Ottoman</w:t>
        </w:r>
      </w:hyperlink>
      <w:r w:rsidRPr="005654DD">
        <w:rPr>
          <w:b/>
          <w:bCs/>
        </w:rPr>
        <w:t> rule</w:t>
      </w:r>
    </w:p>
    <w:p w14:paraId="321A58CB" w14:textId="77777777" w:rsidR="005654DD" w:rsidRPr="005654DD" w:rsidRDefault="005654DD" w:rsidP="005654DD">
      <w:r w:rsidRPr="005654DD">
        <w:t>A Turkish invading force landed in Cyprus in 1570 and seized Nicosia; the following year </w:t>
      </w:r>
      <w:hyperlink r:id="rId134" w:history="1">
        <w:r w:rsidRPr="005654DD">
          <w:rPr>
            <w:rStyle w:val="Hyperlink"/>
          </w:rPr>
          <w:t>Famagusta</w:t>
        </w:r>
      </w:hyperlink>
      <w:r w:rsidRPr="005654DD">
        <w:t> fell after a long siege, which ushered in the beginning of more than three centuries of Ottoman rule. The Latin church was suppressed and the Orthodox </w:t>
      </w:r>
      <w:hyperlink r:id="rId135" w:history="1">
        <w:r w:rsidRPr="005654DD">
          <w:rPr>
            <w:rStyle w:val="Hyperlink"/>
          </w:rPr>
          <w:t>hierarchy</w:t>
        </w:r>
      </w:hyperlink>
      <w:r w:rsidRPr="005654DD">
        <w:t> restored; after feudal </w:t>
      </w:r>
      <w:hyperlink r:id="rId136" w:history="1">
        <w:r w:rsidRPr="005654DD">
          <w:rPr>
            <w:rStyle w:val="Hyperlink"/>
          </w:rPr>
          <w:t>tenure</w:t>
        </w:r>
      </w:hyperlink>
      <w:r w:rsidRPr="005654DD">
        <w:t> was abolished, the Greek peasantry acquired inalienable and hereditary rights to land. Taxes were at first reduced but later greatly increased and arbitrarily raised. In the 18th century the Orthodox </w:t>
      </w:r>
      <w:hyperlink r:id="rId137" w:history="1">
        <w:r w:rsidRPr="005654DD">
          <w:rPr>
            <w:rStyle w:val="Hyperlink"/>
          </w:rPr>
          <w:t>archbishop</w:t>
        </w:r>
      </w:hyperlink>
      <w:r w:rsidRPr="005654DD">
        <w:t> was made responsible for tax collection.</w:t>
      </w:r>
    </w:p>
    <w:p w14:paraId="37CD3BCA" w14:textId="77777777" w:rsidR="005654DD" w:rsidRPr="005654DD" w:rsidRDefault="005654DD" w:rsidP="005654DD">
      <w:r w:rsidRPr="005654DD">
        <w:t>Thousands of Muslims were settled on the island immediately following the Ottoman conquest. To the sultans Cyprus was an unimportant province; its governors were indolent, inefficient, somewhat oppressive, and corrupt. There were Turkish uprisings in 1764 and 1833, and in 1821 the Orthodox archbishop was hanged on </w:t>
      </w:r>
      <w:hyperlink r:id="rId138" w:history="1">
        <w:r w:rsidRPr="005654DD">
          <w:rPr>
            <w:rStyle w:val="Hyperlink"/>
          </w:rPr>
          <w:t>suspicion</w:t>
        </w:r>
      </w:hyperlink>
      <w:r w:rsidRPr="005654DD">
        <w:t> of sympathy with the rebels in mainland Greece. The sultanate’s various imperial proclamations in the 19th century promising reform had no effect in Cyprus, where local opposition blocked them.</w:t>
      </w:r>
    </w:p>
    <w:p w14:paraId="577B7844" w14:textId="77777777" w:rsidR="005654DD" w:rsidRPr="005654DD" w:rsidRDefault="005654DD" w:rsidP="005654DD">
      <w:pPr>
        <w:rPr>
          <w:b/>
          <w:bCs/>
        </w:rPr>
      </w:pPr>
      <w:hyperlink r:id="rId139" w:history="1">
        <w:r w:rsidRPr="005654DD">
          <w:rPr>
            <w:rStyle w:val="Hyperlink"/>
            <w:b/>
            <w:bCs/>
          </w:rPr>
          <w:t>British</w:t>
        </w:r>
      </w:hyperlink>
      <w:r w:rsidRPr="005654DD">
        <w:rPr>
          <w:b/>
          <w:bCs/>
        </w:rPr>
        <w:t> rule</w:t>
      </w:r>
    </w:p>
    <w:p w14:paraId="36C1B846" w14:textId="77777777" w:rsidR="005654DD" w:rsidRPr="005654DD" w:rsidRDefault="005654DD" w:rsidP="005654DD">
      <w:r w:rsidRPr="005654DD">
        <w:lastRenderedPageBreak/>
        <w:t>The Cyprus Convention of 1878 between </w:t>
      </w:r>
      <w:hyperlink r:id="rId140" w:history="1">
        <w:r w:rsidRPr="005654DD">
          <w:rPr>
            <w:rStyle w:val="Hyperlink"/>
          </w:rPr>
          <w:t>Britain</w:t>
        </w:r>
      </w:hyperlink>
      <w:r w:rsidRPr="005654DD">
        <w:t> and </w:t>
      </w:r>
      <w:hyperlink r:id="rId141" w:history="1">
        <w:r w:rsidRPr="005654DD">
          <w:rPr>
            <w:rStyle w:val="Hyperlink"/>
          </w:rPr>
          <w:t>Turkey</w:t>
        </w:r>
      </w:hyperlink>
      <w:r w:rsidRPr="005654DD">
        <w:t> provided that Cyprus, while remaining under Turkish </w:t>
      </w:r>
      <w:hyperlink r:id="rId142" w:history="1">
        <w:r w:rsidRPr="005654DD">
          <w:rPr>
            <w:rStyle w:val="Hyperlink"/>
          </w:rPr>
          <w:t>sovereignty</w:t>
        </w:r>
      </w:hyperlink>
      <w:r w:rsidRPr="005654DD">
        <w:t>, should be administered by the British government. Britain’s aim in occupying Cyprus was to secure a base in the eastern Mediterranean for possible operations in the Caucasus or Mesopotamia as part of the British guarantee to secure the sultan’s Asian possessions from </w:t>
      </w:r>
      <w:hyperlink r:id="rId143" w:history="1">
        <w:r w:rsidRPr="005654DD">
          <w:rPr>
            <w:rStyle w:val="Hyperlink"/>
          </w:rPr>
          <w:t>Russia</w:t>
        </w:r>
      </w:hyperlink>
      <w:r w:rsidRPr="005654DD">
        <w:t>. In 1914, when Britain and Turkey became adversaries during </w:t>
      </w:r>
      <w:hyperlink r:id="rId144" w:history="1">
        <w:r w:rsidRPr="005654DD">
          <w:rPr>
            <w:rStyle w:val="Hyperlink"/>
          </w:rPr>
          <w:t>World War I</w:t>
        </w:r>
      </w:hyperlink>
      <w:r w:rsidRPr="005654DD">
        <w:t>, the former annexed the island; Turkey recognized this under the </w:t>
      </w:r>
      <w:hyperlink r:id="rId145" w:history="1">
        <w:r w:rsidRPr="005654DD">
          <w:rPr>
            <w:rStyle w:val="Hyperlink"/>
          </w:rPr>
          <w:t>Treaty of Lausanne</w:t>
        </w:r>
      </w:hyperlink>
      <w:r w:rsidRPr="005654DD">
        <w:t> in 1923. Two years later Cyprus was officially declared a crown colony.</w:t>
      </w:r>
    </w:p>
    <w:p w14:paraId="40C71AAA" w14:textId="77777777" w:rsidR="005654DD" w:rsidRPr="005654DD" w:rsidRDefault="005654DD" w:rsidP="005654DD">
      <w:r w:rsidRPr="005654DD">
        <w:t>British occupation was initially welcomed by the Greek population, which from the start expected the British to transfer Cyprus to </w:t>
      </w:r>
      <w:hyperlink r:id="rId146" w:history="1">
        <w:r w:rsidRPr="005654DD">
          <w:rPr>
            <w:rStyle w:val="Hyperlink"/>
          </w:rPr>
          <w:t>Greece</w:t>
        </w:r>
      </w:hyperlink>
      <w:r w:rsidRPr="005654DD">
        <w:t>. The Greek Cypriots’ demand for </w:t>
      </w:r>
      <w:hyperlink r:id="rId147" w:history="1">
        <w:r w:rsidRPr="005654DD">
          <w:rPr>
            <w:rStyle w:val="Hyperlink"/>
          </w:rPr>
          <w:t>enosis</w:t>
        </w:r>
      </w:hyperlink>
      <w:r w:rsidRPr="005654DD">
        <w:t> (union with Greece) was opposed by Turkish Cypriots, </w:t>
      </w:r>
      <w:hyperlink r:id="rId148" w:history="1">
        <w:r w:rsidRPr="005654DD">
          <w:rPr>
            <w:rStyle w:val="Hyperlink"/>
          </w:rPr>
          <w:t>constituting</w:t>
        </w:r>
      </w:hyperlink>
      <w:r w:rsidRPr="005654DD">
        <w:t> a major division in the island’s politics; a string of almost annual petitions demanding enosis were matched by counterpetitions and demonstrations from the Turkish Cypriots. Britain had made an offer to transfer the island in 1915, on condition that Greece fulfill its treaty obligations toward </w:t>
      </w:r>
      <w:hyperlink r:id="rId149" w:history="1">
        <w:r w:rsidRPr="005654DD">
          <w:rPr>
            <w:rStyle w:val="Hyperlink"/>
          </w:rPr>
          <w:t>Serbia</w:t>
        </w:r>
      </w:hyperlink>
      <w:r w:rsidRPr="005654DD">
        <w:t> when that </w:t>
      </w:r>
      <w:hyperlink r:id="rId150" w:history="1">
        <w:r w:rsidRPr="005654DD">
          <w:rPr>
            <w:rStyle w:val="Hyperlink"/>
          </w:rPr>
          <w:t>country</w:t>
        </w:r>
      </w:hyperlink>
      <w:r w:rsidRPr="005654DD">
        <w:t> was attacked by Bulgaria; the Greek government refused it, and the offer was not renewed. In 1931 the demand for enosis led to riots in </w:t>
      </w:r>
      <w:hyperlink r:id="rId151" w:history="1">
        <w:r w:rsidRPr="005654DD">
          <w:rPr>
            <w:rStyle w:val="Hyperlink"/>
          </w:rPr>
          <w:t>Nicosia</w:t>
        </w:r>
      </w:hyperlink>
      <w:r w:rsidRPr="005654DD">
        <w:t>.</w:t>
      </w:r>
    </w:p>
    <w:p w14:paraId="3156BF4E" w14:textId="77777777" w:rsidR="005654DD" w:rsidRPr="005654DD" w:rsidRDefault="005654DD" w:rsidP="005654DD">
      <w:r w:rsidRPr="005654DD">
        <w:t>Cyprus was untouched by </w:t>
      </w:r>
      <w:hyperlink r:id="rId152" w:history="1">
        <w:r w:rsidRPr="005654DD">
          <w:rPr>
            <w:rStyle w:val="Hyperlink"/>
          </w:rPr>
          <w:t>World War II</w:t>
        </w:r>
      </w:hyperlink>
      <w:r w:rsidRPr="005654DD">
        <w:t xml:space="preserve">, apart from a few air raids. In 1947 the governor, in accordance with the British </w:t>
      </w:r>
      <w:proofErr w:type="spellStart"/>
      <w:r w:rsidRPr="005654DD">
        <w:t>Labour</w:t>
      </w:r>
      <w:proofErr w:type="spellEnd"/>
      <w:r w:rsidRPr="005654DD">
        <w:t xml:space="preserve"> Party’s declaration on colonial policy, published proposals for greater self-government. They were rejected in </w:t>
      </w:r>
      <w:proofErr w:type="spellStart"/>
      <w:r w:rsidRPr="005654DD">
        <w:t>favour</w:t>
      </w:r>
      <w:proofErr w:type="spellEnd"/>
      <w:r w:rsidRPr="005654DD">
        <w:t xml:space="preserve"> of the slogan “enosis and only enosis.” In 1955 Lieutenant Colonel </w:t>
      </w:r>
      <w:hyperlink r:id="rId153" w:history="1">
        <w:r w:rsidRPr="005654DD">
          <w:rPr>
            <w:rStyle w:val="Hyperlink"/>
          </w:rPr>
          <w:t>Georgios Grivas</w:t>
        </w:r>
      </w:hyperlink>
      <w:r w:rsidRPr="005654DD">
        <w:t xml:space="preserve"> (known as </w:t>
      </w:r>
      <w:proofErr w:type="spellStart"/>
      <w:r w:rsidRPr="005654DD">
        <w:t>Dighenis</w:t>
      </w:r>
      <w:proofErr w:type="spellEnd"/>
      <w:r w:rsidRPr="005654DD">
        <w:t>), a Cypriot who had served as an officer in the Greek army, began a concerted campaign for enosis. His National Organization of Cypriot Struggle (</w:t>
      </w:r>
      <w:proofErr w:type="spellStart"/>
      <w:r w:rsidRPr="005654DD">
        <w:t>Ethnikí</w:t>
      </w:r>
      <w:proofErr w:type="spellEnd"/>
      <w:r w:rsidRPr="005654DD">
        <w:t xml:space="preserve"> </w:t>
      </w:r>
      <w:proofErr w:type="spellStart"/>
      <w:r w:rsidRPr="005654DD">
        <w:t>Orgánosis</w:t>
      </w:r>
      <w:proofErr w:type="spellEnd"/>
      <w:r w:rsidRPr="005654DD">
        <w:t xml:space="preserve"> </w:t>
      </w:r>
      <w:proofErr w:type="spellStart"/>
      <w:r w:rsidRPr="005654DD">
        <w:t>Kipriakoú</w:t>
      </w:r>
      <w:proofErr w:type="spellEnd"/>
      <w:r w:rsidRPr="005654DD">
        <w:t xml:space="preserve"> </w:t>
      </w:r>
      <w:proofErr w:type="spellStart"/>
      <w:r w:rsidRPr="005654DD">
        <w:t>Agónos</w:t>
      </w:r>
      <w:proofErr w:type="spellEnd"/>
      <w:r w:rsidRPr="005654DD">
        <w:t>; </w:t>
      </w:r>
      <w:hyperlink r:id="rId154" w:history="1">
        <w:r w:rsidRPr="005654DD">
          <w:rPr>
            <w:rStyle w:val="Hyperlink"/>
          </w:rPr>
          <w:t>EOKA</w:t>
        </w:r>
      </w:hyperlink>
      <w:r w:rsidRPr="005654DD">
        <w:t>) bombed public buildings and attacked and killed both Greek Cypriot and British opponents of enosis. British jurist Lord Radcliffe, among others, suggested self-government in 1956, but all of the proposals were rejected, and the attacks continued. Archbishop </w:t>
      </w:r>
      <w:hyperlink r:id="rId155" w:history="1">
        <w:r w:rsidRPr="005654DD">
          <w:rPr>
            <w:rStyle w:val="Hyperlink"/>
          </w:rPr>
          <w:t>Makarios III</w:t>
        </w:r>
      </w:hyperlink>
      <w:r w:rsidRPr="005654DD">
        <w:t>, who as </w:t>
      </w:r>
      <w:hyperlink r:id="rId156" w:history="1">
        <w:r w:rsidRPr="005654DD">
          <w:rPr>
            <w:rStyle w:val="Hyperlink"/>
          </w:rPr>
          <w:t>ethnarch</w:t>
        </w:r>
      </w:hyperlink>
      <w:r w:rsidRPr="005654DD">
        <w:t> considered it his duty to champion the national </w:t>
      </w:r>
      <w:hyperlink r:id="rId157" w:history="1">
        <w:r w:rsidRPr="005654DD">
          <w:rPr>
            <w:rStyle w:val="Hyperlink"/>
          </w:rPr>
          <w:t>aspirations</w:t>
        </w:r>
      </w:hyperlink>
      <w:r w:rsidRPr="005654DD">
        <w:t> of the Greek Cypriots, was deported to the </w:t>
      </w:r>
      <w:hyperlink r:id="rId158" w:history="1">
        <w:r w:rsidRPr="005654DD">
          <w:rPr>
            <w:rStyle w:val="Hyperlink"/>
          </w:rPr>
          <w:t>Seychelles</w:t>
        </w:r>
      </w:hyperlink>
      <w:r w:rsidRPr="005654DD">
        <w:t>. He was released from exile in March 1957 and soon made his headquarters in </w:t>
      </w:r>
      <w:hyperlink r:id="rId159" w:history="1">
        <w:r w:rsidRPr="005654DD">
          <w:rPr>
            <w:rStyle w:val="Hyperlink"/>
          </w:rPr>
          <w:t>Athens</w:t>
        </w:r>
      </w:hyperlink>
      <w:r w:rsidRPr="005654DD">
        <w:t>. By that time the operations of EOKA had been reduced, but on the other hand the Turkish Cypriot minority, led by Fazıl Küçük, expressed alarm and demanded either retrocession to Turkey or partition. Public opinion in Greece and Turkey rallied in support of the two </w:t>
      </w:r>
      <w:hyperlink r:id="rId160" w:history="1">
        <w:r w:rsidRPr="005654DD">
          <w:rPr>
            <w:rStyle w:val="Hyperlink"/>
          </w:rPr>
          <w:t>communities</w:t>
        </w:r>
      </w:hyperlink>
      <w:r w:rsidRPr="005654DD">
        <w:t>, respectively; riots ensued, and Greek residents were expelled from Turkey. Despite mediation by the </w:t>
      </w:r>
      <w:hyperlink r:id="rId161" w:history="1">
        <w:r w:rsidRPr="005654DD">
          <w:rPr>
            <w:rStyle w:val="Hyperlink"/>
          </w:rPr>
          <w:t>United Nations</w:t>
        </w:r>
      </w:hyperlink>
      <w:r w:rsidRPr="005654DD">
        <w:t>, the two sides reached no solution.</w:t>
      </w:r>
    </w:p>
    <w:p w14:paraId="67F5DB1D" w14:textId="77777777" w:rsidR="005654DD" w:rsidRPr="005654DD" w:rsidRDefault="005654DD" w:rsidP="005654DD">
      <w:r w:rsidRPr="005654DD">
        <w:t xml:space="preserve">The Greek and Turkish governments took a decisive step in February 1959, when they reached an agreement in Zürich. Later that same month, at a conference in London, the </w:t>
      </w:r>
      <w:r w:rsidRPr="005654DD">
        <w:lastRenderedPageBreak/>
        <w:t>British government and representatives of the Greek Cypriot and Turkish Cypriot communities accepted the Greek-Turkish compromise. In 1960 treaties that made Cyprus an independent republic, with Britain retaining </w:t>
      </w:r>
      <w:hyperlink r:id="rId162" w:history="1">
        <w:r w:rsidRPr="005654DD">
          <w:rPr>
            <w:rStyle w:val="Hyperlink"/>
          </w:rPr>
          <w:t>sovereignty</w:t>
        </w:r>
      </w:hyperlink>
      <w:r w:rsidRPr="005654DD">
        <w:t> over military bases at </w:t>
      </w:r>
      <w:hyperlink r:id="rId163" w:history="1">
        <w:r w:rsidRPr="005654DD">
          <w:rPr>
            <w:rStyle w:val="Hyperlink"/>
          </w:rPr>
          <w:t>Akrotiri</w:t>
        </w:r>
      </w:hyperlink>
      <w:r w:rsidRPr="005654DD">
        <w:t> and </w:t>
      </w:r>
      <w:proofErr w:type="spellStart"/>
      <w:r w:rsidRPr="005654DD">
        <w:fldChar w:fldCharType="begin"/>
      </w:r>
      <w:r w:rsidRPr="005654DD">
        <w:instrText>HYPERLINK "https://www.britannica.com/place/Dhekelia"</w:instrText>
      </w:r>
      <w:r w:rsidRPr="005654DD">
        <w:fldChar w:fldCharType="separate"/>
      </w:r>
      <w:r w:rsidRPr="005654DD">
        <w:rPr>
          <w:rStyle w:val="Hyperlink"/>
        </w:rPr>
        <w:t>Dhekélia</w:t>
      </w:r>
      <w:proofErr w:type="spellEnd"/>
      <w:r w:rsidRPr="005654DD">
        <w:fldChar w:fldCharType="end"/>
      </w:r>
      <w:r w:rsidRPr="005654DD">
        <w:t>, were ratified in Nicosia. According to the terms of the treaties, the new republic would not participate in a political or economic union with any other state, nor would it be subject to partition. Greece, Turkey, and Britain guaranteed the independence, </w:t>
      </w:r>
      <w:hyperlink r:id="rId164" w:history="1">
        <w:r w:rsidRPr="005654DD">
          <w:rPr>
            <w:rStyle w:val="Hyperlink"/>
          </w:rPr>
          <w:t>integrity</w:t>
        </w:r>
      </w:hyperlink>
      <w:r w:rsidRPr="005654DD">
        <w:t xml:space="preserve">, and security of the republic, and Greece and Turkey agreed to respect the integrity of the areas remaining under British sovereignty. In December 1959 Makarios was elected president and </w:t>
      </w:r>
      <w:proofErr w:type="spellStart"/>
      <w:r w:rsidRPr="005654DD">
        <w:t>Küçük</w:t>
      </w:r>
      <w:proofErr w:type="spellEnd"/>
      <w:r w:rsidRPr="005654DD">
        <w:t xml:space="preserve"> vice president, both of whom could exercise a veto in matters relating to security, defense, and foreign affairs. Turkish Cypriots, who made up less than one-fifth of the population, were to represent three-tenths of the </w:t>
      </w:r>
      <w:hyperlink r:id="rId165" w:history="1">
        <w:r w:rsidRPr="005654DD">
          <w:rPr>
            <w:rStyle w:val="Hyperlink"/>
          </w:rPr>
          <w:t>civil service</w:t>
        </w:r>
      </w:hyperlink>
      <w:r w:rsidRPr="005654DD">
        <w:t> and two-fifths of the army and to elect three-tenths of the House of Representatives, and a joint Greek and Turkish military headquarters was also to be established.</w:t>
      </w:r>
    </w:p>
    <w:p w14:paraId="5DE3E82F" w14:textId="77777777" w:rsidR="005654DD" w:rsidRPr="005654DD" w:rsidRDefault="005654DD" w:rsidP="005654DD">
      <w:pPr>
        <w:rPr>
          <w:b/>
          <w:bCs/>
        </w:rPr>
      </w:pPr>
      <w:r w:rsidRPr="005654DD">
        <w:rPr>
          <w:b/>
          <w:bCs/>
        </w:rPr>
        <w:t>The Republic of Cyprus</w:t>
      </w:r>
    </w:p>
    <w:p w14:paraId="0B4F4E8F" w14:textId="77777777" w:rsidR="005654DD" w:rsidRPr="005654DD" w:rsidRDefault="005654DD" w:rsidP="005654DD">
      <w:r w:rsidRPr="005654DD">
        <w:t>The first general election occurred in July 1960. Of the 35 seats </w:t>
      </w:r>
      <w:hyperlink r:id="rId166" w:history="1">
        <w:r w:rsidRPr="005654DD">
          <w:rPr>
            <w:rStyle w:val="Hyperlink"/>
          </w:rPr>
          <w:t>allotted</w:t>
        </w:r>
      </w:hyperlink>
      <w:r w:rsidRPr="005654DD">
        <w:t xml:space="preserve"> to the Greek Cypriots, 30 were won by supporters of Makarios and 5 were allotted to the communist-led Progressive Party of the Working People (AKEL). All 15 Turkish Cypriot seats were won by supporters of </w:t>
      </w:r>
      <w:proofErr w:type="spellStart"/>
      <w:r w:rsidRPr="005654DD">
        <w:t>Küçük</w:t>
      </w:r>
      <w:proofErr w:type="spellEnd"/>
      <w:r w:rsidRPr="005654DD">
        <w:t>. Cyprus became a republic on August 16, 1960, and was admitted as a member of the UN. The British government agreed to provide financial assistance over a period of five years, and Cyprus gained membership in the </w:t>
      </w:r>
      <w:hyperlink r:id="rId167" w:history="1">
        <w:r w:rsidRPr="005654DD">
          <w:rPr>
            <w:rStyle w:val="Hyperlink"/>
          </w:rPr>
          <w:t>Commonwealth</w:t>
        </w:r>
      </w:hyperlink>
      <w:r w:rsidRPr="005654DD">
        <w:t> in March 1961.</w:t>
      </w:r>
    </w:p>
    <w:p w14:paraId="7C85849C" w14:textId="23A8C2E4" w:rsidR="005654DD" w:rsidRPr="005654DD" w:rsidRDefault="005654DD" w:rsidP="005654DD">
      <w:r w:rsidRPr="005654DD">
        <w:rPr>
          <w:noProof/>
        </w:rPr>
        <w:drawing>
          <wp:inline distT="0" distB="0" distL="0" distR="0" wp14:anchorId="72D71D5A" wp14:editId="2344DB96">
            <wp:extent cx="3038475" cy="1714500"/>
            <wp:effectExtent l="0" t="0" r="9525" b="0"/>
            <wp:docPr id="425558123" name="Picture 10" descr="Track how UN Peacekeeping Forces helped end tension between the Turks and the Greeks in the civil war at Nicosia, capital of Cyprus">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Track how UN Peacekeeping Forces helped end tension between the Turks and the Greeks in the civil war at Nicosia, capital of Cyprus">
                      <a:hlinkClick r:id="rId168"/>
                    </pic:cNvP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038475" cy="1714500"/>
                    </a:xfrm>
                    <a:prstGeom prst="rect">
                      <a:avLst/>
                    </a:prstGeom>
                    <a:noFill/>
                    <a:ln>
                      <a:noFill/>
                    </a:ln>
                  </pic:spPr>
                </pic:pic>
              </a:graphicData>
            </a:graphic>
          </wp:inline>
        </w:drawing>
      </w:r>
    </w:p>
    <w:p w14:paraId="293D4B83" w14:textId="77777777" w:rsidR="005654DD" w:rsidRPr="005654DD" w:rsidRDefault="005654DD" w:rsidP="005654DD">
      <w:r w:rsidRPr="005654DD">
        <w:rPr>
          <w:b/>
          <w:bCs/>
        </w:rPr>
        <w:t xml:space="preserve">Track how UN Peacekeeping Forces helped end tension between the Turks and the Greeks in the civil war at Nicosia, capital of </w:t>
      </w:r>
      <w:proofErr w:type="spellStart"/>
      <w:r w:rsidRPr="005654DD">
        <w:rPr>
          <w:b/>
          <w:bCs/>
        </w:rPr>
        <w:t>Cyprus</w:t>
      </w:r>
      <w:r w:rsidRPr="005654DD">
        <w:t>United</w:t>
      </w:r>
      <w:proofErr w:type="spellEnd"/>
      <w:r w:rsidRPr="005654DD">
        <w:t xml:space="preserve"> Nations Peacekeeping Forces arrive in Nicosia in 1964 to quell civil unrest between Turkish and Greek factions in Cyprus.</w:t>
      </w:r>
    </w:p>
    <w:p w14:paraId="2F86975D" w14:textId="77777777" w:rsidR="005654DD" w:rsidRPr="005654DD" w:rsidRDefault="005654DD" w:rsidP="005654DD">
      <w:hyperlink r:id="rId170" w:history="1">
        <w:r w:rsidRPr="005654DD">
          <w:rPr>
            <w:rStyle w:val="Hyperlink"/>
          </w:rPr>
          <w:t>See all videos for this article</w:t>
        </w:r>
      </w:hyperlink>
    </w:p>
    <w:p w14:paraId="59699C28" w14:textId="77777777" w:rsidR="005654DD" w:rsidRPr="005654DD" w:rsidRDefault="005654DD" w:rsidP="005654DD">
      <w:r w:rsidRPr="005654DD">
        <w:t xml:space="preserve">Despite these arrangements, the long-standing conflict between the Greek Cypriot majority and the Turkish Cypriot minority intensified following independence. The difficulties the </w:t>
      </w:r>
      <w:r w:rsidRPr="005654DD">
        <w:lastRenderedPageBreak/>
        <w:t>government encountered in </w:t>
      </w:r>
      <w:hyperlink r:id="rId171" w:history="1">
        <w:r w:rsidRPr="005654DD">
          <w:rPr>
            <w:rStyle w:val="Hyperlink"/>
          </w:rPr>
          <w:t>implementing</w:t>
        </w:r>
      </w:hyperlink>
      <w:r w:rsidRPr="005654DD">
        <w:t> some of the complicated provisions of the constitution, particularly regarding local government and finance, led Makarios to propose 13 </w:t>
      </w:r>
      <w:hyperlink r:id="rId172" w:history="1">
        <w:r w:rsidRPr="005654DD">
          <w:rPr>
            <w:rStyle w:val="Hyperlink"/>
          </w:rPr>
          <w:t>amendments</w:t>
        </w:r>
      </w:hyperlink>
      <w:r w:rsidRPr="005654DD">
        <w:t xml:space="preserve"> to </w:t>
      </w:r>
      <w:proofErr w:type="spellStart"/>
      <w:r w:rsidRPr="005654DD">
        <w:t>Küçük</w:t>
      </w:r>
      <w:proofErr w:type="spellEnd"/>
      <w:r w:rsidRPr="005654DD">
        <w:t xml:space="preserve"> in late 1963. These were rejected by the Turkish government and the Turkish Cypriots, and fighting broke out between the two Cypriot </w:t>
      </w:r>
      <w:hyperlink r:id="rId173" w:history="1">
        <w:r w:rsidRPr="005654DD">
          <w:rPr>
            <w:rStyle w:val="Hyperlink"/>
          </w:rPr>
          <w:t>communities</w:t>
        </w:r>
      </w:hyperlink>
      <w:r w:rsidRPr="005654DD">
        <w:t>. As a result, the area controlled by the Turkish Cypriots was reduced to a few enclaves, and </w:t>
      </w:r>
      <w:hyperlink r:id="rId174" w:history="1">
        <w:r w:rsidRPr="005654DD">
          <w:rPr>
            <w:rStyle w:val="Hyperlink"/>
          </w:rPr>
          <w:t>Nicosia</w:t>
        </w:r>
      </w:hyperlink>
      <w:r w:rsidRPr="005654DD">
        <w:t> was divided by a cease-fire line—known as the Green Line—policed by British troops. In March 1964 the UN Security Council agreed to send to Cyprus a multinational </w:t>
      </w:r>
      <w:hyperlink r:id="rId175" w:history="1">
        <w:r w:rsidRPr="005654DD">
          <w:rPr>
            <w:rStyle w:val="Hyperlink"/>
          </w:rPr>
          <w:t>peacekeeping force</w:t>
        </w:r>
      </w:hyperlink>
      <w:r w:rsidRPr="005654DD">
        <w:t>, the </w:t>
      </w:r>
      <w:hyperlink r:id="rId176" w:history="1">
        <w:r w:rsidRPr="005654DD">
          <w:rPr>
            <w:rStyle w:val="Hyperlink"/>
          </w:rPr>
          <w:t>mandate</w:t>
        </w:r>
      </w:hyperlink>
      <w:r w:rsidRPr="005654DD">
        <w:t> of which was extended repeatedly as the conflict continued. In 1964 the Turkish </w:t>
      </w:r>
      <w:hyperlink r:id="rId177" w:history="1">
        <w:r w:rsidRPr="005654DD">
          <w:rPr>
            <w:rStyle w:val="Hyperlink"/>
          </w:rPr>
          <w:t>air force</w:t>
        </w:r>
      </w:hyperlink>
      <w:r w:rsidRPr="005654DD">
        <w:t> intervened after intensified fighting broke out in the northwest. </w:t>
      </w:r>
      <w:hyperlink r:id="rId178" w:history="1">
        <w:r w:rsidRPr="005654DD">
          <w:rPr>
            <w:rStyle w:val="Hyperlink"/>
          </w:rPr>
          <w:t>Contingents</w:t>
        </w:r>
      </w:hyperlink>
      <w:r w:rsidRPr="005654DD">
        <w:t> of troops and officers from </w:t>
      </w:r>
      <w:hyperlink r:id="rId179" w:history="1">
        <w:r w:rsidRPr="005654DD">
          <w:rPr>
            <w:rStyle w:val="Hyperlink"/>
          </w:rPr>
          <w:t>Greece</w:t>
        </w:r>
      </w:hyperlink>
      <w:r w:rsidRPr="005654DD">
        <w:t> and Turkey were taken into the island clandestinely to command and train the forces raised by the two communities. Grivas, who had been promoted to lieutenant general in the Greek army, returned from Greece to command the Greek Cypriot National Guard. In 1967 an incident in the southeast led to a Turkish ultimatum to Greece, backed by the threat of invasion. The military junta then ruling Greece complied by withdrawing the mainland contingents and General Grivas. An uneasy peace ensued, but intercommunal talks failed to produce a solution.</w:t>
      </w:r>
    </w:p>
    <w:p w14:paraId="43988E69" w14:textId="77777777" w:rsidR="005654DD" w:rsidRPr="005654DD" w:rsidRDefault="005654DD" w:rsidP="005654DD">
      <w:r w:rsidRPr="005654DD">
        <w:t>Makarios was reelected president in 1968 by an </w:t>
      </w:r>
      <w:hyperlink r:id="rId180" w:history="1">
        <w:r w:rsidRPr="005654DD">
          <w:rPr>
            <w:rStyle w:val="Hyperlink"/>
          </w:rPr>
          <w:t>overwhelming</w:t>
        </w:r>
      </w:hyperlink>
      <w:r w:rsidRPr="005654DD">
        <w:t> majority and won again in 1973. Although he had originally been a leader in the campaign for enosis, many Greek Cypriots and mainland Greeks believed that, by the time he became president, he was content with Cyprus’s independence. Angered, dissidents tried to assassinate Makarios in 1970 and 1973, and in 1973 he was denounced by the three suffragan bishops who were ecclesiastically subordinate to him. Meanwhile, Grivas had returned secretly to Cyprus in 1971 to resume the campaign for enosis; he died in </w:t>
      </w:r>
      <w:hyperlink r:id="rId181" w:history="1">
        <w:r w:rsidRPr="005654DD">
          <w:rPr>
            <w:rStyle w:val="Hyperlink"/>
          </w:rPr>
          <w:t>Limassol</w:t>
        </w:r>
      </w:hyperlink>
      <w:r w:rsidRPr="005654DD">
        <w:t> in 1974.</w:t>
      </w:r>
    </w:p>
    <w:p w14:paraId="4E9C30DA" w14:textId="77777777" w:rsidR="005654DD" w:rsidRPr="005654DD" w:rsidRDefault="005654DD" w:rsidP="005654DD">
      <w:pPr>
        <w:rPr>
          <w:b/>
          <w:bCs/>
        </w:rPr>
      </w:pPr>
      <w:r w:rsidRPr="005654DD">
        <w:rPr>
          <w:b/>
          <w:bCs/>
        </w:rPr>
        <w:t>Establishment of an independent Turkish state</w:t>
      </w:r>
    </w:p>
    <w:p w14:paraId="590B0BD0" w14:textId="1BDC0E3D" w:rsidR="005654DD" w:rsidRPr="005654DD" w:rsidRDefault="005654DD" w:rsidP="005654DD">
      <w:r w:rsidRPr="005654DD">
        <w:rPr>
          <w:noProof/>
        </w:rPr>
        <w:lastRenderedPageBreak/>
        <w:drawing>
          <wp:inline distT="0" distB="0" distL="0" distR="0" wp14:anchorId="418E0A9E" wp14:editId="4BE14334">
            <wp:extent cx="5629275" cy="4152900"/>
            <wp:effectExtent l="0" t="0" r="9525" b="0"/>
            <wp:docPr id="1229425636" name="Picture 9" descr="Cyprus: Greek- and Turkish-controlled areas">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yprus: Greek- and Turkish-controlled areas">
                      <a:hlinkClick r:id="rId182"/>
                    </pic:cNvPr>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629275" cy="4152900"/>
                    </a:xfrm>
                    <a:prstGeom prst="rect">
                      <a:avLst/>
                    </a:prstGeom>
                    <a:noFill/>
                    <a:ln>
                      <a:noFill/>
                    </a:ln>
                  </pic:spPr>
                </pic:pic>
              </a:graphicData>
            </a:graphic>
          </wp:inline>
        </w:drawing>
      </w:r>
    </w:p>
    <w:p w14:paraId="17D104A1" w14:textId="77777777" w:rsidR="005654DD" w:rsidRPr="005654DD" w:rsidRDefault="005654DD" w:rsidP="005654DD">
      <w:hyperlink r:id="rId184" w:history="1">
        <w:r w:rsidRPr="005654DD">
          <w:rPr>
            <w:rStyle w:val="Hyperlink"/>
            <w:b/>
            <w:bCs/>
          </w:rPr>
          <w:t xml:space="preserve">Cyprus: Greek- and Turkish-controlled </w:t>
        </w:r>
        <w:proofErr w:type="spellStart"/>
        <w:r w:rsidRPr="005654DD">
          <w:rPr>
            <w:rStyle w:val="Hyperlink"/>
            <w:b/>
            <w:bCs/>
          </w:rPr>
          <w:t>areas</w:t>
        </w:r>
      </w:hyperlink>
      <w:r w:rsidRPr="005654DD">
        <w:t>Greek</w:t>
      </w:r>
      <w:proofErr w:type="spellEnd"/>
      <w:r w:rsidRPr="005654DD">
        <w:t>- and Turkish-controlled areas of Cyprus.</w:t>
      </w:r>
    </w:p>
    <w:p w14:paraId="48AB54B4" w14:textId="77777777" w:rsidR="005654DD" w:rsidRPr="005654DD" w:rsidRDefault="005654DD" w:rsidP="005654DD">
      <w:r w:rsidRPr="005654DD">
        <w:t>On July 15, 1974, a detachment of the National Guard, led by officers from mainland Greece, launched a </w:t>
      </w:r>
      <w:hyperlink r:id="rId185" w:history="1">
        <w:r w:rsidRPr="005654DD">
          <w:rPr>
            <w:rStyle w:val="Hyperlink"/>
          </w:rPr>
          <w:t>coup</w:t>
        </w:r>
      </w:hyperlink>
      <w:r w:rsidRPr="005654DD">
        <w:t> to assassinate Makarios and establish enosis. They demolished the presidential palace, but Makarios escaped. A former </w:t>
      </w:r>
      <w:hyperlink r:id="rId186" w:history="1">
        <w:r w:rsidRPr="005654DD">
          <w:rPr>
            <w:rStyle w:val="Hyperlink"/>
          </w:rPr>
          <w:t>EOKA</w:t>
        </w:r>
      </w:hyperlink>
      <w:r w:rsidRPr="005654DD">
        <w:t> member, Nikos Sampson, was proclaimed president of Cyprus. Five days later Turkish forces landed at </w:t>
      </w:r>
      <w:proofErr w:type="spellStart"/>
      <w:r w:rsidRPr="005654DD">
        <w:fldChar w:fldCharType="begin"/>
      </w:r>
      <w:r w:rsidRPr="005654DD">
        <w:instrText>HYPERLINK "https://www.britannica.com/place/Kyrenia"</w:instrText>
      </w:r>
      <w:r w:rsidRPr="005654DD">
        <w:fldChar w:fldCharType="separate"/>
      </w:r>
      <w:r w:rsidRPr="005654DD">
        <w:rPr>
          <w:rStyle w:val="Hyperlink"/>
        </w:rPr>
        <w:t>Kyrenia</w:t>
      </w:r>
      <w:proofErr w:type="spellEnd"/>
      <w:r w:rsidRPr="005654DD">
        <w:fldChar w:fldCharType="end"/>
      </w:r>
      <w:r w:rsidRPr="005654DD">
        <w:t> to overthrow Sampson’s government. They were met by </w:t>
      </w:r>
      <w:hyperlink r:id="rId187" w:history="1">
        <w:r w:rsidRPr="005654DD">
          <w:rPr>
            <w:rStyle w:val="Hyperlink"/>
          </w:rPr>
          <w:t>vigorous</w:t>
        </w:r>
      </w:hyperlink>
      <w:r w:rsidRPr="005654DD">
        <w:t xml:space="preserve"> resistance, but the Turks were successful in establishing a bridgehead around </w:t>
      </w:r>
      <w:proofErr w:type="spellStart"/>
      <w:r w:rsidRPr="005654DD">
        <w:t>Kyrenia</w:t>
      </w:r>
      <w:proofErr w:type="spellEnd"/>
      <w:r w:rsidRPr="005654DD">
        <w:t xml:space="preserve"> and linking it with the Turkish sector of Nicosia. On July 23 Greece’s junta fell, and a democratic government under </w:t>
      </w:r>
      <w:hyperlink r:id="rId188" w:history="1">
        <w:r w:rsidRPr="005654DD">
          <w:rPr>
            <w:rStyle w:val="Hyperlink"/>
          </w:rPr>
          <w:t>Konstantinos Karamanlis</w:t>
        </w:r>
      </w:hyperlink>
      <w:r w:rsidRPr="005654DD">
        <w:t> took power. At the same time, Sampson was replaced in Cyprus by </w:t>
      </w:r>
      <w:proofErr w:type="spellStart"/>
      <w:r w:rsidRPr="005654DD">
        <w:t>Glafcos</w:t>
      </w:r>
      <w:proofErr w:type="spellEnd"/>
      <w:r w:rsidRPr="005654DD">
        <w:t xml:space="preserve"> Clerides, who as president of the House of Representatives automatically succeeded the head of state in the latter’s absence. As required by treaty, the three guarantor powers—Britain, Greece, and Turkey—met for discussions in </w:t>
      </w:r>
      <w:hyperlink r:id="rId189" w:history="1">
        <w:r w:rsidRPr="005654DD">
          <w:rPr>
            <w:rStyle w:val="Hyperlink"/>
          </w:rPr>
          <w:t>Geneva</w:t>
        </w:r>
      </w:hyperlink>
      <w:r w:rsidRPr="005654DD">
        <w:t xml:space="preserve">, but the Turkish advance continued until mid-August. By that time Turkey controlled roughly the northern third of the island. In December Makarios returned and resumed the presidency, and a few months later Turkish leaders proclaimed a Turkish Federated State of Cyprus under Rauf Denktash as president. Since that time the boundary between the two </w:t>
      </w:r>
      <w:r w:rsidRPr="005654DD">
        <w:lastRenderedPageBreak/>
        <w:t>sectors has unofficially been known as “the Attila Line,” named for the Turkish army’s battle plan.</w:t>
      </w:r>
    </w:p>
    <w:p w14:paraId="6FDD4A6A" w14:textId="77777777" w:rsidR="005654DD" w:rsidRPr="005654DD" w:rsidRDefault="005654DD" w:rsidP="005654DD">
      <w:r w:rsidRPr="005654DD">
        <w:t>In May 1983 Denktash broke off all intercommunal talks, and in November he proclaimed the </w:t>
      </w:r>
      <w:hyperlink r:id="rId190" w:history="1">
        <w:r w:rsidRPr="005654DD">
          <w:rPr>
            <w:rStyle w:val="Hyperlink"/>
          </w:rPr>
          <w:t>Turkish Republic of Northern Cyprus</w:t>
        </w:r>
      </w:hyperlink>
      <w:r w:rsidRPr="005654DD">
        <w:t> (TRNC); the republic’s independence was recognized only by </w:t>
      </w:r>
      <w:hyperlink r:id="rId191" w:history="1">
        <w:r w:rsidRPr="005654DD">
          <w:rPr>
            <w:rStyle w:val="Hyperlink"/>
          </w:rPr>
          <w:t>Turkey</w:t>
        </w:r>
      </w:hyperlink>
      <w:r w:rsidRPr="005654DD">
        <w:t>. The UN Security Council </w:t>
      </w:r>
      <w:hyperlink r:id="rId192" w:history="1">
        <w:r w:rsidRPr="005654DD">
          <w:rPr>
            <w:rStyle w:val="Hyperlink"/>
          </w:rPr>
          <w:t>condemned</w:t>
        </w:r>
      </w:hyperlink>
      <w:r w:rsidRPr="005654DD">
        <w:t> the move and repeated its demand, first made in 1974, that all foreign troops be withdrawn from the Republic of Cyprus. Renewed UN peace-proposal efforts in 1984 and 1985 were unsuccessful, and in May 1985 a constitution for the TRNC was approved by referendum.</w:t>
      </w:r>
    </w:p>
    <w:p w14:paraId="177CBA39" w14:textId="77777777" w:rsidR="005654DD" w:rsidRPr="005654DD" w:rsidRDefault="005654DD" w:rsidP="005654DD">
      <w:pPr>
        <w:rPr>
          <w:b/>
          <w:bCs/>
        </w:rPr>
      </w:pPr>
      <w:r w:rsidRPr="005654DD">
        <w:rPr>
          <w:b/>
          <w:bCs/>
        </w:rPr>
        <w:t>Efforts toward reunification</w:t>
      </w:r>
    </w:p>
    <w:p w14:paraId="2700DDF9" w14:textId="77777777" w:rsidR="005654DD" w:rsidRPr="005654DD" w:rsidRDefault="005654DD" w:rsidP="005654DD">
      <w:r w:rsidRPr="005654DD">
        <w:t>Negotiations between Clerides and Denktash, representing the Greek and Turkish Cypriots, respectively, had begun in 1968. They continued inconclusively until 1974, the Turks demanding and the Greeks rejecting the proposal for a bizonal federation with a weak central government. In February 1975 the Turkish Cypriots proclaimed the Turkish-occupied area the Turkish Federated State of Cyprus (a body calling itself the Provisional Cyprus-Turkish Administration had been in existence among Turkish Cypriots since 1967); Denktash announced that their purpose was not independence but federation. Talks were resumed in Vienna in 1975 and 1976 under UN </w:t>
      </w:r>
      <w:hyperlink r:id="rId193" w:history="1">
        <w:r w:rsidRPr="005654DD">
          <w:rPr>
            <w:rStyle w:val="Hyperlink"/>
          </w:rPr>
          <w:t>auspices</w:t>
        </w:r>
      </w:hyperlink>
      <w:r w:rsidRPr="005654DD">
        <w:t>, and in early 1977 </w:t>
      </w:r>
      <w:hyperlink r:id="rId194" w:history="1">
        <w:r w:rsidRPr="005654DD">
          <w:rPr>
            <w:rStyle w:val="Hyperlink"/>
          </w:rPr>
          <w:t>Makarios</w:t>
        </w:r>
      </w:hyperlink>
      <w:r w:rsidRPr="005654DD">
        <w:t> and Denktash agreed on acceptable guidelines for a bizonal federation.</w:t>
      </w:r>
    </w:p>
    <w:p w14:paraId="675054F3" w14:textId="77777777" w:rsidR="005654DD" w:rsidRPr="005654DD" w:rsidRDefault="005654DD" w:rsidP="005654DD">
      <w:r w:rsidRPr="005654DD">
        <w:t>In August 1977 Makarios died, and Spyros Kyprianou, president of the House of Representatives, became acting president of the republic; he returned unopposed to that office for a five-year term in January 1978 and was reelected in 1983; Turkish Cypriots took no part in the 1983 election.</w:t>
      </w:r>
    </w:p>
    <w:p w14:paraId="0FD7D0A9" w14:textId="77777777" w:rsidR="005654DD" w:rsidRPr="005654DD" w:rsidRDefault="005654DD" w:rsidP="005654DD">
      <w:proofErr w:type="spellStart"/>
      <w:r w:rsidRPr="005654DD">
        <w:t>Kyprianou</w:t>
      </w:r>
      <w:proofErr w:type="spellEnd"/>
      <w:r w:rsidRPr="005654DD">
        <w:t xml:space="preserve"> lost his bid for a third term in 1988 to an independent candidate, George Vassiliou. He in turn lost by a narrow margin in 1993 to Clerides, a rightist, who was reelected in 1998. At first Clerides showed no willingness to deal with the Turkish Cypriot leader Denktash, but the two eventually met in </w:t>
      </w:r>
      <w:hyperlink r:id="rId195" w:history="1">
        <w:r w:rsidRPr="005654DD">
          <w:rPr>
            <w:rStyle w:val="Hyperlink"/>
          </w:rPr>
          <w:t>New York City</w:t>
        </w:r>
      </w:hyperlink>
      <w:r w:rsidRPr="005654DD">
        <w:t> under UN auspices. The government of the Republic of Cyprus (composed solely of Greek Cypriots) began applying for membership to the European Union (EU) in 1990, though its admittance was repeatedly blocked by </w:t>
      </w:r>
      <w:hyperlink r:id="rId196" w:history="1">
        <w:r w:rsidRPr="005654DD">
          <w:rPr>
            <w:rStyle w:val="Hyperlink"/>
          </w:rPr>
          <w:t>Turkey</w:t>
        </w:r>
      </w:hyperlink>
      <w:r w:rsidRPr="005654DD">
        <w:t> and its supporters.</w:t>
      </w:r>
    </w:p>
    <w:p w14:paraId="656CA9D3" w14:textId="77777777" w:rsidR="005654DD" w:rsidRPr="005654DD" w:rsidRDefault="005654DD" w:rsidP="005654DD">
      <w:r w:rsidRPr="005654DD">
        <w:t>In late 2002 the </w:t>
      </w:r>
      <w:hyperlink r:id="rId197" w:history="1">
        <w:r w:rsidRPr="005654DD">
          <w:rPr>
            <w:rStyle w:val="Hyperlink"/>
          </w:rPr>
          <w:t>EU</w:t>
        </w:r>
      </w:hyperlink>
      <w:r w:rsidRPr="005654DD">
        <w:t> offered Cyprus membership in its organization on the condition that reunification talks conclude by March 2003 (barring reunification, membership would go to the Greek Cypriot portion of the </w:t>
      </w:r>
      <w:hyperlink r:id="rId198" w:history="1">
        <w:r w:rsidRPr="005654DD">
          <w:rPr>
            <w:rStyle w:val="Hyperlink"/>
          </w:rPr>
          <w:t>country</w:t>
        </w:r>
      </w:hyperlink>
      <w:r w:rsidRPr="005654DD">
        <w:t> only). Just weeks before the March </w:t>
      </w:r>
      <w:hyperlink r:id="rId199" w:history="1">
        <w:r w:rsidRPr="005654DD">
          <w:rPr>
            <w:rStyle w:val="Hyperlink"/>
          </w:rPr>
          <w:t>deadline</w:t>
        </w:r>
      </w:hyperlink>
      <w:r w:rsidRPr="005654DD">
        <w:t>, </w:t>
      </w:r>
      <w:hyperlink r:id="rId200" w:history="1">
        <w:r w:rsidRPr="005654DD">
          <w:rPr>
            <w:rStyle w:val="Hyperlink"/>
          </w:rPr>
          <w:t>Tassos Papadopoulos</w:t>
        </w:r>
      </w:hyperlink>
      <w:r w:rsidRPr="005654DD">
        <w:t xml:space="preserve"> defeated Clerides and assumed the presidency of the Republic of Cyprus, but no agreement was reached. The following month TRNC leaders relaxed restrictions along the Green Line that divided the island, and, for the first time in </w:t>
      </w:r>
      <w:r w:rsidRPr="005654DD">
        <w:lastRenderedPageBreak/>
        <w:t>some 30 years, Cypriots moved with relative freedom throughout the country. In 2004 Turkish Cypriots voted to accept a UN-backed reunification plan, while the Greek Cypriot community—led by Papadopoulos—overwhelmingly rejected the plan; as a result, Greek Cyprus alone was admitted to the EU in May 2004. Although the TRNC remained unrecognized, in the wake of the TRNC’s </w:t>
      </w:r>
      <w:hyperlink r:id="rId201" w:history="1">
        <w:r w:rsidRPr="005654DD">
          <w:rPr>
            <w:rStyle w:val="Hyperlink"/>
          </w:rPr>
          <w:t>affirmative</w:t>
        </w:r>
      </w:hyperlink>
      <w:r w:rsidRPr="005654DD">
        <w:t> vote in the 2004 ballot, the EU expressed interest in reducing its isolation through measures such as aid and direct trade. In spite of this commitment, however, such measures were not immediately forthcoming.</w:t>
      </w:r>
    </w:p>
    <w:p w14:paraId="14BBF9F8" w14:textId="77777777" w:rsidR="005654DD" w:rsidRPr="005654DD" w:rsidRDefault="005654DD" w:rsidP="005654DD">
      <w:hyperlink r:id="rId202" w:history="1">
        <w:r w:rsidRPr="005654DD">
          <w:rPr>
            <w:rStyle w:val="Hyperlink"/>
          </w:rPr>
          <w:t>David Wathen Stather Hunt</w:t>
        </w:r>
      </w:hyperlink>
      <w:r w:rsidRPr="005654DD">
        <w:t> </w:t>
      </w:r>
      <w:hyperlink r:id="rId203" w:history="1">
        <w:r w:rsidRPr="005654DD">
          <w:rPr>
            <w:rStyle w:val="Hyperlink"/>
          </w:rPr>
          <w:t>John S. Bowman</w:t>
        </w:r>
      </w:hyperlink>
      <w:r w:rsidRPr="005654DD">
        <w:t> </w:t>
      </w:r>
      <w:hyperlink r:id="rId204" w:history="1">
        <w:r w:rsidRPr="005654DD">
          <w:rPr>
            <w:rStyle w:val="Hyperlink"/>
          </w:rPr>
          <w:t xml:space="preserve">The Editors of </w:t>
        </w:r>
        <w:proofErr w:type="spellStart"/>
        <w:r w:rsidRPr="005654DD">
          <w:rPr>
            <w:rStyle w:val="Hyperlink"/>
          </w:rPr>
          <w:t>Encyclopaedia</w:t>
        </w:r>
        <w:proofErr w:type="spellEnd"/>
        <w:r w:rsidRPr="005654DD">
          <w:rPr>
            <w:rStyle w:val="Hyperlink"/>
          </w:rPr>
          <w:t xml:space="preserve"> Britannica</w:t>
        </w:r>
      </w:hyperlink>
    </w:p>
    <w:p w14:paraId="0A714B4E" w14:textId="77777777" w:rsidR="005654DD" w:rsidRPr="005654DD" w:rsidRDefault="005654DD" w:rsidP="005654DD">
      <w:r w:rsidRPr="005654DD">
        <w:t>In early 2008 Papadopoulos was narrowly defeated in the first round of voting during the country’s presidential elections, a move thought to signal declining support by Greek Cypriots for the country’s continued division. Dimitris Christofias, leader of Cyprus’s communist party and an advocate of renewed unification efforts, was elected to the presidency shortly thereafter. Soon after his election, Christofias reached an agreement with Mehmet Ali Talat, the leader of the TRNC, to open a crossing at Ledra Street in the divided capital of </w:t>
      </w:r>
      <w:hyperlink r:id="rId205" w:history="1">
        <w:r w:rsidRPr="005654DD">
          <w:rPr>
            <w:rStyle w:val="Hyperlink"/>
          </w:rPr>
          <w:t>Nicosia</w:t>
        </w:r>
      </w:hyperlink>
      <w:r w:rsidRPr="005654DD">
        <w:t>. The division of Ledra Street, split since 1964, had for many come to symbolize the broader </w:t>
      </w:r>
      <w:hyperlink r:id="rId206" w:history="1">
        <w:r w:rsidRPr="005654DD">
          <w:rPr>
            <w:rStyle w:val="Hyperlink"/>
          </w:rPr>
          <w:t>partition</w:t>
        </w:r>
      </w:hyperlink>
      <w:r w:rsidRPr="005654DD">
        <w:t> of the island. Unification talks between Talat and Christofias were under way in later months, although efforts appeared to come under threat in April 2010 with the defeat of Talat and the election of </w:t>
      </w:r>
      <w:hyperlink r:id="rId207" w:history="1">
        <w:r w:rsidRPr="005654DD">
          <w:rPr>
            <w:rStyle w:val="Hyperlink"/>
          </w:rPr>
          <w:t>Derviş Eroğlu</w:t>
        </w:r>
      </w:hyperlink>
      <w:r w:rsidRPr="005654DD">
        <w:t xml:space="preserve"> to the TRNC presidency. However, Eroğlu, who had </w:t>
      </w:r>
      <w:proofErr w:type="spellStart"/>
      <w:r w:rsidRPr="005654DD">
        <w:t>favoured</w:t>
      </w:r>
      <w:proofErr w:type="spellEnd"/>
      <w:r w:rsidRPr="005654DD">
        <w:t xml:space="preserve"> independence for northern Cyprus over unification, insisted that negotiations would continue under his leadership. In legislative elections in May 2011, gains by the opposition </w:t>
      </w:r>
      <w:hyperlink r:id="rId208" w:history="1">
        <w:r w:rsidRPr="005654DD">
          <w:rPr>
            <w:rStyle w:val="Hyperlink"/>
          </w:rPr>
          <w:t>Democratic Rally</w:t>
        </w:r>
      </w:hyperlink>
      <w:r w:rsidRPr="005654DD">
        <w:t> and a record number of abstentions were interpreted by many as a sign of voter dissatisfaction with the progress of reunification talks.</w:t>
      </w:r>
    </w:p>
    <w:p w14:paraId="3762A942" w14:textId="77777777" w:rsidR="005654DD" w:rsidRPr="005654DD" w:rsidRDefault="005654DD" w:rsidP="005654DD">
      <w:r w:rsidRPr="005654DD">
        <w:t>Cyprus became entangled in the </w:t>
      </w:r>
      <w:hyperlink r:id="rId209" w:history="1">
        <w:r w:rsidRPr="005654DD">
          <w:rPr>
            <w:rStyle w:val="Hyperlink"/>
          </w:rPr>
          <w:t>euro-zone debt crisis</w:t>
        </w:r>
      </w:hyperlink>
      <w:r w:rsidRPr="005654DD">
        <w:t> in early 2011 when the Cypriot banks’ large holdings of Greek government bonds made it impossible for Cyprus to borrow money from international markets. To control rising budget deficits, the Cypriot government enacted a package of </w:t>
      </w:r>
      <w:hyperlink r:id="rId210" w:history="1">
        <w:r w:rsidRPr="005654DD">
          <w:rPr>
            <w:rStyle w:val="Hyperlink"/>
          </w:rPr>
          <w:t>austerity measures</w:t>
        </w:r>
      </w:hyperlink>
      <w:r w:rsidRPr="005654DD">
        <w:t> that included pay freezes for public-sector workers and cuts in social spending. After an EU-sanctioned restructuring of Greek </w:t>
      </w:r>
      <w:hyperlink r:id="rId211" w:history="1">
        <w:r w:rsidRPr="005654DD">
          <w:rPr>
            <w:rStyle w:val="Hyperlink"/>
          </w:rPr>
          <w:t>sovereign</w:t>
        </w:r>
      </w:hyperlink>
      <w:r w:rsidRPr="005654DD">
        <w:t> debt in June 2012 inflicted huge losses on two of Cyprus’s largest banks, Cyprus requested a bailout from the EU and the </w:t>
      </w:r>
      <w:hyperlink r:id="rId212" w:history="1">
        <w:r w:rsidRPr="005654DD">
          <w:rPr>
            <w:rStyle w:val="Hyperlink"/>
          </w:rPr>
          <w:t>International Monetary Fund</w:t>
        </w:r>
      </w:hyperlink>
      <w:r w:rsidRPr="005654DD">
        <w:t> (IMF). However, negotiations over the terms proceeded slowly, with Christofias unwilling to enact the bank reforms and privatizations requested by the EU and IMF.</w:t>
      </w:r>
    </w:p>
    <w:p w14:paraId="5F040C1C" w14:textId="77777777" w:rsidR="005654DD" w:rsidRPr="005654DD" w:rsidRDefault="005654DD" w:rsidP="005654DD">
      <w:r w:rsidRPr="005654DD">
        <w:t>Presidential elections in February 2013 were dominated by the financial crisis and the bailout. </w:t>
      </w:r>
      <w:hyperlink r:id="rId213" w:history="1">
        <w:r w:rsidRPr="005654DD">
          <w:rPr>
            <w:rStyle w:val="Hyperlink"/>
          </w:rPr>
          <w:t>Nicos Anastasiades</w:t>
        </w:r>
      </w:hyperlink>
      <w:r w:rsidRPr="005654DD">
        <w:t xml:space="preserve">, the </w:t>
      </w:r>
      <w:proofErr w:type="spellStart"/>
      <w:r w:rsidRPr="005654DD">
        <w:t>centre</w:t>
      </w:r>
      <w:proofErr w:type="spellEnd"/>
      <w:r w:rsidRPr="005654DD">
        <w:t xml:space="preserve">-right candidate, pledged to seek a quick agreement with the EU and IMF, whereas his main rival, Stavros Malas, also </w:t>
      </w:r>
      <w:proofErr w:type="spellStart"/>
      <w:r w:rsidRPr="005654DD">
        <w:t>favoured</w:t>
      </w:r>
      <w:proofErr w:type="spellEnd"/>
      <w:r w:rsidRPr="005654DD">
        <w:t xml:space="preserve"> the bailout but expressed greater reservations about accepting austerity measures. Anastasiades was elected on February 24 with 57.5 percent of the vote. In his victory speech, Anastasiades affirmed that finalizing a bailout agreement would be his first priority as president.</w:t>
      </w:r>
    </w:p>
    <w:p w14:paraId="395184C9" w14:textId="77777777" w:rsidR="005654DD" w:rsidRPr="005654DD" w:rsidRDefault="005654DD" w:rsidP="005654DD">
      <w:r w:rsidRPr="005654DD">
        <w:t>In March, Cyprus agreed to terms for a bailout package that included €10 billion (about $13 billion) in loans from the EU and the IMF and required an estimated contribution of €7 billion (about $9 billion) from Cyprus, to be raised by restructuring the Cypriot banking sector, raising </w:t>
      </w:r>
      <w:hyperlink r:id="rId214" w:history="1">
        <w:r w:rsidRPr="005654DD">
          <w:rPr>
            <w:rStyle w:val="Hyperlink"/>
          </w:rPr>
          <w:t>corporate</w:t>
        </w:r>
      </w:hyperlink>
      <w:r w:rsidRPr="005654DD">
        <w:t> taxes, and selling gold reserves. That kind of bailout package is sometimes referred to as a “bail-in” because of the large amount the beneficiary itself must put into it. The total amount of Cyprus’s own contribution to the bailout increased to €13 billion (about $17 billion) in April. Cyprus emerged from the bailout in 2016.</w:t>
      </w:r>
    </w:p>
    <w:p w14:paraId="075FDB1B" w14:textId="77777777" w:rsidR="005654DD" w:rsidRPr="005654DD" w:rsidRDefault="005654DD" w:rsidP="005654DD">
      <w:r w:rsidRPr="005654DD">
        <w:t>Meanwhile, it was during the bailout period that citizenship requirements were relaxed to encourage </w:t>
      </w:r>
      <w:hyperlink r:id="rId215" w:history="1">
        <w:r w:rsidRPr="005654DD">
          <w:rPr>
            <w:rStyle w:val="Hyperlink"/>
          </w:rPr>
          <w:t>foreign direct investment</w:t>
        </w:r>
      </w:hyperlink>
      <w:r w:rsidRPr="005654DD">
        <w:t>. Applicants could receive Cypriot citizenship within months by investing 2.5 million euros in real estate, finance, or business. The citizenship-by-investment (CBI) program attracted wealthy foreign investors, most notably </w:t>
      </w:r>
      <w:hyperlink r:id="rId216" w:history="1">
        <w:r w:rsidRPr="005654DD">
          <w:rPr>
            <w:rStyle w:val="Hyperlink"/>
          </w:rPr>
          <w:t>Russian oligarchs</w:t>
        </w:r>
      </w:hyperlink>
      <w:r w:rsidRPr="005654DD">
        <w:t>, who sought to benefit from Cyprus as a tax haven and to attain EU citizenship. The program’s requirements were relaxed further in 2016.</w:t>
      </w:r>
    </w:p>
    <w:p w14:paraId="0365443F" w14:textId="77777777" w:rsidR="005654DD" w:rsidRPr="005654DD" w:rsidRDefault="005654DD" w:rsidP="005654DD">
      <w:r w:rsidRPr="005654DD">
        <w:t>In 2015 Anastasiades renewed reunification talks with the TRNC. Though promising, the talks ultimately fell apart in July 2017, as the two parties were unable to come to an agreement on </w:t>
      </w:r>
      <w:hyperlink r:id="rId217" w:history="1">
        <w:r w:rsidRPr="005654DD">
          <w:rPr>
            <w:rStyle w:val="Hyperlink"/>
          </w:rPr>
          <w:t>power sharing</w:t>
        </w:r>
      </w:hyperlink>
      <w:r w:rsidRPr="005654DD">
        <w:t> and on the security of Turkish Cypriots. Nonetheless, Anastasiades made clear during his 2018 election campaign that he intended to resume negotiations. His victory in the election was credited to his overseeing of the country’s economic recovery alongside his handling of talks with the TRNC.</w:t>
      </w:r>
    </w:p>
    <w:p w14:paraId="5EF7E985" w14:textId="15B602D3" w:rsidR="005654DD" w:rsidRPr="005654DD" w:rsidRDefault="005654DD" w:rsidP="005654DD">
      <w:r w:rsidRPr="005654DD">
        <w:t>During his second term, </w:t>
      </w:r>
      <w:hyperlink r:id="rId218" w:history="1">
        <w:r w:rsidRPr="005654DD">
          <w:rPr>
            <w:rStyle w:val="Hyperlink"/>
          </w:rPr>
          <w:t>natural gas</w:t>
        </w:r>
      </w:hyperlink>
      <w:r w:rsidRPr="005654DD">
        <w:t> reserves, which were first discovered offshore in 2011, became an increasingly </w:t>
      </w:r>
      <w:hyperlink r:id="rId219" w:history="1">
        <w:r w:rsidRPr="005654DD">
          <w:rPr>
            <w:rStyle w:val="Hyperlink"/>
          </w:rPr>
          <w:t>contentious</w:t>
        </w:r>
      </w:hyperlink>
      <w:r w:rsidRPr="005654DD">
        <w:t> issue between the two sides. Turkish Cypriots feared that they would not receive a fair share of the revenue without a formal agreement. Just days after talks with the TRNC fell apart in 2017, Cyprus began allowing </w:t>
      </w:r>
      <w:hyperlink r:id="rId220" w:history="1">
        <w:r w:rsidRPr="005654DD">
          <w:rPr>
            <w:rStyle w:val="Hyperlink"/>
          </w:rPr>
          <w:t>Total Group</w:t>
        </w:r>
      </w:hyperlink>
      <w:r w:rsidRPr="005654DD">
        <w:t> to drill for natural gas. When the country allowed </w:t>
      </w:r>
      <w:hyperlink r:id="rId221" w:history="1">
        <w:r w:rsidRPr="005654DD">
          <w:rPr>
            <w:rStyle w:val="Hyperlink"/>
          </w:rPr>
          <w:t>Eni</w:t>
        </w:r>
      </w:hyperlink>
      <w:r w:rsidRPr="005654DD">
        <w:t> to begin drilling in February 2018, Turkish warships intervened, turning back the corporation’s ships. </w:t>
      </w:r>
      <w:hyperlink r:id="rId222" w:history="1">
        <w:r w:rsidRPr="005654DD">
          <w:rPr>
            <w:rStyle w:val="Hyperlink"/>
          </w:rPr>
          <w:t>Exxon Mobil Corporation</w:t>
        </w:r>
      </w:hyperlink>
      <w:r w:rsidRPr="005654DD">
        <w:t> began drilling later that year despite Turkish objections. In January 2019, because the Greek Cypriots had failed to ensure a fair deal with the Turkish Cypriots, Turkey announced that it would begin drilling near Cyprus. By year’s end, as the Turkish situation showed little sign of </w:t>
      </w:r>
      <w:hyperlink r:id="rId223" w:history="1">
        <w:r w:rsidRPr="005654DD">
          <w:rPr>
            <w:rStyle w:val="Hyperlink"/>
          </w:rPr>
          <w:t>abating</w:t>
        </w:r>
      </w:hyperlink>
      <w:r w:rsidRPr="005654DD">
        <w:t>, Cyprus concluded a deal to construct a natural gas pipeline from </w:t>
      </w:r>
      <w:hyperlink r:id="rId224" w:history="1">
        <w:r w:rsidRPr="005654DD">
          <w:rPr>
            <w:rStyle w:val="Hyperlink"/>
          </w:rPr>
          <w:t>Israel</w:t>
        </w:r>
      </w:hyperlink>
      <w:r w:rsidRPr="005654DD">
        <w:t> to </w:t>
      </w:r>
      <w:hyperlink r:id="rId225" w:history="1">
        <w:r w:rsidRPr="005654DD">
          <w:rPr>
            <w:rStyle w:val="Hyperlink"/>
          </w:rPr>
          <w:t>Greece</w:t>
        </w:r>
      </w:hyperlink>
      <w:r w:rsidRPr="005654DD">
        <w:t> through Cyprus, allowing European countries to bypass a pipeline running through Turkey. Turkey continued its surveys of the area until late 2020, when it faced EU sanctions. It resumed exploration in 2022 after the Russian invasion of </w:t>
      </w:r>
      <w:hyperlink r:id="rId226" w:history="1">
        <w:r w:rsidRPr="005654DD">
          <w:rPr>
            <w:rStyle w:val="Hyperlink"/>
          </w:rPr>
          <w:t>Ukraine</w:t>
        </w:r>
      </w:hyperlink>
      <w:r w:rsidRPr="005654DD">
        <w:t> earlier that year sparked a global energy crisis.</w:t>
      </w:r>
    </w:p>
    <w:p w14:paraId="67C67BD7" w14:textId="77777777" w:rsidR="005654DD" w:rsidRPr="005654DD" w:rsidRDefault="005654DD" w:rsidP="005654DD">
      <w:r w:rsidRPr="005654DD">
        <w:t>Meanwhile, Cyprus’s CBI policy stirred considerable controversy in 2019. Two legislators, including the president of the House of Representatives, were caught offering to relax the vetting process for citizenship for a potential investor. The incident not only demonstrated that a lack of oversight in the program had made it </w:t>
      </w:r>
      <w:hyperlink r:id="rId227" w:history="1">
        <w:r w:rsidRPr="005654DD">
          <w:rPr>
            <w:rStyle w:val="Hyperlink"/>
          </w:rPr>
          <w:t>rife</w:t>
        </w:r>
      </w:hyperlink>
      <w:r w:rsidRPr="005654DD">
        <w:t> with abuse, but it also implicated high-ranking members of government in corruption. The program was suspended in November 2020, but the remainder of Anastasiades’s term was plagued by accusations that he had fallen under the influence of foreigners.</w:t>
      </w:r>
    </w:p>
    <w:p w14:paraId="4489CFDB" w14:textId="77777777" w:rsidR="005654DD" w:rsidRPr="005654DD" w:rsidRDefault="005654DD" w:rsidP="005654DD">
      <w:r w:rsidRPr="005654DD">
        <w:t xml:space="preserve">Anastasiades was barred by the constitution from seeking a third term. Former foreign minister Nikos Christodoulides, who broke with the Democratic Rally and ran as an independent with the support of centrist and </w:t>
      </w:r>
      <w:proofErr w:type="spellStart"/>
      <w:r w:rsidRPr="005654DD">
        <w:t>centre</w:t>
      </w:r>
      <w:proofErr w:type="spellEnd"/>
      <w:r w:rsidRPr="005654DD">
        <w:t>-right parties, finished atop the field of 14 candidates in the first round of the presidential election on February 5, 2023. In capturing some 32 percent of the vote, Christodoulides came up short of the 50 percent necessary to </w:t>
      </w:r>
      <w:hyperlink r:id="rId228" w:history="1">
        <w:r w:rsidRPr="005654DD">
          <w:rPr>
            <w:rStyle w:val="Hyperlink"/>
          </w:rPr>
          <w:t>preclude</w:t>
        </w:r>
      </w:hyperlink>
      <w:r w:rsidRPr="005654DD">
        <w:t xml:space="preserve"> a runoff with second-place finisher Andreas Mavroyiannis, the candidate of the left-wing AKEL party who had been viewed as an outsider candidate but bested the Democratic Rally’s candidate, Averof </w:t>
      </w:r>
      <w:proofErr w:type="spellStart"/>
      <w:r w:rsidRPr="005654DD">
        <w:t>Neofytou</w:t>
      </w:r>
      <w:proofErr w:type="spellEnd"/>
      <w:r w:rsidRPr="005654DD">
        <w:t>. When Cypriots returned to the polls for the runoff election a week later, Christodoulides took nearly 52 percent of the vote to become president.</w:t>
      </w:r>
    </w:p>
    <w:p w14:paraId="29B82124" w14:textId="77777777" w:rsidR="005654DD" w:rsidRDefault="005654DD" w:rsidP="005654DD">
      <w:pPr>
        <w:rPr>
          <w:rtl/>
        </w:rPr>
      </w:pPr>
    </w:p>
    <w:p w14:paraId="77406517" w14:textId="77777777" w:rsidR="005654DD" w:rsidRDefault="005654DD" w:rsidP="005654DD">
      <w:pPr>
        <w:pBdr>
          <w:bottom w:val="single" w:sz="6" w:space="1" w:color="auto"/>
        </w:pBdr>
        <w:rPr>
          <w:rtl/>
        </w:rPr>
      </w:pPr>
    </w:p>
    <w:p w14:paraId="061C0110" w14:textId="77777777" w:rsidR="005654DD" w:rsidRPr="005654DD" w:rsidRDefault="005654DD" w:rsidP="005654DD"/>
    <w:sectPr w:rsidR="005654DD" w:rsidRPr="005654DD">
      <w:headerReference w:type="default" r:id="rId2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FC7BF" w14:textId="77777777" w:rsidR="009621E0" w:rsidRDefault="009621E0" w:rsidP="003173F0">
      <w:pPr>
        <w:spacing w:after="0" w:line="240" w:lineRule="auto"/>
      </w:pPr>
      <w:r>
        <w:separator/>
      </w:r>
    </w:p>
  </w:endnote>
  <w:endnote w:type="continuationSeparator" w:id="0">
    <w:p w14:paraId="0F93E971" w14:textId="77777777" w:rsidR="009621E0" w:rsidRDefault="009621E0" w:rsidP="00317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91CA7" w14:textId="77777777" w:rsidR="009621E0" w:rsidRDefault="009621E0" w:rsidP="003173F0">
      <w:pPr>
        <w:spacing w:after="0" w:line="240" w:lineRule="auto"/>
      </w:pPr>
      <w:r>
        <w:separator/>
      </w:r>
    </w:p>
  </w:footnote>
  <w:footnote w:type="continuationSeparator" w:id="0">
    <w:p w14:paraId="61895604" w14:textId="77777777" w:rsidR="009621E0" w:rsidRDefault="009621E0" w:rsidP="00317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972F" w14:textId="77777777" w:rsidR="003173F0" w:rsidRPr="003173F0" w:rsidRDefault="003173F0" w:rsidP="003173F0">
    <w:pPr>
      <w:pStyle w:val="Header"/>
      <w:jc w:val="center"/>
      <w:rPr>
        <w:b/>
        <w:bCs/>
        <w:color w:val="215E99" w:themeColor="text2" w:themeTint="BF"/>
        <w:sz w:val="56"/>
        <w:szCs w:val="56"/>
        <w:lang w:bidi="ar-E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B0C7F"/>
    <w:multiLevelType w:val="multilevel"/>
    <w:tmpl w:val="4A90F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031AA3"/>
    <w:multiLevelType w:val="multilevel"/>
    <w:tmpl w:val="1E7C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A6076B"/>
    <w:multiLevelType w:val="multilevel"/>
    <w:tmpl w:val="6F0C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A4741"/>
    <w:multiLevelType w:val="multilevel"/>
    <w:tmpl w:val="9484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52282"/>
    <w:multiLevelType w:val="multilevel"/>
    <w:tmpl w:val="21DC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6381F"/>
    <w:multiLevelType w:val="hybridMultilevel"/>
    <w:tmpl w:val="090EA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DB6B94"/>
    <w:multiLevelType w:val="multilevel"/>
    <w:tmpl w:val="AD5E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90FAF"/>
    <w:multiLevelType w:val="multilevel"/>
    <w:tmpl w:val="ABB8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914B03"/>
    <w:multiLevelType w:val="multilevel"/>
    <w:tmpl w:val="F0CE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482402">
    <w:abstractNumId w:val="2"/>
  </w:num>
  <w:num w:numId="2" w16cid:durableId="1200557614">
    <w:abstractNumId w:val="6"/>
  </w:num>
  <w:num w:numId="3" w16cid:durableId="1301690870">
    <w:abstractNumId w:val="1"/>
  </w:num>
  <w:num w:numId="4" w16cid:durableId="1950313277">
    <w:abstractNumId w:val="4"/>
  </w:num>
  <w:num w:numId="5" w16cid:durableId="1604067646">
    <w:abstractNumId w:val="3"/>
  </w:num>
  <w:num w:numId="6" w16cid:durableId="2052336345">
    <w:abstractNumId w:val="8"/>
  </w:num>
  <w:num w:numId="7" w16cid:durableId="31151736">
    <w:abstractNumId w:val="7"/>
  </w:num>
  <w:num w:numId="8" w16cid:durableId="576935387">
    <w:abstractNumId w:val="0"/>
  </w:num>
  <w:num w:numId="9" w16cid:durableId="13053501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3F0"/>
    <w:rsid w:val="003173F0"/>
    <w:rsid w:val="005654DD"/>
    <w:rsid w:val="005669E5"/>
    <w:rsid w:val="006A660A"/>
    <w:rsid w:val="009621E0"/>
    <w:rsid w:val="00A0140F"/>
    <w:rsid w:val="00A0189E"/>
    <w:rsid w:val="00BA2144"/>
    <w:rsid w:val="00C031EE"/>
    <w:rsid w:val="00F31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E8339"/>
  <w15:chartTrackingRefBased/>
  <w15:docId w15:val="{6B0A1A4C-2745-46BE-929E-D1E4F5D48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7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7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3F0"/>
    <w:rPr>
      <w:rFonts w:eastAsiaTheme="majorEastAsia" w:cstheme="majorBidi"/>
      <w:color w:val="272727" w:themeColor="text1" w:themeTint="D8"/>
    </w:rPr>
  </w:style>
  <w:style w:type="paragraph" w:styleId="Title">
    <w:name w:val="Title"/>
    <w:basedOn w:val="Normal"/>
    <w:next w:val="Normal"/>
    <w:link w:val="TitleChar"/>
    <w:uiPriority w:val="10"/>
    <w:qFormat/>
    <w:rsid w:val="00317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3F0"/>
    <w:pPr>
      <w:spacing w:before="160"/>
      <w:jc w:val="center"/>
    </w:pPr>
    <w:rPr>
      <w:i/>
      <w:iCs/>
      <w:color w:val="404040" w:themeColor="text1" w:themeTint="BF"/>
    </w:rPr>
  </w:style>
  <w:style w:type="character" w:customStyle="1" w:styleId="QuoteChar">
    <w:name w:val="Quote Char"/>
    <w:basedOn w:val="DefaultParagraphFont"/>
    <w:link w:val="Quote"/>
    <w:uiPriority w:val="29"/>
    <w:rsid w:val="003173F0"/>
    <w:rPr>
      <w:i/>
      <w:iCs/>
      <w:color w:val="404040" w:themeColor="text1" w:themeTint="BF"/>
    </w:rPr>
  </w:style>
  <w:style w:type="paragraph" w:styleId="ListParagraph">
    <w:name w:val="List Paragraph"/>
    <w:basedOn w:val="Normal"/>
    <w:uiPriority w:val="34"/>
    <w:qFormat/>
    <w:rsid w:val="003173F0"/>
    <w:pPr>
      <w:ind w:left="720"/>
      <w:contextualSpacing/>
    </w:pPr>
  </w:style>
  <w:style w:type="character" w:styleId="IntenseEmphasis">
    <w:name w:val="Intense Emphasis"/>
    <w:basedOn w:val="DefaultParagraphFont"/>
    <w:uiPriority w:val="21"/>
    <w:qFormat/>
    <w:rsid w:val="003173F0"/>
    <w:rPr>
      <w:i/>
      <w:iCs/>
      <w:color w:val="0F4761" w:themeColor="accent1" w:themeShade="BF"/>
    </w:rPr>
  </w:style>
  <w:style w:type="paragraph" w:styleId="IntenseQuote">
    <w:name w:val="Intense Quote"/>
    <w:basedOn w:val="Normal"/>
    <w:next w:val="Normal"/>
    <w:link w:val="IntenseQuoteChar"/>
    <w:uiPriority w:val="30"/>
    <w:qFormat/>
    <w:rsid w:val="00317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3F0"/>
    <w:rPr>
      <w:i/>
      <w:iCs/>
      <w:color w:val="0F4761" w:themeColor="accent1" w:themeShade="BF"/>
    </w:rPr>
  </w:style>
  <w:style w:type="character" w:styleId="IntenseReference">
    <w:name w:val="Intense Reference"/>
    <w:basedOn w:val="DefaultParagraphFont"/>
    <w:uiPriority w:val="32"/>
    <w:qFormat/>
    <w:rsid w:val="003173F0"/>
    <w:rPr>
      <w:b/>
      <w:bCs/>
      <w:smallCaps/>
      <w:color w:val="0F4761" w:themeColor="accent1" w:themeShade="BF"/>
      <w:spacing w:val="5"/>
    </w:rPr>
  </w:style>
  <w:style w:type="paragraph" w:styleId="Header">
    <w:name w:val="header"/>
    <w:basedOn w:val="Normal"/>
    <w:link w:val="HeaderChar"/>
    <w:uiPriority w:val="99"/>
    <w:unhideWhenUsed/>
    <w:rsid w:val="003173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73F0"/>
  </w:style>
  <w:style w:type="paragraph" w:styleId="Footer">
    <w:name w:val="footer"/>
    <w:basedOn w:val="Normal"/>
    <w:link w:val="FooterChar"/>
    <w:uiPriority w:val="99"/>
    <w:unhideWhenUsed/>
    <w:rsid w:val="00317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73F0"/>
  </w:style>
  <w:style w:type="paragraph" w:customStyle="1" w:styleId="msonormal0">
    <w:name w:val="msonormal"/>
    <w:basedOn w:val="Normal"/>
    <w:rsid w:val="005654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rker">
    <w:name w:val="marker"/>
    <w:basedOn w:val="DefaultParagraphFont"/>
    <w:rsid w:val="005654DD"/>
  </w:style>
  <w:style w:type="paragraph" w:customStyle="1" w:styleId="topic-paragraph">
    <w:name w:val="topic-paragraph"/>
    <w:basedOn w:val="Normal"/>
    <w:rsid w:val="005654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654DD"/>
    <w:rPr>
      <w:color w:val="0000FF"/>
      <w:u w:val="single"/>
    </w:rPr>
  </w:style>
  <w:style w:type="character" w:styleId="FollowedHyperlink">
    <w:name w:val="FollowedHyperlink"/>
    <w:basedOn w:val="DefaultParagraphFont"/>
    <w:uiPriority w:val="99"/>
    <w:semiHidden/>
    <w:unhideWhenUsed/>
    <w:rsid w:val="005654DD"/>
    <w:rPr>
      <w:color w:val="800080"/>
      <w:u w:val="single"/>
    </w:rPr>
  </w:style>
  <w:style w:type="character" w:customStyle="1" w:styleId="text-smallcaps">
    <w:name w:val="text-smallcaps"/>
    <w:basedOn w:val="DefaultParagraphFont"/>
    <w:rsid w:val="005654DD"/>
  </w:style>
  <w:style w:type="character" w:customStyle="1" w:styleId="text-gray-600">
    <w:name w:val="text-gray-600"/>
    <w:basedOn w:val="DefaultParagraphFont"/>
    <w:rsid w:val="005654DD"/>
  </w:style>
  <w:style w:type="character" w:customStyle="1" w:styleId="font-14">
    <w:name w:val="font-14"/>
    <w:basedOn w:val="DefaultParagraphFont"/>
    <w:rsid w:val="005654DD"/>
  </w:style>
  <w:style w:type="character" w:styleId="Emphasis">
    <w:name w:val="Emphasis"/>
    <w:basedOn w:val="DefaultParagraphFont"/>
    <w:uiPriority w:val="20"/>
    <w:qFormat/>
    <w:rsid w:val="005654DD"/>
    <w:rPr>
      <w:i/>
      <w:iCs/>
    </w:rPr>
  </w:style>
  <w:style w:type="character" w:customStyle="1" w:styleId="md-assembly-title">
    <w:name w:val="md-assembly-title"/>
    <w:basedOn w:val="DefaultParagraphFont"/>
    <w:rsid w:val="005654DD"/>
  </w:style>
  <w:style w:type="character" w:customStyle="1" w:styleId="md-signature">
    <w:name w:val="md-signature"/>
    <w:basedOn w:val="DefaultParagraphFont"/>
    <w:rsid w:val="005654DD"/>
  </w:style>
  <w:style w:type="character" w:styleId="UnresolvedMention">
    <w:name w:val="Unresolved Mention"/>
    <w:basedOn w:val="DefaultParagraphFont"/>
    <w:uiPriority w:val="99"/>
    <w:semiHidden/>
    <w:unhideWhenUsed/>
    <w:rsid w:val="005654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ritannica.com/topic/Holy-Roman-emperor" TargetMode="External"/><Relationship Id="rId21" Type="http://schemas.openxmlformats.org/officeDocument/2006/relationships/hyperlink" Target="https://www.britannica.com/place/Nile-River" TargetMode="External"/><Relationship Id="rId42" Type="http://schemas.openxmlformats.org/officeDocument/2006/relationships/hyperlink" Target="https://www.britannica.com/topic/Greek-language" TargetMode="External"/><Relationship Id="rId63" Type="http://schemas.openxmlformats.org/officeDocument/2006/relationships/hyperlink" Target="https://www.merriam-webster.com/dictionary/allegiance" TargetMode="External"/><Relationship Id="rId84" Type="http://schemas.openxmlformats.org/officeDocument/2006/relationships/hyperlink" Target="https://www.britannica.com/place/Syria" TargetMode="External"/><Relationship Id="rId138" Type="http://schemas.openxmlformats.org/officeDocument/2006/relationships/hyperlink" Target="https://www.britannica.com/dictionary/suspicion" TargetMode="External"/><Relationship Id="rId159" Type="http://schemas.openxmlformats.org/officeDocument/2006/relationships/hyperlink" Target="https://www.britannica.com/place/Athens" TargetMode="External"/><Relationship Id="rId170" Type="http://schemas.openxmlformats.org/officeDocument/2006/relationships/hyperlink" Target="https://www.britannica.com/place/Cyprus/images-videos" TargetMode="External"/><Relationship Id="rId191" Type="http://schemas.openxmlformats.org/officeDocument/2006/relationships/hyperlink" Target="https://www.britannica.com/topic/history-of-Turkey" TargetMode="External"/><Relationship Id="rId205" Type="http://schemas.openxmlformats.org/officeDocument/2006/relationships/hyperlink" Target="https://www.britannica.com/place/Nicosia" TargetMode="External"/><Relationship Id="rId226" Type="http://schemas.openxmlformats.org/officeDocument/2006/relationships/hyperlink" Target="https://www.britannica.com/place/Ukraine" TargetMode="External"/><Relationship Id="rId107" Type="http://schemas.openxmlformats.org/officeDocument/2006/relationships/hyperlink" Target="https://www.britannica.com/place/Italy" TargetMode="External"/><Relationship Id="rId11" Type="http://schemas.openxmlformats.org/officeDocument/2006/relationships/hyperlink" Target="https://www.britannica.com/science/copper" TargetMode="External"/><Relationship Id="rId32" Type="http://schemas.openxmlformats.org/officeDocument/2006/relationships/hyperlink" Target="https://cdn.britannica.com/57/178957-050-6426FC77/floor-Mosaic-House-of-Eustolios-Kourion-Cyprus.jpg" TargetMode="External"/><Relationship Id="rId53" Type="http://schemas.openxmlformats.org/officeDocument/2006/relationships/hyperlink" Target="https://www.britannica.com/place/Assyria" TargetMode="External"/><Relationship Id="rId74" Type="http://schemas.openxmlformats.org/officeDocument/2006/relationships/hyperlink" Target="https://www.britannica.com/place/Salamis-ancient-city-Cyprus" TargetMode="External"/><Relationship Id="rId128" Type="http://schemas.openxmlformats.org/officeDocument/2006/relationships/hyperlink" Target="https://www.britannica.com/place/Venice" TargetMode="External"/><Relationship Id="rId149" Type="http://schemas.openxmlformats.org/officeDocument/2006/relationships/hyperlink" Target="https://www.britannica.com/place/Serbia" TargetMode="External"/><Relationship Id="rId5" Type="http://schemas.openxmlformats.org/officeDocument/2006/relationships/footnotes" Target="footnotes.xml"/><Relationship Id="rId95" Type="http://schemas.openxmlformats.org/officeDocument/2006/relationships/hyperlink" Target="https://www.britannica.com/topic/Church-of-Cyprus" TargetMode="External"/><Relationship Id="rId160" Type="http://schemas.openxmlformats.org/officeDocument/2006/relationships/hyperlink" Target="https://www.merriam-webster.com/dictionary/communities" TargetMode="External"/><Relationship Id="rId181" Type="http://schemas.openxmlformats.org/officeDocument/2006/relationships/hyperlink" Target="https://www.britannica.com/place/Limassol" TargetMode="External"/><Relationship Id="rId216" Type="http://schemas.openxmlformats.org/officeDocument/2006/relationships/hyperlink" Target="https://www.britannica.com/topic/Russian-oligarchs" TargetMode="External"/><Relationship Id="rId22" Type="http://schemas.openxmlformats.org/officeDocument/2006/relationships/hyperlink" Target="https://www.britannica.com/dictionary/delta" TargetMode="External"/><Relationship Id="rId43" Type="http://schemas.openxmlformats.org/officeDocument/2006/relationships/hyperlink" Target="https://www.britannica.com/place/Arcadia-region-Greece" TargetMode="External"/><Relationship Id="rId64" Type="http://schemas.openxmlformats.org/officeDocument/2006/relationships/hyperlink" Target="https://www.britannica.com/topic/Persian-Egypt" TargetMode="External"/><Relationship Id="rId118" Type="http://schemas.openxmlformats.org/officeDocument/2006/relationships/hyperlink" Target="https://www.britannica.com/biography/Henry-VI-Holy-Roman-emperor" TargetMode="External"/><Relationship Id="rId139" Type="http://schemas.openxmlformats.org/officeDocument/2006/relationships/hyperlink" Target="https://www.britannica.com/place/British-Empire" TargetMode="External"/><Relationship Id="rId85" Type="http://schemas.openxmlformats.org/officeDocument/2006/relationships/hyperlink" Target="https://www.merriam-webster.com/dictionary/epidemics" TargetMode="External"/><Relationship Id="rId150" Type="http://schemas.openxmlformats.org/officeDocument/2006/relationships/hyperlink" Target="https://www.britannica.com/topic/nation-state" TargetMode="External"/><Relationship Id="rId171" Type="http://schemas.openxmlformats.org/officeDocument/2006/relationships/hyperlink" Target="https://www.merriam-webster.com/dictionary/implementing" TargetMode="External"/><Relationship Id="rId192" Type="http://schemas.openxmlformats.org/officeDocument/2006/relationships/hyperlink" Target="https://www.britannica.com/dictionary/condemned" TargetMode="External"/><Relationship Id="rId206" Type="http://schemas.openxmlformats.org/officeDocument/2006/relationships/hyperlink" Target="https://www.britannica.com/dictionary/partition" TargetMode="External"/><Relationship Id="rId227" Type="http://schemas.openxmlformats.org/officeDocument/2006/relationships/hyperlink" Target="https://www.britannica.com/dictionary/rife" TargetMode="External"/><Relationship Id="rId12" Type="http://schemas.openxmlformats.org/officeDocument/2006/relationships/hyperlink" Target="https://www.britannica.com/news/148573/2a3feb0f7987079ad526a43fbae2278f" TargetMode="External"/><Relationship Id="rId33" Type="http://schemas.openxmlformats.org/officeDocument/2006/relationships/hyperlink" Target="https://cdn.britannica.com/58/178958-050-3A7586ED/Remains-hypocausts-ruins-Kourion-Cyprus-Limassol.jpg" TargetMode="External"/><Relationship Id="rId108" Type="http://schemas.openxmlformats.org/officeDocument/2006/relationships/hyperlink" Target="https://www.britannica.com/art/Byzantine-art" TargetMode="External"/><Relationship Id="rId129" Type="http://schemas.openxmlformats.org/officeDocument/2006/relationships/hyperlink" Target="https://www.britannica.com/dictionary/prosperity" TargetMode="External"/><Relationship Id="rId54" Type="http://schemas.openxmlformats.org/officeDocument/2006/relationships/hyperlink" Target="https://www.britannica.com/biography/Sargon-II" TargetMode="External"/><Relationship Id="rId75" Type="http://schemas.openxmlformats.org/officeDocument/2006/relationships/hyperlink" Target="https://www.britannica.com/biography/Alexander-the-Great" TargetMode="External"/><Relationship Id="rId96" Type="http://schemas.openxmlformats.org/officeDocument/2006/relationships/hyperlink" Target="https://www.britannica.com/biography/Zeno-emperor" TargetMode="External"/><Relationship Id="rId140" Type="http://schemas.openxmlformats.org/officeDocument/2006/relationships/hyperlink" Target="https://www.britannica.com/place/United-Kingdom" TargetMode="External"/><Relationship Id="rId161" Type="http://schemas.openxmlformats.org/officeDocument/2006/relationships/hyperlink" Target="https://www.britannica.com/topic/United-Nations" TargetMode="External"/><Relationship Id="rId182" Type="http://schemas.openxmlformats.org/officeDocument/2006/relationships/hyperlink" Target="https://cdn.britannica.com/84/79884-004-B27AF93D/Greek-areas-Turkish-Cyprus.jpg" TargetMode="External"/><Relationship Id="rId217" Type="http://schemas.openxmlformats.org/officeDocument/2006/relationships/hyperlink" Target="https://www.britannica.com/topic/power-sharing" TargetMode="External"/><Relationship Id="rId6" Type="http://schemas.openxmlformats.org/officeDocument/2006/relationships/endnotes" Target="endnotes.xml"/><Relationship Id="rId23" Type="http://schemas.openxmlformats.org/officeDocument/2006/relationships/hyperlink" Target="https://www.britannica.com/biography/Thutmose-III" TargetMode="External"/><Relationship Id="rId119" Type="http://schemas.openxmlformats.org/officeDocument/2006/relationships/hyperlink" Target="https://www.merriam-webster.com/dictionary/dynasty" TargetMode="External"/><Relationship Id="rId44" Type="http://schemas.openxmlformats.org/officeDocument/2006/relationships/hyperlink" Target="https://www.britannica.com/place/Curium-ancient-city-Cyprus" TargetMode="External"/><Relationship Id="rId65" Type="http://schemas.openxmlformats.org/officeDocument/2006/relationships/hyperlink" Target="https://www.britannica.com/biography/Darius-I" TargetMode="External"/><Relationship Id="rId86" Type="http://schemas.openxmlformats.org/officeDocument/2006/relationships/hyperlink" Target="https://www.britannica.com/topic/Christianity" TargetMode="External"/><Relationship Id="rId130" Type="http://schemas.openxmlformats.org/officeDocument/2006/relationships/hyperlink" Target="https://www.britannica.com/place/Egypt" TargetMode="External"/><Relationship Id="rId151" Type="http://schemas.openxmlformats.org/officeDocument/2006/relationships/hyperlink" Target="https://www.britannica.com/place/Nicosia" TargetMode="External"/><Relationship Id="rId172" Type="http://schemas.openxmlformats.org/officeDocument/2006/relationships/hyperlink" Target="https://www.merriam-webster.com/dictionary/amendments" TargetMode="External"/><Relationship Id="rId193" Type="http://schemas.openxmlformats.org/officeDocument/2006/relationships/hyperlink" Target="https://www.merriam-webster.com/dictionary/auspices" TargetMode="External"/><Relationship Id="rId207" Type="http://schemas.openxmlformats.org/officeDocument/2006/relationships/hyperlink" Target="https://www.britannica.com/biography/Dervis-Eroglu" TargetMode="External"/><Relationship Id="rId228" Type="http://schemas.openxmlformats.org/officeDocument/2006/relationships/hyperlink" Target="https://www.britannica.com/dictionary/preclude" TargetMode="External"/><Relationship Id="rId13" Type="http://schemas.openxmlformats.org/officeDocument/2006/relationships/hyperlink" Target="https://www.britannica.com/event/Bronze-Age" TargetMode="External"/><Relationship Id="rId109" Type="http://schemas.openxmlformats.org/officeDocument/2006/relationships/hyperlink" Target="https://www.britannica.com/biography/Isaac-I-Comnenus" TargetMode="External"/><Relationship Id="rId34" Type="http://schemas.openxmlformats.org/officeDocument/2006/relationships/image" Target="media/image1.jpeg"/><Relationship Id="rId55" Type="http://schemas.openxmlformats.org/officeDocument/2006/relationships/hyperlink" Target="https://www.britannica.com/place/Citium" TargetMode="External"/><Relationship Id="rId76" Type="http://schemas.openxmlformats.org/officeDocument/2006/relationships/hyperlink" Target="https://www.britannica.com/biography/Darius-III" TargetMode="External"/><Relationship Id="rId97" Type="http://schemas.openxmlformats.org/officeDocument/2006/relationships/hyperlink" Target="https://www.britannica.com/topic/archbishop" TargetMode="External"/><Relationship Id="rId120" Type="http://schemas.openxmlformats.org/officeDocument/2006/relationships/hyperlink" Target="https://www.britannica.com/place/kingdom-of-Jerusalem" TargetMode="External"/><Relationship Id="rId141" Type="http://schemas.openxmlformats.org/officeDocument/2006/relationships/hyperlink" Target="https://www.britannica.com/place/Turkey" TargetMode="External"/><Relationship Id="rId7" Type="http://schemas.openxmlformats.org/officeDocument/2006/relationships/hyperlink" Target="https://www.merriam-webster.com/dictionary/artifacts" TargetMode="External"/><Relationship Id="rId162" Type="http://schemas.openxmlformats.org/officeDocument/2006/relationships/hyperlink" Target="https://www.merriam-webster.com/dictionary/sovereignty" TargetMode="External"/><Relationship Id="rId183" Type="http://schemas.openxmlformats.org/officeDocument/2006/relationships/image" Target="media/image6.jpeg"/><Relationship Id="rId218" Type="http://schemas.openxmlformats.org/officeDocument/2006/relationships/hyperlink" Target="https://www.britannica.com/science/natural-gas" TargetMode="External"/><Relationship Id="rId24" Type="http://schemas.openxmlformats.org/officeDocument/2006/relationships/hyperlink" Target="https://www.britannica.com/art/ivory-carving" TargetMode="External"/><Relationship Id="rId45" Type="http://schemas.openxmlformats.org/officeDocument/2006/relationships/hyperlink" Target="https://www.britannica.com/place/Paphos" TargetMode="External"/><Relationship Id="rId66" Type="http://schemas.openxmlformats.org/officeDocument/2006/relationships/hyperlink" Target="https://www.britannica.com/topic/Persian" TargetMode="External"/><Relationship Id="rId87" Type="http://schemas.openxmlformats.org/officeDocument/2006/relationships/hyperlink" Target="https://www.britannica.com/biography/Saint-Paul-the-Apostle" TargetMode="External"/><Relationship Id="rId110" Type="http://schemas.openxmlformats.org/officeDocument/2006/relationships/hyperlink" Target="https://www.britannica.com/biography/Andronicus-I-Comnenus" TargetMode="External"/><Relationship Id="rId131" Type="http://schemas.openxmlformats.org/officeDocument/2006/relationships/hyperlink" Target="https://www.britannica.com/biography/James-II-king-of-Cyprus" TargetMode="External"/><Relationship Id="rId152" Type="http://schemas.openxmlformats.org/officeDocument/2006/relationships/hyperlink" Target="https://www.britannica.com/event/World-War-II" TargetMode="External"/><Relationship Id="rId173" Type="http://schemas.openxmlformats.org/officeDocument/2006/relationships/hyperlink" Target="https://www.merriam-webster.com/dictionary/communities" TargetMode="External"/><Relationship Id="rId194" Type="http://schemas.openxmlformats.org/officeDocument/2006/relationships/hyperlink" Target="https://www.britannica.com/biography/Makarios-III" TargetMode="External"/><Relationship Id="rId208" Type="http://schemas.openxmlformats.org/officeDocument/2006/relationships/hyperlink" Target="https://www.britannica.com/topic/Democratic-Rally" TargetMode="External"/><Relationship Id="rId229" Type="http://schemas.openxmlformats.org/officeDocument/2006/relationships/header" Target="header1.xml"/><Relationship Id="rId14" Type="http://schemas.openxmlformats.org/officeDocument/2006/relationships/hyperlink" Target="https://www.britannica.com/topic/Chalcolithic-Age" TargetMode="External"/><Relationship Id="rId35" Type="http://schemas.openxmlformats.org/officeDocument/2006/relationships/hyperlink" Target="https://cdn.britannica.com/58/178958-050-3A7586ED/Remains-hypocausts-ruins-Kourion-Cyprus-Limassol.jpg" TargetMode="External"/><Relationship Id="rId56" Type="http://schemas.openxmlformats.org/officeDocument/2006/relationships/hyperlink" Target="https://www.merriam-webster.com/dictionary/nominal" TargetMode="External"/><Relationship Id="rId77" Type="http://schemas.openxmlformats.org/officeDocument/2006/relationships/hyperlink" Target="https://www.britannica.com/event/Battle-of-Issus-Persian-history" TargetMode="External"/><Relationship Id="rId100" Type="http://schemas.openxmlformats.org/officeDocument/2006/relationships/hyperlink" Target="https://www.britannica.com/topic/Arab" TargetMode="External"/><Relationship Id="rId8" Type="http://schemas.openxmlformats.org/officeDocument/2006/relationships/hyperlink" Target="https://www.merriam-webster.com/dictionary/intermittent" TargetMode="External"/><Relationship Id="rId98" Type="http://schemas.openxmlformats.org/officeDocument/2006/relationships/hyperlink" Target="https://www.britannica.com/biography/Justinian-II" TargetMode="External"/><Relationship Id="rId121" Type="http://schemas.openxmlformats.org/officeDocument/2006/relationships/hyperlink" Target="https://www.britannica.com/place/Europe" TargetMode="External"/><Relationship Id="rId142" Type="http://schemas.openxmlformats.org/officeDocument/2006/relationships/hyperlink" Target="https://www.britannica.com/topic/sovereignty" TargetMode="External"/><Relationship Id="rId163" Type="http://schemas.openxmlformats.org/officeDocument/2006/relationships/hyperlink" Target="https://www.britannica.com/place/Akrotiri-British-military-enclave-Cyprus" TargetMode="External"/><Relationship Id="rId184" Type="http://schemas.openxmlformats.org/officeDocument/2006/relationships/hyperlink" Target="https://cdn.britannica.com/84/79884-004-B27AF93D/Greek-areas-Turkish-Cyprus.jpg" TargetMode="External"/><Relationship Id="rId219" Type="http://schemas.openxmlformats.org/officeDocument/2006/relationships/hyperlink" Target="https://www.merriam-webster.com/dictionary/contentious" TargetMode="External"/><Relationship Id="rId230" Type="http://schemas.openxmlformats.org/officeDocument/2006/relationships/fontTable" Target="fontTable.xml"/><Relationship Id="rId25" Type="http://schemas.openxmlformats.org/officeDocument/2006/relationships/hyperlink" Target="https://www.britannica.com/technology/bronze-alloy" TargetMode="External"/><Relationship Id="rId46" Type="http://schemas.openxmlformats.org/officeDocument/2006/relationships/hyperlink" Target="https://www.britannica.com/place/Soli-ancient-city-Cyprus" TargetMode="External"/><Relationship Id="rId67" Type="http://schemas.openxmlformats.org/officeDocument/2006/relationships/hyperlink" Target="https://www.britannica.com/event/Ionian-revolt" TargetMode="External"/><Relationship Id="rId116" Type="http://schemas.openxmlformats.org/officeDocument/2006/relationships/hyperlink" Target="https://www.britannica.com/biography/Amalric-I" TargetMode="External"/><Relationship Id="rId137" Type="http://schemas.openxmlformats.org/officeDocument/2006/relationships/hyperlink" Target="https://www.britannica.com/topic/archbishop" TargetMode="External"/><Relationship Id="rId158" Type="http://schemas.openxmlformats.org/officeDocument/2006/relationships/hyperlink" Target="https://www.britannica.com/place/Seychelles" TargetMode="External"/><Relationship Id="rId20" Type="http://schemas.openxmlformats.org/officeDocument/2006/relationships/hyperlink" Target="https://www.britannica.com/place/Levant" TargetMode="External"/><Relationship Id="rId41" Type="http://schemas.openxmlformats.org/officeDocument/2006/relationships/hyperlink" Target="https://cdn.britannica.com/61/178961-050-AB4C7D83/Ruins-Kourion-Limassol-Cyprus.jpg" TargetMode="External"/><Relationship Id="rId62" Type="http://schemas.openxmlformats.org/officeDocument/2006/relationships/hyperlink" Target="https://www.britannica.com/place/Ionia" TargetMode="External"/><Relationship Id="rId83" Type="http://schemas.openxmlformats.org/officeDocument/2006/relationships/hyperlink" Target="https://www.britannica.com/biography/Augustus-Roman-emperor" TargetMode="External"/><Relationship Id="rId88" Type="http://schemas.openxmlformats.org/officeDocument/2006/relationships/hyperlink" Target="https://www.britannica.com/biography/Saint-Barnabas" TargetMode="External"/><Relationship Id="rId111" Type="http://schemas.openxmlformats.org/officeDocument/2006/relationships/hyperlink" Target="https://www.britannica.com/biography/Isaac-II-Angelus" TargetMode="External"/><Relationship Id="rId132" Type="http://schemas.openxmlformats.org/officeDocument/2006/relationships/hyperlink" Target="https://www.britannica.com/biography/Caterina-Cornaro" TargetMode="External"/><Relationship Id="rId153" Type="http://schemas.openxmlformats.org/officeDocument/2006/relationships/hyperlink" Target="https://www.britannica.com/biography/Georgios-Grivas" TargetMode="External"/><Relationship Id="rId174" Type="http://schemas.openxmlformats.org/officeDocument/2006/relationships/hyperlink" Target="https://www.britannica.com/place/Nicosia" TargetMode="External"/><Relationship Id="rId179" Type="http://schemas.openxmlformats.org/officeDocument/2006/relationships/hyperlink" Target="https://www.britannica.com/place/Greece" TargetMode="External"/><Relationship Id="rId195" Type="http://schemas.openxmlformats.org/officeDocument/2006/relationships/hyperlink" Target="https://www.britannica.com/place/New-York-City" TargetMode="External"/><Relationship Id="rId209" Type="http://schemas.openxmlformats.org/officeDocument/2006/relationships/hyperlink" Target="https://www.britannica.com/money/euro-zone-debt-crisis" TargetMode="External"/><Relationship Id="rId190" Type="http://schemas.openxmlformats.org/officeDocument/2006/relationships/hyperlink" Target="https://www.britannica.com/place/Turkish-Republic-of-Northern-Cyprus" TargetMode="External"/><Relationship Id="rId204" Type="http://schemas.openxmlformats.org/officeDocument/2006/relationships/hyperlink" Target="https://www.britannica.com/editor/The-Editors-of-Encyclopaedia-Britannica/4419" TargetMode="External"/><Relationship Id="rId220" Type="http://schemas.openxmlformats.org/officeDocument/2006/relationships/hyperlink" Target="https://www.britannica.com/money/Total-SA" TargetMode="External"/><Relationship Id="rId225" Type="http://schemas.openxmlformats.org/officeDocument/2006/relationships/hyperlink" Target="https://www.britannica.com/place/Greece" TargetMode="External"/><Relationship Id="rId15" Type="http://schemas.openxmlformats.org/officeDocument/2006/relationships/hyperlink" Target="https://www.britannica.com/event/Bronze-Age" TargetMode="External"/><Relationship Id="rId36" Type="http://schemas.openxmlformats.org/officeDocument/2006/relationships/hyperlink" Target="https://cdn.britannica.com/60/178960-050-6141DBF6/Ruins-Kourion-Limassol-Cyprus.jpg" TargetMode="External"/><Relationship Id="rId57" Type="http://schemas.openxmlformats.org/officeDocument/2006/relationships/hyperlink" Target="https://www.merriam-webster.com/dictionary/genre" TargetMode="External"/><Relationship Id="rId106" Type="http://schemas.openxmlformats.org/officeDocument/2006/relationships/hyperlink" Target="https://cdn.britannica.com/32/163432-050-D97AF43F/frescoes-Asinou-Church-Nikitari-Cyprus.jpg" TargetMode="External"/><Relationship Id="rId127" Type="http://schemas.openxmlformats.org/officeDocument/2006/relationships/hyperlink" Target="https://www.britannica.com/place/Genoa-Italy" TargetMode="External"/><Relationship Id="rId10" Type="http://schemas.openxmlformats.org/officeDocument/2006/relationships/hyperlink" Target="https://www.merriam-webster.com/dictionary/cultures" TargetMode="External"/><Relationship Id="rId31" Type="http://schemas.openxmlformats.org/officeDocument/2006/relationships/hyperlink" Target="https://cdn.britannica.com/56/178956-050-EED27B75/Ruins-Kourion-Limassol-Cyprus.jpg" TargetMode="External"/><Relationship Id="rId52" Type="http://schemas.openxmlformats.org/officeDocument/2006/relationships/hyperlink" Target="https://www.britannica.com/event/Iron-Age" TargetMode="External"/><Relationship Id="rId73" Type="http://schemas.openxmlformats.org/officeDocument/2006/relationships/hyperlink" Target="https://www.merriam-webster.com/dictionary/contingents" TargetMode="External"/><Relationship Id="rId78" Type="http://schemas.openxmlformats.org/officeDocument/2006/relationships/hyperlink" Target="https://www.britannica.com/dictionary/siege" TargetMode="External"/><Relationship Id="rId94" Type="http://schemas.openxmlformats.org/officeDocument/2006/relationships/hyperlink" Target="https://www.merriam-webster.com/dictionary/ecclesiastical" TargetMode="External"/><Relationship Id="rId99" Type="http://schemas.openxmlformats.org/officeDocument/2006/relationships/hyperlink" Target="https://www.britannica.com/topic/caliph" TargetMode="External"/><Relationship Id="rId101" Type="http://schemas.openxmlformats.org/officeDocument/2006/relationships/hyperlink" Target="https://www.britannica.com/place/Caliphate" TargetMode="External"/><Relationship Id="rId122" Type="http://schemas.openxmlformats.org/officeDocument/2006/relationships/hyperlink" Target="https://www.britannica.com/place/Famagusta" TargetMode="External"/><Relationship Id="rId143" Type="http://schemas.openxmlformats.org/officeDocument/2006/relationships/hyperlink" Target="https://www.britannica.com/place/Russia" TargetMode="External"/><Relationship Id="rId148" Type="http://schemas.openxmlformats.org/officeDocument/2006/relationships/hyperlink" Target="https://www.merriam-webster.com/dictionary/constituting" TargetMode="External"/><Relationship Id="rId164" Type="http://schemas.openxmlformats.org/officeDocument/2006/relationships/hyperlink" Target="https://www.merriam-webster.com/dictionary/integrity" TargetMode="External"/><Relationship Id="rId169" Type="http://schemas.openxmlformats.org/officeDocument/2006/relationships/image" Target="media/image5.jpeg"/><Relationship Id="rId185" Type="http://schemas.openxmlformats.org/officeDocument/2006/relationships/hyperlink" Target="https://www.britannica.com/topic/coup-detat" TargetMode="External"/><Relationship Id="rId4" Type="http://schemas.openxmlformats.org/officeDocument/2006/relationships/webSettings" Target="webSettings.xml"/><Relationship Id="rId9" Type="http://schemas.openxmlformats.org/officeDocument/2006/relationships/hyperlink" Target="https://www.britannica.com/science/extrusive-rock" TargetMode="External"/><Relationship Id="rId180" Type="http://schemas.openxmlformats.org/officeDocument/2006/relationships/hyperlink" Target="https://www.britannica.com/dictionary/overwhelming" TargetMode="External"/><Relationship Id="rId210" Type="http://schemas.openxmlformats.org/officeDocument/2006/relationships/hyperlink" Target="https://www.britannica.com/money/austerity" TargetMode="External"/><Relationship Id="rId215" Type="http://schemas.openxmlformats.org/officeDocument/2006/relationships/hyperlink" Target="https://www.britannica.com/money/foreign-direct-investment" TargetMode="External"/><Relationship Id="rId26" Type="http://schemas.openxmlformats.org/officeDocument/2006/relationships/hyperlink" Target="https://www.britannica.com/topic/Mycenaean-civilization" TargetMode="External"/><Relationship Id="rId231" Type="http://schemas.openxmlformats.org/officeDocument/2006/relationships/theme" Target="theme/theme1.xml"/><Relationship Id="rId47" Type="http://schemas.openxmlformats.org/officeDocument/2006/relationships/hyperlink" Target="https://www.britannica.com/place/Salamis-ancient-city-Cyprus" TargetMode="External"/><Relationship Id="rId68" Type="http://schemas.openxmlformats.org/officeDocument/2006/relationships/hyperlink" Target="https://www.britannica.com/place/Amathus" TargetMode="External"/><Relationship Id="rId89" Type="http://schemas.openxmlformats.org/officeDocument/2006/relationships/hyperlink" Target="https://www.merriam-webster.com/dictionary/community" TargetMode="External"/><Relationship Id="rId112" Type="http://schemas.openxmlformats.org/officeDocument/2006/relationships/hyperlink" Target="https://www.britannica.com/dictionary/fleet" TargetMode="External"/><Relationship Id="rId133" Type="http://schemas.openxmlformats.org/officeDocument/2006/relationships/hyperlink" Target="https://www.britannica.com/place/Ottoman-Empire" TargetMode="External"/><Relationship Id="rId154" Type="http://schemas.openxmlformats.org/officeDocument/2006/relationships/hyperlink" Target="https://www.britannica.com/topic/EOKA" TargetMode="External"/><Relationship Id="rId175" Type="http://schemas.openxmlformats.org/officeDocument/2006/relationships/hyperlink" Target="https://www.britannica.com/topic/United-Nations-Peacekeeping-Forces" TargetMode="External"/><Relationship Id="rId196" Type="http://schemas.openxmlformats.org/officeDocument/2006/relationships/hyperlink" Target="https://www.britannica.com/place/Turkey" TargetMode="External"/><Relationship Id="rId200" Type="http://schemas.openxmlformats.org/officeDocument/2006/relationships/hyperlink" Target="https://www.britannica.com/biography/Tassos-Papadopoulos" TargetMode="External"/><Relationship Id="rId16" Type="http://schemas.openxmlformats.org/officeDocument/2006/relationships/hyperlink" Target="https://www.britannica.com/place/Anatolia" TargetMode="External"/><Relationship Id="rId221" Type="http://schemas.openxmlformats.org/officeDocument/2006/relationships/hyperlink" Target="https://www.britannica.com/money/Eni" TargetMode="External"/><Relationship Id="rId37" Type="http://schemas.openxmlformats.org/officeDocument/2006/relationships/image" Target="media/image2.jpeg"/><Relationship Id="rId58" Type="http://schemas.openxmlformats.org/officeDocument/2006/relationships/hyperlink" Target="https://www.britannica.com/place/ancient-Egypt" TargetMode="External"/><Relationship Id="rId79" Type="http://schemas.openxmlformats.org/officeDocument/2006/relationships/hyperlink" Target="https://www.britannica.com/biography/Ptolemy-I-Soter" TargetMode="External"/><Relationship Id="rId102" Type="http://schemas.openxmlformats.org/officeDocument/2006/relationships/hyperlink" Target="https://www.britannica.com/biography/Nicephorus-II-Phocas" TargetMode="External"/><Relationship Id="rId123" Type="http://schemas.openxmlformats.org/officeDocument/2006/relationships/hyperlink" Target="https://www.merriam-webster.com/dictionary/adjacent" TargetMode="External"/><Relationship Id="rId144" Type="http://schemas.openxmlformats.org/officeDocument/2006/relationships/hyperlink" Target="https://www.britannica.com/event/World-War-I" TargetMode="External"/><Relationship Id="rId90" Type="http://schemas.openxmlformats.org/officeDocument/2006/relationships/hyperlink" Target="https://www.britannica.com/biography/Constantine-I-king-of-Greece" TargetMode="External"/><Relationship Id="rId165" Type="http://schemas.openxmlformats.org/officeDocument/2006/relationships/hyperlink" Target="https://www.britannica.com/topic/civil-service" TargetMode="External"/><Relationship Id="rId186" Type="http://schemas.openxmlformats.org/officeDocument/2006/relationships/hyperlink" Target="https://www.britannica.com/topic/EOKA" TargetMode="External"/><Relationship Id="rId211" Type="http://schemas.openxmlformats.org/officeDocument/2006/relationships/hyperlink" Target="https://www.merriam-webster.com/dictionary/sovereign" TargetMode="External"/><Relationship Id="rId27" Type="http://schemas.openxmlformats.org/officeDocument/2006/relationships/hyperlink" Target="https://www.britannica.com/place/Greece" TargetMode="External"/><Relationship Id="rId48" Type="http://schemas.openxmlformats.org/officeDocument/2006/relationships/hyperlink" Target="https://www.britannica.com/place/Citium" TargetMode="External"/><Relationship Id="rId69" Type="http://schemas.openxmlformats.org/officeDocument/2006/relationships/hyperlink" Target="https://www.britannica.com/place/Paphos" TargetMode="External"/><Relationship Id="rId113" Type="http://schemas.openxmlformats.org/officeDocument/2006/relationships/hyperlink" Target="https://www.britannica.com/biography/Richard-I-king-of-England" TargetMode="External"/><Relationship Id="rId134" Type="http://schemas.openxmlformats.org/officeDocument/2006/relationships/hyperlink" Target="https://www.britannica.com/place/Famagusta" TargetMode="External"/><Relationship Id="rId80" Type="http://schemas.openxmlformats.org/officeDocument/2006/relationships/hyperlink" Target="https://www.britannica.com/dictionary/annexed" TargetMode="External"/><Relationship Id="rId155" Type="http://schemas.openxmlformats.org/officeDocument/2006/relationships/hyperlink" Target="https://www.britannica.com/biography/Makarios-III" TargetMode="External"/><Relationship Id="rId176" Type="http://schemas.openxmlformats.org/officeDocument/2006/relationships/hyperlink" Target="https://www.merriam-webster.com/dictionary/mandate" TargetMode="External"/><Relationship Id="rId197" Type="http://schemas.openxmlformats.org/officeDocument/2006/relationships/hyperlink" Target="https://www.britannica.com/topic/European-Union" TargetMode="External"/><Relationship Id="rId201" Type="http://schemas.openxmlformats.org/officeDocument/2006/relationships/hyperlink" Target="https://www.merriam-webster.com/dictionary/affirmative" TargetMode="External"/><Relationship Id="rId222" Type="http://schemas.openxmlformats.org/officeDocument/2006/relationships/hyperlink" Target="https://www.britannica.com/money/Exxon-Mobil-Corporation" TargetMode="External"/><Relationship Id="rId17" Type="http://schemas.openxmlformats.org/officeDocument/2006/relationships/hyperlink" Target="https://www.britannica.com/place/Syria" TargetMode="External"/><Relationship Id="rId38" Type="http://schemas.openxmlformats.org/officeDocument/2006/relationships/hyperlink" Target="https://cdn.britannica.com/60/178960-050-6141DBF6/Ruins-Kourion-Limassol-Cyprus.jpg" TargetMode="External"/><Relationship Id="rId59" Type="http://schemas.openxmlformats.org/officeDocument/2006/relationships/hyperlink" Target="https://www.merriam-webster.com/dictionary/dynasty" TargetMode="External"/><Relationship Id="rId103" Type="http://schemas.openxmlformats.org/officeDocument/2006/relationships/hyperlink" Target="https://www.merriam-webster.com/dictionary/Byzantines" TargetMode="External"/><Relationship Id="rId124" Type="http://schemas.openxmlformats.org/officeDocument/2006/relationships/hyperlink" Target="https://www.britannica.com/place/Levant" TargetMode="External"/><Relationship Id="rId70" Type="http://schemas.openxmlformats.org/officeDocument/2006/relationships/hyperlink" Target="https://www.britannica.com/place/Soli-ancient-city-Cyprus" TargetMode="External"/><Relationship Id="rId91" Type="http://schemas.openxmlformats.org/officeDocument/2006/relationships/hyperlink" Target="https://www.merriam-webster.com/dictionary/constituted" TargetMode="External"/><Relationship Id="rId145" Type="http://schemas.openxmlformats.org/officeDocument/2006/relationships/hyperlink" Target="https://www.britannica.com/event/Treaty-of-Lausanne-1923" TargetMode="External"/><Relationship Id="rId166" Type="http://schemas.openxmlformats.org/officeDocument/2006/relationships/hyperlink" Target="https://www.britannica.com/dictionary/allotted" TargetMode="External"/><Relationship Id="rId187" Type="http://schemas.openxmlformats.org/officeDocument/2006/relationships/hyperlink" Target="https://www.britannica.com/dictionary/vigorous" TargetMode="External"/><Relationship Id="rId1" Type="http://schemas.openxmlformats.org/officeDocument/2006/relationships/numbering" Target="numbering.xml"/><Relationship Id="rId212" Type="http://schemas.openxmlformats.org/officeDocument/2006/relationships/hyperlink" Target="https://www.britannica.com/topic/International-Monetary-Fund" TargetMode="External"/><Relationship Id="rId28" Type="http://schemas.openxmlformats.org/officeDocument/2006/relationships/hyperlink" Target="https://www.britannica.com/place/Famagusta" TargetMode="External"/><Relationship Id="rId49" Type="http://schemas.openxmlformats.org/officeDocument/2006/relationships/hyperlink" Target="https://www.britannica.com/place/Larnaca-Cyprus" TargetMode="External"/><Relationship Id="rId114" Type="http://schemas.openxmlformats.org/officeDocument/2006/relationships/hyperlink" Target="https://www.britannica.com/biography/Guy-king-of-Jerusalem" TargetMode="External"/><Relationship Id="rId60" Type="http://schemas.openxmlformats.org/officeDocument/2006/relationships/hyperlink" Target="https://www.britannica.com/biography/Amasis" TargetMode="External"/><Relationship Id="rId81" Type="http://schemas.openxmlformats.org/officeDocument/2006/relationships/hyperlink" Target="https://www.britannica.com/place/Roman-Republic" TargetMode="External"/><Relationship Id="rId135" Type="http://schemas.openxmlformats.org/officeDocument/2006/relationships/hyperlink" Target="https://www.merriam-webster.com/dictionary/hierarchy" TargetMode="External"/><Relationship Id="rId156" Type="http://schemas.openxmlformats.org/officeDocument/2006/relationships/hyperlink" Target="https://www.britannica.com/topic/ethnarch" TargetMode="External"/><Relationship Id="rId177" Type="http://schemas.openxmlformats.org/officeDocument/2006/relationships/hyperlink" Target="https://www.britannica.com/topic/air-force" TargetMode="External"/><Relationship Id="rId198" Type="http://schemas.openxmlformats.org/officeDocument/2006/relationships/hyperlink" Target="https://www.britannica.com/topic/nation-state" TargetMode="External"/><Relationship Id="rId202" Type="http://schemas.openxmlformats.org/officeDocument/2006/relationships/hyperlink" Target="https://www.britannica.com/contributor/David-Wathen-Stather-Hunt/1409" TargetMode="External"/><Relationship Id="rId223" Type="http://schemas.openxmlformats.org/officeDocument/2006/relationships/hyperlink" Target="https://www.britannica.com/dictionary/abating" TargetMode="External"/><Relationship Id="rId18" Type="http://schemas.openxmlformats.org/officeDocument/2006/relationships/hyperlink" Target="https://www.britannica.com/place/Egypt" TargetMode="External"/><Relationship Id="rId39" Type="http://schemas.openxmlformats.org/officeDocument/2006/relationships/hyperlink" Target="https://cdn.britannica.com/61/178961-050-AB4C7D83/Ruins-Kourion-Limassol-Cyprus.jpg" TargetMode="External"/><Relationship Id="rId50" Type="http://schemas.openxmlformats.org/officeDocument/2006/relationships/hyperlink" Target="https://www.britannica.com/topic/dependency" TargetMode="External"/><Relationship Id="rId104" Type="http://schemas.openxmlformats.org/officeDocument/2006/relationships/hyperlink" Target="https://cdn.britannica.com/32/163432-050-D97AF43F/frescoes-Asinou-Church-Nikitari-Cyprus.jpg" TargetMode="External"/><Relationship Id="rId125" Type="http://schemas.openxmlformats.org/officeDocument/2006/relationships/hyperlink" Target="https://www.britannica.com/biography/Peter-I-king-of-Cyprus" TargetMode="External"/><Relationship Id="rId146" Type="http://schemas.openxmlformats.org/officeDocument/2006/relationships/hyperlink" Target="https://www.britannica.com/topic/history-of-Greece-Byzantine-to-modern" TargetMode="External"/><Relationship Id="rId167" Type="http://schemas.openxmlformats.org/officeDocument/2006/relationships/hyperlink" Target="https://www.britannica.com/topic/Commonwealth-association-of-states" TargetMode="External"/><Relationship Id="rId188" Type="http://schemas.openxmlformats.org/officeDocument/2006/relationships/hyperlink" Target="https://www.britannica.com/biography/Konstantinos-Karamanlis" TargetMode="External"/><Relationship Id="rId71" Type="http://schemas.openxmlformats.org/officeDocument/2006/relationships/hyperlink" Target="https://www.britannica.com/biography/Xerxes-I" TargetMode="External"/><Relationship Id="rId92" Type="http://schemas.openxmlformats.org/officeDocument/2006/relationships/hyperlink" Target="https://www.britannica.com/place/Byzantine-Empire" TargetMode="External"/><Relationship Id="rId213" Type="http://schemas.openxmlformats.org/officeDocument/2006/relationships/hyperlink" Target="https://www.britannica.com/biography/Nicos-Anastasiades" TargetMode="External"/><Relationship Id="rId2" Type="http://schemas.openxmlformats.org/officeDocument/2006/relationships/styles" Target="styles.xml"/><Relationship Id="rId29" Type="http://schemas.openxmlformats.org/officeDocument/2006/relationships/hyperlink" Target="https://www.britannica.com/dictionary/hewn" TargetMode="External"/><Relationship Id="rId40" Type="http://schemas.openxmlformats.org/officeDocument/2006/relationships/image" Target="media/image3.jpeg"/><Relationship Id="rId115" Type="http://schemas.openxmlformats.org/officeDocument/2006/relationships/hyperlink" Target="https://www.britannica.com/topic/Lusignan-family" TargetMode="External"/><Relationship Id="rId136" Type="http://schemas.openxmlformats.org/officeDocument/2006/relationships/hyperlink" Target="https://www.merriam-webster.com/dictionary/tenure" TargetMode="External"/><Relationship Id="rId157" Type="http://schemas.openxmlformats.org/officeDocument/2006/relationships/hyperlink" Target="https://www.merriam-webster.com/dictionary/aspirations" TargetMode="External"/><Relationship Id="rId178" Type="http://schemas.openxmlformats.org/officeDocument/2006/relationships/hyperlink" Target="https://www.merriam-webster.com/dictionary/Contingents" TargetMode="External"/><Relationship Id="rId61" Type="http://schemas.openxmlformats.org/officeDocument/2006/relationships/hyperlink" Target="https://www.britannica.com/art/Archaic-period" TargetMode="External"/><Relationship Id="rId82" Type="http://schemas.openxmlformats.org/officeDocument/2006/relationships/hyperlink" Target="https://www.britannica.com/place/Anatolia" TargetMode="External"/><Relationship Id="rId199" Type="http://schemas.openxmlformats.org/officeDocument/2006/relationships/hyperlink" Target="https://www.britannica.com/dictionary/deadline" TargetMode="External"/><Relationship Id="rId203" Type="http://schemas.openxmlformats.org/officeDocument/2006/relationships/hyperlink" Target="https://www.britannica.com/contributor/John-S-Bowman/342" TargetMode="External"/><Relationship Id="rId19" Type="http://schemas.openxmlformats.org/officeDocument/2006/relationships/hyperlink" Target="https://www.britannica.com/place/Aegean-Sea" TargetMode="External"/><Relationship Id="rId224" Type="http://schemas.openxmlformats.org/officeDocument/2006/relationships/hyperlink" Target="https://www.britannica.com/place/Israel" TargetMode="External"/><Relationship Id="rId30" Type="http://schemas.openxmlformats.org/officeDocument/2006/relationships/hyperlink" Target="https://www.britannica.com/place/ancient-Greece" TargetMode="External"/><Relationship Id="rId105" Type="http://schemas.openxmlformats.org/officeDocument/2006/relationships/image" Target="media/image4.jpeg"/><Relationship Id="rId126" Type="http://schemas.openxmlformats.org/officeDocument/2006/relationships/hyperlink" Target="https://www.britannica.com/place/Anatolia" TargetMode="External"/><Relationship Id="rId147" Type="http://schemas.openxmlformats.org/officeDocument/2006/relationships/hyperlink" Target="https://www.britannica.com/topic/enosis" TargetMode="External"/><Relationship Id="rId168" Type="http://schemas.openxmlformats.org/officeDocument/2006/relationships/hyperlink" Target="https://www.britannica.com/video/United-Nations-UN-Peacekeeping-Forces-Turkish-Greek-Factions-Cyprus-1963-UNICEF-television/-101972" TargetMode="External"/><Relationship Id="rId51" Type="http://schemas.openxmlformats.org/officeDocument/2006/relationships/hyperlink" Target="https://www.merriam-webster.com/dictionary/indigenous" TargetMode="External"/><Relationship Id="rId72" Type="http://schemas.openxmlformats.org/officeDocument/2006/relationships/hyperlink" Target="https://www.britannica.com/place/Greece" TargetMode="External"/><Relationship Id="rId93" Type="http://schemas.openxmlformats.org/officeDocument/2006/relationships/hyperlink" Target="https://www.merriam-webster.com/dictionary/Byzantine" TargetMode="External"/><Relationship Id="rId189" Type="http://schemas.openxmlformats.org/officeDocument/2006/relationships/hyperlink" Target="https://www.britannica.com/place/Geneva-Switzerland" TargetMode="External"/><Relationship Id="rId3" Type="http://schemas.openxmlformats.org/officeDocument/2006/relationships/settings" Target="settings.xml"/><Relationship Id="rId214" Type="http://schemas.openxmlformats.org/officeDocument/2006/relationships/hyperlink" Target="https://www.britannica.com/dictionary/corpor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25</Pages>
  <Words>11707</Words>
  <Characters>66730</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2</cp:revision>
  <dcterms:created xsi:type="dcterms:W3CDTF">2026-04-07T09:53:00Z</dcterms:created>
  <dcterms:modified xsi:type="dcterms:W3CDTF">2026-04-07T14:52:00Z</dcterms:modified>
</cp:coreProperties>
</file>