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9F67" w14:textId="7EB4DD80" w:rsidR="00B35D1A" w:rsidRPr="00B35D1A" w:rsidRDefault="009F2A35" w:rsidP="00B35D1A">
      <w:pPr>
        <w:tabs>
          <w:tab w:val="left" w:pos="2806"/>
        </w:tabs>
        <w:jc w:val="right"/>
        <w:rPr>
          <w:b/>
          <w:bCs/>
          <w:color w:val="2F5496" w:themeColor="accent1" w:themeShade="BF"/>
          <w:sz w:val="36"/>
          <w:szCs w:val="36"/>
          <w:rtl/>
        </w:rPr>
      </w:pPr>
      <w:r w:rsidRPr="00B35D1A">
        <w:rPr>
          <w:b/>
          <w:bCs/>
          <w:color w:val="2F5496" w:themeColor="accent1" w:themeShade="BF"/>
          <w:sz w:val="36"/>
          <w:szCs w:val="36"/>
          <w:rtl/>
        </w:rPr>
        <w:t>الجغرافيا الحديثة والجغرافيا الاقتصادية</w:t>
      </w:r>
      <w:r w:rsidRPr="00B35D1A">
        <w:rPr>
          <w:rFonts w:hint="cs"/>
          <w:b/>
          <w:bCs/>
          <w:color w:val="2F5496" w:themeColor="accent1" w:themeShade="BF"/>
          <w:sz w:val="36"/>
          <w:szCs w:val="36"/>
          <w:rtl/>
        </w:rPr>
        <w:t xml:space="preserve"> :</w:t>
      </w:r>
    </w:p>
    <w:p w14:paraId="3F031371" w14:textId="502852B1" w:rsidR="00B72214" w:rsidRDefault="009F2A35" w:rsidP="00F03B4C">
      <w:pPr>
        <w:tabs>
          <w:tab w:val="left" w:pos="2806"/>
        </w:tabs>
        <w:spacing w:line="360" w:lineRule="auto"/>
        <w:jc w:val="right"/>
      </w:pPr>
      <w:r>
        <w:rPr>
          <w:rtl/>
        </w:rPr>
        <w:t xml:space="preserve"> </w:t>
      </w:r>
      <w:r w:rsidR="00B72214">
        <w:rPr>
          <w:rFonts w:cs="Arial"/>
          <w:rtl/>
        </w:rPr>
        <w:t>كانت الجغرافيا الاقتصادية في بدايتها منذ عهد العالم الألماني كارل ريتر</w:t>
      </w:r>
      <w:r w:rsidR="00B72214">
        <w:t xml:space="preserve"> </w:t>
      </w:r>
      <w:r w:rsidR="00B72214">
        <w:rPr>
          <w:rtl/>
        </w:rPr>
        <w:t>كانت الجغرافيا الاقتصادية في بدايتها منذ عهد العالم الألماني كارل ريتر</w:t>
      </w:r>
      <w:r w:rsidR="00B72214">
        <w:t xml:space="preserve"> C. Ritter </w:t>
      </w:r>
      <w:r w:rsidR="00B72214">
        <w:rPr>
          <w:rtl/>
        </w:rPr>
        <w:t>عبارة عن توزيع الإنتاج في العالم توزيعاً محصولياً، وقد أدى ذلك إلى ظهور الجغرافيا التجارية التي ارتبطت بحاجة طلاب كليات التجارة إلى هذا النوع من الدراسة استكمالاً لبنائهم العلمي. وبعد ذلك أخذ مبدأ السببية يسود منهج البحث في الجغرافيا الاقتصادية، وعلى ضوئه كان تفسير نشوء الصناعة في مكان ما - على سبيل المثال - مرتبطاً بوجود مصادر الثروة المعدنية أو الطاقة المحركة في المكان نفسه</w:t>
      </w:r>
      <w:r w:rsidR="00B72214">
        <w:rPr>
          <w:rFonts w:hint="cs"/>
          <w:rtl/>
        </w:rPr>
        <w:t xml:space="preserve"> .</w:t>
      </w:r>
    </w:p>
    <w:p w14:paraId="740DB7D4" w14:textId="4543AB7E" w:rsidR="00B72214" w:rsidRDefault="00B72214" w:rsidP="00F03B4C">
      <w:pPr>
        <w:tabs>
          <w:tab w:val="left" w:pos="2806"/>
        </w:tabs>
        <w:spacing w:line="360" w:lineRule="auto"/>
        <w:jc w:val="right"/>
      </w:pPr>
      <w:r>
        <w:rPr>
          <w:rtl/>
        </w:rPr>
        <w:t>بعد مبدأ السببية ظهر مبدأ آخر أوسع وأشمل: ذلك هو مبدأ التفاعل المتبادل بين المكان الطبيعي (بما في ذلك كل ظروفه الطبيعية) والإنسان. وقد ظهر هذا المبدأ بوضوح في آراء الأستاذين الألمانيين لوتجنز (1906) وهسنجر (1923). وقد اتبع لوتجنز مصطلح (الإقليم الاقتصادي)</w:t>
      </w:r>
      <w:r>
        <w:t xml:space="preserve"> Economic Region</w:t>
      </w:r>
      <w:r>
        <w:rPr>
          <w:rtl/>
        </w:rPr>
        <w:t xml:space="preserve"> وعرفه الأستاذ ماكرتي</w:t>
      </w:r>
      <w:r>
        <w:t xml:space="preserve"> H.H. McCarty </w:t>
      </w:r>
      <w:r>
        <w:rPr>
          <w:rtl/>
        </w:rPr>
        <w:t>الأقاليم الاقتصادية بأنها: مناطق جغرافية تتفق فيما بينها بأنها في نفس مرحلة التقدم الاقتصادي، ويقسم مراحل التقدم الاقتصادي إلى: مرحلة الصيد والجمع والالتقاط، ومرحلة استخراج المعادن، ومرحلة الرعي (بدائي وعلمي)، ومرحلة الزراعة، ومرحلة الصناعة، ومرحلة التجارة والخدمات</w:t>
      </w:r>
      <w:r>
        <w:t>.</w:t>
      </w:r>
    </w:p>
    <w:p w14:paraId="1860A8B4" w14:textId="77777777" w:rsidR="00E1763F" w:rsidRDefault="00E1763F" w:rsidP="00F03B4C">
      <w:pPr>
        <w:pStyle w:val="NormalWeb"/>
        <w:spacing w:line="360" w:lineRule="auto"/>
        <w:jc w:val="right"/>
      </w:pPr>
      <w:r>
        <w:rPr>
          <w:rtl/>
        </w:rPr>
        <w:t>وأوضح هسنجر هذه الفكرة مؤيداً مصطلح الإقليم الاقتصادي قائلاً: "إن مهمة الجغرافيا الاقتصادية هي دراسة العلاقة بين الاقتصاد والمكان الجغرافي، وهدفها يجب أن يكون تقسيم سطح الأرض إلى أقاليم اقتصادية، ودراسة أشكال ومميزات هذه الأقاليم</w:t>
      </w:r>
      <w:r>
        <w:t>."</w:t>
      </w:r>
    </w:p>
    <w:p w14:paraId="4F34AF05" w14:textId="093BC420" w:rsidR="00E1763F" w:rsidRDefault="00E1763F" w:rsidP="00F03B4C">
      <w:pPr>
        <w:pStyle w:val="NormalWeb"/>
        <w:spacing w:line="360" w:lineRule="auto"/>
        <w:jc w:val="right"/>
      </w:pPr>
      <w:r>
        <w:rPr>
          <w:rtl/>
        </w:rPr>
        <w:t>وما زال هذا المبدأ سارياً في كثير من الكتب الحديثة، وبوجه خاص في المؤلفات الألمانية والفرنسية الأخيرة في فلسفة الجغرافيا الاقتصادية، بها، الأستاذ ترمبا أو ترمبا، الذي يسعى إلى إيجاد صيغ وقوانين للبناء الاقتصادي وتطوره. وعلى ضوء هذا السعي تصبح الأشكال الوظيفية والتركيبية للاقتصاد عبارة عن توافق مكاني بين جميع عناصر الأشكال والقوى الطبيعية والاقتصادية التي تنبع من عالم الطبيعة من جهة والاقتصاد ومبادئه من الجهة الأخرى؛ أي أن يصبح شكل ووظيفة النظام الاقتصادي السائد في مكان ما، ما هو إلا توافق بين الظروف الطبيعية لهذا المكان وقوانين الاقتصاد</w:t>
      </w:r>
      <w:r>
        <w:rPr>
          <w:rFonts w:hint="cs"/>
          <w:rtl/>
        </w:rPr>
        <w:t xml:space="preserve"> .</w:t>
      </w:r>
    </w:p>
    <w:p w14:paraId="2BE71312" w14:textId="771EE709" w:rsidR="00B0541C" w:rsidRDefault="004F070C" w:rsidP="004F070C">
      <w:pPr>
        <w:spacing w:line="360" w:lineRule="auto"/>
        <w:jc w:val="right"/>
        <w:rPr>
          <w:rtl/>
        </w:rPr>
      </w:pPr>
      <w:r>
        <w:rPr>
          <w:rtl/>
        </w:rPr>
        <w:t>ولا شك أن التطور في الجغرافيا الاقتصادية السوفيتية ترجع إلى أن الاتحاد السوفيتي عندما قام منذ ذلك الوقت أخذ إنشاء صناعات جديدة بشكل هائل. وقد كان ذلك فرصة عظيمة للقيام بالدراسات الخاصة بهذا التغيير ومحاولة فهمه وتوجيهه بالارتباط مع سياسة الدولة. وفوق هذا فإن التخريب الشديد الذي أحدثته الحرب العالمية الثانية في الاتحاد السوفيتي السابق في شتى المجالات الاقتصادية والعمرانية والسكانية قد أعطى الجغرافيين السوفيت فرصة كبيرة للمشاركة في إعادة الإعمار والنهوض في التخطيط الذي أدى إلى هجرة الكثير من مراكز الصناعة والعمران عبر جبال الأورال إلى سيبيريا ووسط آسيا</w:t>
      </w:r>
      <w:r w:rsidR="00201581">
        <w:rPr>
          <w:rFonts w:hint="cs"/>
          <w:rtl/>
        </w:rPr>
        <w:t xml:space="preserve"> .</w:t>
      </w:r>
    </w:p>
    <w:p w14:paraId="77924478" w14:textId="6975B31B" w:rsidR="00077FE3" w:rsidRDefault="0034585C" w:rsidP="004F070C">
      <w:pPr>
        <w:spacing w:line="360" w:lineRule="auto"/>
        <w:jc w:val="right"/>
        <w:rPr>
          <w:rtl/>
        </w:rPr>
      </w:pPr>
      <w:r>
        <w:rPr>
          <w:rtl/>
        </w:rPr>
        <w:t>وفضلاً عن هذا فإن التقدم العلمي الهائل قد جعل الجغرافي يشهد فتح آفاق جديدة للزراعة في أقاليم باردة أو جافة لم تكن تعرف الزراعة من قبل. كذلك فإن اهتمام التخطيط بمشكلة النقل والمواصلات في هذه البلاد الشاسعة أعطى أهمية خاصة في الجغرافيا الاقتصادية؛ بحيث إن بعض الجغرافيين لم يعودا يتكلمون عن النقل على أنه «عامل» من العوامل بل عنصراً مؤثراً في الجغرافيا الاقتصادية</w:t>
      </w:r>
      <w:r>
        <w:rPr>
          <w:rFonts w:hint="cs"/>
          <w:rtl/>
        </w:rPr>
        <w:t xml:space="preserve"> .</w:t>
      </w:r>
    </w:p>
    <w:p w14:paraId="6364F4BD" w14:textId="438C674B" w:rsidR="0034018F" w:rsidRDefault="0034018F" w:rsidP="004F070C">
      <w:pPr>
        <w:spacing w:line="360" w:lineRule="auto"/>
        <w:jc w:val="right"/>
      </w:pPr>
    </w:p>
    <w:p w14:paraId="7C636F80" w14:textId="77777777" w:rsidR="000C5872" w:rsidRDefault="000C5872" w:rsidP="004F070C">
      <w:pPr>
        <w:spacing w:line="360" w:lineRule="auto"/>
        <w:jc w:val="right"/>
        <w:rPr>
          <w:rtl/>
        </w:rPr>
      </w:pPr>
    </w:p>
    <w:p w14:paraId="248B2813" w14:textId="77777777" w:rsidR="0034018F" w:rsidRDefault="0034018F" w:rsidP="004F070C">
      <w:pPr>
        <w:spacing w:line="360" w:lineRule="auto"/>
        <w:jc w:val="right"/>
        <w:rPr>
          <w:rtl/>
        </w:rPr>
      </w:pPr>
    </w:p>
    <w:p w14:paraId="23ADCA5B" w14:textId="098D2C95" w:rsidR="0034018F" w:rsidRPr="0034018F" w:rsidRDefault="0034018F" w:rsidP="0034018F">
      <w:pPr>
        <w:pStyle w:val="NormalWeb"/>
        <w:spacing w:line="276" w:lineRule="auto"/>
        <w:jc w:val="right"/>
        <w:rPr>
          <w:rFonts w:asciiTheme="minorHAnsi" w:eastAsiaTheme="minorHAnsi" w:hAnsiTheme="minorHAnsi" w:cstheme="minorBidi"/>
          <w:sz w:val="22"/>
          <w:szCs w:val="22"/>
        </w:rPr>
      </w:pPr>
      <w:r w:rsidRPr="0034018F">
        <w:rPr>
          <w:rFonts w:asciiTheme="minorHAnsi" w:eastAsiaTheme="minorHAnsi" w:hAnsiTheme="minorHAnsi" w:cstheme="minorBidi"/>
          <w:sz w:val="22"/>
          <w:szCs w:val="22"/>
          <w:rtl/>
        </w:rPr>
        <w:lastRenderedPageBreak/>
        <w:t>فكرة «الإقليم» في الدراسة الجغرافية ـ رغم سيادتها ـ ليست في الواقع إلا فكرة مطلقة لا نظير لها في الحقيقة</w:t>
      </w:r>
    </w:p>
    <w:p w14:paraId="5D38DCA6" w14:textId="78403C3E" w:rsidR="0034018F" w:rsidRDefault="0034018F" w:rsidP="0034018F">
      <w:pPr>
        <w:pStyle w:val="NormalWeb"/>
        <w:spacing w:line="276" w:lineRule="auto"/>
        <w:jc w:val="right"/>
      </w:pPr>
      <w:r>
        <w:rPr>
          <w:rtl/>
        </w:rPr>
        <w:t>ولعل ما قاله ليسان: إن «الإقليم الجغرافي، في حقيقته اجتهاد عقلي، رغم أنه مستمد من معلومات حقيقية، ولا شك أن المنهج الإقليمي قد ساعد الجغرافيين وييسر لهم انتظام المعلومات الجغرافية العديدة في أنماط وقوالب واضحة وإن كانت معممة، فالأقاليم في الجغرافيا بفروعها المختلفة عبارة عن وحدات تماثل وحدات الزمن في الجيولوجيا أو التاريخ</w:t>
      </w:r>
      <w:r w:rsidR="0016151A">
        <w:rPr>
          <w:rFonts w:hint="cs"/>
          <w:rtl/>
        </w:rPr>
        <w:t xml:space="preserve"> .</w:t>
      </w:r>
    </w:p>
    <w:p w14:paraId="42317A5B" w14:textId="6A767A24" w:rsidR="0034018F" w:rsidRDefault="0034018F" w:rsidP="004F070C">
      <w:pPr>
        <w:spacing w:line="360" w:lineRule="auto"/>
        <w:jc w:val="right"/>
        <w:rPr>
          <w:rtl/>
        </w:rPr>
      </w:pPr>
      <w:r>
        <w:rPr>
          <w:rtl/>
        </w:rPr>
        <w:t>وهذه الوحدات قابلة للتغير زماناً ومكاناً وقابلة للتجزئة والتقسيم كلما زاد عدد عناصر التشابه، والفضل في إمكانية تغيير الوحدات الإقليمية ـ خاصة الاقتصادية ـ يرجع أساساً إلى العنصر الإنساني وليس إلى العنصر الطبيعي، وذلك نتيجة لسرعة الحركة الإنسانية بالمقارنة بالحركة الطبيعية؛ فلقد غير الإنسان في مظاهر سطح الأرض في خمسة آلاف سنة أكثر مما غيرته العوامل الطبيعية التي تعمل في خط بطيء عبر التاريخ الطبيعي من حدوث طفرات وتغيرات مفاجئة في مليون سنة. وهذا النشاط الإنساني من أجل الحصول على الغذاء هو في الواقع المحرك الجوهري في محاولة الإنسان تغيير مظاهر البيئة الطبيعية المحيطة به؛ لكي تكون له وطموحه المستمر أكثر استجابة وأوفر إنتاجاً مما لو تركها كما هي حالها</w:t>
      </w:r>
      <w:r w:rsidR="007110EF">
        <w:rPr>
          <w:rFonts w:hint="cs"/>
          <w:rtl/>
        </w:rPr>
        <w:t xml:space="preserve"> .</w:t>
      </w:r>
    </w:p>
    <w:p w14:paraId="3B714447" w14:textId="101A5F74" w:rsidR="00F56FB2" w:rsidRPr="00F56FB2" w:rsidRDefault="00F56FB2" w:rsidP="00F56FB2">
      <w:pPr>
        <w:spacing w:line="360" w:lineRule="auto"/>
        <w:jc w:val="right"/>
        <w:rPr>
          <w:b/>
          <w:bCs/>
          <w:sz w:val="28"/>
          <w:szCs w:val="28"/>
        </w:rPr>
      </w:pPr>
      <w:r w:rsidRPr="00F56FB2">
        <w:rPr>
          <w:rFonts w:cs="Arial"/>
          <w:b/>
          <w:bCs/>
          <w:sz w:val="28"/>
          <w:szCs w:val="28"/>
          <w:rtl/>
        </w:rPr>
        <w:t>أقسام الجغرافيا الاقتصادية</w:t>
      </w:r>
      <w:r>
        <w:rPr>
          <w:rFonts w:cs="Arial" w:hint="cs"/>
          <w:b/>
          <w:bCs/>
          <w:sz w:val="28"/>
          <w:szCs w:val="28"/>
          <w:rtl/>
        </w:rPr>
        <w:t xml:space="preserve"> :</w:t>
      </w:r>
    </w:p>
    <w:p w14:paraId="76DF3FB3" w14:textId="77777777" w:rsidR="00F56FB2" w:rsidRDefault="00F56FB2" w:rsidP="00F56FB2">
      <w:pPr>
        <w:spacing w:line="360" w:lineRule="auto"/>
        <w:jc w:val="right"/>
      </w:pPr>
      <w:r>
        <w:rPr>
          <w:rFonts w:cs="Arial"/>
          <w:rtl/>
        </w:rPr>
        <w:t>يتفق كل المتخصصين بشئون الجغرافيا الاقتصادية — سواء كانوا في ألمانيا أو إنجلترا أو أمريكا أو غير ذلك من بلدان العالم — على أن دراسة الجغرافيا الاقتصادية يشمل على عدد من الأقسام الهامة. فالأستاذ هانز بيش</w:t>
      </w:r>
      <w:r>
        <w:t xml:space="preserve"> H. </w:t>
      </w:r>
      <w:proofErr w:type="spellStart"/>
      <w:r>
        <w:t>Boesch</w:t>
      </w:r>
      <w:proofErr w:type="spellEnd"/>
      <w:r>
        <w:t xml:space="preserve"> </w:t>
      </w:r>
      <w:r>
        <w:rPr>
          <w:rFonts w:cs="Arial"/>
          <w:rtl/>
        </w:rPr>
        <w:t>يقول: إن أقسام الجغرافيا الاقتصادية الرئيسية ثلاثة هي</w:t>
      </w:r>
      <w:r>
        <w:t>:</w:t>
      </w:r>
    </w:p>
    <w:p w14:paraId="02D535CF" w14:textId="52C3B87E" w:rsidR="00F56FB2" w:rsidRDefault="00F56FB2" w:rsidP="00F56FB2">
      <w:pPr>
        <w:spacing w:line="360" w:lineRule="auto"/>
        <w:jc w:val="right"/>
      </w:pPr>
      <w:r>
        <w:rPr>
          <w:rFonts w:cs="Arial"/>
          <w:rtl/>
        </w:rPr>
        <w:t>الأول: يشتمل على الزراعة والغابات وصيد الأسماك</w:t>
      </w:r>
      <w:r>
        <w:rPr>
          <w:rFonts w:cs="Arial" w:hint="cs"/>
          <w:rtl/>
        </w:rPr>
        <w:t xml:space="preserve"> .</w:t>
      </w:r>
      <w:r>
        <w:t>.</w:t>
      </w:r>
    </w:p>
    <w:p w14:paraId="487DE8F7" w14:textId="6E46FBD3" w:rsidR="00F56FB2" w:rsidRDefault="00F56FB2" w:rsidP="00F56FB2">
      <w:pPr>
        <w:spacing w:line="360" w:lineRule="auto"/>
        <w:jc w:val="right"/>
      </w:pPr>
      <w:r>
        <w:rPr>
          <w:rFonts w:cs="Arial"/>
          <w:rtl/>
        </w:rPr>
        <w:t>الثاني: يشتمل على التعدين والصناعة وإنتاج الطاقة</w:t>
      </w:r>
      <w:r>
        <w:rPr>
          <w:rFonts w:cs="Arial" w:hint="cs"/>
          <w:rtl/>
        </w:rPr>
        <w:t xml:space="preserve"> .</w:t>
      </w:r>
      <w:r>
        <w:t>.</w:t>
      </w:r>
    </w:p>
    <w:p w14:paraId="693E801F" w14:textId="5A882BD3" w:rsidR="00F56FB2" w:rsidRDefault="00F56FB2" w:rsidP="00F56FB2">
      <w:pPr>
        <w:spacing w:line="360" w:lineRule="auto"/>
        <w:jc w:val="right"/>
        <w:rPr>
          <w:rFonts w:cs="Arial"/>
          <w:rtl/>
        </w:rPr>
      </w:pPr>
      <w:r>
        <w:rPr>
          <w:rFonts w:cs="Arial"/>
          <w:rtl/>
        </w:rPr>
        <w:t>الثالث: يشتمل على الخدمات بما في ذلك النقل والتجارة</w:t>
      </w:r>
      <w:r>
        <w:rPr>
          <w:rFonts w:cs="Arial" w:hint="cs"/>
          <w:rtl/>
        </w:rPr>
        <w:t xml:space="preserve"> .</w:t>
      </w:r>
    </w:p>
    <w:p w14:paraId="7F59C9A8" w14:textId="0DB977BE" w:rsidR="00F56FB2" w:rsidRDefault="007D4CBD" w:rsidP="004F070C">
      <w:pPr>
        <w:spacing w:line="360" w:lineRule="auto"/>
        <w:jc w:val="right"/>
        <w:rPr>
          <w:lang w:bidi="ar-EG"/>
        </w:rPr>
      </w:pPr>
      <w:r w:rsidRPr="007D4CBD">
        <w:rPr>
          <w:rFonts w:cs="Arial"/>
          <w:rtl/>
          <w:lang w:bidi="ar-EG"/>
        </w:rPr>
        <w:t>ويوضح الأستاذ بيش دور كل من هذه القطاعات الرئيسية الثلاثة تاريخيًا وتطور كل منها، فيضرب مثلًا لذلك حالة فرنسا. ففي عام 1800 كان معظم النشاط الاقتصادي (80% منه) يدور حول الزراعة، بينما كان قطاعا الصناعة والخدمات يتقاسمان بقية الإنتاج والخدمات الإنتاجية (10% لكل منهما). وفي عام 1950 تساوت مساهمة قطاعي الزراعة والصناعة في النشاط الاقتصادي (35% لكل منهما)، بينما ساهمت الخدمات بـ 30% من مجموع النشاط الاقتصادي</w:t>
      </w:r>
      <w:r>
        <w:rPr>
          <w:rFonts w:hint="cs"/>
          <w:rtl/>
          <w:lang w:bidi="ar-EG"/>
        </w:rPr>
        <w:t xml:space="preserve"> . </w:t>
      </w:r>
    </w:p>
    <w:p w14:paraId="263D65B6" w14:textId="77777777" w:rsidR="000C5872" w:rsidRDefault="000C5872" w:rsidP="000C5872">
      <w:pPr>
        <w:pStyle w:val="NormalWeb"/>
        <w:jc w:val="right"/>
      </w:pPr>
      <w:r>
        <w:rPr>
          <w:rtl/>
        </w:rPr>
        <w:t>ويتوقع الخبراء أن مساهمة هذه القطاعات الثلاث في فرنسا عام 2100م ستكون 8% للزراعة، و12% للصناعة، و80% للخدمات، ومعنى هذا أن الزراعة قد أخذت تنكمش على حساب الصناعة والخدمات</w:t>
      </w:r>
      <w:r>
        <w:t>.</w:t>
      </w:r>
    </w:p>
    <w:p w14:paraId="1C73BED3" w14:textId="77777777" w:rsidR="000C5872" w:rsidRDefault="000C5872" w:rsidP="000C5872">
      <w:pPr>
        <w:pStyle w:val="NormalWeb"/>
        <w:jc w:val="right"/>
      </w:pPr>
      <w:r>
        <w:rPr>
          <w:rtl/>
        </w:rPr>
        <w:t>وليس معنى الانكماش أن الإنتاج الزراعي يقل، بل هو في زيادة مستمرة، ولكن الدخل القومي من الزراعة يقل أمام ازدياد الدخل القومي من كل من الصناعة والخدمات</w:t>
      </w:r>
      <w:r>
        <w:t>.</w:t>
      </w:r>
    </w:p>
    <w:p w14:paraId="1F6C77FA" w14:textId="541717A2" w:rsidR="000C5872" w:rsidRDefault="000C5872" w:rsidP="000C5872">
      <w:pPr>
        <w:pStyle w:val="NormalWeb"/>
        <w:jc w:val="right"/>
      </w:pPr>
      <w:r>
        <w:rPr>
          <w:rtl/>
        </w:rPr>
        <w:t>وليست هذه الحالة خاصة بفرنسا، بل تشاركها فيها كل دول العالم المتقدم، وتتجه إليها دول العالم النامي أيضًا. وتمثل الدول المتخلفة مرحلة الاعتماد على الزراعة كأساس للدخل القومي فيما حتى الآن</w:t>
      </w:r>
    </w:p>
    <w:p w14:paraId="1F4364B3" w14:textId="3E85F070" w:rsidR="000C5872" w:rsidRDefault="000C5872" w:rsidP="000C5872">
      <w:pPr>
        <w:pStyle w:val="NormalWeb"/>
        <w:jc w:val="right"/>
        <w:rPr>
          <w:rtl/>
        </w:rPr>
      </w:pPr>
      <w:r>
        <w:rPr>
          <w:rtl/>
        </w:rPr>
        <w:t xml:space="preserve">أما الأستاذ ألكسندر </w:t>
      </w:r>
      <w:r>
        <w:rPr>
          <w:rStyle w:val="Strong"/>
        </w:rPr>
        <w:t>J. W. Alexander</w:t>
      </w:r>
      <w:r>
        <w:rPr>
          <w:rtl/>
        </w:rPr>
        <w:t>، فيقسم الجغرافيا الاقتصادية إلى الإنتاج والتبادل والاستهلاك، ثم يعود فيفصل هذه الأقسام الثلاثة على النحو التالي</w:t>
      </w:r>
    </w:p>
    <w:p w14:paraId="3365C437" w14:textId="77777777" w:rsidR="000C5872" w:rsidRDefault="000C5872" w:rsidP="000C5872">
      <w:pPr>
        <w:pStyle w:val="NormalWeb"/>
        <w:jc w:val="right"/>
      </w:pPr>
    </w:p>
    <w:p w14:paraId="777AE750" w14:textId="2F6E88E1" w:rsidR="000C5872" w:rsidRDefault="000C5872" w:rsidP="000C5872">
      <w:pPr>
        <w:pStyle w:val="NormalWeb"/>
        <w:jc w:val="right"/>
      </w:pPr>
      <w:r>
        <w:rPr>
          <w:rStyle w:val="Strong"/>
          <w:rtl/>
        </w:rPr>
        <w:lastRenderedPageBreak/>
        <w:t>(أ) الإنتاج</w:t>
      </w:r>
      <w:r>
        <w:rPr>
          <w:rStyle w:val="Strong"/>
          <w:rFonts w:hint="cs"/>
          <w:rtl/>
        </w:rPr>
        <w:t xml:space="preserve"> :</w:t>
      </w:r>
      <w:r>
        <w:rPr>
          <w:rStyle w:val="Strong"/>
        </w:rPr>
        <w:t xml:space="preserve"> </w:t>
      </w:r>
    </w:p>
    <w:p w14:paraId="4108E26C" w14:textId="6FFE930B" w:rsidR="000C5872" w:rsidRDefault="005669E4" w:rsidP="000C5872">
      <w:pPr>
        <w:pStyle w:val="NormalWeb"/>
        <w:jc w:val="right"/>
      </w:pPr>
      <w:r>
        <w:rPr>
          <w:rStyle w:val="Strong"/>
          <w:rtl/>
        </w:rPr>
        <w:t>الإنتاج الأولي</w:t>
      </w:r>
      <w:r>
        <w:rPr>
          <w:rStyle w:val="Strong"/>
          <w:rFonts w:hint="cs"/>
          <w:rtl/>
        </w:rPr>
        <w:t>:</w:t>
      </w:r>
      <w:r>
        <w:rPr>
          <w:rFonts w:hint="cs"/>
          <w:rtl/>
        </w:rPr>
        <w:t xml:space="preserve">  </w:t>
      </w:r>
      <w:r w:rsidR="000C5872">
        <w:rPr>
          <w:rtl/>
        </w:rPr>
        <w:t>ويشتمل على الحصول على الإنتاج الطبيعي، سواء الذي تدخل الإنسان في نموه أو الذي ينمو دون تدخل الإنسان، ومن موضوعات الإنتاج الأولي: الصيد، وإنتاج الغابات، والتعدين والزراعة</w:t>
      </w:r>
      <w:r w:rsidR="000C5872">
        <w:t>.</w:t>
      </w:r>
    </w:p>
    <w:p w14:paraId="0CE3148A" w14:textId="1A47D130" w:rsidR="000C5872" w:rsidRDefault="000C5872" w:rsidP="000C5872">
      <w:pPr>
        <w:pStyle w:val="NormalWeb"/>
        <w:jc w:val="right"/>
      </w:pPr>
      <w:r>
        <w:rPr>
          <w:rStyle w:val="Strong"/>
          <w:rtl/>
        </w:rPr>
        <w:t>الإنتاج الثانوي</w:t>
      </w:r>
      <w:r>
        <w:t xml:space="preserve"> </w:t>
      </w:r>
      <w:r w:rsidR="005669E4">
        <w:rPr>
          <w:rStyle w:val="Strong"/>
          <w:rtl/>
        </w:rPr>
        <w:t>الإنتاج الثانوي</w:t>
      </w:r>
      <w:r w:rsidR="005669E4">
        <w:rPr>
          <w:rStyle w:val="Strong"/>
          <w:rFonts w:hint="cs"/>
          <w:rtl/>
        </w:rPr>
        <w:t xml:space="preserve"> :</w:t>
      </w:r>
      <w:r w:rsidR="005669E4">
        <w:rPr>
          <w:rFonts w:hint="cs"/>
          <w:rtl/>
        </w:rPr>
        <w:t xml:space="preserve"> </w:t>
      </w:r>
      <w:r>
        <w:rPr>
          <w:rtl/>
        </w:rPr>
        <w:t>ويشتمل على جميع أنواع المنتجات الصناعة المعدنية والزراعية، وصناعات الأخشاب والأسماك، وفي هذا المجال نجد أن قيمة السلعة تتزايد نتيجة لعمليات التصنيع</w:t>
      </w:r>
      <w:r>
        <w:t>.</w:t>
      </w:r>
    </w:p>
    <w:p w14:paraId="7E97BAA9" w14:textId="3D0906C0" w:rsidR="000C5872" w:rsidRDefault="005669E4" w:rsidP="000C5872">
      <w:pPr>
        <w:pStyle w:val="NormalWeb"/>
        <w:jc w:val="right"/>
      </w:pPr>
      <w:r>
        <w:rPr>
          <w:rStyle w:val="Strong"/>
          <w:rtl/>
        </w:rPr>
        <w:t>الإنتاج الثلاثي</w:t>
      </w:r>
      <w:r>
        <w:rPr>
          <w:rStyle w:val="Strong"/>
          <w:rFonts w:hint="cs"/>
          <w:rtl/>
        </w:rPr>
        <w:t xml:space="preserve"> : </w:t>
      </w:r>
      <w:r w:rsidR="000C5872">
        <w:rPr>
          <w:rtl/>
        </w:rPr>
        <w:t>ويشمل ما نسميه بقطاع الخدمات في المدن من الإصلاح والأعمال البنكية والائتمانية والتعليم والصحة واللهو والمصايف والسياحة ... إلخ</w:t>
      </w:r>
      <w:r w:rsidR="000C5872">
        <w:t>.</w:t>
      </w:r>
    </w:p>
    <w:p w14:paraId="1DE0DF01" w14:textId="46F8F982" w:rsidR="000C5872" w:rsidRDefault="000C5872" w:rsidP="000C5872">
      <w:pPr>
        <w:pStyle w:val="NormalWeb"/>
        <w:jc w:val="right"/>
      </w:pPr>
      <w:r>
        <w:rPr>
          <w:rStyle w:val="Strong"/>
          <w:rtl/>
        </w:rPr>
        <w:t>(ب) التبادل</w:t>
      </w:r>
      <w:r>
        <w:rPr>
          <w:rStyle w:val="Strong"/>
          <w:rFonts w:hint="cs"/>
          <w:rtl/>
        </w:rPr>
        <w:t xml:space="preserve"> :</w:t>
      </w:r>
      <w:r>
        <w:rPr>
          <w:rStyle w:val="Strong"/>
        </w:rPr>
        <w:t xml:space="preserve"> </w:t>
      </w:r>
    </w:p>
    <w:p w14:paraId="56D7FBB5" w14:textId="77777777" w:rsidR="000C5872" w:rsidRDefault="000C5872" w:rsidP="000C5872">
      <w:pPr>
        <w:pStyle w:val="NormalWeb"/>
        <w:jc w:val="right"/>
      </w:pPr>
      <w:r>
        <w:rPr>
          <w:rStyle w:val="Strong"/>
        </w:rPr>
        <w:t xml:space="preserve">(1) </w:t>
      </w:r>
      <w:r>
        <w:rPr>
          <w:rStyle w:val="Strong"/>
          <w:rtl/>
        </w:rPr>
        <w:t>النقل</w:t>
      </w:r>
      <w:r>
        <w:rPr>
          <w:rStyle w:val="Strong"/>
        </w:rPr>
        <w:t>:</w:t>
      </w:r>
      <w:r>
        <w:t xml:space="preserve"> </w:t>
      </w:r>
      <w:r>
        <w:rPr>
          <w:rtl/>
        </w:rPr>
        <w:t>الخاص بالبضائع والأشخاص، ويؤدي هذا إلى تغير مكان السلعة؛ وبالتالي إلى زيادة سعرها</w:t>
      </w:r>
      <w:r>
        <w:t>.</w:t>
      </w:r>
    </w:p>
    <w:p w14:paraId="36E0407F" w14:textId="7AE5B9C9" w:rsidR="000C5872" w:rsidRDefault="000C5872" w:rsidP="000C5872">
      <w:pPr>
        <w:pStyle w:val="NormalWeb"/>
        <w:jc w:val="right"/>
      </w:pPr>
      <w:r>
        <w:rPr>
          <w:rStyle w:val="Strong"/>
        </w:rPr>
        <w:t xml:space="preserve">(2) </w:t>
      </w:r>
      <w:r>
        <w:rPr>
          <w:rStyle w:val="Strong"/>
          <w:rtl/>
        </w:rPr>
        <w:t>الملكية</w:t>
      </w:r>
      <w:r>
        <w:rPr>
          <w:rStyle w:val="Strong"/>
        </w:rPr>
        <w:t>:</w:t>
      </w:r>
      <w:r>
        <w:t xml:space="preserve"> </w:t>
      </w:r>
      <w:r>
        <w:rPr>
          <w:rtl/>
        </w:rPr>
        <w:t>وهي انتقال ملكية السلعة من يد المنتج إلى يد التاجر إلى يد المستهلك، ويؤدي تبادل الملكية إلى زيادة أسعار السلع ونشأة كل من تجار الجملة والتجزئة</w:t>
      </w:r>
      <w:proofErr w:type="gramStart"/>
      <w:r w:rsidR="00795F0F">
        <w:rPr>
          <w:rFonts w:hint="cs"/>
          <w:rtl/>
        </w:rPr>
        <w:t xml:space="preserve"> .</w:t>
      </w:r>
      <w:r>
        <w:t>.</w:t>
      </w:r>
      <w:proofErr w:type="gramEnd"/>
    </w:p>
    <w:p w14:paraId="518DE9D2" w14:textId="7AFBC3F8" w:rsidR="000E408F" w:rsidRDefault="000E408F" w:rsidP="008E6139">
      <w:pPr>
        <w:spacing w:line="360" w:lineRule="auto"/>
        <w:jc w:val="right"/>
        <w:rPr>
          <w:lang w:bidi="ar-EG"/>
        </w:rPr>
      </w:pPr>
      <w:r>
        <w:rPr>
          <w:rFonts w:cs="Arial"/>
          <w:rtl/>
          <w:lang w:bidi="ar-EG"/>
        </w:rPr>
        <w:t>ا</w:t>
      </w:r>
      <w:r w:rsidRPr="00E560E1">
        <w:rPr>
          <w:rStyle w:val="Strong"/>
          <w:rFonts w:ascii="Times New Roman" w:eastAsia="Times New Roman" w:hAnsi="Times New Roman" w:cs="Times New Roman"/>
          <w:sz w:val="24"/>
          <w:szCs w:val="24"/>
          <w:rtl/>
        </w:rPr>
        <w:t>لاستهلاك</w:t>
      </w:r>
      <w:r w:rsidR="00E560E1">
        <w:rPr>
          <w:rStyle w:val="Strong"/>
          <w:rFonts w:ascii="Times New Roman" w:eastAsia="Times New Roman" w:hAnsi="Times New Roman" w:cs="Times New Roman" w:hint="cs"/>
          <w:sz w:val="24"/>
          <w:szCs w:val="24"/>
          <w:rtl/>
        </w:rPr>
        <w:t xml:space="preserve"> :</w:t>
      </w:r>
      <w:r>
        <w:rPr>
          <w:lang w:bidi="ar-EG"/>
        </w:rPr>
        <w:t xml:space="preserve"> </w:t>
      </w:r>
    </w:p>
    <w:p w14:paraId="34EAA617" w14:textId="77777777" w:rsidR="000E408F" w:rsidRDefault="000E408F" w:rsidP="008E6139">
      <w:pPr>
        <w:spacing w:line="360" w:lineRule="auto"/>
        <w:jc w:val="right"/>
        <w:rPr>
          <w:lang w:bidi="ar-EG"/>
        </w:rPr>
      </w:pPr>
      <w:r>
        <w:rPr>
          <w:rFonts w:cs="Arial"/>
          <w:rtl/>
          <w:lang w:bidi="ar-EG"/>
        </w:rPr>
        <w:t>هو طريقة استخدام الإنسان للسلع لإشباع رغباته، ويمثل الاستهلاك المرحلة النهائية في الإنتاج كما يعتبر سبب الإنتاج بجميع أشكاله ويسبب التبادل في مراحله المختلفة، وبذلك يكون الاستهلاك هدف النشاط الاقتصادي بجملته. ومن ثم صحَّة أن تُقسم دراسة موضوع الجغرافيا الاقتصادية، نفضل أن نقسم الموضوع إلى الأقسام الثلاثة التالية</w:t>
      </w:r>
      <w:r>
        <w:rPr>
          <w:lang w:bidi="ar-EG"/>
        </w:rPr>
        <w:t>:</w:t>
      </w:r>
    </w:p>
    <w:p w14:paraId="7BA55DC4" w14:textId="77777777" w:rsidR="000E408F" w:rsidRDefault="000E408F" w:rsidP="008E6139">
      <w:pPr>
        <w:spacing w:line="360" w:lineRule="auto"/>
        <w:jc w:val="right"/>
        <w:rPr>
          <w:lang w:bidi="ar-EG"/>
        </w:rPr>
      </w:pPr>
      <w:r>
        <w:rPr>
          <w:rFonts w:cs="Arial"/>
          <w:rtl/>
          <w:lang w:bidi="ar-EG"/>
        </w:rPr>
        <w:t>أولاً: الإنتاج، ويشمل استخلاص وإنتاج وتصنيع الخامات الحيوية والمعدنية بكافة أنواعها</w:t>
      </w:r>
      <w:r>
        <w:rPr>
          <w:lang w:bidi="ar-EG"/>
        </w:rPr>
        <w:t>.</w:t>
      </w:r>
    </w:p>
    <w:p w14:paraId="5233A2DA" w14:textId="77777777" w:rsidR="000E408F" w:rsidRDefault="000E408F" w:rsidP="008E6139">
      <w:pPr>
        <w:spacing w:line="360" w:lineRule="auto"/>
        <w:jc w:val="right"/>
        <w:rPr>
          <w:lang w:bidi="ar-EG"/>
        </w:rPr>
      </w:pPr>
      <w:r>
        <w:rPr>
          <w:rFonts w:cs="Arial"/>
          <w:rtl/>
          <w:lang w:bidi="ar-EG"/>
        </w:rPr>
        <w:t>ثانياً: النقل والتجارة، ويشتمل على توزيع السلع المختلفة وتبادلها بين المنتج والمستهلك</w:t>
      </w:r>
      <w:r>
        <w:rPr>
          <w:lang w:bidi="ar-EG"/>
        </w:rPr>
        <w:t>.</w:t>
      </w:r>
    </w:p>
    <w:p w14:paraId="472B6365" w14:textId="77777777" w:rsidR="000E408F" w:rsidRDefault="000E408F" w:rsidP="008E6139">
      <w:pPr>
        <w:spacing w:line="360" w:lineRule="auto"/>
        <w:jc w:val="right"/>
        <w:rPr>
          <w:lang w:bidi="ar-EG"/>
        </w:rPr>
      </w:pPr>
      <w:r>
        <w:rPr>
          <w:rFonts w:cs="Arial"/>
          <w:rtl/>
          <w:lang w:bidi="ar-EG"/>
        </w:rPr>
        <w:t>ثالثاً: الاستهلاك، وهو هدف النشاط الاقتصادي بأكمله</w:t>
      </w:r>
      <w:r>
        <w:rPr>
          <w:lang w:bidi="ar-EG"/>
        </w:rPr>
        <w:t>.</w:t>
      </w:r>
    </w:p>
    <w:p w14:paraId="5FD3317C" w14:textId="77777777" w:rsidR="000E408F" w:rsidRDefault="000E408F" w:rsidP="008E6139">
      <w:pPr>
        <w:spacing w:line="360" w:lineRule="auto"/>
        <w:jc w:val="right"/>
        <w:rPr>
          <w:lang w:bidi="ar-EG"/>
        </w:rPr>
      </w:pPr>
      <w:r>
        <w:rPr>
          <w:rFonts w:cs="Arial"/>
          <w:rtl/>
          <w:lang w:bidi="ar-EG"/>
        </w:rPr>
        <w:t>الإنتاج هو القسم الرئيسي في دراسة الجغرافيا الاقتصادية، ويشغل حيزاً كبيراً من هذه الدراسة؛ وذلك راجع إلى أن دراسة إنتاج الخامات واستهلاكها في صورها الطبيعية أو تحويلها تحويلاً بسيطاً أو تحويلاً مركباً يكون في الواقع مرتبطاً بعديد من الظروف الجغرافية الطبيعية والبشرية، وهو بذلك لا يدرس دراسة أصولية مستقلة إلا داخل نطاق العلوم الجغرافية</w:t>
      </w:r>
      <w:r>
        <w:rPr>
          <w:lang w:bidi="ar-EG"/>
        </w:rPr>
        <w:t>.</w:t>
      </w:r>
    </w:p>
    <w:p w14:paraId="5967888E" w14:textId="77777777" w:rsidR="000E408F" w:rsidRDefault="000E408F" w:rsidP="008E6139">
      <w:pPr>
        <w:spacing w:line="360" w:lineRule="auto"/>
        <w:jc w:val="right"/>
        <w:rPr>
          <w:lang w:bidi="ar-EG"/>
        </w:rPr>
      </w:pPr>
      <w:r>
        <w:rPr>
          <w:rFonts w:cs="Arial"/>
          <w:rtl/>
          <w:lang w:bidi="ar-EG"/>
        </w:rPr>
        <w:t>أما التجارة والاستهلاك؛ فإن لهما مجالات دراسة أخرى تخرج بدرجات متفاوتة عن حيز العلوم الجغرافية، ومع ذلك فإن دراسة الجغرافيا الاقتصادية لا تتم وتتكامل إلا عن طريق دراسة التجارة والتبادل التجاري وعمليات الاستهلاك؛ إذ أنها من وجهة النظر الجغرافية لا تخرج عن كونها شروطاً وظروفاً بشرية تساعد على الإنتاج المتزايد أو المتناقص، تبعاً للاستهلاك وظروف النقل والعلاقات التجارية بين الوحدات السياسية الحالية. هذا فضلاً عن أنها عنصر جوهري في الموضوع الاقتصادي في الجغرافيا</w:t>
      </w:r>
      <w:r>
        <w:rPr>
          <w:lang w:bidi="ar-EG"/>
        </w:rPr>
        <w:t>.</w:t>
      </w:r>
    </w:p>
    <w:p w14:paraId="1F33596A" w14:textId="2287FBD9" w:rsidR="000C5872" w:rsidRDefault="000E408F" w:rsidP="008E6139">
      <w:pPr>
        <w:spacing w:line="360" w:lineRule="auto"/>
        <w:jc w:val="right"/>
        <w:rPr>
          <w:rFonts w:hint="cs"/>
          <w:rtl/>
          <w:lang w:bidi="ar-EG"/>
        </w:rPr>
      </w:pPr>
      <w:r>
        <w:rPr>
          <w:rFonts w:cs="Arial"/>
          <w:rtl/>
          <w:lang w:bidi="ar-EG"/>
        </w:rPr>
        <w:t xml:space="preserve">ويمكننا أن نضرب مثلاً يوضح هذا الترابط الشديد بين أقسام الجغرافيا الاقتصادية وما يؤدي إليه تطور العلاقات التجارية أو الدوافع التجارية إلى آثار شاملة على أنواع الإنتاج في العالم، فقبل الكشوف الجغرافية الكبرى في أواخر القرن الخامس عشر، كان الإنتاج العالمي - في العالم المعروف </w:t>
      </w:r>
      <w:r>
        <w:rPr>
          <w:rFonts w:cs="Arial"/>
          <w:rtl/>
          <w:lang w:bidi="ar-EG"/>
        </w:rPr>
        <w:lastRenderedPageBreak/>
        <w:t>- إنتاجاً للكفاية الذاتية إلى أبعد الحدود، وكانت التجارة العالمية في تلك العصور مقصورة على سلع محدودة تنطوي تحت شعار «ما خف حمله وغلا ثمنه»؛ نتيجة لضعف وبطء وسائل النقل من سفن وقوافل</w:t>
      </w:r>
      <w:r>
        <w:rPr>
          <w:lang w:bidi="ar-EG"/>
        </w:rPr>
        <w:t xml:space="preserve"> ...</w:t>
      </w:r>
    </w:p>
    <w:p w14:paraId="3FA5B0C5" w14:textId="77777777" w:rsidR="00E560E1" w:rsidRDefault="00E560E1" w:rsidP="00543666">
      <w:pPr>
        <w:pStyle w:val="NormalWeb"/>
        <w:spacing w:line="360" w:lineRule="auto"/>
        <w:jc w:val="right"/>
      </w:pPr>
      <w:r>
        <w:rPr>
          <w:rtl/>
        </w:rPr>
        <w:t>الجمال عبر صحراء وسط آسيا والصحراء الكبرى الأفريقية والصحراء الغربية، وقوافل البغال والخيل عبر جبال وسط آسيا، والمراكب الشراعية بين الشرق الأقصى والهند إلى ميناء السويس ومنه ميناء الإسكندرية إلى سواحل البحر المتوسط الغربية (الأوروبية)</w:t>
      </w:r>
      <w:r>
        <w:t>.</w:t>
      </w:r>
    </w:p>
    <w:p w14:paraId="527B4BE2" w14:textId="77777777" w:rsidR="00E560E1" w:rsidRDefault="00E560E1" w:rsidP="00543666">
      <w:pPr>
        <w:pStyle w:val="NormalWeb"/>
        <w:spacing w:line="360" w:lineRule="auto"/>
        <w:jc w:val="right"/>
      </w:pPr>
      <w:r>
        <w:rPr>
          <w:rtl/>
        </w:rPr>
        <w:t>ولقد أدت هذه التجارة العالية القليلة الحجم الوفيرة الربح إلى تنافس شديد بين عدد من موانئ أوروبا التجارية، وكان ذلك منطلق الكشوف الجغرافية التي أدت إلى اكتشاف عوالم ضخمة في الأمريكتين وأستراليا وأفريقيا</w:t>
      </w:r>
      <w:r>
        <w:t>.</w:t>
      </w:r>
    </w:p>
    <w:p w14:paraId="5F1B0088" w14:textId="77777777" w:rsidR="00E560E1" w:rsidRDefault="00E560E1" w:rsidP="00543666">
      <w:pPr>
        <w:pStyle w:val="NormalWeb"/>
        <w:spacing w:line="360" w:lineRule="auto"/>
        <w:jc w:val="right"/>
      </w:pPr>
      <w:r>
        <w:rPr>
          <w:rtl/>
        </w:rPr>
        <w:t>ولقد أدى رأس المال المتراكم في أوروبا نتيجة احتكار الذهب والفضة وموارد الخام العالمية واتجارها بها إلى جانب ظروف أخرى، إلى بعث الصناعة وانتشارها في القارة الأوروبية، وكان لذلك آثار خطيرة على العالم القديم، فقد أصبحت أوروبا مصنعًا وفي حاجة متزايدة إلى الخامات مع تزايد الصناعة والتطورات التكنولوجية في هذا المجال</w:t>
      </w:r>
      <w:r>
        <w:t>.</w:t>
      </w:r>
    </w:p>
    <w:p w14:paraId="29F03CAC" w14:textId="77777777" w:rsidR="00E560E1" w:rsidRDefault="00E560E1" w:rsidP="00543666">
      <w:pPr>
        <w:pStyle w:val="NormalWeb"/>
        <w:spacing w:line="360" w:lineRule="auto"/>
        <w:jc w:val="right"/>
      </w:pPr>
      <w:r>
        <w:rPr>
          <w:rtl/>
        </w:rPr>
        <w:t>وساعد هذا على نشوء أشكال احتكارية في إنتاج الخامات الزراعية والمعدنية، ومن الأمثلة الصارخة على ذلك تشجيع بريطانيا عددًا من البلاد على إنتاج القطن، وكذلك تحويل مناطق من العالم من إنتاج معين إلى إنتاج آخر يخدم كخامة تجارية، وبالمثل على ذلك انتقال النمط الطبيعي من الزراعة أو الرعي في مناطق جديدة لم يكن يوجد بها مثل ذلك من قبل، كما حدث في الهند ومناطق أخرى من جنوب شرق آسيا</w:t>
      </w:r>
      <w:r>
        <w:t>.</w:t>
      </w:r>
    </w:p>
    <w:p w14:paraId="00544F1B" w14:textId="77777777" w:rsidR="00E560E1" w:rsidRDefault="00E560E1" w:rsidP="00543666">
      <w:pPr>
        <w:pStyle w:val="NormalWeb"/>
        <w:spacing w:line="360" w:lineRule="auto"/>
        <w:jc w:val="right"/>
      </w:pPr>
      <w:r>
        <w:rPr>
          <w:rtl/>
        </w:rPr>
        <w:t>ويمكننا أن نمضي في تعداد الأمثلة، ولكننا نكتفي بذلك لكي نوضح أن الصناعة والتجارة - مع تقدم النقل وتنوع الاستهلاك - قد أدت إلى خلق أشكال إنتاجية لم تكن معروفة، وفرضت على نظم إنتاج سابقة، وحولت العالم من الكفاية الذاتية إلى التشابك الاقتصادي</w:t>
      </w:r>
      <w:r>
        <w:t>.</w:t>
      </w:r>
    </w:p>
    <w:p w14:paraId="3D6B7043" w14:textId="77777777" w:rsidR="00E560E1" w:rsidRDefault="00E560E1" w:rsidP="00543666">
      <w:pPr>
        <w:pStyle w:val="NormalWeb"/>
        <w:spacing w:line="360" w:lineRule="auto"/>
        <w:jc w:val="right"/>
      </w:pPr>
      <w:r>
        <w:rPr>
          <w:rtl/>
        </w:rPr>
        <w:t>ومن ثم، فإن إنتاج أي إقليم لا يمكن في الحقيقة دراسته كشيء متكامل في حد ذاته، بل لا بد من دراسته داخل إطار الاقتصاد العالمي الذي يتبادل معه السلع والخدمات</w:t>
      </w:r>
      <w:r>
        <w:t>.</w:t>
      </w:r>
    </w:p>
    <w:p w14:paraId="5DBE8FAF" w14:textId="77777777" w:rsidR="00E560E1" w:rsidRDefault="00E560E1" w:rsidP="00543666">
      <w:pPr>
        <w:pStyle w:val="NormalWeb"/>
        <w:spacing w:line="360" w:lineRule="auto"/>
        <w:jc w:val="right"/>
      </w:pPr>
      <w:r>
        <w:rPr>
          <w:rtl/>
        </w:rPr>
        <w:t>ونستثني من ذلك - بطبيعة الحال - مناطق العزلة في العالم (مثلًا جبال الهملايا وهضبة التبت أو جزيرة نيرالد نيفوجو "أرض النار" في جنوب أمريكا الجنوبية... إلخ)</w:t>
      </w:r>
      <w:r>
        <w:t>.</w:t>
      </w:r>
    </w:p>
    <w:p w14:paraId="7A22B220" w14:textId="77777777" w:rsidR="00E560E1" w:rsidRDefault="00E560E1" w:rsidP="00543666">
      <w:pPr>
        <w:pStyle w:val="NormalWeb"/>
        <w:spacing w:line="360" w:lineRule="auto"/>
        <w:jc w:val="right"/>
      </w:pPr>
      <w:r>
        <w:rPr>
          <w:rtl/>
        </w:rPr>
        <w:t>ومع ذلك فإن التشابك الاقتصادي العالمي ليس على درجة واحدة في أجزاء العالم المختلفة. ويمكننا — في ضوء الموقف التجاري — أن نقسم معظم دول العالم إلى المجموعات التالية</w:t>
      </w:r>
      <w:r>
        <w:t>:</w:t>
      </w:r>
    </w:p>
    <w:p w14:paraId="201877A1" w14:textId="6FACDE3F" w:rsidR="00E560E1" w:rsidRDefault="00E560E1" w:rsidP="00543666">
      <w:pPr>
        <w:pStyle w:val="NormalWeb"/>
        <w:spacing w:line="360" w:lineRule="auto"/>
        <w:jc w:val="right"/>
      </w:pPr>
      <w:r>
        <w:rPr>
          <w:rStyle w:val="Strong"/>
          <w:rtl/>
        </w:rPr>
        <w:t>الدول المعتمدة على السوق العالمي</w:t>
      </w:r>
      <w:r>
        <w:rPr>
          <w:rStyle w:val="Strong"/>
          <w:rFonts w:hint="cs"/>
          <w:rtl/>
        </w:rPr>
        <w:t xml:space="preserve"> :  </w:t>
      </w:r>
      <w:r>
        <w:rPr>
          <w:rtl/>
        </w:rPr>
        <w:t>وتمتاز باستيراد الخامات المعدنية والغذائية وتصدير السلع المصنَّعة. ومن أوضح النماذج لهذه المجموعة من الدول الولايات المتحدة ودول غرب أوروبا واليابان</w:t>
      </w:r>
      <w:r>
        <w:t>.</w:t>
      </w:r>
    </w:p>
    <w:p w14:paraId="65B214A8" w14:textId="7B52403E" w:rsidR="00E560E1" w:rsidRDefault="00E560E1" w:rsidP="00543666">
      <w:pPr>
        <w:pStyle w:val="NormalWeb"/>
        <w:spacing w:line="360" w:lineRule="auto"/>
        <w:jc w:val="right"/>
      </w:pPr>
      <w:r>
        <w:rPr>
          <w:rStyle w:val="Strong"/>
          <w:rFonts w:hint="cs"/>
          <w:rtl/>
        </w:rPr>
        <w:lastRenderedPageBreak/>
        <w:t xml:space="preserve"> </w:t>
      </w:r>
      <w:r>
        <w:rPr>
          <w:rStyle w:val="Strong"/>
          <w:rtl/>
        </w:rPr>
        <w:t>الدول الموجهة إلى السوق العالمي</w:t>
      </w:r>
      <w:r>
        <w:rPr>
          <w:rtl/>
        </w:rPr>
        <w:t xml:space="preserve"> </w:t>
      </w:r>
      <w:r>
        <w:rPr>
          <w:rFonts w:hint="cs"/>
          <w:rtl/>
        </w:rPr>
        <w:t xml:space="preserve">: </w:t>
      </w:r>
      <w:r>
        <w:rPr>
          <w:rtl/>
        </w:rPr>
        <w:t>وتمتاز بتصدير الأغذية والخامات، ويمكننا أن نعد دول البترول في العالم وأستراليا أو جنوب أفريقيا أو الأرجنتين نموذجًا لهذه المجموعة</w:t>
      </w:r>
      <w:r>
        <w:t>.</w:t>
      </w:r>
    </w:p>
    <w:p w14:paraId="7BCF6192" w14:textId="1617A62E" w:rsidR="00E560E1" w:rsidRDefault="0084198F" w:rsidP="00543666">
      <w:pPr>
        <w:pStyle w:val="NormalWeb"/>
        <w:spacing w:line="360" w:lineRule="auto"/>
        <w:jc w:val="right"/>
      </w:pPr>
      <w:r>
        <w:rPr>
          <w:rStyle w:val="Strong"/>
          <w:rtl/>
        </w:rPr>
        <w:t>الدول الضعيفة الاتصال بالسوق العالمي</w:t>
      </w:r>
      <w:r>
        <w:rPr>
          <w:rStyle w:val="Strong"/>
          <w:rFonts w:hint="cs"/>
          <w:rtl/>
        </w:rPr>
        <w:t xml:space="preserve"> : </w:t>
      </w:r>
      <w:r w:rsidR="00E560E1">
        <w:rPr>
          <w:rtl/>
        </w:rPr>
        <w:t>وهذه تتميز بضعف الإنتاج نتيجة للتخلف والكفاية الذاتية وسيطرة النظم البدائية على اقتصادياتها. وتعد إثيوبيا أو بوركينا فاسو أو باراجواي نموذجًا لهذه المجموعة</w:t>
      </w:r>
      <w:r w:rsidR="00E560E1">
        <w:t>.</w:t>
      </w:r>
    </w:p>
    <w:p w14:paraId="5DDF177F" w14:textId="77777777" w:rsidR="00E560E1" w:rsidRDefault="00E560E1" w:rsidP="00543666">
      <w:pPr>
        <w:pStyle w:val="NormalWeb"/>
        <w:spacing w:line="360" w:lineRule="auto"/>
        <w:jc w:val="right"/>
      </w:pPr>
      <w:r>
        <w:rPr>
          <w:rtl/>
        </w:rPr>
        <w:t>وتقسيم العالم إلى هذه المجموعات ليس في الواقع تقسيمًا جامدًا، وهو إن كان يعطينا صورة مبسطة من الوضوح لأجل التعليم؛ إلا أن التداخل بين هذه المجموعات يحدث الآن وبسرعة؛ نتيجة عدة عوامل مهمة</w:t>
      </w:r>
      <w:r>
        <w:t>:</w:t>
      </w:r>
    </w:p>
    <w:p w14:paraId="52954DE9" w14:textId="0D282BD1" w:rsidR="00E560E1" w:rsidRDefault="0084198F" w:rsidP="00543666">
      <w:pPr>
        <w:pStyle w:val="NormalWeb"/>
        <w:spacing w:line="360" w:lineRule="auto"/>
        <w:jc w:val="right"/>
      </w:pPr>
      <w:r w:rsidRPr="0084198F">
        <w:t>(</w:t>
      </w:r>
      <w:proofErr w:type="gramStart"/>
      <w:r w:rsidRPr="0084198F">
        <w:rPr>
          <w:rtl/>
        </w:rPr>
        <w:t xml:space="preserve">أ) </w:t>
      </w:r>
      <w:r>
        <w:rPr>
          <w:rFonts w:hint="cs"/>
          <w:rtl/>
        </w:rPr>
        <w:t xml:space="preserve"> </w:t>
      </w:r>
      <w:r w:rsidR="00E560E1">
        <w:rPr>
          <w:rtl/>
        </w:rPr>
        <w:t>اتجاه</w:t>
      </w:r>
      <w:proofErr w:type="gramEnd"/>
      <w:r w:rsidR="00E560E1">
        <w:rPr>
          <w:rtl/>
        </w:rPr>
        <w:t xml:space="preserve"> شديد نحو التنمية الاقتصادية، وخاصة التصنيع في الدول المتخلفة والنامية بمساعدات أجنبية أو دولية بعد انهيار الإمبراطوريات الاستعمارية الكبرى (الإمبراطورية البريطانية على وجه الخصوص)، واستقلال كثير من المستعمرات. ومن الأمثلة على إمكانية التغيير في موقف الدول من ناحية السوق العالمية حالة دول البترول العربية، فإنه نتيجة للاستثمارات الخارجية، ثم لاكتشاف مواردها البترولية، جعلناها في عداد الدول الموجهة إلى السوق العالمي بعد أن كانت من الدول ضعيفة الاتصال بالسوق</w:t>
      </w:r>
      <w:r w:rsidR="00E560E1">
        <w:t>.</w:t>
      </w:r>
    </w:p>
    <w:p w14:paraId="44DAB744" w14:textId="249E300F" w:rsidR="00E560E1" w:rsidRDefault="0084198F" w:rsidP="00543666">
      <w:pPr>
        <w:pStyle w:val="NormalWeb"/>
        <w:spacing w:line="360" w:lineRule="auto"/>
        <w:jc w:val="right"/>
      </w:pPr>
      <w:r w:rsidRPr="0084198F">
        <w:t>(</w:t>
      </w:r>
      <w:proofErr w:type="gramStart"/>
      <w:r w:rsidRPr="0084198F">
        <w:rPr>
          <w:rtl/>
        </w:rPr>
        <w:t xml:space="preserve">ب) </w:t>
      </w:r>
      <w:r>
        <w:rPr>
          <w:rFonts w:hint="cs"/>
          <w:rtl/>
        </w:rPr>
        <w:t xml:space="preserve"> </w:t>
      </w:r>
      <w:r w:rsidR="00E560E1">
        <w:rPr>
          <w:rtl/>
        </w:rPr>
        <w:t>اتجاه</w:t>
      </w:r>
      <w:proofErr w:type="gramEnd"/>
      <w:r w:rsidR="00E560E1">
        <w:rPr>
          <w:rtl/>
        </w:rPr>
        <w:t xml:space="preserve"> جديد نحو السوق العالمي من جانب دول الكتلة الشيوعية السابقة، وقد جاء ذلك بعد ثبات أقدام النظام الاقتصادي في هذه الدول ودخولها مرحلة جديدة بعد بناء الاقتصاد الداخلي. ومن الأمثلة الواضحة استيراد كميات كبيرة من القمح من العالم الغربي والولايات المتحدة والغاز الروسي والأوروبي الغربي</w:t>
      </w:r>
      <w:r w:rsidR="00E560E1">
        <w:t>.</w:t>
      </w:r>
    </w:p>
    <w:p w14:paraId="15B57A75" w14:textId="4BF84A71" w:rsidR="00E560E1" w:rsidRDefault="0084198F" w:rsidP="00543666">
      <w:pPr>
        <w:pStyle w:val="NormalWeb"/>
        <w:spacing w:line="360" w:lineRule="auto"/>
        <w:jc w:val="right"/>
      </w:pPr>
      <w:r w:rsidRPr="0084198F">
        <w:t>(</w:t>
      </w:r>
      <w:proofErr w:type="gramStart"/>
      <w:r w:rsidRPr="0084198F">
        <w:rPr>
          <w:rtl/>
        </w:rPr>
        <w:t xml:space="preserve">ج) </w:t>
      </w:r>
      <w:r>
        <w:rPr>
          <w:rFonts w:hint="cs"/>
          <w:rtl/>
        </w:rPr>
        <w:t xml:space="preserve"> </w:t>
      </w:r>
      <w:r w:rsidR="00E560E1">
        <w:rPr>
          <w:rtl/>
        </w:rPr>
        <w:t>اتجاه</w:t>
      </w:r>
      <w:proofErr w:type="gramEnd"/>
      <w:r w:rsidR="00E560E1">
        <w:rPr>
          <w:rtl/>
        </w:rPr>
        <w:t xml:space="preserve"> الدول الموجهة إلى السوق العالمي — من أجل — إلى التصنيع مما يؤدي بها إلى تغير موقفها من السوق العالمي بدرجات ملحوظة</w:t>
      </w:r>
      <w:r w:rsidR="00E560E1">
        <w:t>.</w:t>
      </w:r>
    </w:p>
    <w:p w14:paraId="57C99093" w14:textId="7F176BF3" w:rsidR="00F56738" w:rsidRDefault="00F56738" w:rsidP="00543666">
      <w:pPr>
        <w:pStyle w:val="NormalWeb"/>
        <w:spacing w:line="360" w:lineRule="auto"/>
        <w:jc w:val="right"/>
      </w:pPr>
      <w:r>
        <w:rPr>
          <w:rStyle w:val="Strong"/>
          <w:rtl/>
        </w:rPr>
        <w:t>مناهج الدراسة في الجغرافيا الاقتصادية</w:t>
      </w:r>
      <w:r w:rsidR="00754A1D">
        <w:rPr>
          <w:rStyle w:val="Strong"/>
          <w:rFonts w:hint="cs"/>
          <w:rtl/>
        </w:rPr>
        <w:t xml:space="preserve"> :</w:t>
      </w:r>
    </w:p>
    <w:p w14:paraId="6ABC471E" w14:textId="215991D6" w:rsidR="00F56738" w:rsidRDefault="00F56738" w:rsidP="00543666">
      <w:pPr>
        <w:pStyle w:val="NormalWeb"/>
        <w:spacing w:line="360" w:lineRule="auto"/>
        <w:jc w:val="right"/>
      </w:pPr>
      <w:r>
        <w:rPr>
          <w:rtl/>
        </w:rPr>
        <w:t>هناك عدة مناهج للدراسة في مجالات الجغرافيا الاقتصادية، ولكل منها مؤيدون ومعجبون أو معارضون، ويمكننا أن نلخص هذه المناهج فيما يلي</w:t>
      </w:r>
      <w:r w:rsidR="0025298F">
        <w:rPr>
          <w:rFonts w:hint="cs"/>
          <w:rtl/>
        </w:rPr>
        <w:t xml:space="preserve"> :</w:t>
      </w:r>
    </w:p>
    <w:p w14:paraId="5401436E" w14:textId="47FB6A28" w:rsidR="00F56738" w:rsidRDefault="00F56738" w:rsidP="00543666">
      <w:pPr>
        <w:pStyle w:val="NormalWeb"/>
        <w:spacing w:line="360" w:lineRule="auto"/>
        <w:jc w:val="right"/>
        <w:rPr>
          <w:rStyle w:val="Strong"/>
          <w:rtl/>
        </w:rPr>
      </w:pPr>
      <w:r>
        <w:rPr>
          <w:rStyle w:val="Strong"/>
          <w:rtl/>
        </w:rPr>
        <w:t>النهج الإقليمي</w:t>
      </w:r>
      <w:r>
        <w:rPr>
          <w:rtl/>
        </w:rPr>
        <w:t xml:space="preserve"> </w:t>
      </w:r>
      <w:r>
        <w:br/>
      </w:r>
      <w:r>
        <w:rPr>
          <w:rStyle w:val="Strong"/>
          <w:rtl/>
        </w:rPr>
        <w:t>النهج المحصولي</w:t>
      </w:r>
      <w:r>
        <w:br/>
        <w:t xml:space="preserve"> </w:t>
      </w:r>
      <w:r>
        <w:rPr>
          <w:rStyle w:val="Strong"/>
          <w:rtl/>
        </w:rPr>
        <w:t>النهج الحرفي</w:t>
      </w:r>
      <w:r>
        <w:br/>
      </w:r>
      <w:r>
        <w:rPr>
          <w:rStyle w:val="Strong"/>
          <w:rtl/>
        </w:rPr>
        <w:t>النهج الأصولي</w:t>
      </w:r>
      <w:r>
        <w:br/>
      </w:r>
      <w:r>
        <w:rPr>
          <w:rStyle w:val="Strong"/>
          <w:rtl/>
        </w:rPr>
        <w:t>النهج الوظيفي</w:t>
      </w:r>
    </w:p>
    <w:p w14:paraId="1324640A" w14:textId="77777777" w:rsidR="001D3E14" w:rsidRDefault="001D3E14" w:rsidP="00543666">
      <w:pPr>
        <w:pStyle w:val="NormalWeb"/>
        <w:spacing w:line="360" w:lineRule="auto"/>
        <w:jc w:val="right"/>
      </w:pPr>
    </w:p>
    <w:p w14:paraId="4F84C4A0" w14:textId="709B6260" w:rsidR="00F56738" w:rsidRDefault="005F4C50" w:rsidP="00543666">
      <w:pPr>
        <w:pStyle w:val="NormalWeb"/>
        <w:spacing w:line="360" w:lineRule="auto"/>
        <w:jc w:val="right"/>
      </w:pPr>
      <w:r>
        <w:rPr>
          <w:rStyle w:val="Strong"/>
          <w:rFonts w:hint="cs"/>
          <w:rtl/>
        </w:rPr>
        <w:lastRenderedPageBreak/>
        <w:t xml:space="preserve"> </w:t>
      </w:r>
      <w:r w:rsidR="00F56738">
        <w:rPr>
          <w:rStyle w:val="Strong"/>
          <w:rtl/>
        </w:rPr>
        <w:t>النهج الإ</w:t>
      </w:r>
      <w:bookmarkStart w:id="0" w:name="_GoBack"/>
      <w:bookmarkEnd w:id="0"/>
      <w:r w:rsidR="00F56738">
        <w:rPr>
          <w:rStyle w:val="Strong"/>
          <w:rtl/>
        </w:rPr>
        <w:t>قليمي</w:t>
      </w:r>
    </w:p>
    <w:p w14:paraId="33781D05" w14:textId="77777777" w:rsidR="00F56738" w:rsidRDefault="00F56738" w:rsidP="00543666">
      <w:pPr>
        <w:pStyle w:val="NormalWeb"/>
        <w:spacing w:line="360" w:lineRule="auto"/>
        <w:jc w:val="right"/>
      </w:pPr>
      <w:r>
        <w:rPr>
          <w:rtl/>
        </w:rPr>
        <w:t>عبارة عن دراسة الموارد الاقتصادية، مجتمعة داخل إطار إقليمي؛ كالإقليم المداري مثلًا، أو قارة من القارات أو قطر من الأقطار أو إقليم محدود المساحة يتميز بالتجانس في حياته الاقتصادية كذلك النيل. ولا شك أن هذا النهج يعطي الدارس في النهاية قيمة حقيقية للإقليم الذي يدرسه. فهو يوضح التشابك الاقتصادي في الإقليم مبينًا تكامله أو نواحي النقص فيه</w:t>
      </w:r>
      <w:r>
        <w:t>.</w:t>
      </w:r>
    </w:p>
    <w:p w14:paraId="21FE1C10" w14:textId="77777777" w:rsidR="00F56738" w:rsidRDefault="00F56738" w:rsidP="00543666">
      <w:pPr>
        <w:pStyle w:val="NormalWeb"/>
        <w:spacing w:line="360" w:lineRule="auto"/>
        <w:jc w:val="right"/>
      </w:pPr>
      <w:r>
        <w:rPr>
          <w:rtl/>
        </w:rPr>
        <w:t>والملاحظة أن معظم الكُتاب يجمعون على وجوب تقسيم العالم إلى أقاليم اقتصادية</w:t>
      </w:r>
      <w:r>
        <w:br/>
      </w:r>
      <w:r>
        <w:rPr>
          <w:rStyle w:val="Strong"/>
        </w:rPr>
        <w:t>Economic Regions</w:t>
      </w:r>
      <w:r>
        <w:t xml:space="preserve">. </w:t>
      </w:r>
      <w:r>
        <w:rPr>
          <w:rtl/>
        </w:rPr>
        <w:t>ومثل هذا التقسيم ليس أمرًا سهلًا؛ فقد تكون حدود الأقاليم في بعض مناطقه حدودًا طبيعية (مناخية أو نباتية أو تتصل بمظاهر السطح المختلفة) أو حدودًا بشرية (كثافة سكانية معينة، عرف خاص، دين خاص، نظام جمركي محدد... إلخ). وهذا أمر واضح إذا ما أخذنا الزراعة والصناعة كلًّا على حدة. فهناك ضوابط بشرية تلعب دورًا إيجابيًا في تحديد أنواع مناخية صالحة للزراعة، وقد اقترح ضوابط بشرية. وقد تتأثر بعض الأقاليم الزراعية بضوابط خارجية معينة، كالإقليم المداري الذي يتأثر بضوابط بشرية مصدرها أقاليم الصناعة في أوروبا وأمريكا</w:t>
      </w:r>
      <w:r>
        <w:t>.</w:t>
      </w:r>
    </w:p>
    <w:p w14:paraId="2C876416" w14:textId="27C520C4" w:rsidR="00F56738" w:rsidRDefault="00F56738" w:rsidP="00543666">
      <w:pPr>
        <w:pStyle w:val="NormalWeb"/>
        <w:spacing w:line="360" w:lineRule="auto"/>
        <w:jc w:val="right"/>
      </w:pPr>
      <w:r>
        <w:rPr>
          <w:rtl/>
        </w:rPr>
        <w:t>هذا بطبيعة الحال إلى جانب مجموعة الضوابط الطبيعية، وفي الدراسات الإقليمية التفصيلية نجد تداخلًا بين العوامل الطبيعية والبشرية مما يؤدي في نهاية الأمر إلى صعوبة تحديد الأقاليم على أساس واحد أو اثنين</w:t>
      </w:r>
    </w:p>
    <w:p w14:paraId="1B6D7AC6" w14:textId="77777777" w:rsidR="005F4C50" w:rsidRPr="005F4C50" w:rsidRDefault="005F4C50" w:rsidP="00543666">
      <w:pPr>
        <w:spacing w:before="100" w:beforeAutospacing="1" w:after="100" w:afterAutospacing="1" w:line="360" w:lineRule="auto"/>
        <w:jc w:val="right"/>
        <w:rPr>
          <w:rFonts w:ascii="Times New Roman" w:eastAsia="Times New Roman" w:hAnsi="Times New Roman" w:cs="Times New Roman"/>
          <w:sz w:val="24"/>
          <w:szCs w:val="24"/>
        </w:rPr>
      </w:pPr>
      <w:r w:rsidRPr="005F4C50">
        <w:rPr>
          <w:rFonts w:ascii="Times New Roman" w:eastAsia="Times New Roman" w:hAnsi="Times New Roman" w:cs="Times New Roman"/>
          <w:sz w:val="24"/>
          <w:szCs w:val="24"/>
          <w:rtl/>
        </w:rPr>
        <w:t>ورغم كل هذه الصعوبات، فإن الدراسة الإقليمية تفيد — بلا شك — في دراسة التكتلات الاقتصادية في العالم، إذا ما أخذنا هذه التكتلات على أنها وحدات سياسية تتداخل وترتبط فيها الظروف الطبيعية والبشرية في أقاليم اقتصادية عديدة يربط بينها تخطيط وسياسة إنتاجية واقتصادية معينة</w:t>
      </w:r>
      <w:r w:rsidRPr="005F4C50">
        <w:rPr>
          <w:rFonts w:ascii="Times New Roman" w:eastAsia="Times New Roman" w:hAnsi="Times New Roman" w:cs="Times New Roman"/>
          <w:sz w:val="24"/>
          <w:szCs w:val="24"/>
        </w:rPr>
        <w:t>.</w:t>
      </w:r>
    </w:p>
    <w:p w14:paraId="520BC470" w14:textId="2D7A9B73" w:rsidR="005F4C50" w:rsidRPr="005F4C50" w:rsidRDefault="005F4C50" w:rsidP="00543666">
      <w:pPr>
        <w:spacing w:before="100" w:beforeAutospacing="1" w:after="100" w:afterAutospacing="1" w:line="360" w:lineRule="auto"/>
        <w:jc w:val="right"/>
        <w:rPr>
          <w:rFonts w:ascii="Times New Roman" w:eastAsia="Times New Roman" w:hAnsi="Times New Roman" w:cs="Times New Roman"/>
          <w:sz w:val="24"/>
          <w:szCs w:val="24"/>
        </w:rPr>
      </w:pPr>
      <w:r w:rsidRPr="005F4C50">
        <w:rPr>
          <w:rFonts w:ascii="Times New Roman" w:eastAsia="Times New Roman" w:hAnsi="Times New Roman" w:cs="Times New Roman"/>
          <w:b/>
          <w:bCs/>
          <w:sz w:val="24"/>
          <w:szCs w:val="24"/>
          <w:rtl/>
        </w:rPr>
        <w:t>المنهج المحصولي</w:t>
      </w:r>
    </w:p>
    <w:p w14:paraId="287BD39B" w14:textId="77777777" w:rsidR="005F4C50" w:rsidRPr="005F4C50" w:rsidRDefault="005F4C50" w:rsidP="00543666">
      <w:pPr>
        <w:spacing w:before="100" w:beforeAutospacing="1" w:after="100" w:afterAutospacing="1" w:line="360" w:lineRule="auto"/>
        <w:jc w:val="right"/>
        <w:rPr>
          <w:rFonts w:ascii="Times New Roman" w:eastAsia="Times New Roman" w:hAnsi="Times New Roman" w:cs="Times New Roman"/>
          <w:sz w:val="24"/>
          <w:szCs w:val="24"/>
        </w:rPr>
      </w:pPr>
      <w:r w:rsidRPr="005F4C50">
        <w:rPr>
          <w:rFonts w:ascii="Times New Roman" w:eastAsia="Times New Roman" w:hAnsi="Times New Roman" w:cs="Times New Roman"/>
          <w:sz w:val="24"/>
          <w:szCs w:val="24"/>
          <w:rtl/>
        </w:rPr>
        <w:t>يعتبر المنهج المحصولي بلا شك أقدم وأسهل مناهج الدراسة في الجغرافيا الاقتصادية، ولا يكاد يخلو كتاب من كتب الجغرافيا الاقتصادية — على أي منهج متبع — من معالجة محصولية للإنتاج؛ وذلك في ذلك من باب الحكم ... وإلا كان ذلك شيئًا زائدًا على أن جونز — أحد الكتاب — حاول أن يتحرر من المنهج المحصولي فلم يفلح ولم يلبث أن عاد إلى اتباعه عند دراسته التفصيلية داخل كل حرفة</w:t>
      </w:r>
      <w:r w:rsidRPr="005F4C50">
        <w:rPr>
          <w:rFonts w:ascii="Times New Roman" w:eastAsia="Times New Roman" w:hAnsi="Times New Roman" w:cs="Times New Roman"/>
          <w:sz w:val="24"/>
          <w:szCs w:val="24"/>
        </w:rPr>
        <w:t>.</w:t>
      </w:r>
    </w:p>
    <w:p w14:paraId="3171AFC2" w14:textId="77777777" w:rsidR="005F4C50" w:rsidRPr="005F4C50" w:rsidRDefault="005F4C50" w:rsidP="00543666">
      <w:pPr>
        <w:spacing w:before="100" w:beforeAutospacing="1" w:after="100" w:afterAutospacing="1" w:line="360" w:lineRule="auto"/>
        <w:jc w:val="right"/>
        <w:rPr>
          <w:rFonts w:ascii="Times New Roman" w:eastAsia="Times New Roman" w:hAnsi="Times New Roman" w:cs="Times New Roman"/>
          <w:sz w:val="24"/>
          <w:szCs w:val="24"/>
        </w:rPr>
      </w:pPr>
      <w:r w:rsidRPr="005F4C50">
        <w:rPr>
          <w:rFonts w:ascii="Times New Roman" w:eastAsia="Times New Roman" w:hAnsi="Times New Roman" w:cs="Times New Roman"/>
          <w:sz w:val="24"/>
          <w:szCs w:val="24"/>
          <w:rtl/>
        </w:rPr>
        <w:t>ولا يقتصر هذا على من حاولوا اتباع المنهج الحرفي ... بل على كثير من الكتاب الذين حاولوا اتباع «المنهج الوظيفي</w:t>
      </w:r>
      <w:r w:rsidRPr="005F4C50">
        <w:rPr>
          <w:rFonts w:ascii="Times New Roman" w:eastAsia="Times New Roman" w:hAnsi="Times New Roman" w:cs="Times New Roman"/>
          <w:sz w:val="24"/>
          <w:szCs w:val="24"/>
        </w:rPr>
        <w:t>».</w:t>
      </w:r>
    </w:p>
    <w:p w14:paraId="71708622" w14:textId="77777777" w:rsidR="005F4C50" w:rsidRPr="005F4C50" w:rsidRDefault="005F4C50" w:rsidP="00543666">
      <w:pPr>
        <w:spacing w:before="100" w:beforeAutospacing="1" w:after="100" w:afterAutospacing="1" w:line="360" w:lineRule="auto"/>
        <w:jc w:val="right"/>
        <w:rPr>
          <w:rFonts w:ascii="Times New Roman" w:eastAsia="Times New Roman" w:hAnsi="Times New Roman" w:cs="Times New Roman"/>
          <w:sz w:val="24"/>
          <w:szCs w:val="24"/>
        </w:rPr>
      </w:pPr>
      <w:r w:rsidRPr="005F4C50">
        <w:rPr>
          <w:rFonts w:ascii="Times New Roman" w:eastAsia="Times New Roman" w:hAnsi="Times New Roman" w:cs="Times New Roman"/>
          <w:sz w:val="24"/>
          <w:szCs w:val="24"/>
          <w:rtl/>
        </w:rPr>
        <w:t xml:space="preserve">وبعد أن كان المنهج المحصولي في البداية تعددًا للمساحة والمحصول والاستهلاك والتجارة، أدخل الكُتاب الجدد أساليب جديدة في دراسة المحاصيل، ومن أهم هذه الأساليب ما أدخله الأستاذ </w:t>
      </w:r>
      <w:r w:rsidRPr="005F4C50">
        <w:rPr>
          <w:rFonts w:ascii="Times New Roman" w:eastAsia="Times New Roman" w:hAnsi="Times New Roman" w:cs="Times New Roman"/>
          <w:b/>
          <w:bCs/>
          <w:sz w:val="24"/>
          <w:szCs w:val="24"/>
        </w:rPr>
        <w:t>E. B. Shaw</w:t>
      </w:r>
      <w:r w:rsidRPr="005F4C50">
        <w:rPr>
          <w:rFonts w:ascii="Times New Roman" w:eastAsia="Times New Roman" w:hAnsi="Times New Roman" w:cs="Times New Roman"/>
          <w:sz w:val="24"/>
          <w:szCs w:val="24"/>
        </w:rPr>
        <w:t xml:space="preserve"> </w:t>
      </w:r>
      <w:r w:rsidRPr="005F4C50">
        <w:rPr>
          <w:rFonts w:ascii="Times New Roman" w:eastAsia="Times New Roman" w:hAnsi="Times New Roman" w:cs="Times New Roman"/>
          <w:sz w:val="24"/>
          <w:szCs w:val="24"/>
          <w:rtl/>
        </w:rPr>
        <w:t>من أسئلة يجب الرد عليها فيما يختص بدراسة كل محصول أو سلعة على حدة، وهذه الأسئلة هي</w:t>
      </w:r>
      <w:r w:rsidRPr="005F4C50">
        <w:rPr>
          <w:rFonts w:ascii="Times New Roman" w:eastAsia="Times New Roman" w:hAnsi="Times New Roman" w:cs="Times New Roman"/>
          <w:sz w:val="24"/>
          <w:szCs w:val="24"/>
        </w:rPr>
        <w:t>:</w:t>
      </w:r>
    </w:p>
    <w:p w14:paraId="119358BC" w14:textId="77777777" w:rsidR="005F4C50" w:rsidRPr="005F4C50" w:rsidRDefault="005F4C50" w:rsidP="00543666">
      <w:pPr>
        <w:spacing w:before="100" w:beforeAutospacing="1" w:after="100" w:afterAutospacing="1" w:line="360" w:lineRule="auto"/>
        <w:ind w:left="360"/>
        <w:jc w:val="right"/>
        <w:rPr>
          <w:rFonts w:ascii="Times New Roman" w:eastAsia="Times New Roman" w:hAnsi="Times New Roman" w:cs="Times New Roman"/>
          <w:sz w:val="24"/>
          <w:szCs w:val="24"/>
        </w:rPr>
      </w:pPr>
      <w:r w:rsidRPr="005F4C50">
        <w:rPr>
          <w:rFonts w:ascii="Times New Roman" w:eastAsia="Times New Roman" w:hAnsi="Times New Roman" w:cs="Times New Roman"/>
          <w:b/>
          <w:bCs/>
          <w:sz w:val="24"/>
          <w:szCs w:val="24"/>
          <w:rtl/>
        </w:rPr>
        <w:t>أين تُنتج وتُسوق وتُستهلك</w:t>
      </w:r>
      <w:r>
        <w:rPr>
          <w:rFonts w:ascii="Times New Roman" w:eastAsia="Times New Roman" w:hAnsi="Times New Roman" w:cs="Times New Roman" w:hint="cs"/>
          <w:b/>
          <w:bCs/>
          <w:sz w:val="24"/>
          <w:szCs w:val="24"/>
          <w:rtl/>
        </w:rPr>
        <w:t xml:space="preserve"> </w:t>
      </w:r>
    </w:p>
    <w:p w14:paraId="3A9DF499" w14:textId="256AD479" w:rsidR="005F4C50" w:rsidRPr="005F4C50" w:rsidRDefault="005F4C50" w:rsidP="00543666">
      <w:pPr>
        <w:spacing w:before="100" w:beforeAutospacing="1" w:after="100" w:afterAutospacing="1" w:line="360" w:lineRule="auto"/>
        <w:ind w:left="360"/>
        <w:jc w:val="right"/>
        <w:rPr>
          <w:rFonts w:ascii="Times New Roman" w:eastAsia="Times New Roman" w:hAnsi="Times New Roman" w:cs="Times New Roman"/>
          <w:sz w:val="24"/>
          <w:szCs w:val="24"/>
        </w:rPr>
      </w:pPr>
      <w:r w:rsidRPr="005F4C50">
        <w:rPr>
          <w:rFonts w:ascii="Times New Roman" w:eastAsia="Times New Roman" w:hAnsi="Times New Roman" w:cs="Times New Roman"/>
          <w:b/>
          <w:bCs/>
          <w:sz w:val="24"/>
          <w:szCs w:val="24"/>
          <w:rtl/>
        </w:rPr>
        <w:lastRenderedPageBreak/>
        <w:t>أين يمكن أن تُنتج وتُسوق وتُستهلك</w:t>
      </w:r>
      <w:r w:rsidRPr="005F4C50">
        <w:rPr>
          <w:rFonts w:ascii="Times New Roman" w:eastAsia="Times New Roman" w:hAnsi="Times New Roman" w:cs="Times New Roman"/>
          <w:sz w:val="24"/>
          <w:szCs w:val="24"/>
          <w:rtl/>
        </w:rPr>
        <w:t xml:space="preserve"> </w:t>
      </w:r>
    </w:p>
    <w:p w14:paraId="58BD6281" w14:textId="7FC3F1C9" w:rsidR="005F4C50" w:rsidRPr="005F4C50" w:rsidRDefault="005F4C50" w:rsidP="00543666">
      <w:pPr>
        <w:spacing w:before="100" w:beforeAutospacing="1" w:after="100" w:afterAutospacing="1" w:line="360" w:lineRule="auto"/>
        <w:ind w:left="360"/>
        <w:jc w:val="right"/>
        <w:rPr>
          <w:rFonts w:ascii="Times New Roman" w:eastAsia="Times New Roman" w:hAnsi="Times New Roman" w:cs="Times New Roman"/>
          <w:sz w:val="24"/>
          <w:szCs w:val="24"/>
        </w:rPr>
      </w:pPr>
      <w:r w:rsidRPr="005F4C50">
        <w:rPr>
          <w:rFonts w:ascii="Times New Roman" w:eastAsia="Times New Roman" w:hAnsi="Times New Roman" w:cs="Times New Roman"/>
          <w:b/>
          <w:bCs/>
          <w:sz w:val="24"/>
          <w:szCs w:val="24"/>
          <w:rtl/>
        </w:rPr>
        <w:t>لماذا تُنتج وتُسوق وتُستهلك</w:t>
      </w:r>
      <w:r w:rsidRPr="005F4C50">
        <w:rPr>
          <w:rFonts w:ascii="Times New Roman" w:eastAsia="Times New Roman" w:hAnsi="Times New Roman" w:cs="Times New Roman"/>
          <w:sz w:val="24"/>
          <w:szCs w:val="24"/>
          <w:rtl/>
        </w:rPr>
        <w:t xml:space="preserve"> </w:t>
      </w:r>
    </w:p>
    <w:p w14:paraId="7478CF4B" w14:textId="53AF1BA2" w:rsidR="005F4C50" w:rsidRPr="005F4C50" w:rsidRDefault="005F4C50" w:rsidP="00543666">
      <w:pPr>
        <w:spacing w:before="100" w:beforeAutospacing="1" w:after="100" w:afterAutospacing="1" w:line="360" w:lineRule="auto"/>
        <w:ind w:left="360"/>
        <w:jc w:val="right"/>
        <w:rPr>
          <w:rFonts w:ascii="Times New Roman" w:eastAsia="Times New Roman" w:hAnsi="Times New Roman" w:cs="Times New Roman"/>
          <w:sz w:val="24"/>
          <w:szCs w:val="24"/>
        </w:rPr>
      </w:pPr>
      <w:r w:rsidRPr="005F4C50">
        <w:rPr>
          <w:rFonts w:ascii="Times New Roman" w:eastAsia="Times New Roman" w:hAnsi="Times New Roman" w:cs="Times New Roman"/>
          <w:b/>
          <w:bCs/>
          <w:sz w:val="24"/>
          <w:szCs w:val="24"/>
          <w:rtl/>
        </w:rPr>
        <w:t>كيف تُنتج وتُسوق وتُستهلك</w:t>
      </w:r>
      <w:r w:rsidRPr="005F4C50">
        <w:rPr>
          <w:rFonts w:ascii="Times New Roman" w:eastAsia="Times New Roman" w:hAnsi="Times New Roman" w:cs="Times New Roman"/>
          <w:sz w:val="24"/>
          <w:szCs w:val="24"/>
          <w:rtl/>
        </w:rPr>
        <w:t xml:space="preserve"> </w:t>
      </w:r>
    </w:p>
    <w:p w14:paraId="2F583D54" w14:textId="3D0183B4" w:rsidR="00472612" w:rsidRPr="00472612" w:rsidRDefault="005F4C50" w:rsidP="00543666">
      <w:pPr>
        <w:spacing w:before="100" w:beforeAutospacing="1" w:after="100" w:afterAutospacing="1" w:line="360" w:lineRule="auto"/>
        <w:jc w:val="right"/>
        <w:rPr>
          <w:rFonts w:ascii="Times New Roman" w:eastAsia="Times New Roman" w:hAnsi="Times New Roman" w:cs="Times New Roman"/>
          <w:sz w:val="24"/>
          <w:szCs w:val="24"/>
        </w:rPr>
      </w:pPr>
      <w:r w:rsidRPr="005F4C50">
        <w:rPr>
          <w:rFonts w:ascii="Times New Roman" w:eastAsia="Times New Roman" w:hAnsi="Times New Roman" w:cs="Times New Roman"/>
          <w:sz w:val="24"/>
          <w:szCs w:val="24"/>
          <w:rtl/>
        </w:rPr>
        <w:t xml:space="preserve">ففي دراسة </w:t>
      </w:r>
      <w:r w:rsidRPr="005F4C50">
        <w:rPr>
          <w:rFonts w:ascii="Times New Roman" w:eastAsia="Times New Roman" w:hAnsi="Times New Roman" w:cs="Times New Roman"/>
          <w:b/>
          <w:bCs/>
          <w:sz w:val="24"/>
          <w:szCs w:val="24"/>
        </w:rPr>
        <w:t>Shaw</w:t>
      </w:r>
      <w:r w:rsidRPr="005F4C50">
        <w:rPr>
          <w:rFonts w:ascii="Times New Roman" w:eastAsia="Times New Roman" w:hAnsi="Times New Roman" w:cs="Times New Roman"/>
          <w:sz w:val="24"/>
          <w:szCs w:val="24"/>
        </w:rPr>
        <w:t xml:space="preserve"> </w:t>
      </w:r>
      <w:r w:rsidRPr="005F4C50">
        <w:rPr>
          <w:rFonts w:ascii="Times New Roman" w:eastAsia="Times New Roman" w:hAnsi="Times New Roman" w:cs="Times New Roman"/>
          <w:sz w:val="24"/>
          <w:szCs w:val="24"/>
          <w:rtl/>
        </w:rPr>
        <w:t>لغلة معينة زراعية أو معدنية، نجده يبدأ بالتعريف بطبيعة الغلة والنواحي التي تستخدم فيها، مع الإشارة إلى تاريخ ظهورها واستخدامها، ثم ينتقل إلى تفصيل العوامل المختلفة التي يُشترط توافرها لإنتاج هذه الغلة، وتطبيق هذه العوامل على جهات العالم المختلفة، لتحديد أيها يصلح لإنتاجها. ثم يميز بين ما ينتج منها فعلاً وما لا ينتجها من هذه المناطق الصالحة، موضحًا الأسباب في كل حالة سواء كانت طبيعية أم بشرية، كالتعرض لأمراض وآفات معينة أو حدود بشرية خاصة، ثم ينتقل</w:t>
      </w:r>
      <w:r>
        <w:rPr>
          <w:rFonts w:ascii="Times New Roman" w:eastAsia="Times New Roman" w:hAnsi="Times New Roman" w:cs="Times New Roman" w:hint="cs"/>
          <w:sz w:val="24"/>
          <w:szCs w:val="24"/>
          <w:rtl/>
        </w:rPr>
        <w:t xml:space="preserve"> </w:t>
      </w:r>
      <w:r w:rsidR="00472612" w:rsidRPr="00472612">
        <w:rPr>
          <w:rFonts w:ascii="Times New Roman" w:eastAsia="Times New Roman" w:hAnsi="Times New Roman" w:cs="Times New Roman"/>
          <w:sz w:val="24"/>
          <w:szCs w:val="24"/>
          <w:rtl/>
        </w:rPr>
        <w:t>إلى تفصيل كيفية إنتاج هذه الغلة في كل منطقة، مع توضيح مركز كل منطقة في عالم الإنتاج، وهنا يشير إلى جميع مراحل الإنتاج التي تمر بها السلعة حتى تصل إلى يد المستهلك الأخير. ويختم الدراسة بتوضيح مراكز القوى الرئيسية في العالم في إنتاج هذه السلعة.</w:t>
      </w:r>
    </w:p>
    <w:p w14:paraId="0AFBEFC1" w14:textId="77777777" w:rsidR="00472612" w:rsidRPr="00472612" w:rsidRDefault="00472612" w:rsidP="00543666">
      <w:pPr>
        <w:spacing w:before="100" w:beforeAutospacing="1" w:after="100" w:afterAutospacing="1" w:line="360" w:lineRule="auto"/>
        <w:jc w:val="right"/>
        <w:rPr>
          <w:rFonts w:ascii="Times New Roman" w:eastAsia="Times New Roman" w:hAnsi="Times New Roman" w:cs="Times New Roman"/>
          <w:sz w:val="24"/>
          <w:szCs w:val="24"/>
        </w:rPr>
      </w:pPr>
      <w:r w:rsidRPr="00472612">
        <w:rPr>
          <w:rFonts w:ascii="Times New Roman" w:eastAsia="Times New Roman" w:hAnsi="Times New Roman" w:cs="Times New Roman"/>
          <w:sz w:val="24"/>
          <w:szCs w:val="24"/>
          <w:rtl/>
        </w:rPr>
        <w:t>ويطلق الأستاذ "شو" على المنهج المحصولي اسم النهج الموضوعي</w:t>
      </w:r>
    </w:p>
    <w:p w14:paraId="7E298877" w14:textId="77777777" w:rsidR="00472612" w:rsidRPr="00472612" w:rsidRDefault="00472612" w:rsidP="00543666">
      <w:pPr>
        <w:spacing w:before="100" w:beforeAutospacing="1" w:after="100" w:afterAutospacing="1" w:line="360" w:lineRule="auto"/>
        <w:jc w:val="right"/>
        <w:rPr>
          <w:rFonts w:ascii="Times New Roman" w:eastAsia="Times New Roman" w:hAnsi="Times New Roman" w:cs="Times New Roman"/>
          <w:sz w:val="24"/>
          <w:szCs w:val="24"/>
        </w:rPr>
      </w:pPr>
      <w:r w:rsidRPr="00472612">
        <w:rPr>
          <w:rFonts w:ascii="Times New Roman" w:eastAsia="Times New Roman" w:hAnsi="Times New Roman" w:cs="Times New Roman"/>
          <w:sz w:val="24"/>
          <w:szCs w:val="24"/>
        </w:rPr>
        <w:t>Topical</w:t>
      </w:r>
    </w:p>
    <w:p w14:paraId="1A6536C4" w14:textId="5117D59E" w:rsidR="00472612" w:rsidRPr="00472612" w:rsidRDefault="00472612" w:rsidP="00543666">
      <w:pPr>
        <w:spacing w:before="100" w:beforeAutospacing="1" w:after="100" w:afterAutospacing="1" w:line="360" w:lineRule="auto"/>
        <w:jc w:val="right"/>
        <w:rPr>
          <w:rFonts w:ascii="Times New Roman" w:eastAsia="Times New Roman" w:hAnsi="Times New Roman" w:cs="Times New Roman"/>
          <w:sz w:val="24"/>
          <w:szCs w:val="24"/>
        </w:rPr>
      </w:pPr>
      <w:r w:rsidRPr="00472612">
        <w:rPr>
          <w:rFonts w:ascii="Times New Roman" w:eastAsia="Times New Roman" w:hAnsi="Times New Roman" w:cs="Times New Roman"/>
          <w:sz w:val="24"/>
          <w:szCs w:val="24"/>
          <w:rtl/>
        </w:rPr>
        <w:t>ويقسمه إلى قسمين</w:t>
      </w:r>
      <w:r>
        <w:rPr>
          <w:rFonts w:ascii="Times New Roman" w:eastAsia="Times New Roman" w:hAnsi="Times New Roman" w:cs="Times New Roman" w:hint="cs"/>
          <w:sz w:val="24"/>
          <w:szCs w:val="24"/>
          <w:rtl/>
        </w:rPr>
        <w:t xml:space="preserve"> :</w:t>
      </w:r>
    </w:p>
    <w:p w14:paraId="6A028E3A" w14:textId="77777777" w:rsidR="00287B19" w:rsidRDefault="00472612" w:rsidP="00543666">
      <w:pPr>
        <w:spacing w:before="100" w:beforeAutospacing="1" w:after="100" w:afterAutospacing="1" w:line="360" w:lineRule="auto"/>
        <w:jc w:val="right"/>
        <w:rPr>
          <w:rFonts w:ascii="Times New Roman" w:eastAsia="Times New Roman" w:hAnsi="Times New Roman" w:cs="Times New Roman"/>
          <w:sz w:val="24"/>
          <w:szCs w:val="24"/>
          <w:rtl/>
        </w:rPr>
      </w:pPr>
      <w:r w:rsidRPr="00287B19">
        <w:rPr>
          <w:rFonts w:ascii="Times New Roman" w:eastAsia="Times New Roman" w:hAnsi="Times New Roman" w:cs="Times New Roman"/>
          <w:b/>
          <w:bCs/>
          <w:sz w:val="24"/>
          <w:szCs w:val="24"/>
          <w:rtl/>
        </w:rPr>
        <w:t>(أ) المنهج المحصولي العام</w:t>
      </w:r>
      <w:r w:rsidRPr="00472612">
        <w:rPr>
          <w:rFonts w:ascii="Times New Roman" w:eastAsia="Times New Roman" w:hAnsi="Times New Roman" w:cs="Times New Roman"/>
          <w:sz w:val="24"/>
          <w:szCs w:val="24"/>
          <w:rtl/>
        </w:rPr>
        <w:t>:</w:t>
      </w:r>
    </w:p>
    <w:p w14:paraId="7808AB7F" w14:textId="3C16F7C8" w:rsidR="00472612" w:rsidRPr="00472612" w:rsidRDefault="00472612" w:rsidP="00543666">
      <w:pPr>
        <w:spacing w:before="100" w:beforeAutospacing="1" w:after="100" w:afterAutospacing="1" w:line="360" w:lineRule="auto"/>
        <w:jc w:val="right"/>
        <w:rPr>
          <w:rFonts w:ascii="Times New Roman" w:eastAsia="Times New Roman" w:hAnsi="Times New Roman" w:cs="Times New Roman"/>
          <w:sz w:val="24"/>
          <w:szCs w:val="24"/>
        </w:rPr>
      </w:pPr>
      <w:r w:rsidRPr="00472612">
        <w:rPr>
          <w:rFonts w:ascii="Times New Roman" w:eastAsia="Times New Roman" w:hAnsi="Times New Roman" w:cs="Times New Roman"/>
          <w:sz w:val="24"/>
          <w:szCs w:val="24"/>
          <w:rtl/>
        </w:rPr>
        <w:t xml:space="preserve"> ويقوم على دراسة المحصول الواحد في العالم ككل، مبتدئًا بالشروط الطبيعية والبشرية للإنتاج، ومنتهيًا بالاستهلاك، موضحًا في ذلك مراكز القوى الرئيسية في الإنتاج والتجارة كما سبق ذكره</w:t>
      </w:r>
      <w:r w:rsidRPr="00472612">
        <w:rPr>
          <w:rFonts w:ascii="Times New Roman" w:eastAsia="Times New Roman" w:hAnsi="Times New Roman" w:cs="Times New Roman"/>
          <w:sz w:val="24"/>
          <w:szCs w:val="24"/>
        </w:rPr>
        <w:t>.</w:t>
      </w:r>
    </w:p>
    <w:p w14:paraId="45F5D3BC" w14:textId="77777777" w:rsidR="00287B19" w:rsidRDefault="00472612" w:rsidP="00543666">
      <w:pPr>
        <w:spacing w:before="100" w:beforeAutospacing="1" w:after="100" w:afterAutospacing="1" w:line="360" w:lineRule="auto"/>
        <w:jc w:val="right"/>
        <w:rPr>
          <w:rFonts w:ascii="Times New Roman" w:eastAsia="Times New Roman" w:hAnsi="Times New Roman" w:cs="Times New Roman"/>
          <w:sz w:val="24"/>
          <w:szCs w:val="24"/>
          <w:rtl/>
        </w:rPr>
      </w:pPr>
      <w:r w:rsidRPr="00287B19">
        <w:rPr>
          <w:rFonts w:ascii="Times New Roman" w:eastAsia="Times New Roman" w:hAnsi="Times New Roman" w:cs="Times New Roman"/>
          <w:b/>
          <w:bCs/>
          <w:sz w:val="24"/>
          <w:szCs w:val="24"/>
          <w:rtl/>
        </w:rPr>
        <w:t xml:space="preserve">(ب) المنهج المحصولي الإقليمي: </w:t>
      </w:r>
    </w:p>
    <w:p w14:paraId="6EC0DFF5" w14:textId="633A12F3" w:rsidR="00472612" w:rsidRPr="00472612" w:rsidRDefault="00472612" w:rsidP="00543666">
      <w:pPr>
        <w:spacing w:before="100" w:beforeAutospacing="1" w:after="100" w:afterAutospacing="1" w:line="360" w:lineRule="auto"/>
        <w:jc w:val="right"/>
        <w:rPr>
          <w:rFonts w:ascii="Times New Roman" w:eastAsia="Times New Roman" w:hAnsi="Times New Roman" w:cs="Times New Roman"/>
          <w:sz w:val="24"/>
          <w:szCs w:val="24"/>
        </w:rPr>
      </w:pPr>
      <w:r w:rsidRPr="00472612">
        <w:rPr>
          <w:rFonts w:ascii="Times New Roman" w:eastAsia="Times New Roman" w:hAnsi="Times New Roman" w:cs="Times New Roman"/>
          <w:sz w:val="24"/>
          <w:szCs w:val="24"/>
          <w:rtl/>
        </w:rPr>
        <w:t>وهو يتناول دراسة النشاط الاقتصادي المرتبط بغلة معينة في منطقة بالذات، وقد اختار "شو" لتوضيحها نطاق الذرة في الولايات المتحدة؛ فدرس الذرة كتلة تدخل ضمن دورة زراعية تشمل مجموعة من الغلات — تدرس ربما بتفصيل أقل — ثم يدرس كل ما يقوم على هذه الغلة من نشاط اقتصادي في المنطقة — زراعيًا كان أو صناعيًا — فتربية الحيوان وصناعة حفظ اللحوم تدخل في دراسة الجغرافيا الاقتصادية لنطاق الذرة في الولايات المتحدة.</w:t>
      </w:r>
    </w:p>
    <w:p w14:paraId="152A39FE" w14:textId="24D4A2C4" w:rsidR="00472612" w:rsidRPr="00287B19" w:rsidRDefault="00287B19" w:rsidP="00543666">
      <w:pPr>
        <w:spacing w:before="100" w:beforeAutospacing="1" w:after="100" w:afterAutospacing="1" w:line="360" w:lineRule="auto"/>
        <w:jc w:val="right"/>
        <w:rPr>
          <w:rFonts w:ascii="Times New Roman" w:eastAsia="Times New Roman" w:hAnsi="Times New Roman" w:cs="Times New Roman"/>
          <w:b/>
          <w:bCs/>
          <w:sz w:val="24"/>
          <w:szCs w:val="24"/>
        </w:rPr>
      </w:pPr>
      <w:r>
        <w:rPr>
          <w:rFonts w:ascii="Times New Roman" w:eastAsia="Times New Roman" w:hAnsi="Times New Roman" w:cs="Times New Roman" w:hint="cs"/>
          <w:b/>
          <w:bCs/>
          <w:sz w:val="24"/>
          <w:szCs w:val="24"/>
          <w:rtl/>
        </w:rPr>
        <w:t xml:space="preserve"> (ج) </w:t>
      </w:r>
      <w:r w:rsidR="00472612" w:rsidRPr="00287B19">
        <w:rPr>
          <w:rFonts w:ascii="Times New Roman" w:eastAsia="Times New Roman" w:hAnsi="Times New Roman" w:cs="Times New Roman"/>
          <w:b/>
          <w:bCs/>
          <w:sz w:val="24"/>
          <w:szCs w:val="24"/>
          <w:rtl/>
        </w:rPr>
        <w:t>المنهج الحرفي</w:t>
      </w:r>
      <w:r>
        <w:rPr>
          <w:rFonts w:ascii="Times New Roman" w:eastAsia="Times New Roman" w:hAnsi="Times New Roman" w:cs="Times New Roman" w:hint="cs"/>
          <w:b/>
          <w:bCs/>
          <w:sz w:val="24"/>
          <w:szCs w:val="24"/>
          <w:rtl/>
        </w:rPr>
        <w:t xml:space="preserve"> : </w:t>
      </w:r>
    </w:p>
    <w:p w14:paraId="562CF668" w14:textId="77777777" w:rsidR="00472612" w:rsidRPr="00472612" w:rsidRDefault="00472612" w:rsidP="00543666">
      <w:pPr>
        <w:spacing w:before="100" w:beforeAutospacing="1" w:after="100" w:afterAutospacing="1" w:line="360" w:lineRule="auto"/>
        <w:jc w:val="right"/>
        <w:rPr>
          <w:rFonts w:ascii="Times New Roman" w:eastAsia="Times New Roman" w:hAnsi="Times New Roman" w:cs="Times New Roman"/>
          <w:sz w:val="24"/>
          <w:szCs w:val="24"/>
        </w:rPr>
      </w:pPr>
      <w:r w:rsidRPr="00472612">
        <w:rPr>
          <w:rFonts w:ascii="Times New Roman" w:eastAsia="Times New Roman" w:hAnsi="Times New Roman" w:cs="Times New Roman"/>
          <w:sz w:val="24"/>
          <w:szCs w:val="24"/>
          <w:rtl/>
        </w:rPr>
        <w:t xml:space="preserve">ومثل هذا المنهج يعتمد على تقسيم الموضوعات الاقتصادية على أساس حرفي متضمنًا دراسة الحرف كل على حدة في ترتيب تاريخي؛ أي: الأقدم فالأحدث. ومن أهم الأمثلة على مثل هذا المنهج كتاب جونز ودار كنفالاً¹⁶ بعنوان "الجغرافيا الاقتصادية"، وفيه يتناول </w:t>
      </w:r>
      <w:r w:rsidRPr="00472612">
        <w:rPr>
          <w:rFonts w:ascii="Times New Roman" w:eastAsia="Times New Roman" w:hAnsi="Times New Roman" w:cs="Times New Roman"/>
          <w:sz w:val="24"/>
          <w:szCs w:val="24"/>
          <w:rtl/>
        </w:rPr>
        <w:lastRenderedPageBreak/>
        <w:t>المؤلفان الموضوع حرفيًا مبتدئين بالصيد البري والبحري، ثم الحرف المرتبطة بالغابات وصناعة الأخشاب، ثم الحرف المرتبطة بالرعي القديم والحديث، ثم حرفة الزراعة، ثم حرفة التعدين، ثم الصناعة، وأخيرًا التجارة والنقل</w:t>
      </w:r>
      <w:r w:rsidRPr="00472612">
        <w:rPr>
          <w:rFonts w:ascii="Times New Roman" w:eastAsia="Times New Roman" w:hAnsi="Times New Roman" w:cs="Times New Roman"/>
          <w:sz w:val="24"/>
          <w:szCs w:val="24"/>
        </w:rPr>
        <w:t>.</w:t>
      </w:r>
    </w:p>
    <w:p w14:paraId="53BEAD05" w14:textId="6BCBE815" w:rsidR="00472612" w:rsidRPr="005F4C50" w:rsidRDefault="00472612" w:rsidP="00543666">
      <w:pPr>
        <w:spacing w:before="100" w:beforeAutospacing="1" w:after="100" w:afterAutospacing="1" w:line="360" w:lineRule="auto"/>
        <w:jc w:val="right"/>
        <w:rPr>
          <w:rFonts w:ascii="Times New Roman" w:eastAsia="Times New Roman" w:hAnsi="Times New Roman" w:cs="Times New Roman"/>
          <w:sz w:val="24"/>
          <w:szCs w:val="24"/>
        </w:rPr>
      </w:pPr>
      <w:r w:rsidRPr="00472612">
        <w:rPr>
          <w:rFonts w:ascii="Times New Roman" w:eastAsia="Times New Roman" w:hAnsi="Times New Roman" w:cs="Times New Roman"/>
          <w:sz w:val="24"/>
          <w:szCs w:val="24"/>
          <w:rtl/>
        </w:rPr>
        <w:t>ويبين المؤلفان في كل حرفة التطورات التكنولوجية التي أدخلت على الحرفة منذ عرفها الإنسان في الماضي حتى استخدام تكنولوجيا العصر الحديث؛ ففي الصيد البحري مثلًا يدرس على حدة الصيد بالوسائل القديمة عند الجماعات البدائية المعاصرة، ثم يدرس الصيد التجاري الذي تستخدم فيه السفن والشباك الميكانيكية ووسائل التعليب</w:t>
      </w:r>
      <w:r w:rsidR="00E61CAB">
        <w:rPr>
          <w:rFonts w:ascii="Times New Roman" w:eastAsia="Times New Roman" w:hAnsi="Times New Roman" w:cs="Times New Roman" w:hint="cs"/>
          <w:sz w:val="24"/>
          <w:szCs w:val="24"/>
          <w:rtl/>
        </w:rPr>
        <w:t xml:space="preserve"> </w:t>
      </w:r>
      <w:r w:rsidR="00E61CAB">
        <w:rPr>
          <w:rFonts w:cs="Arial"/>
          <w:rtl/>
          <w:lang w:bidi="ar-EG"/>
        </w:rPr>
        <w:t>الآلية</w:t>
      </w:r>
      <w:r w:rsidR="00E61CAB">
        <w:rPr>
          <w:rFonts w:cs="Arial" w:hint="cs"/>
          <w:rtl/>
          <w:lang w:bidi="ar-EG"/>
        </w:rPr>
        <w:t xml:space="preserve"> .</w:t>
      </w:r>
    </w:p>
    <w:p w14:paraId="200878BB" w14:textId="1092789F" w:rsidR="00E61CAB" w:rsidRDefault="00E61CAB" w:rsidP="00543666">
      <w:pPr>
        <w:spacing w:line="360" w:lineRule="auto"/>
        <w:jc w:val="right"/>
        <w:rPr>
          <w:lang w:bidi="ar-EG"/>
        </w:rPr>
      </w:pPr>
      <w:r>
        <w:rPr>
          <w:rFonts w:cs="Arial"/>
          <w:rtl/>
          <w:lang w:bidi="ar-EG"/>
        </w:rPr>
        <w:t>وفي الزراعة يدرس المؤلفان الزراعة البدائية والزراعة من أجل الكفاية الذاتية المحدودة والزراعة التي تدخل فيها الآلة إلى العامل البشري. ويخصصان للزراعة التجارية قسمين كبيرين: أولهما: الزراعة التجارية في الإقليم المداري، وثانيهما زراعة المحاصيل والألياف التجارية. وفي كل قسم يدرس المؤلفان كل محصول على حدة، مثل الكاكاو أو البن أو المطاط أو القطن أو الجوت</w:t>
      </w:r>
      <w:r>
        <w:rPr>
          <w:lang w:bidi="ar-EG"/>
        </w:rPr>
        <w:t>.</w:t>
      </w:r>
    </w:p>
    <w:p w14:paraId="78C07F95" w14:textId="77777777" w:rsidR="00E61CAB" w:rsidRDefault="00E61CAB" w:rsidP="00543666">
      <w:pPr>
        <w:spacing w:line="360" w:lineRule="auto"/>
        <w:jc w:val="right"/>
        <w:rPr>
          <w:lang w:bidi="ar-EG"/>
        </w:rPr>
      </w:pPr>
      <w:r>
        <w:rPr>
          <w:rFonts w:cs="Arial"/>
          <w:rtl/>
          <w:lang w:bidi="ar-EG"/>
        </w:rPr>
        <w:t>ولكن المؤلفان لا يقتصران على مثل هذا النهج المحصولي فقط - بعد النهج الحرفي - بل ينتقلان إلى دراسة موضوعات أخرى على أساس إقليمي، مثل زراعة إقليم البحر المتوسط، أو زراعة الحبوب الغذائية في الأقاليم الجافة وشبه الجافة، أو الزراعة المختلطة مع تربية الحيوان في إقليم شمال غرب أوروبا وكندا</w:t>
      </w:r>
      <w:r>
        <w:rPr>
          <w:lang w:bidi="ar-EG"/>
        </w:rPr>
        <w:t>.</w:t>
      </w:r>
    </w:p>
    <w:p w14:paraId="6217653A" w14:textId="77777777" w:rsidR="00E61CAB" w:rsidRDefault="00E61CAB" w:rsidP="00543666">
      <w:pPr>
        <w:spacing w:line="360" w:lineRule="auto"/>
        <w:jc w:val="right"/>
        <w:rPr>
          <w:lang w:bidi="ar-EG"/>
        </w:rPr>
      </w:pPr>
      <w:r>
        <w:rPr>
          <w:rFonts w:cs="Arial"/>
          <w:rtl/>
          <w:lang w:bidi="ar-EG"/>
        </w:rPr>
        <w:t>فكان المؤلفان في حقيقة الأمر لا يقتصران على النهج الحرفي، بل يتناولان الموضوع بشتى المناهج حسب احتياج الدراسة</w:t>
      </w:r>
      <w:r>
        <w:rPr>
          <w:lang w:bidi="ar-EG"/>
        </w:rPr>
        <w:t>.</w:t>
      </w:r>
    </w:p>
    <w:p w14:paraId="4E33D45A" w14:textId="77777777" w:rsidR="00E61CAB" w:rsidRDefault="00E61CAB" w:rsidP="00543666">
      <w:pPr>
        <w:spacing w:line="360" w:lineRule="auto"/>
        <w:jc w:val="right"/>
        <w:rPr>
          <w:lang w:bidi="ar-EG"/>
        </w:rPr>
      </w:pPr>
      <w:r>
        <w:rPr>
          <w:rFonts w:cs="Arial"/>
          <w:rtl/>
          <w:lang w:bidi="ar-EG"/>
        </w:rPr>
        <w:t>ومثل هذا النهج يتبعه عدد آخر من المؤلفين نذكر من بينهم الأستاذ جون ألكسندر ودرسون.¹⁷</w:t>
      </w:r>
    </w:p>
    <w:p w14:paraId="34979554" w14:textId="3E322AFC" w:rsidR="00E61CAB" w:rsidRPr="00564797" w:rsidRDefault="00564797" w:rsidP="00543666">
      <w:pPr>
        <w:spacing w:line="360" w:lineRule="auto"/>
        <w:jc w:val="right"/>
        <w:rPr>
          <w:rFonts w:ascii="Times New Roman" w:eastAsia="Times New Roman" w:hAnsi="Times New Roman" w:cs="Times New Roman"/>
          <w:b/>
          <w:bCs/>
          <w:sz w:val="24"/>
          <w:szCs w:val="24"/>
        </w:rPr>
      </w:pPr>
      <w:r>
        <w:rPr>
          <w:rFonts w:cs="Arial" w:hint="cs"/>
          <w:rtl/>
          <w:lang w:bidi="ar-EG"/>
        </w:rPr>
        <w:t xml:space="preserve">(د) </w:t>
      </w:r>
      <w:r w:rsidR="00E61CAB">
        <w:rPr>
          <w:rFonts w:cs="Arial"/>
          <w:rtl/>
          <w:lang w:bidi="ar-EG"/>
        </w:rPr>
        <w:t>ا</w:t>
      </w:r>
      <w:r w:rsidR="00E61CAB" w:rsidRPr="00564797">
        <w:rPr>
          <w:rFonts w:ascii="Times New Roman" w:eastAsia="Times New Roman" w:hAnsi="Times New Roman" w:cs="Times New Roman"/>
          <w:b/>
          <w:bCs/>
          <w:sz w:val="24"/>
          <w:szCs w:val="24"/>
          <w:rtl/>
        </w:rPr>
        <w:t>لمنهج الأصولي</w:t>
      </w:r>
      <w:r w:rsidR="00B80659">
        <w:rPr>
          <w:rFonts w:ascii="Times New Roman" w:eastAsia="Times New Roman" w:hAnsi="Times New Roman" w:cs="Times New Roman" w:hint="cs"/>
          <w:b/>
          <w:bCs/>
          <w:sz w:val="24"/>
          <w:szCs w:val="24"/>
          <w:rtl/>
        </w:rPr>
        <w:t xml:space="preserve"> :</w:t>
      </w:r>
    </w:p>
    <w:p w14:paraId="16CC9AF4" w14:textId="77777777" w:rsidR="00E61CAB" w:rsidRDefault="00E61CAB" w:rsidP="00543666">
      <w:pPr>
        <w:spacing w:line="360" w:lineRule="auto"/>
        <w:jc w:val="right"/>
        <w:rPr>
          <w:lang w:bidi="ar-EG"/>
        </w:rPr>
      </w:pPr>
      <w:r>
        <w:rPr>
          <w:rFonts w:cs="Arial"/>
          <w:rtl/>
          <w:lang w:bidi="ar-EG"/>
        </w:rPr>
        <w:t>وهذا النهج يتناول التركيب الاقتصادي والعوامل المؤثرة فيه طبيعيًا وبشريًا، وما يترتب على ذلك من قوانين تتحكم في الإنتاج</w:t>
      </w:r>
      <w:r>
        <w:rPr>
          <w:lang w:bidi="ar-EG"/>
        </w:rPr>
        <w:t>.</w:t>
      </w:r>
    </w:p>
    <w:p w14:paraId="260712D7" w14:textId="77777777" w:rsidR="00E61CAB" w:rsidRDefault="00E61CAB" w:rsidP="00543666">
      <w:pPr>
        <w:spacing w:line="360" w:lineRule="auto"/>
        <w:jc w:val="right"/>
        <w:rPr>
          <w:lang w:bidi="ar-EG"/>
        </w:rPr>
      </w:pPr>
      <w:r>
        <w:rPr>
          <w:rFonts w:cs="Arial"/>
          <w:rtl/>
          <w:lang w:bidi="ar-EG"/>
        </w:rPr>
        <w:t>ويقسمه الأستاذ هانز بيش "العالم" إلى أقاليم على أساس مركب، فهو أولًا يقسمه على أساس</w:t>
      </w:r>
      <w:r>
        <w:rPr>
          <w:lang w:bidi="ar-EG"/>
        </w:rPr>
        <w:t>:</w:t>
      </w:r>
    </w:p>
    <w:p w14:paraId="786A8A09" w14:textId="77777777" w:rsidR="00E61CAB" w:rsidRDefault="00E61CAB" w:rsidP="00543666">
      <w:pPr>
        <w:spacing w:line="360" w:lineRule="auto"/>
        <w:jc w:val="right"/>
        <w:rPr>
          <w:lang w:bidi="ar-EG"/>
        </w:rPr>
      </w:pPr>
      <w:r>
        <w:rPr>
          <w:lang w:bidi="ar-EG"/>
        </w:rPr>
        <w:t xml:space="preserve">(1) </w:t>
      </w:r>
      <w:r>
        <w:rPr>
          <w:rFonts w:cs="Arial"/>
          <w:rtl/>
          <w:lang w:bidi="ar-EG"/>
        </w:rPr>
        <w:t>أقاليم طبيعية، وهي أقاليم لم تدخل فيها الإنسان، ثم يعود فيقسم القسم الأول على أساس احتمالات الاستغلال المستقبلية، والثاني على أساس درجة تدخل وتأثير الإنسان</w:t>
      </w:r>
      <w:r>
        <w:rPr>
          <w:lang w:bidi="ar-EG"/>
        </w:rPr>
        <w:t>.</w:t>
      </w:r>
    </w:p>
    <w:p w14:paraId="367BCC17" w14:textId="77777777" w:rsidR="00E61CAB" w:rsidRDefault="00E61CAB" w:rsidP="00543666">
      <w:pPr>
        <w:spacing w:line="360" w:lineRule="auto"/>
        <w:jc w:val="right"/>
        <w:rPr>
          <w:lang w:bidi="ar-EG"/>
        </w:rPr>
      </w:pPr>
      <w:r>
        <w:rPr>
          <w:rFonts w:cs="Arial"/>
          <w:rtl/>
          <w:lang w:bidi="ar-EG"/>
        </w:rPr>
        <w:t>وفي داخل كل قسم يدرس كلا من العوامل الطبيعية والبشرية ككل متكامل في تأثيراتهما المتبادلة، لا بوصف كل عنصر طبيعي أو بشري في دراسة منفصلة، ويخص بالبحث الإنتاج الزراعي والحيواني على هذا النهج التداخلي في النتائج الشديد للعوامل الطبيعية في الإنتاج. وقد ذكر الأستاذ شو مثل هذا النهج مبينًا القوانين الأساسية المتحكمة في الإنتاج، وقد ذكر منها القانونين الأساسيين التاليين</w:t>
      </w:r>
      <w:r>
        <w:rPr>
          <w:lang w:bidi="ar-EG"/>
        </w:rPr>
        <w:t>:</w:t>
      </w:r>
    </w:p>
    <w:p w14:paraId="7E738C25" w14:textId="3B8CD3CC" w:rsidR="009611BC" w:rsidRDefault="00E61CAB" w:rsidP="00543666">
      <w:pPr>
        <w:spacing w:line="360" w:lineRule="auto"/>
        <w:jc w:val="right"/>
        <w:rPr>
          <w:rFonts w:cs="Arial"/>
          <w:rtl/>
          <w:lang w:bidi="ar-EG"/>
        </w:rPr>
      </w:pPr>
      <w:r>
        <w:rPr>
          <w:lang w:bidi="ar-EG"/>
        </w:rPr>
        <w:t xml:space="preserve">(1) </w:t>
      </w:r>
      <w:r>
        <w:rPr>
          <w:rFonts w:cs="Arial"/>
          <w:rtl/>
          <w:lang w:bidi="ar-EG"/>
        </w:rPr>
        <w:t>ظروف البيئة الطبيعية تضع حدودًا واضحة لإمكان السكن والإنتاج في جهات العالم المختلفة، أو أن إنتاج غلة بالذات يقتضي ظروفًا طبيعية معينة. وإذا حاولنا</w:t>
      </w:r>
    </w:p>
    <w:p w14:paraId="27ECF776" w14:textId="77777777" w:rsidR="008E35DA" w:rsidRDefault="008E35DA" w:rsidP="00543666">
      <w:pPr>
        <w:spacing w:line="360" w:lineRule="auto"/>
        <w:jc w:val="right"/>
        <w:rPr>
          <w:lang w:bidi="ar-EG"/>
        </w:rPr>
      </w:pPr>
      <w:r>
        <w:rPr>
          <w:rFonts w:cs="Arial"/>
          <w:rtl/>
          <w:lang w:bidi="ar-EG"/>
        </w:rPr>
        <w:t>تطبيقها على جهات العالم المختلفة أمكننا تحديد المناطق التي يمكن لهذه الغلة أن تنتج فيها، ويمكننا أن نحدد المناطق غير الصالحة</w:t>
      </w:r>
      <w:r>
        <w:rPr>
          <w:lang w:bidi="ar-EG"/>
        </w:rPr>
        <w:t>.</w:t>
      </w:r>
    </w:p>
    <w:p w14:paraId="0CBC6346" w14:textId="77777777" w:rsidR="008E35DA" w:rsidRDefault="008E35DA" w:rsidP="00543666">
      <w:pPr>
        <w:spacing w:line="360" w:lineRule="auto"/>
        <w:jc w:val="right"/>
        <w:rPr>
          <w:lang w:bidi="ar-EG"/>
        </w:rPr>
      </w:pPr>
      <w:r>
        <w:rPr>
          <w:rFonts w:cs="Arial"/>
          <w:rtl/>
          <w:lang w:bidi="ar-EG"/>
        </w:rPr>
        <w:t>في دراسة الإنتاج التعديني نجد شروطًا طبيعية معينة تحدد طريقة الاستغلال، وبالتالي تحدد التكلفة وحجم الإنتاج وعمره، كما يتحدد شكل الاستقرار البشري في المنطقة</w:t>
      </w:r>
      <w:r>
        <w:rPr>
          <w:lang w:bidi="ar-EG"/>
        </w:rPr>
        <w:t>.</w:t>
      </w:r>
    </w:p>
    <w:p w14:paraId="54F669E0" w14:textId="77777777" w:rsidR="008E35DA" w:rsidRDefault="008E35DA" w:rsidP="00543666">
      <w:pPr>
        <w:spacing w:line="360" w:lineRule="auto"/>
        <w:jc w:val="right"/>
        <w:rPr>
          <w:lang w:bidi="ar-EG"/>
        </w:rPr>
      </w:pPr>
      <w:r>
        <w:rPr>
          <w:lang w:bidi="ar-EG"/>
        </w:rPr>
        <w:lastRenderedPageBreak/>
        <w:t xml:space="preserve">(2) </w:t>
      </w:r>
      <w:r>
        <w:rPr>
          <w:rFonts w:cs="Arial"/>
          <w:rtl/>
          <w:lang w:bidi="ar-EG"/>
        </w:rPr>
        <w:t>العوامل البشرية تلعب دورًا هامًا في نوع الاستغلال وتحدد السكن والإنتاج في مناطق دون غيرها حتى ولو تشابهت في ظروفها الطبيعية. ومن العوامل البشرية التي يذكرها الأستاذ نصر وتؤثر على الإنتاج: المستوى الفني والمعيشي للسكان، والاستقرار السياسي والاقتصادي أو الحرب، والناقل والثروات والعقائد التي تساعد على الاتجاه إلى أنواع من الإنتاج أو الانصراف عنها، مراكز الاستهلاك ودورها في تحديد أنواع المحاصيل أو نوع التجارة أو تركّز الصناعة فيها</w:t>
      </w:r>
      <w:r>
        <w:rPr>
          <w:lang w:bidi="ar-EG"/>
        </w:rPr>
        <w:t>.</w:t>
      </w:r>
    </w:p>
    <w:p w14:paraId="591EA524" w14:textId="66CDAE87" w:rsidR="008E35DA" w:rsidRPr="00FD7C59" w:rsidRDefault="00DE726F" w:rsidP="00543666">
      <w:pPr>
        <w:spacing w:line="360" w:lineRule="auto"/>
        <w:jc w:val="right"/>
        <w:rPr>
          <w:rFonts w:cs="Arial"/>
          <w:lang w:bidi="ar-EG"/>
        </w:rPr>
      </w:pPr>
      <w:r>
        <w:rPr>
          <w:rFonts w:ascii="Times New Roman" w:eastAsia="Times New Roman" w:hAnsi="Times New Roman" w:cs="Times New Roman" w:hint="cs"/>
          <w:b/>
          <w:bCs/>
          <w:sz w:val="24"/>
          <w:szCs w:val="24"/>
          <w:rtl/>
        </w:rPr>
        <w:t xml:space="preserve"> (ه) </w:t>
      </w:r>
      <w:r w:rsidR="008E35DA" w:rsidRPr="00FD7C59">
        <w:rPr>
          <w:rFonts w:ascii="Times New Roman" w:eastAsia="Times New Roman" w:hAnsi="Times New Roman" w:cs="Times New Roman"/>
          <w:b/>
          <w:bCs/>
          <w:sz w:val="24"/>
          <w:szCs w:val="24"/>
          <w:rtl/>
        </w:rPr>
        <w:t>المنهج الوظيفي</w:t>
      </w:r>
      <w:r w:rsidR="00FD7C59">
        <w:rPr>
          <w:rFonts w:ascii="Times New Roman" w:eastAsia="Times New Roman" w:hAnsi="Times New Roman" w:cs="Times New Roman" w:hint="cs"/>
          <w:b/>
          <w:bCs/>
          <w:sz w:val="24"/>
          <w:szCs w:val="24"/>
          <w:rtl/>
        </w:rPr>
        <w:t xml:space="preserve"> :</w:t>
      </w:r>
      <w:r w:rsidR="008E35DA">
        <w:rPr>
          <w:rFonts w:cs="Arial"/>
          <w:rtl/>
          <w:lang w:bidi="ar-EG"/>
        </w:rPr>
        <w:t xml:space="preserve"> </w:t>
      </w:r>
      <w:r>
        <w:rPr>
          <w:rFonts w:cs="Arial" w:hint="cs"/>
          <w:rtl/>
          <w:lang w:bidi="ar-EG"/>
        </w:rPr>
        <w:t xml:space="preserve">  </w:t>
      </w:r>
    </w:p>
    <w:p w14:paraId="59B43E3D" w14:textId="77777777" w:rsidR="008E35DA" w:rsidRDefault="008E35DA" w:rsidP="00543666">
      <w:pPr>
        <w:spacing w:line="360" w:lineRule="auto"/>
        <w:jc w:val="right"/>
        <w:rPr>
          <w:lang w:bidi="ar-EG"/>
        </w:rPr>
      </w:pPr>
      <w:r>
        <w:rPr>
          <w:rFonts w:cs="Arial"/>
          <w:rtl/>
          <w:lang w:bidi="ar-EG"/>
        </w:rPr>
        <w:t>وهو من أحدث المناهج في الدراسة الجغرافية وعلى وجه الخصوص في دراسة الجغرافيا الاقتصادية. مثل هذا المنهج يسعى إلى دراسة التركيب الوظيفي للنظام الاقتصادي السائد، وبالتالي يأخذ في الاعتبار التطور التاريخي والتأثير البشري المتطور على الإنتاج أو التجارة</w:t>
      </w:r>
      <w:r>
        <w:rPr>
          <w:lang w:bidi="ar-EG"/>
        </w:rPr>
        <w:t>.</w:t>
      </w:r>
    </w:p>
    <w:p w14:paraId="7CB76FBD" w14:textId="77777777" w:rsidR="008E35DA" w:rsidRDefault="008E35DA" w:rsidP="00543666">
      <w:pPr>
        <w:spacing w:line="360" w:lineRule="auto"/>
        <w:jc w:val="right"/>
        <w:rPr>
          <w:lang w:bidi="ar-EG"/>
        </w:rPr>
      </w:pPr>
      <w:r>
        <w:rPr>
          <w:rFonts w:cs="Arial"/>
          <w:rtl/>
          <w:lang w:bidi="ar-EG"/>
        </w:rPr>
        <w:t>ونتيجة للدراسات العديدة أمكن ملاحظة عدة مستويات من وظائف النظام الاقتصادي يمكن ترتيبها تاريخيًا؛ ففي المجتمعات البسيطة أو حيث تكون المزرعة منعزلة وتكفي الاستهلاك المحلي، فإن الوظيفة الاقتصادية للإنتاج والاستهلاك تكون على أدنى مستوى نظرًا لعدم تعقد وتشابك وظائف الإنتاج والتجارة والتسويق؛ كذلك لوحظ أن الصناعة والخدمات تتميزان بارتباطات وظيفية أكثر تعقيدًا، وأن الوظائف الاقتصادية في المجتمعات الزراعية، وذلك على الرغم من تعقد الزراعة الموجهة إلى السوق والتجارة الدولية</w:t>
      </w:r>
      <w:r>
        <w:rPr>
          <w:lang w:bidi="ar-EG"/>
        </w:rPr>
        <w:t>.</w:t>
      </w:r>
    </w:p>
    <w:p w14:paraId="24A6156C" w14:textId="46755419" w:rsidR="008E35DA" w:rsidRDefault="008E35DA" w:rsidP="00543666">
      <w:pPr>
        <w:spacing w:line="360" w:lineRule="auto"/>
        <w:jc w:val="right"/>
        <w:rPr>
          <w:rtl/>
          <w:lang w:bidi="ar-EG"/>
        </w:rPr>
      </w:pPr>
      <w:r>
        <w:rPr>
          <w:rFonts w:cs="Arial"/>
          <w:rtl/>
          <w:lang w:bidi="ar-EG"/>
        </w:rPr>
        <w:t>وفي داخل التركيب الوظيفي لأي نشاط اقتصادي نجد عددًا من العناصر الهامة نذكر منها: نظام ملكية الأرض الزراعية أو وسائل الإنتاج، ومقدار التطور التاريخي لملكية وسائل الإنتاج ونظامها الضريبية ليست واحدة عند معظم الشعوب. ملكية الأرض وأدوات الإنتاج الأساسية فردية، ولكنها عند الجماعات البدائية وفي بعض النظم</w:t>
      </w:r>
    </w:p>
    <w:p w14:paraId="33AFF6E6" w14:textId="77777777" w:rsidR="004D4503" w:rsidRDefault="004D4503" w:rsidP="00543666">
      <w:pPr>
        <w:spacing w:line="360" w:lineRule="auto"/>
        <w:jc w:val="right"/>
        <w:rPr>
          <w:lang w:bidi="ar-EG"/>
        </w:rPr>
      </w:pPr>
      <w:r>
        <w:rPr>
          <w:rFonts w:cs="Arial"/>
          <w:rtl/>
          <w:lang w:bidi="ar-EG"/>
        </w:rPr>
        <w:t>السياسية المستحدثة تبدأ الملكية من مستوى الجماعة أو العشيرة، ولا يصبح الملكية الفردية مكان ولا وظيفة داخل البناء الاقتصادي، وفي ظل عهد ملوك أو الإقطاع في أوروبا كان للفرد في القرن القديم سلطات وسيطرة على الملكية الزراعية وغير الزراعية</w:t>
      </w:r>
      <w:r>
        <w:rPr>
          <w:lang w:bidi="ar-EG"/>
        </w:rPr>
        <w:t>.</w:t>
      </w:r>
    </w:p>
    <w:p w14:paraId="090D07E2" w14:textId="77777777" w:rsidR="004D4503" w:rsidRDefault="004D4503" w:rsidP="00543666">
      <w:pPr>
        <w:spacing w:line="360" w:lineRule="auto"/>
        <w:jc w:val="right"/>
        <w:rPr>
          <w:lang w:bidi="ar-EG"/>
        </w:rPr>
      </w:pPr>
      <w:r>
        <w:rPr>
          <w:rFonts w:cs="Arial"/>
          <w:rtl/>
          <w:lang w:bidi="ar-EG"/>
        </w:rPr>
        <w:t>ومن العناصر الهامة الأخرى داخل التركيب الوظيفي: المستوى الذي يعمل عليه الفرد داخل البناء الاقتصادي؛ ففي المجتمعات البدائية نجد الفرد يعمل على مستوى الجماعة أو العشيرة، وفي مجتمعات الزراعة البدائية ومناطق الزراعة الكثيفة في الدول المختلفة يعمل الفرد على مستوى مزرعة واحدة، وفي هذه الحالات فإن وظيفة الفرد بسيطة غير معقدة، تنفك تشابكها بغيرها من الوظائف الإنتاجية</w:t>
      </w:r>
      <w:r>
        <w:rPr>
          <w:lang w:bidi="ar-EG"/>
        </w:rPr>
        <w:t>.</w:t>
      </w:r>
    </w:p>
    <w:p w14:paraId="59605B43" w14:textId="77777777" w:rsidR="004D4503" w:rsidRDefault="004D4503" w:rsidP="00543666">
      <w:pPr>
        <w:spacing w:line="360" w:lineRule="auto"/>
        <w:jc w:val="right"/>
        <w:rPr>
          <w:lang w:bidi="ar-EG"/>
        </w:rPr>
      </w:pPr>
      <w:r>
        <w:rPr>
          <w:rFonts w:cs="Arial"/>
          <w:rtl/>
          <w:lang w:bidi="ar-EG"/>
        </w:rPr>
        <w:t>وعلى العكس من ذلك، فإن الفرد في الدول المتقدمة يعمل على عدة مستويات من الوظائف نظرًا لترابط الإنتاج في هذه الحالات بالسوق والاستهلاك المحلي والدولي</w:t>
      </w:r>
      <w:r>
        <w:rPr>
          <w:lang w:bidi="ar-EG"/>
        </w:rPr>
        <w:t>.</w:t>
      </w:r>
    </w:p>
    <w:p w14:paraId="0F43842B" w14:textId="11D0A808" w:rsidR="004D4503" w:rsidRDefault="004D4503" w:rsidP="00543666">
      <w:pPr>
        <w:spacing w:line="360" w:lineRule="auto"/>
        <w:jc w:val="right"/>
        <w:rPr>
          <w:lang w:bidi="ar-EG"/>
        </w:rPr>
      </w:pPr>
      <w:r>
        <w:rPr>
          <w:rFonts w:cs="Arial"/>
          <w:rtl/>
          <w:lang w:bidi="ar-EG"/>
        </w:rPr>
        <w:t>وعلى أساس عناصر الوظيفة؛ فإننا نجد أن دراسة الجغرافيا الزراعية يجب أن تتناول الموضوعات التالية بالدراسة</w:t>
      </w:r>
    </w:p>
    <w:p w14:paraId="1936030A" w14:textId="0CCAF517" w:rsidR="004D4503" w:rsidRDefault="004D4503" w:rsidP="00543666">
      <w:pPr>
        <w:spacing w:line="360" w:lineRule="auto"/>
        <w:jc w:val="right"/>
        <w:rPr>
          <w:lang w:bidi="ar-EG"/>
        </w:rPr>
      </w:pPr>
      <w:r>
        <w:rPr>
          <w:rFonts w:cs="Arial"/>
          <w:rtl/>
          <w:lang w:bidi="ar-EG"/>
        </w:rPr>
        <w:t>مستوى المزرعة الفردية</w:t>
      </w:r>
    </w:p>
    <w:p w14:paraId="481F6635" w14:textId="70BC4403" w:rsidR="004D4503" w:rsidRDefault="004D4503" w:rsidP="00543666">
      <w:pPr>
        <w:spacing w:line="360" w:lineRule="auto"/>
        <w:jc w:val="right"/>
        <w:rPr>
          <w:lang w:bidi="ar-EG"/>
        </w:rPr>
      </w:pPr>
      <w:r>
        <w:rPr>
          <w:rFonts w:cs="Arial"/>
          <w:rtl/>
          <w:lang w:bidi="ar-EG"/>
        </w:rPr>
        <w:t>الأسواق المحلية للإنتاج الزراعي</w:t>
      </w:r>
    </w:p>
    <w:p w14:paraId="77A0D558" w14:textId="018A1277" w:rsidR="004D4503" w:rsidRDefault="004D4503" w:rsidP="00543666">
      <w:pPr>
        <w:spacing w:line="360" w:lineRule="auto"/>
        <w:jc w:val="right"/>
        <w:rPr>
          <w:lang w:bidi="ar-EG"/>
        </w:rPr>
      </w:pPr>
      <w:r>
        <w:rPr>
          <w:rFonts w:cs="Arial"/>
          <w:rtl/>
          <w:lang w:bidi="ar-EG"/>
        </w:rPr>
        <w:t>وظيفة الأقاليم الزراعية داخل الاقتصاد القومي</w:t>
      </w:r>
    </w:p>
    <w:p w14:paraId="702585DB" w14:textId="28F31DF2" w:rsidR="004D4503" w:rsidRDefault="004D4503" w:rsidP="00543666">
      <w:pPr>
        <w:spacing w:line="360" w:lineRule="auto"/>
        <w:jc w:val="right"/>
        <w:rPr>
          <w:lang w:bidi="ar-EG"/>
        </w:rPr>
      </w:pPr>
      <w:r>
        <w:rPr>
          <w:rFonts w:cs="Arial"/>
          <w:rtl/>
          <w:lang w:bidi="ar-EG"/>
        </w:rPr>
        <w:t>التجارة الدولية في المنتجات الزراعية</w:t>
      </w:r>
    </w:p>
    <w:p w14:paraId="3FCC8F01" w14:textId="0EB17597" w:rsidR="004D4503" w:rsidRDefault="004D4503" w:rsidP="00543666">
      <w:pPr>
        <w:spacing w:line="360" w:lineRule="auto"/>
        <w:jc w:val="right"/>
        <w:rPr>
          <w:lang w:bidi="ar-EG"/>
        </w:rPr>
      </w:pPr>
      <w:r>
        <w:rPr>
          <w:rFonts w:cs="Arial"/>
          <w:rtl/>
          <w:lang w:bidi="ar-EG"/>
        </w:rPr>
        <w:lastRenderedPageBreak/>
        <w:t>وفيما يختص بالموضوع الثالث؛ فإنه من الواضح أن الإنتاج الزراعي تتعدد ارتباطاته مع أنواع أخرى من الإنتاج، فتكون في مجموعها كل موارد الاقتصاد القومي، وبالتالي تخضع لاعتبارات أعلى من مستوى الزراعة. وفي حالة التجارة الدولية للإنتاج الزراعي يزداد التعقيد في وظيفة الإنتاج نظرًا لارتباطه بالسوق الدولي بما فيه من عناصر خارجة عن الدولة</w:t>
      </w:r>
      <w:r>
        <w:rPr>
          <w:rFonts w:cs="Arial" w:hint="cs"/>
          <w:rtl/>
          <w:lang w:bidi="ar-EG"/>
        </w:rPr>
        <w:t xml:space="preserve"> .</w:t>
      </w:r>
      <w:r>
        <w:rPr>
          <w:lang w:bidi="ar-EG"/>
        </w:rPr>
        <w:t>.</w:t>
      </w:r>
    </w:p>
    <w:p w14:paraId="397CBA96" w14:textId="7C2B4DF0" w:rsidR="009611BC" w:rsidRDefault="004D4503" w:rsidP="00543666">
      <w:pPr>
        <w:spacing w:line="360" w:lineRule="auto"/>
        <w:jc w:val="right"/>
        <w:rPr>
          <w:rtl/>
          <w:lang w:bidi="ar-EG"/>
        </w:rPr>
      </w:pPr>
      <w:r>
        <w:rPr>
          <w:rFonts w:cs="Arial"/>
          <w:rtl/>
          <w:lang w:bidi="ar-EG"/>
        </w:rPr>
        <w:t>هذه المعالجة السريعة للمناهج في دراسة الجغرافيا الاقتصادية لا تؤدي بالضرورة إلى تفضيل منهج على آخر حيث إننا لا نرى لذلك ضرورة معينة كما سبق أن ذكرنا؛ فإن بالإمكان تناول الموضوع الجغرافي من زوايا متعددة. كما أننا نرى أن بعض الموضوعات يحسن دراستها من جانب معين بناءً على منهج معين؛ من أجل إبراز قيمة النشاط الاقتصادي المعني داخل ترابط دولي أو إقليمي أو دراسته في حد ذاته أو لتوضيح مكانته الحالية</w:t>
      </w:r>
    </w:p>
    <w:p w14:paraId="34453570" w14:textId="5E1FE699" w:rsidR="009611BC" w:rsidRDefault="009611BC" w:rsidP="00472612">
      <w:pPr>
        <w:jc w:val="right"/>
        <w:rPr>
          <w:rtl/>
          <w:lang w:bidi="ar-EG"/>
        </w:rPr>
      </w:pPr>
    </w:p>
    <w:p w14:paraId="08DE69EB" w14:textId="57920E92" w:rsidR="009611BC" w:rsidRDefault="009611BC" w:rsidP="00B72214">
      <w:pPr>
        <w:jc w:val="right"/>
        <w:rPr>
          <w:rtl/>
          <w:lang w:bidi="ar-EG"/>
        </w:rPr>
      </w:pPr>
    </w:p>
    <w:p w14:paraId="1945EBB5" w14:textId="77777777" w:rsidR="009611BC" w:rsidRDefault="009611BC" w:rsidP="009F2A35">
      <w:pPr>
        <w:jc w:val="right"/>
        <w:rPr>
          <w:lang w:bidi="ar-EG"/>
        </w:rPr>
      </w:pPr>
    </w:p>
    <w:sectPr w:rsidR="009611BC" w:rsidSect="00F03B4C">
      <w:pgSz w:w="12240" w:h="15840" w:code="1"/>
      <w:pgMar w:top="1440" w:right="1080" w:bottom="1440" w:left="108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A66197"/>
    <w:multiLevelType w:val="multilevel"/>
    <w:tmpl w:val="5D088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C4D"/>
    <w:rsid w:val="00077FE3"/>
    <w:rsid w:val="000A302D"/>
    <w:rsid w:val="000C5872"/>
    <w:rsid w:val="000E408F"/>
    <w:rsid w:val="0016151A"/>
    <w:rsid w:val="001D3E14"/>
    <w:rsid w:val="00201581"/>
    <w:rsid w:val="0025298F"/>
    <w:rsid w:val="0026297B"/>
    <w:rsid w:val="00287B19"/>
    <w:rsid w:val="0034018F"/>
    <w:rsid w:val="0034585C"/>
    <w:rsid w:val="003C2758"/>
    <w:rsid w:val="00402898"/>
    <w:rsid w:val="00472612"/>
    <w:rsid w:val="004B3F0B"/>
    <w:rsid w:val="004D4503"/>
    <w:rsid w:val="004F070C"/>
    <w:rsid w:val="00543666"/>
    <w:rsid w:val="00564797"/>
    <w:rsid w:val="005669E4"/>
    <w:rsid w:val="005F4C50"/>
    <w:rsid w:val="007110EF"/>
    <w:rsid w:val="00754A1D"/>
    <w:rsid w:val="00795F0F"/>
    <w:rsid w:val="007D4CBD"/>
    <w:rsid w:val="0084198F"/>
    <w:rsid w:val="00862B34"/>
    <w:rsid w:val="008E35DA"/>
    <w:rsid w:val="008E6139"/>
    <w:rsid w:val="009611BC"/>
    <w:rsid w:val="009F2A35"/>
    <w:rsid w:val="009F7E3B"/>
    <w:rsid w:val="00B35D1A"/>
    <w:rsid w:val="00B72214"/>
    <w:rsid w:val="00B80659"/>
    <w:rsid w:val="00D27C4D"/>
    <w:rsid w:val="00DE726F"/>
    <w:rsid w:val="00E1763F"/>
    <w:rsid w:val="00E560E1"/>
    <w:rsid w:val="00E61CAB"/>
    <w:rsid w:val="00E85149"/>
    <w:rsid w:val="00F03B4C"/>
    <w:rsid w:val="00F56738"/>
    <w:rsid w:val="00F56FB2"/>
    <w:rsid w:val="00FD7C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415E9"/>
  <w15:chartTrackingRefBased/>
  <w15:docId w15:val="{D8D288AA-3EDE-4920-BC19-800717994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2A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76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6FB2"/>
    <w:rPr>
      <w:b/>
      <w:bCs/>
    </w:rPr>
  </w:style>
  <w:style w:type="paragraph" w:styleId="ListParagraph">
    <w:name w:val="List Paragraph"/>
    <w:basedOn w:val="Normal"/>
    <w:uiPriority w:val="34"/>
    <w:qFormat/>
    <w:rsid w:val="00287B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3287263">
      <w:bodyDiv w:val="1"/>
      <w:marLeft w:val="0"/>
      <w:marRight w:val="0"/>
      <w:marTop w:val="0"/>
      <w:marBottom w:val="0"/>
      <w:divBdr>
        <w:top w:val="none" w:sz="0" w:space="0" w:color="auto"/>
        <w:left w:val="none" w:sz="0" w:space="0" w:color="auto"/>
        <w:bottom w:val="none" w:sz="0" w:space="0" w:color="auto"/>
        <w:right w:val="none" w:sz="0" w:space="0" w:color="auto"/>
      </w:divBdr>
      <w:divsChild>
        <w:div w:id="435515965">
          <w:marLeft w:val="0"/>
          <w:marRight w:val="0"/>
          <w:marTop w:val="0"/>
          <w:marBottom w:val="0"/>
          <w:divBdr>
            <w:top w:val="none" w:sz="0" w:space="0" w:color="auto"/>
            <w:left w:val="none" w:sz="0" w:space="0" w:color="auto"/>
            <w:bottom w:val="none" w:sz="0" w:space="0" w:color="auto"/>
            <w:right w:val="none" w:sz="0" w:space="0" w:color="auto"/>
          </w:divBdr>
          <w:divsChild>
            <w:div w:id="609437978">
              <w:marLeft w:val="0"/>
              <w:marRight w:val="0"/>
              <w:marTop w:val="0"/>
              <w:marBottom w:val="0"/>
              <w:divBdr>
                <w:top w:val="none" w:sz="0" w:space="0" w:color="auto"/>
                <w:left w:val="none" w:sz="0" w:space="0" w:color="auto"/>
                <w:bottom w:val="none" w:sz="0" w:space="0" w:color="auto"/>
                <w:right w:val="none" w:sz="0" w:space="0" w:color="auto"/>
              </w:divBdr>
              <w:divsChild>
                <w:div w:id="1810972714">
                  <w:marLeft w:val="0"/>
                  <w:marRight w:val="0"/>
                  <w:marTop w:val="0"/>
                  <w:marBottom w:val="0"/>
                  <w:divBdr>
                    <w:top w:val="none" w:sz="0" w:space="0" w:color="auto"/>
                    <w:left w:val="none" w:sz="0" w:space="0" w:color="auto"/>
                    <w:bottom w:val="none" w:sz="0" w:space="0" w:color="auto"/>
                    <w:right w:val="none" w:sz="0" w:space="0" w:color="auto"/>
                  </w:divBdr>
                  <w:divsChild>
                    <w:div w:id="275454527">
                      <w:marLeft w:val="0"/>
                      <w:marRight w:val="0"/>
                      <w:marTop w:val="0"/>
                      <w:marBottom w:val="0"/>
                      <w:divBdr>
                        <w:top w:val="none" w:sz="0" w:space="0" w:color="auto"/>
                        <w:left w:val="none" w:sz="0" w:space="0" w:color="auto"/>
                        <w:bottom w:val="none" w:sz="0" w:space="0" w:color="auto"/>
                        <w:right w:val="none" w:sz="0" w:space="0" w:color="auto"/>
                      </w:divBdr>
                      <w:divsChild>
                        <w:div w:id="231744595">
                          <w:marLeft w:val="0"/>
                          <w:marRight w:val="0"/>
                          <w:marTop w:val="0"/>
                          <w:marBottom w:val="0"/>
                          <w:divBdr>
                            <w:top w:val="none" w:sz="0" w:space="0" w:color="auto"/>
                            <w:left w:val="none" w:sz="0" w:space="0" w:color="auto"/>
                            <w:bottom w:val="none" w:sz="0" w:space="0" w:color="auto"/>
                            <w:right w:val="none" w:sz="0" w:space="0" w:color="auto"/>
                          </w:divBdr>
                          <w:divsChild>
                            <w:div w:id="1875920604">
                              <w:marLeft w:val="0"/>
                              <w:marRight w:val="0"/>
                              <w:marTop w:val="0"/>
                              <w:marBottom w:val="0"/>
                              <w:divBdr>
                                <w:top w:val="none" w:sz="0" w:space="0" w:color="auto"/>
                                <w:left w:val="none" w:sz="0" w:space="0" w:color="auto"/>
                                <w:bottom w:val="none" w:sz="0" w:space="0" w:color="auto"/>
                                <w:right w:val="none" w:sz="0" w:space="0" w:color="auto"/>
                              </w:divBdr>
                              <w:divsChild>
                                <w:div w:id="119958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600203">
      <w:bodyDiv w:val="1"/>
      <w:marLeft w:val="0"/>
      <w:marRight w:val="0"/>
      <w:marTop w:val="0"/>
      <w:marBottom w:val="0"/>
      <w:divBdr>
        <w:top w:val="none" w:sz="0" w:space="0" w:color="auto"/>
        <w:left w:val="none" w:sz="0" w:space="0" w:color="auto"/>
        <w:bottom w:val="none" w:sz="0" w:space="0" w:color="auto"/>
        <w:right w:val="none" w:sz="0" w:space="0" w:color="auto"/>
      </w:divBdr>
    </w:div>
    <w:div w:id="1084765180">
      <w:bodyDiv w:val="1"/>
      <w:marLeft w:val="0"/>
      <w:marRight w:val="0"/>
      <w:marTop w:val="0"/>
      <w:marBottom w:val="0"/>
      <w:divBdr>
        <w:top w:val="none" w:sz="0" w:space="0" w:color="auto"/>
        <w:left w:val="none" w:sz="0" w:space="0" w:color="auto"/>
        <w:bottom w:val="none" w:sz="0" w:space="0" w:color="auto"/>
        <w:right w:val="none" w:sz="0" w:space="0" w:color="auto"/>
      </w:divBdr>
    </w:div>
    <w:div w:id="1098864349">
      <w:bodyDiv w:val="1"/>
      <w:marLeft w:val="0"/>
      <w:marRight w:val="0"/>
      <w:marTop w:val="0"/>
      <w:marBottom w:val="0"/>
      <w:divBdr>
        <w:top w:val="none" w:sz="0" w:space="0" w:color="auto"/>
        <w:left w:val="none" w:sz="0" w:space="0" w:color="auto"/>
        <w:bottom w:val="none" w:sz="0" w:space="0" w:color="auto"/>
        <w:right w:val="none" w:sz="0" w:space="0" w:color="auto"/>
      </w:divBdr>
    </w:div>
    <w:div w:id="1406610661">
      <w:bodyDiv w:val="1"/>
      <w:marLeft w:val="0"/>
      <w:marRight w:val="0"/>
      <w:marTop w:val="0"/>
      <w:marBottom w:val="0"/>
      <w:divBdr>
        <w:top w:val="none" w:sz="0" w:space="0" w:color="auto"/>
        <w:left w:val="none" w:sz="0" w:space="0" w:color="auto"/>
        <w:bottom w:val="none" w:sz="0" w:space="0" w:color="auto"/>
        <w:right w:val="none" w:sz="0" w:space="0" w:color="auto"/>
      </w:divBdr>
    </w:div>
    <w:div w:id="1618561677">
      <w:bodyDiv w:val="1"/>
      <w:marLeft w:val="0"/>
      <w:marRight w:val="0"/>
      <w:marTop w:val="0"/>
      <w:marBottom w:val="0"/>
      <w:divBdr>
        <w:top w:val="none" w:sz="0" w:space="0" w:color="auto"/>
        <w:left w:val="none" w:sz="0" w:space="0" w:color="auto"/>
        <w:bottom w:val="none" w:sz="0" w:space="0" w:color="auto"/>
        <w:right w:val="none" w:sz="0" w:space="0" w:color="auto"/>
      </w:divBdr>
    </w:div>
    <w:div w:id="1662663165">
      <w:bodyDiv w:val="1"/>
      <w:marLeft w:val="0"/>
      <w:marRight w:val="0"/>
      <w:marTop w:val="0"/>
      <w:marBottom w:val="0"/>
      <w:divBdr>
        <w:top w:val="none" w:sz="0" w:space="0" w:color="auto"/>
        <w:left w:val="none" w:sz="0" w:space="0" w:color="auto"/>
        <w:bottom w:val="none" w:sz="0" w:space="0" w:color="auto"/>
        <w:right w:val="none" w:sz="0" w:space="0" w:color="auto"/>
      </w:divBdr>
    </w:div>
    <w:div w:id="1663582471">
      <w:bodyDiv w:val="1"/>
      <w:marLeft w:val="0"/>
      <w:marRight w:val="0"/>
      <w:marTop w:val="0"/>
      <w:marBottom w:val="0"/>
      <w:divBdr>
        <w:top w:val="none" w:sz="0" w:space="0" w:color="auto"/>
        <w:left w:val="none" w:sz="0" w:space="0" w:color="auto"/>
        <w:bottom w:val="none" w:sz="0" w:space="0" w:color="auto"/>
        <w:right w:val="none" w:sz="0" w:space="0" w:color="auto"/>
      </w:divBdr>
    </w:div>
    <w:div w:id="1932271269">
      <w:bodyDiv w:val="1"/>
      <w:marLeft w:val="0"/>
      <w:marRight w:val="0"/>
      <w:marTop w:val="0"/>
      <w:marBottom w:val="0"/>
      <w:divBdr>
        <w:top w:val="none" w:sz="0" w:space="0" w:color="auto"/>
        <w:left w:val="none" w:sz="0" w:space="0" w:color="auto"/>
        <w:bottom w:val="none" w:sz="0" w:space="0" w:color="auto"/>
        <w:right w:val="none" w:sz="0" w:space="0" w:color="auto"/>
      </w:divBdr>
    </w:div>
    <w:div w:id="2105416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1130</TotalTime>
  <Pages>10</Pages>
  <Words>3209</Words>
  <Characters>18297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38</cp:revision>
  <dcterms:created xsi:type="dcterms:W3CDTF">2026-04-04T13:30:00Z</dcterms:created>
  <dcterms:modified xsi:type="dcterms:W3CDTF">2026-04-05T08:27:00Z</dcterms:modified>
</cp:coreProperties>
</file>