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49A378" w14:textId="77777777" w:rsidR="00106505" w:rsidRPr="00106505" w:rsidRDefault="00106505" w:rsidP="00832FDD">
      <w:pPr>
        <w:bidi/>
        <w:spacing w:before="100" w:beforeAutospacing="1" w:after="100" w:afterAutospacing="1" w:line="240" w:lineRule="auto"/>
        <w:jc w:val="center"/>
        <w:outlineLvl w:val="0"/>
        <w:rPr>
          <w:rFonts w:ascii="Times New Roman" w:eastAsia="Times New Roman" w:hAnsi="Times New Roman" w:cs="Times New Roman"/>
          <w:b/>
          <w:bCs/>
          <w:kern w:val="36"/>
          <w:sz w:val="44"/>
          <w:szCs w:val="44"/>
          <w:u w:val="single"/>
        </w:rPr>
      </w:pPr>
      <w:r w:rsidRPr="00106505">
        <w:rPr>
          <w:rFonts w:ascii="Times New Roman" w:eastAsia="Times New Roman" w:hAnsi="Times New Roman" w:cs="Times New Roman"/>
          <w:b/>
          <w:bCs/>
          <w:kern w:val="36"/>
          <w:sz w:val="44"/>
          <w:szCs w:val="44"/>
          <w:u w:val="single"/>
          <w:rtl/>
        </w:rPr>
        <w:t>الاقتصاد الرياضي والإعلام الرياضي في مصر</w:t>
      </w:r>
    </w:p>
    <w:p w14:paraId="071102B2" w14:textId="77777777" w:rsidR="00106505" w:rsidRPr="00106505" w:rsidRDefault="00106505" w:rsidP="00832FDD">
      <w:pPr>
        <w:bidi/>
        <w:spacing w:before="100" w:beforeAutospacing="1" w:after="100" w:afterAutospacing="1" w:line="240" w:lineRule="auto"/>
        <w:outlineLvl w:val="1"/>
        <w:rPr>
          <w:rFonts w:ascii="Times New Roman" w:eastAsia="Times New Roman" w:hAnsi="Times New Roman" w:cs="Times New Roman"/>
          <w:b/>
          <w:bCs/>
          <w:sz w:val="36"/>
          <w:szCs w:val="36"/>
        </w:rPr>
      </w:pPr>
      <w:r w:rsidRPr="00106505">
        <w:rPr>
          <w:rFonts w:ascii="Times New Roman" w:eastAsia="Times New Roman" w:hAnsi="Times New Roman" w:cs="Times New Roman"/>
          <w:b/>
          <w:bCs/>
          <w:sz w:val="36"/>
          <w:szCs w:val="36"/>
          <w:rtl/>
        </w:rPr>
        <w:t>مقدمة</w:t>
      </w:r>
    </w:p>
    <w:p w14:paraId="32A120CF"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sz w:val="24"/>
          <w:szCs w:val="24"/>
          <w:rtl/>
        </w:rPr>
        <w:t xml:space="preserve">لم تعد الرياضة في مصر تُفهم فقط بوصفها نشاطًا بدنيًا أو تنافسيًا، بل صارت أيضًا </w:t>
      </w:r>
      <w:r w:rsidRPr="00106505">
        <w:rPr>
          <w:rFonts w:ascii="Times New Roman" w:eastAsia="Times New Roman" w:hAnsi="Times New Roman" w:cs="Times New Roman"/>
          <w:b/>
          <w:bCs/>
          <w:sz w:val="24"/>
          <w:szCs w:val="24"/>
          <w:rtl/>
        </w:rPr>
        <w:t>قطاعًا اقتصاديًا</w:t>
      </w:r>
      <w:r w:rsidRPr="00106505">
        <w:rPr>
          <w:rFonts w:ascii="Times New Roman" w:eastAsia="Times New Roman" w:hAnsi="Times New Roman" w:cs="Times New Roman"/>
          <w:sz w:val="24"/>
          <w:szCs w:val="24"/>
          <w:rtl/>
        </w:rPr>
        <w:t xml:space="preserve"> و</w:t>
      </w:r>
      <w:r w:rsidRPr="00106505">
        <w:rPr>
          <w:rFonts w:ascii="Times New Roman" w:eastAsia="Times New Roman" w:hAnsi="Times New Roman" w:cs="Times New Roman"/>
          <w:b/>
          <w:bCs/>
          <w:sz w:val="24"/>
          <w:szCs w:val="24"/>
          <w:rtl/>
        </w:rPr>
        <w:t>مجالًا إعلاميًا</w:t>
      </w:r>
      <w:r w:rsidRPr="00106505">
        <w:rPr>
          <w:rFonts w:ascii="Times New Roman" w:eastAsia="Times New Roman" w:hAnsi="Times New Roman" w:cs="Times New Roman"/>
          <w:sz w:val="24"/>
          <w:szCs w:val="24"/>
          <w:rtl/>
        </w:rPr>
        <w:t xml:space="preserve"> له تشريعاته، وشركاته، ومنصاته، وحقوقه التجارية، وأسواقه الإعلانية، وتأثيره الواسع في الرأي العام. وتكشف التطورات التشريعية والتنظيمية في 2025–2026 أن الدولة المصرية تتعامل مع الرياضة باعتبارها موردًا اقتصاديًا قابلًا للنمو، وفي الوقت نفسه تعتبر الإعلام الرياضي مجالًا يحتاج إلى تنظيم مهني واضح وضوابط مهنية خاصة</w:t>
      </w:r>
      <w:r w:rsidRPr="00106505">
        <w:rPr>
          <w:rFonts w:ascii="Times New Roman" w:eastAsia="Times New Roman" w:hAnsi="Times New Roman" w:cs="Times New Roman"/>
          <w:sz w:val="24"/>
          <w:szCs w:val="24"/>
        </w:rPr>
        <w:t xml:space="preserve">. </w:t>
      </w:r>
    </w:p>
    <w:p w14:paraId="6A747D3D" w14:textId="77777777" w:rsidR="00106505" w:rsidRPr="00106505" w:rsidRDefault="00106505" w:rsidP="00832FDD">
      <w:pPr>
        <w:bidi/>
        <w:spacing w:before="100" w:beforeAutospacing="1" w:after="100" w:afterAutospacing="1" w:line="240" w:lineRule="auto"/>
        <w:outlineLvl w:val="1"/>
        <w:rPr>
          <w:rFonts w:ascii="Times New Roman" w:eastAsia="Times New Roman" w:hAnsi="Times New Roman" w:cs="Times New Roman"/>
          <w:b/>
          <w:bCs/>
          <w:sz w:val="36"/>
          <w:szCs w:val="36"/>
        </w:rPr>
      </w:pPr>
      <w:r w:rsidRPr="00106505">
        <w:rPr>
          <w:rFonts w:ascii="Times New Roman" w:eastAsia="Times New Roman" w:hAnsi="Times New Roman" w:cs="Times New Roman"/>
          <w:b/>
          <w:bCs/>
          <w:sz w:val="36"/>
          <w:szCs w:val="36"/>
          <w:rtl/>
        </w:rPr>
        <w:t>أولًا: الاقتصاد الرياضي في مصر</w:t>
      </w:r>
    </w:p>
    <w:p w14:paraId="11F57769" w14:textId="2E43CC28" w:rsidR="00106505" w:rsidRPr="00106505" w:rsidRDefault="00106505" w:rsidP="00832FDD">
      <w:pPr>
        <w:bidi/>
        <w:spacing w:before="100" w:beforeAutospacing="1" w:after="100" w:afterAutospacing="1" w:line="240" w:lineRule="auto"/>
        <w:outlineLvl w:val="2"/>
        <w:rPr>
          <w:rFonts w:ascii="Times New Roman" w:eastAsia="Times New Roman" w:hAnsi="Times New Roman" w:cs="Times New Roman"/>
          <w:b/>
          <w:bCs/>
          <w:sz w:val="27"/>
          <w:szCs w:val="27"/>
        </w:rPr>
      </w:pPr>
      <w:r w:rsidRPr="00106505">
        <w:rPr>
          <w:rFonts w:ascii="Times New Roman" w:eastAsia="Times New Roman" w:hAnsi="Times New Roman" w:cs="Times New Roman"/>
          <w:b/>
          <w:bCs/>
          <w:sz w:val="27"/>
          <w:szCs w:val="27"/>
        </w:rPr>
        <w:t xml:space="preserve">) </w:t>
      </w:r>
      <w:r w:rsidR="00832FDD" w:rsidRPr="00106505">
        <w:rPr>
          <w:rFonts w:ascii="Times New Roman" w:eastAsia="Times New Roman" w:hAnsi="Times New Roman" w:cs="Times New Roman"/>
          <w:b/>
          <w:bCs/>
          <w:sz w:val="27"/>
          <w:szCs w:val="27"/>
        </w:rPr>
        <w:t>1</w:t>
      </w:r>
      <w:r w:rsidRPr="00106505">
        <w:rPr>
          <w:rFonts w:ascii="Times New Roman" w:eastAsia="Times New Roman" w:hAnsi="Times New Roman" w:cs="Times New Roman"/>
          <w:b/>
          <w:bCs/>
          <w:sz w:val="27"/>
          <w:szCs w:val="27"/>
          <w:rtl/>
        </w:rPr>
        <w:t>الإطار التشريعي: من النشاط الرياضي إلى الكيان الاقتصادي</w:t>
      </w:r>
    </w:p>
    <w:p w14:paraId="10F2C05A"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sz w:val="24"/>
          <w:szCs w:val="24"/>
          <w:rtl/>
        </w:rPr>
        <w:t xml:space="preserve">القاعدة الأوضح هنا هي أن </w:t>
      </w:r>
      <w:r w:rsidRPr="00106505">
        <w:rPr>
          <w:rFonts w:ascii="Times New Roman" w:eastAsia="Times New Roman" w:hAnsi="Times New Roman" w:cs="Times New Roman"/>
          <w:b/>
          <w:bCs/>
          <w:sz w:val="24"/>
          <w:szCs w:val="24"/>
          <w:rtl/>
        </w:rPr>
        <w:t>تعديل قانون الرياضة في 2025</w:t>
      </w:r>
      <w:r w:rsidRPr="00106505">
        <w:rPr>
          <w:rFonts w:ascii="Times New Roman" w:eastAsia="Times New Roman" w:hAnsi="Times New Roman" w:cs="Times New Roman"/>
          <w:sz w:val="24"/>
          <w:szCs w:val="24"/>
          <w:rtl/>
        </w:rPr>
        <w:t xml:space="preserve"> جاء وفي فلسفته المعلنة “فتح آفاق جديدة للاستثمار في القطاع الرياضي المصري”، إلى جانب دعم النزاهة والشفافية وإصلاح النظام المؤسسي للهيئات الرياضية. وهذا مهم لأن الاقتصاد الرياضي في مصر لم يعد مجرد نتيجة جانبية للرياضة، بل صار هدفًا تشريعيًا معلنًا. كما عززت الوزارة هذا الاتجاه بقرارات تنفيذية وتعديلات لائحية سمحت بتوسيع دور الشركات في المجال الرياضي</w:t>
      </w:r>
      <w:r w:rsidRPr="00106505">
        <w:rPr>
          <w:rFonts w:ascii="Times New Roman" w:eastAsia="Times New Roman" w:hAnsi="Times New Roman" w:cs="Times New Roman"/>
          <w:sz w:val="24"/>
          <w:szCs w:val="24"/>
        </w:rPr>
        <w:t xml:space="preserve">. </w:t>
      </w:r>
    </w:p>
    <w:p w14:paraId="4BCA01EE"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sz w:val="24"/>
          <w:szCs w:val="24"/>
          <w:rtl/>
        </w:rPr>
        <w:t>وفي فبراير 2025 أعلنت وزارة الشباب والرياضة تعديل بنود اللائحة المالية الخاصة بالهيئات الرياضية، ومن أبرز ما أعلنته</w:t>
      </w:r>
      <w:r w:rsidRPr="00106505">
        <w:rPr>
          <w:rFonts w:ascii="Times New Roman" w:eastAsia="Times New Roman" w:hAnsi="Times New Roman" w:cs="Times New Roman"/>
          <w:sz w:val="24"/>
          <w:szCs w:val="24"/>
        </w:rPr>
        <w:t xml:space="preserve">: </w:t>
      </w:r>
      <w:r w:rsidRPr="00106505">
        <w:rPr>
          <w:rFonts w:ascii="Times New Roman" w:eastAsia="Times New Roman" w:hAnsi="Times New Roman" w:cs="Times New Roman"/>
          <w:b/>
          <w:bCs/>
          <w:sz w:val="24"/>
          <w:szCs w:val="24"/>
          <w:rtl/>
        </w:rPr>
        <w:t>إلغاء شرط احتفاظ الهيئات الرياضية بنسبة 51% من رأس المال</w:t>
      </w:r>
      <w:r w:rsidRPr="00106505">
        <w:rPr>
          <w:rFonts w:ascii="Times New Roman" w:eastAsia="Times New Roman" w:hAnsi="Times New Roman" w:cs="Times New Roman"/>
          <w:sz w:val="24"/>
          <w:szCs w:val="24"/>
          <w:rtl/>
        </w:rPr>
        <w:t xml:space="preserve"> في الشركات التي تؤسسها، والسماح بطرح أسهم شركات المساهمة للجمهور، وجواز قيدها في البورصة المصرية بشرط ألا يؤثر ذلك على نشاطها في الخدمات الرياضية. هذه نقطة فاصلة؛ لأنها تنقل النادي أو الهيئة الرياضية من مجرد كيان إداري أو أهلي إلى كيان يمكن أن يعمل ضمن منطق الشركات والاستثمار والتمويل الأوسع</w:t>
      </w:r>
      <w:r w:rsidRPr="00106505">
        <w:rPr>
          <w:rFonts w:ascii="Times New Roman" w:eastAsia="Times New Roman" w:hAnsi="Times New Roman" w:cs="Times New Roman"/>
          <w:sz w:val="24"/>
          <w:szCs w:val="24"/>
        </w:rPr>
        <w:t xml:space="preserve">. </w:t>
      </w:r>
    </w:p>
    <w:p w14:paraId="1FB8DB02" w14:textId="7EF92D2C" w:rsidR="00106505" w:rsidRPr="00106505" w:rsidRDefault="00106505" w:rsidP="00832FDD">
      <w:pPr>
        <w:bidi/>
        <w:spacing w:before="100" w:beforeAutospacing="1" w:after="100" w:afterAutospacing="1" w:line="240" w:lineRule="auto"/>
        <w:outlineLvl w:val="2"/>
        <w:rPr>
          <w:rFonts w:ascii="Times New Roman" w:eastAsia="Times New Roman" w:hAnsi="Times New Roman" w:cs="Times New Roman"/>
          <w:b/>
          <w:bCs/>
          <w:sz w:val="27"/>
          <w:szCs w:val="27"/>
        </w:rPr>
      </w:pPr>
      <w:r w:rsidRPr="00106505">
        <w:rPr>
          <w:rFonts w:ascii="Times New Roman" w:eastAsia="Times New Roman" w:hAnsi="Times New Roman" w:cs="Times New Roman"/>
          <w:b/>
          <w:bCs/>
          <w:sz w:val="27"/>
          <w:szCs w:val="27"/>
        </w:rPr>
        <w:t xml:space="preserve">) </w:t>
      </w:r>
      <w:r w:rsidR="00832FDD" w:rsidRPr="00106505">
        <w:rPr>
          <w:rFonts w:ascii="Times New Roman" w:eastAsia="Times New Roman" w:hAnsi="Times New Roman" w:cs="Times New Roman"/>
          <w:b/>
          <w:bCs/>
          <w:sz w:val="27"/>
          <w:szCs w:val="27"/>
        </w:rPr>
        <w:t>2</w:t>
      </w:r>
      <w:r w:rsidRPr="00106505">
        <w:rPr>
          <w:rFonts w:ascii="Times New Roman" w:eastAsia="Times New Roman" w:hAnsi="Times New Roman" w:cs="Times New Roman"/>
          <w:b/>
          <w:bCs/>
          <w:sz w:val="27"/>
          <w:szCs w:val="27"/>
          <w:rtl/>
        </w:rPr>
        <w:t>منصة التراخيص: كيف تُحوَّل الرياضة إلى نشاط اقتصادي منظم؟</w:t>
      </w:r>
    </w:p>
    <w:p w14:paraId="11B6A383"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sz w:val="24"/>
          <w:szCs w:val="24"/>
          <w:rtl/>
        </w:rPr>
        <w:t xml:space="preserve">واحدة من أهم الأدوات المصرية المباشرة في هذا الباب هي </w:t>
      </w:r>
      <w:r w:rsidRPr="00106505">
        <w:rPr>
          <w:rFonts w:ascii="Times New Roman" w:eastAsia="Times New Roman" w:hAnsi="Times New Roman" w:cs="Times New Roman"/>
          <w:b/>
          <w:bCs/>
          <w:sz w:val="24"/>
          <w:szCs w:val="24"/>
          <w:rtl/>
        </w:rPr>
        <w:t>المنصة الوطنية الرياضية للخدمات الرقمية</w:t>
      </w:r>
      <w:r w:rsidRPr="00106505">
        <w:rPr>
          <w:rFonts w:ascii="Times New Roman" w:eastAsia="Times New Roman" w:hAnsi="Times New Roman" w:cs="Times New Roman"/>
          <w:sz w:val="24"/>
          <w:szCs w:val="24"/>
          <w:rtl/>
        </w:rPr>
        <w:t xml:space="preserve"> التابعة للوزارة. هذه المنصة لا تعرض كلامًا عامًا عن الاستثمار، بل تعرض مجالات ترخيص محددة مثل: الأندية الرياضية الخاصة، والنادي المتخصص “اللعبة الواحدة”، وإنشاء الملاعب والصالات ومجمعات السباحة، والأندية الصحية ومراكز اللياقة، والأكاديميات الرياضية، والتسويق الرياضي، وإدارة وتشغيل الأندية والألعاب، وتنظيم وتسويق المهرجانات والبطولات والمعسكرات الرياضية، وتسويق الحقوق والعلامات التجارية والخدمات الرياضية إلكترونيًا. هذا الاتساع في مجالات الترخيص يوضح أن الاقتصاد الرياضي في مصر يُفهم بوصفه </w:t>
      </w:r>
      <w:r w:rsidRPr="00106505">
        <w:rPr>
          <w:rFonts w:ascii="Times New Roman" w:eastAsia="Times New Roman" w:hAnsi="Times New Roman" w:cs="Times New Roman"/>
          <w:b/>
          <w:bCs/>
          <w:sz w:val="24"/>
          <w:szCs w:val="24"/>
          <w:rtl/>
        </w:rPr>
        <w:t>سلسلة قيمة كاملة</w:t>
      </w:r>
      <w:r w:rsidRPr="00106505">
        <w:rPr>
          <w:rFonts w:ascii="Times New Roman" w:eastAsia="Times New Roman" w:hAnsi="Times New Roman" w:cs="Times New Roman"/>
          <w:sz w:val="24"/>
          <w:szCs w:val="24"/>
          <w:rtl/>
        </w:rPr>
        <w:t xml:space="preserve"> تشمل المنشأة، والخدمة، والتسويق، والحدث، والحق التجاري، والمنصة الرقمية</w:t>
      </w:r>
      <w:r w:rsidRPr="00106505">
        <w:rPr>
          <w:rFonts w:ascii="Times New Roman" w:eastAsia="Times New Roman" w:hAnsi="Times New Roman" w:cs="Times New Roman"/>
          <w:sz w:val="24"/>
          <w:szCs w:val="24"/>
        </w:rPr>
        <w:t xml:space="preserve">. </w:t>
      </w:r>
    </w:p>
    <w:p w14:paraId="26AB8C84" w14:textId="20A7EAE1" w:rsidR="00106505" w:rsidRDefault="00106505" w:rsidP="00832FDD">
      <w:pPr>
        <w:bidi/>
        <w:spacing w:before="100" w:beforeAutospacing="1" w:after="100" w:afterAutospacing="1" w:line="240" w:lineRule="auto"/>
        <w:rPr>
          <w:rFonts w:ascii="Times New Roman" w:eastAsia="Times New Roman" w:hAnsi="Times New Roman" w:cs="Times New Roman"/>
          <w:sz w:val="24"/>
          <w:szCs w:val="24"/>
          <w:rtl/>
        </w:rPr>
      </w:pPr>
      <w:r w:rsidRPr="00106505">
        <w:rPr>
          <w:rFonts w:ascii="Times New Roman" w:eastAsia="Times New Roman" w:hAnsi="Times New Roman" w:cs="Times New Roman"/>
          <w:sz w:val="24"/>
          <w:szCs w:val="24"/>
          <w:rtl/>
        </w:rPr>
        <w:t>كما تنص المنصة نفسها على أن هدفها هو “تمكين القطاع الخاص من الاستثمار في قطاع الرياضة وتنويع مصادر الاقتصاد وازدهاره” في إطار رؤية مصر 2030. وهذا يعني أن التحول الرقمي هنا ليس مجرد إجراء إداري، بل جزء من هندسة السوق الرياضية نفسها</w:t>
      </w:r>
      <w:r w:rsidRPr="00106505">
        <w:rPr>
          <w:rFonts w:ascii="Times New Roman" w:eastAsia="Times New Roman" w:hAnsi="Times New Roman" w:cs="Times New Roman"/>
          <w:sz w:val="24"/>
          <w:szCs w:val="24"/>
        </w:rPr>
        <w:t xml:space="preserve">. </w:t>
      </w:r>
    </w:p>
    <w:p w14:paraId="64EA8C62" w14:textId="151872DB" w:rsidR="00832FDD" w:rsidRDefault="00832FDD" w:rsidP="00832FDD">
      <w:pPr>
        <w:bidi/>
        <w:spacing w:before="100" w:beforeAutospacing="1" w:after="100" w:afterAutospacing="1" w:line="240" w:lineRule="auto"/>
        <w:rPr>
          <w:rFonts w:ascii="Times New Roman" w:eastAsia="Times New Roman" w:hAnsi="Times New Roman" w:cs="Times New Roman"/>
          <w:sz w:val="24"/>
          <w:szCs w:val="24"/>
          <w:rtl/>
        </w:rPr>
      </w:pPr>
    </w:p>
    <w:p w14:paraId="65FAFA92" w14:textId="686BAA06" w:rsidR="00832FDD" w:rsidRDefault="00832FDD" w:rsidP="00832FDD">
      <w:pPr>
        <w:bidi/>
        <w:spacing w:before="100" w:beforeAutospacing="1" w:after="100" w:afterAutospacing="1" w:line="240" w:lineRule="auto"/>
        <w:rPr>
          <w:rFonts w:ascii="Times New Roman" w:eastAsia="Times New Roman" w:hAnsi="Times New Roman" w:cs="Times New Roman"/>
          <w:sz w:val="24"/>
          <w:szCs w:val="24"/>
          <w:rtl/>
        </w:rPr>
      </w:pPr>
    </w:p>
    <w:p w14:paraId="12BFA2E0" w14:textId="77777777" w:rsidR="00832FDD" w:rsidRPr="00106505" w:rsidRDefault="00832FDD" w:rsidP="00832FDD">
      <w:pPr>
        <w:bidi/>
        <w:spacing w:before="100" w:beforeAutospacing="1" w:after="100" w:afterAutospacing="1" w:line="240" w:lineRule="auto"/>
        <w:rPr>
          <w:rFonts w:ascii="Times New Roman" w:eastAsia="Times New Roman" w:hAnsi="Times New Roman" w:cs="Times New Roman"/>
          <w:sz w:val="24"/>
          <w:szCs w:val="24"/>
        </w:rPr>
      </w:pPr>
    </w:p>
    <w:p w14:paraId="1E3A7913" w14:textId="3C082CB5" w:rsidR="00106505" w:rsidRPr="00106505" w:rsidRDefault="00106505" w:rsidP="00832FDD">
      <w:pPr>
        <w:bidi/>
        <w:spacing w:before="100" w:beforeAutospacing="1" w:after="100" w:afterAutospacing="1" w:line="240" w:lineRule="auto"/>
        <w:outlineLvl w:val="2"/>
        <w:rPr>
          <w:rFonts w:ascii="Times New Roman" w:eastAsia="Times New Roman" w:hAnsi="Times New Roman" w:cs="Times New Roman"/>
          <w:b/>
          <w:bCs/>
          <w:sz w:val="27"/>
          <w:szCs w:val="27"/>
        </w:rPr>
      </w:pPr>
      <w:r w:rsidRPr="00106505">
        <w:rPr>
          <w:rFonts w:ascii="Times New Roman" w:eastAsia="Times New Roman" w:hAnsi="Times New Roman" w:cs="Times New Roman"/>
          <w:b/>
          <w:bCs/>
          <w:sz w:val="27"/>
          <w:szCs w:val="27"/>
        </w:rPr>
        <w:lastRenderedPageBreak/>
        <w:t xml:space="preserve">) </w:t>
      </w:r>
      <w:r w:rsidR="00832FDD" w:rsidRPr="00106505">
        <w:rPr>
          <w:rFonts w:ascii="Times New Roman" w:eastAsia="Times New Roman" w:hAnsi="Times New Roman" w:cs="Times New Roman"/>
          <w:b/>
          <w:bCs/>
          <w:sz w:val="27"/>
          <w:szCs w:val="27"/>
        </w:rPr>
        <w:t>3</w:t>
      </w:r>
      <w:r w:rsidRPr="00106505">
        <w:rPr>
          <w:rFonts w:ascii="Times New Roman" w:eastAsia="Times New Roman" w:hAnsi="Times New Roman" w:cs="Times New Roman"/>
          <w:b/>
          <w:bCs/>
          <w:sz w:val="27"/>
          <w:szCs w:val="27"/>
          <w:rtl/>
        </w:rPr>
        <w:t>الأرقام: ماذا حقق الاستثمار الرياضي فعليًا؟</w:t>
      </w:r>
    </w:p>
    <w:p w14:paraId="44438E91"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sz w:val="24"/>
          <w:szCs w:val="24"/>
          <w:rtl/>
        </w:rPr>
        <w:t xml:space="preserve">في نوفمبر 2025 أعلنت وزارة الشباب والرياضة حصيلة مباشرة لسياسات الطرح والاستثمار. وذكرت أن مشروعات مراكز الشباب شملت إنشاء وتطوير ملاعب كرة القدم، وحمامات السباحة، والصالات الرياضية، والقاعات متعددة الأغراض، والمحلات التجارية، </w:t>
      </w:r>
      <w:r w:rsidRPr="00106505">
        <w:rPr>
          <w:rFonts w:ascii="Times New Roman" w:eastAsia="Times New Roman" w:hAnsi="Times New Roman" w:cs="Times New Roman"/>
          <w:b/>
          <w:bCs/>
          <w:sz w:val="24"/>
          <w:szCs w:val="24"/>
          <w:rtl/>
        </w:rPr>
        <w:t>بقيمة إنشائية 2.1 مليار جنيه</w:t>
      </w:r>
      <w:r w:rsidRPr="00106505">
        <w:rPr>
          <w:rFonts w:ascii="Times New Roman" w:eastAsia="Times New Roman" w:hAnsi="Times New Roman" w:cs="Times New Roman"/>
          <w:sz w:val="24"/>
          <w:szCs w:val="24"/>
          <w:rtl/>
        </w:rPr>
        <w:t xml:space="preserve"> و</w:t>
      </w:r>
      <w:r w:rsidRPr="00106505">
        <w:rPr>
          <w:rFonts w:ascii="Times New Roman" w:eastAsia="Times New Roman" w:hAnsi="Times New Roman" w:cs="Times New Roman"/>
          <w:b/>
          <w:bCs/>
          <w:sz w:val="24"/>
          <w:szCs w:val="24"/>
          <w:rtl/>
        </w:rPr>
        <w:t>قيمة حق انتفاع 1.7 مليار جنيه</w:t>
      </w:r>
      <w:r w:rsidRPr="00106505">
        <w:rPr>
          <w:rFonts w:ascii="Times New Roman" w:eastAsia="Times New Roman" w:hAnsi="Times New Roman" w:cs="Times New Roman"/>
          <w:sz w:val="24"/>
          <w:szCs w:val="24"/>
        </w:rPr>
        <w:t xml:space="preserve">. </w:t>
      </w:r>
      <w:r w:rsidRPr="00106505">
        <w:rPr>
          <w:rFonts w:ascii="Times New Roman" w:eastAsia="Times New Roman" w:hAnsi="Times New Roman" w:cs="Times New Roman"/>
          <w:sz w:val="24"/>
          <w:szCs w:val="24"/>
          <w:rtl/>
        </w:rPr>
        <w:t xml:space="preserve">كما أوضحت أن التوسع الاستثماري في الأندية والمنشآت الرياضية أسفر عن </w:t>
      </w:r>
      <w:r w:rsidRPr="00106505">
        <w:rPr>
          <w:rFonts w:ascii="Times New Roman" w:eastAsia="Times New Roman" w:hAnsi="Times New Roman" w:cs="Times New Roman"/>
          <w:b/>
          <w:bCs/>
          <w:sz w:val="24"/>
          <w:szCs w:val="24"/>
        </w:rPr>
        <w:t xml:space="preserve">248 </w:t>
      </w:r>
      <w:r w:rsidRPr="00106505">
        <w:rPr>
          <w:rFonts w:ascii="Times New Roman" w:eastAsia="Times New Roman" w:hAnsi="Times New Roman" w:cs="Times New Roman"/>
          <w:b/>
          <w:bCs/>
          <w:sz w:val="24"/>
          <w:szCs w:val="24"/>
          <w:rtl/>
        </w:rPr>
        <w:t>مزايدة استثمارية في 19 محافظة</w:t>
      </w:r>
      <w:r w:rsidRPr="00106505">
        <w:rPr>
          <w:rFonts w:ascii="Times New Roman" w:eastAsia="Times New Roman" w:hAnsi="Times New Roman" w:cs="Times New Roman"/>
          <w:sz w:val="24"/>
          <w:szCs w:val="24"/>
          <w:rtl/>
        </w:rPr>
        <w:t xml:space="preserve"> بقيمة إنشائية تجاوزت </w:t>
      </w:r>
      <w:r w:rsidRPr="00106505">
        <w:rPr>
          <w:rFonts w:ascii="Times New Roman" w:eastAsia="Times New Roman" w:hAnsi="Times New Roman" w:cs="Times New Roman"/>
          <w:b/>
          <w:bCs/>
          <w:sz w:val="24"/>
          <w:szCs w:val="24"/>
        </w:rPr>
        <w:t xml:space="preserve">1.1 </w:t>
      </w:r>
      <w:r w:rsidRPr="00106505">
        <w:rPr>
          <w:rFonts w:ascii="Times New Roman" w:eastAsia="Times New Roman" w:hAnsi="Times New Roman" w:cs="Times New Roman"/>
          <w:b/>
          <w:bCs/>
          <w:sz w:val="24"/>
          <w:szCs w:val="24"/>
          <w:rtl/>
        </w:rPr>
        <w:t>مليار جنيه</w:t>
      </w:r>
      <w:r w:rsidRPr="00106505">
        <w:rPr>
          <w:rFonts w:ascii="Times New Roman" w:eastAsia="Times New Roman" w:hAnsi="Times New Roman" w:cs="Times New Roman"/>
          <w:sz w:val="24"/>
          <w:szCs w:val="24"/>
          <w:rtl/>
        </w:rPr>
        <w:t xml:space="preserve">، وحق انتفاع بلغ </w:t>
      </w:r>
      <w:r w:rsidRPr="00106505">
        <w:rPr>
          <w:rFonts w:ascii="Times New Roman" w:eastAsia="Times New Roman" w:hAnsi="Times New Roman" w:cs="Times New Roman"/>
          <w:b/>
          <w:bCs/>
          <w:sz w:val="24"/>
          <w:szCs w:val="24"/>
        </w:rPr>
        <w:t xml:space="preserve">5.5 </w:t>
      </w:r>
      <w:r w:rsidRPr="00106505">
        <w:rPr>
          <w:rFonts w:ascii="Times New Roman" w:eastAsia="Times New Roman" w:hAnsi="Times New Roman" w:cs="Times New Roman"/>
          <w:b/>
          <w:bCs/>
          <w:sz w:val="24"/>
          <w:szCs w:val="24"/>
          <w:rtl/>
        </w:rPr>
        <w:t>مليار جنيه</w:t>
      </w:r>
      <w:r w:rsidRPr="00106505">
        <w:rPr>
          <w:rFonts w:ascii="Times New Roman" w:eastAsia="Times New Roman" w:hAnsi="Times New Roman" w:cs="Times New Roman"/>
          <w:sz w:val="24"/>
          <w:szCs w:val="24"/>
          <w:rtl/>
        </w:rPr>
        <w:t xml:space="preserve">، ليصل إجمالي العائد الاستثماري إلى </w:t>
      </w:r>
      <w:r w:rsidRPr="00106505">
        <w:rPr>
          <w:rFonts w:ascii="Times New Roman" w:eastAsia="Times New Roman" w:hAnsi="Times New Roman" w:cs="Times New Roman"/>
          <w:b/>
          <w:bCs/>
          <w:sz w:val="24"/>
          <w:szCs w:val="24"/>
          <w:rtl/>
        </w:rPr>
        <w:t>أكثر من 6.6 مليار جنيه</w:t>
      </w:r>
      <w:r w:rsidRPr="00106505">
        <w:rPr>
          <w:rFonts w:ascii="Times New Roman" w:eastAsia="Times New Roman" w:hAnsi="Times New Roman" w:cs="Times New Roman"/>
          <w:sz w:val="24"/>
          <w:szCs w:val="24"/>
        </w:rPr>
        <w:t xml:space="preserve">. </w:t>
      </w:r>
      <w:r w:rsidRPr="00106505">
        <w:rPr>
          <w:rFonts w:ascii="Times New Roman" w:eastAsia="Times New Roman" w:hAnsi="Times New Roman" w:cs="Times New Roman"/>
          <w:sz w:val="24"/>
          <w:szCs w:val="24"/>
          <w:rtl/>
        </w:rPr>
        <w:t>وأشارت الوزارة أيضًا إلى أن 75% من قيمة حق الانتفاع تذهب إلى مراكز الشباب لتمويل أنشطتها، بينما تذهب 25% للوزارة لإعادة ضخها في المراكز الأقل جذبًا للاستثمار</w:t>
      </w:r>
      <w:r w:rsidRPr="00106505">
        <w:rPr>
          <w:rFonts w:ascii="Times New Roman" w:eastAsia="Times New Roman" w:hAnsi="Times New Roman" w:cs="Times New Roman"/>
          <w:sz w:val="24"/>
          <w:szCs w:val="24"/>
        </w:rPr>
        <w:t xml:space="preserve">. </w:t>
      </w:r>
    </w:p>
    <w:p w14:paraId="6EC12125"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sz w:val="24"/>
          <w:szCs w:val="24"/>
          <w:rtl/>
        </w:rPr>
        <w:t>هذه الأرقام مهمة جدًا لأنها تثبت أن الاقتصاد الرياضي في مصر ليس مجرد “رؤية مستقبلية”، بل نشاط ذو عوائد مالية فعلية، وبنموذج توزيع يربط بين الاستثمار والعدالة الخدمية</w:t>
      </w:r>
      <w:r w:rsidRPr="00106505">
        <w:rPr>
          <w:rFonts w:ascii="Times New Roman" w:eastAsia="Times New Roman" w:hAnsi="Times New Roman" w:cs="Times New Roman"/>
          <w:sz w:val="24"/>
          <w:szCs w:val="24"/>
        </w:rPr>
        <w:t xml:space="preserve">. </w:t>
      </w:r>
    </w:p>
    <w:p w14:paraId="02218BCB" w14:textId="0AEA6477" w:rsidR="00106505" w:rsidRPr="00106505" w:rsidRDefault="00106505" w:rsidP="00832FDD">
      <w:pPr>
        <w:bidi/>
        <w:spacing w:before="100" w:beforeAutospacing="1" w:after="100" w:afterAutospacing="1" w:line="240" w:lineRule="auto"/>
        <w:outlineLvl w:val="2"/>
        <w:rPr>
          <w:rFonts w:ascii="Times New Roman" w:eastAsia="Times New Roman" w:hAnsi="Times New Roman" w:cs="Times New Roman"/>
          <w:b/>
          <w:bCs/>
          <w:sz w:val="27"/>
          <w:szCs w:val="27"/>
        </w:rPr>
      </w:pPr>
      <w:r w:rsidRPr="00106505">
        <w:rPr>
          <w:rFonts w:ascii="Times New Roman" w:eastAsia="Times New Roman" w:hAnsi="Times New Roman" w:cs="Times New Roman"/>
          <w:b/>
          <w:bCs/>
          <w:sz w:val="27"/>
          <w:szCs w:val="27"/>
        </w:rPr>
        <w:t xml:space="preserve">) </w:t>
      </w:r>
      <w:r w:rsidR="00832FDD" w:rsidRPr="00106505">
        <w:rPr>
          <w:rFonts w:ascii="Times New Roman" w:eastAsia="Times New Roman" w:hAnsi="Times New Roman" w:cs="Times New Roman"/>
          <w:b/>
          <w:bCs/>
          <w:sz w:val="27"/>
          <w:szCs w:val="27"/>
        </w:rPr>
        <w:t>4</w:t>
      </w:r>
      <w:r w:rsidRPr="00106505">
        <w:rPr>
          <w:rFonts w:ascii="Times New Roman" w:eastAsia="Times New Roman" w:hAnsi="Times New Roman" w:cs="Times New Roman"/>
          <w:b/>
          <w:bCs/>
          <w:sz w:val="27"/>
          <w:szCs w:val="27"/>
          <w:rtl/>
        </w:rPr>
        <w:t>الشركات الرياضية والخدمات الرياضية: مثال مصري مباشر</w:t>
      </w:r>
    </w:p>
    <w:p w14:paraId="5BFCAE41"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sz w:val="24"/>
          <w:szCs w:val="24"/>
          <w:rtl/>
        </w:rPr>
        <w:t xml:space="preserve">من الأمثلة المصرية المباشرة على تبلور السوق الرياضية </w:t>
      </w:r>
      <w:r w:rsidRPr="00106505">
        <w:rPr>
          <w:rFonts w:ascii="Times New Roman" w:eastAsia="Times New Roman" w:hAnsi="Times New Roman" w:cs="Times New Roman"/>
          <w:b/>
          <w:bCs/>
          <w:sz w:val="24"/>
          <w:szCs w:val="24"/>
          <w:rtl/>
        </w:rPr>
        <w:t>شركات الخدمات الرياضية</w:t>
      </w:r>
      <w:r w:rsidRPr="00106505">
        <w:rPr>
          <w:rFonts w:ascii="Times New Roman" w:eastAsia="Times New Roman" w:hAnsi="Times New Roman" w:cs="Times New Roman"/>
          <w:sz w:val="24"/>
          <w:szCs w:val="24"/>
          <w:rtl/>
        </w:rPr>
        <w:t xml:space="preserve"> التي تعمل في مجالات التشغيل، والتنظيم، والتسويق، والإنشاءات الرياضية. والوزارة نفسها أكدت في نوفمبر 2025 أنها تعمل على </w:t>
      </w:r>
      <w:r w:rsidRPr="00106505">
        <w:rPr>
          <w:rFonts w:ascii="Times New Roman" w:eastAsia="Times New Roman" w:hAnsi="Times New Roman" w:cs="Times New Roman"/>
          <w:b/>
          <w:bCs/>
          <w:sz w:val="24"/>
          <w:szCs w:val="24"/>
          <w:rtl/>
        </w:rPr>
        <w:t>دمج الاقتصاد غير الرسمي داخل القطاع الرياضي</w:t>
      </w:r>
      <w:r w:rsidRPr="00106505">
        <w:rPr>
          <w:rFonts w:ascii="Times New Roman" w:eastAsia="Times New Roman" w:hAnsi="Times New Roman" w:cs="Times New Roman"/>
          <w:sz w:val="24"/>
          <w:szCs w:val="24"/>
          <w:rtl/>
        </w:rPr>
        <w:t xml:space="preserve"> من خلال منصة إلكترونية لتراخيص شركات الخدمات الرياضية، وتشجيع الأندية والاتحادات على تأسيس شركات اقتصادية تدعم الأنشطة الرياضية، مع استهداف أن تصل مساهمة الرياضة إلى </w:t>
      </w:r>
      <w:r w:rsidRPr="00106505">
        <w:rPr>
          <w:rFonts w:ascii="Times New Roman" w:eastAsia="Times New Roman" w:hAnsi="Times New Roman" w:cs="Times New Roman"/>
          <w:b/>
          <w:bCs/>
          <w:sz w:val="24"/>
          <w:szCs w:val="24"/>
        </w:rPr>
        <w:t xml:space="preserve">3% </w:t>
      </w:r>
      <w:r w:rsidRPr="00106505">
        <w:rPr>
          <w:rFonts w:ascii="Times New Roman" w:eastAsia="Times New Roman" w:hAnsi="Times New Roman" w:cs="Times New Roman"/>
          <w:b/>
          <w:bCs/>
          <w:sz w:val="24"/>
          <w:szCs w:val="24"/>
          <w:rtl/>
        </w:rPr>
        <w:t>من الناتج المحلي الإجمالي بحلول 2030</w:t>
      </w:r>
      <w:r w:rsidRPr="00106505">
        <w:rPr>
          <w:rFonts w:ascii="Times New Roman" w:eastAsia="Times New Roman" w:hAnsi="Times New Roman" w:cs="Times New Roman"/>
          <w:sz w:val="24"/>
          <w:szCs w:val="24"/>
        </w:rPr>
        <w:t xml:space="preserve">. </w:t>
      </w:r>
    </w:p>
    <w:p w14:paraId="07B5E6B6"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sz w:val="24"/>
          <w:szCs w:val="24"/>
          <w:rtl/>
        </w:rPr>
        <w:t xml:space="preserve">وتوضح شروط الترخيص المنشورة على المنصة أن هذه الشركات يجب أن تتخذ شكل </w:t>
      </w:r>
      <w:r w:rsidRPr="00106505">
        <w:rPr>
          <w:rFonts w:ascii="Times New Roman" w:eastAsia="Times New Roman" w:hAnsi="Times New Roman" w:cs="Times New Roman"/>
          <w:b/>
          <w:bCs/>
          <w:sz w:val="24"/>
          <w:szCs w:val="24"/>
          <w:rtl/>
        </w:rPr>
        <w:t>شركة مساهمة</w:t>
      </w:r>
      <w:r w:rsidRPr="00106505">
        <w:rPr>
          <w:rFonts w:ascii="Times New Roman" w:eastAsia="Times New Roman" w:hAnsi="Times New Roman" w:cs="Times New Roman"/>
          <w:sz w:val="24"/>
          <w:szCs w:val="24"/>
          <w:rtl/>
        </w:rPr>
        <w:t xml:space="preserve">، مع حد أدنى لرأس المال يختلف بحسب المجال المرخص به. هذا يعكس أن الاقتصاد الرياضي المصري يتحول تدريجيًا من نشاط غير منظم أو شبه منظم إلى </w:t>
      </w:r>
      <w:r w:rsidRPr="00106505">
        <w:rPr>
          <w:rFonts w:ascii="Times New Roman" w:eastAsia="Times New Roman" w:hAnsi="Times New Roman" w:cs="Times New Roman"/>
          <w:b/>
          <w:bCs/>
          <w:sz w:val="24"/>
          <w:szCs w:val="24"/>
          <w:rtl/>
        </w:rPr>
        <w:t>قطاع مرخّص ومؤسسي</w:t>
      </w:r>
      <w:r w:rsidRPr="00106505">
        <w:rPr>
          <w:rFonts w:ascii="Times New Roman" w:eastAsia="Times New Roman" w:hAnsi="Times New Roman" w:cs="Times New Roman"/>
          <w:sz w:val="24"/>
          <w:szCs w:val="24"/>
        </w:rPr>
        <w:t xml:space="preserve">. </w:t>
      </w:r>
    </w:p>
    <w:p w14:paraId="6860783B" w14:textId="37F468AF" w:rsidR="00106505" w:rsidRPr="00106505" w:rsidRDefault="00106505" w:rsidP="00832FDD">
      <w:pPr>
        <w:bidi/>
        <w:spacing w:before="100" w:beforeAutospacing="1" w:after="100" w:afterAutospacing="1" w:line="240" w:lineRule="auto"/>
        <w:outlineLvl w:val="2"/>
        <w:rPr>
          <w:rFonts w:ascii="Times New Roman" w:eastAsia="Times New Roman" w:hAnsi="Times New Roman" w:cs="Times New Roman"/>
          <w:b/>
          <w:bCs/>
          <w:sz w:val="27"/>
          <w:szCs w:val="27"/>
        </w:rPr>
      </w:pPr>
      <w:r w:rsidRPr="00106505">
        <w:rPr>
          <w:rFonts w:ascii="Times New Roman" w:eastAsia="Times New Roman" w:hAnsi="Times New Roman" w:cs="Times New Roman"/>
          <w:b/>
          <w:bCs/>
          <w:sz w:val="27"/>
          <w:szCs w:val="27"/>
        </w:rPr>
        <w:t xml:space="preserve">) </w:t>
      </w:r>
      <w:r w:rsidR="00832FDD" w:rsidRPr="00106505">
        <w:rPr>
          <w:rFonts w:ascii="Times New Roman" w:eastAsia="Times New Roman" w:hAnsi="Times New Roman" w:cs="Times New Roman"/>
          <w:b/>
          <w:bCs/>
          <w:sz w:val="27"/>
          <w:szCs w:val="27"/>
        </w:rPr>
        <w:t>5</w:t>
      </w:r>
      <w:r w:rsidRPr="00106505">
        <w:rPr>
          <w:rFonts w:ascii="Times New Roman" w:eastAsia="Times New Roman" w:hAnsi="Times New Roman" w:cs="Times New Roman"/>
          <w:b/>
          <w:bCs/>
          <w:sz w:val="27"/>
          <w:szCs w:val="27"/>
          <w:rtl/>
        </w:rPr>
        <w:t>مثال “إستادات” و“سيتي كلوب”: الاستثمار في المنشآت وإدارتها</w:t>
      </w:r>
    </w:p>
    <w:p w14:paraId="57F15E67"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sz w:val="24"/>
          <w:szCs w:val="24"/>
          <w:rtl/>
        </w:rPr>
        <w:t xml:space="preserve">بحسب تعريف </w:t>
      </w:r>
      <w:r w:rsidRPr="00106505">
        <w:rPr>
          <w:rFonts w:ascii="Times New Roman" w:eastAsia="Times New Roman" w:hAnsi="Times New Roman" w:cs="Times New Roman"/>
          <w:b/>
          <w:bCs/>
          <w:sz w:val="24"/>
          <w:szCs w:val="24"/>
          <w:rtl/>
        </w:rPr>
        <w:t>المتحدة للخدمات الإعلامية</w:t>
      </w:r>
      <w:r w:rsidRPr="00106505">
        <w:rPr>
          <w:rFonts w:ascii="Times New Roman" w:eastAsia="Times New Roman" w:hAnsi="Times New Roman" w:cs="Times New Roman"/>
          <w:sz w:val="24"/>
          <w:szCs w:val="24"/>
          <w:rtl/>
        </w:rPr>
        <w:t xml:space="preserve"> لشركة </w:t>
      </w:r>
      <w:proofErr w:type="spellStart"/>
      <w:r w:rsidRPr="00106505">
        <w:rPr>
          <w:rFonts w:ascii="Times New Roman" w:eastAsia="Times New Roman" w:hAnsi="Times New Roman" w:cs="Times New Roman"/>
          <w:b/>
          <w:bCs/>
          <w:sz w:val="24"/>
          <w:szCs w:val="24"/>
        </w:rPr>
        <w:t>Estadat</w:t>
      </w:r>
      <w:proofErr w:type="spellEnd"/>
      <w:r w:rsidRPr="00106505">
        <w:rPr>
          <w:rFonts w:ascii="Times New Roman" w:eastAsia="Times New Roman" w:hAnsi="Times New Roman" w:cs="Times New Roman"/>
          <w:sz w:val="24"/>
          <w:szCs w:val="24"/>
          <w:rtl/>
        </w:rPr>
        <w:t xml:space="preserve">، فهي شركة وطنية للاستشارات والإدارة الرياضية تعمل في التطوير والاستثمار الرياضي، وتشمل خدماتها تصميم وتشغيل وإدارة الملاعب والمنشآت الرياضية. وتذكر الصفحة الرسمية أنها تملك أصول </w:t>
      </w:r>
      <w:r w:rsidRPr="00106505">
        <w:rPr>
          <w:rFonts w:ascii="Times New Roman" w:eastAsia="Times New Roman" w:hAnsi="Times New Roman" w:cs="Times New Roman"/>
          <w:b/>
          <w:bCs/>
          <w:sz w:val="24"/>
          <w:szCs w:val="24"/>
        </w:rPr>
        <w:t xml:space="preserve">City Club </w:t>
      </w:r>
      <w:r w:rsidRPr="00106505">
        <w:rPr>
          <w:rFonts w:ascii="Times New Roman" w:eastAsia="Times New Roman" w:hAnsi="Times New Roman" w:cs="Times New Roman"/>
          <w:b/>
          <w:bCs/>
          <w:sz w:val="24"/>
          <w:szCs w:val="24"/>
          <w:rtl/>
        </w:rPr>
        <w:t>في 15 محافظة</w:t>
      </w:r>
      <w:r w:rsidRPr="00106505">
        <w:rPr>
          <w:rFonts w:ascii="Times New Roman" w:eastAsia="Times New Roman" w:hAnsi="Times New Roman" w:cs="Times New Roman"/>
          <w:sz w:val="24"/>
          <w:szCs w:val="24"/>
          <w:rtl/>
        </w:rPr>
        <w:t xml:space="preserve">، وأنها من أكبر الجهات في مصر والشرق الأوسط التي تدير أكبر عدد من الملاعب والهيئات الرياضية. وبغض النظر عن البعد الترويجي في وصف الشركة لنفسها، فإن المثال نفسه مهم لأنه يوضح وجود نموذج مصري قائم على </w:t>
      </w:r>
      <w:r w:rsidRPr="00106505">
        <w:rPr>
          <w:rFonts w:ascii="Times New Roman" w:eastAsia="Times New Roman" w:hAnsi="Times New Roman" w:cs="Times New Roman"/>
          <w:b/>
          <w:bCs/>
          <w:sz w:val="24"/>
          <w:szCs w:val="24"/>
          <w:rtl/>
        </w:rPr>
        <w:t>تملك الأصول الرياضية وإدارتها وتشغيلها تجاريًا</w:t>
      </w:r>
      <w:r w:rsidRPr="00106505">
        <w:rPr>
          <w:rFonts w:ascii="Times New Roman" w:eastAsia="Times New Roman" w:hAnsi="Times New Roman" w:cs="Times New Roman"/>
          <w:sz w:val="24"/>
          <w:szCs w:val="24"/>
          <w:rtl/>
        </w:rPr>
        <w:t xml:space="preserve"> عبر شركة متخصصة</w:t>
      </w:r>
      <w:r w:rsidRPr="00106505">
        <w:rPr>
          <w:rFonts w:ascii="Times New Roman" w:eastAsia="Times New Roman" w:hAnsi="Times New Roman" w:cs="Times New Roman"/>
          <w:sz w:val="24"/>
          <w:szCs w:val="24"/>
        </w:rPr>
        <w:t xml:space="preserve">. </w:t>
      </w:r>
    </w:p>
    <w:p w14:paraId="61BF6FA1"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sz w:val="24"/>
          <w:szCs w:val="24"/>
          <w:rtl/>
        </w:rPr>
        <w:t xml:space="preserve">وهذا النوع من الشركات يمثل انتقالًا مهمًا من نموذج “المنشأة الرياضية الحكومية أو الأهلية التقليدية” إلى نموذج </w:t>
      </w:r>
      <w:r w:rsidRPr="00106505">
        <w:rPr>
          <w:rFonts w:ascii="Times New Roman" w:eastAsia="Times New Roman" w:hAnsi="Times New Roman" w:cs="Times New Roman"/>
          <w:b/>
          <w:bCs/>
          <w:sz w:val="24"/>
          <w:szCs w:val="24"/>
          <w:rtl/>
        </w:rPr>
        <w:t>المنشأة بوصفها أصلًا اقتصاديًا</w:t>
      </w:r>
      <w:r w:rsidRPr="00106505">
        <w:rPr>
          <w:rFonts w:ascii="Times New Roman" w:eastAsia="Times New Roman" w:hAnsi="Times New Roman" w:cs="Times New Roman"/>
          <w:sz w:val="24"/>
          <w:szCs w:val="24"/>
          <w:rtl/>
        </w:rPr>
        <w:t xml:space="preserve"> يمكن أن يدر دخلًا عبر الإدارة والتشغيل والخدمات المرتبطة بها</w:t>
      </w:r>
      <w:r w:rsidRPr="00106505">
        <w:rPr>
          <w:rFonts w:ascii="Times New Roman" w:eastAsia="Times New Roman" w:hAnsi="Times New Roman" w:cs="Times New Roman"/>
          <w:sz w:val="24"/>
          <w:szCs w:val="24"/>
        </w:rPr>
        <w:t xml:space="preserve">. </w:t>
      </w:r>
    </w:p>
    <w:p w14:paraId="082A6801" w14:textId="0AA4487A" w:rsidR="00106505" w:rsidRPr="00106505" w:rsidRDefault="00106505" w:rsidP="00832FDD">
      <w:pPr>
        <w:bidi/>
        <w:spacing w:before="100" w:beforeAutospacing="1" w:after="100" w:afterAutospacing="1" w:line="240" w:lineRule="auto"/>
        <w:outlineLvl w:val="2"/>
        <w:rPr>
          <w:rFonts w:ascii="Times New Roman" w:eastAsia="Times New Roman" w:hAnsi="Times New Roman" w:cs="Times New Roman"/>
          <w:b/>
          <w:bCs/>
          <w:sz w:val="27"/>
          <w:szCs w:val="27"/>
        </w:rPr>
      </w:pPr>
      <w:r w:rsidRPr="00106505">
        <w:rPr>
          <w:rFonts w:ascii="Times New Roman" w:eastAsia="Times New Roman" w:hAnsi="Times New Roman" w:cs="Times New Roman"/>
          <w:b/>
          <w:bCs/>
          <w:sz w:val="27"/>
          <w:szCs w:val="27"/>
        </w:rPr>
        <w:t xml:space="preserve">) </w:t>
      </w:r>
      <w:r w:rsidR="00832FDD" w:rsidRPr="00106505">
        <w:rPr>
          <w:rFonts w:ascii="Times New Roman" w:eastAsia="Times New Roman" w:hAnsi="Times New Roman" w:cs="Times New Roman"/>
          <w:b/>
          <w:bCs/>
          <w:sz w:val="27"/>
          <w:szCs w:val="27"/>
        </w:rPr>
        <w:t>6</w:t>
      </w:r>
      <w:r w:rsidRPr="00106505">
        <w:rPr>
          <w:rFonts w:ascii="Times New Roman" w:eastAsia="Times New Roman" w:hAnsi="Times New Roman" w:cs="Times New Roman"/>
          <w:b/>
          <w:bCs/>
          <w:sz w:val="27"/>
          <w:szCs w:val="27"/>
          <w:rtl/>
        </w:rPr>
        <w:t>التصنيع الرياضي المحلي: الاقتصاد الرياضي ليس منشآت فقط</w:t>
      </w:r>
    </w:p>
    <w:p w14:paraId="5DE4B325"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sz w:val="24"/>
          <w:szCs w:val="24"/>
          <w:rtl/>
        </w:rPr>
        <w:t xml:space="preserve">من العناصر المهمة في التجربة المصرية أيضًا أن الاقتصاد الرياضي لا يقتصر على التراخيص والمنشآت والحقوق التجارية، بل يمتد إلى </w:t>
      </w:r>
      <w:r w:rsidRPr="00106505">
        <w:rPr>
          <w:rFonts w:ascii="Times New Roman" w:eastAsia="Times New Roman" w:hAnsi="Times New Roman" w:cs="Times New Roman"/>
          <w:b/>
          <w:bCs/>
          <w:sz w:val="24"/>
          <w:szCs w:val="24"/>
          <w:rtl/>
        </w:rPr>
        <w:t>التصنيع الرياضي</w:t>
      </w:r>
      <w:r w:rsidRPr="00106505">
        <w:rPr>
          <w:rFonts w:ascii="Times New Roman" w:eastAsia="Times New Roman" w:hAnsi="Times New Roman" w:cs="Times New Roman"/>
          <w:sz w:val="24"/>
          <w:szCs w:val="24"/>
        </w:rPr>
        <w:t xml:space="preserve">. </w:t>
      </w:r>
      <w:r w:rsidRPr="00106505">
        <w:rPr>
          <w:rFonts w:ascii="Times New Roman" w:eastAsia="Times New Roman" w:hAnsi="Times New Roman" w:cs="Times New Roman"/>
          <w:sz w:val="24"/>
          <w:szCs w:val="24"/>
          <w:rtl/>
        </w:rPr>
        <w:t xml:space="preserve">ففي فبراير 2025 أعلنت الوزارة أن شركة </w:t>
      </w:r>
      <w:r w:rsidRPr="00106505">
        <w:rPr>
          <w:rFonts w:ascii="Times New Roman" w:eastAsia="Times New Roman" w:hAnsi="Times New Roman" w:cs="Times New Roman"/>
          <w:b/>
          <w:bCs/>
          <w:sz w:val="24"/>
          <w:szCs w:val="24"/>
          <w:rtl/>
        </w:rPr>
        <w:t>كابتكس</w:t>
      </w:r>
      <w:r w:rsidRPr="00106505">
        <w:rPr>
          <w:rFonts w:ascii="Times New Roman" w:eastAsia="Times New Roman" w:hAnsi="Times New Roman" w:cs="Times New Roman"/>
          <w:sz w:val="24"/>
          <w:szCs w:val="24"/>
          <w:rtl/>
        </w:rPr>
        <w:t xml:space="preserve"> المملوكة للوزارة حققت طفرة في التصنيع الرياضي بمنتجات مصرية 100%، بما في ذلك معدات وأدوات رياضية تسهم في تقليل الاعتماد على المستورد. كما أوضحت الوزارة في خبر آخر أن هناك </w:t>
      </w:r>
      <w:r w:rsidRPr="00106505">
        <w:rPr>
          <w:rFonts w:ascii="Times New Roman" w:eastAsia="Times New Roman" w:hAnsi="Times New Roman" w:cs="Times New Roman"/>
          <w:b/>
          <w:bCs/>
          <w:sz w:val="24"/>
          <w:szCs w:val="24"/>
          <w:rtl/>
        </w:rPr>
        <w:t>أحذية رياضية مصنعة محليًا بنسبة 100</w:t>
      </w:r>
      <w:r w:rsidRPr="00106505">
        <w:rPr>
          <w:rFonts w:ascii="Times New Roman" w:eastAsia="Times New Roman" w:hAnsi="Times New Roman" w:cs="Times New Roman"/>
          <w:b/>
          <w:bCs/>
          <w:sz w:val="24"/>
          <w:szCs w:val="24"/>
        </w:rPr>
        <w:t>%</w:t>
      </w:r>
      <w:r w:rsidRPr="00106505">
        <w:rPr>
          <w:rFonts w:ascii="Times New Roman" w:eastAsia="Times New Roman" w:hAnsi="Times New Roman" w:cs="Times New Roman"/>
          <w:sz w:val="24"/>
          <w:szCs w:val="24"/>
          <w:rtl/>
        </w:rPr>
        <w:t xml:space="preserve">، وأن تصنيع ترابيزات تنس الطاولة وصل إلى </w:t>
      </w:r>
      <w:r w:rsidRPr="00106505">
        <w:rPr>
          <w:rFonts w:ascii="Times New Roman" w:eastAsia="Times New Roman" w:hAnsi="Times New Roman" w:cs="Times New Roman"/>
          <w:b/>
          <w:bCs/>
          <w:sz w:val="24"/>
          <w:szCs w:val="24"/>
        </w:rPr>
        <w:t xml:space="preserve">50% </w:t>
      </w:r>
      <w:r w:rsidRPr="00106505">
        <w:rPr>
          <w:rFonts w:ascii="Times New Roman" w:eastAsia="Times New Roman" w:hAnsi="Times New Roman" w:cs="Times New Roman"/>
          <w:b/>
          <w:bCs/>
          <w:sz w:val="24"/>
          <w:szCs w:val="24"/>
          <w:rtl/>
        </w:rPr>
        <w:t>مكونًا محليًا</w:t>
      </w:r>
      <w:r w:rsidRPr="00106505">
        <w:rPr>
          <w:rFonts w:ascii="Times New Roman" w:eastAsia="Times New Roman" w:hAnsi="Times New Roman" w:cs="Times New Roman"/>
          <w:sz w:val="24"/>
          <w:szCs w:val="24"/>
          <w:rtl/>
        </w:rPr>
        <w:t xml:space="preserve"> مع العمل على زيادته</w:t>
      </w:r>
      <w:r w:rsidRPr="00106505">
        <w:rPr>
          <w:rFonts w:ascii="Times New Roman" w:eastAsia="Times New Roman" w:hAnsi="Times New Roman" w:cs="Times New Roman"/>
          <w:sz w:val="24"/>
          <w:szCs w:val="24"/>
        </w:rPr>
        <w:t xml:space="preserve">. </w:t>
      </w:r>
    </w:p>
    <w:p w14:paraId="29B988E8"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sz w:val="24"/>
          <w:szCs w:val="24"/>
          <w:rtl/>
        </w:rPr>
        <w:t xml:space="preserve">هذا المسار مهم لأنه يكشف أن الاقتصاد الرياضي في مصر ليس اقتصاد “خدمات” فقط، بل يتجه أيضًا إلى أن يكون </w:t>
      </w:r>
      <w:r w:rsidRPr="00106505">
        <w:rPr>
          <w:rFonts w:ascii="Times New Roman" w:eastAsia="Times New Roman" w:hAnsi="Times New Roman" w:cs="Times New Roman"/>
          <w:b/>
          <w:bCs/>
          <w:sz w:val="24"/>
          <w:szCs w:val="24"/>
          <w:rtl/>
        </w:rPr>
        <w:t>اقتصاد صناعة رياضية</w:t>
      </w:r>
      <w:r w:rsidRPr="00106505">
        <w:rPr>
          <w:rFonts w:ascii="Times New Roman" w:eastAsia="Times New Roman" w:hAnsi="Times New Roman" w:cs="Times New Roman"/>
          <w:sz w:val="24"/>
          <w:szCs w:val="24"/>
          <w:rtl/>
        </w:rPr>
        <w:t>، ولو بدرجات متفاوتة، تشمل الأدوات والمستلزمات والتجهيزات</w:t>
      </w:r>
      <w:r w:rsidRPr="00106505">
        <w:rPr>
          <w:rFonts w:ascii="Times New Roman" w:eastAsia="Times New Roman" w:hAnsi="Times New Roman" w:cs="Times New Roman"/>
          <w:sz w:val="24"/>
          <w:szCs w:val="24"/>
        </w:rPr>
        <w:t xml:space="preserve">. </w:t>
      </w:r>
    </w:p>
    <w:p w14:paraId="4DC5E66D" w14:textId="59E96F0C" w:rsidR="00106505" w:rsidRPr="00106505" w:rsidRDefault="00106505" w:rsidP="00832FDD">
      <w:pPr>
        <w:bidi/>
        <w:spacing w:before="100" w:beforeAutospacing="1" w:after="100" w:afterAutospacing="1" w:line="240" w:lineRule="auto"/>
        <w:outlineLvl w:val="2"/>
        <w:rPr>
          <w:rFonts w:ascii="Times New Roman" w:eastAsia="Times New Roman" w:hAnsi="Times New Roman" w:cs="Times New Roman"/>
          <w:b/>
          <w:bCs/>
          <w:sz w:val="27"/>
          <w:szCs w:val="27"/>
        </w:rPr>
      </w:pPr>
      <w:r w:rsidRPr="00106505">
        <w:rPr>
          <w:rFonts w:ascii="Times New Roman" w:eastAsia="Times New Roman" w:hAnsi="Times New Roman" w:cs="Times New Roman"/>
          <w:b/>
          <w:bCs/>
          <w:sz w:val="27"/>
          <w:szCs w:val="27"/>
        </w:rPr>
        <w:lastRenderedPageBreak/>
        <w:t xml:space="preserve">) </w:t>
      </w:r>
      <w:r w:rsidR="00832FDD" w:rsidRPr="00106505">
        <w:rPr>
          <w:rFonts w:ascii="Times New Roman" w:eastAsia="Times New Roman" w:hAnsi="Times New Roman" w:cs="Times New Roman"/>
          <w:b/>
          <w:bCs/>
          <w:sz w:val="27"/>
          <w:szCs w:val="27"/>
        </w:rPr>
        <w:t>7</w:t>
      </w:r>
      <w:r w:rsidRPr="00106505">
        <w:rPr>
          <w:rFonts w:ascii="Times New Roman" w:eastAsia="Times New Roman" w:hAnsi="Times New Roman" w:cs="Times New Roman"/>
          <w:b/>
          <w:bCs/>
          <w:sz w:val="27"/>
          <w:szCs w:val="27"/>
          <w:rtl/>
        </w:rPr>
        <w:t>السياحة الرياضية واستضافة الأحداث: مثال سيوة و</w:t>
      </w:r>
      <w:r w:rsidRPr="00106505">
        <w:rPr>
          <w:rFonts w:ascii="Times New Roman" w:eastAsia="Times New Roman" w:hAnsi="Times New Roman" w:cs="Times New Roman"/>
          <w:b/>
          <w:bCs/>
          <w:sz w:val="27"/>
          <w:szCs w:val="27"/>
        </w:rPr>
        <w:t>Sports Expo</w:t>
      </w:r>
    </w:p>
    <w:p w14:paraId="3C25BBA4"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sz w:val="24"/>
          <w:szCs w:val="24"/>
          <w:rtl/>
        </w:rPr>
        <w:t xml:space="preserve">من الأمثلة المصرية المباشرة أيضًا </w:t>
      </w:r>
      <w:r w:rsidRPr="00106505">
        <w:rPr>
          <w:rFonts w:ascii="Times New Roman" w:eastAsia="Times New Roman" w:hAnsi="Times New Roman" w:cs="Times New Roman"/>
          <w:b/>
          <w:bCs/>
          <w:sz w:val="24"/>
          <w:szCs w:val="24"/>
          <w:rtl/>
        </w:rPr>
        <w:t>السياحة الرياضية</w:t>
      </w:r>
      <w:r w:rsidRPr="00106505">
        <w:rPr>
          <w:rFonts w:ascii="Times New Roman" w:eastAsia="Times New Roman" w:hAnsi="Times New Roman" w:cs="Times New Roman"/>
          <w:sz w:val="24"/>
          <w:szCs w:val="24"/>
        </w:rPr>
        <w:t xml:space="preserve">. </w:t>
      </w:r>
      <w:r w:rsidRPr="00106505">
        <w:rPr>
          <w:rFonts w:ascii="Times New Roman" w:eastAsia="Times New Roman" w:hAnsi="Times New Roman" w:cs="Times New Roman"/>
          <w:sz w:val="24"/>
          <w:szCs w:val="24"/>
          <w:rtl/>
        </w:rPr>
        <w:t xml:space="preserve">ففي أبريل 2025 قالت الوزارة صراحة إن تنظيم </w:t>
      </w:r>
      <w:r w:rsidRPr="00106505">
        <w:rPr>
          <w:rFonts w:ascii="Times New Roman" w:eastAsia="Times New Roman" w:hAnsi="Times New Roman" w:cs="Times New Roman"/>
          <w:b/>
          <w:bCs/>
          <w:sz w:val="24"/>
          <w:szCs w:val="24"/>
        </w:rPr>
        <w:t xml:space="preserve">Rally </w:t>
      </w:r>
      <w:proofErr w:type="spellStart"/>
      <w:r w:rsidRPr="00106505">
        <w:rPr>
          <w:rFonts w:ascii="Times New Roman" w:eastAsia="Times New Roman" w:hAnsi="Times New Roman" w:cs="Times New Roman"/>
          <w:b/>
          <w:bCs/>
          <w:sz w:val="24"/>
          <w:szCs w:val="24"/>
        </w:rPr>
        <w:t>Siwa</w:t>
      </w:r>
      <w:proofErr w:type="spellEnd"/>
      <w:r w:rsidRPr="00106505">
        <w:rPr>
          <w:rFonts w:ascii="Times New Roman" w:eastAsia="Times New Roman" w:hAnsi="Times New Roman" w:cs="Times New Roman"/>
          <w:b/>
          <w:bCs/>
          <w:sz w:val="24"/>
          <w:szCs w:val="24"/>
        </w:rPr>
        <w:t xml:space="preserve"> Sands 2025</w:t>
      </w:r>
      <w:r w:rsidRPr="00106505">
        <w:rPr>
          <w:rFonts w:ascii="Times New Roman" w:eastAsia="Times New Roman" w:hAnsi="Times New Roman" w:cs="Times New Roman"/>
          <w:sz w:val="24"/>
          <w:szCs w:val="24"/>
        </w:rPr>
        <w:t xml:space="preserve"> </w:t>
      </w:r>
      <w:r w:rsidRPr="00106505">
        <w:rPr>
          <w:rFonts w:ascii="Times New Roman" w:eastAsia="Times New Roman" w:hAnsi="Times New Roman" w:cs="Times New Roman"/>
          <w:sz w:val="24"/>
          <w:szCs w:val="24"/>
          <w:rtl/>
        </w:rPr>
        <w:t>يسهم في “تعزيز الاقتصاد الرياضي” وجذب مزيد من السياح المهتمين بالمغامرات والرياضات الجوية، مع الترويج لواحة سيوة كمقصد سياحي رياضي. هذا مثال واضح على أن الحدث الرياضي في مصر يُستخدم بوصفه أداة لتنشيط السياحة والاقتصاد المحلي معًا</w:t>
      </w:r>
      <w:r w:rsidRPr="00106505">
        <w:rPr>
          <w:rFonts w:ascii="Times New Roman" w:eastAsia="Times New Roman" w:hAnsi="Times New Roman" w:cs="Times New Roman"/>
          <w:sz w:val="24"/>
          <w:szCs w:val="24"/>
        </w:rPr>
        <w:t xml:space="preserve">. </w:t>
      </w:r>
    </w:p>
    <w:p w14:paraId="0E9C4677"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sz w:val="24"/>
          <w:szCs w:val="24"/>
          <w:rtl/>
        </w:rPr>
        <w:t xml:space="preserve">وفي فبراير 2025، عرضت الوزارة </w:t>
      </w:r>
      <w:r w:rsidRPr="00106505">
        <w:rPr>
          <w:rFonts w:ascii="Times New Roman" w:eastAsia="Times New Roman" w:hAnsi="Times New Roman" w:cs="Times New Roman"/>
          <w:b/>
          <w:bCs/>
          <w:sz w:val="24"/>
          <w:szCs w:val="24"/>
        </w:rPr>
        <w:t>Sports Expo 2025</w:t>
      </w:r>
      <w:r w:rsidRPr="00106505">
        <w:rPr>
          <w:rFonts w:ascii="Times New Roman" w:eastAsia="Times New Roman" w:hAnsi="Times New Roman" w:cs="Times New Roman"/>
          <w:sz w:val="24"/>
          <w:szCs w:val="24"/>
        </w:rPr>
        <w:t xml:space="preserve"> </w:t>
      </w:r>
      <w:r w:rsidRPr="00106505">
        <w:rPr>
          <w:rFonts w:ascii="Times New Roman" w:eastAsia="Times New Roman" w:hAnsi="Times New Roman" w:cs="Times New Roman"/>
          <w:sz w:val="24"/>
          <w:szCs w:val="24"/>
          <w:rtl/>
        </w:rPr>
        <w:t xml:space="preserve">باعتباره خطوة نحو جعل مصر مركزًا عالميًا للرياضة والاستثمار الرياضي. وذكرت أن من ركائزه “الاستثمار الرياضي” و”الرياضة والتكنولوجيا”، مع مناقشة فرص التمويل والرعايات وكيفية تحول الأندية إلى كيانات اقتصادية مستدامة عبر الشراكات والرعاية. هذا مثال آخر على أن الاقتصاد الرياضي في مصر يُبنى أيضًا عبر </w:t>
      </w:r>
      <w:r w:rsidRPr="00106505">
        <w:rPr>
          <w:rFonts w:ascii="Times New Roman" w:eastAsia="Times New Roman" w:hAnsi="Times New Roman" w:cs="Times New Roman"/>
          <w:b/>
          <w:bCs/>
          <w:sz w:val="24"/>
          <w:szCs w:val="24"/>
          <w:rtl/>
        </w:rPr>
        <w:t>المعارض والمؤتمرات التجارية</w:t>
      </w:r>
      <w:r w:rsidRPr="00106505">
        <w:rPr>
          <w:rFonts w:ascii="Times New Roman" w:eastAsia="Times New Roman" w:hAnsi="Times New Roman" w:cs="Times New Roman"/>
          <w:sz w:val="24"/>
          <w:szCs w:val="24"/>
          <w:rtl/>
        </w:rPr>
        <w:t xml:space="preserve"> وليس فقط عبر البطولات والمنشآت</w:t>
      </w:r>
      <w:r w:rsidRPr="00106505">
        <w:rPr>
          <w:rFonts w:ascii="Times New Roman" w:eastAsia="Times New Roman" w:hAnsi="Times New Roman" w:cs="Times New Roman"/>
          <w:sz w:val="24"/>
          <w:szCs w:val="24"/>
        </w:rPr>
        <w:t xml:space="preserve">. </w:t>
      </w:r>
    </w:p>
    <w:p w14:paraId="1C480C70" w14:textId="77777777" w:rsidR="00106505" w:rsidRPr="00106505" w:rsidRDefault="00106505" w:rsidP="00832FDD">
      <w:pPr>
        <w:bidi/>
        <w:spacing w:before="100" w:beforeAutospacing="1" w:after="100" w:afterAutospacing="1" w:line="240" w:lineRule="auto"/>
        <w:outlineLvl w:val="1"/>
        <w:rPr>
          <w:rFonts w:ascii="Times New Roman" w:eastAsia="Times New Roman" w:hAnsi="Times New Roman" w:cs="Times New Roman"/>
          <w:b/>
          <w:bCs/>
          <w:sz w:val="36"/>
          <w:szCs w:val="36"/>
        </w:rPr>
      </w:pPr>
      <w:r w:rsidRPr="00106505">
        <w:rPr>
          <w:rFonts w:ascii="Times New Roman" w:eastAsia="Times New Roman" w:hAnsi="Times New Roman" w:cs="Times New Roman"/>
          <w:b/>
          <w:bCs/>
          <w:sz w:val="36"/>
          <w:szCs w:val="36"/>
          <w:rtl/>
        </w:rPr>
        <w:t>ثانيًا: الإعلام الرياضي في مصر</w:t>
      </w:r>
    </w:p>
    <w:p w14:paraId="1311E9ED" w14:textId="65F3EE93" w:rsidR="00106505" w:rsidRPr="00106505" w:rsidRDefault="00106505" w:rsidP="00832FDD">
      <w:pPr>
        <w:bidi/>
        <w:spacing w:before="100" w:beforeAutospacing="1" w:after="100" w:afterAutospacing="1" w:line="240" w:lineRule="auto"/>
        <w:outlineLvl w:val="2"/>
        <w:rPr>
          <w:rFonts w:ascii="Times New Roman" w:eastAsia="Times New Roman" w:hAnsi="Times New Roman" w:cs="Times New Roman"/>
          <w:b/>
          <w:bCs/>
          <w:sz w:val="27"/>
          <w:szCs w:val="27"/>
        </w:rPr>
      </w:pPr>
      <w:r w:rsidRPr="00106505">
        <w:rPr>
          <w:rFonts w:ascii="Times New Roman" w:eastAsia="Times New Roman" w:hAnsi="Times New Roman" w:cs="Times New Roman"/>
          <w:b/>
          <w:bCs/>
          <w:sz w:val="27"/>
          <w:szCs w:val="27"/>
        </w:rPr>
        <w:t xml:space="preserve">) </w:t>
      </w:r>
      <w:r w:rsidR="00832FDD" w:rsidRPr="00106505">
        <w:rPr>
          <w:rFonts w:ascii="Times New Roman" w:eastAsia="Times New Roman" w:hAnsi="Times New Roman" w:cs="Times New Roman"/>
          <w:b/>
          <w:bCs/>
          <w:sz w:val="27"/>
          <w:szCs w:val="27"/>
        </w:rPr>
        <w:t>1</w:t>
      </w:r>
      <w:r w:rsidRPr="00106505">
        <w:rPr>
          <w:rFonts w:ascii="Times New Roman" w:eastAsia="Times New Roman" w:hAnsi="Times New Roman" w:cs="Times New Roman"/>
          <w:b/>
          <w:bCs/>
          <w:sz w:val="27"/>
          <w:szCs w:val="27"/>
          <w:rtl/>
        </w:rPr>
        <w:t>الإعلام الرياضي بوصفه صناعة، لا مجرد تغطية</w:t>
      </w:r>
    </w:p>
    <w:p w14:paraId="3147D648"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sz w:val="24"/>
          <w:szCs w:val="24"/>
          <w:rtl/>
        </w:rPr>
        <w:t xml:space="preserve">الإعلام الرياضي في مصر لم يعد مجرد نقل للمباريات أو برامج تحليلية، بل أصبح </w:t>
      </w:r>
      <w:r w:rsidRPr="00106505">
        <w:rPr>
          <w:rFonts w:ascii="Times New Roman" w:eastAsia="Times New Roman" w:hAnsi="Times New Roman" w:cs="Times New Roman"/>
          <w:b/>
          <w:bCs/>
          <w:sz w:val="24"/>
          <w:szCs w:val="24"/>
          <w:rtl/>
        </w:rPr>
        <w:t>صناعة متكاملة</w:t>
      </w:r>
      <w:r w:rsidRPr="00106505">
        <w:rPr>
          <w:rFonts w:ascii="Times New Roman" w:eastAsia="Times New Roman" w:hAnsi="Times New Roman" w:cs="Times New Roman"/>
          <w:sz w:val="24"/>
          <w:szCs w:val="24"/>
          <w:rtl/>
        </w:rPr>
        <w:t xml:space="preserve"> تضم قنوات تلفزيونية، ومنصات رقمية، وتسويق حقوق، وإعلانات، واستوديوهات تحليلية، وتغطية مستمرة للأحداث المحلية والدولية. ويظهر هذا بوضوح في بنية </w:t>
      </w:r>
      <w:r w:rsidRPr="00106505">
        <w:rPr>
          <w:rFonts w:ascii="Times New Roman" w:eastAsia="Times New Roman" w:hAnsi="Times New Roman" w:cs="Times New Roman"/>
          <w:b/>
          <w:bCs/>
          <w:sz w:val="24"/>
          <w:szCs w:val="24"/>
          <w:rtl/>
        </w:rPr>
        <w:t>المتحدة للخدمات الإعلامية</w:t>
      </w:r>
      <w:r w:rsidRPr="00106505">
        <w:rPr>
          <w:rFonts w:ascii="Times New Roman" w:eastAsia="Times New Roman" w:hAnsi="Times New Roman" w:cs="Times New Roman"/>
          <w:sz w:val="24"/>
          <w:szCs w:val="24"/>
          <w:rtl/>
        </w:rPr>
        <w:t>، التي تجمع داخل قطاع</w:t>
      </w:r>
      <w:r w:rsidRPr="00106505">
        <w:rPr>
          <w:rFonts w:ascii="Times New Roman" w:eastAsia="Times New Roman" w:hAnsi="Times New Roman" w:cs="Times New Roman"/>
          <w:sz w:val="24"/>
          <w:szCs w:val="24"/>
        </w:rPr>
        <w:t xml:space="preserve"> “Sports &amp; Events” </w:t>
      </w:r>
      <w:r w:rsidRPr="00106505">
        <w:rPr>
          <w:rFonts w:ascii="Times New Roman" w:eastAsia="Times New Roman" w:hAnsi="Times New Roman" w:cs="Times New Roman"/>
          <w:sz w:val="24"/>
          <w:szCs w:val="24"/>
          <w:rtl/>
        </w:rPr>
        <w:t xml:space="preserve">بين </w:t>
      </w:r>
      <w:r w:rsidRPr="00106505">
        <w:rPr>
          <w:rFonts w:ascii="Times New Roman" w:eastAsia="Times New Roman" w:hAnsi="Times New Roman" w:cs="Times New Roman"/>
          <w:b/>
          <w:bCs/>
          <w:sz w:val="24"/>
          <w:szCs w:val="24"/>
        </w:rPr>
        <w:t>Sports United</w:t>
      </w:r>
      <w:r w:rsidRPr="00106505">
        <w:rPr>
          <w:rFonts w:ascii="Times New Roman" w:eastAsia="Times New Roman" w:hAnsi="Times New Roman" w:cs="Times New Roman"/>
          <w:sz w:val="24"/>
          <w:szCs w:val="24"/>
        </w:rPr>
        <w:t xml:space="preserve"> </w:t>
      </w:r>
      <w:r w:rsidRPr="00106505">
        <w:rPr>
          <w:rFonts w:ascii="Times New Roman" w:eastAsia="Times New Roman" w:hAnsi="Times New Roman" w:cs="Times New Roman"/>
          <w:sz w:val="24"/>
          <w:szCs w:val="24"/>
          <w:rtl/>
        </w:rPr>
        <w:t>لحقوق وتسويق الرياضة، و</w:t>
      </w:r>
      <w:proofErr w:type="spellStart"/>
      <w:r w:rsidRPr="00106505">
        <w:rPr>
          <w:rFonts w:ascii="Times New Roman" w:eastAsia="Times New Roman" w:hAnsi="Times New Roman" w:cs="Times New Roman"/>
          <w:b/>
          <w:bCs/>
          <w:sz w:val="24"/>
          <w:szCs w:val="24"/>
        </w:rPr>
        <w:t>Estadat</w:t>
      </w:r>
      <w:proofErr w:type="spellEnd"/>
      <w:r w:rsidRPr="00106505">
        <w:rPr>
          <w:rFonts w:ascii="Times New Roman" w:eastAsia="Times New Roman" w:hAnsi="Times New Roman" w:cs="Times New Roman"/>
          <w:sz w:val="24"/>
          <w:szCs w:val="24"/>
        </w:rPr>
        <w:t xml:space="preserve"> </w:t>
      </w:r>
      <w:r w:rsidRPr="00106505">
        <w:rPr>
          <w:rFonts w:ascii="Times New Roman" w:eastAsia="Times New Roman" w:hAnsi="Times New Roman" w:cs="Times New Roman"/>
          <w:sz w:val="24"/>
          <w:szCs w:val="24"/>
          <w:rtl/>
        </w:rPr>
        <w:t xml:space="preserve">للاستثمار والتشغيل الرياضي، إلى جانب القنوات والمنصات الرقمية. وتصف المتحدة شركة </w:t>
      </w:r>
      <w:r w:rsidRPr="00106505">
        <w:rPr>
          <w:rFonts w:ascii="Times New Roman" w:eastAsia="Times New Roman" w:hAnsi="Times New Roman" w:cs="Times New Roman"/>
          <w:b/>
          <w:bCs/>
          <w:sz w:val="24"/>
          <w:szCs w:val="24"/>
        </w:rPr>
        <w:t>Sports United</w:t>
      </w:r>
      <w:r w:rsidRPr="00106505">
        <w:rPr>
          <w:rFonts w:ascii="Times New Roman" w:eastAsia="Times New Roman" w:hAnsi="Times New Roman" w:cs="Times New Roman"/>
          <w:sz w:val="24"/>
          <w:szCs w:val="24"/>
        </w:rPr>
        <w:t xml:space="preserve"> </w:t>
      </w:r>
      <w:r w:rsidRPr="00106505">
        <w:rPr>
          <w:rFonts w:ascii="Times New Roman" w:eastAsia="Times New Roman" w:hAnsi="Times New Roman" w:cs="Times New Roman"/>
          <w:sz w:val="24"/>
          <w:szCs w:val="24"/>
          <w:rtl/>
        </w:rPr>
        <w:t>بأنها “أكبر وأهم وكالة في مجال تسويق الحقوق الرياضية في مصر”. هذا المثال مهم لأنه يكشف أن الإعلام الرياضي في مصر مرتبط مباشرة بسوق الحقوق والتسويق، لا بالبث وحده</w:t>
      </w:r>
      <w:r w:rsidRPr="00106505">
        <w:rPr>
          <w:rFonts w:ascii="Times New Roman" w:eastAsia="Times New Roman" w:hAnsi="Times New Roman" w:cs="Times New Roman"/>
          <w:sz w:val="24"/>
          <w:szCs w:val="24"/>
        </w:rPr>
        <w:t xml:space="preserve">. </w:t>
      </w:r>
    </w:p>
    <w:p w14:paraId="2BF44FF0" w14:textId="10487642" w:rsidR="00106505" w:rsidRPr="00106505" w:rsidRDefault="00106505" w:rsidP="00832FDD">
      <w:pPr>
        <w:bidi/>
        <w:spacing w:before="100" w:beforeAutospacing="1" w:after="100" w:afterAutospacing="1" w:line="240" w:lineRule="auto"/>
        <w:outlineLvl w:val="2"/>
        <w:rPr>
          <w:rFonts w:ascii="Times New Roman" w:eastAsia="Times New Roman" w:hAnsi="Times New Roman" w:cs="Times New Roman"/>
          <w:b/>
          <w:bCs/>
          <w:sz w:val="27"/>
          <w:szCs w:val="27"/>
        </w:rPr>
      </w:pPr>
      <w:r w:rsidRPr="00106505">
        <w:rPr>
          <w:rFonts w:ascii="Times New Roman" w:eastAsia="Times New Roman" w:hAnsi="Times New Roman" w:cs="Times New Roman"/>
          <w:b/>
          <w:bCs/>
          <w:sz w:val="27"/>
          <w:szCs w:val="27"/>
        </w:rPr>
        <w:t xml:space="preserve">) </w:t>
      </w:r>
      <w:r w:rsidR="00D96917" w:rsidRPr="00106505">
        <w:rPr>
          <w:rFonts w:ascii="Times New Roman" w:eastAsia="Times New Roman" w:hAnsi="Times New Roman" w:cs="Times New Roman"/>
          <w:b/>
          <w:bCs/>
          <w:sz w:val="27"/>
          <w:szCs w:val="27"/>
        </w:rPr>
        <w:t>2</w:t>
      </w:r>
      <w:r w:rsidRPr="00106505">
        <w:rPr>
          <w:rFonts w:ascii="Times New Roman" w:eastAsia="Times New Roman" w:hAnsi="Times New Roman" w:cs="Times New Roman"/>
          <w:b/>
          <w:bCs/>
          <w:sz w:val="27"/>
          <w:szCs w:val="27"/>
          <w:rtl/>
        </w:rPr>
        <w:t>أون تايم سبورت: مثال القناة/الشبكة الرياضية المصرية الكبرى</w:t>
      </w:r>
    </w:p>
    <w:p w14:paraId="56AB847A"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sz w:val="24"/>
          <w:szCs w:val="24"/>
          <w:rtl/>
        </w:rPr>
        <w:t xml:space="preserve">تقدم صفحة القنوات التلفزيونية في المتحدة </w:t>
      </w:r>
      <w:r w:rsidRPr="00106505">
        <w:rPr>
          <w:rFonts w:ascii="Times New Roman" w:eastAsia="Times New Roman" w:hAnsi="Times New Roman" w:cs="Times New Roman"/>
          <w:b/>
          <w:bCs/>
          <w:sz w:val="24"/>
          <w:szCs w:val="24"/>
        </w:rPr>
        <w:t>On Time Sport Channel</w:t>
      </w:r>
      <w:r w:rsidRPr="00106505">
        <w:rPr>
          <w:rFonts w:ascii="Times New Roman" w:eastAsia="Times New Roman" w:hAnsi="Times New Roman" w:cs="Times New Roman"/>
          <w:sz w:val="24"/>
          <w:szCs w:val="24"/>
        </w:rPr>
        <w:t xml:space="preserve"> </w:t>
      </w:r>
      <w:r w:rsidRPr="00106505">
        <w:rPr>
          <w:rFonts w:ascii="Times New Roman" w:eastAsia="Times New Roman" w:hAnsi="Times New Roman" w:cs="Times New Roman"/>
          <w:sz w:val="24"/>
          <w:szCs w:val="24"/>
          <w:rtl/>
        </w:rPr>
        <w:t xml:space="preserve">باعتبارها شبكة قنوات رياضية تنافس في الجودة الشبكات الدولية، وتسعى إلى أن تكون شريكًا في الأحداث الرياضية المهمة محليًا وإقليميًا ودوليًا، وتصفها بأنها استطاعت أن تضع نفسها في السوق المصري كـ </w:t>
      </w:r>
      <w:r w:rsidRPr="00106505">
        <w:rPr>
          <w:rFonts w:ascii="Times New Roman" w:eastAsia="Times New Roman" w:hAnsi="Times New Roman" w:cs="Times New Roman"/>
          <w:b/>
          <w:bCs/>
          <w:sz w:val="24"/>
          <w:szCs w:val="24"/>
        </w:rPr>
        <w:t>“</w:t>
      </w:r>
      <w:r w:rsidRPr="00106505">
        <w:rPr>
          <w:rFonts w:ascii="Times New Roman" w:eastAsia="Times New Roman" w:hAnsi="Times New Roman" w:cs="Times New Roman"/>
          <w:b/>
          <w:bCs/>
          <w:sz w:val="24"/>
          <w:szCs w:val="24"/>
          <w:rtl/>
        </w:rPr>
        <w:t>رقم واحد</w:t>
      </w:r>
      <w:r w:rsidRPr="00106505">
        <w:rPr>
          <w:rFonts w:ascii="Times New Roman" w:eastAsia="Times New Roman" w:hAnsi="Times New Roman" w:cs="Times New Roman"/>
          <w:b/>
          <w:bCs/>
          <w:sz w:val="24"/>
          <w:szCs w:val="24"/>
        </w:rPr>
        <w:t>”</w:t>
      </w:r>
      <w:r w:rsidRPr="00106505">
        <w:rPr>
          <w:rFonts w:ascii="Times New Roman" w:eastAsia="Times New Roman" w:hAnsi="Times New Roman" w:cs="Times New Roman"/>
          <w:sz w:val="24"/>
          <w:szCs w:val="24"/>
        </w:rPr>
        <w:t xml:space="preserve"> </w:t>
      </w:r>
      <w:r w:rsidRPr="00106505">
        <w:rPr>
          <w:rFonts w:ascii="Times New Roman" w:eastAsia="Times New Roman" w:hAnsi="Times New Roman" w:cs="Times New Roman"/>
          <w:sz w:val="24"/>
          <w:szCs w:val="24"/>
          <w:rtl/>
        </w:rPr>
        <w:t>بحسب تعريف المجموعة لنفسها. كما تذكر الصفحة أن الشبكة تهتم بدعم الرياضيين في مختلف الألعاب، وبالقطاع الشبابي، وبشراء أو إنتاج حقوق وبث معظم الرياضات، وبإعداد كوادر رياضية أمام الكاميرا وخلفها</w:t>
      </w:r>
      <w:r w:rsidRPr="00106505">
        <w:rPr>
          <w:rFonts w:ascii="Times New Roman" w:eastAsia="Times New Roman" w:hAnsi="Times New Roman" w:cs="Times New Roman"/>
          <w:sz w:val="24"/>
          <w:szCs w:val="24"/>
        </w:rPr>
        <w:t xml:space="preserve">. </w:t>
      </w:r>
    </w:p>
    <w:p w14:paraId="0D061171" w14:textId="19FB194D" w:rsidR="00106505" w:rsidRDefault="00106505" w:rsidP="00832FDD">
      <w:pPr>
        <w:bidi/>
        <w:spacing w:before="100" w:beforeAutospacing="1" w:after="100" w:afterAutospacing="1" w:line="240" w:lineRule="auto"/>
        <w:rPr>
          <w:rFonts w:ascii="Times New Roman" w:eastAsia="Times New Roman" w:hAnsi="Times New Roman" w:cs="Times New Roman"/>
          <w:sz w:val="24"/>
          <w:szCs w:val="24"/>
          <w:rtl/>
        </w:rPr>
      </w:pPr>
      <w:r w:rsidRPr="00106505">
        <w:rPr>
          <w:rFonts w:ascii="Times New Roman" w:eastAsia="Times New Roman" w:hAnsi="Times New Roman" w:cs="Times New Roman"/>
          <w:sz w:val="24"/>
          <w:szCs w:val="24"/>
          <w:rtl/>
        </w:rPr>
        <w:t>هذه الصياغة صادرة من المجموعة المالكة، وبالتالي هي توصيف ذاتي، لكنها مهمة لأنها تُظهر كيف يُبنى الإعلام الرياضي المصري الحديث</w:t>
      </w:r>
      <w:r w:rsidRPr="00106505">
        <w:rPr>
          <w:rFonts w:ascii="Times New Roman" w:eastAsia="Times New Roman" w:hAnsi="Times New Roman" w:cs="Times New Roman"/>
          <w:sz w:val="24"/>
          <w:szCs w:val="24"/>
        </w:rPr>
        <w:t xml:space="preserve">: </w:t>
      </w:r>
      <w:r w:rsidRPr="00106505">
        <w:rPr>
          <w:rFonts w:ascii="Times New Roman" w:eastAsia="Times New Roman" w:hAnsi="Times New Roman" w:cs="Times New Roman"/>
          <w:b/>
          <w:bCs/>
          <w:sz w:val="24"/>
          <w:szCs w:val="24"/>
          <w:rtl/>
        </w:rPr>
        <w:t>شبكة بث + حقوق + تحليل + صناعة كوادر + امتداد إلى الألعاب المختلفة</w:t>
      </w:r>
      <w:r w:rsidRPr="00106505">
        <w:rPr>
          <w:rFonts w:ascii="Times New Roman" w:eastAsia="Times New Roman" w:hAnsi="Times New Roman" w:cs="Times New Roman"/>
          <w:sz w:val="24"/>
          <w:szCs w:val="24"/>
          <w:rtl/>
        </w:rPr>
        <w:t>، لا مجرد قناة تبث مباريات كرة القدم فقط</w:t>
      </w:r>
      <w:r w:rsidRPr="00106505">
        <w:rPr>
          <w:rFonts w:ascii="Times New Roman" w:eastAsia="Times New Roman" w:hAnsi="Times New Roman" w:cs="Times New Roman"/>
          <w:sz w:val="24"/>
          <w:szCs w:val="24"/>
        </w:rPr>
        <w:t xml:space="preserve">. </w:t>
      </w:r>
    </w:p>
    <w:p w14:paraId="5106615C" w14:textId="7CD1DDB6" w:rsidR="00D96917" w:rsidRDefault="00D96917" w:rsidP="00D96917">
      <w:pPr>
        <w:bidi/>
        <w:spacing w:before="100" w:beforeAutospacing="1" w:after="100" w:afterAutospacing="1" w:line="240" w:lineRule="auto"/>
        <w:rPr>
          <w:rFonts w:ascii="Times New Roman" w:eastAsia="Times New Roman" w:hAnsi="Times New Roman" w:cs="Times New Roman"/>
          <w:sz w:val="24"/>
          <w:szCs w:val="24"/>
          <w:rtl/>
        </w:rPr>
      </w:pPr>
    </w:p>
    <w:p w14:paraId="1A338069" w14:textId="44D20832" w:rsidR="00D96917" w:rsidRDefault="00D96917" w:rsidP="00D96917">
      <w:pPr>
        <w:bidi/>
        <w:spacing w:before="100" w:beforeAutospacing="1" w:after="100" w:afterAutospacing="1" w:line="240" w:lineRule="auto"/>
        <w:rPr>
          <w:rFonts w:ascii="Times New Roman" w:eastAsia="Times New Roman" w:hAnsi="Times New Roman" w:cs="Times New Roman"/>
          <w:sz w:val="24"/>
          <w:szCs w:val="24"/>
          <w:rtl/>
        </w:rPr>
      </w:pPr>
    </w:p>
    <w:p w14:paraId="48914E04" w14:textId="096ABFDB" w:rsidR="00D96917" w:rsidRDefault="00D96917" w:rsidP="00D96917">
      <w:pPr>
        <w:bidi/>
        <w:spacing w:before="100" w:beforeAutospacing="1" w:after="100" w:afterAutospacing="1" w:line="240" w:lineRule="auto"/>
        <w:rPr>
          <w:rFonts w:ascii="Times New Roman" w:eastAsia="Times New Roman" w:hAnsi="Times New Roman" w:cs="Times New Roman"/>
          <w:sz w:val="24"/>
          <w:szCs w:val="24"/>
          <w:rtl/>
        </w:rPr>
      </w:pPr>
    </w:p>
    <w:p w14:paraId="5F4EE436" w14:textId="7095D989" w:rsidR="00D96917" w:rsidRDefault="00D96917" w:rsidP="00D96917">
      <w:pPr>
        <w:bidi/>
        <w:spacing w:before="100" w:beforeAutospacing="1" w:after="100" w:afterAutospacing="1" w:line="240" w:lineRule="auto"/>
        <w:rPr>
          <w:rFonts w:ascii="Times New Roman" w:eastAsia="Times New Roman" w:hAnsi="Times New Roman" w:cs="Times New Roman"/>
          <w:sz w:val="24"/>
          <w:szCs w:val="24"/>
          <w:rtl/>
        </w:rPr>
      </w:pPr>
    </w:p>
    <w:p w14:paraId="3FC74884" w14:textId="77777777" w:rsidR="00D96917" w:rsidRPr="00106505" w:rsidRDefault="00D96917" w:rsidP="00D96917">
      <w:pPr>
        <w:bidi/>
        <w:spacing w:before="100" w:beforeAutospacing="1" w:after="100" w:afterAutospacing="1" w:line="240" w:lineRule="auto"/>
        <w:rPr>
          <w:rFonts w:ascii="Times New Roman" w:eastAsia="Times New Roman" w:hAnsi="Times New Roman" w:cs="Times New Roman"/>
          <w:sz w:val="24"/>
          <w:szCs w:val="24"/>
        </w:rPr>
      </w:pPr>
    </w:p>
    <w:p w14:paraId="3CD7DCB7" w14:textId="2A159B7F" w:rsidR="00106505" w:rsidRPr="00106505" w:rsidRDefault="00106505" w:rsidP="00832FDD">
      <w:pPr>
        <w:bidi/>
        <w:spacing w:before="100" w:beforeAutospacing="1" w:after="100" w:afterAutospacing="1" w:line="240" w:lineRule="auto"/>
        <w:outlineLvl w:val="2"/>
        <w:rPr>
          <w:rFonts w:ascii="Times New Roman" w:eastAsia="Times New Roman" w:hAnsi="Times New Roman" w:cs="Times New Roman"/>
          <w:b/>
          <w:bCs/>
          <w:sz w:val="27"/>
          <w:szCs w:val="27"/>
        </w:rPr>
      </w:pPr>
      <w:r w:rsidRPr="00106505">
        <w:rPr>
          <w:rFonts w:ascii="Times New Roman" w:eastAsia="Times New Roman" w:hAnsi="Times New Roman" w:cs="Times New Roman"/>
          <w:b/>
          <w:bCs/>
          <w:sz w:val="27"/>
          <w:szCs w:val="27"/>
        </w:rPr>
        <w:lastRenderedPageBreak/>
        <w:t xml:space="preserve">) </w:t>
      </w:r>
      <w:r w:rsidR="00D96917" w:rsidRPr="00106505">
        <w:rPr>
          <w:rFonts w:ascii="Times New Roman" w:eastAsia="Times New Roman" w:hAnsi="Times New Roman" w:cs="Times New Roman"/>
          <w:b/>
          <w:bCs/>
          <w:sz w:val="27"/>
          <w:szCs w:val="27"/>
        </w:rPr>
        <w:t>3</w:t>
      </w:r>
      <w:r w:rsidRPr="00106505">
        <w:rPr>
          <w:rFonts w:ascii="Times New Roman" w:eastAsia="Times New Roman" w:hAnsi="Times New Roman" w:cs="Times New Roman"/>
          <w:b/>
          <w:bCs/>
          <w:sz w:val="27"/>
          <w:szCs w:val="27"/>
          <w:rtl/>
        </w:rPr>
        <w:t>كورة بلس: المنصة الرقمية المصرية الرياضية</w:t>
      </w:r>
    </w:p>
    <w:p w14:paraId="403B28F4"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sz w:val="24"/>
          <w:szCs w:val="24"/>
          <w:rtl/>
        </w:rPr>
        <w:t xml:space="preserve">أما على المستوى الرقمي، فإن </w:t>
      </w:r>
      <w:r w:rsidRPr="00106505">
        <w:rPr>
          <w:rFonts w:ascii="Times New Roman" w:eastAsia="Times New Roman" w:hAnsi="Times New Roman" w:cs="Times New Roman"/>
          <w:b/>
          <w:bCs/>
          <w:sz w:val="24"/>
          <w:szCs w:val="24"/>
        </w:rPr>
        <w:t>Kora Plus</w:t>
      </w:r>
      <w:r w:rsidRPr="00106505">
        <w:rPr>
          <w:rFonts w:ascii="Times New Roman" w:eastAsia="Times New Roman" w:hAnsi="Times New Roman" w:cs="Times New Roman"/>
          <w:sz w:val="24"/>
          <w:szCs w:val="24"/>
        </w:rPr>
        <w:t xml:space="preserve"> </w:t>
      </w:r>
      <w:r w:rsidRPr="00106505">
        <w:rPr>
          <w:rFonts w:ascii="Times New Roman" w:eastAsia="Times New Roman" w:hAnsi="Times New Roman" w:cs="Times New Roman"/>
          <w:sz w:val="24"/>
          <w:szCs w:val="24"/>
          <w:rtl/>
        </w:rPr>
        <w:t xml:space="preserve">تمثل مثالًا مصريًا مباشرًا لتحول الإعلام الرياضي إلى منصة رقمية متعددة الصيغ. ومن واجهتها الحالية يتضح أنها لا تقدم أخبارًا فقط، بل تجمع بين </w:t>
      </w:r>
      <w:r w:rsidRPr="00106505">
        <w:rPr>
          <w:rFonts w:ascii="Times New Roman" w:eastAsia="Times New Roman" w:hAnsi="Times New Roman" w:cs="Times New Roman"/>
          <w:b/>
          <w:bCs/>
          <w:sz w:val="24"/>
          <w:szCs w:val="24"/>
          <w:rtl/>
        </w:rPr>
        <w:t>المباريات، والبث، و</w:t>
      </w:r>
      <w:r w:rsidRPr="00106505">
        <w:rPr>
          <w:rFonts w:ascii="Times New Roman" w:eastAsia="Times New Roman" w:hAnsi="Times New Roman" w:cs="Times New Roman"/>
          <w:b/>
          <w:bCs/>
          <w:sz w:val="24"/>
          <w:szCs w:val="24"/>
        </w:rPr>
        <w:t>+TV</w:t>
      </w:r>
      <w:r w:rsidRPr="00106505">
        <w:rPr>
          <w:rFonts w:ascii="Times New Roman" w:eastAsia="Times New Roman" w:hAnsi="Times New Roman" w:cs="Times New Roman"/>
          <w:b/>
          <w:bCs/>
          <w:sz w:val="24"/>
          <w:szCs w:val="24"/>
          <w:rtl/>
        </w:rPr>
        <w:t>، والاستوديو التحليلي، وفيديوهات الدوري المصري، وكرة مصرية، وكرة نسائية، ورياضات أخرى</w:t>
      </w:r>
      <w:r w:rsidRPr="00106505">
        <w:rPr>
          <w:rFonts w:ascii="Times New Roman" w:eastAsia="Times New Roman" w:hAnsi="Times New Roman" w:cs="Times New Roman"/>
          <w:sz w:val="24"/>
          <w:szCs w:val="24"/>
          <w:rtl/>
        </w:rPr>
        <w:t xml:space="preserve"> مثل كرة السلة والطائرة واليد والتنس والإسكواش وألعاب القوى والرماية والمصارعة والدراجات. هذا التنوع يدل على أن المنصة تعمل كوسيط إعلامي رياضي رقمي شامل، وليس كموقع أخبار نصي تقليدي</w:t>
      </w:r>
      <w:r w:rsidRPr="00106505">
        <w:rPr>
          <w:rFonts w:ascii="Times New Roman" w:eastAsia="Times New Roman" w:hAnsi="Times New Roman" w:cs="Times New Roman"/>
          <w:sz w:val="24"/>
          <w:szCs w:val="24"/>
        </w:rPr>
        <w:t xml:space="preserve">. </w:t>
      </w:r>
    </w:p>
    <w:p w14:paraId="389EF5A1"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sz w:val="24"/>
          <w:szCs w:val="24"/>
          <w:rtl/>
        </w:rPr>
        <w:t xml:space="preserve">ومجرد وجود أقسام مستقلة مثل </w:t>
      </w:r>
      <w:r w:rsidRPr="00106505">
        <w:rPr>
          <w:rFonts w:ascii="Times New Roman" w:eastAsia="Times New Roman" w:hAnsi="Times New Roman" w:cs="Times New Roman"/>
          <w:b/>
          <w:bCs/>
          <w:sz w:val="24"/>
          <w:szCs w:val="24"/>
          <w:rtl/>
        </w:rPr>
        <w:t>دوري نايل</w:t>
      </w:r>
      <w:r w:rsidRPr="00106505">
        <w:rPr>
          <w:rFonts w:ascii="Times New Roman" w:eastAsia="Times New Roman" w:hAnsi="Times New Roman" w:cs="Times New Roman"/>
          <w:sz w:val="24"/>
          <w:szCs w:val="24"/>
          <w:rtl/>
        </w:rPr>
        <w:t>، و</w:t>
      </w:r>
      <w:r w:rsidRPr="00106505">
        <w:rPr>
          <w:rFonts w:ascii="Times New Roman" w:eastAsia="Times New Roman" w:hAnsi="Times New Roman" w:cs="Times New Roman"/>
          <w:b/>
          <w:bCs/>
          <w:sz w:val="24"/>
          <w:szCs w:val="24"/>
          <w:rtl/>
        </w:rPr>
        <w:t>كأس مصر</w:t>
      </w:r>
      <w:r w:rsidRPr="00106505">
        <w:rPr>
          <w:rFonts w:ascii="Times New Roman" w:eastAsia="Times New Roman" w:hAnsi="Times New Roman" w:cs="Times New Roman"/>
          <w:sz w:val="24"/>
          <w:szCs w:val="24"/>
          <w:rtl/>
        </w:rPr>
        <w:t>، و</w:t>
      </w:r>
      <w:r w:rsidRPr="00106505">
        <w:rPr>
          <w:rFonts w:ascii="Times New Roman" w:eastAsia="Times New Roman" w:hAnsi="Times New Roman" w:cs="Times New Roman"/>
          <w:b/>
          <w:bCs/>
          <w:sz w:val="24"/>
          <w:szCs w:val="24"/>
          <w:rtl/>
        </w:rPr>
        <w:t>كأس الرابطة</w:t>
      </w:r>
      <w:r w:rsidRPr="00106505">
        <w:rPr>
          <w:rFonts w:ascii="Times New Roman" w:eastAsia="Times New Roman" w:hAnsi="Times New Roman" w:cs="Times New Roman"/>
          <w:sz w:val="24"/>
          <w:szCs w:val="24"/>
          <w:rtl/>
        </w:rPr>
        <w:t>، و</w:t>
      </w:r>
      <w:r w:rsidRPr="00106505">
        <w:rPr>
          <w:rFonts w:ascii="Times New Roman" w:eastAsia="Times New Roman" w:hAnsi="Times New Roman" w:cs="Times New Roman"/>
          <w:b/>
          <w:bCs/>
          <w:sz w:val="24"/>
          <w:szCs w:val="24"/>
        </w:rPr>
        <w:t>TV+</w:t>
      </w:r>
      <w:r w:rsidRPr="00106505">
        <w:rPr>
          <w:rFonts w:ascii="Times New Roman" w:eastAsia="Times New Roman" w:hAnsi="Times New Roman" w:cs="Times New Roman"/>
          <w:sz w:val="24"/>
          <w:szCs w:val="24"/>
          <w:rtl/>
        </w:rPr>
        <w:t>، و</w:t>
      </w:r>
      <w:r w:rsidRPr="00106505">
        <w:rPr>
          <w:rFonts w:ascii="Times New Roman" w:eastAsia="Times New Roman" w:hAnsi="Times New Roman" w:cs="Times New Roman"/>
          <w:b/>
          <w:bCs/>
          <w:sz w:val="24"/>
          <w:szCs w:val="24"/>
          <w:rtl/>
        </w:rPr>
        <w:t>كرة نسائية</w:t>
      </w:r>
      <w:r w:rsidRPr="00106505">
        <w:rPr>
          <w:rFonts w:ascii="Times New Roman" w:eastAsia="Times New Roman" w:hAnsi="Times New Roman" w:cs="Times New Roman"/>
          <w:sz w:val="24"/>
          <w:szCs w:val="24"/>
          <w:rtl/>
        </w:rPr>
        <w:t xml:space="preserve"> يبين أن الإعلام الرياضي المصري انتقل إلى منطق </w:t>
      </w:r>
      <w:r w:rsidRPr="00106505">
        <w:rPr>
          <w:rFonts w:ascii="Times New Roman" w:eastAsia="Times New Roman" w:hAnsi="Times New Roman" w:cs="Times New Roman"/>
          <w:b/>
          <w:bCs/>
          <w:sz w:val="24"/>
          <w:szCs w:val="24"/>
          <w:rtl/>
        </w:rPr>
        <w:t>المنصة الرقمية المتخصصة</w:t>
      </w:r>
      <w:r w:rsidRPr="00106505">
        <w:rPr>
          <w:rFonts w:ascii="Times New Roman" w:eastAsia="Times New Roman" w:hAnsi="Times New Roman" w:cs="Times New Roman"/>
          <w:sz w:val="24"/>
          <w:szCs w:val="24"/>
          <w:rtl/>
        </w:rPr>
        <w:t xml:space="preserve"> التي تدمج الخبر، والفيديو، والبث، والتحليل، وتوسيع نطاق التغطية إلى رياضات وفئات كانت أقل حضورًا في الإعلام التقليدي</w:t>
      </w:r>
      <w:r w:rsidRPr="00106505">
        <w:rPr>
          <w:rFonts w:ascii="Times New Roman" w:eastAsia="Times New Roman" w:hAnsi="Times New Roman" w:cs="Times New Roman"/>
          <w:sz w:val="24"/>
          <w:szCs w:val="24"/>
        </w:rPr>
        <w:t xml:space="preserve">. </w:t>
      </w:r>
    </w:p>
    <w:p w14:paraId="4541E4EC" w14:textId="41683F0E" w:rsidR="00106505" w:rsidRPr="00106505" w:rsidRDefault="00106505" w:rsidP="00832FDD">
      <w:pPr>
        <w:bidi/>
        <w:spacing w:before="100" w:beforeAutospacing="1" w:after="100" w:afterAutospacing="1" w:line="240" w:lineRule="auto"/>
        <w:outlineLvl w:val="2"/>
        <w:rPr>
          <w:rFonts w:ascii="Times New Roman" w:eastAsia="Times New Roman" w:hAnsi="Times New Roman" w:cs="Times New Roman"/>
          <w:b/>
          <w:bCs/>
          <w:sz w:val="27"/>
          <w:szCs w:val="27"/>
        </w:rPr>
      </w:pPr>
      <w:r w:rsidRPr="00106505">
        <w:rPr>
          <w:rFonts w:ascii="Times New Roman" w:eastAsia="Times New Roman" w:hAnsi="Times New Roman" w:cs="Times New Roman"/>
          <w:b/>
          <w:bCs/>
          <w:sz w:val="27"/>
          <w:szCs w:val="27"/>
        </w:rPr>
        <w:t xml:space="preserve">) </w:t>
      </w:r>
      <w:r w:rsidR="00D96917" w:rsidRPr="00106505">
        <w:rPr>
          <w:rFonts w:ascii="Times New Roman" w:eastAsia="Times New Roman" w:hAnsi="Times New Roman" w:cs="Times New Roman"/>
          <w:b/>
          <w:bCs/>
          <w:sz w:val="27"/>
          <w:szCs w:val="27"/>
        </w:rPr>
        <w:t>4</w:t>
      </w:r>
      <w:r w:rsidRPr="00106505">
        <w:rPr>
          <w:rFonts w:ascii="Times New Roman" w:eastAsia="Times New Roman" w:hAnsi="Times New Roman" w:cs="Times New Roman"/>
          <w:b/>
          <w:bCs/>
          <w:sz w:val="27"/>
          <w:szCs w:val="27"/>
          <w:rtl/>
        </w:rPr>
        <w:t>الضبط المهني: لماذا أصبح الإعلام الرياضي في مصر ملفًا تنظيميًا خاصًا؟</w:t>
      </w:r>
    </w:p>
    <w:p w14:paraId="0BF81DDC"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sz w:val="24"/>
          <w:szCs w:val="24"/>
          <w:rtl/>
        </w:rPr>
        <w:t xml:space="preserve">واحدة من أوضح العلامات على مركزية الإعلام الرياضي في مصر أن </w:t>
      </w:r>
      <w:r w:rsidRPr="00106505">
        <w:rPr>
          <w:rFonts w:ascii="Times New Roman" w:eastAsia="Times New Roman" w:hAnsi="Times New Roman" w:cs="Times New Roman"/>
          <w:b/>
          <w:bCs/>
          <w:sz w:val="24"/>
          <w:szCs w:val="24"/>
          <w:rtl/>
        </w:rPr>
        <w:t>المجلس الأعلى لتنظيم الإعلام</w:t>
      </w:r>
      <w:r w:rsidRPr="00106505">
        <w:rPr>
          <w:rFonts w:ascii="Times New Roman" w:eastAsia="Times New Roman" w:hAnsi="Times New Roman" w:cs="Times New Roman"/>
          <w:sz w:val="24"/>
          <w:szCs w:val="24"/>
          <w:rtl/>
        </w:rPr>
        <w:t xml:space="preserve"> لم يكتف بالقواعد العامة للإعلام، بل أنشأ </w:t>
      </w:r>
      <w:r w:rsidRPr="00106505">
        <w:rPr>
          <w:rFonts w:ascii="Times New Roman" w:eastAsia="Times New Roman" w:hAnsi="Times New Roman" w:cs="Times New Roman"/>
          <w:b/>
          <w:bCs/>
          <w:sz w:val="24"/>
          <w:szCs w:val="24"/>
          <w:rtl/>
        </w:rPr>
        <w:t>لجنة لضبط أداء الإعلام الرياضي</w:t>
      </w:r>
      <w:r w:rsidRPr="00106505">
        <w:rPr>
          <w:rFonts w:ascii="Times New Roman" w:eastAsia="Times New Roman" w:hAnsi="Times New Roman" w:cs="Times New Roman"/>
          <w:sz w:val="24"/>
          <w:szCs w:val="24"/>
          <w:rtl/>
        </w:rPr>
        <w:t xml:space="preserve"> في ديسمبر 2024. وفي بيان 11 ديسمبر 2024 قالت اللجنة إنها استعرضت لائحة الضوابط والمعايير ولائحة الجزاءات والتدابير السارية، وأكدت الحاجة إلى مشروع لائحة متخصصة للعمل الإعلامي الرياضي بما يتوافق مع الضوابط العالمية، كما رفعت توصيات بشأن تنظيم البث الرياضي، والاستوديوهات التحليلية، وتوقيتها، وبعض الفقرات المثيرة للجدل السلبي</w:t>
      </w:r>
      <w:r w:rsidRPr="00106505">
        <w:rPr>
          <w:rFonts w:ascii="Times New Roman" w:eastAsia="Times New Roman" w:hAnsi="Times New Roman" w:cs="Times New Roman"/>
          <w:sz w:val="24"/>
          <w:szCs w:val="24"/>
        </w:rPr>
        <w:t xml:space="preserve">. </w:t>
      </w:r>
    </w:p>
    <w:p w14:paraId="489E3885"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sz w:val="24"/>
          <w:szCs w:val="24"/>
          <w:rtl/>
        </w:rPr>
        <w:t xml:space="preserve">ثم في فبراير 2026 أوضح المجلس أن هناك قرارًا قائمًا هو </w:t>
      </w:r>
      <w:r w:rsidRPr="00106505">
        <w:rPr>
          <w:rFonts w:ascii="Times New Roman" w:eastAsia="Times New Roman" w:hAnsi="Times New Roman" w:cs="Times New Roman"/>
          <w:b/>
          <w:bCs/>
          <w:sz w:val="24"/>
          <w:szCs w:val="24"/>
          <w:rtl/>
        </w:rPr>
        <w:t>قرار رقم 28 لسنة 2024</w:t>
      </w:r>
      <w:r w:rsidRPr="00106505">
        <w:rPr>
          <w:rFonts w:ascii="Times New Roman" w:eastAsia="Times New Roman" w:hAnsi="Times New Roman" w:cs="Times New Roman"/>
          <w:sz w:val="24"/>
          <w:szCs w:val="24"/>
          <w:rtl/>
        </w:rPr>
        <w:t xml:space="preserve"> بشأن مواعيد انتهاء البث المباشر للبرامج الرياضية عند منتصف الليل، مع منح استثناءات في رمضان وفي بعض المناسبات المرتبطة بالمباريات. هذا مهم لأنه يوضح أن الإعلام الرياضي في مصر صار يُنظر إليه باعتباره مجالًا يحتاج </w:t>
      </w:r>
      <w:r w:rsidRPr="00106505">
        <w:rPr>
          <w:rFonts w:ascii="Times New Roman" w:eastAsia="Times New Roman" w:hAnsi="Times New Roman" w:cs="Times New Roman"/>
          <w:b/>
          <w:bCs/>
          <w:sz w:val="24"/>
          <w:szCs w:val="24"/>
          <w:rtl/>
        </w:rPr>
        <w:t>إدارة وقتية ومهنية ومحتوى منضبطًا</w:t>
      </w:r>
      <w:r w:rsidRPr="00106505">
        <w:rPr>
          <w:rFonts w:ascii="Times New Roman" w:eastAsia="Times New Roman" w:hAnsi="Times New Roman" w:cs="Times New Roman"/>
          <w:sz w:val="24"/>
          <w:szCs w:val="24"/>
          <w:rtl/>
        </w:rPr>
        <w:t xml:space="preserve"> بسبب تأثيره الكبير على الجمهور</w:t>
      </w:r>
      <w:r w:rsidRPr="00106505">
        <w:rPr>
          <w:rFonts w:ascii="Times New Roman" w:eastAsia="Times New Roman" w:hAnsi="Times New Roman" w:cs="Times New Roman"/>
          <w:sz w:val="24"/>
          <w:szCs w:val="24"/>
        </w:rPr>
        <w:t xml:space="preserve">. </w:t>
      </w:r>
    </w:p>
    <w:p w14:paraId="78EB179C" w14:textId="4CE60DE6" w:rsidR="00106505" w:rsidRPr="00106505" w:rsidRDefault="00106505" w:rsidP="00832FDD">
      <w:pPr>
        <w:bidi/>
        <w:spacing w:before="100" w:beforeAutospacing="1" w:after="100" w:afterAutospacing="1" w:line="240" w:lineRule="auto"/>
        <w:outlineLvl w:val="2"/>
        <w:rPr>
          <w:rFonts w:ascii="Times New Roman" w:eastAsia="Times New Roman" w:hAnsi="Times New Roman" w:cs="Times New Roman"/>
          <w:b/>
          <w:bCs/>
          <w:sz w:val="27"/>
          <w:szCs w:val="27"/>
        </w:rPr>
      </w:pPr>
      <w:r w:rsidRPr="00106505">
        <w:rPr>
          <w:rFonts w:ascii="Times New Roman" w:eastAsia="Times New Roman" w:hAnsi="Times New Roman" w:cs="Times New Roman"/>
          <w:b/>
          <w:bCs/>
          <w:sz w:val="27"/>
          <w:szCs w:val="27"/>
        </w:rPr>
        <w:t xml:space="preserve">) </w:t>
      </w:r>
      <w:r w:rsidR="00D96917" w:rsidRPr="00106505">
        <w:rPr>
          <w:rFonts w:ascii="Times New Roman" w:eastAsia="Times New Roman" w:hAnsi="Times New Roman" w:cs="Times New Roman"/>
          <w:b/>
          <w:bCs/>
          <w:sz w:val="27"/>
          <w:szCs w:val="27"/>
        </w:rPr>
        <w:t>5</w:t>
      </w:r>
      <w:r w:rsidRPr="00106505">
        <w:rPr>
          <w:rFonts w:ascii="Times New Roman" w:eastAsia="Times New Roman" w:hAnsi="Times New Roman" w:cs="Times New Roman"/>
          <w:b/>
          <w:bCs/>
          <w:sz w:val="27"/>
          <w:szCs w:val="27"/>
          <w:rtl/>
        </w:rPr>
        <w:t>القاعدة القانونية العامة للإعلام الرياضي</w:t>
      </w:r>
    </w:p>
    <w:p w14:paraId="6DF5BEF2"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sz w:val="24"/>
          <w:szCs w:val="24"/>
          <w:rtl/>
        </w:rPr>
        <w:t xml:space="preserve">الأساس القانوني العام لهذا الضبط هو </w:t>
      </w:r>
      <w:r w:rsidRPr="00106505">
        <w:rPr>
          <w:rFonts w:ascii="Times New Roman" w:eastAsia="Times New Roman" w:hAnsi="Times New Roman" w:cs="Times New Roman"/>
          <w:b/>
          <w:bCs/>
          <w:sz w:val="24"/>
          <w:szCs w:val="24"/>
          <w:rtl/>
        </w:rPr>
        <w:t>قانون تنظيم الصحافة والإعلام والمجلس الأعلى لتنظيم الإعلام رقم 180 لسنة 2018</w:t>
      </w:r>
      <w:r w:rsidRPr="00106505">
        <w:rPr>
          <w:rFonts w:ascii="Times New Roman" w:eastAsia="Times New Roman" w:hAnsi="Times New Roman" w:cs="Times New Roman"/>
          <w:sz w:val="24"/>
          <w:szCs w:val="24"/>
          <w:rtl/>
        </w:rPr>
        <w:t>، الذي ينص على سريان أحكامه على جميع الكيانات والمؤسسات والوسائل الصحفية والإعلامية والمواقع الإلكترونية الخاضعة له. كما نشر المجلس لائحة الجزاءات في 2019 ولائحة تنظيم التراخيص في 2020. معنى ذلك أن البرامج الرياضية، والقنوات الرياضية، والمنصات الرياضية الرقمية، لا تعمل خارج الفضاء القانوني العام للإعلام، بل داخله، مع اتجاه متزايد لإضافة ضوابط أكثر تخصصًا للقطاع الرياضي نفسه</w:t>
      </w:r>
      <w:r w:rsidRPr="00106505">
        <w:rPr>
          <w:rFonts w:ascii="Times New Roman" w:eastAsia="Times New Roman" w:hAnsi="Times New Roman" w:cs="Times New Roman"/>
          <w:sz w:val="24"/>
          <w:szCs w:val="24"/>
        </w:rPr>
        <w:t xml:space="preserve">. </w:t>
      </w:r>
    </w:p>
    <w:p w14:paraId="07AB2CC0" w14:textId="498D1D8C" w:rsidR="00106505" w:rsidRPr="00106505" w:rsidRDefault="00106505" w:rsidP="00832FDD">
      <w:pPr>
        <w:bidi/>
        <w:spacing w:before="100" w:beforeAutospacing="1" w:after="100" w:afterAutospacing="1" w:line="240" w:lineRule="auto"/>
        <w:outlineLvl w:val="2"/>
        <w:rPr>
          <w:rFonts w:ascii="Times New Roman" w:eastAsia="Times New Roman" w:hAnsi="Times New Roman" w:cs="Times New Roman"/>
          <w:b/>
          <w:bCs/>
          <w:sz w:val="27"/>
          <w:szCs w:val="27"/>
        </w:rPr>
      </w:pPr>
      <w:r w:rsidRPr="00106505">
        <w:rPr>
          <w:rFonts w:ascii="Times New Roman" w:eastAsia="Times New Roman" w:hAnsi="Times New Roman" w:cs="Times New Roman"/>
          <w:b/>
          <w:bCs/>
          <w:sz w:val="27"/>
          <w:szCs w:val="27"/>
        </w:rPr>
        <w:t xml:space="preserve">) </w:t>
      </w:r>
      <w:r w:rsidR="00D96917" w:rsidRPr="00106505">
        <w:rPr>
          <w:rFonts w:ascii="Times New Roman" w:eastAsia="Times New Roman" w:hAnsi="Times New Roman" w:cs="Times New Roman"/>
          <w:b/>
          <w:bCs/>
          <w:sz w:val="27"/>
          <w:szCs w:val="27"/>
        </w:rPr>
        <w:t>6</w:t>
      </w:r>
      <w:r w:rsidRPr="00106505">
        <w:rPr>
          <w:rFonts w:ascii="Times New Roman" w:eastAsia="Times New Roman" w:hAnsi="Times New Roman" w:cs="Times New Roman"/>
          <w:b/>
          <w:bCs/>
          <w:sz w:val="27"/>
          <w:szCs w:val="27"/>
          <w:rtl/>
        </w:rPr>
        <w:t>الإعلام الرياضي كمعركة وعي وتدريب مهني</w:t>
      </w:r>
    </w:p>
    <w:p w14:paraId="4CE06557"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sz w:val="24"/>
          <w:szCs w:val="24"/>
          <w:rtl/>
        </w:rPr>
        <w:t xml:space="preserve">في أبريل 2025 شهد وزير الشباب والرياضة توقيع بروتوكول تعاون مع </w:t>
      </w:r>
      <w:r w:rsidRPr="00106505">
        <w:rPr>
          <w:rFonts w:ascii="Times New Roman" w:eastAsia="Times New Roman" w:hAnsi="Times New Roman" w:cs="Times New Roman"/>
          <w:b/>
          <w:bCs/>
          <w:sz w:val="24"/>
          <w:szCs w:val="24"/>
          <w:rtl/>
        </w:rPr>
        <w:t>نقابة الإعلاميين</w:t>
      </w:r>
      <w:r w:rsidRPr="00106505">
        <w:rPr>
          <w:rFonts w:ascii="Times New Roman" w:eastAsia="Times New Roman" w:hAnsi="Times New Roman" w:cs="Times New Roman"/>
          <w:sz w:val="24"/>
          <w:szCs w:val="24"/>
          <w:rtl/>
        </w:rPr>
        <w:t xml:space="preserve">، وأكد نقيب الإعلاميين أن البروتوكول يرتبط بضمان التداول المهني للمعلومات ونشرها بشفافية، “خاصة في المجال الإعلامي الرياضي”. هذه العبارة مهمة لأنها تكشف أن الدولة ومؤسساتها المهنية باتت ترى الإعلام الرياضي ليس فقط كملف جماهيري، بل أيضًا كملف </w:t>
      </w:r>
      <w:r w:rsidRPr="00106505">
        <w:rPr>
          <w:rFonts w:ascii="Times New Roman" w:eastAsia="Times New Roman" w:hAnsi="Times New Roman" w:cs="Times New Roman"/>
          <w:b/>
          <w:bCs/>
          <w:sz w:val="24"/>
          <w:szCs w:val="24"/>
          <w:rtl/>
        </w:rPr>
        <w:t>وعي عام ومهنية ومكافحة للشائعات</w:t>
      </w:r>
      <w:r w:rsidRPr="00106505">
        <w:rPr>
          <w:rFonts w:ascii="Times New Roman" w:eastAsia="Times New Roman" w:hAnsi="Times New Roman" w:cs="Times New Roman"/>
          <w:sz w:val="24"/>
          <w:szCs w:val="24"/>
        </w:rPr>
        <w:t xml:space="preserve">. </w:t>
      </w:r>
    </w:p>
    <w:p w14:paraId="579C9F28"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sz w:val="24"/>
          <w:szCs w:val="24"/>
          <w:rtl/>
        </w:rPr>
        <w:t xml:space="preserve">وهذا يتسق مع ما ناقشه المجلس الأعلى لتنظيم الإعلام في 2024 حول تطوير الإعلام الرياضي وتأهيل مقدمي تلك البرامج. وبالتالي فإن الإعلام الرياضي في مصر لا يُنظر إليه فقط كسوق حقوق ومشاهدة، بل أيضًا كمساحة تحتاج </w:t>
      </w:r>
      <w:r w:rsidRPr="00106505">
        <w:rPr>
          <w:rFonts w:ascii="Times New Roman" w:eastAsia="Times New Roman" w:hAnsi="Times New Roman" w:cs="Times New Roman"/>
          <w:b/>
          <w:bCs/>
          <w:sz w:val="24"/>
          <w:szCs w:val="24"/>
          <w:rtl/>
        </w:rPr>
        <w:t>كوادر مؤهلة وضبطًا أخلاقيًا ومهنيًا</w:t>
      </w:r>
      <w:r w:rsidRPr="00106505">
        <w:rPr>
          <w:rFonts w:ascii="Times New Roman" w:eastAsia="Times New Roman" w:hAnsi="Times New Roman" w:cs="Times New Roman"/>
          <w:sz w:val="24"/>
          <w:szCs w:val="24"/>
        </w:rPr>
        <w:t xml:space="preserve">. </w:t>
      </w:r>
    </w:p>
    <w:p w14:paraId="0ED639EA" w14:textId="77777777" w:rsidR="00D96917" w:rsidRDefault="00D96917" w:rsidP="00832FDD">
      <w:pPr>
        <w:bidi/>
        <w:spacing w:before="100" w:beforeAutospacing="1" w:after="100" w:afterAutospacing="1" w:line="240" w:lineRule="auto"/>
        <w:outlineLvl w:val="1"/>
        <w:rPr>
          <w:rFonts w:ascii="Times New Roman" w:eastAsia="Times New Roman" w:hAnsi="Times New Roman" w:cs="Times New Roman"/>
          <w:b/>
          <w:bCs/>
          <w:sz w:val="36"/>
          <w:szCs w:val="36"/>
          <w:rtl/>
        </w:rPr>
      </w:pPr>
    </w:p>
    <w:p w14:paraId="2E92B898" w14:textId="45B3692A" w:rsidR="00106505" w:rsidRPr="00106505" w:rsidRDefault="00106505" w:rsidP="00D96917">
      <w:pPr>
        <w:bidi/>
        <w:spacing w:before="100" w:beforeAutospacing="1" w:after="100" w:afterAutospacing="1" w:line="240" w:lineRule="auto"/>
        <w:outlineLvl w:val="1"/>
        <w:rPr>
          <w:rFonts w:ascii="Times New Roman" w:eastAsia="Times New Roman" w:hAnsi="Times New Roman" w:cs="Times New Roman"/>
          <w:b/>
          <w:bCs/>
          <w:sz w:val="36"/>
          <w:szCs w:val="36"/>
        </w:rPr>
      </w:pPr>
      <w:r w:rsidRPr="00106505">
        <w:rPr>
          <w:rFonts w:ascii="Times New Roman" w:eastAsia="Times New Roman" w:hAnsi="Times New Roman" w:cs="Times New Roman"/>
          <w:b/>
          <w:bCs/>
          <w:sz w:val="36"/>
          <w:szCs w:val="36"/>
          <w:rtl/>
        </w:rPr>
        <w:lastRenderedPageBreak/>
        <w:t>ثالثًا: أين يلتقي الاقتصاد الرياضي بالإعلام الرياضي في مصر؟</w:t>
      </w:r>
    </w:p>
    <w:p w14:paraId="4DC06ABF"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sz w:val="24"/>
          <w:szCs w:val="24"/>
          <w:rtl/>
        </w:rPr>
        <w:t xml:space="preserve">الاقتصاد الرياضي والإعلام الرياضي في مصر ليسا مسارين منفصلين، بل يلتقيان في أربع نقاط رئيسية. الأولى هي </w:t>
      </w:r>
      <w:r w:rsidRPr="00106505">
        <w:rPr>
          <w:rFonts w:ascii="Times New Roman" w:eastAsia="Times New Roman" w:hAnsi="Times New Roman" w:cs="Times New Roman"/>
          <w:b/>
          <w:bCs/>
          <w:sz w:val="24"/>
          <w:szCs w:val="24"/>
          <w:rtl/>
        </w:rPr>
        <w:t>حقوق البث والتسويق</w:t>
      </w:r>
      <w:r w:rsidRPr="00106505">
        <w:rPr>
          <w:rFonts w:ascii="Times New Roman" w:eastAsia="Times New Roman" w:hAnsi="Times New Roman" w:cs="Times New Roman"/>
          <w:sz w:val="24"/>
          <w:szCs w:val="24"/>
          <w:rtl/>
        </w:rPr>
        <w:t xml:space="preserve">، وتمثلها شركات مثل </w:t>
      </w:r>
      <w:r w:rsidRPr="00106505">
        <w:rPr>
          <w:rFonts w:ascii="Times New Roman" w:eastAsia="Times New Roman" w:hAnsi="Times New Roman" w:cs="Times New Roman"/>
          <w:b/>
          <w:bCs/>
          <w:sz w:val="24"/>
          <w:szCs w:val="24"/>
        </w:rPr>
        <w:t>Sports United</w:t>
      </w:r>
      <w:r w:rsidRPr="00106505">
        <w:rPr>
          <w:rFonts w:ascii="Times New Roman" w:eastAsia="Times New Roman" w:hAnsi="Times New Roman" w:cs="Times New Roman"/>
          <w:sz w:val="24"/>
          <w:szCs w:val="24"/>
        </w:rPr>
        <w:t xml:space="preserve"> </w:t>
      </w:r>
      <w:r w:rsidRPr="00106505">
        <w:rPr>
          <w:rFonts w:ascii="Times New Roman" w:eastAsia="Times New Roman" w:hAnsi="Times New Roman" w:cs="Times New Roman"/>
          <w:sz w:val="24"/>
          <w:szCs w:val="24"/>
          <w:rtl/>
        </w:rPr>
        <w:t xml:space="preserve">التي تقدم نفسها بوصفها جهة كبرى لتسويق الحقوق الرياضية في مصر. الثانية هي </w:t>
      </w:r>
      <w:r w:rsidRPr="00106505">
        <w:rPr>
          <w:rFonts w:ascii="Times New Roman" w:eastAsia="Times New Roman" w:hAnsi="Times New Roman" w:cs="Times New Roman"/>
          <w:b/>
          <w:bCs/>
          <w:sz w:val="24"/>
          <w:szCs w:val="24"/>
          <w:rtl/>
        </w:rPr>
        <w:t>المنصات والقنوات</w:t>
      </w:r>
      <w:r w:rsidRPr="00106505">
        <w:rPr>
          <w:rFonts w:ascii="Times New Roman" w:eastAsia="Times New Roman" w:hAnsi="Times New Roman" w:cs="Times New Roman"/>
          <w:sz w:val="24"/>
          <w:szCs w:val="24"/>
          <w:rtl/>
        </w:rPr>
        <w:t xml:space="preserve"> التي تحول الحدث الرياضي إلى قيمة إعلامية وتجارية مثل </w:t>
      </w:r>
      <w:r w:rsidRPr="00106505">
        <w:rPr>
          <w:rFonts w:ascii="Times New Roman" w:eastAsia="Times New Roman" w:hAnsi="Times New Roman" w:cs="Times New Roman"/>
          <w:b/>
          <w:bCs/>
          <w:sz w:val="24"/>
          <w:szCs w:val="24"/>
        </w:rPr>
        <w:t>On Time Sports</w:t>
      </w:r>
      <w:r w:rsidRPr="00106505">
        <w:rPr>
          <w:rFonts w:ascii="Times New Roman" w:eastAsia="Times New Roman" w:hAnsi="Times New Roman" w:cs="Times New Roman"/>
          <w:sz w:val="24"/>
          <w:szCs w:val="24"/>
        </w:rPr>
        <w:t xml:space="preserve"> </w:t>
      </w:r>
      <w:r w:rsidRPr="00106505">
        <w:rPr>
          <w:rFonts w:ascii="Times New Roman" w:eastAsia="Times New Roman" w:hAnsi="Times New Roman" w:cs="Times New Roman"/>
          <w:sz w:val="24"/>
          <w:szCs w:val="24"/>
          <w:rtl/>
        </w:rPr>
        <w:t>و</w:t>
      </w:r>
      <w:r w:rsidRPr="00106505">
        <w:rPr>
          <w:rFonts w:ascii="Times New Roman" w:eastAsia="Times New Roman" w:hAnsi="Times New Roman" w:cs="Times New Roman"/>
          <w:b/>
          <w:bCs/>
          <w:sz w:val="24"/>
          <w:szCs w:val="24"/>
        </w:rPr>
        <w:t>Kora Plus</w:t>
      </w:r>
      <w:r w:rsidRPr="00106505">
        <w:rPr>
          <w:rFonts w:ascii="Times New Roman" w:eastAsia="Times New Roman" w:hAnsi="Times New Roman" w:cs="Times New Roman"/>
          <w:sz w:val="24"/>
          <w:szCs w:val="24"/>
        </w:rPr>
        <w:t xml:space="preserve">. </w:t>
      </w:r>
      <w:r w:rsidRPr="00106505">
        <w:rPr>
          <w:rFonts w:ascii="Times New Roman" w:eastAsia="Times New Roman" w:hAnsi="Times New Roman" w:cs="Times New Roman"/>
          <w:sz w:val="24"/>
          <w:szCs w:val="24"/>
          <w:rtl/>
        </w:rPr>
        <w:t xml:space="preserve">الثالثة هي </w:t>
      </w:r>
      <w:r w:rsidRPr="00106505">
        <w:rPr>
          <w:rFonts w:ascii="Times New Roman" w:eastAsia="Times New Roman" w:hAnsi="Times New Roman" w:cs="Times New Roman"/>
          <w:b/>
          <w:bCs/>
          <w:sz w:val="24"/>
          <w:szCs w:val="24"/>
          <w:rtl/>
        </w:rPr>
        <w:t>الرعايات والمعارض والاستثمارات</w:t>
      </w:r>
      <w:r w:rsidRPr="00106505">
        <w:rPr>
          <w:rFonts w:ascii="Times New Roman" w:eastAsia="Times New Roman" w:hAnsi="Times New Roman" w:cs="Times New Roman"/>
          <w:sz w:val="24"/>
          <w:szCs w:val="24"/>
          <w:rtl/>
        </w:rPr>
        <w:t xml:space="preserve"> مثل </w:t>
      </w:r>
      <w:r w:rsidRPr="00106505">
        <w:rPr>
          <w:rFonts w:ascii="Times New Roman" w:eastAsia="Times New Roman" w:hAnsi="Times New Roman" w:cs="Times New Roman"/>
          <w:b/>
          <w:bCs/>
          <w:sz w:val="24"/>
          <w:szCs w:val="24"/>
        </w:rPr>
        <w:t>Sports Expo 2025</w:t>
      </w:r>
      <w:r w:rsidRPr="00106505">
        <w:rPr>
          <w:rFonts w:ascii="Times New Roman" w:eastAsia="Times New Roman" w:hAnsi="Times New Roman" w:cs="Times New Roman"/>
          <w:sz w:val="24"/>
          <w:szCs w:val="24"/>
        </w:rPr>
        <w:t xml:space="preserve"> </w:t>
      </w:r>
      <w:r w:rsidRPr="00106505">
        <w:rPr>
          <w:rFonts w:ascii="Times New Roman" w:eastAsia="Times New Roman" w:hAnsi="Times New Roman" w:cs="Times New Roman"/>
          <w:sz w:val="24"/>
          <w:szCs w:val="24"/>
          <w:rtl/>
        </w:rPr>
        <w:t xml:space="preserve">الذي ناقش الشراكات والرعايات وتحويل الأندية إلى كيانات اقتصادية مستدامة. والرابعة هي </w:t>
      </w:r>
      <w:r w:rsidRPr="00106505">
        <w:rPr>
          <w:rFonts w:ascii="Times New Roman" w:eastAsia="Times New Roman" w:hAnsi="Times New Roman" w:cs="Times New Roman"/>
          <w:b/>
          <w:bCs/>
          <w:sz w:val="24"/>
          <w:szCs w:val="24"/>
          <w:rtl/>
        </w:rPr>
        <w:t>تنظيم السوق</w:t>
      </w:r>
      <w:r w:rsidRPr="00106505">
        <w:rPr>
          <w:rFonts w:ascii="Times New Roman" w:eastAsia="Times New Roman" w:hAnsi="Times New Roman" w:cs="Times New Roman"/>
          <w:sz w:val="24"/>
          <w:szCs w:val="24"/>
          <w:rtl/>
        </w:rPr>
        <w:t xml:space="preserve"> عبر وزارة الشباب والرياضة في جانب الاستثمار، والمجلس الأعلى لتنظيم الإعلام في جانب البث والمحتوى</w:t>
      </w:r>
      <w:r w:rsidRPr="00106505">
        <w:rPr>
          <w:rFonts w:ascii="Times New Roman" w:eastAsia="Times New Roman" w:hAnsi="Times New Roman" w:cs="Times New Roman"/>
          <w:sz w:val="24"/>
          <w:szCs w:val="24"/>
        </w:rPr>
        <w:t xml:space="preserve">. </w:t>
      </w:r>
    </w:p>
    <w:p w14:paraId="69CBFED2"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sz w:val="24"/>
          <w:szCs w:val="24"/>
          <w:rtl/>
        </w:rPr>
        <w:t xml:space="preserve">بمعنى آخر، حين تُسوَّق بطولة، أو تُمنح حقوق بث، أو تُنشأ منصة رياضية رقمية، أو تُرخص شركة لتسويق الحقوق والعلامات التجارية الرياضية، فإننا نكون أمام </w:t>
      </w:r>
      <w:r w:rsidRPr="00106505">
        <w:rPr>
          <w:rFonts w:ascii="Times New Roman" w:eastAsia="Times New Roman" w:hAnsi="Times New Roman" w:cs="Times New Roman"/>
          <w:b/>
          <w:bCs/>
          <w:sz w:val="24"/>
          <w:szCs w:val="24"/>
          <w:rtl/>
        </w:rPr>
        <w:t>منطقة التداخل الحقيقية</w:t>
      </w:r>
      <w:r w:rsidRPr="00106505">
        <w:rPr>
          <w:rFonts w:ascii="Times New Roman" w:eastAsia="Times New Roman" w:hAnsi="Times New Roman" w:cs="Times New Roman"/>
          <w:sz w:val="24"/>
          <w:szCs w:val="24"/>
          <w:rtl/>
        </w:rPr>
        <w:t xml:space="preserve"> بين الاقتصاد الرياضي والإعلام الرياضي. وهذا التداخل صار واضحًا جدًا في التجربة المصرية الحالية</w:t>
      </w:r>
      <w:r w:rsidRPr="00106505">
        <w:rPr>
          <w:rFonts w:ascii="Times New Roman" w:eastAsia="Times New Roman" w:hAnsi="Times New Roman" w:cs="Times New Roman"/>
          <w:sz w:val="24"/>
          <w:szCs w:val="24"/>
        </w:rPr>
        <w:t xml:space="preserve">. </w:t>
      </w:r>
    </w:p>
    <w:p w14:paraId="51FBAB89" w14:textId="77777777" w:rsidR="00106505" w:rsidRPr="00106505" w:rsidRDefault="00106505" w:rsidP="00832FDD">
      <w:pPr>
        <w:bidi/>
        <w:spacing w:before="100" w:beforeAutospacing="1" w:after="100" w:afterAutospacing="1" w:line="240" w:lineRule="auto"/>
        <w:outlineLvl w:val="1"/>
        <w:rPr>
          <w:rFonts w:ascii="Times New Roman" w:eastAsia="Times New Roman" w:hAnsi="Times New Roman" w:cs="Times New Roman"/>
          <w:b/>
          <w:bCs/>
          <w:sz w:val="36"/>
          <w:szCs w:val="36"/>
        </w:rPr>
      </w:pPr>
      <w:r w:rsidRPr="00106505">
        <w:rPr>
          <w:rFonts w:ascii="Times New Roman" w:eastAsia="Times New Roman" w:hAnsi="Times New Roman" w:cs="Times New Roman"/>
          <w:b/>
          <w:bCs/>
          <w:sz w:val="36"/>
          <w:szCs w:val="36"/>
          <w:rtl/>
        </w:rPr>
        <w:t>رابعًا: أمثلة مصرية مباشرة يمكن إدراجها داخل الباب</w:t>
      </w:r>
    </w:p>
    <w:p w14:paraId="3EF07A2A"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sz w:val="24"/>
          <w:szCs w:val="24"/>
          <w:rtl/>
        </w:rPr>
        <w:t>يمكن تلخيص الأمثلة المصرية المباشرة داخل هذا الباب في الآتي، وكلها أمثلة موثقة من الواقع المصري الحالي</w:t>
      </w:r>
      <w:r w:rsidRPr="00106505">
        <w:rPr>
          <w:rFonts w:ascii="Times New Roman" w:eastAsia="Times New Roman" w:hAnsi="Times New Roman" w:cs="Times New Roman"/>
          <w:sz w:val="24"/>
          <w:szCs w:val="24"/>
        </w:rPr>
        <w:t>:</w:t>
      </w:r>
    </w:p>
    <w:p w14:paraId="2A8B7D78" w14:textId="1C7FA144"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b/>
          <w:bCs/>
          <w:sz w:val="24"/>
          <w:szCs w:val="24"/>
        </w:rPr>
        <w:t xml:space="preserve">. </w:t>
      </w:r>
      <w:r w:rsidR="00D96917" w:rsidRPr="00106505">
        <w:rPr>
          <w:rFonts w:ascii="Times New Roman" w:eastAsia="Times New Roman" w:hAnsi="Times New Roman" w:cs="Times New Roman"/>
          <w:b/>
          <w:bCs/>
          <w:sz w:val="24"/>
          <w:szCs w:val="24"/>
        </w:rPr>
        <w:t>1</w:t>
      </w:r>
      <w:r w:rsidRPr="00106505">
        <w:rPr>
          <w:rFonts w:ascii="Times New Roman" w:eastAsia="Times New Roman" w:hAnsi="Times New Roman" w:cs="Times New Roman"/>
          <w:b/>
          <w:bCs/>
          <w:sz w:val="24"/>
          <w:szCs w:val="24"/>
          <w:rtl/>
        </w:rPr>
        <w:t>تعديل لائحي فتح الباب أمام الشركات الرياضية</w:t>
      </w:r>
      <w:r w:rsidRPr="00106505">
        <w:rPr>
          <w:rFonts w:ascii="Times New Roman" w:eastAsia="Times New Roman" w:hAnsi="Times New Roman" w:cs="Times New Roman"/>
          <w:sz w:val="24"/>
          <w:szCs w:val="24"/>
          <w:rtl/>
        </w:rPr>
        <w:t xml:space="preserve"> عبر إلغاء شرط 51% والسماح بطرح الأسهم وقيدها في البورصة بشروط محددة</w:t>
      </w:r>
      <w:r w:rsidRPr="00106505">
        <w:rPr>
          <w:rFonts w:ascii="Times New Roman" w:eastAsia="Times New Roman" w:hAnsi="Times New Roman" w:cs="Times New Roman"/>
          <w:sz w:val="24"/>
          <w:szCs w:val="24"/>
        </w:rPr>
        <w:t xml:space="preserve">. </w:t>
      </w:r>
    </w:p>
    <w:p w14:paraId="445920C3" w14:textId="1C7A96DA"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b/>
          <w:bCs/>
          <w:sz w:val="24"/>
          <w:szCs w:val="24"/>
        </w:rPr>
        <w:t xml:space="preserve">. </w:t>
      </w:r>
      <w:r w:rsidR="00D96917" w:rsidRPr="00106505">
        <w:rPr>
          <w:rFonts w:ascii="Times New Roman" w:eastAsia="Times New Roman" w:hAnsi="Times New Roman" w:cs="Times New Roman"/>
          <w:b/>
          <w:bCs/>
          <w:sz w:val="24"/>
          <w:szCs w:val="24"/>
        </w:rPr>
        <w:t>2</w:t>
      </w:r>
      <w:r w:rsidRPr="00106505">
        <w:rPr>
          <w:rFonts w:ascii="Times New Roman" w:eastAsia="Times New Roman" w:hAnsi="Times New Roman" w:cs="Times New Roman"/>
          <w:b/>
          <w:bCs/>
          <w:sz w:val="24"/>
          <w:szCs w:val="24"/>
          <w:rtl/>
        </w:rPr>
        <w:t>المنصة الوطنية الرياضية للخدمات الرقمية</w:t>
      </w:r>
      <w:r w:rsidRPr="00106505">
        <w:rPr>
          <w:rFonts w:ascii="Times New Roman" w:eastAsia="Times New Roman" w:hAnsi="Times New Roman" w:cs="Times New Roman"/>
          <w:sz w:val="24"/>
          <w:szCs w:val="24"/>
          <w:rtl/>
        </w:rPr>
        <w:t xml:space="preserve"> التي تعرض عمليًا مجالات الترخيص في الاستثمار والتسويق والتشغيل والتنظيم الرياضي</w:t>
      </w:r>
      <w:r w:rsidRPr="00106505">
        <w:rPr>
          <w:rFonts w:ascii="Times New Roman" w:eastAsia="Times New Roman" w:hAnsi="Times New Roman" w:cs="Times New Roman"/>
          <w:sz w:val="24"/>
          <w:szCs w:val="24"/>
        </w:rPr>
        <w:t xml:space="preserve">. </w:t>
      </w:r>
    </w:p>
    <w:p w14:paraId="2A4AAD36" w14:textId="04A7402B"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b/>
          <w:bCs/>
          <w:sz w:val="24"/>
          <w:szCs w:val="24"/>
        </w:rPr>
        <w:t xml:space="preserve">. </w:t>
      </w:r>
      <w:r w:rsidR="00D96917" w:rsidRPr="00106505">
        <w:rPr>
          <w:rFonts w:ascii="Times New Roman" w:eastAsia="Times New Roman" w:hAnsi="Times New Roman" w:cs="Times New Roman"/>
          <w:b/>
          <w:bCs/>
          <w:sz w:val="24"/>
          <w:szCs w:val="24"/>
        </w:rPr>
        <w:t>3</w:t>
      </w:r>
      <w:r w:rsidRPr="00106505">
        <w:rPr>
          <w:rFonts w:ascii="Times New Roman" w:eastAsia="Times New Roman" w:hAnsi="Times New Roman" w:cs="Times New Roman"/>
          <w:b/>
          <w:bCs/>
          <w:sz w:val="24"/>
          <w:szCs w:val="24"/>
          <w:rtl/>
        </w:rPr>
        <w:t>عوائد استثمارية معلنة</w:t>
      </w:r>
      <w:r w:rsidRPr="00106505">
        <w:rPr>
          <w:rFonts w:ascii="Times New Roman" w:eastAsia="Times New Roman" w:hAnsi="Times New Roman" w:cs="Times New Roman"/>
          <w:sz w:val="24"/>
          <w:szCs w:val="24"/>
          <w:rtl/>
        </w:rPr>
        <w:t xml:space="preserve"> من مراكز الشباب والأندية والمنشآت تجاوزت 6.6 مليار جنيه في الطروحات الاستثمارية المعلنة في 2025</w:t>
      </w:r>
      <w:r w:rsidRPr="00106505">
        <w:rPr>
          <w:rFonts w:ascii="Times New Roman" w:eastAsia="Times New Roman" w:hAnsi="Times New Roman" w:cs="Times New Roman"/>
          <w:sz w:val="24"/>
          <w:szCs w:val="24"/>
        </w:rPr>
        <w:t xml:space="preserve">. </w:t>
      </w:r>
    </w:p>
    <w:p w14:paraId="0DE3B854" w14:textId="3F025D41"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b/>
          <w:bCs/>
          <w:sz w:val="24"/>
          <w:szCs w:val="24"/>
        </w:rPr>
        <w:t xml:space="preserve">. </w:t>
      </w:r>
      <w:r w:rsidR="00D96917" w:rsidRPr="00106505">
        <w:rPr>
          <w:rFonts w:ascii="Times New Roman" w:eastAsia="Times New Roman" w:hAnsi="Times New Roman" w:cs="Times New Roman"/>
          <w:b/>
          <w:bCs/>
          <w:sz w:val="24"/>
          <w:szCs w:val="24"/>
        </w:rPr>
        <w:t>4</w:t>
      </w:r>
      <w:r w:rsidRPr="00106505">
        <w:rPr>
          <w:rFonts w:ascii="Times New Roman" w:eastAsia="Times New Roman" w:hAnsi="Times New Roman" w:cs="Times New Roman"/>
          <w:b/>
          <w:bCs/>
          <w:sz w:val="24"/>
          <w:szCs w:val="24"/>
          <w:rtl/>
        </w:rPr>
        <w:t>شركة إستادات و</w:t>
      </w:r>
      <w:r w:rsidRPr="00106505">
        <w:rPr>
          <w:rFonts w:ascii="Times New Roman" w:eastAsia="Times New Roman" w:hAnsi="Times New Roman" w:cs="Times New Roman"/>
          <w:b/>
          <w:bCs/>
          <w:sz w:val="24"/>
          <w:szCs w:val="24"/>
        </w:rPr>
        <w:t>City Club</w:t>
      </w:r>
      <w:r w:rsidRPr="00106505">
        <w:rPr>
          <w:rFonts w:ascii="Times New Roman" w:eastAsia="Times New Roman" w:hAnsi="Times New Roman" w:cs="Times New Roman"/>
          <w:sz w:val="24"/>
          <w:szCs w:val="24"/>
        </w:rPr>
        <w:t xml:space="preserve"> </w:t>
      </w:r>
      <w:r w:rsidRPr="00106505">
        <w:rPr>
          <w:rFonts w:ascii="Times New Roman" w:eastAsia="Times New Roman" w:hAnsi="Times New Roman" w:cs="Times New Roman"/>
          <w:sz w:val="24"/>
          <w:szCs w:val="24"/>
          <w:rtl/>
        </w:rPr>
        <w:t>كنموذج لإدارة أصول ومنشآت رياضية على نطاق محافظات متعددة</w:t>
      </w:r>
      <w:r w:rsidRPr="00106505">
        <w:rPr>
          <w:rFonts w:ascii="Times New Roman" w:eastAsia="Times New Roman" w:hAnsi="Times New Roman" w:cs="Times New Roman"/>
          <w:sz w:val="24"/>
          <w:szCs w:val="24"/>
        </w:rPr>
        <w:t xml:space="preserve">. </w:t>
      </w:r>
    </w:p>
    <w:p w14:paraId="74231B78" w14:textId="270DF72D"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b/>
          <w:bCs/>
          <w:sz w:val="24"/>
          <w:szCs w:val="24"/>
        </w:rPr>
        <w:t xml:space="preserve">. </w:t>
      </w:r>
      <w:r w:rsidR="00D96917" w:rsidRPr="00106505">
        <w:rPr>
          <w:rFonts w:ascii="Times New Roman" w:eastAsia="Times New Roman" w:hAnsi="Times New Roman" w:cs="Times New Roman"/>
          <w:b/>
          <w:bCs/>
          <w:sz w:val="24"/>
          <w:szCs w:val="24"/>
        </w:rPr>
        <w:t>5</w:t>
      </w:r>
      <w:r w:rsidRPr="00106505">
        <w:rPr>
          <w:rFonts w:ascii="Times New Roman" w:eastAsia="Times New Roman" w:hAnsi="Times New Roman" w:cs="Times New Roman"/>
          <w:b/>
          <w:bCs/>
          <w:sz w:val="24"/>
          <w:szCs w:val="24"/>
          <w:rtl/>
        </w:rPr>
        <w:t>كابتكس</w:t>
      </w:r>
      <w:r w:rsidRPr="00106505">
        <w:rPr>
          <w:rFonts w:ascii="Times New Roman" w:eastAsia="Times New Roman" w:hAnsi="Times New Roman" w:cs="Times New Roman"/>
          <w:sz w:val="24"/>
          <w:szCs w:val="24"/>
          <w:rtl/>
        </w:rPr>
        <w:t xml:space="preserve"> كمثال على التصنيع الرياضي المحلي المصري بمكونات مصرية بالكامل أو جزئيًا</w:t>
      </w:r>
      <w:r w:rsidRPr="00106505">
        <w:rPr>
          <w:rFonts w:ascii="Times New Roman" w:eastAsia="Times New Roman" w:hAnsi="Times New Roman" w:cs="Times New Roman"/>
          <w:sz w:val="24"/>
          <w:szCs w:val="24"/>
        </w:rPr>
        <w:t xml:space="preserve">. </w:t>
      </w:r>
    </w:p>
    <w:p w14:paraId="01E1CA33"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b/>
          <w:bCs/>
          <w:sz w:val="24"/>
          <w:szCs w:val="24"/>
        </w:rPr>
        <w:t xml:space="preserve">6. Rally </w:t>
      </w:r>
      <w:proofErr w:type="spellStart"/>
      <w:r w:rsidRPr="00106505">
        <w:rPr>
          <w:rFonts w:ascii="Times New Roman" w:eastAsia="Times New Roman" w:hAnsi="Times New Roman" w:cs="Times New Roman"/>
          <w:b/>
          <w:bCs/>
          <w:sz w:val="24"/>
          <w:szCs w:val="24"/>
        </w:rPr>
        <w:t>Siwa</w:t>
      </w:r>
      <w:proofErr w:type="spellEnd"/>
      <w:r w:rsidRPr="00106505">
        <w:rPr>
          <w:rFonts w:ascii="Times New Roman" w:eastAsia="Times New Roman" w:hAnsi="Times New Roman" w:cs="Times New Roman"/>
          <w:b/>
          <w:bCs/>
          <w:sz w:val="24"/>
          <w:szCs w:val="24"/>
        </w:rPr>
        <w:t xml:space="preserve"> Sands 2025</w:t>
      </w:r>
      <w:r w:rsidRPr="00106505">
        <w:rPr>
          <w:rFonts w:ascii="Times New Roman" w:eastAsia="Times New Roman" w:hAnsi="Times New Roman" w:cs="Times New Roman"/>
          <w:sz w:val="24"/>
          <w:szCs w:val="24"/>
        </w:rPr>
        <w:t xml:space="preserve"> </w:t>
      </w:r>
      <w:r w:rsidRPr="00106505">
        <w:rPr>
          <w:rFonts w:ascii="Times New Roman" w:eastAsia="Times New Roman" w:hAnsi="Times New Roman" w:cs="Times New Roman"/>
          <w:sz w:val="24"/>
          <w:szCs w:val="24"/>
          <w:rtl/>
        </w:rPr>
        <w:t>كمثال على توظيف الرياضة في السياحة الرياضية وتعزيز الاقتصاد الرياضي</w:t>
      </w:r>
      <w:r w:rsidRPr="00106505">
        <w:rPr>
          <w:rFonts w:ascii="Times New Roman" w:eastAsia="Times New Roman" w:hAnsi="Times New Roman" w:cs="Times New Roman"/>
          <w:sz w:val="24"/>
          <w:szCs w:val="24"/>
        </w:rPr>
        <w:t xml:space="preserve">. </w:t>
      </w:r>
    </w:p>
    <w:p w14:paraId="4E16C6E4"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b/>
          <w:bCs/>
          <w:sz w:val="24"/>
          <w:szCs w:val="24"/>
        </w:rPr>
        <w:t>7. Sports Expo 2025</w:t>
      </w:r>
      <w:r w:rsidRPr="00106505">
        <w:rPr>
          <w:rFonts w:ascii="Times New Roman" w:eastAsia="Times New Roman" w:hAnsi="Times New Roman" w:cs="Times New Roman"/>
          <w:sz w:val="24"/>
          <w:szCs w:val="24"/>
        </w:rPr>
        <w:t xml:space="preserve"> </w:t>
      </w:r>
      <w:r w:rsidRPr="00106505">
        <w:rPr>
          <w:rFonts w:ascii="Times New Roman" w:eastAsia="Times New Roman" w:hAnsi="Times New Roman" w:cs="Times New Roman"/>
          <w:sz w:val="24"/>
          <w:szCs w:val="24"/>
          <w:rtl/>
        </w:rPr>
        <w:t>كمثال على ربط الرياضة بالاستثمار، والتكنولوجيا، والرعاية، والشراكات</w:t>
      </w:r>
      <w:r w:rsidRPr="00106505">
        <w:rPr>
          <w:rFonts w:ascii="Times New Roman" w:eastAsia="Times New Roman" w:hAnsi="Times New Roman" w:cs="Times New Roman"/>
          <w:sz w:val="24"/>
          <w:szCs w:val="24"/>
        </w:rPr>
        <w:t xml:space="preserve">. </w:t>
      </w:r>
    </w:p>
    <w:p w14:paraId="5AD8F3CB"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b/>
          <w:bCs/>
          <w:sz w:val="24"/>
          <w:szCs w:val="24"/>
        </w:rPr>
        <w:t>8. On Time Sports</w:t>
      </w:r>
      <w:r w:rsidRPr="00106505">
        <w:rPr>
          <w:rFonts w:ascii="Times New Roman" w:eastAsia="Times New Roman" w:hAnsi="Times New Roman" w:cs="Times New Roman"/>
          <w:sz w:val="24"/>
          <w:szCs w:val="24"/>
        </w:rPr>
        <w:t xml:space="preserve"> </w:t>
      </w:r>
      <w:r w:rsidRPr="00106505">
        <w:rPr>
          <w:rFonts w:ascii="Times New Roman" w:eastAsia="Times New Roman" w:hAnsi="Times New Roman" w:cs="Times New Roman"/>
          <w:sz w:val="24"/>
          <w:szCs w:val="24"/>
          <w:rtl/>
        </w:rPr>
        <w:t>كنموذج للشبكة الرياضية التلفزيونية المصرية الكبرى</w:t>
      </w:r>
      <w:r w:rsidRPr="00106505">
        <w:rPr>
          <w:rFonts w:ascii="Times New Roman" w:eastAsia="Times New Roman" w:hAnsi="Times New Roman" w:cs="Times New Roman"/>
          <w:sz w:val="24"/>
          <w:szCs w:val="24"/>
        </w:rPr>
        <w:t xml:space="preserve">. </w:t>
      </w:r>
    </w:p>
    <w:p w14:paraId="500D90DB" w14:textId="77777777" w:rsidR="00106505" w:rsidRPr="00106505" w:rsidRDefault="00106505" w:rsidP="00832FDD">
      <w:pPr>
        <w:bidi/>
        <w:spacing w:before="100" w:beforeAutospacing="1" w:after="100" w:afterAutospacing="1" w:line="240" w:lineRule="auto"/>
        <w:rPr>
          <w:rFonts w:ascii="Times New Roman" w:eastAsia="Times New Roman" w:hAnsi="Times New Roman" w:cs="Times New Roman"/>
          <w:sz w:val="24"/>
          <w:szCs w:val="24"/>
        </w:rPr>
      </w:pPr>
      <w:r w:rsidRPr="00106505">
        <w:rPr>
          <w:rFonts w:ascii="Times New Roman" w:eastAsia="Times New Roman" w:hAnsi="Times New Roman" w:cs="Times New Roman"/>
          <w:b/>
          <w:bCs/>
          <w:sz w:val="24"/>
          <w:szCs w:val="24"/>
        </w:rPr>
        <w:t>9. Kora Plus</w:t>
      </w:r>
      <w:r w:rsidRPr="00106505">
        <w:rPr>
          <w:rFonts w:ascii="Times New Roman" w:eastAsia="Times New Roman" w:hAnsi="Times New Roman" w:cs="Times New Roman"/>
          <w:sz w:val="24"/>
          <w:szCs w:val="24"/>
        </w:rPr>
        <w:t xml:space="preserve"> </w:t>
      </w:r>
      <w:r w:rsidRPr="00106505">
        <w:rPr>
          <w:rFonts w:ascii="Times New Roman" w:eastAsia="Times New Roman" w:hAnsi="Times New Roman" w:cs="Times New Roman"/>
          <w:sz w:val="24"/>
          <w:szCs w:val="24"/>
          <w:rtl/>
        </w:rPr>
        <w:t>كنموذج للمنصة الرياضية الرقمية المصرية متعددة الصيغ</w:t>
      </w:r>
      <w:r w:rsidRPr="00106505">
        <w:rPr>
          <w:rFonts w:ascii="Times New Roman" w:eastAsia="Times New Roman" w:hAnsi="Times New Roman" w:cs="Times New Roman"/>
          <w:sz w:val="24"/>
          <w:szCs w:val="24"/>
        </w:rPr>
        <w:t xml:space="preserve">. </w:t>
      </w:r>
    </w:p>
    <w:p w14:paraId="337B00CB" w14:textId="0EDC99A4" w:rsidR="00106505" w:rsidRDefault="00106505" w:rsidP="00832FDD">
      <w:pPr>
        <w:bidi/>
        <w:spacing w:before="100" w:beforeAutospacing="1" w:after="100" w:afterAutospacing="1" w:line="240" w:lineRule="auto"/>
        <w:rPr>
          <w:rFonts w:ascii="Times New Roman" w:eastAsia="Times New Roman" w:hAnsi="Times New Roman" w:cs="Times New Roman"/>
          <w:sz w:val="24"/>
          <w:szCs w:val="24"/>
          <w:rtl/>
        </w:rPr>
      </w:pPr>
      <w:r w:rsidRPr="00106505">
        <w:rPr>
          <w:rFonts w:ascii="Times New Roman" w:eastAsia="Times New Roman" w:hAnsi="Times New Roman" w:cs="Times New Roman"/>
          <w:b/>
          <w:bCs/>
          <w:sz w:val="24"/>
          <w:szCs w:val="24"/>
        </w:rPr>
        <w:t xml:space="preserve">. </w:t>
      </w:r>
      <w:r w:rsidR="00D96917" w:rsidRPr="00106505">
        <w:rPr>
          <w:rFonts w:ascii="Times New Roman" w:eastAsia="Times New Roman" w:hAnsi="Times New Roman" w:cs="Times New Roman"/>
          <w:b/>
          <w:bCs/>
          <w:sz w:val="24"/>
          <w:szCs w:val="24"/>
        </w:rPr>
        <w:t>10</w:t>
      </w:r>
      <w:r w:rsidRPr="00106505">
        <w:rPr>
          <w:rFonts w:ascii="Times New Roman" w:eastAsia="Times New Roman" w:hAnsi="Times New Roman" w:cs="Times New Roman"/>
          <w:b/>
          <w:bCs/>
          <w:sz w:val="24"/>
          <w:szCs w:val="24"/>
          <w:rtl/>
        </w:rPr>
        <w:t>لجنة ضبط أداء الإعلام الرياضي</w:t>
      </w:r>
      <w:r w:rsidRPr="00106505">
        <w:rPr>
          <w:rFonts w:ascii="Times New Roman" w:eastAsia="Times New Roman" w:hAnsi="Times New Roman" w:cs="Times New Roman"/>
          <w:sz w:val="24"/>
          <w:szCs w:val="24"/>
          <w:rtl/>
        </w:rPr>
        <w:t xml:space="preserve"> وقرارات المجلس الأعلى لتنظيم الإعلام كمثال على أن الإعلام الرياضي صار ملفًا تنظيميًا متخصصًا</w:t>
      </w:r>
      <w:r w:rsidRPr="00106505">
        <w:rPr>
          <w:rFonts w:ascii="Times New Roman" w:eastAsia="Times New Roman" w:hAnsi="Times New Roman" w:cs="Times New Roman"/>
          <w:sz w:val="24"/>
          <w:szCs w:val="24"/>
        </w:rPr>
        <w:t>.</w:t>
      </w:r>
    </w:p>
    <w:p w14:paraId="5CC7493B" w14:textId="77777777" w:rsidR="00D96917" w:rsidRPr="00106505" w:rsidRDefault="00D96917" w:rsidP="00D96917">
      <w:pPr>
        <w:bidi/>
        <w:spacing w:before="100" w:beforeAutospacing="1" w:after="100" w:afterAutospacing="1" w:line="240" w:lineRule="auto"/>
        <w:rPr>
          <w:rFonts w:ascii="Times New Roman" w:eastAsia="Times New Roman" w:hAnsi="Times New Roman" w:cs="Times New Roman"/>
          <w:sz w:val="24"/>
          <w:szCs w:val="24"/>
        </w:rPr>
      </w:pPr>
    </w:p>
    <w:p w14:paraId="7DA39B0A" w14:textId="77777777" w:rsidR="00832FDD" w:rsidRPr="00832FDD" w:rsidRDefault="00832FDD" w:rsidP="00832FDD">
      <w:pPr>
        <w:bidi/>
        <w:spacing w:after="0" w:line="240" w:lineRule="auto"/>
        <w:rPr>
          <w:rFonts w:ascii="Times New Roman" w:eastAsia="Times New Roman" w:hAnsi="Times New Roman" w:cs="Times New Roman"/>
          <w:sz w:val="24"/>
          <w:szCs w:val="24"/>
        </w:rPr>
      </w:pPr>
      <w:proofErr w:type="gramStart"/>
      <w:r w:rsidRPr="00832FDD">
        <w:rPr>
          <w:rFonts w:ascii="Times New Roman" w:eastAsia="Times New Roman" w:hAnsi="Symbol" w:cs="Times New Roman"/>
          <w:sz w:val="24"/>
          <w:szCs w:val="24"/>
        </w:rPr>
        <w:lastRenderedPageBreak/>
        <w:t></w:t>
      </w:r>
      <w:r w:rsidRPr="00832FDD">
        <w:rPr>
          <w:rFonts w:ascii="Times New Roman" w:eastAsia="Times New Roman" w:hAnsi="Times New Roman" w:cs="Times New Roman"/>
          <w:sz w:val="24"/>
          <w:szCs w:val="24"/>
        </w:rPr>
        <w:t xml:space="preserve">  </w:t>
      </w:r>
      <w:r w:rsidRPr="00832FDD">
        <w:rPr>
          <w:rFonts w:ascii="Times New Roman" w:eastAsia="Times New Roman" w:hAnsi="Times New Roman" w:cs="Times New Roman"/>
          <w:b/>
          <w:bCs/>
          <w:sz w:val="24"/>
          <w:szCs w:val="24"/>
          <w:rtl/>
        </w:rPr>
        <w:t>وزارة</w:t>
      </w:r>
      <w:proofErr w:type="gramEnd"/>
      <w:r w:rsidRPr="00832FDD">
        <w:rPr>
          <w:rFonts w:ascii="Times New Roman" w:eastAsia="Times New Roman" w:hAnsi="Times New Roman" w:cs="Times New Roman"/>
          <w:b/>
          <w:bCs/>
          <w:sz w:val="24"/>
          <w:szCs w:val="24"/>
          <w:rtl/>
        </w:rPr>
        <w:t xml:space="preserve"> الشباب والرياضة المصرية</w:t>
      </w:r>
      <w:r w:rsidRPr="00832FDD">
        <w:rPr>
          <w:rFonts w:ascii="Times New Roman" w:eastAsia="Times New Roman" w:hAnsi="Times New Roman" w:cs="Times New Roman"/>
          <w:sz w:val="24"/>
          <w:szCs w:val="24"/>
        </w:rPr>
        <w:br/>
      </w:r>
      <w:hyperlink r:id="rId4" w:tgtFrame="_new" w:history="1">
        <w:r w:rsidRPr="00832FDD">
          <w:rPr>
            <w:rFonts w:ascii="Times New Roman" w:eastAsia="Times New Roman" w:hAnsi="Times New Roman" w:cs="Times New Roman"/>
            <w:color w:val="0000FF"/>
            <w:sz w:val="24"/>
            <w:szCs w:val="24"/>
            <w:u w:val="single"/>
          </w:rPr>
          <w:t>emys.gov.eg</w:t>
        </w:r>
      </w:hyperlink>
      <w:r w:rsidRPr="00832FDD">
        <w:rPr>
          <w:rFonts w:ascii="Times New Roman" w:eastAsia="Times New Roman" w:hAnsi="Times New Roman" w:cs="Times New Roman"/>
          <w:sz w:val="24"/>
          <w:szCs w:val="24"/>
        </w:rPr>
        <w:t xml:space="preserve"> — </w:t>
      </w:r>
      <w:r w:rsidRPr="00832FDD">
        <w:rPr>
          <w:rFonts w:ascii="Times New Roman" w:eastAsia="Times New Roman" w:hAnsi="Times New Roman" w:cs="Times New Roman"/>
          <w:sz w:val="24"/>
          <w:szCs w:val="24"/>
          <w:rtl/>
        </w:rPr>
        <w:t>استخدمتُه في أخبار الاستثمار الرياضي، تعديل اللوائح، عوائد الطرح الاستثماري، التصنيع الرياضي، والسياحة الرياضية</w:t>
      </w:r>
      <w:r w:rsidRPr="00832FDD">
        <w:rPr>
          <w:rFonts w:ascii="Times New Roman" w:eastAsia="Times New Roman" w:hAnsi="Times New Roman" w:cs="Times New Roman"/>
          <w:sz w:val="24"/>
          <w:szCs w:val="24"/>
        </w:rPr>
        <w:t xml:space="preserve">. </w:t>
      </w:r>
    </w:p>
    <w:p w14:paraId="087FD968" w14:textId="77777777" w:rsidR="00832FDD" w:rsidRPr="00832FDD" w:rsidRDefault="00832FDD" w:rsidP="00832FDD">
      <w:pPr>
        <w:bidi/>
        <w:spacing w:after="0" w:line="240" w:lineRule="auto"/>
        <w:rPr>
          <w:rFonts w:ascii="Times New Roman" w:eastAsia="Times New Roman" w:hAnsi="Times New Roman" w:cs="Times New Roman"/>
          <w:sz w:val="24"/>
          <w:szCs w:val="24"/>
        </w:rPr>
      </w:pPr>
      <w:proofErr w:type="gramStart"/>
      <w:r w:rsidRPr="00832FDD">
        <w:rPr>
          <w:rFonts w:ascii="Times New Roman" w:eastAsia="Times New Roman" w:hAnsi="Symbol" w:cs="Times New Roman"/>
          <w:sz w:val="24"/>
          <w:szCs w:val="24"/>
        </w:rPr>
        <w:t></w:t>
      </w:r>
      <w:r w:rsidRPr="00832FDD">
        <w:rPr>
          <w:rFonts w:ascii="Times New Roman" w:eastAsia="Times New Roman" w:hAnsi="Times New Roman" w:cs="Times New Roman"/>
          <w:sz w:val="24"/>
          <w:szCs w:val="24"/>
        </w:rPr>
        <w:t xml:space="preserve">  </w:t>
      </w:r>
      <w:r w:rsidRPr="00832FDD">
        <w:rPr>
          <w:rFonts w:ascii="Times New Roman" w:eastAsia="Times New Roman" w:hAnsi="Times New Roman" w:cs="Times New Roman"/>
          <w:b/>
          <w:bCs/>
          <w:sz w:val="24"/>
          <w:szCs w:val="24"/>
          <w:rtl/>
        </w:rPr>
        <w:t>المنصة</w:t>
      </w:r>
      <w:proofErr w:type="gramEnd"/>
      <w:r w:rsidRPr="00832FDD">
        <w:rPr>
          <w:rFonts w:ascii="Times New Roman" w:eastAsia="Times New Roman" w:hAnsi="Times New Roman" w:cs="Times New Roman"/>
          <w:b/>
          <w:bCs/>
          <w:sz w:val="24"/>
          <w:szCs w:val="24"/>
          <w:rtl/>
        </w:rPr>
        <w:t xml:space="preserve"> الوطنية الرياضية للخدمات الرقمية</w:t>
      </w:r>
      <w:r w:rsidRPr="00832FDD">
        <w:rPr>
          <w:rFonts w:ascii="Times New Roman" w:eastAsia="Times New Roman" w:hAnsi="Times New Roman" w:cs="Times New Roman"/>
          <w:sz w:val="24"/>
          <w:szCs w:val="24"/>
        </w:rPr>
        <w:br/>
      </w:r>
      <w:hyperlink r:id="rId5" w:tgtFrame="_new" w:history="1">
        <w:r w:rsidRPr="00832FDD">
          <w:rPr>
            <w:rFonts w:ascii="Times New Roman" w:eastAsia="Times New Roman" w:hAnsi="Times New Roman" w:cs="Times New Roman"/>
            <w:color w:val="0000FF"/>
            <w:sz w:val="24"/>
            <w:szCs w:val="24"/>
            <w:u w:val="single"/>
          </w:rPr>
          <w:t>score.gov.eg</w:t>
        </w:r>
      </w:hyperlink>
      <w:r w:rsidRPr="00832FDD">
        <w:rPr>
          <w:rFonts w:ascii="Times New Roman" w:eastAsia="Times New Roman" w:hAnsi="Times New Roman" w:cs="Times New Roman"/>
          <w:sz w:val="24"/>
          <w:szCs w:val="24"/>
        </w:rPr>
        <w:t xml:space="preserve"> — </w:t>
      </w:r>
      <w:r w:rsidRPr="00832FDD">
        <w:rPr>
          <w:rFonts w:ascii="Times New Roman" w:eastAsia="Times New Roman" w:hAnsi="Times New Roman" w:cs="Times New Roman"/>
          <w:sz w:val="24"/>
          <w:szCs w:val="24"/>
          <w:rtl/>
        </w:rPr>
        <w:t>استخدمتُها في مجالات تراخيص الاستثمار الرياضي والخدمات والشركات والمنشآت الرياضية</w:t>
      </w:r>
      <w:r w:rsidRPr="00832FDD">
        <w:rPr>
          <w:rFonts w:ascii="Times New Roman" w:eastAsia="Times New Roman" w:hAnsi="Times New Roman" w:cs="Times New Roman"/>
          <w:sz w:val="24"/>
          <w:szCs w:val="24"/>
        </w:rPr>
        <w:t xml:space="preserve">. </w:t>
      </w:r>
    </w:p>
    <w:p w14:paraId="2BC412B8" w14:textId="77777777" w:rsidR="00832FDD" w:rsidRPr="00832FDD" w:rsidRDefault="00832FDD" w:rsidP="00832FDD">
      <w:pPr>
        <w:bidi/>
        <w:spacing w:after="0" w:line="240" w:lineRule="auto"/>
        <w:rPr>
          <w:rFonts w:ascii="Times New Roman" w:eastAsia="Times New Roman" w:hAnsi="Times New Roman" w:cs="Times New Roman"/>
          <w:sz w:val="24"/>
          <w:szCs w:val="24"/>
        </w:rPr>
      </w:pPr>
      <w:proofErr w:type="gramStart"/>
      <w:r w:rsidRPr="00832FDD">
        <w:rPr>
          <w:rFonts w:ascii="Times New Roman" w:eastAsia="Times New Roman" w:hAnsi="Symbol" w:cs="Times New Roman"/>
          <w:sz w:val="24"/>
          <w:szCs w:val="24"/>
        </w:rPr>
        <w:t></w:t>
      </w:r>
      <w:r w:rsidRPr="00832FDD">
        <w:rPr>
          <w:rFonts w:ascii="Times New Roman" w:eastAsia="Times New Roman" w:hAnsi="Times New Roman" w:cs="Times New Roman"/>
          <w:sz w:val="24"/>
          <w:szCs w:val="24"/>
        </w:rPr>
        <w:t xml:space="preserve">  </w:t>
      </w:r>
      <w:r w:rsidRPr="00832FDD">
        <w:rPr>
          <w:rFonts w:ascii="Times New Roman" w:eastAsia="Times New Roman" w:hAnsi="Times New Roman" w:cs="Times New Roman"/>
          <w:b/>
          <w:bCs/>
          <w:sz w:val="24"/>
          <w:szCs w:val="24"/>
          <w:rtl/>
        </w:rPr>
        <w:t>المتحدة</w:t>
      </w:r>
      <w:proofErr w:type="gramEnd"/>
      <w:r w:rsidRPr="00832FDD">
        <w:rPr>
          <w:rFonts w:ascii="Times New Roman" w:eastAsia="Times New Roman" w:hAnsi="Times New Roman" w:cs="Times New Roman"/>
          <w:b/>
          <w:bCs/>
          <w:sz w:val="24"/>
          <w:szCs w:val="24"/>
          <w:rtl/>
        </w:rPr>
        <w:t xml:space="preserve"> للخدمات الإعلامية</w:t>
      </w:r>
      <w:r w:rsidRPr="00832FDD">
        <w:rPr>
          <w:rFonts w:ascii="Times New Roman" w:eastAsia="Times New Roman" w:hAnsi="Times New Roman" w:cs="Times New Roman"/>
          <w:sz w:val="24"/>
          <w:szCs w:val="24"/>
        </w:rPr>
        <w:br/>
      </w:r>
      <w:hyperlink r:id="rId6" w:tgtFrame="_new" w:history="1">
        <w:r w:rsidRPr="00832FDD">
          <w:rPr>
            <w:rFonts w:ascii="Times New Roman" w:eastAsia="Times New Roman" w:hAnsi="Times New Roman" w:cs="Times New Roman"/>
            <w:color w:val="0000FF"/>
            <w:sz w:val="24"/>
            <w:szCs w:val="24"/>
            <w:u w:val="single"/>
          </w:rPr>
          <w:t>ums.com.eg</w:t>
        </w:r>
      </w:hyperlink>
      <w:r w:rsidRPr="00832FDD">
        <w:rPr>
          <w:rFonts w:ascii="Times New Roman" w:eastAsia="Times New Roman" w:hAnsi="Times New Roman" w:cs="Times New Roman"/>
          <w:sz w:val="24"/>
          <w:szCs w:val="24"/>
        </w:rPr>
        <w:t xml:space="preserve"> — </w:t>
      </w:r>
      <w:r w:rsidRPr="00832FDD">
        <w:rPr>
          <w:rFonts w:ascii="Times New Roman" w:eastAsia="Times New Roman" w:hAnsi="Times New Roman" w:cs="Times New Roman"/>
          <w:sz w:val="24"/>
          <w:szCs w:val="24"/>
          <w:rtl/>
        </w:rPr>
        <w:t>استخدمتُها في أمثلة الإعلام الرياضي والحقوق الرياضية وشركات الرياضة التابعة للمجموعة</w:t>
      </w:r>
      <w:r w:rsidRPr="00832FDD">
        <w:rPr>
          <w:rFonts w:ascii="Times New Roman" w:eastAsia="Times New Roman" w:hAnsi="Times New Roman" w:cs="Times New Roman"/>
          <w:sz w:val="24"/>
          <w:szCs w:val="24"/>
        </w:rPr>
        <w:t xml:space="preserve">. </w:t>
      </w:r>
    </w:p>
    <w:p w14:paraId="1C0EEF91" w14:textId="77777777" w:rsidR="00832FDD" w:rsidRPr="00832FDD" w:rsidRDefault="00832FDD" w:rsidP="00832FDD">
      <w:pPr>
        <w:bidi/>
        <w:spacing w:after="0" w:line="240" w:lineRule="auto"/>
        <w:rPr>
          <w:rFonts w:ascii="Times New Roman" w:eastAsia="Times New Roman" w:hAnsi="Times New Roman" w:cs="Times New Roman"/>
          <w:sz w:val="24"/>
          <w:szCs w:val="24"/>
        </w:rPr>
      </w:pPr>
      <w:proofErr w:type="gramStart"/>
      <w:r w:rsidRPr="00832FDD">
        <w:rPr>
          <w:rFonts w:ascii="Times New Roman" w:eastAsia="Times New Roman" w:hAnsi="Symbol" w:cs="Times New Roman"/>
          <w:sz w:val="24"/>
          <w:szCs w:val="24"/>
        </w:rPr>
        <w:t></w:t>
      </w:r>
      <w:r w:rsidRPr="00832FDD">
        <w:rPr>
          <w:rFonts w:ascii="Times New Roman" w:eastAsia="Times New Roman" w:hAnsi="Times New Roman" w:cs="Times New Roman"/>
          <w:sz w:val="24"/>
          <w:szCs w:val="24"/>
        </w:rPr>
        <w:t xml:space="preserve">  </w:t>
      </w:r>
      <w:r w:rsidRPr="00832FDD">
        <w:rPr>
          <w:rFonts w:ascii="Times New Roman" w:eastAsia="Times New Roman" w:hAnsi="Times New Roman" w:cs="Times New Roman"/>
          <w:b/>
          <w:bCs/>
          <w:sz w:val="24"/>
          <w:szCs w:val="24"/>
          <w:rtl/>
        </w:rPr>
        <w:t>قطاع</w:t>
      </w:r>
      <w:proofErr w:type="gramEnd"/>
      <w:r w:rsidRPr="00832FDD">
        <w:rPr>
          <w:rFonts w:ascii="Times New Roman" w:eastAsia="Times New Roman" w:hAnsi="Times New Roman" w:cs="Times New Roman"/>
          <w:b/>
          <w:bCs/>
          <w:sz w:val="24"/>
          <w:szCs w:val="24"/>
          <w:rtl/>
        </w:rPr>
        <w:t xml:space="preserve"> الرياضة والفعاليات في المتحدة / المتحدة للرياضة</w:t>
      </w:r>
      <w:r w:rsidRPr="00832FDD">
        <w:rPr>
          <w:rFonts w:ascii="Times New Roman" w:eastAsia="Times New Roman" w:hAnsi="Times New Roman" w:cs="Times New Roman"/>
          <w:sz w:val="24"/>
          <w:szCs w:val="24"/>
        </w:rPr>
        <w:br/>
      </w:r>
      <w:hyperlink r:id="rId7" w:tgtFrame="_new" w:history="1">
        <w:r w:rsidRPr="00832FDD">
          <w:rPr>
            <w:rFonts w:ascii="Times New Roman" w:eastAsia="Times New Roman" w:hAnsi="Times New Roman" w:cs="Times New Roman"/>
            <w:color w:val="0000FF"/>
            <w:sz w:val="24"/>
            <w:szCs w:val="24"/>
            <w:u w:val="single"/>
          </w:rPr>
          <w:t>ums.com.eg/sports</w:t>
        </w:r>
      </w:hyperlink>
      <w:r w:rsidRPr="00832FDD">
        <w:rPr>
          <w:rFonts w:ascii="Times New Roman" w:eastAsia="Times New Roman" w:hAnsi="Times New Roman" w:cs="Times New Roman"/>
          <w:sz w:val="24"/>
          <w:szCs w:val="24"/>
        </w:rPr>
        <w:t xml:space="preserve"> — </w:t>
      </w:r>
      <w:r w:rsidRPr="00832FDD">
        <w:rPr>
          <w:rFonts w:ascii="Times New Roman" w:eastAsia="Times New Roman" w:hAnsi="Times New Roman" w:cs="Times New Roman"/>
          <w:sz w:val="24"/>
          <w:szCs w:val="24"/>
          <w:rtl/>
        </w:rPr>
        <w:t>استخدمتُه في مثال تسويق الحقوق الرياضية وتنظيم الفعاليات الرياضية في مصر</w:t>
      </w:r>
      <w:r w:rsidRPr="00832FDD">
        <w:rPr>
          <w:rFonts w:ascii="Times New Roman" w:eastAsia="Times New Roman" w:hAnsi="Times New Roman" w:cs="Times New Roman"/>
          <w:sz w:val="24"/>
          <w:szCs w:val="24"/>
        </w:rPr>
        <w:t xml:space="preserve">. </w:t>
      </w:r>
    </w:p>
    <w:p w14:paraId="04095589" w14:textId="77777777" w:rsidR="00832FDD" w:rsidRPr="00832FDD" w:rsidRDefault="00832FDD" w:rsidP="00832FDD">
      <w:pPr>
        <w:bidi/>
        <w:spacing w:after="0" w:line="240" w:lineRule="auto"/>
        <w:rPr>
          <w:rFonts w:ascii="Times New Roman" w:eastAsia="Times New Roman" w:hAnsi="Times New Roman" w:cs="Times New Roman"/>
          <w:sz w:val="24"/>
          <w:szCs w:val="24"/>
        </w:rPr>
      </w:pPr>
      <w:proofErr w:type="gramStart"/>
      <w:r w:rsidRPr="00832FDD">
        <w:rPr>
          <w:rFonts w:ascii="Times New Roman" w:eastAsia="Times New Roman" w:hAnsi="Symbol" w:cs="Times New Roman"/>
          <w:sz w:val="24"/>
          <w:szCs w:val="24"/>
        </w:rPr>
        <w:t></w:t>
      </w:r>
      <w:r w:rsidRPr="00832FDD">
        <w:rPr>
          <w:rFonts w:ascii="Times New Roman" w:eastAsia="Times New Roman" w:hAnsi="Times New Roman" w:cs="Times New Roman"/>
          <w:sz w:val="24"/>
          <w:szCs w:val="24"/>
        </w:rPr>
        <w:t xml:space="preserve">  </w:t>
      </w:r>
      <w:r w:rsidRPr="00832FDD">
        <w:rPr>
          <w:rFonts w:ascii="Times New Roman" w:eastAsia="Times New Roman" w:hAnsi="Times New Roman" w:cs="Times New Roman"/>
          <w:b/>
          <w:bCs/>
          <w:sz w:val="24"/>
          <w:szCs w:val="24"/>
          <w:rtl/>
        </w:rPr>
        <w:t>المجلس</w:t>
      </w:r>
      <w:proofErr w:type="gramEnd"/>
      <w:r w:rsidRPr="00832FDD">
        <w:rPr>
          <w:rFonts w:ascii="Times New Roman" w:eastAsia="Times New Roman" w:hAnsi="Times New Roman" w:cs="Times New Roman"/>
          <w:b/>
          <w:bCs/>
          <w:sz w:val="24"/>
          <w:szCs w:val="24"/>
          <w:rtl/>
        </w:rPr>
        <w:t xml:space="preserve"> الأعلى لتنظيم الإعلام</w:t>
      </w:r>
      <w:r w:rsidRPr="00832FDD">
        <w:rPr>
          <w:rFonts w:ascii="Times New Roman" w:eastAsia="Times New Roman" w:hAnsi="Times New Roman" w:cs="Times New Roman"/>
          <w:sz w:val="24"/>
          <w:szCs w:val="24"/>
        </w:rPr>
        <w:br/>
      </w:r>
      <w:hyperlink r:id="rId8" w:tgtFrame="_new" w:history="1">
        <w:r w:rsidRPr="00832FDD">
          <w:rPr>
            <w:rFonts w:ascii="Times New Roman" w:eastAsia="Times New Roman" w:hAnsi="Times New Roman" w:cs="Times New Roman"/>
            <w:color w:val="0000FF"/>
            <w:sz w:val="24"/>
            <w:szCs w:val="24"/>
            <w:u w:val="single"/>
          </w:rPr>
          <w:t>scm.gov.eg</w:t>
        </w:r>
      </w:hyperlink>
      <w:r w:rsidRPr="00832FDD">
        <w:rPr>
          <w:rFonts w:ascii="Times New Roman" w:eastAsia="Times New Roman" w:hAnsi="Times New Roman" w:cs="Times New Roman"/>
          <w:sz w:val="24"/>
          <w:szCs w:val="24"/>
        </w:rPr>
        <w:t xml:space="preserve"> — </w:t>
      </w:r>
      <w:r w:rsidRPr="00832FDD">
        <w:rPr>
          <w:rFonts w:ascii="Times New Roman" w:eastAsia="Times New Roman" w:hAnsi="Times New Roman" w:cs="Times New Roman"/>
          <w:sz w:val="24"/>
          <w:szCs w:val="24"/>
          <w:rtl/>
        </w:rPr>
        <w:t>استخدمتُه في جانب ضبط الإعلام الرياضي واللوائح والقرارات التنظيمية</w:t>
      </w:r>
      <w:r w:rsidRPr="00832FDD">
        <w:rPr>
          <w:rFonts w:ascii="Times New Roman" w:eastAsia="Times New Roman" w:hAnsi="Times New Roman" w:cs="Times New Roman"/>
          <w:sz w:val="24"/>
          <w:szCs w:val="24"/>
        </w:rPr>
        <w:t xml:space="preserve">. </w:t>
      </w:r>
    </w:p>
    <w:p w14:paraId="3D2E8F0A" w14:textId="752323A9" w:rsidR="00B36E90" w:rsidRDefault="00832FDD" w:rsidP="00832FDD">
      <w:pPr>
        <w:bidi/>
        <w:rPr>
          <w:rtl/>
          <w:lang w:bidi="ar-EG"/>
        </w:rPr>
      </w:pPr>
      <w:proofErr w:type="gramStart"/>
      <w:r w:rsidRPr="00832FDD">
        <w:rPr>
          <w:rFonts w:ascii="Times New Roman" w:eastAsia="Times New Roman" w:hAnsi="Symbol" w:cs="Times New Roman"/>
          <w:sz w:val="24"/>
          <w:szCs w:val="24"/>
        </w:rPr>
        <w:t></w:t>
      </w:r>
      <w:r w:rsidRPr="00832FDD">
        <w:rPr>
          <w:rFonts w:ascii="Times New Roman" w:eastAsia="Times New Roman" w:hAnsi="Times New Roman" w:cs="Times New Roman"/>
          <w:sz w:val="24"/>
          <w:szCs w:val="24"/>
        </w:rPr>
        <w:t xml:space="preserve">  </w:t>
      </w:r>
      <w:r w:rsidRPr="00832FDD">
        <w:rPr>
          <w:rFonts w:ascii="Times New Roman" w:eastAsia="Times New Roman" w:hAnsi="Times New Roman" w:cs="Times New Roman"/>
          <w:b/>
          <w:bCs/>
          <w:sz w:val="24"/>
          <w:szCs w:val="24"/>
          <w:rtl/>
        </w:rPr>
        <w:t>كورة</w:t>
      </w:r>
      <w:proofErr w:type="gramEnd"/>
      <w:r w:rsidRPr="00832FDD">
        <w:rPr>
          <w:rFonts w:ascii="Times New Roman" w:eastAsia="Times New Roman" w:hAnsi="Times New Roman" w:cs="Times New Roman"/>
          <w:b/>
          <w:bCs/>
          <w:sz w:val="24"/>
          <w:szCs w:val="24"/>
          <w:rtl/>
        </w:rPr>
        <w:t xml:space="preserve"> بلس</w:t>
      </w:r>
      <w:r w:rsidRPr="00832FDD">
        <w:rPr>
          <w:rFonts w:ascii="Times New Roman" w:eastAsia="Times New Roman" w:hAnsi="Times New Roman" w:cs="Times New Roman"/>
          <w:sz w:val="24"/>
          <w:szCs w:val="24"/>
        </w:rPr>
        <w:br/>
      </w:r>
      <w:hyperlink r:id="rId9" w:tgtFrame="_new" w:history="1">
        <w:r w:rsidRPr="00832FDD">
          <w:rPr>
            <w:rFonts w:ascii="Times New Roman" w:eastAsia="Times New Roman" w:hAnsi="Times New Roman" w:cs="Times New Roman"/>
            <w:color w:val="0000FF"/>
            <w:sz w:val="24"/>
            <w:szCs w:val="24"/>
            <w:u w:val="single"/>
          </w:rPr>
          <w:t>koraplus.com</w:t>
        </w:r>
      </w:hyperlink>
      <w:r w:rsidRPr="00832FDD">
        <w:rPr>
          <w:rFonts w:ascii="Times New Roman" w:eastAsia="Times New Roman" w:hAnsi="Times New Roman" w:cs="Times New Roman"/>
          <w:sz w:val="24"/>
          <w:szCs w:val="24"/>
        </w:rPr>
        <w:t xml:space="preserve"> — </w:t>
      </w:r>
      <w:r w:rsidRPr="00832FDD">
        <w:rPr>
          <w:rFonts w:ascii="Times New Roman" w:eastAsia="Times New Roman" w:hAnsi="Times New Roman" w:cs="Times New Roman"/>
          <w:sz w:val="24"/>
          <w:szCs w:val="24"/>
          <w:rtl/>
        </w:rPr>
        <w:t>استخدمتُه كمثال مباشر على المنصة الرياضية الرقمية المصرية متعددة الصيغ</w:t>
      </w:r>
    </w:p>
    <w:p w14:paraId="20EC8054" w14:textId="2C03E950" w:rsidR="00832FDD" w:rsidRDefault="00832FDD" w:rsidP="00832FDD">
      <w:pPr>
        <w:bidi/>
        <w:rPr>
          <w:rtl/>
          <w:lang w:bidi="ar-EG"/>
        </w:rPr>
      </w:pPr>
    </w:p>
    <w:p w14:paraId="2D1A70E3" w14:textId="6A699199" w:rsidR="00832FDD" w:rsidRDefault="00832FDD" w:rsidP="00832FDD">
      <w:pPr>
        <w:bidi/>
        <w:rPr>
          <w:rtl/>
          <w:lang w:bidi="ar-EG"/>
        </w:rPr>
      </w:pPr>
    </w:p>
    <w:p w14:paraId="6F039251" w14:textId="7711114D" w:rsidR="00832FDD" w:rsidRDefault="00832FDD" w:rsidP="00832FDD">
      <w:pPr>
        <w:bidi/>
        <w:rPr>
          <w:rtl/>
          <w:lang w:bidi="ar-EG"/>
        </w:rPr>
      </w:pPr>
    </w:p>
    <w:p w14:paraId="64D1BC1E" w14:textId="5D2AC28F" w:rsidR="00832FDD" w:rsidRDefault="00832FDD" w:rsidP="00832FDD">
      <w:pPr>
        <w:bidi/>
        <w:rPr>
          <w:rtl/>
          <w:lang w:bidi="ar-EG"/>
        </w:rPr>
      </w:pPr>
    </w:p>
    <w:p w14:paraId="4C76C4DC" w14:textId="036B0EC2" w:rsidR="00832FDD" w:rsidRDefault="00832FDD" w:rsidP="00832FDD">
      <w:pPr>
        <w:bidi/>
        <w:rPr>
          <w:rtl/>
          <w:lang w:bidi="ar-EG"/>
        </w:rPr>
      </w:pPr>
    </w:p>
    <w:p w14:paraId="3D21CBFE" w14:textId="549BACDC" w:rsidR="00832FDD" w:rsidRDefault="00832FDD" w:rsidP="00832FDD">
      <w:pPr>
        <w:bidi/>
        <w:rPr>
          <w:rtl/>
          <w:lang w:bidi="ar-EG"/>
        </w:rPr>
      </w:pPr>
    </w:p>
    <w:p w14:paraId="734348BD" w14:textId="774A6C2C" w:rsidR="00832FDD" w:rsidRDefault="00832FDD" w:rsidP="00832FDD">
      <w:pPr>
        <w:bidi/>
        <w:rPr>
          <w:rtl/>
          <w:lang w:bidi="ar-EG"/>
        </w:rPr>
      </w:pPr>
    </w:p>
    <w:p w14:paraId="7D24DB60" w14:textId="0A00FAC6" w:rsidR="00832FDD" w:rsidRDefault="00832FDD" w:rsidP="00832FDD">
      <w:pPr>
        <w:bidi/>
        <w:rPr>
          <w:rtl/>
          <w:lang w:bidi="ar-EG"/>
        </w:rPr>
      </w:pPr>
    </w:p>
    <w:p w14:paraId="62A12C02" w14:textId="5C223DC3" w:rsidR="00832FDD" w:rsidRDefault="00832FDD" w:rsidP="00832FDD">
      <w:pPr>
        <w:bidi/>
        <w:rPr>
          <w:rtl/>
          <w:lang w:bidi="ar-EG"/>
        </w:rPr>
      </w:pPr>
    </w:p>
    <w:p w14:paraId="28A85767" w14:textId="5D2DE408" w:rsidR="00832FDD" w:rsidRDefault="00832FDD" w:rsidP="00832FDD">
      <w:pPr>
        <w:bidi/>
        <w:rPr>
          <w:rtl/>
          <w:lang w:bidi="ar-EG"/>
        </w:rPr>
      </w:pPr>
    </w:p>
    <w:p w14:paraId="4491EA09" w14:textId="2CCC4106" w:rsidR="00832FDD" w:rsidRDefault="00832FDD" w:rsidP="00832FDD">
      <w:pPr>
        <w:bidi/>
        <w:rPr>
          <w:rtl/>
          <w:lang w:bidi="ar-EG"/>
        </w:rPr>
      </w:pPr>
    </w:p>
    <w:p w14:paraId="32E75048" w14:textId="6EFFB079" w:rsidR="00832FDD" w:rsidRDefault="00832FDD" w:rsidP="00832FDD">
      <w:pPr>
        <w:bidi/>
        <w:rPr>
          <w:rtl/>
          <w:lang w:bidi="ar-EG"/>
        </w:rPr>
      </w:pPr>
    </w:p>
    <w:p w14:paraId="6221F563" w14:textId="4BCFB24D" w:rsidR="00832FDD" w:rsidRDefault="00832FDD" w:rsidP="00832FDD">
      <w:pPr>
        <w:bidi/>
        <w:rPr>
          <w:rtl/>
          <w:lang w:bidi="ar-EG"/>
        </w:rPr>
      </w:pPr>
    </w:p>
    <w:p w14:paraId="79F81DEB" w14:textId="3EA0BA6E" w:rsidR="00832FDD" w:rsidRDefault="00832FDD" w:rsidP="00832FDD">
      <w:pPr>
        <w:bidi/>
        <w:rPr>
          <w:rtl/>
          <w:lang w:bidi="ar-EG"/>
        </w:rPr>
      </w:pPr>
    </w:p>
    <w:p w14:paraId="371CE3C1" w14:textId="6A5A3C20" w:rsidR="00832FDD" w:rsidRDefault="00832FDD" w:rsidP="00832FDD">
      <w:pPr>
        <w:bidi/>
        <w:rPr>
          <w:rtl/>
          <w:lang w:bidi="ar-EG"/>
        </w:rPr>
      </w:pPr>
    </w:p>
    <w:p w14:paraId="22C18FBD" w14:textId="76B3FFA7" w:rsidR="00832FDD" w:rsidRDefault="00832FDD" w:rsidP="00832FDD">
      <w:pPr>
        <w:bidi/>
        <w:rPr>
          <w:rtl/>
          <w:lang w:bidi="ar-EG"/>
        </w:rPr>
      </w:pPr>
    </w:p>
    <w:p w14:paraId="72639A22" w14:textId="721CFCEA" w:rsidR="00832FDD" w:rsidRDefault="00832FDD" w:rsidP="00832FDD">
      <w:pPr>
        <w:bidi/>
        <w:rPr>
          <w:rtl/>
          <w:lang w:bidi="ar-EG"/>
        </w:rPr>
      </w:pPr>
    </w:p>
    <w:p w14:paraId="5D1F92DE" w14:textId="1F524437" w:rsidR="00832FDD" w:rsidRDefault="00832FDD" w:rsidP="00832FDD">
      <w:pPr>
        <w:bidi/>
        <w:rPr>
          <w:rtl/>
          <w:lang w:bidi="ar-EG"/>
        </w:rPr>
      </w:pPr>
    </w:p>
    <w:p w14:paraId="320FA53C" w14:textId="1D42AB91" w:rsidR="00832FDD" w:rsidRDefault="00832FDD" w:rsidP="00832FDD">
      <w:pPr>
        <w:bidi/>
        <w:rPr>
          <w:rtl/>
          <w:lang w:bidi="ar-EG"/>
        </w:rPr>
      </w:pPr>
    </w:p>
    <w:p w14:paraId="21BC9911" w14:textId="5B48EE47" w:rsidR="00832FDD" w:rsidRDefault="00832FDD" w:rsidP="00832FDD">
      <w:pPr>
        <w:bidi/>
        <w:rPr>
          <w:rtl/>
          <w:lang w:bidi="ar-EG"/>
        </w:rPr>
      </w:pPr>
    </w:p>
    <w:p w14:paraId="17E9F01D" w14:textId="04AD459B" w:rsidR="00832FDD" w:rsidRDefault="00832FDD" w:rsidP="00832FDD">
      <w:pPr>
        <w:bidi/>
        <w:rPr>
          <w:rtl/>
          <w:lang w:bidi="ar-EG"/>
        </w:rPr>
      </w:pPr>
    </w:p>
    <w:p w14:paraId="06540036" w14:textId="5F98D43C" w:rsidR="00832FDD" w:rsidRDefault="00832FDD" w:rsidP="00832FDD">
      <w:pPr>
        <w:bidi/>
        <w:rPr>
          <w:rtl/>
          <w:lang w:bidi="ar-EG"/>
        </w:rPr>
      </w:pPr>
    </w:p>
    <w:p w14:paraId="0512D99E" w14:textId="3F333161" w:rsidR="00832FDD" w:rsidRDefault="00832FDD" w:rsidP="00832FDD">
      <w:pPr>
        <w:bidi/>
        <w:rPr>
          <w:rtl/>
          <w:lang w:bidi="ar-EG"/>
        </w:rPr>
      </w:pPr>
    </w:p>
    <w:p w14:paraId="29FA2BCF" w14:textId="7D6F684E" w:rsidR="00832FDD" w:rsidRDefault="00832FDD" w:rsidP="00832FDD">
      <w:pPr>
        <w:bidi/>
        <w:rPr>
          <w:rtl/>
          <w:lang w:bidi="ar-EG"/>
        </w:rPr>
      </w:pPr>
    </w:p>
    <w:p w14:paraId="68A93B01" w14:textId="77777777" w:rsidR="00832FDD" w:rsidRPr="00D96917" w:rsidRDefault="00832FDD" w:rsidP="00D96917">
      <w:pPr>
        <w:pStyle w:val="Heading2"/>
        <w:bidi/>
        <w:jc w:val="center"/>
        <w:rPr>
          <w:sz w:val="40"/>
          <w:szCs w:val="40"/>
          <w:u w:val="single"/>
        </w:rPr>
      </w:pPr>
      <w:r w:rsidRPr="00D96917">
        <w:rPr>
          <w:sz w:val="40"/>
          <w:szCs w:val="40"/>
          <w:u w:val="single"/>
          <w:rtl/>
        </w:rPr>
        <w:t>باب مستقل: الاقتصاد الرياضي والإعلام الرياضي في مصر</w:t>
      </w:r>
    </w:p>
    <w:p w14:paraId="3F4973B3" w14:textId="77777777" w:rsidR="00832FDD" w:rsidRDefault="00832FDD" w:rsidP="00832FDD">
      <w:pPr>
        <w:pStyle w:val="Heading3"/>
        <w:bidi/>
      </w:pPr>
      <w:r>
        <w:rPr>
          <w:rtl/>
        </w:rPr>
        <w:t>مقدمة</w:t>
      </w:r>
    </w:p>
    <w:p w14:paraId="7FE87343" w14:textId="77777777" w:rsidR="00832FDD" w:rsidRDefault="00832FDD" w:rsidP="00832FDD">
      <w:pPr>
        <w:pStyle w:val="NormalWeb"/>
        <w:bidi/>
      </w:pPr>
      <w:r>
        <w:rPr>
          <w:rtl/>
        </w:rPr>
        <w:t xml:space="preserve">لم تعد الرياضة في مصر تُفهم فقط باعتبارها منافسات وبطولات ونتائج، بل أصبحت أيضًا </w:t>
      </w:r>
      <w:r>
        <w:rPr>
          <w:rStyle w:val="Strong"/>
          <w:rtl/>
        </w:rPr>
        <w:t>قطاعًا اقتصاديًا وإعلاميًا</w:t>
      </w:r>
      <w:r>
        <w:rPr>
          <w:rtl/>
        </w:rPr>
        <w:t xml:space="preserve"> له استثمارات، ومنشآت، وعوائد، ورعاة، وبث، ومنصات رقمية، ومراكز إعلامية، ومؤتمرات صحفية، ومحتوى يومي يصنع الرأي العام الرياضي. وتظهر الاستراتيجية الوطنية للشباب والرياضة 2025–2032 هذا التحول بوضوح؛ إذ تربط بين تحسين حوكمة القطاع وتعزيز مساهمة الرياضة في الاقتصاد والتنمية المستدامة، كما تؤكد وزارة الشباب والرياضة أن الهدف الرئيسي للاستراتيجية هو الاستثمار الأمثل في الطاقات والإمكانات وتحويلها إلى قوة دافعة للتنمية</w:t>
      </w:r>
      <w:r>
        <w:t xml:space="preserve">. </w:t>
      </w:r>
    </w:p>
    <w:p w14:paraId="139ADE5C" w14:textId="77777777" w:rsidR="00832FDD" w:rsidRDefault="00832FDD" w:rsidP="00832FDD">
      <w:pPr>
        <w:pStyle w:val="Heading3"/>
        <w:bidi/>
      </w:pPr>
      <w:r>
        <w:rPr>
          <w:rtl/>
        </w:rPr>
        <w:t>أولًا: مفهوم الاقتصاد الرياضي في مصر</w:t>
      </w:r>
    </w:p>
    <w:p w14:paraId="37511D34" w14:textId="77777777" w:rsidR="00832FDD" w:rsidRDefault="00832FDD" w:rsidP="00832FDD">
      <w:pPr>
        <w:pStyle w:val="NormalWeb"/>
        <w:bidi/>
      </w:pPr>
      <w:r>
        <w:rPr>
          <w:rtl/>
        </w:rPr>
        <w:t xml:space="preserve">يقصد بالاقتصاد الرياضي في الحالة المصرية مجموع الأنشطة المالية والاستثمارية والإدارية المرتبطة بالرياضة، مثل </w:t>
      </w:r>
      <w:r>
        <w:rPr>
          <w:rStyle w:val="Strong"/>
          <w:rtl/>
        </w:rPr>
        <w:t>استثمار المنشآت، والشراكة مع القطاع الخاص، وإنشاء شركات الخدمات الرياضية، وتعظيم الإيرادات، والرقمنة والتحصيل الإلكتروني، واستضافة الفعاليات الكبرى، والرعاية والبث</w:t>
      </w:r>
      <w:r>
        <w:t xml:space="preserve">. </w:t>
      </w:r>
      <w:r>
        <w:rPr>
          <w:rtl/>
        </w:rPr>
        <w:t xml:space="preserve">وهذا الفهم لم يعد مجرد تحليل نظري، بل أصبح جزءًا من فلسفة التشريع نفسه؛ إذ أوضح مجلس النواب عند مناقشة تعديل قانون الرياضة في 2025 أن من أهداف التعديل </w:t>
      </w:r>
      <w:r>
        <w:rPr>
          <w:rStyle w:val="Strong"/>
          <w:rtl/>
        </w:rPr>
        <w:t>فتح آفاق جديدة للاستثمار المحلي والأجنبي</w:t>
      </w:r>
      <w:r>
        <w:rPr>
          <w:rtl/>
        </w:rPr>
        <w:t>، وتيسير إنشاء شركات الخدمات الرياضية، وتمكين الأندية والاتحادات من تحقيق الاستدامة المالية وتوسيع مصادر دخلها بدل الاعتماد الكامل على الدعم الحكومي أو الاشتراكات</w:t>
      </w:r>
      <w:r>
        <w:t xml:space="preserve">. </w:t>
      </w:r>
    </w:p>
    <w:p w14:paraId="3DDA2D0E" w14:textId="77777777" w:rsidR="00832FDD" w:rsidRDefault="00832FDD" w:rsidP="00832FDD">
      <w:pPr>
        <w:pStyle w:val="Heading3"/>
        <w:bidi/>
      </w:pPr>
      <w:r>
        <w:rPr>
          <w:rtl/>
        </w:rPr>
        <w:t>ثانيًا: الأساس القانوني للاستثمار الرياضي</w:t>
      </w:r>
    </w:p>
    <w:p w14:paraId="75FF51C4" w14:textId="77777777" w:rsidR="00832FDD" w:rsidRDefault="00832FDD" w:rsidP="00832FDD">
      <w:pPr>
        <w:pStyle w:val="NormalWeb"/>
        <w:bidi/>
      </w:pPr>
      <w:r>
        <w:rPr>
          <w:rtl/>
        </w:rPr>
        <w:t xml:space="preserve">الاقتصاد الرياضي في مصر يستند اليوم إلى الإطار الذي شكّلته </w:t>
      </w:r>
      <w:r>
        <w:rPr>
          <w:rStyle w:val="Strong"/>
          <w:rtl/>
        </w:rPr>
        <w:t>تعديلات قانون الرياضة في 2025</w:t>
      </w:r>
      <w:r>
        <w:t xml:space="preserve">. </w:t>
      </w:r>
      <w:r>
        <w:rPr>
          <w:rtl/>
        </w:rPr>
        <w:t>ووفق ما عرضه البرلمان رسميًا، فإن هذه التعديلات استهدفت تشجيع الاستثمار في القطاع الرياضي المصري، وأجازت للهيئات الرياضية تأسيس شركات خدمات رياضية، بما يساعدها على المشاركة الفاعلة في الاقتصاد الرياضي، وتحقيق الاكتفاء الذاتي النسبي، وتطوير منشآتها وخدماتها. وهذا يعني أن الاستثمار الرياضي لم يعد نشاطًا جانبيًا أو استثنائيًا، بل أصبح جزءًا من البنية التشريعية المنظمة للقطاع</w:t>
      </w:r>
      <w:r>
        <w:t xml:space="preserve">. </w:t>
      </w:r>
    </w:p>
    <w:p w14:paraId="1EBDBD83" w14:textId="77777777" w:rsidR="00D96917" w:rsidRDefault="00D96917" w:rsidP="00832FDD">
      <w:pPr>
        <w:pStyle w:val="Heading3"/>
        <w:bidi/>
        <w:rPr>
          <w:rtl/>
        </w:rPr>
      </w:pPr>
    </w:p>
    <w:p w14:paraId="7F8F4595" w14:textId="77777777" w:rsidR="00D96917" w:rsidRDefault="00D96917" w:rsidP="00D96917">
      <w:pPr>
        <w:pStyle w:val="Heading3"/>
        <w:bidi/>
        <w:rPr>
          <w:rtl/>
        </w:rPr>
      </w:pPr>
    </w:p>
    <w:p w14:paraId="1CFAC975" w14:textId="77777777" w:rsidR="00D96917" w:rsidRDefault="00D96917" w:rsidP="00D96917">
      <w:pPr>
        <w:pStyle w:val="Heading3"/>
        <w:bidi/>
        <w:rPr>
          <w:rtl/>
        </w:rPr>
      </w:pPr>
    </w:p>
    <w:p w14:paraId="522838BD" w14:textId="77777777" w:rsidR="00D96917" w:rsidRDefault="00D96917" w:rsidP="00D96917">
      <w:pPr>
        <w:pStyle w:val="Heading3"/>
        <w:bidi/>
        <w:rPr>
          <w:rtl/>
        </w:rPr>
      </w:pPr>
    </w:p>
    <w:p w14:paraId="14182B2E" w14:textId="77777777" w:rsidR="00D96917" w:rsidRDefault="00D96917" w:rsidP="00D96917">
      <w:pPr>
        <w:pStyle w:val="Heading3"/>
        <w:bidi/>
        <w:rPr>
          <w:rtl/>
        </w:rPr>
      </w:pPr>
    </w:p>
    <w:p w14:paraId="0D1F0240" w14:textId="77777777" w:rsidR="00D96917" w:rsidRDefault="00D96917" w:rsidP="00D96917">
      <w:pPr>
        <w:pStyle w:val="Heading3"/>
        <w:bidi/>
        <w:rPr>
          <w:rtl/>
        </w:rPr>
      </w:pPr>
    </w:p>
    <w:p w14:paraId="5EF0CAAE" w14:textId="7E3D34C9" w:rsidR="00832FDD" w:rsidRDefault="00832FDD" w:rsidP="00D96917">
      <w:pPr>
        <w:pStyle w:val="Heading3"/>
        <w:bidi/>
      </w:pPr>
      <w:r>
        <w:rPr>
          <w:rtl/>
        </w:rPr>
        <w:lastRenderedPageBreak/>
        <w:t>ثالثًا: الاستثمار في المنشآت والأندية ومراكز الشباب</w:t>
      </w:r>
    </w:p>
    <w:p w14:paraId="569C666D" w14:textId="77777777" w:rsidR="00832FDD" w:rsidRDefault="00832FDD" w:rsidP="00832FDD">
      <w:pPr>
        <w:pStyle w:val="NormalWeb"/>
        <w:bidi/>
      </w:pPr>
      <w:r>
        <w:rPr>
          <w:rtl/>
        </w:rPr>
        <w:t xml:space="preserve">على المستوى التنفيذي، تؤكد وزارة الشباب والرياضة أن الدولة تمضي في </w:t>
      </w:r>
      <w:r>
        <w:rPr>
          <w:rStyle w:val="Strong"/>
          <w:rtl/>
        </w:rPr>
        <w:t>تطوير منظومة الاستثمار الرياضي</w:t>
      </w:r>
      <w:r>
        <w:rPr>
          <w:rtl/>
        </w:rPr>
        <w:t xml:space="preserve"> داخل الأندية والمنشآت الرياضية ومراكز الشباب. ففي نوفمبر 2025 أعلنت الوزارة أن التوسع في الطرح الاستثماري شمل الأندية والمنشآت الرياضية، مع تنفيذ </w:t>
      </w:r>
      <w:r>
        <w:rPr>
          <w:rStyle w:val="Strong"/>
        </w:rPr>
        <w:t xml:space="preserve">248 </w:t>
      </w:r>
      <w:r>
        <w:rPr>
          <w:rStyle w:val="Strong"/>
          <w:rtl/>
        </w:rPr>
        <w:t>مزايدة استثمارية في 19 محافظة</w:t>
      </w:r>
      <w:r>
        <w:rPr>
          <w:rtl/>
        </w:rPr>
        <w:t xml:space="preserve">، بقيمة إنشائية تجاوزت </w:t>
      </w:r>
      <w:r>
        <w:rPr>
          <w:rStyle w:val="Strong"/>
        </w:rPr>
        <w:t xml:space="preserve">1.1 </w:t>
      </w:r>
      <w:r>
        <w:rPr>
          <w:rStyle w:val="Strong"/>
          <w:rtl/>
        </w:rPr>
        <w:t>مليار جنيه</w:t>
      </w:r>
      <w:r>
        <w:rPr>
          <w:rtl/>
        </w:rPr>
        <w:t xml:space="preserve">، وحق انتفاع بلغ </w:t>
      </w:r>
      <w:r>
        <w:rPr>
          <w:rStyle w:val="Strong"/>
        </w:rPr>
        <w:t xml:space="preserve">5.5 </w:t>
      </w:r>
      <w:r>
        <w:rPr>
          <w:rStyle w:val="Strong"/>
          <w:rtl/>
        </w:rPr>
        <w:t>مليار جنيه</w:t>
      </w:r>
      <w:r>
        <w:rPr>
          <w:rtl/>
        </w:rPr>
        <w:t xml:space="preserve">، ليصل إجمالي العائد الاستثماري إلى أكثر من </w:t>
      </w:r>
      <w:r>
        <w:rPr>
          <w:rStyle w:val="Strong"/>
        </w:rPr>
        <w:t xml:space="preserve">6.6 </w:t>
      </w:r>
      <w:r>
        <w:rPr>
          <w:rStyle w:val="Strong"/>
          <w:rtl/>
        </w:rPr>
        <w:t>مليار جنيه</w:t>
      </w:r>
      <w:r>
        <w:t xml:space="preserve">. </w:t>
      </w:r>
      <w:r>
        <w:rPr>
          <w:rtl/>
        </w:rPr>
        <w:t>كما وصفت الوزارة هذه السياسات بأنها أسست لنموذج اقتصادي جديد داخل القطاع الرياضي يعتمد على الشراكة الفعالة مع القطاع الخاص، وتوفير فرص عمل، وتعزيز الإدارة الاقتصادية داخل الهيئات الرياضية</w:t>
      </w:r>
      <w:r>
        <w:t xml:space="preserve">. </w:t>
      </w:r>
    </w:p>
    <w:p w14:paraId="49124F0B" w14:textId="77777777" w:rsidR="00832FDD" w:rsidRDefault="00832FDD" w:rsidP="00832FDD">
      <w:pPr>
        <w:pStyle w:val="NormalWeb"/>
        <w:bidi/>
      </w:pPr>
      <w:r>
        <w:rPr>
          <w:rtl/>
        </w:rPr>
        <w:t xml:space="preserve">ويظهر هذا التوجه أيضًا في </w:t>
      </w:r>
      <w:r>
        <w:rPr>
          <w:rStyle w:val="Strong"/>
          <w:rtl/>
        </w:rPr>
        <w:t>إدارة الأصول الرياضية الكبرى</w:t>
      </w:r>
      <w:r>
        <w:t xml:space="preserve">. </w:t>
      </w:r>
      <w:r>
        <w:rPr>
          <w:rtl/>
        </w:rPr>
        <w:t xml:space="preserve">ففي فبراير 2026 أعلنت الوزارة تفاصيل التعاقد الخاص بأضخم طرح استثماري باستاد القاهرة، وذكرت أن التعاقد ينص على تدفقات مالية سنوية تُقدّر بنحو </w:t>
      </w:r>
      <w:r>
        <w:rPr>
          <w:rStyle w:val="Strong"/>
        </w:rPr>
        <w:t xml:space="preserve">300 </w:t>
      </w:r>
      <w:r>
        <w:rPr>
          <w:rStyle w:val="Strong"/>
          <w:rtl/>
        </w:rPr>
        <w:t>مليون جنيه</w:t>
      </w:r>
      <w:r>
        <w:rPr>
          <w:rtl/>
        </w:rPr>
        <w:t xml:space="preserve"> مع زيادات سنوية، بإجمالي تدفقات متوقعة على مدار 25 عامًا تبلغ نحو </w:t>
      </w:r>
      <w:r>
        <w:rPr>
          <w:rStyle w:val="Strong"/>
        </w:rPr>
        <w:t xml:space="preserve">25.78 </w:t>
      </w:r>
      <w:r>
        <w:rPr>
          <w:rStyle w:val="Strong"/>
          <w:rtl/>
        </w:rPr>
        <w:t>مليار جنيه</w:t>
      </w:r>
      <w:r>
        <w:rPr>
          <w:rtl/>
        </w:rPr>
        <w:t>، ووصفت ذلك بأنه نقلة نوعية في إدارة واستثمار أصول الهيئة وفق أسس اقتصادية مستدامة. وهذه النقطة مهمة لأنها تكشف أن الاقتصاد الرياضي في مصر يتحرك من الاستثمار الصغير والمتوسط داخل المراكز والأندية إلى استثمار الأصول الرياضية الكبرى أيضًا</w:t>
      </w:r>
      <w:r>
        <w:t xml:space="preserve">. </w:t>
      </w:r>
    </w:p>
    <w:p w14:paraId="5E6F44F7" w14:textId="77777777" w:rsidR="00832FDD" w:rsidRDefault="00832FDD" w:rsidP="00832FDD">
      <w:pPr>
        <w:pStyle w:val="Heading3"/>
        <w:bidi/>
      </w:pPr>
      <w:r>
        <w:rPr>
          <w:rtl/>
        </w:rPr>
        <w:t>رابعًا: مراكز الشباب كفضاء اقتصادي واجتماعي</w:t>
      </w:r>
    </w:p>
    <w:p w14:paraId="6DB5AE1D" w14:textId="77777777" w:rsidR="00832FDD" w:rsidRDefault="00832FDD" w:rsidP="00832FDD">
      <w:pPr>
        <w:pStyle w:val="NormalWeb"/>
        <w:bidi/>
      </w:pPr>
      <w:r>
        <w:rPr>
          <w:rtl/>
        </w:rPr>
        <w:t xml:space="preserve">لا تقتصر قيمة مراكز الشباب في مصر على بعدها الاجتماعي أو الشبابي، بل لها بعد اقتصادي متزايد. فوزارة الشباب والرياضة عرضت في يونيو 2025 خطة مراكز الشباب للعام المالي 2025/2026 على المستويات </w:t>
      </w:r>
      <w:r>
        <w:rPr>
          <w:rStyle w:val="Strong"/>
          <w:rtl/>
        </w:rPr>
        <w:t>الإنشائية والاستثمارية والبرامجية</w:t>
      </w:r>
      <w:r>
        <w:rPr>
          <w:rtl/>
        </w:rPr>
        <w:t xml:space="preserve">، وأشارت إلى أن هناك </w:t>
      </w:r>
      <w:r>
        <w:rPr>
          <w:rStyle w:val="Strong"/>
        </w:rPr>
        <w:t xml:space="preserve">4540 </w:t>
      </w:r>
      <w:r>
        <w:rPr>
          <w:rStyle w:val="Strong"/>
          <w:rtl/>
        </w:rPr>
        <w:t>مركز شباب</w:t>
      </w:r>
      <w:r>
        <w:rPr>
          <w:rtl/>
        </w:rPr>
        <w:t xml:space="preserve"> موزعة على المدن والقرى بالمحافظات. وهذا يعني أن مراكز الشباب ليست فقط مساحات للممارسة الرياضية، بل أيضًا وحدات يمكن تطويرها اقتصاديًا عبر خدمات ومنشآت وفرص استثمارية متنوعة</w:t>
      </w:r>
      <w:r>
        <w:t xml:space="preserve">. </w:t>
      </w:r>
    </w:p>
    <w:p w14:paraId="6DE58E6F" w14:textId="77777777" w:rsidR="00832FDD" w:rsidRDefault="00832FDD" w:rsidP="00832FDD">
      <w:pPr>
        <w:pStyle w:val="Heading3"/>
        <w:bidi/>
      </w:pPr>
      <w:r>
        <w:rPr>
          <w:rtl/>
        </w:rPr>
        <w:t>خامسًا: الرقمنة والحوكمة الاقتصادية</w:t>
      </w:r>
    </w:p>
    <w:p w14:paraId="1A963AED" w14:textId="77777777" w:rsidR="00832FDD" w:rsidRDefault="00832FDD" w:rsidP="00832FDD">
      <w:pPr>
        <w:pStyle w:val="NormalWeb"/>
        <w:bidi/>
      </w:pPr>
      <w:r>
        <w:rPr>
          <w:rtl/>
        </w:rPr>
        <w:t xml:space="preserve">أحد الملامح الحديثة للاقتصاد الرياضي في مصر هو </w:t>
      </w:r>
      <w:r>
        <w:rPr>
          <w:rStyle w:val="Strong"/>
          <w:rtl/>
        </w:rPr>
        <w:t>التحول الرقمي</w:t>
      </w:r>
      <w:r>
        <w:rPr>
          <w:rtl/>
        </w:rPr>
        <w:t xml:space="preserve"> في إدارة المنشآت الرياضية والشبابية. ففي مارس 2026 أعلنت وزارة الشباب والرياضة أنها تتابع تطبيق </w:t>
      </w:r>
      <w:r>
        <w:rPr>
          <w:rStyle w:val="Strong"/>
          <w:rtl/>
        </w:rPr>
        <w:t>منظومة التحصيل الإلكتروني ورقمنة البيانات</w:t>
      </w:r>
      <w:r>
        <w:rPr>
          <w:rtl/>
        </w:rPr>
        <w:t xml:space="preserve"> بالمنشآت الشبابية والرياضية. وهذا التطور مهم لأنه يدل على أن الاقتصاد الرياضي المصري لم يعد قائمًا فقط على التوسع في الإنشاءات أو الطرح الاستثماري، بل أيضًا على </w:t>
      </w:r>
      <w:r>
        <w:rPr>
          <w:rStyle w:val="Strong"/>
          <w:rtl/>
        </w:rPr>
        <w:t>رفع كفاءة الإدارة والتحصيل والبيانات</w:t>
      </w:r>
      <w:r>
        <w:rPr>
          <w:rtl/>
        </w:rPr>
        <w:t>، وهو ما ينعكس عادة على الشفافية، وسهولة المتابعة، وتحسين الإدارة المالية</w:t>
      </w:r>
      <w:r>
        <w:t xml:space="preserve">. </w:t>
      </w:r>
    </w:p>
    <w:p w14:paraId="105F60A8" w14:textId="77777777" w:rsidR="00832FDD" w:rsidRDefault="00832FDD" w:rsidP="00832FDD">
      <w:pPr>
        <w:pStyle w:val="Heading3"/>
        <w:bidi/>
      </w:pPr>
      <w:r>
        <w:rPr>
          <w:rtl/>
        </w:rPr>
        <w:t>سادسًا: الإعلام الرياضي كجزء من البنية المؤسسية</w:t>
      </w:r>
    </w:p>
    <w:p w14:paraId="360BB63E" w14:textId="77777777" w:rsidR="00832FDD" w:rsidRDefault="00832FDD" w:rsidP="00832FDD">
      <w:pPr>
        <w:pStyle w:val="NormalWeb"/>
        <w:bidi/>
      </w:pPr>
      <w:r>
        <w:rPr>
          <w:rtl/>
        </w:rPr>
        <w:t xml:space="preserve">إذا كان الاقتصاد الرياضي يعبر عن الجانب المالي والتنموي، فإن </w:t>
      </w:r>
      <w:r>
        <w:rPr>
          <w:rStyle w:val="Strong"/>
          <w:rtl/>
        </w:rPr>
        <w:t>الإعلام الرياضي</w:t>
      </w:r>
      <w:r>
        <w:rPr>
          <w:rtl/>
        </w:rPr>
        <w:t xml:space="preserve"> يمثل الذراع الذي ينقل الرياضة إلى الجمهور، ويؤثر في سمعتها، ويصوغ الرواية اليومية للأحداث الرياضية. وفي مصر، لم يعد الإعلام الرياضي معتمدًا فقط على الصحافة المطبوعة أو البرامج التليفزيونية التقليدية، بل أصبح يقوم على </w:t>
      </w:r>
      <w:r>
        <w:rPr>
          <w:rStyle w:val="Strong"/>
          <w:rtl/>
        </w:rPr>
        <w:t>منظومة مؤسسية رقمية</w:t>
      </w:r>
      <w:r>
        <w:rPr>
          <w:rtl/>
        </w:rPr>
        <w:t xml:space="preserve"> تشمل المواقع الرسمية، والمراكز الإعلامية للاتحادات، ومنصات الفيديو، والميديا جاليري، والمؤتمرات الصحفية، والبيانات الرسمية. ويظهر ذلك بوضوح في موقع وزارة الشباب والرياضة الذي يقدم أقسامًا مخصصة لأخبار الوزارة والأخبار الرياضية والأنشطة والمسابقات والتمويل والاستثمار</w:t>
      </w:r>
      <w:r>
        <w:t xml:space="preserve">. </w:t>
      </w:r>
    </w:p>
    <w:p w14:paraId="738888CA" w14:textId="77777777" w:rsidR="00D96917" w:rsidRDefault="00D96917" w:rsidP="00832FDD">
      <w:pPr>
        <w:pStyle w:val="Heading3"/>
        <w:bidi/>
        <w:rPr>
          <w:rtl/>
        </w:rPr>
      </w:pPr>
    </w:p>
    <w:p w14:paraId="5C7FEC36" w14:textId="77777777" w:rsidR="00D96917" w:rsidRDefault="00D96917" w:rsidP="00D96917">
      <w:pPr>
        <w:pStyle w:val="Heading3"/>
        <w:bidi/>
        <w:rPr>
          <w:rtl/>
        </w:rPr>
      </w:pPr>
    </w:p>
    <w:p w14:paraId="36D828E3" w14:textId="77777777" w:rsidR="00D96917" w:rsidRDefault="00D96917" w:rsidP="00D96917">
      <w:pPr>
        <w:pStyle w:val="Heading3"/>
        <w:bidi/>
        <w:rPr>
          <w:rtl/>
        </w:rPr>
      </w:pPr>
    </w:p>
    <w:p w14:paraId="7A5B3E9D" w14:textId="1DA560FD" w:rsidR="00832FDD" w:rsidRDefault="00832FDD" w:rsidP="00D96917">
      <w:pPr>
        <w:pStyle w:val="Heading3"/>
        <w:bidi/>
      </w:pPr>
      <w:r>
        <w:rPr>
          <w:rtl/>
        </w:rPr>
        <w:lastRenderedPageBreak/>
        <w:t>سابعًا: الاتحادات والرابطة بوصفها مؤسسات إعلامية</w:t>
      </w:r>
    </w:p>
    <w:p w14:paraId="197E01ED" w14:textId="77777777" w:rsidR="00832FDD" w:rsidRDefault="00832FDD" w:rsidP="00832FDD">
      <w:pPr>
        <w:pStyle w:val="NormalWeb"/>
        <w:bidi/>
      </w:pPr>
      <w:r>
        <w:rPr>
          <w:rtl/>
        </w:rPr>
        <w:t xml:space="preserve">الإعلام الرياضي في مصر لم يعد خارجيًا بالكامل عن الهيئات الرياضية، بل صار جزءًا من بنيتها الداخلية. فالموقع الرسمي </w:t>
      </w:r>
      <w:r>
        <w:rPr>
          <w:rStyle w:val="Strong"/>
          <w:rtl/>
        </w:rPr>
        <w:t>للاتحاد المصري لكرة القدم</w:t>
      </w:r>
      <w:r>
        <w:rPr>
          <w:rtl/>
        </w:rPr>
        <w:t xml:space="preserve"> يتضمن أقسامًا واضحة مثل: الأخبار، والمنتخبات، واللوائح، وجداول المسابقات، و</w:t>
      </w:r>
      <w:r>
        <w:rPr>
          <w:rStyle w:val="Strong"/>
          <w:rtl/>
        </w:rPr>
        <w:t>المركز الإعلامي</w:t>
      </w:r>
      <w:r>
        <w:rPr>
          <w:rtl/>
        </w:rPr>
        <w:t>، إلى جانب الفيديوهات والميديا جاليري. وهذا يعني أن الاتحاد لا يكتفي بإدارة اللعبة فنيًا وتنظيميًا، بل يدير أيضًا روايتها الإعلامية وصورتها المؤسسية أمام الجمهور ووسائل الإعلام</w:t>
      </w:r>
      <w:r>
        <w:t xml:space="preserve">. </w:t>
      </w:r>
    </w:p>
    <w:p w14:paraId="121CA25D" w14:textId="77777777" w:rsidR="00832FDD" w:rsidRDefault="00832FDD" w:rsidP="00832FDD">
      <w:pPr>
        <w:pStyle w:val="NormalWeb"/>
        <w:bidi/>
      </w:pPr>
      <w:r>
        <w:rPr>
          <w:rtl/>
        </w:rPr>
        <w:t xml:space="preserve">والأمر نفسه ينطبق على </w:t>
      </w:r>
      <w:r>
        <w:rPr>
          <w:rStyle w:val="Strong"/>
          <w:rtl/>
        </w:rPr>
        <w:t>رابطة الأندية المصرية المحترفة</w:t>
      </w:r>
      <w:r>
        <w:rPr>
          <w:rtl/>
        </w:rPr>
        <w:t>؛ فموقعها الرسمي يوضح أنه يقدم تغطية لكل ما يتعلق بالدوري المصري وكأس الرابطة، والبيانات الرسمية، والأخبار، والإحصائيات، ونتائج المباريات، والمؤتمرات الصحفية، كما يتضمن قسمًا للمركز الإعلامي وقسمًا للرعاة. وهذه البنية تكشف أن الإعلام في الكرة المصرية لم يعد مجرد نشاط صحفي مواكب للمسابقة، بل أصبح جزءًا من تشغيلها التجاري والمؤسسي والتنظيمي</w:t>
      </w:r>
      <w:r>
        <w:t xml:space="preserve">. </w:t>
      </w:r>
    </w:p>
    <w:p w14:paraId="6F8D8547" w14:textId="77777777" w:rsidR="00832FDD" w:rsidRDefault="00832FDD" w:rsidP="00832FDD">
      <w:pPr>
        <w:pStyle w:val="Heading3"/>
        <w:bidi/>
      </w:pPr>
      <w:r>
        <w:rPr>
          <w:rtl/>
        </w:rPr>
        <w:t>ثامنًا: الإعلام الرياضي بين التغطية والتنظيم</w:t>
      </w:r>
    </w:p>
    <w:p w14:paraId="233ED72D" w14:textId="77777777" w:rsidR="00832FDD" w:rsidRDefault="00832FDD" w:rsidP="00832FDD">
      <w:pPr>
        <w:pStyle w:val="NormalWeb"/>
        <w:bidi/>
      </w:pPr>
      <w:r>
        <w:rPr>
          <w:rtl/>
        </w:rPr>
        <w:t xml:space="preserve">في السياق المصري، يتصل الإعلام الرياضي أيضًا بمسألة </w:t>
      </w:r>
      <w:r>
        <w:rPr>
          <w:rStyle w:val="Strong"/>
          <w:rtl/>
        </w:rPr>
        <w:t>التنظيم والضبط المهني</w:t>
      </w:r>
      <w:r>
        <w:t xml:space="preserve">. </w:t>
      </w:r>
      <w:r>
        <w:rPr>
          <w:rtl/>
        </w:rPr>
        <w:t xml:space="preserve">فقد تضمنت تعديلات قانون الرياضة 2025 هدفًا معلنًا هو </w:t>
      </w:r>
      <w:r>
        <w:rPr>
          <w:rStyle w:val="Strong"/>
          <w:rtl/>
        </w:rPr>
        <w:t>وضع ميثاق شرف للإعلام الرياضي لمحاربة التعصب الرياضي</w:t>
      </w:r>
      <w:r>
        <w:rPr>
          <w:rtl/>
        </w:rPr>
        <w:t>، وهو ما ورد في البيان الرسمي الصادر عن وزارة الشباب والرياضة عقب الموافقة النهائية على التعديلات. كما شهد وزير الشباب والرياضة ونقيب الإعلاميين في أغسطس 2025 حلقة نقاشية ومؤتمرًا إعلاميًا حول قانون الرياضة وتعديلاته والقرارات التنفيذية المرتبطة به، في إطار العمل التكاملي بين مؤسسات الدولة. وهذه المعطيات تكشف أن الإعلام الرياضي في مصر لا يُنظر إليه فقط كوسيلة لنقل الأحداث، بل أيضًا كقطاع يحتاج إلى معايير وضبط ومناقشة مؤسسية</w:t>
      </w:r>
      <w:r>
        <w:t xml:space="preserve">. </w:t>
      </w:r>
    </w:p>
    <w:p w14:paraId="3CD19FDB" w14:textId="77777777" w:rsidR="00832FDD" w:rsidRDefault="00832FDD" w:rsidP="00832FDD">
      <w:pPr>
        <w:pStyle w:val="Heading3"/>
        <w:bidi/>
      </w:pPr>
      <w:r>
        <w:rPr>
          <w:rtl/>
        </w:rPr>
        <w:t>تاسعًا: البعد الاقتصادي للإعلام الرياضي</w:t>
      </w:r>
    </w:p>
    <w:p w14:paraId="50EE6B7A" w14:textId="77777777" w:rsidR="00832FDD" w:rsidRDefault="00832FDD" w:rsidP="00832FDD">
      <w:pPr>
        <w:pStyle w:val="NormalWeb"/>
        <w:bidi/>
      </w:pPr>
      <w:r>
        <w:rPr>
          <w:rtl/>
        </w:rPr>
        <w:t xml:space="preserve">العلاقة بين الاقتصاد الرياضي والإعلام الرياضي في مصر علاقة مباشرة. فكلما توسعت المسابقات، وارتفعت قيمة الأصول والمنشآت، وتعاظم الاستثمار في الأندية والاستادات، زادت الحاجة إلى منصات إعلامية قادرة على نقل هذه الأنشطة وتسويقها وجذب الجمهور والرعاة. ويمكن ملاحظة ذلك في الجمع بين </w:t>
      </w:r>
      <w:r>
        <w:rPr>
          <w:rStyle w:val="Strong"/>
          <w:rtl/>
        </w:rPr>
        <w:t>المركز الإعلامي</w:t>
      </w:r>
      <w:r>
        <w:rPr>
          <w:rtl/>
        </w:rPr>
        <w:t xml:space="preserve"> و</w:t>
      </w:r>
      <w:r>
        <w:rPr>
          <w:rStyle w:val="Strong"/>
          <w:rtl/>
        </w:rPr>
        <w:t>الرعاة</w:t>
      </w:r>
      <w:r>
        <w:rPr>
          <w:rtl/>
        </w:rPr>
        <w:t xml:space="preserve"> و</w:t>
      </w:r>
      <w:r>
        <w:rPr>
          <w:rStyle w:val="Strong"/>
          <w:rtl/>
        </w:rPr>
        <w:t>البيانات الرسمية</w:t>
      </w:r>
      <w:r>
        <w:rPr>
          <w:rtl/>
        </w:rPr>
        <w:t xml:space="preserve"> و</w:t>
      </w:r>
      <w:r>
        <w:rPr>
          <w:rStyle w:val="Strong"/>
          <w:rtl/>
        </w:rPr>
        <w:t>الإحصائيات</w:t>
      </w:r>
      <w:r>
        <w:rPr>
          <w:rtl/>
        </w:rPr>
        <w:t xml:space="preserve"> على المنصات الرسمية لرابطة الأندية، وكذلك في توسع المحتوى الإعلامي الرسمي للاتحاد المصري لكرة القدم ووزارة الشباب والرياضة. ومن ثم، فإن الإعلام الرياضي في مصر ليس مجرد مرآة للرياضة، بل أحد العوامل التي ترفع قيمتها الاقتصادية وتزيد من قابليتها للتسويق والاستثمار. هذا استنتاج تحليلي يستند إلى طبيعة البنية الرسمية لهذه المنصات وما تعرضه من وظائف إعلامية وتجارية في آن واحد</w:t>
      </w:r>
      <w:r>
        <w:t xml:space="preserve">. </w:t>
      </w:r>
    </w:p>
    <w:p w14:paraId="659DF5C5" w14:textId="77777777" w:rsidR="00832FDD" w:rsidRDefault="00832FDD" w:rsidP="00832FDD">
      <w:pPr>
        <w:pStyle w:val="Heading3"/>
        <w:bidi/>
      </w:pPr>
      <w:r>
        <w:rPr>
          <w:rtl/>
        </w:rPr>
        <w:t>عاشرًا: الإعلام الرياضي وصناعة الرأي العام</w:t>
      </w:r>
    </w:p>
    <w:p w14:paraId="77EA6739" w14:textId="77777777" w:rsidR="00832FDD" w:rsidRDefault="00832FDD" w:rsidP="00832FDD">
      <w:pPr>
        <w:pStyle w:val="NormalWeb"/>
        <w:bidi/>
      </w:pPr>
      <w:r>
        <w:rPr>
          <w:rtl/>
        </w:rPr>
        <w:t xml:space="preserve">يكتسب الإعلام الرياضي في مصر حساسية إضافية لأن تأثيره لا يتوقف عند حدود الخبر، بل يمتد إلى </w:t>
      </w:r>
      <w:r>
        <w:rPr>
          <w:rStyle w:val="Strong"/>
          <w:rtl/>
        </w:rPr>
        <w:t>تشكيل الرأي العام الرياضي</w:t>
      </w:r>
      <w:r>
        <w:rPr>
          <w:rtl/>
        </w:rPr>
        <w:t>، وتهدئة أو تأجيج التعصب، وتعزيز الثقة أو نشر الشائعات. ولهذا شدد وزير الشباب والرياضة في لقاء مع طلاب الإعلام في أبريل 2025 على أن الإعلام يلعب دورًا رئيسيًا ومحوريًا في تنوير الرأي العام ومحاربة الأخبار المغلوطة والمضللة، وأكد أهمية تطبيق الإعلام والتخصص ومعايير المهنة. وبذلك يتضح أن الدولة تنظر إلى الإعلام الرياضي بوصفه شريكًا في إدارة المجال الرياضي، لا مجرد ناقل خارجي للأحداث</w:t>
      </w:r>
      <w:r>
        <w:t xml:space="preserve">. </w:t>
      </w:r>
    </w:p>
    <w:p w14:paraId="7686DBAE" w14:textId="77777777" w:rsidR="00832FDD" w:rsidRDefault="00832FDD" w:rsidP="00832FDD">
      <w:pPr>
        <w:pStyle w:val="Heading3"/>
        <w:bidi/>
      </w:pPr>
      <w:r>
        <w:rPr>
          <w:rtl/>
        </w:rPr>
        <w:t>حادي عشر: الرياضة المصرية في عصر المنصات الرقمية</w:t>
      </w:r>
    </w:p>
    <w:p w14:paraId="2EA6AAA8" w14:textId="77777777" w:rsidR="00832FDD" w:rsidRDefault="00832FDD" w:rsidP="00832FDD">
      <w:pPr>
        <w:pStyle w:val="NormalWeb"/>
        <w:bidi/>
      </w:pPr>
      <w:r>
        <w:rPr>
          <w:rtl/>
        </w:rPr>
        <w:t>الإعلام الرياضي المصري اليوم يعمل داخل بيئة رقمية متكاملة: وزارة الشباب والرياضة لديها بوابة أخبار يومية، والاتحاد المصري لكرة القدم لديه موقع ومركز إعلامي وميديا جاليري، ورابطة الأندية تقدم أخبارًا وإحصاءات ومؤتمرات صحفية وصورًا وفيديوهات عبر موقعها الرسمي. هذه البنية الرقمية تعني أن المتلقي في مصر لم يعد يعتمد فقط على نشرة أو برنامج أو جريدة، بل صار أمام تدفق دائم من الأخبار والمواد الرسمية، بما يعيد تشكيل علاقة الجمهور بالرياضة والمؤسسات المنظمة لها</w:t>
      </w:r>
      <w:r>
        <w:t xml:space="preserve">. </w:t>
      </w:r>
    </w:p>
    <w:p w14:paraId="4AEDC007" w14:textId="77777777" w:rsidR="00832FDD" w:rsidRDefault="00832FDD" w:rsidP="00832FDD">
      <w:pPr>
        <w:pStyle w:val="Heading3"/>
        <w:bidi/>
      </w:pPr>
      <w:r>
        <w:rPr>
          <w:rtl/>
        </w:rPr>
        <w:lastRenderedPageBreak/>
        <w:t>ثاني عشر: أبرز التحديات</w:t>
      </w:r>
    </w:p>
    <w:p w14:paraId="1DECB3F2" w14:textId="77777777" w:rsidR="00832FDD" w:rsidRDefault="00832FDD" w:rsidP="00832FDD">
      <w:pPr>
        <w:pStyle w:val="NormalWeb"/>
        <w:bidi/>
      </w:pPr>
      <w:r>
        <w:rPr>
          <w:rtl/>
        </w:rPr>
        <w:t xml:space="preserve">رغم هذا التطور، ما زالت هناك تحديات واضحة في هذا الباب. في الاقتصاد الرياضي، يتمثل التحدي في </w:t>
      </w:r>
      <w:r>
        <w:rPr>
          <w:rStyle w:val="Strong"/>
          <w:rtl/>
        </w:rPr>
        <w:t>تحويل التوسع الاستثماري إلى استدامة مؤسسية طويلة الأجل</w:t>
      </w:r>
      <w:r>
        <w:rPr>
          <w:rtl/>
        </w:rPr>
        <w:t xml:space="preserve"> داخل مختلف الألعاب والهيئات، لا داخل بعض الأصول أو المنشآت الكبرى فقط. وفي الإعلام الرياضي، يتمثل التحدي في </w:t>
      </w:r>
      <w:r>
        <w:rPr>
          <w:rStyle w:val="Strong"/>
          <w:rtl/>
        </w:rPr>
        <w:t>الموازنة بين السرعة والمصداقية، وبين الجاذبية الإعلامية والانضباط المهني، وبين حرية النقاش ومقاومة التعصب والتحريض</w:t>
      </w:r>
      <w:r>
        <w:t xml:space="preserve">. </w:t>
      </w:r>
      <w:r>
        <w:rPr>
          <w:rtl/>
        </w:rPr>
        <w:t>وهذه التحديات لا تُستنتج من فراغ، بل من تركيز التعديلات القانونية نفسها على ميثاق الشرف الإعلامي، ومن اهتمام الوزارة بالتحول الرقمي، والمؤتمرات الإعلامية، وتعزيز الحوكمة والاستثمار في الوقت نفسه</w:t>
      </w:r>
      <w:r>
        <w:t xml:space="preserve">. </w:t>
      </w:r>
    </w:p>
    <w:p w14:paraId="2B5310CF" w14:textId="77777777" w:rsidR="00832FDD" w:rsidRPr="00832FDD" w:rsidRDefault="00832FDD" w:rsidP="00832FDD">
      <w:pPr>
        <w:bidi/>
        <w:spacing w:after="0" w:line="240" w:lineRule="auto"/>
        <w:rPr>
          <w:rFonts w:ascii="Times New Roman" w:eastAsia="Times New Roman" w:hAnsi="Times New Roman" w:cs="Times New Roman"/>
          <w:sz w:val="24"/>
          <w:szCs w:val="24"/>
        </w:rPr>
      </w:pPr>
      <w:r w:rsidRPr="00832FDD">
        <w:rPr>
          <w:rFonts w:ascii="Times New Roman" w:eastAsia="Times New Roman" w:hAnsi="Symbol" w:cs="Times New Roman"/>
          <w:sz w:val="24"/>
          <w:szCs w:val="24"/>
        </w:rPr>
        <w:t></w:t>
      </w:r>
      <w:r w:rsidRPr="00832FDD">
        <w:rPr>
          <w:rFonts w:ascii="Times New Roman" w:eastAsia="Times New Roman" w:hAnsi="Times New Roman" w:cs="Times New Roman"/>
          <w:sz w:val="24"/>
          <w:szCs w:val="24"/>
        </w:rPr>
        <w:t xml:space="preserve">  </w:t>
      </w:r>
      <w:r w:rsidRPr="00832FDD">
        <w:rPr>
          <w:rFonts w:ascii="Times New Roman" w:eastAsia="Times New Roman" w:hAnsi="Times New Roman" w:cs="Times New Roman"/>
          <w:b/>
          <w:bCs/>
          <w:sz w:val="24"/>
          <w:szCs w:val="24"/>
          <w:rtl/>
        </w:rPr>
        <w:t>مجلس النواب المصري</w:t>
      </w:r>
      <w:r w:rsidRPr="00832FDD">
        <w:rPr>
          <w:rFonts w:ascii="Times New Roman" w:eastAsia="Times New Roman" w:hAnsi="Times New Roman" w:cs="Times New Roman"/>
          <w:sz w:val="24"/>
          <w:szCs w:val="24"/>
        </w:rPr>
        <w:br/>
      </w:r>
      <w:hyperlink r:id="rId10" w:tgtFrame="_new" w:history="1">
        <w:r w:rsidRPr="00832FDD">
          <w:rPr>
            <w:rFonts w:ascii="Times New Roman" w:eastAsia="Times New Roman" w:hAnsi="Times New Roman" w:cs="Times New Roman"/>
            <w:color w:val="0000FF"/>
            <w:sz w:val="24"/>
            <w:szCs w:val="24"/>
            <w:u w:val="single"/>
          </w:rPr>
          <w:t>https://www.parliament.gov.eg/News_Show.aspx?frm=5524</w:t>
        </w:r>
      </w:hyperlink>
      <w:r w:rsidRPr="00832FDD">
        <w:rPr>
          <w:rFonts w:ascii="Times New Roman" w:eastAsia="Times New Roman" w:hAnsi="Times New Roman" w:cs="Times New Roman"/>
          <w:sz w:val="24"/>
          <w:szCs w:val="24"/>
        </w:rPr>
        <w:br/>
      </w:r>
      <w:r w:rsidRPr="00832FDD">
        <w:rPr>
          <w:rFonts w:ascii="Times New Roman" w:eastAsia="Times New Roman" w:hAnsi="Times New Roman" w:cs="Times New Roman"/>
          <w:sz w:val="24"/>
          <w:szCs w:val="24"/>
          <w:rtl/>
        </w:rPr>
        <w:t xml:space="preserve">اعتمدت عليه في جزء </w:t>
      </w:r>
      <w:r w:rsidRPr="00832FDD">
        <w:rPr>
          <w:rFonts w:ascii="Times New Roman" w:eastAsia="Times New Roman" w:hAnsi="Times New Roman" w:cs="Times New Roman"/>
          <w:b/>
          <w:bCs/>
          <w:sz w:val="24"/>
          <w:szCs w:val="24"/>
          <w:rtl/>
        </w:rPr>
        <w:t>تعديل قانون الرياضة 2025</w:t>
      </w:r>
      <w:r w:rsidRPr="00832FDD">
        <w:rPr>
          <w:rFonts w:ascii="Times New Roman" w:eastAsia="Times New Roman" w:hAnsi="Times New Roman" w:cs="Times New Roman"/>
          <w:sz w:val="24"/>
          <w:szCs w:val="24"/>
          <w:rtl/>
        </w:rPr>
        <w:t xml:space="preserve"> وفتح آفاق الاستثمار الرياضي وإنشاء شركات الخدمات الرياضية</w:t>
      </w:r>
      <w:r w:rsidRPr="00832FDD">
        <w:rPr>
          <w:rFonts w:ascii="Times New Roman" w:eastAsia="Times New Roman" w:hAnsi="Times New Roman" w:cs="Times New Roman"/>
          <w:sz w:val="24"/>
          <w:szCs w:val="24"/>
        </w:rPr>
        <w:t xml:space="preserve">. </w:t>
      </w:r>
    </w:p>
    <w:p w14:paraId="2CB8999C" w14:textId="77777777" w:rsidR="00832FDD" w:rsidRPr="00832FDD" w:rsidRDefault="00832FDD" w:rsidP="00832FDD">
      <w:pPr>
        <w:bidi/>
        <w:spacing w:after="0" w:line="240" w:lineRule="auto"/>
        <w:rPr>
          <w:rFonts w:ascii="Times New Roman" w:eastAsia="Times New Roman" w:hAnsi="Times New Roman" w:cs="Times New Roman"/>
          <w:sz w:val="24"/>
          <w:szCs w:val="24"/>
        </w:rPr>
      </w:pPr>
      <w:proofErr w:type="gramStart"/>
      <w:r w:rsidRPr="00832FDD">
        <w:rPr>
          <w:rFonts w:ascii="Times New Roman" w:eastAsia="Times New Roman" w:hAnsi="Symbol" w:cs="Times New Roman"/>
          <w:sz w:val="24"/>
          <w:szCs w:val="24"/>
        </w:rPr>
        <w:t></w:t>
      </w:r>
      <w:r w:rsidRPr="00832FDD">
        <w:rPr>
          <w:rFonts w:ascii="Times New Roman" w:eastAsia="Times New Roman" w:hAnsi="Times New Roman" w:cs="Times New Roman"/>
          <w:sz w:val="24"/>
          <w:szCs w:val="24"/>
        </w:rPr>
        <w:t xml:space="preserve">  </w:t>
      </w:r>
      <w:r w:rsidRPr="00832FDD">
        <w:rPr>
          <w:rFonts w:ascii="Times New Roman" w:eastAsia="Times New Roman" w:hAnsi="Times New Roman" w:cs="Times New Roman"/>
          <w:b/>
          <w:bCs/>
          <w:sz w:val="24"/>
          <w:szCs w:val="24"/>
          <w:rtl/>
        </w:rPr>
        <w:t>وزارة</w:t>
      </w:r>
      <w:proofErr w:type="gramEnd"/>
      <w:r w:rsidRPr="00832FDD">
        <w:rPr>
          <w:rFonts w:ascii="Times New Roman" w:eastAsia="Times New Roman" w:hAnsi="Times New Roman" w:cs="Times New Roman"/>
          <w:b/>
          <w:bCs/>
          <w:sz w:val="24"/>
          <w:szCs w:val="24"/>
          <w:rtl/>
        </w:rPr>
        <w:t xml:space="preserve"> الشباب والرياضة المصرية</w:t>
      </w:r>
      <w:r w:rsidRPr="00832FDD">
        <w:rPr>
          <w:rFonts w:ascii="Times New Roman" w:eastAsia="Times New Roman" w:hAnsi="Times New Roman" w:cs="Times New Roman"/>
          <w:sz w:val="24"/>
          <w:szCs w:val="24"/>
        </w:rPr>
        <w:br/>
      </w:r>
      <w:hyperlink r:id="rId11" w:tgtFrame="_new" w:history="1">
        <w:r w:rsidRPr="00832FDD">
          <w:rPr>
            <w:rFonts w:ascii="Times New Roman" w:eastAsia="Times New Roman" w:hAnsi="Times New Roman" w:cs="Times New Roman"/>
            <w:color w:val="0000FF"/>
            <w:sz w:val="24"/>
            <w:szCs w:val="24"/>
            <w:u w:val="single"/>
          </w:rPr>
          <w:t>https://www.emys.gov.eg/</w:t>
        </w:r>
      </w:hyperlink>
      <w:r w:rsidRPr="00832FDD">
        <w:rPr>
          <w:rFonts w:ascii="Times New Roman" w:eastAsia="Times New Roman" w:hAnsi="Times New Roman" w:cs="Times New Roman"/>
          <w:sz w:val="24"/>
          <w:szCs w:val="24"/>
        </w:rPr>
        <w:br/>
      </w:r>
      <w:r w:rsidRPr="00832FDD">
        <w:rPr>
          <w:rFonts w:ascii="Times New Roman" w:eastAsia="Times New Roman" w:hAnsi="Times New Roman" w:cs="Times New Roman"/>
          <w:sz w:val="24"/>
          <w:szCs w:val="24"/>
          <w:rtl/>
        </w:rPr>
        <w:t>اعتمدت عليها في أجزاء</w:t>
      </w:r>
      <w:r w:rsidRPr="00832FDD">
        <w:rPr>
          <w:rFonts w:ascii="Times New Roman" w:eastAsia="Times New Roman" w:hAnsi="Times New Roman" w:cs="Times New Roman"/>
          <w:sz w:val="24"/>
          <w:szCs w:val="24"/>
        </w:rPr>
        <w:t xml:space="preserve">: </w:t>
      </w:r>
      <w:r w:rsidRPr="00832FDD">
        <w:rPr>
          <w:rFonts w:ascii="Times New Roman" w:eastAsia="Times New Roman" w:hAnsi="Times New Roman" w:cs="Times New Roman"/>
          <w:b/>
          <w:bCs/>
          <w:sz w:val="24"/>
          <w:szCs w:val="24"/>
          <w:rtl/>
        </w:rPr>
        <w:t>تطوير منظومة الاستثمار الرياضي، الطرح الاستثماري، مراكز الشباب، التحصيل الإلكتروني، ميثاق شرف الإعلام الرياضي، ودور الإعلام في تنوير الرأي العام</w:t>
      </w:r>
      <w:r w:rsidRPr="00832FDD">
        <w:rPr>
          <w:rFonts w:ascii="Times New Roman" w:eastAsia="Times New Roman" w:hAnsi="Times New Roman" w:cs="Times New Roman"/>
          <w:sz w:val="24"/>
          <w:szCs w:val="24"/>
        </w:rPr>
        <w:t xml:space="preserve">. </w:t>
      </w:r>
    </w:p>
    <w:p w14:paraId="40E9C94B" w14:textId="77777777" w:rsidR="00832FDD" w:rsidRPr="00832FDD" w:rsidRDefault="00832FDD" w:rsidP="00832FDD">
      <w:pPr>
        <w:bidi/>
        <w:spacing w:after="0" w:line="240" w:lineRule="auto"/>
        <w:rPr>
          <w:rFonts w:ascii="Times New Roman" w:eastAsia="Times New Roman" w:hAnsi="Times New Roman" w:cs="Times New Roman"/>
          <w:sz w:val="24"/>
          <w:szCs w:val="24"/>
        </w:rPr>
      </w:pPr>
      <w:r w:rsidRPr="00832FDD">
        <w:rPr>
          <w:rFonts w:ascii="Times New Roman" w:eastAsia="Times New Roman" w:hAnsi="Symbol" w:cs="Times New Roman"/>
          <w:sz w:val="24"/>
          <w:szCs w:val="24"/>
        </w:rPr>
        <w:t></w:t>
      </w:r>
      <w:r w:rsidRPr="00832FDD">
        <w:rPr>
          <w:rFonts w:ascii="Times New Roman" w:eastAsia="Times New Roman" w:hAnsi="Times New Roman" w:cs="Times New Roman"/>
          <w:sz w:val="24"/>
          <w:szCs w:val="24"/>
        </w:rPr>
        <w:t xml:space="preserve">  </w:t>
      </w:r>
      <w:r w:rsidRPr="00832FDD">
        <w:rPr>
          <w:rFonts w:ascii="Times New Roman" w:eastAsia="Times New Roman" w:hAnsi="Times New Roman" w:cs="Times New Roman"/>
          <w:b/>
          <w:bCs/>
          <w:sz w:val="24"/>
          <w:szCs w:val="24"/>
          <w:rtl/>
        </w:rPr>
        <w:t>وزارة الشباب والرياضة – خبر تطوير منظومة الاستثمار الرياضي</w:t>
      </w:r>
      <w:r w:rsidRPr="00832FDD">
        <w:rPr>
          <w:rFonts w:ascii="Times New Roman" w:eastAsia="Times New Roman" w:hAnsi="Times New Roman" w:cs="Times New Roman"/>
          <w:sz w:val="24"/>
          <w:szCs w:val="24"/>
        </w:rPr>
        <w:br/>
      </w:r>
      <w:hyperlink r:id="rId12" w:tgtFrame="_new" w:history="1">
        <w:r w:rsidRPr="00832FDD">
          <w:rPr>
            <w:rFonts w:ascii="Times New Roman" w:eastAsia="Times New Roman" w:hAnsi="Times New Roman" w:cs="Times New Roman"/>
            <w:color w:val="0000FF"/>
            <w:u w:val="single"/>
          </w:rPr>
          <w:t>https://www.emys.gov.eg/news/18753/%D8%A7%D9%84%D8%B4%D8%A8%D8%A7%D8%A8-%D9%88%D8%A7%D9%84%D8%B1%D9%8A%D8%A7%D8%B6%D8%A9-%D8%AA%D9%88%D8%A7%D8%B5%D9%84-%D8%AA%D8%B7%D9%88%D9%8A%D8%B1-%D9%85%D9%86%D8%B8%D9%88%D9%85%D8%A9-%D8%A7%D9%84%D8%A7%D8%B3%D8%AA%D8%AB%D9%85%D8%A7%D8%B1-%D8%A7%D9%84%D8%B1%D9%8A%D8%A7%D8%B6%D9%8A</w:t>
        </w:r>
      </w:hyperlink>
      <w:r w:rsidRPr="00832FDD">
        <w:rPr>
          <w:rFonts w:ascii="Times New Roman" w:eastAsia="Times New Roman" w:hAnsi="Times New Roman" w:cs="Times New Roman"/>
        </w:rPr>
        <w:br/>
      </w:r>
      <w:r w:rsidRPr="00832FDD">
        <w:rPr>
          <w:rFonts w:ascii="Times New Roman" w:eastAsia="Times New Roman" w:hAnsi="Times New Roman" w:cs="Times New Roman"/>
          <w:sz w:val="24"/>
          <w:szCs w:val="24"/>
          <w:rtl/>
        </w:rPr>
        <w:t xml:space="preserve">استخدمته في أرقام </w:t>
      </w:r>
      <w:r w:rsidRPr="00832FDD">
        <w:rPr>
          <w:rFonts w:ascii="Times New Roman" w:eastAsia="Times New Roman" w:hAnsi="Times New Roman" w:cs="Times New Roman"/>
          <w:b/>
          <w:bCs/>
          <w:sz w:val="24"/>
          <w:szCs w:val="24"/>
          <w:rtl/>
        </w:rPr>
        <w:t>المزايدات الاستثمارية والعوائد</w:t>
      </w:r>
      <w:r w:rsidRPr="00832FDD">
        <w:rPr>
          <w:rFonts w:ascii="Times New Roman" w:eastAsia="Times New Roman" w:hAnsi="Times New Roman" w:cs="Times New Roman"/>
          <w:sz w:val="24"/>
          <w:szCs w:val="24"/>
        </w:rPr>
        <w:t xml:space="preserve">. </w:t>
      </w:r>
    </w:p>
    <w:p w14:paraId="63DC10FE" w14:textId="77777777" w:rsidR="00832FDD" w:rsidRPr="00832FDD" w:rsidRDefault="00832FDD" w:rsidP="00832FDD">
      <w:pPr>
        <w:bidi/>
        <w:spacing w:after="0" w:line="240" w:lineRule="auto"/>
        <w:rPr>
          <w:rFonts w:ascii="Times New Roman" w:eastAsia="Times New Roman" w:hAnsi="Times New Roman" w:cs="Times New Roman"/>
          <w:sz w:val="24"/>
          <w:szCs w:val="24"/>
        </w:rPr>
      </w:pPr>
      <w:r w:rsidRPr="00832FDD">
        <w:rPr>
          <w:rFonts w:ascii="Times New Roman" w:eastAsia="Times New Roman" w:hAnsi="Symbol" w:cs="Times New Roman"/>
          <w:sz w:val="24"/>
          <w:szCs w:val="24"/>
        </w:rPr>
        <w:t></w:t>
      </w:r>
      <w:r w:rsidRPr="00832FDD">
        <w:rPr>
          <w:rFonts w:ascii="Times New Roman" w:eastAsia="Times New Roman" w:hAnsi="Times New Roman" w:cs="Times New Roman"/>
          <w:sz w:val="24"/>
          <w:szCs w:val="24"/>
        </w:rPr>
        <w:t xml:space="preserve">  </w:t>
      </w:r>
      <w:r w:rsidRPr="00832FDD">
        <w:rPr>
          <w:rFonts w:ascii="Times New Roman" w:eastAsia="Times New Roman" w:hAnsi="Times New Roman" w:cs="Times New Roman"/>
          <w:b/>
          <w:bCs/>
          <w:sz w:val="24"/>
          <w:szCs w:val="24"/>
          <w:rtl/>
        </w:rPr>
        <w:t>وزارة الشباب والرياضة – خبر الطرح الاستثماري باستاد القاهرة</w:t>
      </w:r>
      <w:r w:rsidRPr="00832FDD">
        <w:rPr>
          <w:rFonts w:ascii="Times New Roman" w:eastAsia="Times New Roman" w:hAnsi="Times New Roman" w:cs="Times New Roman"/>
          <w:sz w:val="24"/>
          <w:szCs w:val="24"/>
        </w:rPr>
        <w:br/>
      </w:r>
      <w:hyperlink r:id="rId13" w:tgtFrame="_new" w:history="1">
        <w:r w:rsidRPr="00832FDD">
          <w:rPr>
            <w:rFonts w:ascii="Times New Roman" w:eastAsia="Times New Roman" w:hAnsi="Times New Roman" w:cs="Times New Roman"/>
            <w:color w:val="0000FF"/>
            <w:sz w:val="20"/>
            <w:szCs w:val="20"/>
            <w:u w:val="single"/>
          </w:rPr>
          <w:t>https://www.emys.gov.eg/en/news/19376/%D8%A7%D9%84%D8%B4%D8%A8%D8%A7%D8%A8-%D9%88%D8%A7%D9%84%D8%B1%D9%8A%D8%A7%D8%B6%D8%A9-%D8%AA%D8%B9%D9%84%D9%86-%D8%B9%D9%86-%D8%AA%D9%81%D8%A7%D8%B5%D9%8A%D9%84-%D8%A7%D9%84%D8%AA%D8%B9%D8%A7%D9%82%D8%AF-%D8%B9%D9%86-%D8%A3%D8%B6%D8%AE%D9%85-%D8%B7%D8%B1%D8%AD-%D8%A7%D8%B3%D8%AA%D8%AB%D9%85%D8%A7%D8%B1%D9%89-%D8%A8%D8%A7%D8%B3%D8%AA%D8%A7%D8%AF-%D8%A7%D9%84%D9%82%D8%A7%D9%87%D8%B1%D8%A9-%D8%A8%D9%82%D9%8A%D9%85%D8%A9-%D8%A5%D8%AC%D9%85%D8%A7%D9%84%D9%8A%D8%A9-25-%D9%85%D9%84%D9%8A%D8%A7%D8%B1-%D8%AC%D9%86%D9%8A%D9%87</w:t>
        </w:r>
      </w:hyperlink>
      <w:r w:rsidRPr="00832FDD">
        <w:rPr>
          <w:rFonts w:ascii="Times New Roman" w:eastAsia="Times New Roman" w:hAnsi="Times New Roman" w:cs="Times New Roman"/>
          <w:sz w:val="20"/>
          <w:szCs w:val="20"/>
        </w:rPr>
        <w:br/>
      </w:r>
      <w:r w:rsidRPr="00832FDD">
        <w:rPr>
          <w:rFonts w:ascii="Times New Roman" w:eastAsia="Times New Roman" w:hAnsi="Times New Roman" w:cs="Times New Roman"/>
          <w:sz w:val="24"/>
          <w:szCs w:val="24"/>
          <w:rtl/>
        </w:rPr>
        <w:t xml:space="preserve">استخدمته في جزء </w:t>
      </w:r>
      <w:r w:rsidRPr="00832FDD">
        <w:rPr>
          <w:rFonts w:ascii="Times New Roman" w:eastAsia="Times New Roman" w:hAnsi="Times New Roman" w:cs="Times New Roman"/>
          <w:b/>
          <w:bCs/>
          <w:sz w:val="24"/>
          <w:szCs w:val="24"/>
          <w:rtl/>
        </w:rPr>
        <w:t>استثمار الأصول الرياضية الكبرى</w:t>
      </w:r>
      <w:r w:rsidRPr="00832FDD">
        <w:rPr>
          <w:rFonts w:ascii="Times New Roman" w:eastAsia="Times New Roman" w:hAnsi="Times New Roman" w:cs="Times New Roman"/>
          <w:sz w:val="24"/>
          <w:szCs w:val="24"/>
        </w:rPr>
        <w:t xml:space="preserve">. </w:t>
      </w:r>
    </w:p>
    <w:p w14:paraId="0C84DCCF" w14:textId="77777777" w:rsidR="00832FDD" w:rsidRPr="00832FDD" w:rsidRDefault="00832FDD" w:rsidP="00832FDD">
      <w:pPr>
        <w:bidi/>
        <w:spacing w:after="0" w:line="240" w:lineRule="auto"/>
        <w:rPr>
          <w:rFonts w:ascii="Times New Roman" w:eastAsia="Times New Roman" w:hAnsi="Times New Roman" w:cs="Times New Roman"/>
          <w:sz w:val="24"/>
          <w:szCs w:val="24"/>
        </w:rPr>
      </w:pPr>
      <w:r w:rsidRPr="00832FDD">
        <w:rPr>
          <w:rFonts w:ascii="Times New Roman" w:eastAsia="Times New Roman" w:hAnsi="Symbol" w:cs="Times New Roman"/>
          <w:sz w:val="24"/>
          <w:szCs w:val="24"/>
        </w:rPr>
        <w:t></w:t>
      </w:r>
      <w:r w:rsidRPr="00832FDD">
        <w:rPr>
          <w:rFonts w:ascii="Times New Roman" w:eastAsia="Times New Roman" w:hAnsi="Times New Roman" w:cs="Times New Roman"/>
          <w:sz w:val="24"/>
          <w:szCs w:val="24"/>
        </w:rPr>
        <w:t xml:space="preserve">  </w:t>
      </w:r>
      <w:r w:rsidRPr="00832FDD">
        <w:rPr>
          <w:rFonts w:ascii="Times New Roman" w:eastAsia="Times New Roman" w:hAnsi="Times New Roman" w:cs="Times New Roman"/>
          <w:b/>
          <w:bCs/>
          <w:sz w:val="24"/>
          <w:szCs w:val="24"/>
          <w:rtl/>
        </w:rPr>
        <w:t>وزارة الشباب والرياضة – خطة مراكز الشباب 2025/2026</w:t>
      </w:r>
      <w:r w:rsidRPr="00832FDD">
        <w:rPr>
          <w:rFonts w:ascii="Times New Roman" w:eastAsia="Times New Roman" w:hAnsi="Times New Roman" w:cs="Times New Roman"/>
          <w:sz w:val="24"/>
          <w:szCs w:val="24"/>
        </w:rPr>
        <w:br/>
      </w:r>
      <w:hyperlink r:id="rId14" w:tgtFrame="_new" w:history="1">
        <w:r w:rsidRPr="00832FDD">
          <w:rPr>
            <w:rFonts w:ascii="Times New Roman" w:eastAsia="Times New Roman" w:hAnsi="Times New Roman" w:cs="Times New Roman"/>
            <w:color w:val="0000FF"/>
            <w:sz w:val="18"/>
            <w:szCs w:val="18"/>
            <w:u w:val="single"/>
          </w:rPr>
          <w:t>https://www.emys.gov.eg/news/17732/%D9%88%D8%B2%D9%8A%D8%B1-%D8%A7%D9%84%D8%B4%D8%A8%D8%A7%D8%A8-%D9%88%D8%A7%D9%84%D8%B1%D9%8A%D8%A7%D8%B6%D8%A9-%D9%8A%D8%A8%D8%AD%D8%AB-%D8%AE%D8%B7%D8%A9-%D9%85%D8%B1%D8%A7%D9%83%D8%B2-%D8%A7%D9%84%D8%B4%D8%A8%D8%A7%D8%A8-%D9%84%D9%84%D8%B9%D8%A7%D9%85-%D8%A7%D9%84%D9%85%D8%A7%D9%84%D9%8A-2025-2026-%D8%B9%D9%84%D9%89-%D8%A7%D9%84%D9%85%D8%B3%D8%AA%D9%88%D9%8A%D8%A7%D8%AA-%D8%A7%D9%84%D8%A5%D9%86%D8%B4%D8%A7%D8%A6%D9%8A%D8%A9-%D9%88%D8%A7%D9%84%D8%A7%D8%B3%D8%AA%D8%AB%D9%85%D8%A7%D8%B1%D9%8A%D8%A9-%D9%88%D8%A7%D9%84%D8%A8%D8%B1%D8%A7%D9%85%D8%AC%D9%8A%D8%A9</w:t>
        </w:r>
      </w:hyperlink>
      <w:r w:rsidRPr="00832FDD">
        <w:rPr>
          <w:rFonts w:ascii="Times New Roman" w:eastAsia="Times New Roman" w:hAnsi="Times New Roman" w:cs="Times New Roman"/>
          <w:sz w:val="24"/>
          <w:szCs w:val="24"/>
        </w:rPr>
        <w:br/>
      </w:r>
      <w:r w:rsidRPr="00832FDD">
        <w:rPr>
          <w:rFonts w:ascii="Times New Roman" w:eastAsia="Times New Roman" w:hAnsi="Times New Roman" w:cs="Times New Roman"/>
          <w:sz w:val="24"/>
          <w:szCs w:val="24"/>
          <w:rtl/>
        </w:rPr>
        <w:t xml:space="preserve">استخدمته في جزء </w:t>
      </w:r>
      <w:r w:rsidRPr="00832FDD">
        <w:rPr>
          <w:rFonts w:ascii="Times New Roman" w:eastAsia="Times New Roman" w:hAnsi="Times New Roman" w:cs="Times New Roman"/>
          <w:b/>
          <w:bCs/>
          <w:sz w:val="24"/>
          <w:szCs w:val="24"/>
          <w:rtl/>
        </w:rPr>
        <w:t>البعد الاقتصادي لمراكز الشباب</w:t>
      </w:r>
      <w:r w:rsidRPr="00832FDD">
        <w:rPr>
          <w:rFonts w:ascii="Times New Roman" w:eastAsia="Times New Roman" w:hAnsi="Times New Roman" w:cs="Times New Roman"/>
          <w:sz w:val="24"/>
          <w:szCs w:val="24"/>
        </w:rPr>
        <w:t xml:space="preserve">. </w:t>
      </w:r>
    </w:p>
    <w:p w14:paraId="6017A054" w14:textId="77777777" w:rsidR="00832FDD" w:rsidRPr="00832FDD" w:rsidRDefault="00832FDD" w:rsidP="00832FDD">
      <w:pPr>
        <w:bidi/>
        <w:spacing w:after="0" w:line="240" w:lineRule="auto"/>
        <w:rPr>
          <w:rFonts w:ascii="Times New Roman" w:eastAsia="Times New Roman" w:hAnsi="Times New Roman" w:cs="Times New Roman"/>
          <w:sz w:val="24"/>
          <w:szCs w:val="24"/>
        </w:rPr>
      </w:pPr>
      <w:r w:rsidRPr="00832FDD">
        <w:rPr>
          <w:rFonts w:ascii="Times New Roman" w:eastAsia="Times New Roman" w:hAnsi="Symbol" w:cs="Times New Roman"/>
          <w:sz w:val="24"/>
          <w:szCs w:val="24"/>
        </w:rPr>
        <w:lastRenderedPageBreak/>
        <w:t></w:t>
      </w:r>
      <w:r w:rsidRPr="00832FDD">
        <w:rPr>
          <w:rFonts w:ascii="Times New Roman" w:eastAsia="Times New Roman" w:hAnsi="Times New Roman" w:cs="Times New Roman"/>
          <w:sz w:val="24"/>
          <w:szCs w:val="24"/>
        </w:rPr>
        <w:t xml:space="preserve">  </w:t>
      </w:r>
      <w:r w:rsidRPr="00832FDD">
        <w:rPr>
          <w:rFonts w:ascii="Times New Roman" w:eastAsia="Times New Roman" w:hAnsi="Times New Roman" w:cs="Times New Roman"/>
          <w:b/>
          <w:bCs/>
          <w:sz w:val="24"/>
          <w:szCs w:val="24"/>
          <w:rtl/>
        </w:rPr>
        <w:t>وزارة الشباب والرياضة – التحصيل الإلكتروني ورقمنة البيانات</w:t>
      </w:r>
      <w:r w:rsidRPr="00832FDD">
        <w:rPr>
          <w:rFonts w:ascii="Times New Roman" w:eastAsia="Times New Roman" w:hAnsi="Times New Roman" w:cs="Times New Roman"/>
          <w:sz w:val="24"/>
          <w:szCs w:val="24"/>
        </w:rPr>
        <w:br/>
      </w:r>
      <w:hyperlink r:id="rId15" w:tgtFrame="_new" w:history="1">
        <w:r w:rsidRPr="00832FDD">
          <w:rPr>
            <w:rFonts w:ascii="Times New Roman" w:eastAsia="Times New Roman" w:hAnsi="Times New Roman" w:cs="Times New Roman"/>
            <w:color w:val="0000FF"/>
            <w:sz w:val="18"/>
            <w:szCs w:val="18"/>
            <w:u w:val="single"/>
          </w:rPr>
          <w:t>https://www.emys.gov.eg/news/19818/%D9%88%D8%B2%D8%A7%D8%B1%D8%A9-%D8%A7%D9%84%D8%B4%D8%A8%D8%A7%D8%A8-%D9%88%D8%A7%D9%84%D8%B1%D9%8A%D8%A7%D8%B6%D8%A9-%D8%AA%D8%AA%D8%A7%D8%A8%D8%B9-%D8%AA%D8%B7%D8%A8%D9%8A%D9%82-%D9%85%D9%86%D8%B8%D9%88%D9%85%D8%A9-%D8%A7%D9%84%D8%AA%D8%AD%D8%B5%D9%8A%D9%84-%D8%A7%D9%84%D8%A5%D9%84%D9%83%D8%AA%D8%B1%D9%88%D9%86%D9%8A-%D9%88%D8%B1%D9%82%D9%85%D9%86%D8%A9-%D8%A7%D9%84%D8%A8%D9%8A%D8%A7%D9%86%D8%A7%D8%AA-%D8%A8%D8%A7%D9%84%D9%85%D9%86%D8%B4%D8%A2%D8%AA-%D8%A7%D9%84%D8%B4%D8%A8%D8%A7%D8%A8%D9%8A%D8%A9-%D9%88%D8%A7%D9%84%D8%B1%D9%8A%D8%A7%D8%B6%D9%8A%D8%A9</w:t>
        </w:r>
      </w:hyperlink>
      <w:r w:rsidRPr="00832FDD">
        <w:rPr>
          <w:rFonts w:ascii="Times New Roman" w:eastAsia="Times New Roman" w:hAnsi="Times New Roman" w:cs="Times New Roman"/>
          <w:sz w:val="24"/>
          <w:szCs w:val="24"/>
        </w:rPr>
        <w:br/>
      </w:r>
      <w:r w:rsidRPr="00832FDD">
        <w:rPr>
          <w:rFonts w:ascii="Times New Roman" w:eastAsia="Times New Roman" w:hAnsi="Times New Roman" w:cs="Times New Roman"/>
          <w:sz w:val="24"/>
          <w:szCs w:val="24"/>
          <w:rtl/>
        </w:rPr>
        <w:t xml:space="preserve">استخدمته في جزء </w:t>
      </w:r>
      <w:r w:rsidRPr="00832FDD">
        <w:rPr>
          <w:rFonts w:ascii="Times New Roman" w:eastAsia="Times New Roman" w:hAnsi="Times New Roman" w:cs="Times New Roman"/>
          <w:b/>
          <w:bCs/>
          <w:sz w:val="24"/>
          <w:szCs w:val="24"/>
          <w:rtl/>
        </w:rPr>
        <w:t>الرقمنة والحوكمة الاقتصادية</w:t>
      </w:r>
      <w:r w:rsidRPr="00832FDD">
        <w:rPr>
          <w:rFonts w:ascii="Times New Roman" w:eastAsia="Times New Roman" w:hAnsi="Times New Roman" w:cs="Times New Roman"/>
          <w:sz w:val="24"/>
          <w:szCs w:val="24"/>
        </w:rPr>
        <w:t xml:space="preserve">. </w:t>
      </w:r>
    </w:p>
    <w:p w14:paraId="17491D26" w14:textId="77777777" w:rsidR="00D96917" w:rsidRDefault="00832FDD" w:rsidP="00D96917">
      <w:pPr>
        <w:bidi/>
        <w:spacing w:after="0" w:line="240" w:lineRule="auto"/>
        <w:rPr>
          <w:rFonts w:ascii="Times New Roman" w:eastAsia="Times New Roman" w:hAnsi="Times New Roman" w:cs="Times New Roman"/>
          <w:sz w:val="24"/>
          <w:szCs w:val="24"/>
          <w:rtl/>
        </w:rPr>
      </w:pPr>
      <w:r w:rsidRPr="00832FDD">
        <w:rPr>
          <w:rFonts w:ascii="Times New Roman" w:eastAsia="Times New Roman" w:hAnsi="Symbol" w:cs="Times New Roman"/>
          <w:sz w:val="24"/>
          <w:szCs w:val="24"/>
        </w:rPr>
        <w:t></w:t>
      </w:r>
      <w:r w:rsidRPr="00832FDD">
        <w:rPr>
          <w:rFonts w:ascii="Times New Roman" w:eastAsia="Times New Roman" w:hAnsi="Times New Roman" w:cs="Times New Roman"/>
          <w:sz w:val="24"/>
          <w:szCs w:val="24"/>
        </w:rPr>
        <w:t xml:space="preserve">  </w:t>
      </w:r>
      <w:r w:rsidRPr="00832FDD">
        <w:rPr>
          <w:rFonts w:ascii="Times New Roman" w:eastAsia="Times New Roman" w:hAnsi="Times New Roman" w:cs="Times New Roman"/>
          <w:b/>
          <w:bCs/>
          <w:sz w:val="24"/>
          <w:szCs w:val="24"/>
          <w:rtl/>
        </w:rPr>
        <w:t>وزارة الشباب والرياضة – الموافقة النهائية على تعديلات قانون الرياضة</w:t>
      </w:r>
      <w:r w:rsidRPr="00832FDD">
        <w:rPr>
          <w:rFonts w:ascii="Times New Roman" w:eastAsia="Times New Roman" w:hAnsi="Times New Roman" w:cs="Times New Roman"/>
          <w:sz w:val="24"/>
          <w:szCs w:val="24"/>
        </w:rPr>
        <w:br/>
      </w:r>
      <w:hyperlink r:id="rId16" w:tgtFrame="_new" w:history="1">
        <w:r w:rsidRPr="00832FDD">
          <w:rPr>
            <w:rFonts w:ascii="Times New Roman" w:eastAsia="Times New Roman" w:hAnsi="Times New Roman" w:cs="Times New Roman"/>
            <w:color w:val="0000FF"/>
            <w:sz w:val="20"/>
            <w:szCs w:val="20"/>
            <w:u w:val="single"/>
          </w:rPr>
          <w:t>https://www.emys.gov.eg/en/news/17809/%D9%85%D8%AC%D9%84%D8%B3-%D8%A7%D9%84%D9%86%D9%88%D8%A7%D8%A8-%D9%8A%D9%88%D8%A7%D9%81%D9%82-%D9%86%D9%87%D8%A7%D8%A6%D9%8A%D8%A7-%D8%B9%D9%84%D9%89-%D8%AA%D8%B9%D8%AF%D9%8A%D9%84%D8%A7%D8%AA-%D9%82%D8%A7%D9%86%D9%88%D9%86-%D8%A7%D9%84%D8%B1%D9%8A%D8%A7%D8%B6%D9%87</w:t>
        </w:r>
      </w:hyperlink>
      <w:r w:rsidRPr="00832FDD">
        <w:rPr>
          <w:rFonts w:ascii="Times New Roman" w:eastAsia="Times New Roman" w:hAnsi="Times New Roman" w:cs="Times New Roman"/>
          <w:sz w:val="20"/>
          <w:szCs w:val="20"/>
        </w:rPr>
        <w:br/>
      </w:r>
      <w:r w:rsidRPr="00832FDD">
        <w:rPr>
          <w:rFonts w:ascii="Times New Roman" w:eastAsia="Times New Roman" w:hAnsi="Times New Roman" w:cs="Times New Roman"/>
          <w:sz w:val="24"/>
          <w:szCs w:val="24"/>
          <w:rtl/>
        </w:rPr>
        <w:t xml:space="preserve">استخدمته في جزء </w:t>
      </w:r>
      <w:r w:rsidRPr="00832FDD">
        <w:rPr>
          <w:rFonts w:ascii="Times New Roman" w:eastAsia="Times New Roman" w:hAnsi="Times New Roman" w:cs="Times New Roman"/>
          <w:b/>
          <w:bCs/>
          <w:sz w:val="24"/>
          <w:szCs w:val="24"/>
          <w:rtl/>
        </w:rPr>
        <w:t>ميثاق شرف الإعلام الرياضي</w:t>
      </w:r>
      <w:r w:rsidRPr="00832FDD">
        <w:rPr>
          <w:rFonts w:ascii="Times New Roman" w:eastAsia="Times New Roman" w:hAnsi="Times New Roman" w:cs="Times New Roman"/>
          <w:sz w:val="24"/>
          <w:szCs w:val="24"/>
        </w:rPr>
        <w:t xml:space="preserve">. </w:t>
      </w:r>
    </w:p>
    <w:p w14:paraId="7F17940B" w14:textId="21A70120" w:rsidR="00832FDD" w:rsidRPr="00832FDD" w:rsidRDefault="00832FDD" w:rsidP="00D96917">
      <w:pPr>
        <w:bidi/>
        <w:spacing w:after="0" w:line="240" w:lineRule="auto"/>
        <w:rPr>
          <w:rFonts w:ascii="Times New Roman" w:eastAsia="Times New Roman" w:hAnsi="Times New Roman" w:cs="Times New Roman"/>
          <w:sz w:val="24"/>
          <w:szCs w:val="24"/>
        </w:rPr>
      </w:pPr>
      <w:bookmarkStart w:id="0" w:name="_GoBack"/>
      <w:bookmarkEnd w:id="0"/>
      <w:r w:rsidRPr="00832FDD">
        <w:rPr>
          <w:rFonts w:ascii="Times New Roman" w:eastAsia="Times New Roman" w:hAnsi="Symbol" w:cs="Times New Roman"/>
          <w:sz w:val="24"/>
          <w:szCs w:val="24"/>
        </w:rPr>
        <w:t></w:t>
      </w:r>
      <w:r w:rsidRPr="00832FDD">
        <w:rPr>
          <w:rFonts w:ascii="Times New Roman" w:eastAsia="Times New Roman" w:hAnsi="Times New Roman" w:cs="Times New Roman"/>
          <w:b/>
          <w:bCs/>
          <w:sz w:val="24"/>
          <w:szCs w:val="24"/>
          <w:rtl/>
        </w:rPr>
        <w:t>وزارة الشباب والرياضة – لقاء طلاب الإعلام بجامعة 6 أكتوبر</w:t>
      </w:r>
      <w:r w:rsidRPr="00832FDD">
        <w:rPr>
          <w:rFonts w:ascii="Times New Roman" w:eastAsia="Times New Roman" w:hAnsi="Times New Roman" w:cs="Times New Roman"/>
          <w:sz w:val="24"/>
          <w:szCs w:val="24"/>
        </w:rPr>
        <w:br/>
      </w:r>
      <w:hyperlink r:id="rId17" w:tgtFrame="_new" w:history="1">
        <w:r w:rsidRPr="00832FDD">
          <w:rPr>
            <w:rFonts w:ascii="Times New Roman" w:eastAsia="Times New Roman" w:hAnsi="Times New Roman" w:cs="Times New Roman"/>
            <w:color w:val="0000FF"/>
            <w:sz w:val="16"/>
            <w:szCs w:val="16"/>
            <w:u w:val="single"/>
          </w:rPr>
          <w:t>https://www.emys.gov.eg/en/news/17302/%D8%B5%D8%A8%D8%AD%D9%89-%D8%AE%D9%84%D8%A7%D9%84-%D9%84%D9%82%D8%A7%D8%A6%D9%87-%D8%A8%D8%B7%D9%84%D8%A7%D8%A8-%D8%A5%D8%B9%D9%84%D8%A7%D9%85-%D8%A8%D8%AC%D8%A7%D9%85%D8%B9%D8%A9-%D9%A6-%D8%A7%D9%83%D8%AA%D9%88%D8%A8%D8%B1-%D8%A7%D9%84%D8%A5%D8%B9%D9%84%D8%A7%D9%85-%D9%8A%D9%84%D8%B9%D8%A8-%D8%AF%D9%88%D8%B1%D8%A7-%D8%B1%D8%A6%D9%8A%D8%B3%D8%A7-%D9%88%D9%85%D8%AD%D9%88%D8%B1%D9%8A%D8%A7-%D9%81%D9%8A-%D8%AA%D9%86%D9%88%D9%8A%D8%B1-%D8%A7%D9%84%D8%B1%D8%A3%D9%8A-%D8%A7%D9%84%D8%B9%D8%A7%D9%85-%D9%88%D9%85%D8%AD%D8%A7%D8%B1%D8%A8%D8%A9-%D8%A7%D9%84%D8%A7%D8%AE%D8%A8%D8%A7%D8%B1-%D8%A7%D9%84%D9%85%D8%BA%D9%84%D9%88%D8%B7%D8%A9-%D9%88%D8%A7%D9%84%D9%85%D8%B6%D9%84%D9%84%D8%A9</w:t>
        </w:r>
      </w:hyperlink>
      <w:r w:rsidRPr="00832FDD">
        <w:rPr>
          <w:rFonts w:ascii="Times New Roman" w:eastAsia="Times New Roman" w:hAnsi="Times New Roman" w:cs="Times New Roman"/>
          <w:sz w:val="16"/>
          <w:szCs w:val="16"/>
        </w:rPr>
        <w:br/>
      </w:r>
      <w:r w:rsidRPr="00832FDD">
        <w:rPr>
          <w:rFonts w:ascii="Times New Roman" w:eastAsia="Times New Roman" w:hAnsi="Times New Roman" w:cs="Times New Roman"/>
          <w:sz w:val="24"/>
          <w:szCs w:val="24"/>
          <w:rtl/>
        </w:rPr>
        <w:t xml:space="preserve">استخدمته في جزء </w:t>
      </w:r>
      <w:r w:rsidRPr="00832FDD">
        <w:rPr>
          <w:rFonts w:ascii="Times New Roman" w:eastAsia="Times New Roman" w:hAnsi="Times New Roman" w:cs="Times New Roman"/>
          <w:b/>
          <w:bCs/>
          <w:sz w:val="24"/>
          <w:szCs w:val="24"/>
          <w:rtl/>
        </w:rPr>
        <w:t>دور الإعلام الرياضي في تنوير الرأي العام</w:t>
      </w:r>
      <w:r w:rsidRPr="00832FDD">
        <w:rPr>
          <w:rFonts w:ascii="Times New Roman" w:eastAsia="Times New Roman" w:hAnsi="Times New Roman" w:cs="Times New Roman"/>
          <w:sz w:val="24"/>
          <w:szCs w:val="24"/>
        </w:rPr>
        <w:t xml:space="preserve">. </w:t>
      </w:r>
    </w:p>
    <w:p w14:paraId="4F62A46C" w14:textId="77777777" w:rsidR="00D96917" w:rsidRDefault="00832FDD" w:rsidP="00D96917">
      <w:pPr>
        <w:bidi/>
        <w:spacing w:after="0" w:line="240" w:lineRule="auto"/>
        <w:rPr>
          <w:rFonts w:ascii="Times New Roman" w:eastAsia="Times New Roman" w:hAnsi="Times New Roman" w:cs="Times New Roman"/>
          <w:sz w:val="24"/>
          <w:szCs w:val="24"/>
          <w:rtl/>
        </w:rPr>
      </w:pPr>
      <w:r w:rsidRPr="00832FDD">
        <w:rPr>
          <w:rFonts w:ascii="Times New Roman" w:eastAsia="Times New Roman" w:hAnsi="Symbol" w:cs="Times New Roman"/>
          <w:sz w:val="24"/>
          <w:szCs w:val="24"/>
        </w:rPr>
        <w:t></w:t>
      </w:r>
      <w:r w:rsidRPr="00832FDD">
        <w:rPr>
          <w:rFonts w:ascii="Times New Roman" w:eastAsia="Times New Roman" w:hAnsi="Times New Roman" w:cs="Times New Roman"/>
          <w:sz w:val="24"/>
          <w:szCs w:val="24"/>
        </w:rPr>
        <w:t xml:space="preserve">  </w:t>
      </w:r>
      <w:r w:rsidR="00D96917">
        <w:rPr>
          <w:rFonts w:ascii="Times New Roman" w:eastAsia="Times New Roman" w:hAnsi="Times New Roman" w:cs="Times New Roman" w:hint="cs"/>
          <w:sz w:val="24"/>
          <w:szCs w:val="24"/>
          <w:rtl/>
        </w:rPr>
        <w:t xml:space="preserve"> </w:t>
      </w:r>
      <w:r w:rsidRPr="00832FDD">
        <w:rPr>
          <w:rFonts w:ascii="Times New Roman" w:eastAsia="Times New Roman" w:hAnsi="Times New Roman" w:cs="Times New Roman"/>
          <w:b/>
          <w:bCs/>
          <w:sz w:val="24"/>
          <w:szCs w:val="24"/>
          <w:rtl/>
        </w:rPr>
        <w:t>الاتحاد المصري لكرة القدم</w:t>
      </w:r>
      <w:r w:rsidRPr="00832FDD">
        <w:rPr>
          <w:rFonts w:ascii="Times New Roman" w:eastAsia="Times New Roman" w:hAnsi="Times New Roman" w:cs="Times New Roman"/>
          <w:sz w:val="24"/>
          <w:szCs w:val="24"/>
        </w:rPr>
        <w:br/>
      </w:r>
      <w:hyperlink r:id="rId18" w:tgtFrame="_new" w:history="1">
        <w:r w:rsidRPr="00832FDD">
          <w:rPr>
            <w:rFonts w:ascii="Times New Roman" w:eastAsia="Times New Roman" w:hAnsi="Times New Roman" w:cs="Times New Roman"/>
            <w:color w:val="0000FF"/>
            <w:sz w:val="24"/>
            <w:szCs w:val="24"/>
            <w:u w:val="single"/>
          </w:rPr>
          <w:t>https://www.efa.com.eg/</w:t>
        </w:r>
      </w:hyperlink>
      <w:r w:rsidRPr="00832FDD">
        <w:rPr>
          <w:rFonts w:ascii="Times New Roman" w:eastAsia="Times New Roman" w:hAnsi="Times New Roman" w:cs="Times New Roman"/>
          <w:sz w:val="24"/>
          <w:szCs w:val="24"/>
        </w:rPr>
        <w:br/>
      </w:r>
      <w:r w:rsidRPr="00832FDD">
        <w:rPr>
          <w:rFonts w:ascii="Times New Roman" w:eastAsia="Times New Roman" w:hAnsi="Times New Roman" w:cs="Times New Roman"/>
          <w:sz w:val="24"/>
          <w:szCs w:val="24"/>
          <w:rtl/>
        </w:rPr>
        <w:t xml:space="preserve">استخدمته في جزء </w:t>
      </w:r>
      <w:r w:rsidRPr="00832FDD">
        <w:rPr>
          <w:rFonts w:ascii="Times New Roman" w:eastAsia="Times New Roman" w:hAnsi="Times New Roman" w:cs="Times New Roman"/>
          <w:b/>
          <w:bCs/>
          <w:sz w:val="24"/>
          <w:szCs w:val="24"/>
          <w:rtl/>
        </w:rPr>
        <w:t>المركز الإعلامي للاتحاد، الأخبار، اللوائح، والميديا جاليري</w:t>
      </w:r>
      <w:r w:rsidRPr="00832FDD">
        <w:rPr>
          <w:rFonts w:ascii="Times New Roman" w:eastAsia="Times New Roman" w:hAnsi="Times New Roman" w:cs="Times New Roman"/>
          <w:sz w:val="24"/>
          <w:szCs w:val="24"/>
        </w:rPr>
        <w:t xml:space="preserve">. </w:t>
      </w:r>
    </w:p>
    <w:p w14:paraId="3A928FAF" w14:textId="1BAD1663" w:rsidR="00832FDD" w:rsidRPr="00832FDD" w:rsidRDefault="00D96917" w:rsidP="00D96917">
      <w:pPr>
        <w:bidi/>
        <w:spacing w:after="0" w:line="240" w:lineRule="auto"/>
        <w:rPr>
          <w:rFonts w:ascii="Times New Roman" w:eastAsia="Times New Roman" w:hAnsi="Times New Roman" w:cs="Times New Roman"/>
          <w:sz w:val="24"/>
          <w:szCs w:val="24"/>
        </w:rPr>
      </w:pPr>
      <w:r>
        <w:rPr>
          <w:rFonts w:ascii="Times New Roman" w:eastAsia="Times New Roman" w:hAnsi="Symbol" w:cs="Times New Roman" w:hint="cs"/>
          <w:sz w:val="24"/>
          <w:szCs w:val="24"/>
          <w:rtl/>
        </w:rPr>
        <w:t xml:space="preserve"> </w:t>
      </w:r>
      <w:r w:rsidR="00832FDD" w:rsidRPr="00832FDD">
        <w:rPr>
          <w:rFonts w:ascii="Times New Roman" w:eastAsia="Times New Roman" w:hAnsi="Symbol" w:cs="Times New Roman"/>
          <w:sz w:val="24"/>
          <w:szCs w:val="24"/>
        </w:rPr>
        <w:t></w:t>
      </w:r>
      <w:r w:rsidR="00832FDD" w:rsidRPr="00832FDD">
        <w:rPr>
          <w:rFonts w:ascii="Times New Roman" w:eastAsia="Times New Roman" w:hAnsi="Times New Roman" w:cs="Times New Roman"/>
          <w:sz w:val="24"/>
          <w:szCs w:val="24"/>
        </w:rPr>
        <w:t xml:space="preserve"> </w:t>
      </w:r>
      <w:r w:rsidR="00832FDD" w:rsidRPr="00832FDD">
        <w:rPr>
          <w:rFonts w:ascii="Times New Roman" w:eastAsia="Times New Roman" w:hAnsi="Times New Roman" w:cs="Times New Roman"/>
          <w:b/>
          <w:bCs/>
          <w:sz w:val="24"/>
          <w:szCs w:val="24"/>
          <w:rtl/>
        </w:rPr>
        <w:t>رابطة الأندية المصرية المحترفة</w:t>
      </w:r>
      <w:r w:rsidR="00832FDD" w:rsidRPr="00832FDD">
        <w:rPr>
          <w:rFonts w:ascii="Times New Roman" w:eastAsia="Times New Roman" w:hAnsi="Times New Roman" w:cs="Times New Roman"/>
          <w:sz w:val="24"/>
          <w:szCs w:val="24"/>
        </w:rPr>
        <w:br/>
      </w:r>
      <w:hyperlink r:id="rId19" w:tgtFrame="_new" w:history="1">
        <w:r w:rsidR="00832FDD" w:rsidRPr="00832FDD">
          <w:rPr>
            <w:rFonts w:ascii="Times New Roman" w:eastAsia="Times New Roman" w:hAnsi="Times New Roman" w:cs="Times New Roman"/>
            <w:color w:val="0000FF"/>
            <w:sz w:val="24"/>
            <w:szCs w:val="24"/>
            <w:u w:val="single"/>
          </w:rPr>
          <w:t>https://egyptianproleague.com/</w:t>
        </w:r>
      </w:hyperlink>
      <w:r w:rsidR="00832FDD" w:rsidRPr="00832FDD">
        <w:rPr>
          <w:rFonts w:ascii="Times New Roman" w:eastAsia="Times New Roman" w:hAnsi="Times New Roman" w:cs="Times New Roman"/>
          <w:sz w:val="24"/>
          <w:szCs w:val="24"/>
        </w:rPr>
        <w:br/>
      </w:r>
      <w:r w:rsidR="00832FDD" w:rsidRPr="00832FDD">
        <w:rPr>
          <w:rFonts w:ascii="Times New Roman" w:eastAsia="Times New Roman" w:hAnsi="Times New Roman" w:cs="Times New Roman"/>
          <w:sz w:val="24"/>
          <w:szCs w:val="24"/>
          <w:rtl/>
        </w:rPr>
        <w:t xml:space="preserve">استخدمته في جزء </w:t>
      </w:r>
      <w:r w:rsidR="00832FDD" w:rsidRPr="00832FDD">
        <w:rPr>
          <w:rFonts w:ascii="Times New Roman" w:eastAsia="Times New Roman" w:hAnsi="Times New Roman" w:cs="Times New Roman"/>
          <w:b/>
          <w:bCs/>
          <w:sz w:val="24"/>
          <w:szCs w:val="24"/>
          <w:rtl/>
        </w:rPr>
        <w:t>المركز الإعلامي، الرعاة، الإحصائيات، المؤتمرات الصحفية، والتغطية الرسمية للدوري</w:t>
      </w:r>
      <w:r w:rsidR="00832FDD" w:rsidRPr="00832FDD">
        <w:rPr>
          <w:rFonts w:ascii="Times New Roman" w:eastAsia="Times New Roman" w:hAnsi="Times New Roman" w:cs="Times New Roman"/>
          <w:sz w:val="24"/>
          <w:szCs w:val="24"/>
        </w:rPr>
        <w:t xml:space="preserve">. </w:t>
      </w:r>
    </w:p>
    <w:p w14:paraId="36017CCF" w14:textId="2713A63A" w:rsidR="00832FDD" w:rsidRDefault="00832FDD" w:rsidP="00832FDD">
      <w:pPr>
        <w:bidi/>
        <w:rPr>
          <w:rFonts w:hint="cs"/>
          <w:rtl/>
          <w:lang w:bidi="ar-EG"/>
        </w:rPr>
      </w:pPr>
      <w:r w:rsidRPr="00832FDD">
        <w:rPr>
          <w:rFonts w:ascii="Times New Roman" w:eastAsia="Times New Roman" w:hAnsi="Symbol" w:cs="Times New Roman"/>
          <w:sz w:val="24"/>
          <w:szCs w:val="24"/>
        </w:rPr>
        <w:t></w:t>
      </w:r>
      <w:r w:rsidRPr="00832FDD">
        <w:rPr>
          <w:rFonts w:ascii="Times New Roman" w:eastAsia="Times New Roman" w:hAnsi="Times New Roman" w:cs="Times New Roman"/>
          <w:sz w:val="24"/>
          <w:szCs w:val="24"/>
        </w:rPr>
        <w:t xml:space="preserve">  </w:t>
      </w:r>
      <w:r w:rsidR="00D96917">
        <w:rPr>
          <w:rFonts w:ascii="Times New Roman" w:eastAsia="Times New Roman" w:hAnsi="Times New Roman" w:cs="Times New Roman" w:hint="cs"/>
          <w:sz w:val="24"/>
          <w:szCs w:val="24"/>
          <w:rtl/>
        </w:rPr>
        <w:t xml:space="preserve"> </w:t>
      </w:r>
      <w:r w:rsidRPr="00832FDD">
        <w:rPr>
          <w:rFonts w:ascii="Times New Roman" w:eastAsia="Times New Roman" w:hAnsi="Times New Roman" w:cs="Times New Roman"/>
          <w:b/>
          <w:bCs/>
          <w:sz w:val="24"/>
          <w:szCs w:val="24"/>
          <w:rtl/>
        </w:rPr>
        <w:t>الهيئة العامة للاستعلامات – الاستراتيجية الوطنية للشباب والرياضة 2025–2032</w:t>
      </w:r>
      <w:r w:rsidRPr="00832FDD">
        <w:rPr>
          <w:rFonts w:ascii="Times New Roman" w:eastAsia="Times New Roman" w:hAnsi="Times New Roman" w:cs="Times New Roman"/>
          <w:sz w:val="24"/>
          <w:szCs w:val="24"/>
        </w:rPr>
        <w:br/>
      </w:r>
      <w:hyperlink r:id="rId20" w:tgtFrame="_new" w:history="1">
        <w:r w:rsidRPr="00832FDD">
          <w:rPr>
            <w:rFonts w:ascii="Times New Roman" w:eastAsia="Times New Roman" w:hAnsi="Times New Roman" w:cs="Times New Roman"/>
            <w:color w:val="0000FF"/>
            <w:sz w:val="24"/>
            <w:szCs w:val="24"/>
            <w:u w:val="single"/>
          </w:rPr>
          <w:t>https://sis.gov.eg/media/644088/national-youth-and-sports-strategy-ar.pdf</w:t>
        </w:r>
      </w:hyperlink>
      <w:r w:rsidRPr="00832FDD">
        <w:rPr>
          <w:rFonts w:ascii="Times New Roman" w:eastAsia="Times New Roman" w:hAnsi="Times New Roman" w:cs="Times New Roman"/>
          <w:sz w:val="24"/>
          <w:szCs w:val="24"/>
        </w:rPr>
        <w:br/>
      </w:r>
      <w:r w:rsidRPr="00832FDD">
        <w:rPr>
          <w:rFonts w:ascii="Times New Roman" w:eastAsia="Times New Roman" w:hAnsi="Times New Roman" w:cs="Times New Roman"/>
          <w:sz w:val="24"/>
          <w:szCs w:val="24"/>
          <w:rtl/>
        </w:rPr>
        <w:t xml:space="preserve">استخدمته في </w:t>
      </w:r>
      <w:r w:rsidRPr="00832FDD">
        <w:rPr>
          <w:rFonts w:ascii="Times New Roman" w:eastAsia="Times New Roman" w:hAnsi="Times New Roman" w:cs="Times New Roman"/>
          <w:b/>
          <w:bCs/>
          <w:sz w:val="24"/>
          <w:szCs w:val="24"/>
          <w:rtl/>
        </w:rPr>
        <w:t>الإطار العام</w:t>
      </w:r>
      <w:r w:rsidRPr="00832FDD">
        <w:rPr>
          <w:rFonts w:ascii="Times New Roman" w:eastAsia="Times New Roman" w:hAnsi="Times New Roman" w:cs="Times New Roman"/>
          <w:sz w:val="24"/>
          <w:szCs w:val="24"/>
          <w:rtl/>
        </w:rPr>
        <w:t xml:space="preserve"> لفهم الاقتصاد الرياضي ضمن الاستراتيجية الوطنية</w:t>
      </w:r>
      <w:r w:rsidRPr="00832FDD">
        <w:rPr>
          <w:rFonts w:ascii="Times New Roman" w:eastAsia="Times New Roman" w:hAnsi="Times New Roman" w:cs="Times New Roman"/>
          <w:sz w:val="24"/>
          <w:szCs w:val="24"/>
        </w:rPr>
        <w:t>.</w:t>
      </w:r>
    </w:p>
    <w:sectPr w:rsidR="00832F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AB6"/>
    <w:rsid w:val="00106505"/>
    <w:rsid w:val="00832FDD"/>
    <w:rsid w:val="00B02AB6"/>
    <w:rsid w:val="00B36E90"/>
    <w:rsid w:val="00D969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4470A"/>
  <w15:chartTrackingRefBased/>
  <w15:docId w15:val="{9EA1FC37-07AD-4057-A03A-194B42893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065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065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065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50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0650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0650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065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06505"/>
    <w:rPr>
      <w:b/>
      <w:bCs/>
    </w:rPr>
  </w:style>
  <w:style w:type="character" w:styleId="Hyperlink">
    <w:name w:val="Hyperlink"/>
    <w:basedOn w:val="DefaultParagraphFont"/>
    <w:uiPriority w:val="99"/>
    <w:semiHidden/>
    <w:unhideWhenUsed/>
    <w:rsid w:val="00832FD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4492061">
      <w:bodyDiv w:val="1"/>
      <w:marLeft w:val="0"/>
      <w:marRight w:val="0"/>
      <w:marTop w:val="0"/>
      <w:marBottom w:val="0"/>
      <w:divBdr>
        <w:top w:val="none" w:sz="0" w:space="0" w:color="auto"/>
        <w:left w:val="none" w:sz="0" w:space="0" w:color="auto"/>
        <w:bottom w:val="none" w:sz="0" w:space="0" w:color="auto"/>
        <w:right w:val="none" w:sz="0" w:space="0" w:color="auto"/>
      </w:divBdr>
    </w:div>
    <w:div w:id="577832076">
      <w:bodyDiv w:val="1"/>
      <w:marLeft w:val="0"/>
      <w:marRight w:val="0"/>
      <w:marTop w:val="0"/>
      <w:marBottom w:val="0"/>
      <w:divBdr>
        <w:top w:val="none" w:sz="0" w:space="0" w:color="auto"/>
        <w:left w:val="none" w:sz="0" w:space="0" w:color="auto"/>
        <w:bottom w:val="none" w:sz="0" w:space="0" w:color="auto"/>
        <w:right w:val="none" w:sz="0" w:space="0" w:color="auto"/>
      </w:divBdr>
    </w:div>
    <w:div w:id="1279533974">
      <w:bodyDiv w:val="1"/>
      <w:marLeft w:val="0"/>
      <w:marRight w:val="0"/>
      <w:marTop w:val="0"/>
      <w:marBottom w:val="0"/>
      <w:divBdr>
        <w:top w:val="none" w:sz="0" w:space="0" w:color="auto"/>
        <w:left w:val="none" w:sz="0" w:space="0" w:color="auto"/>
        <w:bottom w:val="none" w:sz="0" w:space="0" w:color="auto"/>
        <w:right w:val="none" w:sz="0" w:space="0" w:color="auto"/>
      </w:divBdr>
    </w:div>
    <w:div w:id="1757552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m.gov.eg/?utm_source=chatgpt.com" TargetMode="External"/><Relationship Id="rId13" Type="http://schemas.openxmlformats.org/officeDocument/2006/relationships/hyperlink" Target="https://www.emys.gov.eg/en/news/19376/%D8%A7%D9%84%D8%B4%D8%A8%D8%A7%D8%A8-%D9%88%D8%A7%D9%84%D8%B1%D9%8A%D8%A7%D8%B6%D8%A9-%D8%AA%D8%B9%D9%84%D9%86-%D8%B9%D9%86-%D8%AA%D9%81%D8%A7%D8%B5%D9%8A%D9%84-%D8%A7%D9%84%D8%AA%D8%B9%D8%A7%D9%82%D8%AF-%D8%B9%D9%86-%D8%A3%D8%B6%D8%AE%D9%85-%D8%B7%D8%B1%D8%AD-%D8%A7%D8%B3%D8%AA%D8%AB%D9%85%D8%A7%D8%B1%D9%89-%D8%A8%D8%A7%D8%B3%D8%AA%D8%A7%D8%AF-%D8%A7%D9%84%D9%82%D8%A7%D9%87%D8%B1%D8%A9-%D8%A8%D9%82%D9%8A%D9%85%D8%A9-%D8%A5%D8%AC%D9%85%D8%A7%D9%84%D9%8A%D8%A9-25-%D9%85%D9%84%D9%8A%D8%A7%D8%B1-%D8%AC%D9%86%D9%8A%D9%87?utm_source=chatgpt.com" TargetMode="External"/><Relationship Id="rId18" Type="http://schemas.openxmlformats.org/officeDocument/2006/relationships/hyperlink" Target="https://www.efa.com.eg/?utm_source=chatgpt.com"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ums.com.eg/sports/?utm_source=chatgpt.com" TargetMode="External"/><Relationship Id="rId12" Type="http://schemas.openxmlformats.org/officeDocument/2006/relationships/hyperlink" Target="https://www.emys.gov.eg/news/18753/%D8%A7%D9%84%D8%B4%D8%A8%D8%A7%D8%A8-%D9%88%D8%A7%D9%84%D8%B1%D9%8A%D8%A7%D8%B6%D8%A9-%D8%AA%D9%88%D8%A7%D8%B5%D9%84-%D8%AA%D8%B7%D9%88%D9%8A%D8%B1-%D9%85%D9%86%D8%B8%D9%88%D9%85%D8%A9-%D8%A7%D9%84%D8%A7%D8%B3%D8%AA%D8%AB%D9%85%D8%A7%D8%B1-%D8%A7%D9%84%D8%B1%D9%8A%D8%A7%D8%B6%D9%8A?utm_source=chatgpt.com" TargetMode="External"/><Relationship Id="rId17" Type="http://schemas.openxmlformats.org/officeDocument/2006/relationships/hyperlink" Target="https://www.emys.gov.eg/en/news/17302/%D8%B5%D8%A8%D8%AD%D9%89-%D8%AE%D9%84%D8%A7%D9%84-%D9%84%D9%82%D8%A7%D8%A6%D9%87-%D8%A8%D8%B7%D9%84%D8%A7%D8%A8-%D8%A5%D8%B9%D9%84%D8%A7%D9%85-%D8%A8%D8%AC%D8%A7%D9%85%D8%B9%D8%A9-%D9%A6-%D8%A7%D9%83%D8%AA%D9%88%D8%A8%D8%B1-%D8%A7%D9%84%D8%A5%D8%B9%D9%84%D8%A7%D9%85-%D9%8A%D9%84%D8%B9%D8%A8-%D8%AF%D9%88%D8%B1%D8%A7-%D8%B1%D8%A6%D9%8A%D8%B3%D8%A7-%D9%88%D9%85%D8%AD%D9%88%D8%B1%D9%8A%D8%A7-%D9%81%D9%8A-%D8%AA%D9%86%D9%88%D9%8A%D8%B1-%D8%A7%D9%84%D8%B1%D8%A3%D9%8A-%D8%A7%D9%84%D8%B9%D8%A7%D9%85-%D9%88%D9%85%D8%AD%D8%A7%D8%B1%D8%A8%D8%A9-%D8%A7%D9%84%D8%A7%D8%AE%D8%A8%D8%A7%D8%B1-%D8%A7%D9%84%D9%85%D8%BA%D9%84%D9%88%D8%B7%D8%A9-%D9%88%D8%A7%D9%84%D9%85%D8%B6%D9%84%D9%84%D8%A9?utm_source=chatgpt.com" TargetMode="External"/><Relationship Id="rId2" Type="http://schemas.openxmlformats.org/officeDocument/2006/relationships/settings" Target="settings.xml"/><Relationship Id="rId16" Type="http://schemas.openxmlformats.org/officeDocument/2006/relationships/hyperlink" Target="https://www.emys.gov.eg/en/news/17809/%D9%85%D8%AC%D9%84%D8%B3-%D8%A7%D9%84%D9%86%D9%88%D8%A7%D8%A8-%D9%8A%D9%88%D8%A7%D9%81%D9%82-%D9%86%D9%87%D8%A7%D8%A6%D9%8A%D8%A7-%D8%B9%D9%84%D9%89-%D8%AA%D8%B9%D8%AF%D9%8A%D9%84%D8%A7%D8%AA-%D9%82%D8%A7%D9%86%D9%88%D9%86-%D8%A7%D9%84%D8%B1%D9%8A%D8%A7%D8%B6%D9%87?utm_source=chatgpt.com" TargetMode="External"/><Relationship Id="rId20" Type="http://schemas.openxmlformats.org/officeDocument/2006/relationships/hyperlink" Target="https://sis.gov.eg/media/644088/national-youth-and-sports-strategy-ar.pdf?utm_source=chatgpt.com" TargetMode="External"/><Relationship Id="rId1" Type="http://schemas.openxmlformats.org/officeDocument/2006/relationships/styles" Target="styles.xml"/><Relationship Id="rId6" Type="http://schemas.openxmlformats.org/officeDocument/2006/relationships/hyperlink" Target="https://ums.com.eg/?utm_source=chatgpt.com" TargetMode="External"/><Relationship Id="rId11" Type="http://schemas.openxmlformats.org/officeDocument/2006/relationships/hyperlink" Target="https://www.emys.gov.eg/?utm_source=chatgpt.com" TargetMode="External"/><Relationship Id="rId5" Type="http://schemas.openxmlformats.org/officeDocument/2006/relationships/hyperlink" Target="https://www.score.gov.eg/?utm_source=chatgpt.com" TargetMode="External"/><Relationship Id="rId15" Type="http://schemas.openxmlformats.org/officeDocument/2006/relationships/hyperlink" Target="https://www.emys.gov.eg/news/19818/%D9%88%D8%B2%D8%A7%D8%B1%D8%A9-%D8%A7%D9%84%D8%B4%D8%A8%D8%A7%D8%A8-%D9%88%D8%A7%D9%84%D8%B1%D9%8A%D8%A7%D8%B6%D8%A9-%D8%AA%D8%AA%D8%A7%D8%A8%D8%B9-%D8%AA%D8%B7%D8%A8%D9%8A%D9%82-%D9%85%D9%86%D8%B8%D9%88%D9%85%D8%A9-%D8%A7%D9%84%D8%AA%D8%AD%D8%B5%D9%8A%D9%84-%D8%A7%D9%84%D8%A5%D9%84%D9%83%D8%AA%D8%B1%D9%88%D9%86%D9%8A-%D9%88%D8%B1%D9%82%D9%85%D9%86%D8%A9-%D8%A7%D9%84%D8%A8%D9%8A%D8%A7%D9%86%D8%A7%D8%AA-%D8%A8%D8%A7%D9%84%D9%85%D9%86%D8%B4%D8%A2%D8%AA-%D8%A7%D9%84%D8%B4%D8%A8%D8%A7%D8%A8%D9%8A%D8%A9-%D9%88%D8%A7%D9%84%D8%B1%D9%8A%D8%A7%D8%B6%D9%8A%D8%A9?utm_source=chatgpt.com" TargetMode="External"/><Relationship Id="rId10" Type="http://schemas.openxmlformats.org/officeDocument/2006/relationships/hyperlink" Target="https://www.parliament.gov.eg/News_Show.aspx?frm=5524&amp;utm_source=chatgpt.com" TargetMode="External"/><Relationship Id="rId19" Type="http://schemas.openxmlformats.org/officeDocument/2006/relationships/hyperlink" Target="https://egyptianproleague.com/?utm_source=chatgpt.com" TargetMode="External"/><Relationship Id="rId4" Type="http://schemas.openxmlformats.org/officeDocument/2006/relationships/hyperlink" Target="https://www.emys.gov.eg/?utm_source=chatgpt.com" TargetMode="External"/><Relationship Id="rId9" Type="http://schemas.openxmlformats.org/officeDocument/2006/relationships/hyperlink" Target="https://koraplus.com/?utm_source=chatgpt.com" TargetMode="External"/><Relationship Id="rId14" Type="http://schemas.openxmlformats.org/officeDocument/2006/relationships/hyperlink" Target="https://www.emys.gov.eg/news/17732/%D9%88%D8%B2%D9%8A%D8%B1-%D8%A7%D9%84%D8%B4%D8%A8%D8%A7%D8%A8-%D9%88%D8%A7%D9%84%D8%B1%D9%8A%D8%A7%D8%B6%D8%A9-%D9%8A%D8%A8%D8%AD%D8%AB-%D8%AE%D8%B7%D8%A9-%D9%85%D8%B1%D8%A7%D9%83%D8%B2-%D8%A7%D9%84%D8%B4%D8%A8%D8%A7%D8%A8-%D9%84%D9%84%D8%B9%D8%A7%D9%85-%D8%A7%D9%84%D9%85%D8%A7%D9%84%D9%8A-2025-2026-%D8%B9%D9%84%D9%89-%D8%A7%D9%84%D9%85%D8%B3%D8%AA%D9%88%D9%8A%D8%A7%D8%AA-%D8%A7%D9%84%D8%A5%D9%86%D8%B4%D8%A7%D8%A6%D9%8A%D8%A9-%D9%88%D8%A7%D9%84%D8%A7%D8%B3%D8%AA%D8%AB%D9%85%D8%A7%D8%B1%D9%8A%D8%A9-%D9%88%D8%A7%D9%84%D8%A8%D8%B1%D8%A7%D9%85%D8%AC%D9%8A%D8%A9?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11</Pages>
  <Words>4624</Words>
  <Characters>26362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Kamal</dc:creator>
  <cp:keywords/>
  <dc:description/>
  <cp:lastModifiedBy>Mohamed Kamal</cp:lastModifiedBy>
  <cp:revision>2</cp:revision>
  <dcterms:created xsi:type="dcterms:W3CDTF">2026-04-04T14:50:00Z</dcterms:created>
  <dcterms:modified xsi:type="dcterms:W3CDTF">2026-04-04T15:44:00Z</dcterms:modified>
</cp:coreProperties>
</file>