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BFA87F9" w14:textId="77777777" w:rsidR="00BB1D93" w:rsidRPr="00BB1D93" w:rsidRDefault="00BB1D93" w:rsidP="00CB29A4">
      <w:pPr>
        <w:bidi/>
        <w:spacing w:before="100" w:beforeAutospacing="1" w:after="100" w:afterAutospacing="1" w:line="240" w:lineRule="auto"/>
        <w:jc w:val="center"/>
        <w:outlineLvl w:val="0"/>
        <w:rPr>
          <w:rFonts w:ascii="Times New Roman" w:eastAsia="Times New Roman" w:hAnsi="Times New Roman" w:cs="Times New Roman"/>
          <w:b/>
          <w:bCs/>
          <w:kern w:val="36"/>
          <w:sz w:val="36"/>
          <w:szCs w:val="36"/>
        </w:rPr>
      </w:pPr>
      <w:r w:rsidRPr="00BB1D93">
        <w:rPr>
          <w:rFonts w:ascii="Times New Roman" w:eastAsia="Times New Roman" w:hAnsi="Times New Roman" w:cs="Times New Roman"/>
          <w:b/>
          <w:bCs/>
          <w:kern w:val="36"/>
          <w:sz w:val="36"/>
          <w:szCs w:val="36"/>
          <w:rtl/>
        </w:rPr>
        <w:t xml:space="preserve">باب موسع: الرياضة المدرسية والجامعية والشبابية في مصر، ومؤسساتها </w:t>
      </w:r>
      <w:r w:rsidRPr="00BB1D93">
        <w:rPr>
          <w:rFonts w:ascii="Times New Roman" w:eastAsia="Times New Roman" w:hAnsi="Times New Roman" w:cs="Times New Roman"/>
          <w:b/>
          <w:bCs/>
          <w:kern w:val="36"/>
          <w:sz w:val="36"/>
          <w:szCs w:val="36"/>
          <w:u w:val="single"/>
          <w:rtl/>
        </w:rPr>
        <w:t>وبطولاتها ودورها في اكتشاف المواهب</w:t>
      </w:r>
    </w:p>
    <w:p w14:paraId="753F1BF8" w14:textId="77777777" w:rsidR="00BB1D93" w:rsidRPr="00BB1D93" w:rsidRDefault="00BB1D93" w:rsidP="00CB29A4">
      <w:pPr>
        <w:bidi/>
        <w:spacing w:before="100" w:beforeAutospacing="1" w:after="100" w:afterAutospacing="1" w:line="240" w:lineRule="auto"/>
        <w:outlineLvl w:val="1"/>
        <w:rPr>
          <w:rFonts w:ascii="Times New Roman" w:eastAsia="Times New Roman" w:hAnsi="Times New Roman" w:cs="Times New Roman"/>
          <w:b/>
          <w:bCs/>
          <w:sz w:val="36"/>
          <w:szCs w:val="36"/>
        </w:rPr>
      </w:pPr>
      <w:r w:rsidRPr="00BB1D93">
        <w:rPr>
          <w:rFonts w:ascii="Times New Roman" w:eastAsia="Times New Roman" w:hAnsi="Times New Roman" w:cs="Times New Roman"/>
          <w:b/>
          <w:bCs/>
          <w:sz w:val="36"/>
          <w:szCs w:val="36"/>
          <w:rtl/>
        </w:rPr>
        <w:t>مقدمة</w:t>
      </w:r>
    </w:p>
    <w:p w14:paraId="1120E1FF" w14:textId="77777777" w:rsidR="00BB1D93" w:rsidRPr="00BB1D93" w:rsidRDefault="00BB1D93" w:rsidP="00CB29A4">
      <w:pPr>
        <w:bidi/>
        <w:spacing w:before="100" w:beforeAutospacing="1" w:after="100" w:afterAutospacing="1" w:line="240" w:lineRule="auto"/>
        <w:rPr>
          <w:rFonts w:ascii="Times New Roman" w:eastAsia="Times New Roman" w:hAnsi="Times New Roman" w:cs="Times New Roman"/>
          <w:sz w:val="24"/>
          <w:szCs w:val="24"/>
        </w:rPr>
      </w:pPr>
      <w:r w:rsidRPr="00BB1D93">
        <w:rPr>
          <w:rFonts w:ascii="Times New Roman" w:eastAsia="Times New Roman" w:hAnsi="Times New Roman" w:cs="Times New Roman"/>
          <w:sz w:val="24"/>
          <w:szCs w:val="24"/>
          <w:rtl/>
        </w:rPr>
        <w:t>تمثل الرياضة المدرسية والجامعية والشبابية في مصر ثلاث حلقات متتابعة داخل بنية واحدة: المدرسة توسّع قاعدة الممارسة المبكرة، والجامعة تحفظ الاستمرار والتنافس المنظم في سن أعلى، ومراكز الشباب والمشروعات القومية تستوعب الامتداد المجتمعي الأوسع وتحوّل العناصر المميزة إلى مسارات إعداد أعلى. وتظهر هذه البنية رسميًا عبر وزارة التربية والتعليم والتعليم الفني، والمجلس الأعلى للجامعات والاتحاد الرياضي المصري للجامعات، ووزارة الشباب والرياضة بما تديره من مراكز شباب ومشروع قومي للموهبة والبطل الأولمبي</w:t>
      </w:r>
      <w:r w:rsidRPr="00BB1D93">
        <w:rPr>
          <w:rFonts w:ascii="Times New Roman" w:eastAsia="Times New Roman" w:hAnsi="Times New Roman" w:cs="Times New Roman"/>
          <w:sz w:val="24"/>
          <w:szCs w:val="24"/>
        </w:rPr>
        <w:t xml:space="preserve">. </w:t>
      </w:r>
    </w:p>
    <w:p w14:paraId="358AB281" w14:textId="77777777" w:rsidR="00BB1D93" w:rsidRPr="00BB1D93" w:rsidRDefault="00BB1D93" w:rsidP="00CB29A4">
      <w:pPr>
        <w:bidi/>
        <w:spacing w:before="100" w:beforeAutospacing="1" w:after="100" w:afterAutospacing="1" w:line="240" w:lineRule="auto"/>
        <w:outlineLvl w:val="1"/>
        <w:rPr>
          <w:rFonts w:ascii="Times New Roman" w:eastAsia="Times New Roman" w:hAnsi="Times New Roman" w:cs="Times New Roman"/>
          <w:b/>
          <w:bCs/>
          <w:sz w:val="36"/>
          <w:szCs w:val="36"/>
        </w:rPr>
      </w:pPr>
      <w:r w:rsidRPr="00BB1D93">
        <w:rPr>
          <w:rFonts w:ascii="Times New Roman" w:eastAsia="Times New Roman" w:hAnsi="Times New Roman" w:cs="Times New Roman"/>
          <w:b/>
          <w:bCs/>
          <w:sz w:val="36"/>
          <w:szCs w:val="36"/>
          <w:rtl/>
        </w:rPr>
        <w:t>أولًا: الرياضة المدرسية في مصر</w:t>
      </w:r>
    </w:p>
    <w:p w14:paraId="24EEC18D" w14:textId="49474B87" w:rsidR="00BB1D93" w:rsidRPr="00BB1D93" w:rsidRDefault="00BB1D93" w:rsidP="00CB29A4">
      <w:pPr>
        <w:bidi/>
        <w:spacing w:before="100" w:beforeAutospacing="1" w:after="100" w:afterAutospacing="1" w:line="240" w:lineRule="auto"/>
        <w:outlineLvl w:val="2"/>
        <w:rPr>
          <w:rFonts w:ascii="Times New Roman" w:eastAsia="Times New Roman" w:hAnsi="Times New Roman" w:cs="Times New Roman"/>
          <w:b/>
          <w:bCs/>
          <w:sz w:val="27"/>
          <w:szCs w:val="27"/>
        </w:rPr>
      </w:pPr>
      <w:r w:rsidRPr="00BB1D93">
        <w:rPr>
          <w:rFonts w:ascii="Times New Roman" w:eastAsia="Times New Roman" w:hAnsi="Times New Roman" w:cs="Times New Roman"/>
          <w:b/>
          <w:bCs/>
          <w:sz w:val="27"/>
          <w:szCs w:val="27"/>
        </w:rPr>
        <w:t xml:space="preserve">) </w:t>
      </w:r>
      <w:r w:rsidR="00CB29A4" w:rsidRPr="00BB1D93">
        <w:rPr>
          <w:rFonts w:ascii="Times New Roman" w:eastAsia="Times New Roman" w:hAnsi="Times New Roman" w:cs="Times New Roman"/>
          <w:b/>
          <w:bCs/>
          <w:sz w:val="27"/>
          <w:szCs w:val="27"/>
        </w:rPr>
        <w:t>1</w:t>
      </w:r>
      <w:r w:rsidRPr="00BB1D93">
        <w:rPr>
          <w:rFonts w:ascii="Times New Roman" w:eastAsia="Times New Roman" w:hAnsi="Times New Roman" w:cs="Times New Roman"/>
          <w:b/>
          <w:bCs/>
          <w:sz w:val="27"/>
          <w:szCs w:val="27"/>
          <w:rtl/>
        </w:rPr>
        <w:t>الإطار المؤسسي</w:t>
      </w:r>
    </w:p>
    <w:p w14:paraId="76840B05" w14:textId="77777777" w:rsidR="00BB1D93" w:rsidRPr="00BB1D93" w:rsidRDefault="00BB1D93" w:rsidP="00CB29A4">
      <w:pPr>
        <w:bidi/>
        <w:spacing w:before="100" w:beforeAutospacing="1" w:after="100" w:afterAutospacing="1" w:line="240" w:lineRule="auto"/>
        <w:rPr>
          <w:rFonts w:ascii="Times New Roman" w:eastAsia="Times New Roman" w:hAnsi="Times New Roman" w:cs="Times New Roman"/>
          <w:sz w:val="24"/>
          <w:szCs w:val="24"/>
        </w:rPr>
      </w:pPr>
      <w:r w:rsidRPr="00BB1D93">
        <w:rPr>
          <w:rFonts w:ascii="Times New Roman" w:eastAsia="Times New Roman" w:hAnsi="Times New Roman" w:cs="Times New Roman"/>
          <w:sz w:val="24"/>
          <w:szCs w:val="24"/>
          <w:rtl/>
        </w:rPr>
        <w:t>تقوم الرياضة المدرسية في مصر على شراكة مؤسسية تقودها وزارة التربية والتعليم والتعليم الفني عبر الإدارة المركزية للأنشطة الطلابية والاتحاد المصري للرياضة المدرسية، مع تعاون متكرر مع وزارة الشباب والرياضة والاتحادات الرياضية عند تنظيم البطولات الكبرى. وتؤكد الأخبار الرسمية للوزارة حضور الاتحاد المصري للرياضة المدرسية في بطولات دولية وعربية وإفريقية، كما يظهر في تنظيم واستضافة البطولات المدرسية لكرة القدم والسباحة وكرة اليد</w:t>
      </w:r>
      <w:r w:rsidRPr="00BB1D93">
        <w:rPr>
          <w:rFonts w:ascii="Times New Roman" w:eastAsia="Times New Roman" w:hAnsi="Times New Roman" w:cs="Times New Roman"/>
          <w:sz w:val="24"/>
          <w:szCs w:val="24"/>
        </w:rPr>
        <w:t xml:space="preserve">. </w:t>
      </w:r>
    </w:p>
    <w:p w14:paraId="42A7C5FD" w14:textId="1DECCD77" w:rsidR="00BB1D93" w:rsidRPr="00BB1D93" w:rsidRDefault="00BB1D93" w:rsidP="00CB29A4">
      <w:pPr>
        <w:bidi/>
        <w:spacing w:before="100" w:beforeAutospacing="1" w:after="100" w:afterAutospacing="1" w:line="240" w:lineRule="auto"/>
        <w:outlineLvl w:val="2"/>
        <w:rPr>
          <w:rFonts w:ascii="Times New Roman" w:eastAsia="Times New Roman" w:hAnsi="Times New Roman" w:cs="Times New Roman"/>
          <w:b/>
          <w:bCs/>
          <w:sz w:val="27"/>
          <w:szCs w:val="27"/>
        </w:rPr>
      </w:pPr>
      <w:r w:rsidRPr="00BB1D93">
        <w:rPr>
          <w:rFonts w:ascii="Times New Roman" w:eastAsia="Times New Roman" w:hAnsi="Times New Roman" w:cs="Times New Roman"/>
          <w:b/>
          <w:bCs/>
          <w:sz w:val="27"/>
          <w:szCs w:val="27"/>
        </w:rPr>
        <w:t xml:space="preserve">) </w:t>
      </w:r>
      <w:r w:rsidR="00CB29A4" w:rsidRPr="00BB1D93">
        <w:rPr>
          <w:rFonts w:ascii="Times New Roman" w:eastAsia="Times New Roman" w:hAnsi="Times New Roman" w:cs="Times New Roman"/>
          <w:b/>
          <w:bCs/>
          <w:sz w:val="27"/>
          <w:szCs w:val="27"/>
        </w:rPr>
        <w:t>2</w:t>
      </w:r>
      <w:r w:rsidRPr="00BB1D93">
        <w:rPr>
          <w:rFonts w:ascii="Times New Roman" w:eastAsia="Times New Roman" w:hAnsi="Times New Roman" w:cs="Times New Roman"/>
          <w:b/>
          <w:bCs/>
          <w:sz w:val="27"/>
          <w:szCs w:val="27"/>
          <w:rtl/>
        </w:rPr>
        <w:t>عودة دوري مدارس مصر وبناؤه الجديد</w:t>
      </w:r>
    </w:p>
    <w:p w14:paraId="39634876" w14:textId="77777777" w:rsidR="00BB1D93" w:rsidRPr="00BB1D93" w:rsidRDefault="00BB1D93" w:rsidP="00CB29A4">
      <w:pPr>
        <w:bidi/>
        <w:spacing w:before="100" w:beforeAutospacing="1" w:after="100" w:afterAutospacing="1" w:line="240" w:lineRule="auto"/>
        <w:rPr>
          <w:rFonts w:ascii="Times New Roman" w:eastAsia="Times New Roman" w:hAnsi="Times New Roman" w:cs="Times New Roman"/>
          <w:sz w:val="24"/>
          <w:szCs w:val="24"/>
        </w:rPr>
      </w:pPr>
      <w:r w:rsidRPr="00BB1D93">
        <w:rPr>
          <w:rFonts w:ascii="Times New Roman" w:eastAsia="Times New Roman" w:hAnsi="Times New Roman" w:cs="Times New Roman"/>
          <w:sz w:val="24"/>
          <w:szCs w:val="24"/>
          <w:rtl/>
        </w:rPr>
        <w:t xml:space="preserve">شهد عام 2025 عودة </w:t>
      </w:r>
      <w:r w:rsidRPr="00BB1D93">
        <w:rPr>
          <w:rFonts w:ascii="Times New Roman" w:eastAsia="Times New Roman" w:hAnsi="Times New Roman" w:cs="Times New Roman"/>
          <w:b/>
          <w:bCs/>
          <w:sz w:val="24"/>
          <w:szCs w:val="24"/>
          <w:rtl/>
        </w:rPr>
        <w:t>دوري مدارس مصر</w:t>
      </w:r>
      <w:r w:rsidRPr="00BB1D93">
        <w:rPr>
          <w:rFonts w:ascii="Times New Roman" w:eastAsia="Times New Roman" w:hAnsi="Times New Roman" w:cs="Times New Roman"/>
          <w:sz w:val="24"/>
          <w:szCs w:val="24"/>
          <w:rtl/>
        </w:rPr>
        <w:t xml:space="preserve"> بعد توقف دام عشر سنوات، وفق ما أعلنته وزارة التربية والتعليم، ليقام على ملاعب المدارس ومراكز الشباب ويستهدف طلاب المرحلتين الإعدادية والثانوية ضمن الاستراتيجية الوطنية للشباب والرياضة 2025–2032. ثم أعلنت الوزارة في 5 نوفمبر 2025 انطلاق المرحلة الأولى منه، وهي </w:t>
      </w:r>
      <w:r w:rsidRPr="00BB1D93">
        <w:rPr>
          <w:rFonts w:ascii="Times New Roman" w:eastAsia="Times New Roman" w:hAnsi="Times New Roman" w:cs="Times New Roman"/>
          <w:b/>
          <w:bCs/>
          <w:sz w:val="24"/>
          <w:szCs w:val="24"/>
          <w:rtl/>
        </w:rPr>
        <w:t>دوري الفصول</w:t>
      </w:r>
      <w:r w:rsidRPr="00BB1D93">
        <w:rPr>
          <w:rFonts w:ascii="Times New Roman" w:eastAsia="Times New Roman" w:hAnsi="Times New Roman" w:cs="Times New Roman"/>
          <w:sz w:val="24"/>
          <w:szCs w:val="24"/>
          <w:rtl/>
        </w:rPr>
        <w:t>، بهدف توسيع قاعدة الممارسة الرياضية داخل المدارس وغرس روح الانتماء والمنافسة الشريفة بين الطلاب والطالبات</w:t>
      </w:r>
      <w:r w:rsidRPr="00BB1D93">
        <w:rPr>
          <w:rFonts w:ascii="Times New Roman" w:eastAsia="Times New Roman" w:hAnsi="Times New Roman" w:cs="Times New Roman"/>
          <w:sz w:val="24"/>
          <w:szCs w:val="24"/>
        </w:rPr>
        <w:t xml:space="preserve">. </w:t>
      </w:r>
    </w:p>
    <w:p w14:paraId="30DFB0A2" w14:textId="790C7DE3" w:rsidR="00BB1D93" w:rsidRPr="00BB1D93" w:rsidRDefault="00BB1D93" w:rsidP="00CB29A4">
      <w:pPr>
        <w:bidi/>
        <w:spacing w:before="100" w:beforeAutospacing="1" w:after="100" w:afterAutospacing="1" w:line="240" w:lineRule="auto"/>
        <w:outlineLvl w:val="2"/>
        <w:rPr>
          <w:rFonts w:ascii="Times New Roman" w:eastAsia="Times New Roman" w:hAnsi="Times New Roman" w:cs="Times New Roman"/>
          <w:b/>
          <w:bCs/>
          <w:sz w:val="27"/>
          <w:szCs w:val="27"/>
        </w:rPr>
      </w:pPr>
      <w:r w:rsidRPr="00BB1D93">
        <w:rPr>
          <w:rFonts w:ascii="Times New Roman" w:eastAsia="Times New Roman" w:hAnsi="Times New Roman" w:cs="Times New Roman"/>
          <w:b/>
          <w:bCs/>
          <w:sz w:val="27"/>
          <w:szCs w:val="27"/>
        </w:rPr>
        <w:t xml:space="preserve">) </w:t>
      </w:r>
      <w:r w:rsidR="00CB29A4" w:rsidRPr="00BB1D93">
        <w:rPr>
          <w:rFonts w:ascii="Times New Roman" w:eastAsia="Times New Roman" w:hAnsi="Times New Roman" w:cs="Times New Roman"/>
          <w:b/>
          <w:bCs/>
          <w:sz w:val="27"/>
          <w:szCs w:val="27"/>
        </w:rPr>
        <w:t>3</w:t>
      </w:r>
      <w:r w:rsidRPr="00BB1D93">
        <w:rPr>
          <w:rFonts w:ascii="Times New Roman" w:eastAsia="Times New Roman" w:hAnsi="Times New Roman" w:cs="Times New Roman"/>
          <w:b/>
          <w:bCs/>
          <w:sz w:val="27"/>
          <w:szCs w:val="27"/>
          <w:rtl/>
        </w:rPr>
        <w:t>البنية التنظيمية للدوري وآلية الفرز</w:t>
      </w:r>
    </w:p>
    <w:p w14:paraId="1088018F" w14:textId="77777777" w:rsidR="00BB1D93" w:rsidRPr="00BB1D93" w:rsidRDefault="00BB1D93" w:rsidP="00CB29A4">
      <w:pPr>
        <w:bidi/>
        <w:spacing w:before="100" w:beforeAutospacing="1" w:after="100" w:afterAutospacing="1" w:line="240" w:lineRule="auto"/>
        <w:rPr>
          <w:rFonts w:ascii="Times New Roman" w:eastAsia="Times New Roman" w:hAnsi="Times New Roman" w:cs="Times New Roman"/>
          <w:sz w:val="24"/>
          <w:szCs w:val="24"/>
        </w:rPr>
      </w:pPr>
      <w:r w:rsidRPr="00BB1D93">
        <w:rPr>
          <w:rFonts w:ascii="Times New Roman" w:eastAsia="Times New Roman" w:hAnsi="Times New Roman" w:cs="Times New Roman"/>
          <w:sz w:val="24"/>
          <w:szCs w:val="24"/>
          <w:rtl/>
        </w:rPr>
        <w:t xml:space="preserve">الموقع الرسمي لدوري مدارس مصر يقدمه بوصفه بطولة وطنية تجمع أكثر من </w:t>
      </w:r>
      <w:r w:rsidRPr="00BB1D93">
        <w:rPr>
          <w:rFonts w:ascii="Times New Roman" w:eastAsia="Times New Roman" w:hAnsi="Times New Roman" w:cs="Times New Roman"/>
          <w:b/>
          <w:bCs/>
          <w:sz w:val="24"/>
          <w:szCs w:val="24"/>
        </w:rPr>
        <w:t xml:space="preserve">5000 </w:t>
      </w:r>
      <w:r w:rsidRPr="00BB1D93">
        <w:rPr>
          <w:rFonts w:ascii="Times New Roman" w:eastAsia="Times New Roman" w:hAnsi="Times New Roman" w:cs="Times New Roman"/>
          <w:b/>
          <w:bCs/>
          <w:sz w:val="24"/>
          <w:szCs w:val="24"/>
          <w:rtl/>
        </w:rPr>
        <w:t>مدرسة</w:t>
      </w:r>
      <w:r w:rsidRPr="00BB1D93">
        <w:rPr>
          <w:rFonts w:ascii="Times New Roman" w:eastAsia="Times New Roman" w:hAnsi="Times New Roman" w:cs="Times New Roman"/>
          <w:sz w:val="24"/>
          <w:szCs w:val="24"/>
          <w:rtl/>
        </w:rPr>
        <w:t xml:space="preserve"> من جميع المحافظات، ويعلن هدفًا أوسع هو الوصول إلى </w:t>
      </w:r>
      <w:r w:rsidRPr="00BB1D93">
        <w:rPr>
          <w:rFonts w:ascii="Times New Roman" w:eastAsia="Times New Roman" w:hAnsi="Times New Roman" w:cs="Times New Roman"/>
          <w:b/>
          <w:bCs/>
          <w:sz w:val="24"/>
          <w:szCs w:val="24"/>
        </w:rPr>
        <w:t xml:space="preserve">6.2 </w:t>
      </w:r>
      <w:r w:rsidRPr="00BB1D93">
        <w:rPr>
          <w:rFonts w:ascii="Times New Roman" w:eastAsia="Times New Roman" w:hAnsi="Times New Roman" w:cs="Times New Roman"/>
          <w:b/>
          <w:bCs/>
          <w:sz w:val="24"/>
          <w:szCs w:val="24"/>
          <w:rtl/>
        </w:rPr>
        <w:t>مليون طالب في 138 ألف مدرسة</w:t>
      </w:r>
      <w:r w:rsidRPr="00BB1D93">
        <w:rPr>
          <w:rFonts w:ascii="Times New Roman" w:eastAsia="Times New Roman" w:hAnsi="Times New Roman" w:cs="Times New Roman"/>
          <w:sz w:val="24"/>
          <w:szCs w:val="24"/>
          <w:rtl/>
        </w:rPr>
        <w:t xml:space="preserve"> مع السعي إلى اكتشاف وتأهيل </w:t>
      </w:r>
      <w:r w:rsidRPr="00BB1D93">
        <w:rPr>
          <w:rFonts w:ascii="Times New Roman" w:eastAsia="Times New Roman" w:hAnsi="Times New Roman" w:cs="Times New Roman"/>
          <w:b/>
          <w:bCs/>
          <w:sz w:val="24"/>
          <w:szCs w:val="24"/>
        </w:rPr>
        <w:t xml:space="preserve">1000 </w:t>
      </w:r>
      <w:r w:rsidRPr="00BB1D93">
        <w:rPr>
          <w:rFonts w:ascii="Times New Roman" w:eastAsia="Times New Roman" w:hAnsi="Times New Roman" w:cs="Times New Roman"/>
          <w:b/>
          <w:bCs/>
          <w:sz w:val="24"/>
          <w:szCs w:val="24"/>
          <w:rtl/>
        </w:rPr>
        <w:t>لاعب أولمبي</w:t>
      </w:r>
      <w:r w:rsidRPr="00BB1D93">
        <w:rPr>
          <w:rFonts w:ascii="Times New Roman" w:eastAsia="Times New Roman" w:hAnsi="Times New Roman" w:cs="Times New Roman"/>
          <w:sz w:val="24"/>
          <w:szCs w:val="24"/>
          <w:rtl/>
        </w:rPr>
        <w:t xml:space="preserve"> لدورة 2036. كما يشرح أن المشروع يعمل بمنهجية “احترافية مدعومة بالتكنولوجيا” تبدأ من المدرسة وتنتهي إلى الاحتراف، وتعتمد على ملفات بيانات وتحليل أداء بالفيديو، وتضع معلم التربية الرياضية في موضع الكشاف الأول للمواهب. وتعرض المنصة خمس مراحل للتصعيد: المدرسة، ثم الإدارة التعليمية، ثم المديرية، ثم قطاعات الجمهورية، ثم النهائيات</w:t>
      </w:r>
      <w:r w:rsidRPr="00BB1D93">
        <w:rPr>
          <w:rFonts w:ascii="Times New Roman" w:eastAsia="Times New Roman" w:hAnsi="Times New Roman" w:cs="Times New Roman"/>
          <w:sz w:val="24"/>
          <w:szCs w:val="24"/>
        </w:rPr>
        <w:t xml:space="preserve">. </w:t>
      </w:r>
    </w:p>
    <w:p w14:paraId="4CB08219" w14:textId="5DCBEF94" w:rsidR="00BB1D93" w:rsidRPr="00BB1D93" w:rsidRDefault="00BB1D93" w:rsidP="00CB29A4">
      <w:pPr>
        <w:bidi/>
        <w:spacing w:before="100" w:beforeAutospacing="1" w:after="100" w:afterAutospacing="1" w:line="240" w:lineRule="auto"/>
        <w:outlineLvl w:val="2"/>
        <w:rPr>
          <w:rFonts w:ascii="Times New Roman" w:eastAsia="Times New Roman" w:hAnsi="Times New Roman" w:cs="Times New Roman"/>
          <w:b/>
          <w:bCs/>
          <w:sz w:val="27"/>
          <w:szCs w:val="27"/>
        </w:rPr>
      </w:pPr>
      <w:r w:rsidRPr="00BB1D93">
        <w:rPr>
          <w:rFonts w:ascii="Times New Roman" w:eastAsia="Times New Roman" w:hAnsi="Times New Roman" w:cs="Times New Roman"/>
          <w:b/>
          <w:bCs/>
          <w:sz w:val="27"/>
          <w:szCs w:val="27"/>
        </w:rPr>
        <w:t xml:space="preserve">) </w:t>
      </w:r>
      <w:r w:rsidR="00CB29A4" w:rsidRPr="00BB1D93">
        <w:rPr>
          <w:rFonts w:ascii="Times New Roman" w:eastAsia="Times New Roman" w:hAnsi="Times New Roman" w:cs="Times New Roman"/>
          <w:b/>
          <w:bCs/>
          <w:sz w:val="27"/>
          <w:szCs w:val="27"/>
        </w:rPr>
        <w:t>4</w:t>
      </w:r>
      <w:r w:rsidRPr="00BB1D93">
        <w:rPr>
          <w:rFonts w:ascii="Times New Roman" w:eastAsia="Times New Roman" w:hAnsi="Times New Roman" w:cs="Times New Roman"/>
          <w:b/>
          <w:bCs/>
          <w:sz w:val="27"/>
          <w:szCs w:val="27"/>
          <w:rtl/>
        </w:rPr>
        <w:t>البطولات المدرسية كوعاء تنافسي</w:t>
      </w:r>
    </w:p>
    <w:p w14:paraId="2A7BC6EF" w14:textId="75782FB6" w:rsidR="00BB1D93" w:rsidRDefault="00BB1D93" w:rsidP="00CB29A4">
      <w:pPr>
        <w:bidi/>
        <w:spacing w:before="100" w:beforeAutospacing="1" w:after="100" w:afterAutospacing="1" w:line="240" w:lineRule="auto"/>
        <w:rPr>
          <w:rFonts w:ascii="Times New Roman" w:eastAsia="Times New Roman" w:hAnsi="Times New Roman" w:cs="Times New Roman"/>
          <w:sz w:val="24"/>
          <w:szCs w:val="24"/>
          <w:rtl/>
        </w:rPr>
      </w:pPr>
      <w:r w:rsidRPr="00BB1D93">
        <w:rPr>
          <w:rFonts w:ascii="Times New Roman" w:eastAsia="Times New Roman" w:hAnsi="Times New Roman" w:cs="Times New Roman"/>
          <w:sz w:val="24"/>
          <w:szCs w:val="24"/>
          <w:rtl/>
        </w:rPr>
        <w:t xml:space="preserve">الرياضة المدرسية في مصر لا تقتصر على دوري المدارس بصيغته الحديثة، بل تشمل أيضًا </w:t>
      </w:r>
      <w:r w:rsidRPr="00BB1D93">
        <w:rPr>
          <w:rFonts w:ascii="Times New Roman" w:eastAsia="Times New Roman" w:hAnsi="Times New Roman" w:cs="Times New Roman"/>
          <w:b/>
          <w:bCs/>
          <w:sz w:val="24"/>
          <w:szCs w:val="24"/>
          <w:rtl/>
        </w:rPr>
        <w:t>بطولات الجمهورية للمدارس</w:t>
      </w:r>
      <w:r w:rsidRPr="00BB1D93">
        <w:rPr>
          <w:rFonts w:ascii="Times New Roman" w:eastAsia="Times New Roman" w:hAnsi="Times New Roman" w:cs="Times New Roman"/>
          <w:sz w:val="24"/>
          <w:szCs w:val="24"/>
          <w:rtl/>
        </w:rPr>
        <w:t xml:space="preserve"> في الألعاب الجماعية والفردية. ففي مايو 2024 أعلنت وزارة التربية والتعليم اختتام بطولة الجمهورية للمدارس في كرة الطائرة وكرة اليد وكرة السلة وكرة القدم للمراحل الابتدائية والإعدادية والثانوية للبنين والبنات، وذكرت أن نهائيات المرحلة الثانوية للبنات شهدت مشاركة </w:t>
      </w:r>
      <w:r w:rsidRPr="00BB1D93">
        <w:rPr>
          <w:rFonts w:ascii="Times New Roman" w:eastAsia="Times New Roman" w:hAnsi="Times New Roman" w:cs="Times New Roman"/>
          <w:b/>
          <w:bCs/>
          <w:sz w:val="24"/>
          <w:szCs w:val="24"/>
        </w:rPr>
        <w:t xml:space="preserve">2000 </w:t>
      </w:r>
      <w:r w:rsidRPr="00BB1D93">
        <w:rPr>
          <w:rFonts w:ascii="Times New Roman" w:eastAsia="Times New Roman" w:hAnsi="Times New Roman" w:cs="Times New Roman"/>
          <w:b/>
          <w:bCs/>
          <w:sz w:val="24"/>
          <w:szCs w:val="24"/>
          <w:rtl/>
        </w:rPr>
        <w:t>طالبة</w:t>
      </w:r>
      <w:r w:rsidRPr="00BB1D93">
        <w:rPr>
          <w:rFonts w:ascii="Times New Roman" w:eastAsia="Times New Roman" w:hAnsi="Times New Roman" w:cs="Times New Roman"/>
          <w:sz w:val="24"/>
          <w:szCs w:val="24"/>
        </w:rPr>
        <w:t xml:space="preserve">. </w:t>
      </w:r>
      <w:r w:rsidRPr="00BB1D93">
        <w:rPr>
          <w:rFonts w:ascii="Times New Roman" w:eastAsia="Times New Roman" w:hAnsi="Times New Roman" w:cs="Times New Roman"/>
          <w:sz w:val="24"/>
          <w:szCs w:val="24"/>
          <w:rtl/>
        </w:rPr>
        <w:t>ويكشف ذلك عن اتساع النطاق التنافسي للرياضة المدرسية خارج لعبة واحدة أو مرحلة عمرية واحدة</w:t>
      </w:r>
      <w:r w:rsidRPr="00BB1D93">
        <w:rPr>
          <w:rFonts w:ascii="Times New Roman" w:eastAsia="Times New Roman" w:hAnsi="Times New Roman" w:cs="Times New Roman"/>
          <w:sz w:val="24"/>
          <w:szCs w:val="24"/>
        </w:rPr>
        <w:t xml:space="preserve">. </w:t>
      </w:r>
    </w:p>
    <w:p w14:paraId="1ECB5952" w14:textId="77777777" w:rsidR="00CB29A4" w:rsidRPr="00BB1D93" w:rsidRDefault="00CB29A4" w:rsidP="00CB29A4">
      <w:pPr>
        <w:bidi/>
        <w:spacing w:before="100" w:beforeAutospacing="1" w:after="100" w:afterAutospacing="1" w:line="240" w:lineRule="auto"/>
        <w:rPr>
          <w:rFonts w:ascii="Times New Roman" w:eastAsia="Times New Roman" w:hAnsi="Times New Roman" w:cs="Times New Roman"/>
          <w:sz w:val="24"/>
          <w:szCs w:val="24"/>
        </w:rPr>
      </w:pPr>
    </w:p>
    <w:p w14:paraId="698B8E19" w14:textId="44972521" w:rsidR="00BB1D93" w:rsidRPr="00BB1D93" w:rsidRDefault="00BB1D93" w:rsidP="00CB29A4">
      <w:pPr>
        <w:bidi/>
        <w:spacing w:before="100" w:beforeAutospacing="1" w:after="100" w:afterAutospacing="1" w:line="240" w:lineRule="auto"/>
        <w:outlineLvl w:val="2"/>
        <w:rPr>
          <w:rFonts w:ascii="Times New Roman" w:eastAsia="Times New Roman" w:hAnsi="Times New Roman" w:cs="Times New Roman"/>
          <w:b/>
          <w:bCs/>
          <w:sz w:val="27"/>
          <w:szCs w:val="27"/>
        </w:rPr>
      </w:pPr>
      <w:r w:rsidRPr="00BB1D93">
        <w:rPr>
          <w:rFonts w:ascii="Times New Roman" w:eastAsia="Times New Roman" w:hAnsi="Times New Roman" w:cs="Times New Roman"/>
          <w:b/>
          <w:bCs/>
          <w:sz w:val="27"/>
          <w:szCs w:val="27"/>
        </w:rPr>
        <w:lastRenderedPageBreak/>
        <w:t xml:space="preserve">) </w:t>
      </w:r>
      <w:r w:rsidR="00CB29A4" w:rsidRPr="00BB1D93">
        <w:rPr>
          <w:rFonts w:ascii="Times New Roman" w:eastAsia="Times New Roman" w:hAnsi="Times New Roman" w:cs="Times New Roman"/>
          <w:b/>
          <w:bCs/>
          <w:sz w:val="27"/>
          <w:szCs w:val="27"/>
        </w:rPr>
        <w:t>5</w:t>
      </w:r>
      <w:r w:rsidRPr="00BB1D93">
        <w:rPr>
          <w:rFonts w:ascii="Times New Roman" w:eastAsia="Times New Roman" w:hAnsi="Times New Roman" w:cs="Times New Roman"/>
          <w:b/>
          <w:bCs/>
          <w:sz w:val="27"/>
          <w:szCs w:val="27"/>
          <w:rtl/>
        </w:rPr>
        <w:t>المدارس الرياضية</w:t>
      </w:r>
    </w:p>
    <w:p w14:paraId="29D735AB" w14:textId="77777777" w:rsidR="00BB1D93" w:rsidRPr="00BB1D93" w:rsidRDefault="00BB1D93" w:rsidP="00CB29A4">
      <w:pPr>
        <w:bidi/>
        <w:spacing w:before="100" w:beforeAutospacing="1" w:after="100" w:afterAutospacing="1" w:line="240" w:lineRule="auto"/>
        <w:rPr>
          <w:rFonts w:ascii="Times New Roman" w:eastAsia="Times New Roman" w:hAnsi="Times New Roman" w:cs="Times New Roman"/>
          <w:sz w:val="24"/>
          <w:szCs w:val="24"/>
        </w:rPr>
      </w:pPr>
      <w:r w:rsidRPr="00BB1D93">
        <w:rPr>
          <w:rFonts w:ascii="Times New Roman" w:eastAsia="Times New Roman" w:hAnsi="Times New Roman" w:cs="Times New Roman"/>
          <w:sz w:val="24"/>
          <w:szCs w:val="24"/>
          <w:rtl/>
        </w:rPr>
        <w:t xml:space="preserve">إلى جانب البطولات العامة، توجد </w:t>
      </w:r>
      <w:r w:rsidRPr="00BB1D93">
        <w:rPr>
          <w:rFonts w:ascii="Times New Roman" w:eastAsia="Times New Roman" w:hAnsi="Times New Roman" w:cs="Times New Roman"/>
          <w:b/>
          <w:bCs/>
          <w:sz w:val="24"/>
          <w:szCs w:val="24"/>
          <w:rtl/>
        </w:rPr>
        <w:t>المدارس الرياضية</w:t>
      </w:r>
      <w:r w:rsidRPr="00BB1D93">
        <w:rPr>
          <w:rFonts w:ascii="Times New Roman" w:eastAsia="Times New Roman" w:hAnsi="Times New Roman" w:cs="Times New Roman"/>
          <w:sz w:val="24"/>
          <w:szCs w:val="24"/>
          <w:rtl/>
        </w:rPr>
        <w:t xml:space="preserve"> بوصفها قناة أكثر تخصصًا داخل المنظومة التعليمية. ووفق بيان وزارة التربية والتعليم الصادر في نوفمبر 2022، بلغ عدد المدارس الرياضية في ذلك التاريخ </w:t>
      </w:r>
      <w:r w:rsidRPr="00BB1D93">
        <w:rPr>
          <w:rFonts w:ascii="Times New Roman" w:eastAsia="Times New Roman" w:hAnsi="Times New Roman" w:cs="Times New Roman"/>
          <w:b/>
          <w:bCs/>
          <w:sz w:val="24"/>
          <w:szCs w:val="24"/>
        </w:rPr>
        <w:t xml:space="preserve">24 </w:t>
      </w:r>
      <w:r w:rsidRPr="00BB1D93">
        <w:rPr>
          <w:rFonts w:ascii="Times New Roman" w:eastAsia="Times New Roman" w:hAnsi="Times New Roman" w:cs="Times New Roman"/>
          <w:b/>
          <w:bCs/>
          <w:sz w:val="24"/>
          <w:szCs w:val="24"/>
          <w:rtl/>
        </w:rPr>
        <w:t>مدرسة رياضية</w:t>
      </w:r>
      <w:r w:rsidRPr="00BB1D93">
        <w:rPr>
          <w:rFonts w:ascii="Times New Roman" w:eastAsia="Times New Roman" w:hAnsi="Times New Roman" w:cs="Times New Roman"/>
          <w:sz w:val="24"/>
          <w:szCs w:val="24"/>
          <w:rtl/>
        </w:rPr>
        <w:t xml:space="preserve"> على مستوى الجمهورية، مع اتجاه لإنشاء مدارس أخرى، ووصفت الوزارة هذه المدارس بأنها تتميز بقلة الكثافات، ووجود مدربين معتمدين من الاتحادات الرياضية، وبرامج تغذية، ومشروعات رياضية تهدف إلى إعداد أبطال يمثلون مصر دوليًا. وبما أن هذا الرقم ورد في بيان مؤرخ، فالأدق اعتباره وصفًا للوضع في 2022 تحديدًا</w:t>
      </w:r>
      <w:r w:rsidRPr="00BB1D93">
        <w:rPr>
          <w:rFonts w:ascii="Times New Roman" w:eastAsia="Times New Roman" w:hAnsi="Times New Roman" w:cs="Times New Roman"/>
          <w:sz w:val="24"/>
          <w:szCs w:val="24"/>
        </w:rPr>
        <w:t xml:space="preserve">. </w:t>
      </w:r>
    </w:p>
    <w:p w14:paraId="403299C4" w14:textId="5DB997E0" w:rsidR="00BB1D93" w:rsidRPr="00BB1D93" w:rsidRDefault="00BB1D93" w:rsidP="00CB29A4">
      <w:pPr>
        <w:bidi/>
        <w:spacing w:before="100" w:beforeAutospacing="1" w:after="100" w:afterAutospacing="1" w:line="240" w:lineRule="auto"/>
        <w:outlineLvl w:val="2"/>
        <w:rPr>
          <w:rFonts w:ascii="Times New Roman" w:eastAsia="Times New Roman" w:hAnsi="Times New Roman" w:cs="Times New Roman"/>
          <w:b/>
          <w:bCs/>
          <w:sz w:val="27"/>
          <w:szCs w:val="27"/>
        </w:rPr>
      </w:pPr>
      <w:r w:rsidRPr="00BB1D93">
        <w:rPr>
          <w:rFonts w:ascii="Times New Roman" w:eastAsia="Times New Roman" w:hAnsi="Times New Roman" w:cs="Times New Roman"/>
          <w:b/>
          <w:bCs/>
          <w:sz w:val="27"/>
          <w:szCs w:val="27"/>
        </w:rPr>
        <w:t xml:space="preserve">) </w:t>
      </w:r>
      <w:r w:rsidR="00CB29A4" w:rsidRPr="00BB1D93">
        <w:rPr>
          <w:rFonts w:ascii="Times New Roman" w:eastAsia="Times New Roman" w:hAnsi="Times New Roman" w:cs="Times New Roman"/>
          <w:b/>
          <w:bCs/>
          <w:sz w:val="27"/>
          <w:szCs w:val="27"/>
        </w:rPr>
        <w:t>6</w:t>
      </w:r>
      <w:r w:rsidRPr="00BB1D93">
        <w:rPr>
          <w:rFonts w:ascii="Times New Roman" w:eastAsia="Times New Roman" w:hAnsi="Times New Roman" w:cs="Times New Roman"/>
          <w:b/>
          <w:bCs/>
          <w:sz w:val="27"/>
          <w:szCs w:val="27"/>
          <w:rtl/>
        </w:rPr>
        <w:t>الحافز الأكاديمي للإنجاز الرياضي</w:t>
      </w:r>
    </w:p>
    <w:p w14:paraId="7041DA54" w14:textId="77777777" w:rsidR="00BB1D93" w:rsidRPr="00BB1D93" w:rsidRDefault="00BB1D93" w:rsidP="00CB29A4">
      <w:pPr>
        <w:bidi/>
        <w:spacing w:before="100" w:beforeAutospacing="1" w:after="100" w:afterAutospacing="1" w:line="240" w:lineRule="auto"/>
        <w:rPr>
          <w:rFonts w:ascii="Times New Roman" w:eastAsia="Times New Roman" w:hAnsi="Times New Roman" w:cs="Times New Roman"/>
          <w:sz w:val="24"/>
          <w:szCs w:val="24"/>
        </w:rPr>
      </w:pPr>
      <w:r w:rsidRPr="00BB1D93">
        <w:rPr>
          <w:rFonts w:ascii="Times New Roman" w:eastAsia="Times New Roman" w:hAnsi="Times New Roman" w:cs="Times New Roman"/>
          <w:sz w:val="24"/>
          <w:szCs w:val="24"/>
          <w:rtl/>
        </w:rPr>
        <w:t xml:space="preserve">في سبتمبر 2025 أصدرت وزارة التربية والتعليم القرار الوزاري رقم </w:t>
      </w:r>
      <w:r w:rsidRPr="00BB1D93">
        <w:rPr>
          <w:rFonts w:ascii="Times New Roman" w:eastAsia="Times New Roman" w:hAnsi="Times New Roman" w:cs="Times New Roman"/>
          <w:b/>
          <w:bCs/>
          <w:sz w:val="24"/>
          <w:szCs w:val="24"/>
        </w:rPr>
        <w:t xml:space="preserve">239 </w:t>
      </w:r>
      <w:r w:rsidRPr="00BB1D93">
        <w:rPr>
          <w:rFonts w:ascii="Times New Roman" w:eastAsia="Times New Roman" w:hAnsi="Times New Roman" w:cs="Times New Roman"/>
          <w:b/>
          <w:bCs/>
          <w:sz w:val="24"/>
          <w:szCs w:val="24"/>
          <w:rtl/>
        </w:rPr>
        <w:t>لسنة 2025</w:t>
      </w:r>
      <w:r w:rsidRPr="00BB1D93">
        <w:rPr>
          <w:rFonts w:ascii="Times New Roman" w:eastAsia="Times New Roman" w:hAnsi="Times New Roman" w:cs="Times New Roman"/>
          <w:sz w:val="24"/>
          <w:szCs w:val="24"/>
          <w:rtl/>
        </w:rPr>
        <w:t xml:space="preserve"> بشأن شهادة التفوق الرياضي، ونص القرار على منح الطلاب الحاصلين على بطولات أو دورات رياضية خلال السنة النهائية من الثانوية العامة أو ما يعادلها شهادة تفوق رياضي تبين نوع البطولة والمركز ودرجات التفوق المستحقة. وهذه الخطوة مهمة لأن الرياضة المدرسية هنا لم تعد مجرد نشاط موازٍ، بل أصبحت مرتبطة رسميًا بالتقدير الأكاديمي والحافز التعليمي</w:t>
      </w:r>
      <w:r w:rsidRPr="00BB1D93">
        <w:rPr>
          <w:rFonts w:ascii="Times New Roman" w:eastAsia="Times New Roman" w:hAnsi="Times New Roman" w:cs="Times New Roman"/>
          <w:sz w:val="24"/>
          <w:szCs w:val="24"/>
        </w:rPr>
        <w:t xml:space="preserve">. </w:t>
      </w:r>
    </w:p>
    <w:p w14:paraId="2961B876" w14:textId="5597AAA0" w:rsidR="00BB1D93" w:rsidRPr="00BB1D93" w:rsidRDefault="00BB1D93" w:rsidP="00CB29A4">
      <w:pPr>
        <w:bidi/>
        <w:spacing w:before="100" w:beforeAutospacing="1" w:after="100" w:afterAutospacing="1" w:line="240" w:lineRule="auto"/>
        <w:outlineLvl w:val="2"/>
        <w:rPr>
          <w:rFonts w:ascii="Times New Roman" w:eastAsia="Times New Roman" w:hAnsi="Times New Roman" w:cs="Times New Roman"/>
          <w:b/>
          <w:bCs/>
          <w:sz w:val="27"/>
          <w:szCs w:val="27"/>
        </w:rPr>
      </w:pPr>
      <w:r w:rsidRPr="00BB1D93">
        <w:rPr>
          <w:rFonts w:ascii="Times New Roman" w:eastAsia="Times New Roman" w:hAnsi="Times New Roman" w:cs="Times New Roman"/>
          <w:b/>
          <w:bCs/>
          <w:sz w:val="27"/>
          <w:szCs w:val="27"/>
        </w:rPr>
        <w:t xml:space="preserve">) </w:t>
      </w:r>
      <w:r w:rsidR="00CB29A4" w:rsidRPr="00BB1D93">
        <w:rPr>
          <w:rFonts w:ascii="Times New Roman" w:eastAsia="Times New Roman" w:hAnsi="Times New Roman" w:cs="Times New Roman"/>
          <w:b/>
          <w:bCs/>
          <w:sz w:val="27"/>
          <w:szCs w:val="27"/>
        </w:rPr>
        <w:t>7</w:t>
      </w:r>
      <w:r w:rsidRPr="00BB1D93">
        <w:rPr>
          <w:rFonts w:ascii="Times New Roman" w:eastAsia="Times New Roman" w:hAnsi="Times New Roman" w:cs="Times New Roman"/>
          <w:b/>
          <w:bCs/>
          <w:sz w:val="27"/>
          <w:szCs w:val="27"/>
          <w:rtl/>
        </w:rPr>
        <w:t>البعد العربي والإفريقي</w:t>
      </w:r>
    </w:p>
    <w:p w14:paraId="24EE48BB" w14:textId="77777777" w:rsidR="00BB1D93" w:rsidRPr="00BB1D93" w:rsidRDefault="00BB1D93" w:rsidP="00CB29A4">
      <w:pPr>
        <w:bidi/>
        <w:spacing w:before="100" w:beforeAutospacing="1" w:after="100" w:afterAutospacing="1" w:line="240" w:lineRule="auto"/>
        <w:rPr>
          <w:rFonts w:ascii="Times New Roman" w:eastAsia="Times New Roman" w:hAnsi="Times New Roman" w:cs="Times New Roman"/>
          <w:sz w:val="24"/>
          <w:szCs w:val="24"/>
        </w:rPr>
      </w:pPr>
      <w:r w:rsidRPr="00BB1D93">
        <w:rPr>
          <w:rFonts w:ascii="Times New Roman" w:eastAsia="Times New Roman" w:hAnsi="Times New Roman" w:cs="Times New Roman"/>
          <w:sz w:val="24"/>
          <w:szCs w:val="24"/>
          <w:rtl/>
        </w:rPr>
        <w:t xml:space="preserve">أثبتت الوزارة كذلك أن الرياضة المدرسية المصرية قادرة على العمل في المجالين العربي والإفريقي. ففي يوليو 2022 انطلق دوري إفريقيا للمدارس لكرة القدم بالتعاون بين وزارة التربية والتعليم ووزارة الشباب والرياضة والاتحاد المصري لكرة القدم والاتحاد المصري للرياضة المدرسية، واستهدف فئة 13–15 سنة. وفي نوفمبر 2023 استضافت مصر البطولة العربية المدرسية لكرة القدم والسباحة بمشاركة </w:t>
      </w:r>
      <w:r w:rsidRPr="00BB1D93">
        <w:rPr>
          <w:rFonts w:ascii="Times New Roman" w:eastAsia="Times New Roman" w:hAnsi="Times New Roman" w:cs="Times New Roman"/>
          <w:b/>
          <w:bCs/>
          <w:sz w:val="24"/>
          <w:szCs w:val="24"/>
        </w:rPr>
        <w:t xml:space="preserve">11 </w:t>
      </w:r>
      <w:r w:rsidRPr="00BB1D93">
        <w:rPr>
          <w:rFonts w:ascii="Times New Roman" w:eastAsia="Times New Roman" w:hAnsi="Times New Roman" w:cs="Times New Roman"/>
          <w:b/>
          <w:bCs/>
          <w:sz w:val="24"/>
          <w:szCs w:val="24"/>
          <w:rtl/>
        </w:rPr>
        <w:t>دولة عربية</w:t>
      </w:r>
      <w:r w:rsidRPr="00BB1D93">
        <w:rPr>
          <w:rFonts w:ascii="Times New Roman" w:eastAsia="Times New Roman" w:hAnsi="Times New Roman" w:cs="Times New Roman"/>
          <w:sz w:val="24"/>
          <w:szCs w:val="24"/>
        </w:rPr>
        <w:t xml:space="preserve">. </w:t>
      </w:r>
      <w:r w:rsidRPr="00BB1D93">
        <w:rPr>
          <w:rFonts w:ascii="Times New Roman" w:eastAsia="Times New Roman" w:hAnsi="Times New Roman" w:cs="Times New Roman"/>
          <w:sz w:val="24"/>
          <w:szCs w:val="24"/>
          <w:rtl/>
        </w:rPr>
        <w:t>وهذا يبين أن المدرسة ليست فقط ساحة تدريب داخلي، بل أيضًا منصة تمثيل خارجي مبكر</w:t>
      </w:r>
      <w:r w:rsidRPr="00BB1D93">
        <w:rPr>
          <w:rFonts w:ascii="Times New Roman" w:eastAsia="Times New Roman" w:hAnsi="Times New Roman" w:cs="Times New Roman"/>
          <w:sz w:val="24"/>
          <w:szCs w:val="24"/>
        </w:rPr>
        <w:t xml:space="preserve">. </w:t>
      </w:r>
    </w:p>
    <w:p w14:paraId="6468FACF" w14:textId="065BB073" w:rsidR="00BB1D93" w:rsidRPr="00BB1D93" w:rsidRDefault="00BB1D93" w:rsidP="00CB29A4">
      <w:pPr>
        <w:bidi/>
        <w:spacing w:before="100" w:beforeAutospacing="1" w:after="100" w:afterAutospacing="1" w:line="240" w:lineRule="auto"/>
        <w:outlineLvl w:val="2"/>
        <w:rPr>
          <w:rFonts w:ascii="Times New Roman" w:eastAsia="Times New Roman" w:hAnsi="Times New Roman" w:cs="Times New Roman"/>
          <w:b/>
          <w:bCs/>
          <w:sz w:val="27"/>
          <w:szCs w:val="27"/>
        </w:rPr>
      </w:pPr>
      <w:r w:rsidRPr="00BB1D93">
        <w:rPr>
          <w:rFonts w:ascii="Times New Roman" w:eastAsia="Times New Roman" w:hAnsi="Times New Roman" w:cs="Times New Roman"/>
          <w:b/>
          <w:bCs/>
          <w:sz w:val="27"/>
          <w:szCs w:val="27"/>
        </w:rPr>
        <w:t xml:space="preserve">) </w:t>
      </w:r>
      <w:r w:rsidR="00CB29A4" w:rsidRPr="00BB1D93">
        <w:rPr>
          <w:rFonts w:ascii="Times New Roman" w:eastAsia="Times New Roman" w:hAnsi="Times New Roman" w:cs="Times New Roman"/>
          <w:b/>
          <w:bCs/>
          <w:sz w:val="27"/>
          <w:szCs w:val="27"/>
        </w:rPr>
        <w:t>8</w:t>
      </w:r>
      <w:r w:rsidRPr="00BB1D93">
        <w:rPr>
          <w:rFonts w:ascii="Times New Roman" w:eastAsia="Times New Roman" w:hAnsi="Times New Roman" w:cs="Times New Roman"/>
          <w:b/>
          <w:bCs/>
          <w:sz w:val="27"/>
          <w:szCs w:val="27"/>
          <w:rtl/>
        </w:rPr>
        <w:t>دور الرياضة المدرسية في اكتشاف المواهب</w:t>
      </w:r>
    </w:p>
    <w:p w14:paraId="2A6ABEFA" w14:textId="77777777" w:rsidR="00BB1D93" w:rsidRPr="00BB1D93" w:rsidRDefault="00BB1D93" w:rsidP="00CB29A4">
      <w:pPr>
        <w:bidi/>
        <w:spacing w:before="100" w:beforeAutospacing="1" w:after="100" w:afterAutospacing="1" w:line="240" w:lineRule="auto"/>
        <w:rPr>
          <w:rFonts w:ascii="Times New Roman" w:eastAsia="Times New Roman" w:hAnsi="Times New Roman" w:cs="Times New Roman"/>
          <w:sz w:val="24"/>
          <w:szCs w:val="24"/>
        </w:rPr>
      </w:pPr>
      <w:r w:rsidRPr="00BB1D93">
        <w:rPr>
          <w:rFonts w:ascii="Times New Roman" w:eastAsia="Times New Roman" w:hAnsi="Times New Roman" w:cs="Times New Roman"/>
          <w:sz w:val="24"/>
          <w:szCs w:val="24"/>
          <w:rtl/>
        </w:rPr>
        <w:t>من خلال هذه المعطيات يمكن القول إن الرياضة المدرسية في مصر تؤدي ثلاث وظائف متراكبة</w:t>
      </w:r>
      <w:r w:rsidRPr="00BB1D93">
        <w:rPr>
          <w:rFonts w:ascii="Times New Roman" w:eastAsia="Times New Roman" w:hAnsi="Times New Roman" w:cs="Times New Roman"/>
          <w:sz w:val="24"/>
          <w:szCs w:val="24"/>
        </w:rPr>
        <w:t xml:space="preserve">: </w:t>
      </w:r>
      <w:r w:rsidRPr="00BB1D93">
        <w:rPr>
          <w:rFonts w:ascii="Times New Roman" w:eastAsia="Times New Roman" w:hAnsi="Times New Roman" w:cs="Times New Roman"/>
          <w:b/>
          <w:bCs/>
          <w:sz w:val="24"/>
          <w:szCs w:val="24"/>
          <w:rtl/>
        </w:rPr>
        <w:t>التعميم</w:t>
      </w:r>
      <w:r w:rsidRPr="00BB1D93">
        <w:rPr>
          <w:rFonts w:ascii="Times New Roman" w:eastAsia="Times New Roman" w:hAnsi="Times New Roman" w:cs="Times New Roman"/>
          <w:sz w:val="24"/>
          <w:szCs w:val="24"/>
          <w:rtl/>
        </w:rPr>
        <w:t xml:space="preserve"> عبر إشراك أكبر عدد ممكن من الطلاب، و</w:t>
      </w:r>
      <w:r w:rsidRPr="00BB1D93">
        <w:rPr>
          <w:rFonts w:ascii="Times New Roman" w:eastAsia="Times New Roman" w:hAnsi="Times New Roman" w:cs="Times New Roman"/>
          <w:b/>
          <w:bCs/>
          <w:sz w:val="24"/>
          <w:szCs w:val="24"/>
          <w:rtl/>
        </w:rPr>
        <w:t>الفرز</w:t>
      </w:r>
      <w:r w:rsidRPr="00BB1D93">
        <w:rPr>
          <w:rFonts w:ascii="Times New Roman" w:eastAsia="Times New Roman" w:hAnsi="Times New Roman" w:cs="Times New Roman"/>
          <w:sz w:val="24"/>
          <w:szCs w:val="24"/>
          <w:rtl/>
        </w:rPr>
        <w:t xml:space="preserve"> عبر البطولات المتدرجة والملاحظة المباشرة من معلمي التربية الرياضية، و</w:t>
      </w:r>
      <w:r w:rsidRPr="00BB1D93">
        <w:rPr>
          <w:rFonts w:ascii="Times New Roman" w:eastAsia="Times New Roman" w:hAnsi="Times New Roman" w:cs="Times New Roman"/>
          <w:b/>
          <w:bCs/>
          <w:sz w:val="24"/>
          <w:szCs w:val="24"/>
          <w:rtl/>
        </w:rPr>
        <w:t>الإحالة</w:t>
      </w:r>
      <w:r w:rsidRPr="00BB1D93">
        <w:rPr>
          <w:rFonts w:ascii="Times New Roman" w:eastAsia="Times New Roman" w:hAnsi="Times New Roman" w:cs="Times New Roman"/>
          <w:sz w:val="24"/>
          <w:szCs w:val="24"/>
          <w:rtl/>
        </w:rPr>
        <w:t xml:space="preserve"> إلى مستويات أعلى مثل المدارس الرياضية أو الأندية أو المشروعات القومية. وهذه قراءة استنتاجية، لكنها مستندة مباشرة إلى التصميم الرسمي لدوري مدارس مصر، وإلى ربط الوزارة بين النشاط المدرسي والبطولات والتفوق الرياضي والحضور الدولي</w:t>
      </w:r>
      <w:r w:rsidRPr="00BB1D93">
        <w:rPr>
          <w:rFonts w:ascii="Times New Roman" w:eastAsia="Times New Roman" w:hAnsi="Times New Roman" w:cs="Times New Roman"/>
          <w:sz w:val="24"/>
          <w:szCs w:val="24"/>
        </w:rPr>
        <w:t xml:space="preserve">. </w:t>
      </w:r>
    </w:p>
    <w:p w14:paraId="5C2D4640" w14:textId="77777777" w:rsidR="00BB1D93" w:rsidRPr="00BB1D93" w:rsidRDefault="00BB1D93" w:rsidP="00CB29A4">
      <w:pPr>
        <w:bidi/>
        <w:spacing w:before="100" w:beforeAutospacing="1" w:after="100" w:afterAutospacing="1" w:line="240" w:lineRule="auto"/>
        <w:outlineLvl w:val="1"/>
        <w:rPr>
          <w:rFonts w:ascii="Times New Roman" w:eastAsia="Times New Roman" w:hAnsi="Times New Roman" w:cs="Times New Roman"/>
          <w:b/>
          <w:bCs/>
          <w:sz w:val="36"/>
          <w:szCs w:val="36"/>
        </w:rPr>
      </w:pPr>
      <w:r w:rsidRPr="00BB1D93">
        <w:rPr>
          <w:rFonts w:ascii="Times New Roman" w:eastAsia="Times New Roman" w:hAnsi="Times New Roman" w:cs="Times New Roman"/>
          <w:b/>
          <w:bCs/>
          <w:sz w:val="36"/>
          <w:szCs w:val="36"/>
          <w:rtl/>
        </w:rPr>
        <w:t>ثانيًا: الرياضة الجامعية في مصر</w:t>
      </w:r>
    </w:p>
    <w:p w14:paraId="4FECDF63" w14:textId="45C5C3F9" w:rsidR="00BB1D93" w:rsidRPr="00BB1D93" w:rsidRDefault="00BB1D93" w:rsidP="00CB29A4">
      <w:pPr>
        <w:bidi/>
        <w:spacing w:before="100" w:beforeAutospacing="1" w:after="100" w:afterAutospacing="1" w:line="240" w:lineRule="auto"/>
        <w:outlineLvl w:val="2"/>
        <w:rPr>
          <w:rFonts w:ascii="Times New Roman" w:eastAsia="Times New Roman" w:hAnsi="Times New Roman" w:cs="Times New Roman"/>
          <w:b/>
          <w:bCs/>
          <w:sz w:val="27"/>
          <w:szCs w:val="27"/>
        </w:rPr>
      </w:pPr>
      <w:r w:rsidRPr="00BB1D93">
        <w:rPr>
          <w:rFonts w:ascii="Times New Roman" w:eastAsia="Times New Roman" w:hAnsi="Times New Roman" w:cs="Times New Roman"/>
          <w:b/>
          <w:bCs/>
          <w:sz w:val="27"/>
          <w:szCs w:val="27"/>
        </w:rPr>
        <w:t xml:space="preserve">) </w:t>
      </w:r>
      <w:r w:rsidR="00CB29A4" w:rsidRPr="00BB1D93">
        <w:rPr>
          <w:rFonts w:ascii="Times New Roman" w:eastAsia="Times New Roman" w:hAnsi="Times New Roman" w:cs="Times New Roman"/>
          <w:b/>
          <w:bCs/>
          <w:sz w:val="27"/>
          <w:szCs w:val="27"/>
        </w:rPr>
        <w:t>1</w:t>
      </w:r>
      <w:r w:rsidRPr="00BB1D93">
        <w:rPr>
          <w:rFonts w:ascii="Times New Roman" w:eastAsia="Times New Roman" w:hAnsi="Times New Roman" w:cs="Times New Roman"/>
          <w:b/>
          <w:bCs/>
          <w:sz w:val="27"/>
          <w:szCs w:val="27"/>
          <w:rtl/>
        </w:rPr>
        <w:t>المؤسسات الحاكمة</w:t>
      </w:r>
    </w:p>
    <w:p w14:paraId="4D42C682" w14:textId="6021438E" w:rsidR="00BB1D93" w:rsidRDefault="00BB1D93" w:rsidP="00CB29A4">
      <w:pPr>
        <w:bidi/>
        <w:spacing w:before="100" w:beforeAutospacing="1" w:after="100" w:afterAutospacing="1" w:line="240" w:lineRule="auto"/>
        <w:rPr>
          <w:rFonts w:ascii="Times New Roman" w:eastAsia="Times New Roman" w:hAnsi="Times New Roman" w:cs="Times New Roman"/>
          <w:sz w:val="24"/>
          <w:szCs w:val="24"/>
          <w:rtl/>
        </w:rPr>
      </w:pPr>
      <w:r w:rsidRPr="00BB1D93">
        <w:rPr>
          <w:rFonts w:ascii="Times New Roman" w:eastAsia="Times New Roman" w:hAnsi="Times New Roman" w:cs="Times New Roman"/>
          <w:sz w:val="24"/>
          <w:szCs w:val="24"/>
          <w:rtl/>
        </w:rPr>
        <w:t>تدار الرياضة الجامعية في مصر عبر وزارة التعليم العالي والبحث العلمي، والمجلس الأعلى للجامعات، و</w:t>
      </w:r>
      <w:r w:rsidRPr="00BB1D93">
        <w:rPr>
          <w:rFonts w:ascii="Times New Roman" w:eastAsia="Times New Roman" w:hAnsi="Times New Roman" w:cs="Times New Roman"/>
          <w:b/>
          <w:bCs/>
          <w:sz w:val="24"/>
          <w:szCs w:val="24"/>
          <w:rtl/>
        </w:rPr>
        <w:t>الاتحاد الرياضي المصري للجامعات والمعاهد العليا</w:t>
      </w:r>
      <w:r w:rsidRPr="00BB1D93">
        <w:rPr>
          <w:rFonts w:ascii="Times New Roman" w:eastAsia="Times New Roman" w:hAnsi="Times New Roman" w:cs="Times New Roman"/>
          <w:sz w:val="24"/>
          <w:szCs w:val="24"/>
        </w:rPr>
        <w:t xml:space="preserve">. </w:t>
      </w:r>
      <w:r w:rsidRPr="00BB1D93">
        <w:rPr>
          <w:rFonts w:ascii="Times New Roman" w:eastAsia="Times New Roman" w:hAnsi="Times New Roman" w:cs="Times New Roman"/>
          <w:sz w:val="24"/>
          <w:szCs w:val="24"/>
          <w:rtl/>
        </w:rPr>
        <w:t>وتُظهر الأخبار الرسمية للمجلس الأعلى للجامعات مشاركة أمين المجلس في اجتماعات مجلس إدارة الاتحاد برئاسة وزير التعليم العالي وبحضور وزير الشباب والرياضة، كما تعرض منصة الأنشطة الطلابية التابعة للمجلس نفسها بوصفها البوابة الإلكترونية الموحدة لأنشطة طلاب الجامعات، وبداخلها مسار واضح للاتحاد الرياضي للجامعات</w:t>
      </w:r>
      <w:r w:rsidRPr="00BB1D93">
        <w:rPr>
          <w:rFonts w:ascii="Times New Roman" w:eastAsia="Times New Roman" w:hAnsi="Times New Roman" w:cs="Times New Roman"/>
          <w:sz w:val="24"/>
          <w:szCs w:val="24"/>
        </w:rPr>
        <w:t xml:space="preserve">. </w:t>
      </w:r>
    </w:p>
    <w:p w14:paraId="77298336" w14:textId="0E9BACA6" w:rsidR="00CB29A4" w:rsidRDefault="00CB29A4" w:rsidP="00CB29A4">
      <w:pPr>
        <w:bidi/>
        <w:spacing w:before="100" w:beforeAutospacing="1" w:after="100" w:afterAutospacing="1" w:line="240" w:lineRule="auto"/>
        <w:rPr>
          <w:rFonts w:ascii="Times New Roman" w:eastAsia="Times New Roman" w:hAnsi="Times New Roman" w:cs="Times New Roman"/>
          <w:sz w:val="24"/>
          <w:szCs w:val="24"/>
          <w:rtl/>
        </w:rPr>
      </w:pPr>
    </w:p>
    <w:p w14:paraId="2BC9739B" w14:textId="77777777" w:rsidR="00CB29A4" w:rsidRPr="00BB1D93" w:rsidRDefault="00CB29A4" w:rsidP="00CB29A4">
      <w:pPr>
        <w:bidi/>
        <w:spacing w:before="100" w:beforeAutospacing="1" w:after="100" w:afterAutospacing="1" w:line="240" w:lineRule="auto"/>
        <w:rPr>
          <w:rFonts w:ascii="Times New Roman" w:eastAsia="Times New Roman" w:hAnsi="Times New Roman" w:cs="Times New Roman"/>
          <w:sz w:val="24"/>
          <w:szCs w:val="24"/>
        </w:rPr>
      </w:pPr>
    </w:p>
    <w:p w14:paraId="15C6587F" w14:textId="74C26172" w:rsidR="00BB1D93" w:rsidRPr="00BB1D93" w:rsidRDefault="00BB1D93" w:rsidP="00CB29A4">
      <w:pPr>
        <w:bidi/>
        <w:spacing w:before="100" w:beforeAutospacing="1" w:after="100" w:afterAutospacing="1" w:line="240" w:lineRule="auto"/>
        <w:outlineLvl w:val="2"/>
        <w:rPr>
          <w:rFonts w:ascii="Times New Roman" w:eastAsia="Times New Roman" w:hAnsi="Times New Roman" w:cs="Times New Roman"/>
          <w:b/>
          <w:bCs/>
          <w:sz w:val="27"/>
          <w:szCs w:val="27"/>
        </w:rPr>
      </w:pPr>
      <w:r w:rsidRPr="00BB1D93">
        <w:rPr>
          <w:rFonts w:ascii="Times New Roman" w:eastAsia="Times New Roman" w:hAnsi="Times New Roman" w:cs="Times New Roman"/>
          <w:b/>
          <w:bCs/>
          <w:sz w:val="27"/>
          <w:szCs w:val="27"/>
        </w:rPr>
        <w:lastRenderedPageBreak/>
        <w:t xml:space="preserve">) </w:t>
      </w:r>
      <w:r w:rsidR="00CB29A4" w:rsidRPr="00BB1D93">
        <w:rPr>
          <w:rFonts w:ascii="Times New Roman" w:eastAsia="Times New Roman" w:hAnsi="Times New Roman" w:cs="Times New Roman"/>
          <w:b/>
          <w:bCs/>
          <w:sz w:val="27"/>
          <w:szCs w:val="27"/>
        </w:rPr>
        <w:t>2</w:t>
      </w:r>
      <w:r w:rsidRPr="00BB1D93">
        <w:rPr>
          <w:rFonts w:ascii="Times New Roman" w:eastAsia="Times New Roman" w:hAnsi="Times New Roman" w:cs="Times New Roman"/>
          <w:b/>
          <w:bCs/>
          <w:sz w:val="27"/>
          <w:szCs w:val="27"/>
          <w:rtl/>
        </w:rPr>
        <w:t>بطولات الشهيد الرفاعي</w:t>
      </w:r>
    </w:p>
    <w:p w14:paraId="753DCFDC" w14:textId="77777777" w:rsidR="00BB1D93" w:rsidRPr="00BB1D93" w:rsidRDefault="00BB1D93" w:rsidP="00CB29A4">
      <w:pPr>
        <w:bidi/>
        <w:spacing w:before="100" w:beforeAutospacing="1" w:after="100" w:afterAutospacing="1" w:line="240" w:lineRule="auto"/>
        <w:rPr>
          <w:rFonts w:ascii="Times New Roman" w:eastAsia="Times New Roman" w:hAnsi="Times New Roman" w:cs="Times New Roman"/>
          <w:sz w:val="24"/>
          <w:szCs w:val="24"/>
        </w:rPr>
      </w:pPr>
      <w:r w:rsidRPr="00BB1D93">
        <w:rPr>
          <w:rFonts w:ascii="Times New Roman" w:eastAsia="Times New Roman" w:hAnsi="Times New Roman" w:cs="Times New Roman"/>
          <w:sz w:val="24"/>
          <w:szCs w:val="24"/>
          <w:rtl/>
        </w:rPr>
        <w:t xml:space="preserve">تمثل </w:t>
      </w:r>
      <w:r w:rsidRPr="00BB1D93">
        <w:rPr>
          <w:rFonts w:ascii="Times New Roman" w:eastAsia="Times New Roman" w:hAnsi="Times New Roman" w:cs="Times New Roman"/>
          <w:b/>
          <w:bCs/>
          <w:sz w:val="24"/>
          <w:szCs w:val="24"/>
          <w:rtl/>
        </w:rPr>
        <w:t>بطولات الشهيد الرفاعي</w:t>
      </w:r>
      <w:r w:rsidRPr="00BB1D93">
        <w:rPr>
          <w:rFonts w:ascii="Times New Roman" w:eastAsia="Times New Roman" w:hAnsi="Times New Roman" w:cs="Times New Roman"/>
          <w:sz w:val="24"/>
          <w:szCs w:val="24"/>
          <w:rtl/>
        </w:rPr>
        <w:t xml:space="preserve"> العمود الفقري للرياضة الجامعية المصرية. ففي إبريل 2025 أعلنت وزارة التعليم العالي نتائج بطولة المصارعة للجامعات والمعاهد العليا المصرية رقم </w:t>
      </w:r>
      <w:r w:rsidRPr="00BB1D93">
        <w:rPr>
          <w:rFonts w:ascii="Times New Roman" w:eastAsia="Times New Roman" w:hAnsi="Times New Roman" w:cs="Times New Roman"/>
          <w:b/>
          <w:bCs/>
          <w:sz w:val="24"/>
          <w:szCs w:val="24"/>
        </w:rPr>
        <w:t>52</w:t>
      </w:r>
      <w:r w:rsidRPr="00BB1D93">
        <w:rPr>
          <w:rFonts w:ascii="Times New Roman" w:eastAsia="Times New Roman" w:hAnsi="Times New Roman" w:cs="Times New Roman"/>
          <w:sz w:val="24"/>
          <w:szCs w:val="24"/>
        </w:rPr>
        <w:t xml:space="preserve"> </w:t>
      </w:r>
      <w:r w:rsidRPr="00BB1D93">
        <w:rPr>
          <w:rFonts w:ascii="Times New Roman" w:eastAsia="Times New Roman" w:hAnsi="Times New Roman" w:cs="Times New Roman"/>
          <w:sz w:val="24"/>
          <w:szCs w:val="24"/>
          <w:rtl/>
        </w:rPr>
        <w:t xml:space="preserve">الشهيد الرفاعي، وذكرت مشاركة </w:t>
      </w:r>
      <w:r w:rsidRPr="00BB1D93">
        <w:rPr>
          <w:rFonts w:ascii="Times New Roman" w:eastAsia="Times New Roman" w:hAnsi="Times New Roman" w:cs="Times New Roman"/>
          <w:b/>
          <w:bCs/>
          <w:sz w:val="24"/>
          <w:szCs w:val="24"/>
        </w:rPr>
        <w:t xml:space="preserve">129 </w:t>
      </w:r>
      <w:r w:rsidRPr="00BB1D93">
        <w:rPr>
          <w:rFonts w:ascii="Times New Roman" w:eastAsia="Times New Roman" w:hAnsi="Times New Roman" w:cs="Times New Roman"/>
          <w:b/>
          <w:bCs/>
          <w:sz w:val="24"/>
          <w:szCs w:val="24"/>
          <w:rtl/>
        </w:rPr>
        <w:t>طالبًا من 22 جامعة</w:t>
      </w:r>
      <w:r w:rsidRPr="00BB1D93">
        <w:rPr>
          <w:rFonts w:ascii="Times New Roman" w:eastAsia="Times New Roman" w:hAnsi="Times New Roman" w:cs="Times New Roman"/>
          <w:sz w:val="24"/>
          <w:szCs w:val="24"/>
        </w:rPr>
        <w:t xml:space="preserve">. </w:t>
      </w:r>
      <w:r w:rsidRPr="00BB1D93">
        <w:rPr>
          <w:rFonts w:ascii="Times New Roman" w:eastAsia="Times New Roman" w:hAnsi="Times New Roman" w:cs="Times New Roman"/>
          <w:sz w:val="24"/>
          <w:szCs w:val="24"/>
          <w:rtl/>
        </w:rPr>
        <w:t>كما أعلنت في الشهر نفسه نتائج بطولة الكرة الطائرة طلبة وطالبات ضمن النسخة ذاتها. وتُظهر الأخبار الرسمية الأخرى استمرار بطولات جامعية في ألعاب مثل الكونغ فو والإسكواش، بما يؤكد أن الرياضة الجامعية قائمة على شبكة بطولات متعددة لا على حدث وحيد</w:t>
      </w:r>
      <w:r w:rsidRPr="00BB1D93">
        <w:rPr>
          <w:rFonts w:ascii="Times New Roman" w:eastAsia="Times New Roman" w:hAnsi="Times New Roman" w:cs="Times New Roman"/>
          <w:sz w:val="24"/>
          <w:szCs w:val="24"/>
        </w:rPr>
        <w:t xml:space="preserve">. </w:t>
      </w:r>
    </w:p>
    <w:p w14:paraId="5F5C0EF3" w14:textId="206A63A8" w:rsidR="00BB1D93" w:rsidRPr="00BB1D93" w:rsidRDefault="00BB1D93" w:rsidP="00CB29A4">
      <w:pPr>
        <w:bidi/>
        <w:spacing w:before="100" w:beforeAutospacing="1" w:after="100" w:afterAutospacing="1" w:line="240" w:lineRule="auto"/>
        <w:outlineLvl w:val="2"/>
        <w:rPr>
          <w:rFonts w:ascii="Times New Roman" w:eastAsia="Times New Roman" w:hAnsi="Times New Roman" w:cs="Times New Roman"/>
          <w:b/>
          <w:bCs/>
          <w:sz w:val="27"/>
          <w:szCs w:val="27"/>
        </w:rPr>
      </w:pPr>
      <w:r w:rsidRPr="00BB1D93">
        <w:rPr>
          <w:rFonts w:ascii="Times New Roman" w:eastAsia="Times New Roman" w:hAnsi="Times New Roman" w:cs="Times New Roman"/>
          <w:b/>
          <w:bCs/>
          <w:sz w:val="27"/>
          <w:szCs w:val="27"/>
        </w:rPr>
        <w:t xml:space="preserve">) </w:t>
      </w:r>
      <w:r w:rsidR="00CB29A4" w:rsidRPr="00BB1D93">
        <w:rPr>
          <w:rFonts w:ascii="Times New Roman" w:eastAsia="Times New Roman" w:hAnsi="Times New Roman" w:cs="Times New Roman"/>
          <w:b/>
          <w:bCs/>
          <w:sz w:val="27"/>
          <w:szCs w:val="27"/>
        </w:rPr>
        <w:t>3</w:t>
      </w:r>
      <w:r w:rsidRPr="00BB1D93">
        <w:rPr>
          <w:rFonts w:ascii="Times New Roman" w:eastAsia="Times New Roman" w:hAnsi="Times New Roman" w:cs="Times New Roman"/>
          <w:b/>
          <w:bCs/>
          <w:sz w:val="27"/>
          <w:szCs w:val="27"/>
          <w:rtl/>
        </w:rPr>
        <w:t>الرياضة الجامعية بوصفها جزءًا من الحياة الطلابية</w:t>
      </w:r>
    </w:p>
    <w:p w14:paraId="69B66CFF" w14:textId="77777777" w:rsidR="00BB1D93" w:rsidRPr="00BB1D93" w:rsidRDefault="00BB1D93" w:rsidP="00CB29A4">
      <w:pPr>
        <w:bidi/>
        <w:spacing w:before="100" w:beforeAutospacing="1" w:after="100" w:afterAutospacing="1" w:line="240" w:lineRule="auto"/>
        <w:rPr>
          <w:rFonts w:ascii="Times New Roman" w:eastAsia="Times New Roman" w:hAnsi="Times New Roman" w:cs="Times New Roman"/>
          <w:sz w:val="24"/>
          <w:szCs w:val="24"/>
        </w:rPr>
      </w:pPr>
      <w:r w:rsidRPr="00BB1D93">
        <w:rPr>
          <w:rFonts w:ascii="Times New Roman" w:eastAsia="Times New Roman" w:hAnsi="Times New Roman" w:cs="Times New Roman"/>
          <w:sz w:val="24"/>
          <w:szCs w:val="24"/>
          <w:rtl/>
        </w:rPr>
        <w:t xml:space="preserve">تشير المصادر الرسمية إلى أن الأنشطة الرياضية داخل الجامعات تُعامل بوصفها جزءًا أصيلًا من الحياة الطلابية، لا مجرد ملحق ترفيهي. ففي أغسطس 2025 أكد وزير التعليم العالي ضرورة أن تضع الجامعات خططًا للأنشطة الطلابية المختلفة، ومنها الرياضية، مع </w:t>
      </w:r>
      <w:r w:rsidRPr="00BB1D93">
        <w:rPr>
          <w:rFonts w:ascii="Times New Roman" w:eastAsia="Times New Roman" w:hAnsi="Times New Roman" w:cs="Times New Roman"/>
          <w:b/>
          <w:bCs/>
          <w:sz w:val="24"/>
          <w:szCs w:val="24"/>
          <w:rtl/>
        </w:rPr>
        <w:t>دعم الطلاب أصحاب المواهب قبل بدء العام الدراسي</w:t>
      </w:r>
      <w:r w:rsidRPr="00BB1D93">
        <w:rPr>
          <w:rFonts w:ascii="Times New Roman" w:eastAsia="Times New Roman" w:hAnsi="Times New Roman" w:cs="Times New Roman"/>
          <w:sz w:val="24"/>
          <w:szCs w:val="24"/>
        </w:rPr>
        <w:t xml:space="preserve">. </w:t>
      </w:r>
      <w:r w:rsidRPr="00BB1D93">
        <w:rPr>
          <w:rFonts w:ascii="Times New Roman" w:eastAsia="Times New Roman" w:hAnsi="Times New Roman" w:cs="Times New Roman"/>
          <w:sz w:val="24"/>
          <w:szCs w:val="24"/>
          <w:rtl/>
        </w:rPr>
        <w:t>وعلى منصة الأنشطة الطلابية التابعة للمجلس الأعلى للجامعات، عُرضت أنشطة رياضية داخل المدن الجامعية على أنها تستهدف اكتشاف المواهب الطلابية وصقل مهاراتهم البدنية والاجتماعية في بيئة تنافسية فاعلة</w:t>
      </w:r>
      <w:r w:rsidRPr="00BB1D93">
        <w:rPr>
          <w:rFonts w:ascii="Times New Roman" w:eastAsia="Times New Roman" w:hAnsi="Times New Roman" w:cs="Times New Roman"/>
          <w:sz w:val="24"/>
          <w:szCs w:val="24"/>
        </w:rPr>
        <w:t xml:space="preserve">. </w:t>
      </w:r>
    </w:p>
    <w:p w14:paraId="168061FC" w14:textId="48C772C1" w:rsidR="00BB1D93" w:rsidRPr="00BB1D93" w:rsidRDefault="00BB1D93" w:rsidP="00CB29A4">
      <w:pPr>
        <w:bidi/>
        <w:spacing w:before="100" w:beforeAutospacing="1" w:after="100" w:afterAutospacing="1" w:line="240" w:lineRule="auto"/>
        <w:outlineLvl w:val="2"/>
        <w:rPr>
          <w:rFonts w:ascii="Times New Roman" w:eastAsia="Times New Roman" w:hAnsi="Times New Roman" w:cs="Times New Roman"/>
          <w:b/>
          <w:bCs/>
          <w:sz w:val="27"/>
          <w:szCs w:val="27"/>
        </w:rPr>
      </w:pPr>
      <w:r w:rsidRPr="00BB1D93">
        <w:rPr>
          <w:rFonts w:ascii="Times New Roman" w:eastAsia="Times New Roman" w:hAnsi="Times New Roman" w:cs="Times New Roman"/>
          <w:b/>
          <w:bCs/>
          <w:sz w:val="27"/>
          <w:szCs w:val="27"/>
        </w:rPr>
        <w:t xml:space="preserve">) </w:t>
      </w:r>
      <w:r w:rsidR="00CB29A4" w:rsidRPr="00BB1D93">
        <w:rPr>
          <w:rFonts w:ascii="Times New Roman" w:eastAsia="Times New Roman" w:hAnsi="Times New Roman" w:cs="Times New Roman"/>
          <w:b/>
          <w:bCs/>
          <w:sz w:val="27"/>
          <w:szCs w:val="27"/>
        </w:rPr>
        <w:t>4</w:t>
      </w:r>
      <w:r w:rsidRPr="00BB1D93">
        <w:rPr>
          <w:rFonts w:ascii="Times New Roman" w:eastAsia="Times New Roman" w:hAnsi="Times New Roman" w:cs="Times New Roman"/>
          <w:b/>
          <w:bCs/>
          <w:sz w:val="27"/>
          <w:szCs w:val="27"/>
          <w:rtl/>
        </w:rPr>
        <w:t>الارتباط بالمجال الدولي</w:t>
      </w:r>
    </w:p>
    <w:p w14:paraId="563BB0E0" w14:textId="77777777" w:rsidR="00BB1D93" w:rsidRPr="00BB1D93" w:rsidRDefault="00BB1D93" w:rsidP="00CB29A4">
      <w:pPr>
        <w:bidi/>
        <w:spacing w:before="100" w:beforeAutospacing="1" w:after="100" w:afterAutospacing="1" w:line="240" w:lineRule="auto"/>
        <w:rPr>
          <w:rFonts w:ascii="Times New Roman" w:eastAsia="Times New Roman" w:hAnsi="Times New Roman" w:cs="Times New Roman"/>
          <w:sz w:val="24"/>
          <w:szCs w:val="24"/>
        </w:rPr>
      </w:pPr>
      <w:r w:rsidRPr="00BB1D93">
        <w:rPr>
          <w:rFonts w:ascii="Times New Roman" w:eastAsia="Times New Roman" w:hAnsi="Times New Roman" w:cs="Times New Roman"/>
          <w:sz w:val="24"/>
          <w:szCs w:val="24"/>
          <w:rtl/>
        </w:rPr>
        <w:t xml:space="preserve">لا تقف الرياضة الجامعية المصرية عند الحدود المحلية؛ ففي يوليو 2025 أعلنت وزارة التعليم العالي أن الاتحاد الرياضي للجامعات شارك في </w:t>
      </w:r>
      <w:r w:rsidRPr="00BB1D93">
        <w:rPr>
          <w:rFonts w:ascii="Times New Roman" w:eastAsia="Times New Roman" w:hAnsi="Times New Roman" w:cs="Times New Roman"/>
          <w:b/>
          <w:bCs/>
          <w:sz w:val="24"/>
          <w:szCs w:val="24"/>
          <w:rtl/>
        </w:rPr>
        <w:t>دورة الألعاب الصيفية للجامعات بألمانيا</w:t>
      </w:r>
      <w:r w:rsidRPr="00BB1D93">
        <w:rPr>
          <w:rFonts w:ascii="Times New Roman" w:eastAsia="Times New Roman" w:hAnsi="Times New Roman" w:cs="Times New Roman"/>
          <w:sz w:val="24"/>
          <w:szCs w:val="24"/>
          <w:rtl/>
        </w:rPr>
        <w:t>، مع حضور قيادات الاتحاد لاجتماعات اللجنة التنفيذية والعمومية للاتحاد الدولي للرياضة الجامعية</w:t>
      </w:r>
      <w:r w:rsidRPr="00BB1D93">
        <w:rPr>
          <w:rFonts w:ascii="Times New Roman" w:eastAsia="Times New Roman" w:hAnsi="Times New Roman" w:cs="Times New Roman"/>
          <w:sz w:val="24"/>
          <w:szCs w:val="24"/>
        </w:rPr>
        <w:t xml:space="preserve"> FISU. </w:t>
      </w:r>
      <w:r w:rsidRPr="00BB1D93">
        <w:rPr>
          <w:rFonts w:ascii="Times New Roman" w:eastAsia="Times New Roman" w:hAnsi="Times New Roman" w:cs="Times New Roman"/>
          <w:sz w:val="24"/>
          <w:szCs w:val="24"/>
          <w:rtl/>
        </w:rPr>
        <w:t>وتُظهر هذه المشاركة أن الرياضة الجامعية المصرية ليست فقط جهازًا لتنظيم بطولات داخلية، بل أيضًا قناة للتمثيل الجامعي المصري في الساحة الدولية</w:t>
      </w:r>
      <w:r w:rsidRPr="00BB1D93">
        <w:rPr>
          <w:rFonts w:ascii="Times New Roman" w:eastAsia="Times New Roman" w:hAnsi="Times New Roman" w:cs="Times New Roman"/>
          <w:sz w:val="24"/>
          <w:szCs w:val="24"/>
        </w:rPr>
        <w:t xml:space="preserve">. </w:t>
      </w:r>
    </w:p>
    <w:p w14:paraId="4AFD6148" w14:textId="1AB3627B" w:rsidR="00BB1D93" w:rsidRPr="00BB1D93" w:rsidRDefault="00BB1D93" w:rsidP="00CB29A4">
      <w:pPr>
        <w:bidi/>
        <w:spacing w:before="100" w:beforeAutospacing="1" w:after="100" w:afterAutospacing="1" w:line="240" w:lineRule="auto"/>
        <w:outlineLvl w:val="2"/>
        <w:rPr>
          <w:rFonts w:ascii="Times New Roman" w:eastAsia="Times New Roman" w:hAnsi="Times New Roman" w:cs="Times New Roman"/>
          <w:b/>
          <w:bCs/>
          <w:sz w:val="27"/>
          <w:szCs w:val="27"/>
        </w:rPr>
      </w:pPr>
      <w:r w:rsidRPr="00BB1D93">
        <w:rPr>
          <w:rFonts w:ascii="Times New Roman" w:eastAsia="Times New Roman" w:hAnsi="Times New Roman" w:cs="Times New Roman"/>
          <w:b/>
          <w:bCs/>
          <w:sz w:val="27"/>
          <w:szCs w:val="27"/>
        </w:rPr>
        <w:t xml:space="preserve">) </w:t>
      </w:r>
      <w:r w:rsidR="00CB29A4" w:rsidRPr="00BB1D93">
        <w:rPr>
          <w:rFonts w:ascii="Times New Roman" w:eastAsia="Times New Roman" w:hAnsi="Times New Roman" w:cs="Times New Roman"/>
          <w:b/>
          <w:bCs/>
          <w:sz w:val="27"/>
          <w:szCs w:val="27"/>
        </w:rPr>
        <w:t>5</w:t>
      </w:r>
      <w:r w:rsidRPr="00BB1D93">
        <w:rPr>
          <w:rFonts w:ascii="Times New Roman" w:eastAsia="Times New Roman" w:hAnsi="Times New Roman" w:cs="Times New Roman"/>
          <w:b/>
          <w:bCs/>
          <w:sz w:val="27"/>
          <w:szCs w:val="27"/>
          <w:rtl/>
        </w:rPr>
        <w:t>الرياضة الجامعية واكتشاف المواهب</w:t>
      </w:r>
    </w:p>
    <w:p w14:paraId="7589F42D" w14:textId="77777777" w:rsidR="00BB1D93" w:rsidRPr="00BB1D93" w:rsidRDefault="00BB1D93" w:rsidP="00CB29A4">
      <w:pPr>
        <w:bidi/>
        <w:spacing w:before="100" w:beforeAutospacing="1" w:after="100" w:afterAutospacing="1" w:line="240" w:lineRule="auto"/>
        <w:rPr>
          <w:rFonts w:ascii="Times New Roman" w:eastAsia="Times New Roman" w:hAnsi="Times New Roman" w:cs="Times New Roman"/>
          <w:sz w:val="24"/>
          <w:szCs w:val="24"/>
        </w:rPr>
      </w:pPr>
      <w:r w:rsidRPr="00BB1D93">
        <w:rPr>
          <w:rFonts w:ascii="Times New Roman" w:eastAsia="Times New Roman" w:hAnsi="Times New Roman" w:cs="Times New Roman"/>
          <w:sz w:val="24"/>
          <w:szCs w:val="24"/>
          <w:rtl/>
        </w:rPr>
        <w:t xml:space="preserve">تؤدي الجامعة هنا وظيفة مزدوجة: فهي من جهة </w:t>
      </w:r>
      <w:r w:rsidRPr="00BB1D93">
        <w:rPr>
          <w:rFonts w:ascii="Times New Roman" w:eastAsia="Times New Roman" w:hAnsi="Times New Roman" w:cs="Times New Roman"/>
          <w:b/>
          <w:bCs/>
          <w:sz w:val="24"/>
          <w:szCs w:val="24"/>
          <w:rtl/>
        </w:rPr>
        <w:t>تحافظ على استمرار الممارسة التنافسية</w:t>
      </w:r>
      <w:r w:rsidRPr="00BB1D93">
        <w:rPr>
          <w:rFonts w:ascii="Times New Roman" w:eastAsia="Times New Roman" w:hAnsi="Times New Roman" w:cs="Times New Roman"/>
          <w:sz w:val="24"/>
          <w:szCs w:val="24"/>
          <w:rtl/>
        </w:rPr>
        <w:t xml:space="preserve"> للطلاب الذين جاءوا من المدرسة أو النادي، ومن جهة أخرى </w:t>
      </w:r>
      <w:r w:rsidRPr="00BB1D93">
        <w:rPr>
          <w:rFonts w:ascii="Times New Roman" w:eastAsia="Times New Roman" w:hAnsi="Times New Roman" w:cs="Times New Roman"/>
          <w:b/>
          <w:bCs/>
          <w:sz w:val="24"/>
          <w:szCs w:val="24"/>
          <w:rtl/>
        </w:rPr>
        <w:t>تكتشف عناصر جديدة</w:t>
      </w:r>
      <w:r w:rsidRPr="00BB1D93">
        <w:rPr>
          <w:rFonts w:ascii="Times New Roman" w:eastAsia="Times New Roman" w:hAnsi="Times New Roman" w:cs="Times New Roman"/>
          <w:sz w:val="24"/>
          <w:szCs w:val="24"/>
          <w:rtl/>
        </w:rPr>
        <w:t xml:space="preserve"> داخل المجتمع الجامعي نفسه. ويمكن استنتاج ذلك من إصرار وزارة التعليم العالي على دعم أصحاب المواهب، ومن تقديم المنصة الرسمية للأنشطة الرياضية كفضاء لاكتشاف المواهب وصقلها، ومن انتظام بطولات الشهيد الرفاعي في عدد كبير من الألعاب. وبذلك تصبح الجامعة حلقة وسطى بين القاعدة الواسعة في المدرسة والمستويات الأعلى في الأندية والاتحادات</w:t>
      </w:r>
      <w:r w:rsidRPr="00BB1D93">
        <w:rPr>
          <w:rFonts w:ascii="Times New Roman" w:eastAsia="Times New Roman" w:hAnsi="Times New Roman" w:cs="Times New Roman"/>
          <w:sz w:val="24"/>
          <w:szCs w:val="24"/>
        </w:rPr>
        <w:t xml:space="preserve">. </w:t>
      </w:r>
    </w:p>
    <w:p w14:paraId="48694733" w14:textId="77777777" w:rsidR="00BB1D93" w:rsidRPr="00BB1D93" w:rsidRDefault="00BB1D93" w:rsidP="00CB29A4">
      <w:pPr>
        <w:bidi/>
        <w:spacing w:before="100" w:beforeAutospacing="1" w:after="100" w:afterAutospacing="1" w:line="240" w:lineRule="auto"/>
        <w:outlineLvl w:val="1"/>
        <w:rPr>
          <w:rFonts w:ascii="Times New Roman" w:eastAsia="Times New Roman" w:hAnsi="Times New Roman" w:cs="Times New Roman"/>
          <w:b/>
          <w:bCs/>
          <w:sz w:val="36"/>
          <w:szCs w:val="36"/>
        </w:rPr>
      </w:pPr>
      <w:r w:rsidRPr="00BB1D93">
        <w:rPr>
          <w:rFonts w:ascii="Times New Roman" w:eastAsia="Times New Roman" w:hAnsi="Times New Roman" w:cs="Times New Roman"/>
          <w:b/>
          <w:bCs/>
          <w:sz w:val="36"/>
          <w:szCs w:val="36"/>
          <w:rtl/>
        </w:rPr>
        <w:t>ثالثًا: الرياضة الشبابية في مصر</w:t>
      </w:r>
    </w:p>
    <w:p w14:paraId="09DD5C40" w14:textId="5AF6BFB4" w:rsidR="00BB1D93" w:rsidRPr="00BB1D93" w:rsidRDefault="00BB1D93" w:rsidP="00CB29A4">
      <w:pPr>
        <w:bidi/>
        <w:spacing w:before="100" w:beforeAutospacing="1" w:after="100" w:afterAutospacing="1" w:line="240" w:lineRule="auto"/>
        <w:outlineLvl w:val="2"/>
        <w:rPr>
          <w:rFonts w:ascii="Times New Roman" w:eastAsia="Times New Roman" w:hAnsi="Times New Roman" w:cs="Times New Roman"/>
          <w:b/>
          <w:bCs/>
          <w:sz w:val="27"/>
          <w:szCs w:val="27"/>
        </w:rPr>
      </w:pPr>
      <w:r w:rsidRPr="00BB1D93">
        <w:rPr>
          <w:rFonts w:ascii="Times New Roman" w:eastAsia="Times New Roman" w:hAnsi="Times New Roman" w:cs="Times New Roman"/>
          <w:b/>
          <w:bCs/>
          <w:sz w:val="27"/>
          <w:szCs w:val="27"/>
        </w:rPr>
        <w:t xml:space="preserve">) </w:t>
      </w:r>
      <w:r w:rsidR="00CB29A4" w:rsidRPr="00BB1D93">
        <w:rPr>
          <w:rFonts w:ascii="Times New Roman" w:eastAsia="Times New Roman" w:hAnsi="Times New Roman" w:cs="Times New Roman"/>
          <w:b/>
          <w:bCs/>
          <w:sz w:val="27"/>
          <w:szCs w:val="27"/>
        </w:rPr>
        <w:t>1</w:t>
      </w:r>
      <w:r w:rsidRPr="00BB1D93">
        <w:rPr>
          <w:rFonts w:ascii="Times New Roman" w:eastAsia="Times New Roman" w:hAnsi="Times New Roman" w:cs="Times New Roman"/>
          <w:b/>
          <w:bCs/>
          <w:sz w:val="27"/>
          <w:szCs w:val="27"/>
          <w:rtl/>
        </w:rPr>
        <w:t>مراكز الشباب بوصفها القاعدة المجتمعية الأكبر</w:t>
      </w:r>
    </w:p>
    <w:p w14:paraId="0C28CC3C" w14:textId="0A16AB34" w:rsidR="00BB1D93" w:rsidRDefault="00BB1D93" w:rsidP="00CB29A4">
      <w:pPr>
        <w:bidi/>
        <w:spacing w:before="100" w:beforeAutospacing="1" w:after="100" w:afterAutospacing="1" w:line="240" w:lineRule="auto"/>
        <w:rPr>
          <w:rFonts w:ascii="Times New Roman" w:eastAsia="Times New Roman" w:hAnsi="Times New Roman" w:cs="Times New Roman"/>
          <w:sz w:val="24"/>
          <w:szCs w:val="24"/>
          <w:rtl/>
        </w:rPr>
      </w:pPr>
      <w:r w:rsidRPr="00BB1D93">
        <w:rPr>
          <w:rFonts w:ascii="Times New Roman" w:eastAsia="Times New Roman" w:hAnsi="Times New Roman" w:cs="Times New Roman"/>
          <w:sz w:val="24"/>
          <w:szCs w:val="24"/>
          <w:rtl/>
        </w:rPr>
        <w:t xml:space="preserve">الرياضة الشبابية في مصر تستند أساسًا إلى </w:t>
      </w:r>
      <w:r w:rsidRPr="00BB1D93">
        <w:rPr>
          <w:rFonts w:ascii="Times New Roman" w:eastAsia="Times New Roman" w:hAnsi="Times New Roman" w:cs="Times New Roman"/>
          <w:b/>
          <w:bCs/>
          <w:sz w:val="24"/>
          <w:szCs w:val="24"/>
          <w:rtl/>
        </w:rPr>
        <w:t>مراكز الشباب</w:t>
      </w:r>
      <w:r w:rsidRPr="00BB1D93">
        <w:rPr>
          <w:rFonts w:ascii="Times New Roman" w:eastAsia="Times New Roman" w:hAnsi="Times New Roman" w:cs="Times New Roman"/>
          <w:sz w:val="24"/>
          <w:szCs w:val="24"/>
        </w:rPr>
        <w:t xml:space="preserve">. </w:t>
      </w:r>
      <w:r w:rsidRPr="00BB1D93">
        <w:rPr>
          <w:rFonts w:ascii="Times New Roman" w:eastAsia="Times New Roman" w:hAnsi="Times New Roman" w:cs="Times New Roman"/>
          <w:sz w:val="24"/>
          <w:szCs w:val="24"/>
          <w:rtl/>
        </w:rPr>
        <w:t xml:space="preserve">ووفق بيان رسمي لوزارة الشباب والرياضة في يناير 2026، تمتلك الوزارة </w:t>
      </w:r>
      <w:r w:rsidRPr="00BB1D93">
        <w:rPr>
          <w:rFonts w:ascii="Times New Roman" w:eastAsia="Times New Roman" w:hAnsi="Times New Roman" w:cs="Times New Roman"/>
          <w:b/>
          <w:bCs/>
          <w:sz w:val="24"/>
          <w:szCs w:val="24"/>
        </w:rPr>
        <w:t xml:space="preserve">4588 </w:t>
      </w:r>
      <w:r w:rsidRPr="00BB1D93">
        <w:rPr>
          <w:rFonts w:ascii="Times New Roman" w:eastAsia="Times New Roman" w:hAnsi="Times New Roman" w:cs="Times New Roman"/>
          <w:b/>
          <w:bCs/>
          <w:sz w:val="24"/>
          <w:szCs w:val="24"/>
          <w:rtl/>
        </w:rPr>
        <w:t>مركز شباب</w:t>
      </w:r>
      <w:r w:rsidRPr="00BB1D93">
        <w:rPr>
          <w:rFonts w:ascii="Times New Roman" w:eastAsia="Times New Roman" w:hAnsi="Times New Roman" w:cs="Times New Roman"/>
          <w:sz w:val="24"/>
          <w:szCs w:val="24"/>
          <w:rtl/>
        </w:rPr>
        <w:t xml:space="preserve"> موزعة على المحافظات، تضم قرابة </w:t>
      </w:r>
      <w:r w:rsidRPr="00BB1D93">
        <w:rPr>
          <w:rFonts w:ascii="Times New Roman" w:eastAsia="Times New Roman" w:hAnsi="Times New Roman" w:cs="Times New Roman"/>
          <w:b/>
          <w:bCs/>
          <w:sz w:val="24"/>
          <w:szCs w:val="24"/>
        </w:rPr>
        <w:t xml:space="preserve">4 </w:t>
      </w:r>
      <w:r w:rsidRPr="00BB1D93">
        <w:rPr>
          <w:rFonts w:ascii="Times New Roman" w:eastAsia="Times New Roman" w:hAnsi="Times New Roman" w:cs="Times New Roman"/>
          <w:b/>
          <w:bCs/>
          <w:sz w:val="24"/>
          <w:szCs w:val="24"/>
          <w:rtl/>
        </w:rPr>
        <w:t>ملايين عضو مسجل</w:t>
      </w:r>
      <w:r w:rsidRPr="00BB1D93">
        <w:rPr>
          <w:rFonts w:ascii="Times New Roman" w:eastAsia="Times New Roman" w:hAnsi="Times New Roman" w:cs="Times New Roman"/>
          <w:sz w:val="24"/>
          <w:szCs w:val="24"/>
          <w:rtl/>
        </w:rPr>
        <w:t xml:space="preserve">، وتستقبل نحو </w:t>
      </w:r>
      <w:r w:rsidRPr="00BB1D93">
        <w:rPr>
          <w:rFonts w:ascii="Times New Roman" w:eastAsia="Times New Roman" w:hAnsi="Times New Roman" w:cs="Times New Roman"/>
          <w:b/>
          <w:bCs/>
          <w:sz w:val="24"/>
          <w:szCs w:val="24"/>
        </w:rPr>
        <w:t xml:space="preserve">49.5 </w:t>
      </w:r>
      <w:r w:rsidRPr="00BB1D93">
        <w:rPr>
          <w:rFonts w:ascii="Times New Roman" w:eastAsia="Times New Roman" w:hAnsi="Times New Roman" w:cs="Times New Roman"/>
          <w:b/>
          <w:bCs/>
          <w:sz w:val="24"/>
          <w:szCs w:val="24"/>
          <w:rtl/>
        </w:rPr>
        <w:t>مليون زيارة سنويًا</w:t>
      </w:r>
      <w:r w:rsidRPr="00BB1D93">
        <w:rPr>
          <w:rFonts w:ascii="Times New Roman" w:eastAsia="Times New Roman" w:hAnsi="Times New Roman" w:cs="Times New Roman"/>
          <w:sz w:val="24"/>
          <w:szCs w:val="24"/>
          <w:rtl/>
        </w:rPr>
        <w:t xml:space="preserve">، بينما يستفيد من خدماتها وأنشطتها ما يقرب من </w:t>
      </w:r>
      <w:r w:rsidRPr="00BB1D93">
        <w:rPr>
          <w:rFonts w:ascii="Times New Roman" w:eastAsia="Times New Roman" w:hAnsi="Times New Roman" w:cs="Times New Roman"/>
          <w:b/>
          <w:bCs/>
          <w:sz w:val="24"/>
          <w:szCs w:val="24"/>
        </w:rPr>
        <w:t xml:space="preserve">12.9 </w:t>
      </w:r>
      <w:r w:rsidRPr="00BB1D93">
        <w:rPr>
          <w:rFonts w:ascii="Times New Roman" w:eastAsia="Times New Roman" w:hAnsi="Times New Roman" w:cs="Times New Roman"/>
          <w:b/>
          <w:bCs/>
          <w:sz w:val="24"/>
          <w:szCs w:val="24"/>
          <w:rtl/>
        </w:rPr>
        <w:t>مليون مواطن</w:t>
      </w:r>
      <w:r w:rsidRPr="00BB1D93">
        <w:rPr>
          <w:rFonts w:ascii="Times New Roman" w:eastAsia="Times New Roman" w:hAnsi="Times New Roman" w:cs="Times New Roman"/>
          <w:sz w:val="24"/>
          <w:szCs w:val="24"/>
        </w:rPr>
        <w:t xml:space="preserve">. </w:t>
      </w:r>
      <w:r w:rsidRPr="00BB1D93">
        <w:rPr>
          <w:rFonts w:ascii="Times New Roman" w:eastAsia="Times New Roman" w:hAnsi="Times New Roman" w:cs="Times New Roman"/>
          <w:sz w:val="24"/>
          <w:szCs w:val="24"/>
          <w:rtl/>
        </w:rPr>
        <w:t>هذه الأرقام تجعل مراكز الشباب أكبر وعاء مجتمعي منظم للممارسة الرياضية خارج المدرسة والجامعة والنادي الخاص</w:t>
      </w:r>
      <w:r w:rsidRPr="00BB1D93">
        <w:rPr>
          <w:rFonts w:ascii="Times New Roman" w:eastAsia="Times New Roman" w:hAnsi="Times New Roman" w:cs="Times New Roman"/>
          <w:sz w:val="24"/>
          <w:szCs w:val="24"/>
        </w:rPr>
        <w:t xml:space="preserve">. </w:t>
      </w:r>
    </w:p>
    <w:p w14:paraId="22B2B220" w14:textId="3C682CFF" w:rsidR="00CB29A4" w:rsidRDefault="00CB29A4" w:rsidP="00CB29A4">
      <w:pPr>
        <w:bidi/>
        <w:spacing w:before="100" w:beforeAutospacing="1" w:after="100" w:afterAutospacing="1" w:line="240" w:lineRule="auto"/>
        <w:rPr>
          <w:rFonts w:ascii="Times New Roman" w:eastAsia="Times New Roman" w:hAnsi="Times New Roman" w:cs="Times New Roman"/>
          <w:sz w:val="24"/>
          <w:szCs w:val="24"/>
          <w:rtl/>
        </w:rPr>
      </w:pPr>
    </w:p>
    <w:p w14:paraId="03931565" w14:textId="3CA8869A" w:rsidR="00CB29A4" w:rsidRDefault="00CB29A4" w:rsidP="00CB29A4">
      <w:pPr>
        <w:bidi/>
        <w:spacing w:before="100" w:beforeAutospacing="1" w:after="100" w:afterAutospacing="1" w:line="240" w:lineRule="auto"/>
        <w:rPr>
          <w:rFonts w:ascii="Times New Roman" w:eastAsia="Times New Roman" w:hAnsi="Times New Roman" w:cs="Times New Roman"/>
          <w:sz w:val="24"/>
          <w:szCs w:val="24"/>
          <w:rtl/>
        </w:rPr>
      </w:pPr>
    </w:p>
    <w:p w14:paraId="2840A3A7" w14:textId="77777777" w:rsidR="00CB29A4" w:rsidRPr="00BB1D93" w:rsidRDefault="00CB29A4" w:rsidP="00CB29A4">
      <w:pPr>
        <w:bidi/>
        <w:spacing w:before="100" w:beforeAutospacing="1" w:after="100" w:afterAutospacing="1" w:line="240" w:lineRule="auto"/>
        <w:rPr>
          <w:rFonts w:ascii="Times New Roman" w:eastAsia="Times New Roman" w:hAnsi="Times New Roman" w:cs="Times New Roman"/>
          <w:sz w:val="24"/>
          <w:szCs w:val="24"/>
        </w:rPr>
      </w:pPr>
    </w:p>
    <w:p w14:paraId="142FCA21" w14:textId="193B1162" w:rsidR="00BB1D93" w:rsidRPr="00BB1D93" w:rsidRDefault="00BB1D93" w:rsidP="00CB29A4">
      <w:pPr>
        <w:bidi/>
        <w:spacing w:before="100" w:beforeAutospacing="1" w:after="100" w:afterAutospacing="1" w:line="240" w:lineRule="auto"/>
        <w:outlineLvl w:val="2"/>
        <w:rPr>
          <w:rFonts w:ascii="Times New Roman" w:eastAsia="Times New Roman" w:hAnsi="Times New Roman" w:cs="Times New Roman"/>
          <w:b/>
          <w:bCs/>
          <w:sz w:val="27"/>
          <w:szCs w:val="27"/>
        </w:rPr>
      </w:pPr>
      <w:r w:rsidRPr="00BB1D93">
        <w:rPr>
          <w:rFonts w:ascii="Times New Roman" w:eastAsia="Times New Roman" w:hAnsi="Times New Roman" w:cs="Times New Roman"/>
          <w:b/>
          <w:bCs/>
          <w:sz w:val="27"/>
          <w:szCs w:val="27"/>
        </w:rPr>
        <w:lastRenderedPageBreak/>
        <w:t xml:space="preserve">) </w:t>
      </w:r>
      <w:r w:rsidR="00CB29A4" w:rsidRPr="00BB1D93">
        <w:rPr>
          <w:rFonts w:ascii="Times New Roman" w:eastAsia="Times New Roman" w:hAnsi="Times New Roman" w:cs="Times New Roman"/>
          <w:b/>
          <w:bCs/>
          <w:sz w:val="27"/>
          <w:szCs w:val="27"/>
        </w:rPr>
        <w:t>2</w:t>
      </w:r>
      <w:r w:rsidRPr="00BB1D93">
        <w:rPr>
          <w:rFonts w:ascii="Times New Roman" w:eastAsia="Times New Roman" w:hAnsi="Times New Roman" w:cs="Times New Roman"/>
          <w:b/>
          <w:bCs/>
          <w:sz w:val="27"/>
          <w:szCs w:val="27"/>
          <w:rtl/>
        </w:rPr>
        <w:t>دوري مراكز الشباب</w:t>
      </w:r>
    </w:p>
    <w:p w14:paraId="086A0D89" w14:textId="77777777" w:rsidR="00BB1D93" w:rsidRPr="00BB1D93" w:rsidRDefault="00BB1D93" w:rsidP="00CB29A4">
      <w:pPr>
        <w:bidi/>
        <w:spacing w:before="100" w:beforeAutospacing="1" w:after="100" w:afterAutospacing="1" w:line="240" w:lineRule="auto"/>
        <w:rPr>
          <w:rFonts w:ascii="Times New Roman" w:eastAsia="Times New Roman" w:hAnsi="Times New Roman" w:cs="Times New Roman"/>
          <w:sz w:val="24"/>
          <w:szCs w:val="24"/>
        </w:rPr>
      </w:pPr>
      <w:r w:rsidRPr="00BB1D93">
        <w:rPr>
          <w:rFonts w:ascii="Times New Roman" w:eastAsia="Times New Roman" w:hAnsi="Times New Roman" w:cs="Times New Roman"/>
          <w:sz w:val="24"/>
          <w:szCs w:val="24"/>
          <w:rtl/>
        </w:rPr>
        <w:t xml:space="preserve">أهم بطولة جماهيرية في هذا المستوى هي </w:t>
      </w:r>
      <w:r w:rsidRPr="00BB1D93">
        <w:rPr>
          <w:rFonts w:ascii="Times New Roman" w:eastAsia="Times New Roman" w:hAnsi="Times New Roman" w:cs="Times New Roman"/>
          <w:b/>
          <w:bCs/>
          <w:sz w:val="24"/>
          <w:szCs w:val="24"/>
          <w:rtl/>
        </w:rPr>
        <w:t>دوري مراكز الشباب لكرة القدم</w:t>
      </w:r>
      <w:r w:rsidRPr="00BB1D93">
        <w:rPr>
          <w:rFonts w:ascii="Times New Roman" w:eastAsia="Times New Roman" w:hAnsi="Times New Roman" w:cs="Times New Roman"/>
          <w:sz w:val="24"/>
          <w:szCs w:val="24"/>
        </w:rPr>
        <w:t xml:space="preserve">. </w:t>
      </w:r>
      <w:r w:rsidRPr="00BB1D93">
        <w:rPr>
          <w:rFonts w:ascii="Times New Roman" w:eastAsia="Times New Roman" w:hAnsi="Times New Roman" w:cs="Times New Roman"/>
          <w:sz w:val="24"/>
          <w:szCs w:val="24"/>
          <w:rtl/>
        </w:rPr>
        <w:t xml:space="preserve">ففي مايو 2025 أعلنت الوزارة انطلاق النسخة الحادية عشرة منه، موضحة أن المنافسات بدأت في 25 مايو وتنتهي في 28 أكتوبر، بمشاركة فرق مراكز الشباب في جميع المحافظات. والأهم أن الوزير وصف الدوري بأنه لم يعد مجرد بطولة، بل صار </w:t>
      </w:r>
      <w:r w:rsidRPr="00BB1D93">
        <w:rPr>
          <w:rFonts w:ascii="Times New Roman" w:eastAsia="Times New Roman" w:hAnsi="Times New Roman" w:cs="Times New Roman"/>
          <w:b/>
          <w:bCs/>
          <w:sz w:val="24"/>
          <w:szCs w:val="24"/>
          <w:rtl/>
        </w:rPr>
        <w:t>مشروعًا وطنيًا متكاملًا لصناعة المواهب وكشف النجوم</w:t>
      </w:r>
      <w:r w:rsidRPr="00BB1D93">
        <w:rPr>
          <w:rFonts w:ascii="Times New Roman" w:eastAsia="Times New Roman" w:hAnsi="Times New Roman" w:cs="Times New Roman"/>
          <w:sz w:val="24"/>
          <w:szCs w:val="24"/>
          <w:rtl/>
        </w:rPr>
        <w:t xml:space="preserve"> وترسيخ القيم الرياضية والانتماء بين الشباب</w:t>
      </w:r>
      <w:r w:rsidRPr="00BB1D93">
        <w:rPr>
          <w:rFonts w:ascii="Times New Roman" w:eastAsia="Times New Roman" w:hAnsi="Times New Roman" w:cs="Times New Roman"/>
          <w:sz w:val="24"/>
          <w:szCs w:val="24"/>
        </w:rPr>
        <w:t xml:space="preserve">. </w:t>
      </w:r>
    </w:p>
    <w:p w14:paraId="6796076D" w14:textId="0BC073FC" w:rsidR="00BB1D93" w:rsidRPr="00BB1D93" w:rsidRDefault="00BB1D93" w:rsidP="00CB29A4">
      <w:pPr>
        <w:bidi/>
        <w:spacing w:before="100" w:beforeAutospacing="1" w:after="100" w:afterAutospacing="1" w:line="240" w:lineRule="auto"/>
        <w:rPr>
          <w:rFonts w:ascii="Times New Roman" w:eastAsia="Times New Roman" w:hAnsi="Times New Roman" w:cs="Times New Roman"/>
          <w:sz w:val="24"/>
          <w:szCs w:val="24"/>
        </w:rPr>
      </w:pPr>
      <w:r w:rsidRPr="00BB1D93">
        <w:rPr>
          <w:rFonts w:ascii="Times New Roman" w:eastAsia="Times New Roman" w:hAnsi="Times New Roman" w:cs="Times New Roman"/>
          <w:sz w:val="24"/>
          <w:szCs w:val="24"/>
          <w:rtl/>
        </w:rPr>
        <w:t xml:space="preserve">وتظهر الأرقام المنشورة عن البطولة أن هذا ليس وصفًا دعائيًا فحسب؛ ففي أكتوبر 2025 ذكرت الوزارة أن دور الثمانية على مستوى المحافظات شهد </w:t>
      </w:r>
      <w:r w:rsidRPr="00BB1D93">
        <w:rPr>
          <w:rFonts w:ascii="Times New Roman" w:eastAsia="Times New Roman" w:hAnsi="Times New Roman" w:cs="Times New Roman"/>
          <w:b/>
          <w:bCs/>
          <w:sz w:val="24"/>
          <w:szCs w:val="24"/>
        </w:rPr>
        <w:t xml:space="preserve">130 </w:t>
      </w:r>
      <w:r w:rsidRPr="00BB1D93">
        <w:rPr>
          <w:rFonts w:ascii="Times New Roman" w:eastAsia="Times New Roman" w:hAnsi="Times New Roman" w:cs="Times New Roman"/>
          <w:b/>
          <w:bCs/>
          <w:sz w:val="24"/>
          <w:szCs w:val="24"/>
          <w:rtl/>
        </w:rPr>
        <w:t>مباراة بمشاركة 260 فريقًا</w:t>
      </w:r>
      <w:r w:rsidRPr="00BB1D93">
        <w:rPr>
          <w:rFonts w:ascii="Times New Roman" w:eastAsia="Times New Roman" w:hAnsi="Times New Roman" w:cs="Times New Roman"/>
          <w:sz w:val="24"/>
          <w:szCs w:val="24"/>
          <w:rtl/>
        </w:rPr>
        <w:t xml:space="preserve">، مع أكثر من </w:t>
      </w:r>
      <w:r w:rsidRPr="00BB1D93">
        <w:rPr>
          <w:rFonts w:ascii="Times New Roman" w:eastAsia="Times New Roman" w:hAnsi="Times New Roman" w:cs="Times New Roman"/>
          <w:b/>
          <w:bCs/>
          <w:sz w:val="24"/>
          <w:szCs w:val="24"/>
        </w:rPr>
        <w:t xml:space="preserve">490 </w:t>
      </w:r>
      <w:r w:rsidRPr="00BB1D93">
        <w:rPr>
          <w:rFonts w:ascii="Times New Roman" w:eastAsia="Times New Roman" w:hAnsi="Times New Roman" w:cs="Times New Roman"/>
          <w:b/>
          <w:bCs/>
          <w:sz w:val="24"/>
          <w:szCs w:val="24"/>
          <w:rtl/>
        </w:rPr>
        <w:t>هدفًا</w:t>
      </w:r>
      <w:r w:rsidRPr="00BB1D93">
        <w:rPr>
          <w:rFonts w:ascii="Times New Roman" w:eastAsia="Times New Roman" w:hAnsi="Times New Roman" w:cs="Times New Roman"/>
          <w:sz w:val="24"/>
          <w:szCs w:val="24"/>
          <w:rtl/>
        </w:rPr>
        <w:t>، وهو ما يعكس اتساع النطاق التنافسي واستمراره عبر المحافظات. وكلما اتسع هذا الوعاء، اتسعت معه فرص رصد العناصر المميزة خارج دوائر الأندية المحترفة التقليدية</w:t>
      </w:r>
      <w:r w:rsidRPr="00BB1D93">
        <w:rPr>
          <w:rFonts w:ascii="Times New Roman" w:eastAsia="Times New Roman" w:hAnsi="Times New Roman" w:cs="Times New Roman"/>
          <w:sz w:val="24"/>
          <w:szCs w:val="24"/>
        </w:rPr>
        <w:t xml:space="preserve">. </w:t>
      </w:r>
    </w:p>
    <w:p w14:paraId="01A7C575" w14:textId="0BD1E929" w:rsidR="00BB1D93" w:rsidRPr="00BB1D93" w:rsidRDefault="00BB1D93" w:rsidP="00CB29A4">
      <w:pPr>
        <w:bidi/>
        <w:spacing w:before="100" w:beforeAutospacing="1" w:after="100" w:afterAutospacing="1" w:line="240" w:lineRule="auto"/>
        <w:outlineLvl w:val="2"/>
        <w:rPr>
          <w:rFonts w:ascii="Times New Roman" w:eastAsia="Times New Roman" w:hAnsi="Times New Roman" w:cs="Times New Roman"/>
          <w:b/>
          <w:bCs/>
          <w:sz w:val="27"/>
          <w:szCs w:val="27"/>
        </w:rPr>
      </w:pPr>
      <w:r w:rsidRPr="00BB1D93">
        <w:rPr>
          <w:rFonts w:ascii="Times New Roman" w:eastAsia="Times New Roman" w:hAnsi="Times New Roman" w:cs="Times New Roman"/>
          <w:b/>
          <w:bCs/>
          <w:sz w:val="27"/>
          <w:szCs w:val="27"/>
        </w:rPr>
        <w:t xml:space="preserve">) </w:t>
      </w:r>
      <w:r w:rsidR="00CB29A4" w:rsidRPr="00BB1D93">
        <w:rPr>
          <w:rFonts w:ascii="Times New Roman" w:eastAsia="Times New Roman" w:hAnsi="Times New Roman" w:cs="Times New Roman"/>
          <w:b/>
          <w:bCs/>
          <w:sz w:val="27"/>
          <w:szCs w:val="27"/>
        </w:rPr>
        <w:t>3</w:t>
      </w:r>
      <w:r w:rsidRPr="00BB1D93">
        <w:rPr>
          <w:rFonts w:ascii="Times New Roman" w:eastAsia="Times New Roman" w:hAnsi="Times New Roman" w:cs="Times New Roman"/>
          <w:b/>
          <w:bCs/>
          <w:sz w:val="27"/>
          <w:szCs w:val="27"/>
          <w:rtl/>
        </w:rPr>
        <w:t>المشروع القومي للموهبة والبطل الأولمبي</w:t>
      </w:r>
    </w:p>
    <w:p w14:paraId="1C4EB95A" w14:textId="4573F02E" w:rsidR="00BB1D93" w:rsidRPr="00BB1D93" w:rsidRDefault="00BB1D93" w:rsidP="00CB29A4">
      <w:pPr>
        <w:bidi/>
        <w:spacing w:before="100" w:beforeAutospacing="1" w:after="100" w:afterAutospacing="1" w:line="240" w:lineRule="auto"/>
        <w:rPr>
          <w:rFonts w:ascii="Times New Roman" w:eastAsia="Times New Roman" w:hAnsi="Times New Roman" w:cs="Times New Roman"/>
          <w:sz w:val="24"/>
          <w:szCs w:val="24"/>
        </w:rPr>
      </w:pPr>
      <w:r w:rsidRPr="00BB1D93">
        <w:rPr>
          <w:rFonts w:ascii="Times New Roman" w:eastAsia="Times New Roman" w:hAnsi="Times New Roman" w:cs="Times New Roman"/>
          <w:sz w:val="24"/>
          <w:szCs w:val="24"/>
          <w:rtl/>
        </w:rPr>
        <w:t xml:space="preserve">المستوى الأكثر تخصصًا داخل الرياضة الشبابية هو </w:t>
      </w:r>
      <w:r w:rsidRPr="00BB1D93">
        <w:rPr>
          <w:rFonts w:ascii="Times New Roman" w:eastAsia="Times New Roman" w:hAnsi="Times New Roman" w:cs="Times New Roman"/>
          <w:b/>
          <w:bCs/>
          <w:sz w:val="24"/>
          <w:szCs w:val="24"/>
          <w:rtl/>
        </w:rPr>
        <w:t>المشروع القومي للموهبة والبطل الأولمبي</w:t>
      </w:r>
      <w:r w:rsidRPr="00BB1D93">
        <w:rPr>
          <w:rFonts w:ascii="Times New Roman" w:eastAsia="Times New Roman" w:hAnsi="Times New Roman" w:cs="Times New Roman"/>
          <w:sz w:val="24"/>
          <w:szCs w:val="24"/>
        </w:rPr>
        <w:t xml:space="preserve">. </w:t>
      </w:r>
      <w:r w:rsidRPr="00BB1D93">
        <w:rPr>
          <w:rFonts w:ascii="Times New Roman" w:eastAsia="Times New Roman" w:hAnsi="Times New Roman" w:cs="Times New Roman"/>
          <w:sz w:val="24"/>
          <w:szCs w:val="24"/>
          <w:rtl/>
        </w:rPr>
        <w:t>ففي ديسمبر 2025 أعلنت الوزارة فتح باب الانتقاء للموسم الرياضي 2025/2026 في جميع المحافظات بالتعاون مع الاتحادات الرياضية المختصة، وشمل الانتقاء ألعابًا مثل رفع الأثقال، والمصارعة، والجودو، والتايكوندو، والملاكمة، وألعاب القوى، وتنس الطاولة، وكرة السلة، وكرة اليد، والكرة الطائرة، والسلاح، والهوكي، والخماسي الحديث. كما أوضحت أن الفئات المستهدفة تشمل طلاب المدارس، والمشروعات القومية، ومراكز الشباب، والأندية الرياضية. ثم أعلنت في مارس 2026 مد فترة التقديم حتى 28 مارس 2026، بما يؤكد استمرار المسار وراهنيته</w:t>
      </w:r>
      <w:r w:rsidRPr="00BB1D93">
        <w:rPr>
          <w:rFonts w:ascii="Times New Roman" w:eastAsia="Times New Roman" w:hAnsi="Times New Roman" w:cs="Times New Roman"/>
          <w:sz w:val="24"/>
          <w:szCs w:val="24"/>
        </w:rPr>
        <w:t xml:space="preserve">. </w:t>
      </w:r>
    </w:p>
    <w:p w14:paraId="13296CBE" w14:textId="5FEF7ACE" w:rsidR="00BB1D93" w:rsidRPr="00BB1D93" w:rsidRDefault="00BB1D93" w:rsidP="00CB29A4">
      <w:pPr>
        <w:bidi/>
        <w:spacing w:before="100" w:beforeAutospacing="1" w:after="100" w:afterAutospacing="1" w:line="240" w:lineRule="auto"/>
        <w:outlineLvl w:val="2"/>
        <w:rPr>
          <w:rFonts w:ascii="Times New Roman" w:eastAsia="Times New Roman" w:hAnsi="Times New Roman" w:cs="Times New Roman"/>
          <w:b/>
          <w:bCs/>
          <w:sz w:val="27"/>
          <w:szCs w:val="27"/>
        </w:rPr>
      </w:pPr>
      <w:r w:rsidRPr="00BB1D93">
        <w:rPr>
          <w:rFonts w:ascii="Times New Roman" w:eastAsia="Times New Roman" w:hAnsi="Times New Roman" w:cs="Times New Roman"/>
          <w:b/>
          <w:bCs/>
          <w:sz w:val="27"/>
          <w:szCs w:val="27"/>
        </w:rPr>
        <w:t xml:space="preserve">) </w:t>
      </w:r>
      <w:r w:rsidR="00CB29A4" w:rsidRPr="00BB1D93">
        <w:rPr>
          <w:rFonts w:ascii="Times New Roman" w:eastAsia="Times New Roman" w:hAnsi="Times New Roman" w:cs="Times New Roman"/>
          <w:b/>
          <w:bCs/>
          <w:sz w:val="27"/>
          <w:szCs w:val="27"/>
        </w:rPr>
        <w:t>4</w:t>
      </w:r>
      <w:r w:rsidRPr="00BB1D93">
        <w:rPr>
          <w:rFonts w:ascii="Times New Roman" w:eastAsia="Times New Roman" w:hAnsi="Times New Roman" w:cs="Times New Roman"/>
          <w:b/>
          <w:bCs/>
          <w:sz w:val="27"/>
          <w:szCs w:val="27"/>
          <w:rtl/>
        </w:rPr>
        <w:t>البنية الفنية والعلمية للمشروع</w:t>
      </w:r>
    </w:p>
    <w:p w14:paraId="373D7919" w14:textId="77777777" w:rsidR="00BB1D93" w:rsidRPr="00BB1D93" w:rsidRDefault="00BB1D93" w:rsidP="00CB29A4">
      <w:pPr>
        <w:bidi/>
        <w:spacing w:before="100" w:beforeAutospacing="1" w:after="100" w:afterAutospacing="1" w:line="240" w:lineRule="auto"/>
        <w:rPr>
          <w:rFonts w:ascii="Times New Roman" w:eastAsia="Times New Roman" w:hAnsi="Times New Roman" w:cs="Times New Roman"/>
          <w:sz w:val="24"/>
          <w:szCs w:val="24"/>
        </w:rPr>
      </w:pPr>
      <w:r w:rsidRPr="00BB1D93">
        <w:rPr>
          <w:rFonts w:ascii="Times New Roman" w:eastAsia="Times New Roman" w:hAnsi="Times New Roman" w:cs="Times New Roman"/>
          <w:sz w:val="24"/>
          <w:szCs w:val="24"/>
          <w:rtl/>
        </w:rPr>
        <w:t>في نوفمبر 2025 عرضت وزارة الشباب والرياضة أمام مجلس الوزراء صورة تفصيلية للمشروع</w:t>
      </w:r>
      <w:r w:rsidRPr="00BB1D93">
        <w:rPr>
          <w:rFonts w:ascii="Times New Roman" w:eastAsia="Times New Roman" w:hAnsi="Times New Roman" w:cs="Times New Roman"/>
          <w:sz w:val="24"/>
          <w:szCs w:val="24"/>
        </w:rPr>
        <w:t xml:space="preserve">: </w:t>
      </w:r>
      <w:r w:rsidRPr="00BB1D93">
        <w:rPr>
          <w:rFonts w:ascii="Times New Roman" w:eastAsia="Times New Roman" w:hAnsi="Times New Roman" w:cs="Times New Roman"/>
          <w:b/>
          <w:bCs/>
          <w:sz w:val="24"/>
          <w:szCs w:val="24"/>
        </w:rPr>
        <w:t xml:space="preserve">308 </w:t>
      </w:r>
      <w:r w:rsidRPr="00BB1D93">
        <w:rPr>
          <w:rFonts w:ascii="Times New Roman" w:eastAsia="Times New Roman" w:hAnsi="Times New Roman" w:cs="Times New Roman"/>
          <w:b/>
          <w:bCs/>
          <w:sz w:val="24"/>
          <w:szCs w:val="24"/>
          <w:rtl/>
        </w:rPr>
        <w:t>مراكز تدريب</w:t>
      </w:r>
      <w:r w:rsidRPr="00BB1D93">
        <w:rPr>
          <w:rFonts w:ascii="Times New Roman" w:eastAsia="Times New Roman" w:hAnsi="Times New Roman" w:cs="Times New Roman"/>
          <w:sz w:val="24"/>
          <w:szCs w:val="24"/>
          <w:rtl/>
        </w:rPr>
        <w:t>، و</w:t>
      </w:r>
      <w:r w:rsidRPr="00BB1D93">
        <w:rPr>
          <w:rFonts w:ascii="Times New Roman" w:eastAsia="Times New Roman" w:hAnsi="Times New Roman" w:cs="Times New Roman"/>
          <w:b/>
          <w:bCs/>
          <w:sz w:val="24"/>
          <w:szCs w:val="24"/>
        </w:rPr>
        <w:t xml:space="preserve">4251 </w:t>
      </w:r>
      <w:r w:rsidRPr="00BB1D93">
        <w:rPr>
          <w:rFonts w:ascii="Times New Roman" w:eastAsia="Times New Roman" w:hAnsi="Times New Roman" w:cs="Times New Roman"/>
          <w:b/>
          <w:bCs/>
          <w:sz w:val="24"/>
          <w:szCs w:val="24"/>
          <w:rtl/>
        </w:rPr>
        <w:t>لاعبًا ولاعبة</w:t>
      </w:r>
      <w:r w:rsidRPr="00BB1D93">
        <w:rPr>
          <w:rFonts w:ascii="Times New Roman" w:eastAsia="Times New Roman" w:hAnsi="Times New Roman" w:cs="Times New Roman"/>
          <w:sz w:val="24"/>
          <w:szCs w:val="24"/>
          <w:rtl/>
        </w:rPr>
        <w:t>، و</w:t>
      </w:r>
      <w:r w:rsidRPr="00BB1D93">
        <w:rPr>
          <w:rFonts w:ascii="Times New Roman" w:eastAsia="Times New Roman" w:hAnsi="Times New Roman" w:cs="Times New Roman"/>
          <w:b/>
          <w:bCs/>
          <w:sz w:val="24"/>
          <w:szCs w:val="24"/>
        </w:rPr>
        <w:t xml:space="preserve">319 </w:t>
      </w:r>
      <w:r w:rsidRPr="00BB1D93">
        <w:rPr>
          <w:rFonts w:ascii="Times New Roman" w:eastAsia="Times New Roman" w:hAnsi="Times New Roman" w:cs="Times New Roman"/>
          <w:b/>
          <w:bCs/>
          <w:sz w:val="24"/>
          <w:szCs w:val="24"/>
          <w:rtl/>
        </w:rPr>
        <w:t>مدربًا</w:t>
      </w:r>
      <w:r w:rsidRPr="00BB1D93">
        <w:rPr>
          <w:rFonts w:ascii="Times New Roman" w:eastAsia="Times New Roman" w:hAnsi="Times New Roman" w:cs="Times New Roman"/>
          <w:sz w:val="24"/>
          <w:szCs w:val="24"/>
          <w:rtl/>
        </w:rPr>
        <w:t>، و</w:t>
      </w:r>
      <w:r w:rsidRPr="00BB1D93">
        <w:rPr>
          <w:rFonts w:ascii="Times New Roman" w:eastAsia="Times New Roman" w:hAnsi="Times New Roman" w:cs="Times New Roman"/>
          <w:b/>
          <w:bCs/>
          <w:sz w:val="24"/>
          <w:szCs w:val="24"/>
        </w:rPr>
        <w:t xml:space="preserve">206 </w:t>
      </w:r>
      <w:r w:rsidRPr="00BB1D93">
        <w:rPr>
          <w:rFonts w:ascii="Times New Roman" w:eastAsia="Times New Roman" w:hAnsi="Times New Roman" w:cs="Times New Roman"/>
          <w:b/>
          <w:bCs/>
          <w:sz w:val="24"/>
          <w:szCs w:val="24"/>
          <w:rtl/>
        </w:rPr>
        <w:t>مدربين مساعدين</w:t>
      </w:r>
      <w:r w:rsidRPr="00BB1D93">
        <w:rPr>
          <w:rFonts w:ascii="Times New Roman" w:eastAsia="Times New Roman" w:hAnsi="Times New Roman" w:cs="Times New Roman"/>
          <w:sz w:val="24"/>
          <w:szCs w:val="24"/>
          <w:rtl/>
        </w:rPr>
        <w:t xml:space="preserve">، مع تقسيم المسار إلى خمس مراحل عمرية هي الموهبة، ثم الصقل، ثم الواعد، ثم البطل، ثم الميدالية. كما ذكرت الوزارة أن المشروع يوفّر برامج تغذية وقياسات ورعاية طبية وتأهيلًا بدنيًا ومُعدًا نفسيًا وعلاجًا طبيعيًا، وأن </w:t>
      </w:r>
      <w:r w:rsidRPr="00BB1D93">
        <w:rPr>
          <w:rFonts w:ascii="Times New Roman" w:eastAsia="Times New Roman" w:hAnsi="Times New Roman" w:cs="Times New Roman"/>
          <w:b/>
          <w:bCs/>
          <w:sz w:val="24"/>
          <w:szCs w:val="24"/>
        </w:rPr>
        <w:t xml:space="preserve">91 </w:t>
      </w:r>
      <w:r w:rsidRPr="00BB1D93">
        <w:rPr>
          <w:rFonts w:ascii="Times New Roman" w:eastAsia="Times New Roman" w:hAnsi="Times New Roman" w:cs="Times New Roman"/>
          <w:b/>
          <w:bCs/>
          <w:sz w:val="24"/>
          <w:szCs w:val="24"/>
          <w:rtl/>
        </w:rPr>
        <w:t>لاعبًا ولاعبة</w:t>
      </w:r>
      <w:r w:rsidRPr="00BB1D93">
        <w:rPr>
          <w:rFonts w:ascii="Times New Roman" w:eastAsia="Times New Roman" w:hAnsi="Times New Roman" w:cs="Times New Roman"/>
          <w:sz w:val="24"/>
          <w:szCs w:val="24"/>
          <w:rtl/>
        </w:rPr>
        <w:t xml:space="preserve"> من المشروع انضموا إلى المنتخبات الوطنية، بينما بلغ إجمالي حصاد المشروع منذ إطلاقه </w:t>
      </w:r>
      <w:r w:rsidRPr="00BB1D93">
        <w:rPr>
          <w:rFonts w:ascii="Times New Roman" w:eastAsia="Times New Roman" w:hAnsi="Times New Roman" w:cs="Times New Roman"/>
          <w:b/>
          <w:bCs/>
          <w:sz w:val="24"/>
          <w:szCs w:val="24"/>
        </w:rPr>
        <w:t xml:space="preserve">4283 </w:t>
      </w:r>
      <w:r w:rsidRPr="00BB1D93">
        <w:rPr>
          <w:rFonts w:ascii="Times New Roman" w:eastAsia="Times New Roman" w:hAnsi="Times New Roman" w:cs="Times New Roman"/>
          <w:b/>
          <w:bCs/>
          <w:sz w:val="24"/>
          <w:szCs w:val="24"/>
          <w:rtl/>
        </w:rPr>
        <w:t>ميدالية</w:t>
      </w:r>
      <w:r w:rsidRPr="00BB1D93">
        <w:rPr>
          <w:rFonts w:ascii="Times New Roman" w:eastAsia="Times New Roman" w:hAnsi="Times New Roman" w:cs="Times New Roman"/>
          <w:sz w:val="24"/>
          <w:szCs w:val="24"/>
        </w:rPr>
        <w:t xml:space="preserve">. </w:t>
      </w:r>
      <w:r w:rsidRPr="00BB1D93">
        <w:rPr>
          <w:rFonts w:ascii="Times New Roman" w:eastAsia="Times New Roman" w:hAnsi="Times New Roman" w:cs="Times New Roman"/>
          <w:sz w:val="24"/>
          <w:szCs w:val="24"/>
          <w:rtl/>
        </w:rPr>
        <w:t>وهذا يعني أن الرياضة الشبابية هنا لا تقتصر على التوسيع الجماهيري، بل تتحول إلى جهاز إعداد علمي للأبطال</w:t>
      </w:r>
      <w:r w:rsidRPr="00BB1D93">
        <w:rPr>
          <w:rFonts w:ascii="Times New Roman" w:eastAsia="Times New Roman" w:hAnsi="Times New Roman" w:cs="Times New Roman"/>
          <w:sz w:val="24"/>
          <w:szCs w:val="24"/>
        </w:rPr>
        <w:t xml:space="preserve">. </w:t>
      </w:r>
    </w:p>
    <w:p w14:paraId="4C5B7B87" w14:textId="7443DB09" w:rsidR="00BB1D93" w:rsidRPr="00BB1D93" w:rsidRDefault="00BB1D93" w:rsidP="00CB29A4">
      <w:pPr>
        <w:bidi/>
        <w:spacing w:before="100" w:beforeAutospacing="1" w:after="100" w:afterAutospacing="1" w:line="240" w:lineRule="auto"/>
        <w:outlineLvl w:val="2"/>
        <w:rPr>
          <w:rFonts w:ascii="Times New Roman" w:eastAsia="Times New Roman" w:hAnsi="Times New Roman" w:cs="Times New Roman"/>
          <w:b/>
          <w:bCs/>
          <w:sz w:val="27"/>
          <w:szCs w:val="27"/>
        </w:rPr>
      </w:pPr>
      <w:r w:rsidRPr="00BB1D93">
        <w:rPr>
          <w:rFonts w:ascii="Times New Roman" w:eastAsia="Times New Roman" w:hAnsi="Times New Roman" w:cs="Times New Roman"/>
          <w:b/>
          <w:bCs/>
          <w:sz w:val="27"/>
          <w:szCs w:val="27"/>
        </w:rPr>
        <w:t xml:space="preserve">) </w:t>
      </w:r>
      <w:r w:rsidR="00CB29A4" w:rsidRPr="00BB1D93">
        <w:rPr>
          <w:rFonts w:ascii="Times New Roman" w:eastAsia="Times New Roman" w:hAnsi="Times New Roman" w:cs="Times New Roman"/>
          <w:b/>
          <w:bCs/>
          <w:sz w:val="27"/>
          <w:szCs w:val="27"/>
        </w:rPr>
        <w:t>5</w:t>
      </w:r>
      <w:r w:rsidRPr="00BB1D93">
        <w:rPr>
          <w:rFonts w:ascii="Times New Roman" w:eastAsia="Times New Roman" w:hAnsi="Times New Roman" w:cs="Times New Roman"/>
          <w:b/>
          <w:bCs/>
          <w:sz w:val="27"/>
          <w:szCs w:val="27"/>
          <w:rtl/>
        </w:rPr>
        <w:t>العلاقة بين مراكز الشباب والمشروع القومي</w:t>
      </w:r>
    </w:p>
    <w:p w14:paraId="6C9EB81E" w14:textId="77777777" w:rsidR="00BB1D93" w:rsidRPr="00BB1D93" w:rsidRDefault="00BB1D93" w:rsidP="00CB29A4">
      <w:pPr>
        <w:bidi/>
        <w:spacing w:before="100" w:beforeAutospacing="1" w:after="100" w:afterAutospacing="1" w:line="240" w:lineRule="auto"/>
        <w:rPr>
          <w:rFonts w:ascii="Times New Roman" w:eastAsia="Times New Roman" w:hAnsi="Times New Roman" w:cs="Times New Roman"/>
          <w:sz w:val="24"/>
          <w:szCs w:val="24"/>
        </w:rPr>
      </w:pPr>
      <w:r w:rsidRPr="00BB1D93">
        <w:rPr>
          <w:rFonts w:ascii="Times New Roman" w:eastAsia="Times New Roman" w:hAnsi="Times New Roman" w:cs="Times New Roman"/>
          <w:sz w:val="24"/>
          <w:szCs w:val="24"/>
          <w:rtl/>
        </w:rPr>
        <w:t xml:space="preserve">من الناحية العملية، يمكن النظر إلى مراكز الشباب باعتبارها </w:t>
      </w:r>
      <w:r w:rsidRPr="00BB1D93">
        <w:rPr>
          <w:rFonts w:ascii="Times New Roman" w:eastAsia="Times New Roman" w:hAnsi="Times New Roman" w:cs="Times New Roman"/>
          <w:b/>
          <w:bCs/>
          <w:sz w:val="24"/>
          <w:szCs w:val="24"/>
          <w:rtl/>
        </w:rPr>
        <w:t>قاعدة الالتقاط الأولى</w:t>
      </w:r>
      <w:r w:rsidRPr="00BB1D93">
        <w:rPr>
          <w:rFonts w:ascii="Times New Roman" w:eastAsia="Times New Roman" w:hAnsi="Times New Roman" w:cs="Times New Roman"/>
          <w:sz w:val="24"/>
          <w:szCs w:val="24"/>
          <w:rtl/>
        </w:rPr>
        <w:t xml:space="preserve"> داخل المجتمع، بينما يمثل المشروع القومي </w:t>
      </w:r>
      <w:r w:rsidRPr="00BB1D93">
        <w:rPr>
          <w:rFonts w:ascii="Times New Roman" w:eastAsia="Times New Roman" w:hAnsi="Times New Roman" w:cs="Times New Roman"/>
          <w:b/>
          <w:bCs/>
          <w:sz w:val="24"/>
          <w:szCs w:val="24"/>
          <w:rtl/>
        </w:rPr>
        <w:t>مستوى التجميع والتطوير العالي</w:t>
      </w:r>
      <w:r w:rsidRPr="00BB1D93">
        <w:rPr>
          <w:rFonts w:ascii="Times New Roman" w:eastAsia="Times New Roman" w:hAnsi="Times New Roman" w:cs="Times New Roman"/>
          <w:sz w:val="24"/>
          <w:szCs w:val="24"/>
        </w:rPr>
        <w:t xml:space="preserve">. </w:t>
      </w:r>
      <w:r w:rsidRPr="00BB1D93">
        <w:rPr>
          <w:rFonts w:ascii="Times New Roman" w:eastAsia="Times New Roman" w:hAnsi="Times New Roman" w:cs="Times New Roman"/>
          <w:sz w:val="24"/>
          <w:szCs w:val="24"/>
          <w:rtl/>
        </w:rPr>
        <w:t>ويعزز هذا الاستنتاج أمران: أولًا، أن المشروع نفسه يفتح الانتقاء أمام عناصر قادمة من مراكز الشباب والمدارس والأندية؛ وثانيًا، أن دوري مراكز الشباب يوصف رسميًا بأنه أداة لكشف النجوم وصناعة المواهب. ومن ثم فالعلاقة بينهما علاقة تكامل، لا علاقة مؤسستين منفصلتين</w:t>
      </w:r>
      <w:r w:rsidRPr="00BB1D93">
        <w:rPr>
          <w:rFonts w:ascii="Times New Roman" w:eastAsia="Times New Roman" w:hAnsi="Times New Roman" w:cs="Times New Roman"/>
          <w:sz w:val="24"/>
          <w:szCs w:val="24"/>
        </w:rPr>
        <w:t>.</w:t>
      </w:r>
    </w:p>
    <w:p w14:paraId="5605CCC6" w14:textId="77777777" w:rsidR="00CB29A4" w:rsidRDefault="00CB29A4" w:rsidP="00CB29A4">
      <w:pPr>
        <w:pStyle w:val="Heading2"/>
        <w:bidi/>
        <w:rPr>
          <w:rtl/>
        </w:rPr>
      </w:pPr>
    </w:p>
    <w:p w14:paraId="51865D17" w14:textId="77777777" w:rsidR="00CB29A4" w:rsidRDefault="00CB29A4" w:rsidP="00CB29A4">
      <w:pPr>
        <w:pStyle w:val="Heading2"/>
        <w:bidi/>
        <w:rPr>
          <w:rtl/>
        </w:rPr>
      </w:pPr>
    </w:p>
    <w:p w14:paraId="720E60BE" w14:textId="77777777" w:rsidR="00CB29A4" w:rsidRDefault="00CB29A4" w:rsidP="00CB29A4">
      <w:pPr>
        <w:pStyle w:val="Heading2"/>
        <w:bidi/>
        <w:rPr>
          <w:rtl/>
        </w:rPr>
      </w:pPr>
    </w:p>
    <w:p w14:paraId="66AE2CC9" w14:textId="77777777" w:rsidR="00CB29A4" w:rsidRDefault="00CB29A4" w:rsidP="00CB29A4">
      <w:pPr>
        <w:pStyle w:val="Heading2"/>
        <w:bidi/>
        <w:rPr>
          <w:rtl/>
        </w:rPr>
      </w:pPr>
    </w:p>
    <w:p w14:paraId="37F7A403" w14:textId="2CA23A95" w:rsidR="00CB29A4" w:rsidRDefault="00CB29A4" w:rsidP="00CB29A4">
      <w:pPr>
        <w:pStyle w:val="Heading2"/>
        <w:bidi/>
      </w:pPr>
      <w:bookmarkStart w:id="0" w:name="_GoBack"/>
      <w:bookmarkEnd w:id="0"/>
      <w:r>
        <w:rPr>
          <w:rtl/>
        </w:rPr>
        <w:lastRenderedPageBreak/>
        <w:t>الرياضة المدرسية</w:t>
      </w:r>
    </w:p>
    <w:p w14:paraId="325BEBB8" w14:textId="77777777" w:rsidR="00CB29A4" w:rsidRDefault="00CB29A4" w:rsidP="00CB29A4">
      <w:pPr>
        <w:numPr>
          <w:ilvl w:val="0"/>
          <w:numId w:val="1"/>
        </w:numPr>
        <w:bidi/>
        <w:spacing w:before="100" w:beforeAutospacing="1" w:after="100" w:afterAutospacing="1" w:line="240" w:lineRule="auto"/>
      </w:pPr>
      <w:r>
        <w:rPr>
          <w:rStyle w:val="Strong"/>
          <w:rtl/>
        </w:rPr>
        <w:t>وزارة التربية والتعليم والتعليم الفني</w:t>
      </w:r>
      <w:r>
        <w:br/>
      </w:r>
      <w:hyperlink r:id="rId5" w:tgtFrame="_new" w:history="1">
        <w:r>
          <w:rPr>
            <w:rStyle w:val="Hyperlink"/>
          </w:rPr>
          <w:t>https://moe.gov.eg/</w:t>
        </w:r>
      </w:hyperlink>
      <w:r>
        <w:t xml:space="preserve"> </w:t>
      </w:r>
    </w:p>
    <w:p w14:paraId="0B6EC983" w14:textId="77777777" w:rsidR="00CB29A4" w:rsidRDefault="00CB29A4" w:rsidP="00CB29A4">
      <w:pPr>
        <w:numPr>
          <w:ilvl w:val="0"/>
          <w:numId w:val="1"/>
        </w:numPr>
        <w:bidi/>
        <w:spacing w:before="100" w:beforeAutospacing="1" w:after="100" w:afterAutospacing="1" w:line="240" w:lineRule="auto"/>
      </w:pPr>
      <w:r>
        <w:rPr>
          <w:rStyle w:val="Strong"/>
          <w:rtl/>
        </w:rPr>
        <w:t>منصة دوري مدارس مصر الرسمية</w:t>
      </w:r>
      <w:r>
        <w:br/>
      </w:r>
      <w:hyperlink r:id="rId6" w:tgtFrame="_new" w:history="1">
        <w:r>
          <w:rPr>
            <w:rStyle w:val="Hyperlink"/>
          </w:rPr>
          <w:t>https://esl.moe.gov.eg/</w:t>
        </w:r>
      </w:hyperlink>
      <w:r>
        <w:t xml:space="preserve"> </w:t>
      </w:r>
    </w:p>
    <w:p w14:paraId="34356DFF" w14:textId="77777777" w:rsidR="00CB29A4" w:rsidRDefault="00CB29A4" w:rsidP="00CB29A4">
      <w:pPr>
        <w:pStyle w:val="Heading2"/>
        <w:bidi/>
      </w:pPr>
      <w:r>
        <w:rPr>
          <w:rtl/>
        </w:rPr>
        <w:t>الرياضة الجامعية</w:t>
      </w:r>
    </w:p>
    <w:p w14:paraId="00C9AD73" w14:textId="77777777" w:rsidR="00CB29A4" w:rsidRDefault="00CB29A4" w:rsidP="00CB29A4">
      <w:pPr>
        <w:numPr>
          <w:ilvl w:val="0"/>
          <w:numId w:val="2"/>
        </w:numPr>
        <w:bidi/>
        <w:spacing w:before="100" w:beforeAutospacing="1" w:after="100" w:afterAutospacing="1" w:line="240" w:lineRule="auto"/>
      </w:pPr>
      <w:r>
        <w:rPr>
          <w:rStyle w:val="Strong"/>
          <w:rtl/>
        </w:rPr>
        <w:t>وزارة التعليم العالي والبحث العلمي</w:t>
      </w:r>
      <w:r>
        <w:br/>
      </w:r>
      <w:hyperlink r:id="rId7" w:tgtFrame="_new" w:history="1">
        <w:r>
          <w:rPr>
            <w:rStyle w:val="Hyperlink"/>
          </w:rPr>
          <w:t>https://mohesr.gov.eg/</w:t>
        </w:r>
      </w:hyperlink>
      <w:r>
        <w:t xml:space="preserve"> </w:t>
      </w:r>
    </w:p>
    <w:p w14:paraId="540FD823" w14:textId="77777777" w:rsidR="00CB29A4" w:rsidRDefault="00CB29A4" w:rsidP="00CB29A4">
      <w:pPr>
        <w:numPr>
          <w:ilvl w:val="0"/>
          <w:numId w:val="2"/>
        </w:numPr>
        <w:bidi/>
        <w:spacing w:before="100" w:beforeAutospacing="1" w:after="100" w:afterAutospacing="1" w:line="240" w:lineRule="auto"/>
      </w:pPr>
      <w:r>
        <w:rPr>
          <w:rStyle w:val="Strong"/>
          <w:rtl/>
        </w:rPr>
        <w:t>المجلس الأعلى للجامعات</w:t>
      </w:r>
      <w:r>
        <w:br/>
      </w:r>
      <w:hyperlink r:id="rId8" w:tgtFrame="_new" w:history="1">
        <w:r>
          <w:rPr>
            <w:rStyle w:val="Hyperlink"/>
          </w:rPr>
          <w:t>https://scu.eg/</w:t>
        </w:r>
      </w:hyperlink>
      <w:r>
        <w:t xml:space="preserve"> </w:t>
      </w:r>
    </w:p>
    <w:p w14:paraId="7EE39BDE" w14:textId="77777777" w:rsidR="00CB29A4" w:rsidRDefault="00CB29A4" w:rsidP="00CB29A4">
      <w:pPr>
        <w:pStyle w:val="Heading2"/>
        <w:bidi/>
      </w:pPr>
      <w:r>
        <w:rPr>
          <w:rtl/>
        </w:rPr>
        <w:t>الرياضة الشبابية</w:t>
      </w:r>
    </w:p>
    <w:p w14:paraId="7CDF8131" w14:textId="77777777" w:rsidR="00CB29A4" w:rsidRDefault="00CB29A4" w:rsidP="00CB29A4">
      <w:pPr>
        <w:numPr>
          <w:ilvl w:val="0"/>
          <w:numId w:val="3"/>
        </w:numPr>
        <w:bidi/>
        <w:spacing w:before="100" w:beforeAutospacing="1" w:after="100" w:afterAutospacing="1" w:line="240" w:lineRule="auto"/>
      </w:pPr>
      <w:r>
        <w:rPr>
          <w:rStyle w:val="Strong"/>
          <w:rtl/>
        </w:rPr>
        <w:t>وزارة الشباب والرياضة</w:t>
      </w:r>
      <w:r>
        <w:br/>
      </w:r>
      <w:hyperlink r:id="rId9" w:tgtFrame="_new" w:history="1">
        <w:r>
          <w:rPr>
            <w:rStyle w:val="Hyperlink"/>
          </w:rPr>
          <w:t>https://www.emys.gov.eg/</w:t>
        </w:r>
      </w:hyperlink>
      <w:r>
        <w:t xml:space="preserve"> </w:t>
      </w:r>
    </w:p>
    <w:p w14:paraId="256C2439" w14:textId="77777777" w:rsidR="00CB29A4" w:rsidRDefault="00CB29A4" w:rsidP="00CB29A4">
      <w:pPr>
        <w:numPr>
          <w:ilvl w:val="0"/>
          <w:numId w:val="3"/>
        </w:numPr>
        <w:bidi/>
        <w:spacing w:before="100" w:beforeAutospacing="1" w:after="100" w:afterAutospacing="1" w:line="240" w:lineRule="auto"/>
      </w:pPr>
      <w:r>
        <w:rPr>
          <w:rStyle w:val="Strong"/>
          <w:rtl/>
        </w:rPr>
        <w:t>منصة المشروع القومي للموهبة والبطل الأولمبي</w:t>
      </w:r>
      <w:r>
        <w:br/>
      </w:r>
      <w:hyperlink r:id="rId10" w:tgtFrame="_new" w:history="1">
        <w:r>
          <w:rPr>
            <w:rStyle w:val="Hyperlink"/>
          </w:rPr>
          <w:t>https://apps.emys.gov.eg/mawhba/</w:t>
        </w:r>
      </w:hyperlink>
    </w:p>
    <w:p w14:paraId="51B8BB00" w14:textId="77777777" w:rsidR="0099656A" w:rsidRDefault="0099656A" w:rsidP="00CB29A4">
      <w:pPr>
        <w:bidi/>
      </w:pPr>
    </w:p>
    <w:sectPr w:rsidR="009965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43134D8"/>
    <w:multiLevelType w:val="multilevel"/>
    <w:tmpl w:val="DED40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ECD07EB"/>
    <w:multiLevelType w:val="multilevel"/>
    <w:tmpl w:val="E41EE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DD52796"/>
    <w:multiLevelType w:val="multilevel"/>
    <w:tmpl w:val="B254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D93"/>
    <w:rsid w:val="0099656A"/>
    <w:rsid w:val="00A52A7B"/>
    <w:rsid w:val="00BB1D93"/>
    <w:rsid w:val="00CB29A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8A021"/>
  <w15:chartTrackingRefBased/>
  <w15:docId w15:val="{FF91FEA2-DF8B-47DB-841A-70A03B433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BB1D9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B1D9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B1D9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1D9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B1D9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B1D9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B1D9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B1D93"/>
    <w:rPr>
      <w:b/>
      <w:bCs/>
    </w:rPr>
  </w:style>
  <w:style w:type="character" w:styleId="Hyperlink">
    <w:name w:val="Hyperlink"/>
    <w:basedOn w:val="DefaultParagraphFont"/>
    <w:uiPriority w:val="99"/>
    <w:semiHidden/>
    <w:unhideWhenUsed/>
    <w:rsid w:val="00CB29A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30054881">
      <w:bodyDiv w:val="1"/>
      <w:marLeft w:val="0"/>
      <w:marRight w:val="0"/>
      <w:marTop w:val="0"/>
      <w:marBottom w:val="0"/>
      <w:divBdr>
        <w:top w:val="none" w:sz="0" w:space="0" w:color="auto"/>
        <w:left w:val="none" w:sz="0" w:space="0" w:color="auto"/>
        <w:bottom w:val="none" w:sz="0" w:space="0" w:color="auto"/>
        <w:right w:val="none" w:sz="0" w:space="0" w:color="auto"/>
      </w:divBdr>
    </w:div>
    <w:div w:id="456291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u.eg/?utm_source=chatgpt.com" TargetMode="External"/><Relationship Id="rId3" Type="http://schemas.openxmlformats.org/officeDocument/2006/relationships/settings" Target="settings.xml"/><Relationship Id="rId7" Type="http://schemas.openxmlformats.org/officeDocument/2006/relationships/hyperlink" Target="https://mohesr.gov.eg/"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sl.moe.gov.eg/?utm_source=chatgpt.com" TargetMode="External"/><Relationship Id="rId11" Type="http://schemas.openxmlformats.org/officeDocument/2006/relationships/fontTable" Target="fontTable.xml"/><Relationship Id="rId5" Type="http://schemas.openxmlformats.org/officeDocument/2006/relationships/hyperlink" Target="https://moe.gov.eg/?utm_source=chatgpt.com" TargetMode="External"/><Relationship Id="rId10" Type="http://schemas.openxmlformats.org/officeDocument/2006/relationships/hyperlink" Target="https://apps.emys.gov.eg/mawhba/?utm_source=chatgpt.com" TargetMode="External"/><Relationship Id="rId4" Type="http://schemas.openxmlformats.org/officeDocument/2006/relationships/webSettings" Target="webSettings.xml"/><Relationship Id="rId9" Type="http://schemas.openxmlformats.org/officeDocument/2006/relationships/hyperlink" Target="https://www.emys.gov.eg/?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5</Pages>
  <Words>1607</Words>
  <Characters>9164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Kamal</dc:creator>
  <cp:keywords/>
  <dc:description/>
  <cp:lastModifiedBy>Mohamed Kamal</cp:lastModifiedBy>
  <cp:revision>1</cp:revision>
  <dcterms:created xsi:type="dcterms:W3CDTF">2026-04-04T13:20:00Z</dcterms:created>
  <dcterms:modified xsi:type="dcterms:W3CDTF">2026-04-04T14:20:00Z</dcterms:modified>
</cp:coreProperties>
</file>