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B9E2" w14:textId="77777777" w:rsidR="00AC799C" w:rsidRPr="004C7EEB" w:rsidRDefault="00AC799C" w:rsidP="00AC799C">
      <w:pPr>
        <w:bidi/>
        <w:rPr>
          <w:b/>
          <w:bCs/>
          <w:u w:val="single"/>
        </w:rPr>
      </w:pPr>
      <w:r>
        <w:rPr>
          <w:rFonts w:cs="Arial"/>
          <w:rtl/>
        </w:rPr>
        <w:t xml:space="preserve">تاريخ : الأمريكتين </w:t>
      </w:r>
    </w:p>
    <w:p w14:paraId="35A90405" w14:textId="77777777" w:rsidR="00AC799C" w:rsidRDefault="00AC799C" w:rsidP="00AC799C">
      <w:pPr>
        <w:bidi/>
      </w:pPr>
    </w:p>
    <w:p w14:paraId="300C0377" w14:textId="77777777" w:rsidR="00AC799C" w:rsidRDefault="00AC799C" w:rsidP="00AC799C">
      <w:pPr>
        <w:bidi/>
      </w:pPr>
      <w:r>
        <w:rPr>
          <w:rFonts w:cs="Arial"/>
          <w:rtl/>
        </w:rPr>
        <w:t xml:space="preserve">1-  الشعوب الأصلية </w:t>
      </w:r>
    </w:p>
    <w:p w14:paraId="57EDC94A" w14:textId="77777777" w:rsidR="00AC799C" w:rsidRPr="00B3569E" w:rsidRDefault="00AC799C" w:rsidP="00AC799C">
      <w:pPr>
        <w:bidi/>
        <w:rPr>
          <w:rStyle w:val="Strong"/>
          <w:rFonts w:ascii="ADLaM Display" w:hAnsi="ADLaM Display" w:cs="ADLaM Display"/>
        </w:rPr>
      </w:pPr>
      <w:r w:rsidRPr="00B3569E">
        <w:rPr>
          <w:rStyle w:val="Strong"/>
          <w:rFonts w:ascii="ADLaM Display" w:hAnsi="ADLaM Display" w:cs="ADLaM Display"/>
          <w:rtl/>
        </w:rPr>
        <w:t>(</w:t>
      </w:r>
      <w:r w:rsidRPr="00B3569E">
        <w:rPr>
          <w:rStyle w:val="Strong"/>
          <w:rFonts w:ascii="Arial" w:hAnsi="Arial" w:cs="Arial" w:hint="cs"/>
          <w:rtl/>
        </w:rPr>
        <w:t>ما</w:t>
      </w:r>
      <w:r w:rsidRPr="00B3569E">
        <w:rPr>
          <w:rStyle w:val="Strong"/>
          <w:rFonts w:ascii="ADLaM Display" w:hAnsi="ADLaM Display" w:cs="ADLaM Display"/>
          <w:rtl/>
        </w:rPr>
        <w:t xml:space="preserve"> </w:t>
      </w:r>
      <w:r w:rsidRPr="00B3569E">
        <w:rPr>
          <w:rStyle w:val="Strong"/>
          <w:rFonts w:ascii="Arial" w:hAnsi="Arial" w:cs="Arial" w:hint="cs"/>
          <w:rtl/>
        </w:rPr>
        <w:t>قبل</w:t>
      </w:r>
      <w:r w:rsidRPr="00B3569E">
        <w:rPr>
          <w:rStyle w:val="Strong"/>
          <w:rFonts w:ascii="ADLaM Display" w:hAnsi="ADLaM Display" w:cs="ADLaM Display"/>
          <w:rtl/>
        </w:rPr>
        <w:t xml:space="preserve"> </w:t>
      </w:r>
      <w:r w:rsidRPr="00B3569E">
        <w:rPr>
          <w:rStyle w:val="Strong"/>
          <w:rFonts w:ascii="Arial" w:hAnsi="Arial" w:cs="Arial" w:hint="cs"/>
          <w:rtl/>
        </w:rPr>
        <w:t>التاريخ</w:t>
      </w:r>
      <w:r w:rsidRPr="00B3569E">
        <w:rPr>
          <w:rStyle w:val="Strong"/>
          <w:rFonts w:ascii="ADLaM Display" w:hAnsi="ADLaM Display" w:cs="ADLaM Display"/>
          <w:rtl/>
        </w:rPr>
        <w:t xml:space="preserve"> - 1492) :</w:t>
      </w:r>
    </w:p>
    <w:p w14:paraId="58500CA6" w14:textId="77777777" w:rsidR="00AC799C" w:rsidRDefault="00AC799C" w:rsidP="00AC799C">
      <w:pPr>
        <w:bidi/>
      </w:pPr>
      <w:r>
        <w:rPr>
          <w:rFonts w:cs="Arial"/>
          <w:rtl/>
        </w:rPr>
        <w:t>- نظرية "بيرنغ" : تشير الأدلة الأثرية إلى أن الأصول السكانية تعود لشعوب آسيوية عبرت "جسر بيرنغ" الأرضي (بين سيبيريا وألاسكا) منذ حوالي 15,000 إلى 30,000 سنة.</w:t>
      </w:r>
    </w:p>
    <w:p w14:paraId="1202244F" w14:textId="77777777" w:rsidR="00AC799C" w:rsidRDefault="00AC799C" w:rsidP="00AC799C">
      <w:pPr>
        <w:bidi/>
      </w:pPr>
      <w:r>
        <w:rPr>
          <w:rFonts w:cs="Arial"/>
          <w:rtl/>
        </w:rPr>
        <w:t>- ​التنوع الحضاري : قبل وصول الأوروبيين، كانت القارة تضم شبكة معقدة من الحضارات (مثل الميسيسيبية والأناسازي)، وقبائل كبرى مثل (الإيروكواس، الشيروكي، والسيوه).</w:t>
      </w:r>
    </w:p>
    <w:p w14:paraId="7737A2AB" w14:textId="77777777" w:rsidR="00AC799C" w:rsidRDefault="00AC799C" w:rsidP="00AC799C">
      <w:pPr>
        <w:bidi/>
      </w:pPr>
      <w:r>
        <w:rPr>
          <w:rFonts w:cs="Arial"/>
          <w:rtl/>
        </w:rPr>
        <w:t>- ​التعداد السكاني التقديري : تشير الدراسات الحديثة إلى وجود ما بين 50 إلى 100 مليون نسمة في القارتين الأمريكيتين قبل "الاكتشاف".</w:t>
      </w:r>
    </w:p>
    <w:p w14:paraId="3D5AC8CC" w14:textId="77777777" w:rsidR="00AC799C" w:rsidRDefault="00AC799C" w:rsidP="00AC799C">
      <w:pPr>
        <w:bidi/>
      </w:pPr>
      <w:r>
        <w:rPr>
          <w:rFonts w:cs="Arial"/>
          <w:rtl/>
        </w:rPr>
        <w:t xml:space="preserve">2 - ​عصر "الاكتشاف" وإعادة الاتصال العالمي (1492 - 1600) </w:t>
      </w:r>
    </w:p>
    <w:p w14:paraId="5ED60663" w14:textId="77777777" w:rsidR="00AC799C" w:rsidRDefault="00AC799C" w:rsidP="00AC799C">
      <w:pPr>
        <w:bidi/>
      </w:pPr>
      <w:r>
        <w:rPr>
          <w:rFonts w:cs="Arial"/>
          <w:rtl/>
        </w:rPr>
        <w:t xml:space="preserve">​كلمة "اكتشاف" هي مصطلح أوروبي المركز، لكن تاريخياً تسمى </w:t>
      </w:r>
    </w:p>
    <w:p w14:paraId="53BFDA5B" w14:textId="77777777" w:rsidR="00AC799C" w:rsidRDefault="00AC799C" w:rsidP="00AC799C">
      <w:pPr>
        <w:bidi/>
      </w:pPr>
      <w:r>
        <w:rPr>
          <w:rFonts w:cs="Arial"/>
          <w:rtl/>
        </w:rPr>
        <w:t xml:space="preserve">"اللقاء بين عالمين" </w:t>
      </w:r>
    </w:p>
    <w:p w14:paraId="0228BF76" w14:textId="77777777" w:rsidR="00AC799C" w:rsidRDefault="00AC799C" w:rsidP="00AC799C">
      <w:pPr>
        <w:bidi/>
      </w:pPr>
      <w:r>
        <w:rPr>
          <w:rFonts w:cs="Arial"/>
          <w:rtl/>
        </w:rPr>
        <w:t>- ​السبق النوردي (</w:t>
      </w:r>
      <w:r>
        <w:t>Viking</w:t>
      </w:r>
      <w:r>
        <w:rPr>
          <w:rFonts w:cs="Arial"/>
          <w:rtl/>
        </w:rPr>
        <w:t>) : من الناحية التاريخية الدقيقة، وصل "ليف إريكسون" (البحار الفايكنج) إلى سواحل كندا (نيوفاوندلاند) حوالي عام 1000 ميلادي، لكنه لم يؤسس استيطاناً دائماً.</w:t>
      </w:r>
    </w:p>
    <w:p w14:paraId="7045C2A5" w14:textId="77777777" w:rsidR="00AC799C" w:rsidRDefault="00AC799C" w:rsidP="00AC799C">
      <w:pPr>
        <w:bidi/>
      </w:pPr>
      <w:r>
        <w:rPr>
          <w:rFonts w:cs="Arial"/>
          <w:rtl/>
        </w:rPr>
        <w:t>- ​البعثة الإسبانية (1492) : رحلة كريستوفر كولومبوس المدعومة من التاج الإسباني، والتي فتحت الباب للاستعمار الأوروبي الشامل.</w:t>
      </w:r>
    </w:p>
    <w:p w14:paraId="3F49174D" w14:textId="77777777" w:rsidR="00AC799C" w:rsidRDefault="00AC799C" w:rsidP="00AC799C">
      <w:pPr>
        <w:bidi/>
      </w:pPr>
      <w:r>
        <w:rPr>
          <w:rFonts w:cs="Arial"/>
          <w:rtl/>
        </w:rPr>
        <w:t xml:space="preserve">- ​التبادل الكولومبي : </w:t>
      </w:r>
    </w:p>
    <w:p w14:paraId="720FA9FB" w14:textId="77777777" w:rsidR="00AC799C" w:rsidRDefault="00AC799C" w:rsidP="00AC799C">
      <w:pPr>
        <w:bidi/>
      </w:pPr>
      <w:r>
        <w:rPr>
          <w:rFonts w:cs="Arial"/>
          <w:rtl/>
        </w:rPr>
        <w:t xml:space="preserve"> (</w:t>
      </w:r>
      <w:r>
        <w:t>The Columbian Exchange</w:t>
      </w:r>
      <w:r>
        <w:rPr>
          <w:rFonts w:cs="Arial"/>
          <w:rtl/>
        </w:rPr>
        <w:t xml:space="preserve">) </w:t>
      </w:r>
    </w:p>
    <w:p w14:paraId="4E1F5D4B" w14:textId="3F455EE1" w:rsidR="00AC799C" w:rsidRDefault="00AC799C" w:rsidP="00B3569E">
      <w:pPr>
        <w:bidi/>
      </w:pPr>
      <w:r>
        <w:rPr>
          <w:rFonts w:cs="Arial"/>
          <w:rtl/>
        </w:rPr>
        <w:t xml:space="preserve"> حدث تبادل بيولوجي (نباتات، حيوانات، وأمراض). أدت الأمراض الوافدة (كالجدري) إلى فناء ما يقرب من 90% من السكان الأصليين، مما سهل عملية الاستعمار لاحقاً .</w:t>
      </w:r>
    </w:p>
    <w:p w14:paraId="244AE5EE" w14:textId="77777777" w:rsidR="00AC799C" w:rsidRDefault="00AC799C" w:rsidP="00AC799C">
      <w:pPr>
        <w:bidi/>
      </w:pPr>
      <w:r>
        <w:rPr>
          <w:rFonts w:cs="Arial"/>
          <w:rtl/>
        </w:rPr>
        <w:t xml:space="preserve">- الحقيقة التاريخية للشعوب الأصلية : </w:t>
      </w:r>
    </w:p>
    <w:p w14:paraId="6863B393" w14:textId="77777777" w:rsidR="00AC799C" w:rsidRDefault="00AC799C" w:rsidP="00AC799C">
      <w:pPr>
        <w:bidi/>
      </w:pPr>
      <w:r>
        <w:rPr>
          <w:rFonts w:cs="Arial"/>
          <w:rtl/>
        </w:rPr>
        <w:t>التاريخ المنسي والمقصى ​في البحث التاريخي الرصين، لا يمكن الحديث عن "المستعمرات الثلاث عشرة" دون ذكر أنها قامت على "أطلال حضارات" تم تدميرها عمداً أو بشكل منهجي .</w:t>
      </w:r>
    </w:p>
    <w:p w14:paraId="53ECFF9E" w14:textId="77777777" w:rsidR="00AC799C" w:rsidRDefault="00AC799C" w:rsidP="00AC799C">
      <w:pPr>
        <w:bidi/>
      </w:pPr>
    </w:p>
    <w:p w14:paraId="045FB972" w14:textId="58535F52" w:rsidR="00AC799C" w:rsidRDefault="00AC799C" w:rsidP="00E359AE">
      <w:pPr>
        <w:bidi/>
      </w:pPr>
      <w:r>
        <w:t>Gemini</w:t>
      </w:r>
    </w:p>
    <w:p w14:paraId="6759F412" w14:textId="77777777" w:rsidR="00AC799C" w:rsidRDefault="00AC799C" w:rsidP="00AC799C">
      <w:pPr>
        <w:bidi/>
      </w:pPr>
      <w:r>
        <w:rPr>
          <w:rFonts w:cs="Arial"/>
          <w:rtl/>
        </w:rPr>
        <w:t xml:space="preserve">- الهنود الحمر : </w:t>
      </w:r>
    </w:p>
    <w:p w14:paraId="00F55672" w14:textId="77777777" w:rsidR="00AC799C" w:rsidRDefault="00AC799C" w:rsidP="00AC799C">
      <w:pPr>
        <w:bidi/>
      </w:pPr>
      <w:r>
        <w:rPr>
          <w:rFonts w:cs="Arial"/>
          <w:rtl/>
        </w:rPr>
        <w:t>هم شعوب وقبائل استقرت في أميركا منذ آلاف السنين وذلك قبل أن يسحقهم مستوطنون ومهاجرون أوروبيون احتلوا أرضهم وأقاموا عليها «الولايات المتحدة الأميركية»، ومع مرور الوقت غيروا الهوية السكانية والهوية الثقافية .</w:t>
      </w:r>
    </w:p>
    <w:p w14:paraId="5F020936" w14:textId="77777777" w:rsidR="00AC799C" w:rsidRDefault="00AC799C" w:rsidP="00AC799C">
      <w:pPr>
        <w:bidi/>
      </w:pPr>
    </w:p>
    <w:p w14:paraId="602527F6" w14:textId="57BBFF84" w:rsidR="00AC799C" w:rsidRDefault="00AC799C" w:rsidP="00B3569E">
      <w:pPr>
        <w:bidi/>
      </w:pPr>
      <w:r>
        <w:rPr>
          <w:rFonts w:cs="Arial"/>
          <w:rtl/>
        </w:rPr>
        <w:t xml:space="preserve">يعرف الأمريكان القدماء أو السكان الأمريكان الأصليون، حاليا بالهنود الحمر، وهو اسم يطلق على السكان الأصليين للأمريكيتين قبل عصر كريستوفر كولومبس، كما يطلق على السلالات التي انحدرت عنهم، أما في كندا يطلق عليهم «الأمم الأولى»، وفقا لمنظمة الأمم المتحدة </w:t>
      </w:r>
    </w:p>
    <w:p w14:paraId="0C7B00A1" w14:textId="77777777" w:rsidR="00AC799C" w:rsidRDefault="00AC799C" w:rsidP="00AC799C">
      <w:pPr>
        <w:bidi/>
      </w:pPr>
      <w:r>
        <w:rPr>
          <w:rFonts w:cs="Arial"/>
          <w:rtl/>
        </w:rPr>
        <w:lastRenderedPageBreak/>
        <w:t>في البداية أطلق على هؤلاء اسم «الهنود» فقط، وذلك لأن حينها ظن كريستوفر كولومبس خطئا أنه وصل إلى جزر الهند الشرقية وذلك عندما اكتشف العالم الجديد، ليسموه فيما بعد بالهنود الحمر أو الهنود الأمريكيين وذلك تمييزاً لهم عن الهنود الآسيويين.</w:t>
      </w:r>
    </w:p>
    <w:p w14:paraId="65D3E86B" w14:textId="77777777" w:rsidR="00AC799C" w:rsidRDefault="00AC799C" w:rsidP="00AC799C">
      <w:pPr>
        <w:bidi/>
      </w:pPr>
      <w:r>
        <w:t>https://www.elwatannews.com/news/details/7482288</w:t>
      </w:r>
    </w:p>
    <w:p w14:paraId="0D88391A" w14:textId="77777777" w:rsidR="00AC799C" w:rsidRDefault="00AC799C" w:rsidP="00AC799C">
      <w:pPr>
        <w:bidi/>
      </w:pPr>
    </w:p>
    <w:p w14:paraId="3E0340F5" w14:textId="77777777" w:rsidR="00AC799C" w:rsidRDefault="00AC799C" w:rsidP="00AC799C">
      <w:pPr>
        <w:bidi/>
      </w:pPr>
    </w:p>
    <w:p w14:paraId="1DDFDEC8" w14:textId="77777777" w:rsidR="00AC799C" w:rsidRDefault="00AC799C" w:rsidP="00AC799C">
      <w:pPr>
        <w:bidi/>
      </w:pPr>
      <w:r>
        <w:rPr>
          <w:rFonts w:cs="Arial"/>
          <w:rtl/>
        </w:rPr>
        <w:t>الشعوب الأصلية في أمريكا الشمالية المعروفة أيضًا باسم الهنود الأمريكيين، الأمريكيين الأصليين، الشعب الأصلي في أمريكا، والأمريكيين الأوائل) هم السكان الأصليون لأمريكا الشمالية، ويُعتقد أنهم هاجروا إلى المنطقة منذ 40,000-14,000 سنة مضت، وتطوروا إلى أمم مستقلة ذات ثقافات متميزة ومعقدة. انتشرت هذه الأمم المستقلة من ألاسكا، عبر كندا، إلى الولايات المتحدة الدنيا.</w:t>
      </w:r>
    </w:p>
    <w:p w14:paraId="30726816" w14:textId="77777777" w:rsidR="00AC799C" w:rsidRDefault="00AC799C" w:rsidP="00AC799C">
      <w:pPr>
        <w:bidi/>
      </w:pPr>
    </w:p>
    <w:p w14:paraId="300FEE22" w14:textId="77777777" w:rsidR="00AC799C" w:rsidRDefault="00AC799C" w:rsidP="00AC799C">
      <w:pPr>
        <w:bidi/>
      </w:pPr>
      <w:r>
        <w:rPr>
          <w:rFonts w:cs="Arial"/>
          <w:rtl/>
        </w:rPr>
        <w:t>تُعرف الفترات المبكرة من الهجرة والاستيطان والتطور بالأدلة الأثرية (رؤوس الرماح، الأدوات، الهياكل الأثرية) من المواقع في جميع أنحاء أمريكا الشمالية وغالبًا ما تُشار إليها بالمصطلحات التالية:</w:t>
      </w:r>
    </w:p>
    <w:p w14:paraId="6E2F5588" w14:textId="77777777" w:rsidR="00AC799C" w:rsidRDefault="00AC799C" w:rsidP="00AC799C">
      <w:pPr>
        <w:bidi/>
      </w:pPr>
    </w:p>
    <w:p w14:paraId="28F131AD" w14:textId="77777777" w:rsidR="00AC799C" w:rsidRDefault="00AC799C" w:rsidP="00AC799C">
      <w:pPr>
        <w:bidi/>
      </w:pPr>
      <w:r>
        <w:rPr>
          <w:rFonts w:cs="Arial"/>
          <w:rtl/>
        </w:rPr>
        <w:t>ثقافة باليو-كلوفيس: حوالي 40,000 إلى حوالي 14,000 قبل الميلاد</w:t>
      </w:r>
    </w:p>
    <w:p w14:paraId="480B89A5" w14:textId="5EA7F985" w:rsidR="00AC799C" w:rsidRDefault="00AC799C" w:rsidP="00AC799C">
      <w:pPr>
        <w:bidi/>
      </w:pPr>
      <w:r>
        <w:rPr>
          <w:rFonts w:cs="Arial"/>
          <w:rtl/>
        </w:rPr>
        <w:t>- ثقافة دالتون-</w:t>
      </w:r>
      <w:r w:rsidR="00B3569E">
        <w:rPr>
          <w:rFonts w:cs="Arial" w:hint="cs"/>
          <w:rtl/>
        </w:rPr>
        <w:t>فلسوم</w:t>
      </w:r>
      <w:r>
        <w:rPr>
          <w:rFonts w:cs="Arial"/>
          <w:rtl/>
        </w:rPr>
        <w:t>: حوالي 8500-7900 قبل الميلاد</w:t>
      </w:r>
    </w:p>
    <w:p w14:paraId="7DAC69F0" w14:textId="77777777" w:rsidR="00AC799C" w:rsidRDefault="00AC799C" w:rsidP="00AC799C">
      <w:pPr>
        <w:bidi/>
      </w:pPr>
      <w:r>
        <w:rPr>
          <w:rFonts w:cs="Arial"/>
          <w:rtl/>
        </w:rPr>
        <w:t>- الفترة القديمة: حوالي 8000-1000 قبل الميلاد</w:t>
      </w:r>
    </w:p>
    <w:p w14:paraId="5A6904B6" w14:textId="67E5F311" w:rsidR="00AC799C" w:rsidRDefault="00AC799C" w:rsidP="00AC799C">
      <w:pPr>
        <w:bidi/>
      </w:pPr>
      <w:r>
        <w:rPr>
          <w:rFonts w:cs="Arial"/>
          <w:rtl/>
        </w:rPr>
        <w:t xml:space="preserve">- فترة </w:t>
      </w:r>
      <w:r w:rsidR="00B3569E">
        <w:rPr>
          <w:rFonts w:cs="Arial" w:hint="cs"/>
          <w:rtl/>
        </w:rPr>
        <w:t>وود لان</w:t>
      </w:r>
      <w:r w:rsidR="00B3569E">
        <w:rPr>
          <w:rFonts w:cs="Arial" w:hint="eastAsia"/>
          <w:rtl/>
        </w:rPr>
        <w:t>د</w:t>
      </w:r>
      <w:r>
        <w:rPr>
          <w:rFonts w:cs="Arial"/>
          <w:rtl/>
        </w:rPr>
        <w:t>: حوالي 500 قبل الميلاد إلى حوالي 1100 ميلادي</w:t>
      </w:r>
    </w:p>
    <w:p w14:paraId="09E6A2F2" w14:textId="77777777" w:rsidR="00AC799C" w:rsidRDefault="00AC799C" w:rsidP="00AC799C">
      <w:pPr>
        <w:bidi/>
      </w:pPr>
      <w:r>
        <w:rPr>
          <w:rFonts w:cs="Arial"/>
          <w:rtl/>
        </w:rPr>
        <w:t>- ثقافة المسيسيبي: حوالي 1100-1540 ميلادي</w:t>
      </w:r>
    </w:p>
    <w:p w14:paraId="7005D5CF" w14:textId="77777777" w:rsidR="00AC799C" w:rsidRDefault="00AC799C" w:rsidP="00AC799C">
      <w:pPr>
        <w:bidi/>
      </w:pPr>
    </w:p>
    <w:p w14:paraId="2AE8535F" w14:textId="47BFB513" w:rsidR="00AC799C" w:rsidRDefault="00AC799C" w:rsidP="00AC799C">
      <w:pPr>
        <w:bidi/>
      </w:pPr>
      <w:r>
        <w:rPr>
          <w:rFonts w:cs="Arial"/>
          <w:rtl/>
        </w:rPr>
        <w:t xml:space="preserve">خلال الفترة القديمة، انتقلت بعض المجموعات السكانية الأصلية من نموذج الصيد والجمع إلى نموذج اجتماعي أكثر استقرارًا، كما هو موضح في مواقع مثل واتسون بريك (حوالي 3500 قبل الميلاد)، بوفرتي بوينت (حوالي 1700-1100 قبل الميلاد)، ومواقع أخرى بأحجام مختلفة، التي تطورت في جميع أنحاء المنطقة خلال فترتي وودلاند وثقافة المسيسيبي. تطورت الثقافات التي نشأت في وحول هذه المواقع بشكل </w:t>
      </w:r>
      <w:r w:rsidR="00B3569E">
        <w:rPr>
          <w:rFonts w:cs="Arial" w:hint="cs"/>
          <w:rtl/>
        </w:rPr>
        <w:t>متميز</w:t>
      </w:r>
      <w:r w:rsidR="00B3569E">
        <w:rPr>
          <w:rFonts w:cs="Arial" w:hint="eastAsia"/>
          <w:rtl/>
        </w:rPr>
        <w:t>،</w:t>
      </w:r>
      <w:r>
        <w:rPr>
          <w:rFonts w:cs="Arial"/>
          <w:rtl/>
        </w:rPr>
        <w:t xml:space="preserve"> ولكنها تشاركت في رؤية للعالم تضمنت الإيمان بالأرواح و بقوة عظمى، وقيمة المجتمع فوق الاحتياجات الفردية، والمعاملة بالمثل في التعامل مع البيئة ومع بعضهم البعض، وأهمية الطقوس والتقاليد، وممارسة الحرب والعبودية، والحفاظ على الموارد. كانت النساء محل احترام كبير في المجتمعات وغالبًا ما كن يخدمن كقائدات أو مستشارات في الحكومة.</w:t>
      </w:r>
    </w:p>
    <w:p w14:paraId="2DD33004" w14:textId="77777777" w:rsidR="00AC799C" w:rsidRDefault="00AC799C" w:rsidP="00AC799C">
      <w:pPr>
        <w:bidi/>
      </w:pPr>
    </w:p>
    <w:p w14:paraId="19E5CE64" w14:textId="77777777" w:rsidR="00AC799C" w:rsidRDefault="00AC799C" w:rsidP="00AC799C">
      <w:pPr>
        <w:bidi/>
      </w:pPr>
      <w:r>
        <w:rPr>
          <w:rFonts w:cs="Arial"/>
          <w:rtl/>
        </w:rPr>
        <w:t>تطورت هذه المجتمعات المنفصلة إلى ما يُعرف أحيانًا باسم "القبائل" (ولكن يُشار إليها الآن في كثير من الأحيان باسم "الأمم") في وقت ما قبل حوالي 980 إلى حوالي 1030 ميلادي عندما تم تأسيس أول مستوطنة أوروبية في أمريكا الشمالية بواسطة ليف إريكسون في لانس أو ميدوز، نيوفاوندلاند. بحلول وقت بداية الاستعمار الأوروبي للأمريكتين في القرن الخامس عشر الميلادي، كانت هذه المجتمعات كيانات سياسية واجتماعية متطورة مرتبطة بمنطقة معينة وإقليم معين داخل تلك المنطقة. على الرغم من أن التوسع الأوروبي عبر كندا والولايات المتحدة حرم الشعوب الأصلية في النهاية من أراضيهم القديمة، إلا أن الأمم لا تزال قائمة حتى اليوم وصورة "الهندي المفقود" هي خرافة بقدر ما هي خرافة "النبيل المتوحش" أو النماذج المماثلة التي طورها العلماء الأوروبيون والأمريكيون خلال القرن التاسع عشر وأوائل القرن العشرين.</w:t>
      </w:r>
    </w:p>
    <w:p w14:paraId="202B8A01" w14:textId="77777777" w:rsidR="00AC799C" w:rsidRDefault="00AC799C" w:rsidP="00AC799C">
      <w:pPr>
        <w:bidi/>
      </w:pPr>
    </w:p>
    <w:p w14:paraId="4159FA44" w14:textId="77777777" w:rsidR="00AC799C" w:rsidRDefault="00AC799C" w:rsidP="00AC799C">
      <w:pPr>
        <w:bidi/>
      </w:pPr>
      <w:r>
        <w:rPr>
          <w:rFonts w:cs="Arial"/>
          <w:rtl/>
        </w:rPr>
        <w:t>- المناطق والسكان :</w:t>
      </w:r>
    </w:p>
    <w:p w14:paraId="33E2DB7F" w14:textId="77777777" w:rsidR="00AC799C" w:rsidRDefault="00AC799C" w:rsidP="00AC799C">
      <w:pPr>
        <w:bidi/>
      </w:pPr>
      <w:r>
        <w:rPr>
          <w:rFonts w:cs="Arial"/>
          <w:rtl/>
        </w:rPr>
        <w:t>استقرت الشعوب الأصلية لأمريكا الشمالية في مناطق مختلفة بحلول الفترة القديمة، وطورت ثقافات وهويات قبلية فريدة.</w:t>
      </w:r>
    </w:p>
    <w:p w14:paraId="210B53FB" w14:textId="77777777" w:rsidR="00AC799C" w:rsidRDefault="00AC799C" w:rsidP="00AC799C">
      <w:pPr>
        <w:bidi/>
      </w:pPr>
      <w:r>
        <w:rPr>
          <w:rFonts w:cs="Arial"/>
          <w:rtl/>
        </w:rPr>
        <w:lastRenderedPageBreak/>
        <w:t>يُعتقد أن المهاجرين الأوائل وصلوا من آسيا عبر جسر بيرنغ البري (المعروف أيضًا باسم بيرنجيا) الذي كان يربط بين سيبيريا الحديثة وألاسكا، ويُعتقد أنهم وصلوا مع الكلاب التي كانت مستأنسة بالفعل. في الوقت نفسه، أو لاحقًا، يُعتقد أيضًا أن الناس وصلوا عن طريق البحر واستقروا على طول الساحل الغربي وصولًا إلى أمريكا الجنوبية. بناءً على الأدلة الأثرية، يبدو أن هناك عدة موجات هجرة على مدى سنوات عديدة، ولكن سبب اختيار الناس للانتقال غير معروف. من بيرنجيا، انتقل الناس إلى منطقة ألاسكا الحديثة، عبر كندا، ووصولًا إلى ما يُعرف الآن بالولايات المتحدة. بحلول زمن الذروة الجليدية الأخيرة (حوالي 26,000 قبل الميلاد)، كان المهاجرون قد استقروا حتى جنوب نيو مكسيكو الحديثة. مع ارتفاع حرارة الأرض وذوبان الأنهار الجليدية، غُمرت بيرنجيا حوالي 10,000 قبل الميلاد، مما أنهى الهجرة البرية، على الرغم من أنه من الممكن أن الناس استمروا في الوصول عن طريق البحر.</w:t>
      </w:r>
    </w:p>
    <w:p w14:paraId="4AA18A8A" w14:textId="77777777" w:rsidR="00AC799C" w:rsidRDefault="00AC799C" w:rsidP="00AC799C">
      <w:pPr>
        <w:bidi/>
      </w:pPr>
    </w:p>
    <w:p w14:paraId="324CBF7A" w14:textId="77777777" w:rsidR="00AC799C" w:rsidRDefault="00AC799C" w:rsidP="00AC799C">
      <w:pPr>
        <w:bidi/>
      </w:pPr>
      <w:r>
        <w:rPr>
          <w:rFonts w:cs="Arial"/>
          <w:rtl/>
        </w:rPr>
        <w:t>استقرت الشعوب الأصلية في أمريكا الشمالية في مناطق مختلفة بحلول الفترة القديمة، وطوروا ثقافات وهويات قبلية فريدة وصلت إلى أكثر من 500، مع تعداد سكاني في الملايين (تقدير دقيق للعدد يتراوح بين 6 - 70 مليون أو أكثر). بسبب اعتبارات المساحة، فإن بعض هذه الكيانات القبلية فقط مذكورة أدناه حسب المنطقة والأسرة اللغوية.</w:t>
      </w:r>
    </w:p>
    <w:p w14:paraId="455A8203" w14:textId="77777777" w:rsidR="00AC799C" w:rsidRDefault="00AC799C" w:rsidP="00AC799C">
      <w:pPr>
        <w:bidi/>
      </w:pPr>
    </w:p>
    <w:p w14:paraId="3C3A8D00" w14:textId="77777777" w:rsidR="00AC799C" w:rsidRDefault="00AC799C" w:rsidP="00AC799C">
      <w:pPr>
        <w:bidi/>
      </w:pPr>
      <w:r>
        <w:rPr>
          <w:rFonts w:cs="Arial"/>
          <w:rtl/>
        </w:rPr>
        <w:t>- القطب الشمالي/ألاسكا – إسكيماليون: أليوت، هايدا، إنبوت، إنويت، تينجيت، وغيرها.</w:t>
      </w:r>
    </w:p>
    <w:p w14:paraId="2D3FFFA9" w14:textId="77777777" w:rsidR="00AC799C" w:rsidRDefault="00AC799C" w:rsidP="00AC799C">
      <w:pPr>
        <w:bidi/>
      </w:pPr>
      <w:r>
        <w:rPr>
          <w:rFonts w:cs="Arial"/>
          <w:rtl/>
        </w:rPr>
        <w:t>- كندا – إنويت، ميتي، وأكثر من 50 أمة متميزة تضم أكثر من 600 مجتمع متنوع.</w:t>
      </w:r>
    </w:p>
    <w:p w14:paraId="0B3FB4E3" w14:textId="77777777" w:rsidR="00AC799C" w:rsidRDefault="00AC799C" w:rsidP="00AC799C">
      <w:pPr>
        <w:bidi/>
      </w:pPr>
      <w:r>
        <w:rPr>
          <w:rFonts w:cs="Arial"/>
          <w:rtl/>
        </w:rPr>
        <w:t>الساحل الشمالي الغربي – (تقريبًا من ألاسكا إلى شمال كاليفورنيا): أتاباسكان، شيماكوم، شينوكيان، هايدا، سالشان، وتلينجيت، تضم أكثر من 60 كيان قبلي متميز.</w:t>
      </w:r>
    </w:p>
    <w:p w14:paraId="260B2EAD" w14:textId="77777777" w:rsidR="00AC799C" w:rsidRDefault="00AC799C" w:rsidP="00AC799C">
      <w:pPr>
        <w:bidi/>
      </w:pPr>
      <w:r>
        <w:rPr>
          <w:rFonts w:cs="Arial"/>
          <w:rtl/>
        </w:rPr>
        <w:t>-الغابات الشمالية الشرقية – (من البحيرات الكبرى عبر وديان أوهايو والميسيسيبي): أمم الألغونكيون (ألجونكوين) والإيروكوا، تضم أكثر من 50 كيانًا اجتماعيًا سياسيًا متميزًا.</w:t>
      </w:r>
    </w:p>
    <w:p w14:paraId="160A5DE5" w14:textId="77777777" w:rsidR="00AC799C" w:rsidRDefault="00AC799C" w:rsidP="00AC799C">
      <w:pPr>
        <w:bidi/>
      </w:pPr>
      <w:r>
        <w:rPr>
          <w:rFonts w:cs="Arial"/>
          <w:rtl/>
        </w:rPr>
        <w:t>- الغابات الجنوبية الشرقية – (تقريبًا ولايات ألاباما، فلوريدا، جورجيا، لويزيانا، ميسيسيبي، كارولينا الجنوبية، وتينيسي): أمم موسكوغيان، يوتشي، سيووان، والإيروكوا، تضم حوالي 50 قبيلة مختلفة.</w:t>
      </w:r>
    </w:p>
    <w:p w14:paraId="26C0D2C4" w14:textId="77777777" w:rsidR="00AC799C" w:rsidRDefault="00AC799C" w:rsidP="00AC799C">
      <w:pPr>
        <w:bidi/>
      </w:pPr>
      <w:r>
        <w:rPr>
          <w:rFonts w:cs="Arial"/>
          <w:rtl/>
        </w:rPr>
        <w:t>- السهول والبراري – (من وادي الميسيسيبي إلى جبال روكي وجنوبًا إلى ريو غراندي، تقريبًا): أمم الألغونكيون (ألجونكوين)، سيووان، وكادووان، تضم حوالي 40 قبيلة مختلفة.</w:t>
      </w:r>
    </w:p>
    <w:p w14:paraId="4E626200" w14:textId="77777777" w:rsidR="00AC799C" w:rsidRDefault="00AC799C" w:rsidP="00AC799C">
      <w:pPr>
        <w:bidi/>
      </w:pPr>
      <w:r>
        <w:rPr>
          <w:rFonts w:cs="Arial"/>
          <w:rtl/>
        </w:rPr>
        <w:t>- الهضبة – (تقريبًا ولايات واشنطن، أوريغون، أيداهو، وأجزاء من كندا السفلى): أمم لوتواميان، سالشان، شاهابتين، وواييلاتبووان، تضم أكثر من 20 قبيلة مختلفة.</w:t>
      </w:r>
    </w:p>
    <w:p w14:paraId="2F5667B4" w14:textId="77777777" w:rsidR="00AC799C" w:rsidRDefault="00AC799C" w:rsidP="00AC799C">
      <w:pPr>
        <w:bidi/>
      </w:pPr>
      <w:r>
        <w:rPr>
          <w:rFonts w:cs="Arial"/>
          <w:rtl/>
        </w:rPr>
        <w:t>- الحوض العظيم – (تقريبًا ولايات كولورادو، نيفادا، يوتا، وايومنغ، وأجزاء من أيداهو): أمم الأوتو-أزتكية بما في ذلك شوشوني وبايوت، تضم حوالي 10 قبائل.</w:t>
      </w:r>
    </w:p>
    <w:p w14:paraId="20D525BB" w14:textId="77777777" w:rsidR="00AC799C" w:rsidRDefault="00AC799C" w:rsidP="00AC799C">
      <w:pPr>
        <w:bidi/>
      </w:pPr>
      <w:r>
        <w:rPr>
          <w:rFonts w:cs="Arial"/>
          <w:rtl/>
        </w:rPr>
        <w:t>- كاليفورنيا – هوكان، بينوتيان، ريتوان، أوتو-أزتكية، يوكيا، تضم حوالي 30 قبيلة.</w:t>
      </w:r>
    </w:p>
    <w:p w14:paraId="2C153966" w14:textId="77777777" w:rsidR="00AC799C" w:rsidRDefault="00AC799C" w:rsidP="00AC799C">
      <w:pPr>
        <w:bidi/>
      </w:pPr>
      <w:r>
        <w:rPr>
          <w:rFonts w:cs="Arial"/>
          <w:rtl/>
        </w:rPr>
        <w:t>- الجنوب الغربي – (تقريبًا ولايات أريزونا، كولورادو، نيومكسيكو، يوتا، وأجزاء من المكسيك العليا): أمم أتاباسكان، بويبلو، تانوآن، أوتو-أزتكية، يومان، وزوني، تضم أكثر من 50 قبيلة.</w:t>
      </w:r>
    </w:p>
    <w:p w14:paraId="4547B5F4" w14:textId="77777777" w:rsidR="00AC799C" w:rsidRPr="00AC799C" w:rsidRDefault="00AC799C" w:rsidP="00AC799C">
      <w:pPr>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1C1872" w14:textId="77777777" w:rsidR="00AC799C" w:rsidRDefault="00AC799C" w:rsidP="00AC799C">
      <w:pPr>
        <w:bidi/>
      </w:pPr>
    </w:p>
    <w:p w14:paraId="2FE2C035" w14:textId="77777777" w:rsidR="00AC799C" w:rsidRDefault="00AC799C" w:rsidP="00AC799C">
      <w:pPr>
        <w:bidi/>
      </w:pPr>
      <w:r>
        <w:rPr>
          <w:rFonts w:cs="Arial"/>
          <w:rtl/>
        </w:rPr>
        <w:t>عندما قام الأوروبيون بمخالطة الأمريكيين الأصليين للمرة الأولى في أواخر القرن السادس عشر وأوائل القرن السابع عشر، كان تأثيرهم ضارًا بشكل شبه عالمي. الأمراض الأوروبية، التي لم يكن لدى الأمريكيين الأصليين أي دفاع طبيعي ضدها، قتلت الآلاف، بينما أدت سياسة الإبادة الجماعية والحروب في القرنين السابع عشر والتاسع عشر، بالإضافة إلى الاستعباد والترحيل، إلى تقليص السكان بشكل أكبر، مما سمح بزيادة المطالب الأوروبية بأراضي أجدادهم. مع مرور الوقت، أصبح الأمريكيون الأصليون يُمثلون في الخيال الشعبي بالكامل من خلال عدسة أوروبية، التي شوهتهم عمدًا، كما أشار جونسون:</w:t>
      </w:r>
    </w:p>
    <w:p w14:paraId="28F46F39" w14:textId="77777777" w:rsidR="00AC799C" w:rsidRDefault="00AC799C" w:rsidP="00AC799C">
      <w:pPr>
        <w:bidi/>
      </w:pPr>
    </w:p>
    <w:p w14:paraId="445B9980" w14:textId="77777777" w:rsidR="00AC799C" w:rsidRDefault="00AC799C" w:rsidP="00AC799C">
      <w:pPr>
        <w:bidi/>
      </w:pPr>
      <w:r>
        <w:rPr>
          <w:rFonts w:cs="Arial"/>
          <w:rtl/>
        </w:rPr>
        <w:t>تم تصوير الهنود تاريخيًا على أنهم مغرورون، وقساة على الأسرى، ومحاربون شجعان ولكنهم يفتقرون إلى الذوق للمعارك المنظمة، ومعرضون للكحول وما ينتج عن ذلك من شجارات، واضطرابات عائلية، وركود. بدلاً من ذلك، تم الإشادة بالهنود مؤخرًا على أنهم يعيشون في تناغم تام مع الأرض الأم أو الطبيعة، وأن لديهم منظمة اجتماعية ديمقراطية ومساواتية تمامًا، وأنهم يتمتعون بروحانية عظيمة، واهتمام بالأصدقاء والغرباء والصغار والكبار. في السنوات الأخيرة، تم تصوير الهنود كحماة نموذجيين للبيئة، يأخذون فقط ما يحتاجون إليه من العالم الطبيعي... كل هذه الصور – الجزئية، غير المتوازنة، أو في أفضل الأحوال المأخوذة خارج السياق – مضللة للغاية ويجب أخذها بقدر معقول من الشك.</w:t>
      </w:r>
    </w:p>
    <w:p w14:paraId="091C9B65" w14:textId="77777777" w:rsidR="00AC799C" w:rsidRDefault="00AC799C" w:rsidP="00AC799C">
      <w:pPr>
        <w:bidi/>
      </w:pPr>
    </w:p>
    <w:p w14:paraId="298227A4" w14:textId="77777777" w:rsidR="00AC799C" w:rsidRDefault="00AC799C" w:rsidP="00AC799C">
      <w:pPr>
        <w:bidi/>
      </w:pPr>
      <w:r>
        <w:rPr>
          <w:rFonts w:cs="Arial"/>
          <w:rtl/>
        </w:rPr>
        <w:t>من بين أخطر هذه الصور هي صورة "الهنود الزائلين"، التي تشجع الأسطورة التي تشكل عنوان عمل "مات جميع الهنود الحقيقيين" و20 خرافة أخرى عن الأمريكيين الأصليين لكاتبة روكسان دنبار-أورتيز ودينا جيليو-ويتاكر. كما يشير جونسون (من بين آخرين)، "من المحتمل أن يكون هناك اليوم عدد من الهنود الأمريكيين الشماليين أو الأشخاص من أصول هندية أكثر مما كان في عام 1492". إن الاعتقاد في انقراض الشعوب الأصلية في أمريكا الشمالية هو ببساطة وسيلة مريحة لتجاهل السياسات غير العادلة والفاشلة للحكومة الأمريكية تجاههم. ومع ذلك، يظهر النشاط الحديث، وبخاصة، التمسك المستمر لمناصري الأمريكيين الأصليين بالنظام القانوني الأمريكي، بوادر أمل في تحقيق العدالة للشعوب الأصلية، وتصحيح السجل التاريخي، وتوضيح كيف أن السكان الأصليين لأمريكا الشمالية لم يذهبوا إلى أي مكان.</w:t>
      </w:r>
    </w:p>
    <w:p w14:paraId="01379008" w14:textId="77777777" w:rsidR="00AC799C" w:rsidRDefault="00AC799C" w:rsidP="00AC799C">
      <w:pPr>
        <w:bidi/>
      </w:pPr>
      <w:r>
        <w:t>https://www.worldhistory.org/trans/ar</w:t>
      </w:r>
      <w:r>
        <w:rPr>
          <w:rFonts w:cs="Arial"/>
          <w:rtl/>
        </w:rPr>
        <w:t>/</w:t>
      </w:r>
    </w:p>
    <w:p w14:paraId="4B9D2107" w14:textId="77777777" w:rsidR="00AC799C" w:rsidRDefault="00AC799C" w:rsidP="00AC799C">
      <w:pPr>
        <w:bidi/>
      </w:pPr>
    </w:p>
    <w:p w14:paraId="6608E421" w14:textId="77777777" w:rsidR="00AC799C" w:rsidRDefault="00AC799C" w:rsidP="00AC799C">
      <w:pPr>
        <w:bidi/>
      </w:pPr>
      <w:r>
        <w:rPr>
          <w:rFonts w:cs="Arial"/>
          <w:rtl/>
        </w:rPr>
        <w:t xml:space="preserve">​1. الكارثة الديموغرافية </w:t>
      </w:r>
    </w:p>
    <w:p w14:paraId="7E24C271" w14:textId="77777777" w:rsidR="00AC799C" w:rsidRDefault="00AC799C" w:rsidP="00AC799C">
      <w:pPr>
        <w:bidi/>
      </w:pPr>
      <w:r>
        <w:rPr>
          <w:rFonts w:cs="Arial"/>
          <w:rtl/>
        </w:rPr>
        <w:t>(القرن 15 - 19)</w:t>
      </w:r>
    </w:p>
    <w:p w14:paraId="63445DF0" w14:textId="77777777" w:rsidR="00AC799C" w:rsidRDefault="00AC799C" w:rsidP="00AC799C">
      <w:pPr>
        <w:bidi/>
      </w:pPr>
      <w:r>
        <w:rPr>
          <w:rFonts w:cs="Arial"/>
          <w:rtl/>
        </w:rPr>
        <w:t>​الحقيقة الأبرز هي أن نشأة الولايات المتحدة كانت موازية لما يعتبره العديد من المؤرخين أكبر إبادة جماعية في تاريخ البشرية .</w:t>
      </w:r>
    </w:p>
    <w:p w14:paraId="50D4A7D0" w14:textId="77777777" w:rsidR="00AC799C" w:rsidRDefault="00AC799C" w:rsidP="00AC799C">
      <w:pPr>
        <w:bidi/>
      </w:pPr>
    </w:p>
    <w:p w14:paraId="0936B86C" w14:textId="77777777" w:rsidR="00AC799C" w:rsidRDefault="00AC799C" w:rsidP="00AC799C">
      <w:pPr>
        <w:bidi/>
      </w:pPr>
      <w:r>
        <w:rPr>
          <w:rFonts w:cs="Arial"/>
          <w:rtl/>
        </w:rPr>
        <w:t>​الأسلحة البيولوجية : لم يمت السكان الأصليون فقط في المعارك، بل مات الأغلبية العظمى منهم بسبب الأوبئة (مثل الجدري) التي جلبها الأوروبيون عمدًا أو صدفة. في بعض الحالات، تم استخدام بطانيات ملوثة بالجدري كسلاح بيولوجي ضد القبائل.</w:t>
      </w:r>
    </w:p>
    <w:p w14:paraId="134DC341" w14:textId="77777777" w:rsidR="00AC799C" w:rsidRDefault="00AC799C" w:rsidP="00AC799C">
      <w:pPr>
        <w:bidi/>
      </w:pPr>
      <w:r>
        <w:rPr>
          <w:rFonts w:cs="Arial"/>
          <w:rtl/>
        </w:rPr>
        <w:t>​الأرقام تتحدث : تقديرات عدد السكان الأصليين في القارة الشمالية كانت تتراوح بين 5 إلى 15 مليون نسمة قبل عام 1492. بحلول عام 1900، انخفض هذا العدد إلى أقل من 250,000 نسمة فقط. هذه كارثة إنسانية كاملة الأركان .</w:t>
      </w:r>
    </w:p>
    <w:p w14:paraId="29485B0C" w14:textId="77777777" w:rsidR="00AC799C" w:rsidRDefault="00AC799C" w:rsidP="00AC799C">
      <w:pPr>
        <w:bidi/>
      </w:pPr>
    </w:p>
    <w:p w14:paraId="57D9AB4F" w14:textId="77777777" w:rsidR="00AC799C" w:rsidRDefault="00AC799C" w:rsidP="00AC799C">
      <w:pPr>
        <w:bidi/>
      </w:pPr>
    </w:p>
    <w:p w14:paraId="548DC845" w14:textId="77777777" w:rsidR="00AC799C" w:rsidRDefault="00AC799C" w:rsidP="00AC799C">
      <w:pPr>
        <w:bidi/>
      </w:pPr>
      <w:r>
        <w:rPr>
          <w:rFonts w:cs="Arial"/>
          <w:rtl/>
        </w:rPr>
        <w:t>الإقصاء القانوني والسياسي (بداية القرن 19)</w:t>
      </w:r>
    </w:p>
    <w:p w14:paraId="5E48DF59" w14:textId="77777777" w:rsidR="00AC799C" w:rsidRDefault="00AC799C" w:rsidP="00AC799C">
      <w:pPr>
        <w:bidi/>
      </w:pPr>
      <w:r>
        <w:rPr>
          <w:rFonts w:cs="Arial"/>
          <w:rtl/>
        </w:rPr>
        <w:t>​لم يتم الاعتراف بالسكان الأصليين كجزء من "النسيج الشعبي" للولايات المتحدة في البداية:</w:t>
      </w:r>
    </w:p>
    <w:p w14:paraId="2CAD42D5" w14:textId="77777777" w:rsidR="00AC799C" w:rsidRDefault="00AC799C" w:rsidP="00AC799C">
      <w:pPr>
        <w:bidi/>
      </w:pPr>
      <w:r>
        <w:rPr>
          <w:rFonts w:cs="Arial"/>
          <w:rtl/>
        </w:rPr>
        <w:t>​عقيدة الاكتشاف (</w:t>
      </w:r>
      <w:r>
        <w:t>Doctrine of Discovery</w:t>
      </w:r>
      <w:r>
        <w:rPr>
          <w:rFonts w:cs="Arial"/>
          <w:rtl/>
        </w:rPr>
        <w:t>): هي عقيدة قانونية أوروبية تبناها القضاء الأمريكي، تعتبر أن "الاكتشاف" الأوروبي للأرض يمنحهم حق الملكية السيادية، وأن السكان الأصليين ليسوا سوى "سكان مؤقتين" يمكن طردهم.</w:t>
      </w:r>
    </w:p>
    <w:p w14:paraId="0DE9B5A1" w14:textId="77777777" w:rsidR="00AC799C" w:rsidRDefault="00AC799C" w:rsidP="00AC799C">
      <w:pPr>
        <w:bidi/>
      </w:pPr>
      <w:r>
        <w:rPr>
          <w:rFonts w:cs="Arial"/>
          <w:rtl/>
        </w:rPr>
        <w:t>​قانون إزالة الهنود (</w:t>
      </w:r>
      <w:r>
        <w:t>Indian Removal Act of 1830</w:t>
      </w:r>
      <w:r>
        <w:rPr>
          <w:rFonts w:cs="Arial"/>
          <w:rtl/>
        </w:rPr>
        <w:t>): هو قانون اتحادي صادق عليه الرئيس "أندرو جاكسون"، سمح للحكومة بطرد آلاف القبائل (مثل الشيروكي والكريك) من أراضيهم الخصبة في الجنوب الشرقي ونقلهم قسراً إلى مناطق قاحلة في الغرب (أوكلاهوما الحالية).</w:t>
      </w:r>
    </w:p>
    <w:p w14:paraId="59E9A991" w14:textId="77777777" w:rsidR="00AC799C" w:rsidRDefault="00AC799C" w:rsidP="00AC799C">
      <w:pPr>
        <w:bidi/>
      </w:pPr>
      <w:r>
        <w:rPr>
          <w:rFonts w:cs="Arial"/>
          <w:rtl/>
        </w:rPr>
        <w:lastRenderedPageBreak/>
        <w:t>​مسار الدموع (</w:t>
      </w:r>
      <w:r>
        <w:t>Trail of Tears</w:t>
      </w:r>
      <w:r>
        <w:rPr>
          <w:rFonts w:cs="Arial"/>
          <w:rtl/>
        </w:rPr>
        <w:t xml:space="preserve">): هو الاسم الذي أطلق على مسيرة النزوح القسري لقبيلة "الشيروكي" في عام 1838، حيث مات آلاف الأطفال والنساء والشيوخ جوعاً ومرضاً وتجمداً على طول الطريق. إنها وصمة عار كبرى في التاريخ الأمريكي. </w:t>
      </w:r>
    </w:p>
    <w:p w14:paraId="741B15D6" w14:textId="77777777" w:rsidR="00AC799C" w:rsidRDefault="00AC799C" w:rsidP="00AC799C">
      <w:pPr>
        <w:bidi/>
      </w:pPr>
    </w:p>
    <w:p w14:paraId="4E219DBD" w14:textId="77777777" w:rsidR="00AC799C" w:rsidRDefault="00AC799C" w:rsidP="00AC799C">
      <w:pPr>
        <w:bidi/>
      </w:pPr>
      <w:r>
        <w:rPr>
          <w:rFonts w:cs="Arial"/>
          <w:rtl/>
        </w:rPr>
        <w:t>​3. "الحروب الهندية" وسرقة الأراضي (القرن 19)</w:t>
      </w:r>
    </w:p>
    <w:p w14:paraId="7AAD442F" w14:textId="77777777" w:rsidR="00AC799C" w:rsidRDefault="00AC799C" w:rsidP="00AC799C">
      <w:pPr>
        <w:bidi/>
      </w:pPr>
      <w:r>
        <w:rPr>
          <w:rFonts w:cs="Arial"/>
          <w:rtl/>
        </w:rPr>
        <w:t>​مع توسع الولايات المتحدة غرباً، اصطدمت بشكل دائم بجيوب المقاومة من السكان الأصليين:</w:t>
      </w:r>
    </w:p>
    <w:p w14:paraId="641DA7D2" w14:textId="77777777" w:rsidR="00AC799C" w:rsidRDefault="00AC799C" w:rsidP="00AC799C">
      <w:pPr>
        <w:bidi/>
      </w:pPr>
      <w:r>
        <w:rPr>
          <w:rFonts w:cs="Arial"/>
          <w:rtl/>
        </w:rPr>
        <w:t>​الإبادة المنهجية لمصادر الرزق: قامت الحكومة الأمريكية والمستوطنون البيض بحملة إبادة ممنهجة لـ "الجاموس الأمريكي" (</w:t>
      </w:r>
      <w:r>
        <w:t>Buffalo</w:t>
      </w:r>
      <w:r>
        <w:rPr>
          <w:rFonts w:cs="Arial"/>
          <w:rtl/>
        </w:rPr>
        <w:t>)، الذي كان يمثل المصدر الأساسي للغذاء والملبس والمسكن للعديد من قبائل السهول العظمى. كان الهدف هو تجويعهم وإجبارهم على الاستسلام.</w:t>
      </w:r>
    </w:p>
    <w:p w14:paraId="60BC2118" w14:textId="77777777" w:rsidR="00AC799C" w:rsidRDefault="00AC799C" w:rsidP="00AC799C">
      <w:pPr>
        <w:bidi/>
      </w:pPr>
      <w:r>
        <w:rPr>
          <w:rFonts w:cs="Arial"/>
          <w:rtl/>
        </w:rPr>
        <w:t>​مذبحة الركبة الجريحة (</w:t>
      </w:r>
      <w:r>
        <w:t>Wounded Knee Massacre, 1890</w:t>
      </w:r>
      <w:r>
        <w:rPr>
          <w:rFonts w:cs="Arial"/>
          <w:rtl/>
        </w:rPr>
        <w:t>): هي النقطة النهائية المأساوية للحروب الهندية، حيث قتلت القوات الأمريكية مئات الرجال والنساء والأطفال العزل من قبيلة "اللاكوتا" الذين كانوا يمارسون "رقصة الشبح" (</w:t>
      </w:r>
      <w:r>
        <w:t>Ghost Dance</w:t>
      </w:r>
      <w:r>
        <w:rPr>
          <w:rFonts w:cs="Arial"/>
          <w:rtl/>
        </w:rPr>
        <w:t>) الدينية.</w:t>
      </w:r>
    </w:p>
    <w:p w14:paraId="2C4E6E96" w14:textId="77777777" w:rsidR="00AC799C" w:rsidRDefault="00AC799C" w:rsidP="00AC799C">
      <w:pPr>
        <w:bidi/>
      </w:pPr>
    </w:p>
    <w:p w14:paraId="57F5344D" w14:textId="77777777" w:rsidR="00AC799C" w:rsidRDefault="00AC799C" w:rsidP="00AC799C">
      <w:pPr>
        <w:bidi/>
      </w:pPr>
      <w:r>
        <w:rPr>
          <w:rFonts w:cs="Arial"/>
          <w:rtl/>
        </w:rPr>
        <w:t>​4. الإبادة الثقافية والتصفية المنهجية للهوية (القرن 19-20)</w:t>
      </w:r>
    </w:p>
    <w:p w14:paraId="74E45692" w14:textId="77777777" w:rsidR="00AC799C" w:rsidRDefault="00AC799C" w:rsidP="00AC799C">
      <w:pPr>
        <w:bidi/>
      </w:pPr>
      <w:r>
        <w:rPr>
          <w:rFonts w:cs="Arial"/>
          <w:rtl/>
        </w:rPr>
        <w:t>​بعد القضاء عليهم جسدياً وإبعادهم سياسياً، بدأت مرحلة محو الهوية:</w:t>
      </w:r>
    </w:p>
    <w:p w14:paraId="76DA0EC1" w14:textId="77777777" w:rsidR="00AC799C" w:rsidRDefault="00AC799C" w:rsidP="00AC799C">
      <w:pPr>
        <w:bidi/>
      </w:pPr>
      <w:r>
        <w:rPr>
          <w:rFonts w:cs="Arial"/>
          <w:rtl/>
        </w:rPr>
        <w:t>​نظام المدارس الداخلية (</w:t>
      </w:r>
      <w:r>
        <w:t>Boarding Schools</w:t>
      </w:r>
      <w:r>
        <w:rPr>
          <w:rFonts w:cs="Arial"/>
          <w:rtl/>
        </w:rPr>
        <w:t>): أسست الحكومة مدارس قسرية لأطفال السكان الأصليين، وكان شعارها: "اقتل الهندي في داخله، وأنقذ الإنسان". تم منع الأطفال من التحدث بلغاتهم الأصلية، ومنعهم من ممارسة شعائرهم، وأُجبروا على تبني الثقافة الأوروبية والمسيحية، في عملية غسيل دماغ ثقافي واسعة النطاق.</w:t>
      </w:r>
    </w:p>
    <w:p w14:paraId="4571900C" w14:textId="2674FBB9" w:rsidR="00F3126F" w:rsidRDefault="00AC799C" w:rsidP="00AC799C">
      <w:pPr>
        <w:bidi/>
      </w:pPr>
      <w:r>
        <w:t>Gemini</w:t>
      </w:r>
    </w:p>
    <w:p w14:paraId="1116C3D4" w14:textId="77777777" w:rsidR="00E359AE" w:rsidRDefault="00E359AE" w:rsidP="00E359AE">
      <w:pPr>
        <w:bidi/>
      </w:pPr>
    </w:p>
    <w:p w14:paraId="4D967C49" w14:textId="77777777" w:rsidR="00E359AE" w:rsidRDefault="00E359AE" w:rsidP="00E359AE">
      <w:pPr>
        <w:bidi/>
      </w:pPr>
    </w:p>
    <w:p w14:paraId="03405B2B" w14:textId="77777777" w:rsidR="00E359AE" w:rsidRDefault="00E359AE" w:rsidP="00E359AE">
      <w:pPr>
        <w:bidi/>
      </w:pPr>
    </w:p>
    <w:p w14:paraId="3C8A4828" w14:textId="77777777" w:rsidR="00E359AE" w:rsidRDefault="00E359AE" w:rsidP="00E359AE">
      <w:pPr>
        <w:bidi/>
      </w:pPr>
    </w:p>
    <w:p w14:paraId="26FA9D9C" w14:textId="11651AB6" w:rsidR="00E359AE" w:rsidRPr="00E359AE" w:rsidRDefault="00E359AE" w:rsidP="00E359AE">
      <w:pPr>
        <w:bidi/>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ectPr w:rsidR="00E359AE" w:rsidRPr="00E35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LaM Display">
    <w:altName w:val="Calibri"/>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99C"/>
    <w:rsid w:val="00484ED1"/>
    <w:rsid w:val="004C7EEB"/>
    <w:rsid w:val="009C6625"/>
    <w:rsid w:val="00AC799C"/>
    <w:rsid w:val="00B3569E"/>
    <w:rsid w:val="00D90A08"/>
    <w:rsid w:val="00E359AE"/>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8BA9"/>
  <w15:chartTrackingRefBased/>
  <w15:docId w15:val="{257C567F-6D97-4EC6-959B-85B9DC06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6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3569E"/>
    <w:rPr>
      <w:b/>
      <w:bCs/>
    </w:rPr>
  </w:style>
  <w:style w:type="paragraph" w:styleId="NoSpacing">
    <w:name w:val="No Spacing"/>
    <w:uiPriority w:val="1"/>
    <w:qFormat/>
    <w:rsid w:val="00B3569E"/>
    <w:pPr>
      <w:spacing w:after="0" w:line="240" w:lineRule="auto"/>
    </w:pPr>
  </w:style>
  <w:style w:type="character" w:customStyle="1" w:styleId="Heading1Char">
    <w:name w:val="Heading 1 Char"/>
    <w:basedOn w:val="DefaultParagraphFont"/>
    <w:link w:val="Heading1"/>
    <w:uiPriority w:val="9"/>
    <w:rsid w:val="00B3569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359AE"/>
    <w:rPr>
      <w:color w:val="0563C1" w:themeColor="hyperlink"/>
      <w:u w:val="single"/>
    </w:rPr>
  </w:style>
  <w:style w:type="character" w:styleId="UnresolvedMention">
    <w:name w:val="Unresolved Mention"/>
    <w:basedOn w:val="DefaultParagraphFont"/>
    <w:uiPriority w:val="99"/>
    <w:semiHidden/>
    <w:unhideWhenUsed/>
    <w:rsid w:val="00E359AE"/>
    <w:rPr>
      <w:color w:val="605E5C"/>
      <w:shd w:val="clear" w:color="auto" w:fill="E1DFDD"/>
    </w:rPr>
  </w:style>
  <w:style w:type="paragraph" w:styleId="Title">
    <w:name w:val="Title"/>
    <w:basedOn w:val="Normal"/>
    <w:next w:val="Normal"/>
    <w:link w:val="TitleChar"/>
    <w:uiPriority w:val="10"/>
    <w:qFormat/>
    <w:rsid w:val="00E359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9A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3</cp:revision>
  <dcterms:created xsi:type="dcterms:W3CDTF">2026-03-31T00:09:00Z</dcterms:created>
  <dcterms:modified xsi:type="dcterms:W3CDTF">2026-04-01T13:19:00Z</dcterms:modified>
</cp:coreProperties>
</file>