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🌍</w:t>
      </w:r>
    </w:p>
    <w:p>
      <w:pPr>
        <w:spacing w:after="0" w:before="2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A896"/>
          <w:sz w:val="72"/>
          <w:szCs w:val="72"/>
        </w:rPr>
        <w:t xml:space="preserve">CHARITY DONATION TRACKER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5A7278"/>
          <w:sz w:val="30"/>
          <w:szCs w:val="30"/>
        </w:rPr>
        <w:t xml:space="preserve">Blockchain DApp — Project Documentation</w:t>
      </w:r>
    </w:p>
    <w:p>
      <w:pPr>
        <w:spacing w:after="0" w:before="5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A896"/>
                <w:sz w:val="22"/>
                <w:szCs w:val="22"/>
              </w:rPr>
              <w:t xml:space="preserve">Project Idea 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2E"/>
                <w:sz w:val="26"/>
                <w:szCs w:val="26"/>
              </w:rPr>
              <w:t xml:space="preserve">Technologies of Cryptocurrencies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7278"/>
                <w:sz w:val="22"/>
                <w:szCs w:val="22"/>
              </w:rPr>
              <w:t xml:space="preserve">Academic Year 2024 / 2025</w:t>
            </w:r>
          </w:p>
        </w:tc>
      </w:tr>
    </w:tbl>
    <w:p>
      <w:pPr>
        <w:spacing w:after="0" w:before="500"/>
      </w:pPr>
    </w:p>
    <w:p>
      <w:pPr>
        <w:jc w:val="center"/>
      </w:pPr>
      <w:r>
        <w:rPr>
          <w:rFonts w:ascii="Arial" w:cs="Arial" w:eastAsia="Arial" w:hAnsi="Arial"/>
          <w:i/>
          <w:iCs/>
          <w:color w:val="5A7278"/>
          <w:sz w:val="22"/>
          <w:szCs w:val="22"/>
        </w:rPr>
        <w:t xml:space="preserve">Built with  Solidity  •  Python (web3.py)  •  React.js  •  Ganache</w:t>
      </w:r>
    </w:p>
    <w:p>
      <w:r>
        <w:br w:type="page"/>
      </w:r>
    </w:p>
    <w:p>
      <w:pPr>
        <w:pStyle w:val="Heading1"/>
      </w:pPr>
      <w:r>
        <w:t xml:space="preserve">1.  Project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2B2E"/>
          <w:sz w:val="22"/>
          <w:szCs w:val="22"/>
        </w:rPr>
        <w:t xml:space="preserve">The Charity Donation Tracker is a decentralized application (DApp) built on the Ethereum blockchain using Ganache as a local test network. The goal of the system is to provide a fully transparent donation platform where every contribution to a charity campaign is permanently recorded on-chain and can never be hidden or altered.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2B2E"/>
          <w:sz w:val="22"/>
          <w:szCs w:val="22"/>
        </w:rPr>
        <w:t xml:space="preserve">Unlike traditional donation platforms where a central authority controls the records, every transaction in this system is stored in a Smart Contract — meaning the data is immutable, auditable by anyone, and cannot be manipulated.</w:t>
      </w:r>
    </w:p>
    <w:p>
      <w:pPr>
        <w:spacing w:after="0" w:before="160"/>
      </w:pPr>
    </w:p>
    <w:p>
      <w:pPr>
        <w:pStyle w:val="Heading2"/>
      </w:pPr>
      <w:r>
        <w:t xml:space="preserve">1.1 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Transparent Donations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Every donation is stored on-chain permanently and publicly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E"/>
                <w:sz w:val="20"/>
                <w:szCs w:val="20"/>
              </w:rPr>
              <w:t xml:space="preserve">Donor Coin (DNC) Rewards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Users earn DNC tokens automatically when they donate ETH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Admin has privileged controls; normal users are rejected from them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E"/>
                <w:sz w:val="20"/>
                <w:szCs w:val="20"/>
              </w:rPr>
              <w:t xml:space="preserve">Emergency Pause Switch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Admin can instantly pause or resume all donations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Ownership Transfer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Admin rights can be securely transferred to any address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E"/>
                <w:sz w:val="20"/>
                <w:szCs w:val="20"/>
              </w:rPr>
              <w:t xml:space="preserve">React GUI Bonus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Full modern web interface in addition to the terminal app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t xml:space="preserve">1.2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Solidity 0.8.0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Business logic on the blockchain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Blockchain Network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Ganache 2.7.1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Local Ethereum test network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Backend / CLI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Python + web3.py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Terminal app and background scripts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GUI (Bonus)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React.js + ethers.js v6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Web-based graphical interface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Compiler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py-solc-x 0.8.0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Compile Solidity inside Python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 Smart Contracts</w:t>
      </w:r>
    </w:p>
    <w:p>
      <w:pPr>
        <w:pStyle w:val="Heading2"/>
      </w:pPr>
      <w:r>
        <w:t xml:space="preserve">2.1  CharityTracker.sol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2B2E"/>
          <w:sz w:val="22"/>
          <w:szCs w:val="22"/>
        </w:rPr>
        <w:t xml:space="preserve">The core contract of the system. It stores all charity campaigns, processes donations, manages user registration, and enforces access control.</w:t>
      </w:r>
    </w:p>
    <w:p>
      <w:pPr>
        <w:spacing w:after="0" w:before="80"/>
      </w:pPr>
    </w:p>
    <w:p>
      <w:pPr>
        <w:pStyle w:val="Heading3"/>
      </w:pPr>
      <w:r>
        <w:t xml:space="preserve">Admin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addCampaign(name, desc, target)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Creates a new charity campaign on-chain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E"/>
                <w:sz w:val="20"/>
                <w:szCs w:val="20"/>
              </w:rPr>
              <w:t xml:space="preserve">updateCampaign(id, ...)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Edits an existing campaign's details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batchAddCampaigns(...arrays)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Adds multiple campaigns in a single transaction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E"/>
                <w:sz w:val="20"/>
                <w:szCs w:val="20"/>
              </w:rPr>
              <w:t xml:space="preserve">pause() / resume()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Emergency stop — blocks or re-enables all donations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transferOwnership(newAdmin)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Transfers admin rights permanently to another address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E"/>
                <w:sz w:val="20"/>
                <w:szCs w:val="20"/>
              </w:rPr>
              <w:t xml:space="preserve">withdraw(campaignId, recipient)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Sends raised ETH from a campaign to a recipient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adminMint(to, amount)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Mints DNC tokens and sends them to any address</w:t>
            </w:r>
          </w:p>
        </w:tc>
      </w:tr>
    </w:tbl>
    <w:p>
      <w:pPr>
        <w:spacing w:after="0" w:before="120"/>
      </w:pPr>
    </w:p>
    <w:p>
      <w:pPr>
        <w:pStyle w:val="Heading3"/>
      </w:pPr>
      <w:r>
        <w:t xml:space="preserve">User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registerUser(displayName)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Registers a display name once per wallet address on-chain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E"/>
                <w:sz w:val="20"/>
                <w:szCs w:val="20"/>
              </w:rPr>
              <w:t xml:space="preserve">donate(campaignId) payable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Sends ETH to a campaign and auto-receives DNC reward tokens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t xml:space="preserve">2.2  DonorCoin.sol (DNC Token)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Token Name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Donor Coin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Symbol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DNC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Decimals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18 (same as ETH)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Who Can Mint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Only CharityTracker contract (after auto_setup.py transfers ownership)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Reward Rate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100 DNC per 1 wei donated  =  1×10²⁰ DNC per 1 ETH donated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Standard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ERC-20  (balanceOf, transfer, approve, transferFrom, mint)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 Setup &amp; Installation</w:t>
      </w:r>
    </w:p>
    <w:p>
      <w:pPr>
        <w:pStyle w:val="Heading2"/>
      </w:pPr>
      <w:r>
        <w:t xml:space="preserve">3.1 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B2E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B2E"/>
          <w:sz w:val="22"/>
          <w:szCs w:val="22"/>
        </w:rPr>
        <w:t xml:space="preserve">Node.js 18 or higher (for React GUI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B2E"/>
          <w:sz w:val="22"/>
          <w:szCs w:val="22"/>
        </w:rPr>
        <w:t xml:space="preserve">Ganache Desktop App 2.7.1  —  running on port 7545</w:t>
      </w:r>
    </w:p>
    <w:p>
      <w:pPr>
        <w:spacing w:after="0" w:before="120"/>
      </w:pPr>
    </w:p>
    <w:p>
      <w:pPr>
        <w:pStyle w:val="Heading2"/>
      </w:pPr>
      <w:r>
        <w:t xml:space="preserve">3.2  Install &amp; Run</w:t>
      </w:r>
    </w:p>
    <w:p>
      <w:pPr>
        <w:shd w:fill="1E2D30" w:val="clear"/>
        <w:spacing w:after="30" w:before="3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pip install web3 py-solc-x</w:t>
      </w:r>
    </w:p>
    <w:p>
      <w:pPr>
        <w:shd w:fill="1E2D30" w:val="clear"/>
        <w:spacing w:after="30" w:before="3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cd project_output</w:t>
      </w:r>
    </w:p>
    <w:p>
      <w:pPr>
        <w:shd w:fill="1E2D30" w:val="clear"/>
        <w:spacing w:after="30" w:before="3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python auto_setup.py        # deploy contracts + seed data</w:t>
      </w:r>
    </w:p>
    <w:p>
      <w:pPr>
        <w:shd w:fill="1E2D30" w:val="clear"/>
        <w:spacing w:after="30" w:before="3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python terminal_app.py      # run the main terminal app</w:t>
      </w:r>
    </w:p>
    <w:p>
      <w:pPr>
        <w:spacing w:after="0" w:before="10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2B2E"/>
          <w:sz w:val="22"/>
          <w:szCs w:val="22"/>
        </w:rPr>
        <w:t xml:space="preserve">For the React GUI:</w:t>
      </w:r>
    </w:p>
    <w:p>
      <w:pPr>
        <w:shd w:fill="1E2D30" w:val="clear"/>
        <w:spacing w:after="30" w:before="3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copy deployed_addresses.json react_gui\public\</w:t>
      </w:r>
    </w:p>
    <w:p>
      <w:pPr>
        <w:shd w:fill="1E2D30" w:val="clear"/>
        <w:spacing w:after="30" w:before="3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copy contract_abis.json      react_gui\public\</w:t>
      </w:r>
    </w:p>
    <w:p>
      <w:pPr>
        <w:shd w:fill="1E2D30" w:val="clear"/>
        <w:spacing w:after="30" w:before="3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cd react_gui</w:t>
      </w:r>
    </w:p>
    <w:p>
      <w:pPr>
        <w:shd w:fill="1E2D30" w:val="clear"/>
        <w:spacing w:after="30" w:before="3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npm install</w:t>
      </w:r>
    </w:p>
    <w:p>
      <w:pPr>
        <w:shd w:fill="1E2D30" w:val="clear"/>
        <w:spacing w:after="30" w:before="30"/>
        <w:ind w:left="360"/>
      </w:pPr>
      <w:r>
        <w:rPr>
          <w:rFonts w:ascii="Courier New" w:cs="Courier New" w:eastAsia="Courier New" w:hAnsi="Courier New"/>
          <w:color w:val="00D4AA"/>
          <w:sz w:val="20"/>
          <w:szCs w:val="20"/>
        </w:rPr>
        <w:t xml:space="preserve">npm start                   # opens at http://localhost:3000</w:t>
      </w:r>
    </w:p>
    <w:p>
      <w:r>
        <w:br w:type="page"/>
      </w:r>
    </w:p>
    <w:p>
      <w:pPr>
        <w:pStyle w:val="Heading1"/>
      </w:pPr>
      <w:r>
        <w:t xml:space="preserve">4.  React GUI — Screenshots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2B2E"/>
          <w:sz w:val="22"/>
          <w:szCs w:val="22"/>
        </w:rPr>
        <w:t xml:space="preserve">The React GUI is a complete web-based graphical interface that connects directly to the Ganache blockchain. All operations available in the terminal app are also available through this modern dark-themed interface.</w:t>
      </w:r>
    </w:p>
    <w:p>
      <w:pPr>
        <w:spacing w:after="0" w:before="160"/>
      </w:pPr>
    </w:p>
    <w:p>
      <w:pPr>
        <w:pStyle w:val="Heading2"/>
      </w:pPr>
      <w:r>
        <w:t xml:space="preserve">4.1  Dashboard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2B2E"/>
          <w:sz w:val="22"/>
          <w:szCs w:val="22"/>
        </w:rPr>
        <w:t xml:space="preserve">The main landing page after login. Shows real-time stats pulled from the blockchain: total campaigns, total ETH raised across all campaigns, the user's personal ETH balance, and their DNC coin balance. Active campaigns are listed below with fundraising progress bars.</w:t>
      </w:r>
    </w:p>
    <w:p>
      <w:pPr>
        <w:spacing w:after="80" w:before="160"/>
        <w:jc w:val="center"/>
      </w:pPr>
      <w:r>
        <w:drawing>
          <wp:inline distT="0" distB="0" distL="0" distR="0">
            <wp:extent cx="6600825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A7278"/>
          <w:sz w:val="18"/>
          <w:szCs w:val="18"/>
        </w:rPr>
        <w:t xml:space="preserve">Figure 1 — Dashboard: real-time blockchain stats and campaign overview</w:t>
      </w:r>
    </w:p>
    <w:p>
      <w:pPr>
        <w:spacing w:after="0" w:before="80"/>
      </w:pPr>
    </w:p>
    <w:p>
      <w:pPr>
        <w:pStyle w:val="Heading2"/>
      </w:pPr>
      <w:r>
        <w:t xml:space="preserve">4.2  All Campaigns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2B2E"/>
          <w:sz w:val="22"/>
          <w:szCs w:val="22"/>
        </w:rPr>
        <w:t xml:space="preserve">Displays every charity campaign stored on the blockchain as an individual card. Each card shows the campaign name, description, ETH raised so far, fundraising goal, a visual progress bar, and the percentage funded. The Refresh button re-reads data from the blockchain.</w:t>
      </w:r>
    </w:p>
    <w:p>
      <w:pPr>
        <w:spacing w:after="80" w:before="160"/>
        <w:jc w:val="center"/>
      </w:pPr>
      <w:r>
        <w:drawing>
          <wp:inline distT="0" distB="0" distL="0" distR="0">
            <wp:extent cx="6600825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A7278"/>
          <w:sz w:val="18"/>
          <w:szCs w:val="18"/>
        </w:rPr>
        <w:t xml:space="preserve">Figure 2 — Campaigns: all on-chain charity campaigns with live progress bars</w:t>
      </w:r>
    </w:p>
    <w:p>
      <w:r>
        <w:br w:type="page"/>
      </w:r>
    </w:p>
    <w:p>
      <w:pPr>
        <w:pStyle w:val="Heading2"/>
      </w:pPr>
      <w:r>
        <w:t xml:space="preserve">4.3  Donate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2B2E"/>
          <w:sz w:val="22"/>
          <w:szCs w:val="22"/>
        </w:rPr>
        <w:t xml:space="preserve">The donation page allows users to select a campaign, choose a quick amount or enter a custom ETH value, and preview the DNC reward they will earn before confirming. The transaction is signed using the user's private key and sent directly to the blockchain. Upon success, a confirmation screen is shown with the exact DNC tokens earned.</w:t>
      </w:r>
    </w:p>
    <w:p>
      <w:pPr>
        <w:spacing w:after="80" w:before="160"/>
        <w:jc w:val="center"/>
      </w:pPr>
      <w:r>
        <w:drawing>
          <wp:inline distT="0" distB="0" distL="0" distR="0">
            <wp:extent cx="6600825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A7278"/>
          <w:sz w:val="18"/>
          <w:szCs w:val="18"/>
        </w:rPr>
        <w:t xml:space="preserve">Figure 3 — Donate: confirmed donation of 4 ETH with DNC reward displayed</w:t>
      </w:r>
    </w:p>
    <w:p>
      <w:pPr>
        <w:spacing w:after="0" w:before="80"/>
      </w:pPr>
    </w:p>
    <w:p>
      <w:pPr>
        <w:pStyle w:val="Heading2"/>
      </w:pPr>
      <w:r>
        <w:t xml:space="preserve">4.4  Check Balances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2B2E"/>
          <w:sz w:val="22"/>
          <w:szCs w:val="22"/>
        </w:rPr>
        <w:t xml:space="preserve">Allows the user to look up any wallet address and view both its ETH balance and DNC Donor Coin balance side by side. The Mine button auto-fills the currently logged-in wallet address. The display name registered on-chain is also shown if the address has been registered.</w:t>
      </w:r>
    </w:p>
    <w:p>
      <w:pPr>
        <w:spacing w:after="80" w:before="160"/>
        <w:jc w:val="center"/>
      </w:pPr>
      <w:r>
        <w:drawing>
          <wp:inline distT="0" distB="0" distL="0" distR="0">
            <wp:extent cx="6600825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A7278"/>
          <w:sz w:val="18"/>
          <w:szCs w:val="18"/>
        </w:rPr>
        <w:t xml:space="preserve">Figure 4 — Balances: ETH and DNC balance lookup for any wallet address</w:t>
      </w:r>
    </w:p>
    <w:p>
      <w:r>
        <w:br w:type="page"/>
      </w:r>
    </w:p>
    <w:p>
      <w:pPr>
        <w:pStyle w:val="Heading2"/>
      </w:pPr>
      <w:r>
        <w:t xml:space="preserve">4.5  Activity History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2B2E"/>
          <w:sz w:val="22"/>
          <w:szCs w:val="22"/>
        </w:rPr>
        <w:t xml:space="preserve">Scans the entire blockchain from block 0 to the latest block and returns a table of every transaction that the searched address has performed on either the CharityTracker or DonorCoin contracts. Each row shows the block number, direction (SENT/RCVD), ETH value, and the transaction hash.</w:t>
      </w:r>
    </w:p>
    <w:p>
      <w:pPr>
        <w:spacing w:after="80" w:before="160"/>
        <w:jc w:val="center"/>
      </w:pPr>
      <w:r>
        <w:drawing>
          <wp:inline distT="0" distB="0" distL="0" distR="0">
            <wp:extent cx="6600825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A7278"/>
          <w:sz w:val="18"/>
          <w:szCs w:val="18"/>
        </w:rPr>
        <w:t xml:space="preserve">Figure 5 — Activity History: full transaction history scanned from the blockchain</w:t>
      </w:r>
    </w:p>
    <w:p>
      <w:pPr>
        <w:spacing w:after="0" w:before="80"/>
      </w:pPr>
    </w:p>
    <w:p>
      <w:pPr>
        <w:pStyle w:val="Heading2"/>
      </w:pPr>
      <w:r>
        <w:t xml:space="preserve">4.6  Admin Panel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2B2E"/>
          <w:sz w:val="22"/>
          <w:szCs w:val="22"/>
        </w:rPr>
        <w:t xml:space="preserve">Only visible to the wallet address that is currently the contract admin. Provides four tabs: Campaigns (add or update campaigns), Mint Coins (send DNC to any address), Control (pause/resume contract and withdraw funds), and Danger Zone (transfer ownership to a new admin address permanently).</w:t>
      </w:r>
    </w:p>
    <w:p>
      <w:pPr>
        <w:spacing w:after="80" w:before="160"/>
        <w:jc w:val="center"/>
      </w:pPr>
      <w:r>
        <w:drawing>
          <wp:inline distT="0" distB="0" distL="0" distR="0">
            <wp:extent cx="6600825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A7278"/>
          <w:sz w:val="18"/>
          <w:szCs w:val="18"/>
        </w:rPr>
        <w:t xml:space="preserve">Figure 6 — Admin Panel: campaign management with add and update forms</w:t>
      </w:r>
    </w:p>
    <w:p>
      <w:r>
        <w:br w:type="page"/>
      </w:r>
    </w:p>
    <w:p>
      <w:pPr>
        <w:pStyle w:val="Heading1"/>
      </w:pPr>
      <w:r>
        <w:t xml:space="preserve">5.  Background Scripts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2B2E"/>
          <w:sz w:val="22"/>
          <w:szCs w:val="22"/>
        </w:rPr>
        <w:t xml:space="preserve">These scripts run independently from the terminal app and provide additional system capabilities.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python admin_dashboard.py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System summary: campaigns, coins minted, top 3 users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E"/>
                <w:sz w:val="20"/>
                <w:szCs w:val="20"/>
              </w:rPr>
              <w:t xml:space="preserve">Live Alert System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python live_alert.py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Prints ALERT on every new donation detected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Data History Report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python data_history_report.py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ETH raised per campaign scanned from blockchain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E"/>
                <w:sz w:val="20"/>
                <w:szCs w:val="20"/>
              </w:rPr>
              <w:t xml:space="preserve">Balance Snapshot CSV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python balance_snapshot_exporter.py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Exports all account balances to a CSV file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python security_test.py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7 automated PASS/FAIL access control tests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E"/>
                <w:sz w:val="20"/>
                <w:szCs w:val="20"/>
              </w:rPr>
              <w:t xml:space="preserve">Ownership Transfer Test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python ownership_transfer_test.py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5-step test: transfer → block old admin → new admin works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 Project Requirements Checklist</w:t>
      </w:r>
    </w:p>
    <w:p>
      <w:pPr>
        <w:pStyle w:val="Heading2"/>
      </w:pPr>
      <w:r>
        <w:t xml:space="preserve">6.1  Admin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660"/>
        <w:gridCol w:w="1400"/>
      </w:tblGrid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 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Core Smart Contract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CharityTracker.sol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Custom ERC-20 Coin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DonorCoin.sol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Auto-Setup Script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auto_setup.py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Access Control Module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onlyOwner + getAdmin() in CharityTracker.sol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Admin Dashboard Script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admin_dashboard.py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Batch Admin Operations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batchAddCampaigns + batchUpdateCampaigns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t xml:space="preserve">6.2  Normal User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660"/>
        <w:gridCol w:w="1400"/>
      </w:tblGrid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 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Transaction Sender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transaction_sender.py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Terminal App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terminal_app.py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User Registration &amp; Profile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registerUser() in CharityTracker.sol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Personal Activity History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personal_activity_history.py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Coin &amp; ETH Balance Checker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terminal_app.py option [3]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t xml:space="preserve">6.3  System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660"/>
        <w:gridCol w:w="1400"/>
      </w:tblGrid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 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security_test.py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Live Alert System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live_alert.py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Data History Report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data_history_report.py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System Documentation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README.md + this document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Balance Snapshot Exporter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balance_snapshot_exporter.py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Pause &amp; Resume Switch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paused + whenNotPaused in CharityTracker.sol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Admin Ownership Transfer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transferOwnership() + ownership_transfer_test.py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DONE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GUI Bonus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E"/>
                <w:sz w:val="20"/>
                <w:szCs w:val="20"/>
              </w:rPr>
              <w:t xml:space="preserve">react_gui/  —  Full React Web Application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96"/>
                <w:sz w:val="18"/>
                <w:szCs w:val="18"/>
              </w:rPr>
              <w:t xml:space="preserve">✔ BONUS</w:t>
            </w:r>
          </w:p>
        </w:tc>
      </w:tr>
    </w:tbl>
    <w:p>
      <w:pPr>
        <w:spacing w:after="0" w:before="200"/>
      </w:pPr>
    </w:p>
    <w:p>
      <w:pPr>
        <w:pBdr>
          <w:bottom w:val="single" w:color="B2E4DC" w:sz="4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0A896"/>
          <w:sz w:val="28"/>
          <w:szCs w:val="28"/>
        </w:rPr>
        <w:t xml:space="preserve">Charity Donation Tracker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A7278"/>
          <w:sz w:val="20"/>
          <w:szCs w:val="20"/>
        </w:rPr>
        <w:t xml:space="preserve">Technologies of Cryptocurrencies  |  Final Project Documentation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E4DC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5A7278"/>
        <w:sz w:val="18"/>
        <w:szCs w:val="18"/>
      </w:rPr>
      <w:t xml:space="preserve">Blockchain DApp — Final Project  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96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5A7278"/>
        <w:sz w:val="18"/>
        <w:szCs w:val="18"/>
      </w:rPr>
      <w:t xml:space="preserve">Charity Donation Tracker  |  Project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00A896"/>
        <w:sz w:val="18"/>
        <w:szCs w:val="18"/>
      </w:rPr>
      <w:t xml:space="preserve">Technologies of Cryptocurrencies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rFonts w:ascii="Arial" w:cs="Arial" w:eastAsia="Arial" w:hAnsi="Arial"/>
        <w:color w:val="00A89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B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A8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B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471e1a2719a8324c79f5a3f9235129c9c5d56e5.png"/><Relationship Id="rId10" Type="http://schemas.openxmlformats.org/officeDocument/2006/relationships/image" Target="media/5f3af02dffc0286c45cf611fe2e4bcd125cbda81.png"/><Relationship Id="rId11" Type="http://schemas.openxmlformats.org/officeDocument/2006/relationships/image" Target="media/ce4587516b77202fb25077b9345c2c93a3236e12.png"/><Relationship Id="rId12" Type="http://schemas.openxmlformats.org/officeDocument/2006/relationships/image" Target="media/7255a1fd900f399b151613dceebf79305bc05629.png"/><Relationship Id="rId13" Type="http://schemas.openxmlformats.org/officeDocument/2006/relationships/image" Target="media/739d3abcfcdc429d4d2a86891abd020f1f9ada49.png"/><Relationship Id="rId14" Type="http://schemas.openxmlformats.org/officeDocument/2006/relationships/image" Target="media/5a14dbf198b1e347b0ea3bfbbb659900796e945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2026-05-09T04:34:46.333Z</dcterms:created>
  <dcterms:modified xsi:type="dcterms:W3CDTF">2026-05-09T04:34:46.345Z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