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D304" w14:textId="77777777" w:rsidR="00A3237E" w:rsidRDefault="00000000">
      <w:r>
        <w:rPr>
          <w:b/>
          <w:color w:val="1F3355"/>
          <w:sz w:val="40"/>
        </w:rPr>
        <w:t>Register Map &amp; Interface Index</w:t>
      </w:r>
    </w:p>
    <w:p w14:paraId="7491C330" w14:textId="77777777" w:rsidR="00A3237E" w:rsidRDefault="00000000">
      <w:pPr>
        <w:pBdr>
          <w:bottom w:val="single" w:sz="6" w:space="2" w:color="2E5A88"/>
        </w:pBdr>
        <w:spacing w:before="240" w:after="80"/>
      </w:pPr>
      <w:r>
        <w:rPr>
          <w:b/>
          <w:color w:val="1F3355"/>
          <w:sz w:val="30"/>
        </w:rPr>
        <w:t>1.  Register maps — per component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624"/>
        <w:gridCol w:w="3744"/>
      </w:tblGrid>
      <w:tr w:rsidR="00A3237E" w14:paraId="56D01E3B" w14:textId="77777777">
        <w:trPr>
          <w:jc w:val="center"/>
        </w:trPr>
        <w:tc>
          <w:tcPr>
            <w:tcW w:w="3600" w:type="dxa"/>
            <w:shd w:val="clear" w:color="auto" w:fill="1F3355"/>
          </w:tcPr>
          <w:p w14:paraId="16F9F3BD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6624" w:type="dxa"/>
            <w:shd w:val="clear" w:color="auto" w:fill="1F3355"/>
          </w:tcPr>
          <w:p w14:paraId="0E085156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What is at that location</w:t>
            </w:r>
          </w:p>
        </w:tc>
        <w:tc>
          <w:tcPr>
            <w:tcW w:w="3744" w:type="dxa"/>
            <w:shd w:val="clear" w:color="auto" w:fill="1F3355"/>
          </w:tcPr>
          <w:p w14:paraId="70250224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Open</w:t>
            </w:r>
          </w:p>
        </w:tc>
      </w:tr>
      <w:tr w:rsidR="00A3237E" w14:paraId="30545984" w14:textId="77777777">
        <w:trPr>
          <w:jc w:val="center"/>
        </w:trPr>
        <w:tc>
          <w:tcPr>
            <w:tcW w:w="3600" w:type="dxa"/>
          </w:tcPr>
          <w:p w14:paraId="0924A0B8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SoC — Ambarella CV22FS</w:t>
            </w:r>
          </w:p>
        </w:tc>
        <w:tc>
          <w:tcPr>
            <w:tcW w:w="6624" w:type="dxa"/>
          </w:tcPr>
          <w:p w14:paraId="5D3659CE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CEHU registers (safety_mode, safety_error_inj 0x028–0x038, error_bit_vector)</w:t>
            </w:r>
          </w:p>
        </w:tc>
        <w:tc>
          <w:tcPr>
            <w:tcW w:w="3744" w:type="dxa"/>
          </w:tcPr>
          <w:p w14:paraId="09201F10" w14:textId="77777777" w:rsidR="00A3237E" w:rsidRDefault="00000000">
            <w:pPr>
              <w:spacing w:before="20" w:after="20"/>
            </w:pPr>
            <w:hyperlink r:id="rId6" w:anchor="page=588">
              <w:r>
                <w:rPr>
                  <w:b/>
                  <w:color w:val="0563C1"/>
                  <w:sz w:val="19"/>
                  <w:u w:val="single"/>
                </w:rPr>
                <w:t>Register map — p.588 ↗</w:t>
              </w:r>
            </w:hyperlink>
          </w:p>
        </w:tc>
      </w:tr>
      <w:tr w:rsidR="00A3237E" w14:paraId="2F564C89" w14:textId="77777777">
        <w:trPr>
          <w:jc w:val="center"/>
        </w:trPr>
        <w:tc>
          <w:tcPr>
            <w:tcW w:w="3600" w:type="dxa"/>
            <w:shd w:val="clear" w:color="auto" w:fill="F3F6FB"/>
          </w:tcPr>
          <w:p w14:paraId="2EFAF957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Deserializer — MAX96714 (U600)</w:t>
            </w:r>
          </w:p>
        </w:tc>
        <w:tc>
          <w:tcPr>
            <w:tcW w:w="6624" w:type="dxa"/>
            <w:shd w:val="clear" w:color="auto" w:fill="F3F6FB"/>
          </w:tcPr>
          <w:p w14:paraId="6D3C5705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Register map — REG1 0x01, REG5 0x05, CTRL3 0x13, REG26 0x26, PWR0 0x08, CRC 0x3000–0x300F, TUN_EN 0x474</w:t>
            </w:r>
          </w:p>
        </w:tc>
        <w:tc>
          <w:tcPr>
            <w:tcW w:w="3744" w:type="dxa"/>
            <w:shd w:val="clear" w:color="auto" w:fill="F3F6FB"/>
          </w:tcPr>
          <w:p w14:paraId="3EE3418B" w14:textId="77777777" w:rsidR="00A3237E" w:rsidRDefault="00000000">
            <w:pPr>
              <w:spacing w:before="20" w:after="20"/>
            </w:pPr>
            <w:hyperlink r:id="rId7" w:anchor="page=53">
              <w:r>
                <w:rPr>
                  <w:b/>
                  <w:color w:val="0563C1"/>
                  <w:sz w:val="19"/>
                  <w:u w:val="single"/>
                </w:rPr>
                <w:t>Register map — p.53 ↗</w:t>
              </w:r>
            </w:hyperlink>
          </w:p>
        </w:tc>
      </w:tr>
      <w:tr w:rsidR="00A3237E" w14:paraId="0DE4DFD1" w14:textId="77777777">
        <w:trPr>
          <w:jc w:val="center"/>
        </w:trPr>
        <w:tc>
          <w:tcPr>
            <w:tcW w:w="3600" w:type="dxa"/>
          </w:tcPr>
          <w:p w14:paraId="1CC2F1D9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Serializer — MAX96717 (camera head)</w:t>
            </w:r>
          </w:p>
        </w:tc>
        <w:tc>
          <w:tcPr>
            <w:tcW w:w="6624" w:type="dxa"/>
          </w:tcPr>
          <w:p w14:paraId="7DC4CFA5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Register map — EXT11 0x383 (Tun_Mode), I²C addr translation 0x42–0x45</w:t>
            </w:r>
          </w:p>
        </w:tc>
        <w:tc>
          <w:tcPr>
            <w:tcW w:w="3744" w:type="dxa"/>
          </w:tcPr>
          <w:p w14:paraId="025EE787" w14:textId="77777777" w:rsidR="00A3237E" w:rsidRDefault="00000000">
            <w:pPr>
              <w:spacing w:before="20" w:after="20"/>
            </w:pPr>
            <w:hyperlink r:id="rId8" w:anchor="page=76">
              <w:r>
                <w:rPr>
                  <w:b/>
                  <w:color w:val="0563C1"/>
                  <w:sz w:val="19"/>
                  <w:u w:val="single"/>
                </w:rPr>
                <w:t>Register map — p.76 ↗</w:t>
              </w:r>
            </w:hyperlink>
          </w:p>
        </w:tc>
      </w:tr>
      <w:tr w:rsidR="00A3237E" w14:paraId="62060EB5" w14:textId="77777777">
        <w:trPr>
          <w:jc w:val="center"/>
        </w:trPr>
        <w:tc>
          <w:tcPr>
            <w:tcW w:w="3600" w:type="dxa"/>
            <w:shd w:val="clear" w:color="auto" w:fill="F3F6FB"/>
          </w:tcPr>
          <w:p w14:paraId="206B0A21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Ethernet PHY — TJA1104 (U700)</w:t>
            </w:r>
          </w:p>
        </w:tc>
        <w:tc>
          <w:tcPr>
            <w:tcW w:w="6624" w:type="dxa"/>
            <w:shd w:val="clear" w:color="auto" w:fill="F3F6FB"/>
          </w:tcPr>
          <w:p w14:paraId="45705D1E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§7 Registers (CL22) — ALWAYS_ACCESSIBLE 801Fh, DEVICE_STATUS 42h, OP_COND_IRQ 90h/91h, EPHY_FUNC_IRQ 80A0h/80A1h</w:t>
            </w:r>
          </w:p>
        </w:tc>
        <w:tc>
          <w:tcPr>
            <w:tcW w:w="3744" w:type="dxa"/>
            <w:shd w:val="clear" w:color="auto" w:fill="F3F6FB"/>
          </w:tcPr>
          <w:p w14:paraId="02B12C88" w14:textId="77777777" w:rsidR="00A3237E" w:rsidRDefault="00000000">
            <w:pPr>
              <w:spacing w:before="20" w:after="20"/>
            </w:pPr>
            <w:hyperlink r:id="rId9" w:anchor="page=83">
              <w:r>
                <w:rPr>
                  <w:b/>
                  <w:color w:val="0563C1"/>
                  <w:sz w:val="19"/>
                  <w:u w:val="single"/>
                </w:rPr>
                <w:t>Register map — p.83 ↗</w:t>
              </w:r>
            </w:hyperlink>
          </w:p>
        </w:tc>
      </w:tr>
      <w:tr w:rsidR="00A3237E" w14:paraId="538B9BF0" w14:textId="77777777">
        <w:trPr>
          <w:jc w:val="center"/>
        </w:trPr>
        <w:tc>
          <w:tcPr>
            <w:tcW w:w="3600" w:type="dxa"/>
          </w:tcPr>
          <w:p w14:paraId="1D6F2387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Ethernet PHY — TJA1121 (alt.)</w:t>
            </w:r>
          </w:p>
        </w:tc>
        <w:tc>
          <w:tcPr>
            <w:tcW w:w="6624" w:type="dxa"/>
          </w:tcPr>
          <w:p w14:paraId="4BB2C07E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Register tables (bit / symbol / access)</w:t>
            </w:r>
          </w:p>
        </w:tc>
        <w:tc>
          <w:tcPr>
            <w:tcW w:w="3744" w:type="dxa"/>
          </w:tcPr>
          <w:p w14:paraId="238F826F" w14:textId="77777777" w:rsidR="00A3237E" w:rsidRDefault="00000000">
            <w:pPr>
              <w:spacing w:before="20" w:after="20"/>
            </w:pPr>
            <w:hyperlink r:id="rId10" w:anchor="page=78">
              <w:r>
                <w:rPr>
                  <w:b/>
                  <w:color w:val="0563C1"/>
                  <w:sz w:val="19"/>
                  <w:u w:val="single"/>
                </w:rPr>
                <w:t>Register map — p.78 ↗</w:t>
              </w:r>
            </w:hyperlink>
          </w:p>
        </w:tc>
      </w:tr>
      <w:tr w:rsidR="00A3237E" w14:paraId="460879D7" w14:textId="77777777">
        <w:trPr>
          <w:jc w:val="center"/>
        </w:trPr>
        <w:tc>
          <w:tcPr>
            <w:tcW w:w="3600" w:type="dxa"/>
            <w:shd w:val="clear" w:color="auto" w:fill="F3F6FB"/>
          </w:tcPr>
          <w:p w14:paraId="2DEA2832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Ethernet PHY — LAN8870/71/72 (alt.)</w:t>
            </w:r>
          </w:p>
        </w:tc>
        <w:tc>
          <w:tcPr>
            <w:tcW w:w="6624" w:type="dxa"/>
            <w:shd w:val="clear" w:color="auto" w:fill="F3F6FB"/>
          </w:tcPr>
          <w:p w14:paraId="0B14D01F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MMD register document</w:t>
            </w:r>
          </w:p>
        </w:tc>
        <w:tc>
          <w:tcPr>
            <w:tcW w:w="3744" w:type="dxa"/>
            <w:shd w:val="clear" w:color="auto" w:fill="F3F6FB"/>
          </w:tcPr>
          <w:p w14:paraId="3880F374" w14:textId="77777777" w:rsidR="00A3237E" w:rsidRDefault="00000000">
            <w:pPr>
              <w:spacing w:before="20" w:after="20"/>
            </w:pPr>
            <w:hyperlink r:id="rId11" w:anchor="page=9">
              <w:r>
                <w:rPr>
                  <w:b/>
                  <w:color w:val="0563C1"/>
                  <w:sz w:val="19"/>
                  <w:u w:val="single"/>
                </w:rPr>
                <w:t>Register map — p.9 ↗</w:t>
              </w:r>
            </w:hyperlink>
          </w:p>
        </w:tc>
      </w:tr>
      <w:tr w:rsidR="00A3237E" w14:paraId="76339798" w14:textId="77777777">
        <w:trPr>
          <w:jc w:val="center"/>
        </w:trPr>
        <w:tc>
          <w:tcPr>
            <w:tcW w:w="3600" w:type="dxa"/>
          </w:tcPr>
          <w:p w14:paraId="4E36F8A2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PMIC — MPQ70165FS (U500)</w:t>
            </w:r>
          </w:p>
        </w:tc>
        <w:tc>
          <w:tcPr>
            <w:tcW w:w="6624" w:type="dxa"/>
          </w:tcPr>
          <w:p w14:paraId="2DED3C4A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REGISTER MAP — PG_CONFIG 0xCA, ALERT#_PG_FORCE_ASSERT 0xC0, ALERT_MAPPING 0xC4</w:t>
            </w:r>
          </w:p>
        </w:tc>
        <w:tc>
          <w:tcPr>
            <w:tcW w:w="3744" w:type="dxa"/>
          </w:tcPr>
          <w:p w14:paraId="012EA9C5" w14:textId="77777777" w:rsidR="00A3237E" w:rsidRDefault="00000000">
            <w:pPr>
              <w:spacing w:before="20" w:after="20"/>
            </w:pPr>
            <w:hyperlink r:id="rId12" w:anchor="page=82">
              <w:r>
                <w:rPr>
                  <w:b/>
                  <w:color w:val="0563C1"/>
                  <w:sz w:val="19"/>
                  <w:u w:val="single"/>
                </w:rPr>
                <w:t>Register map — p.82 ↗</w:t>
              </w:r>
            </w:hyperlink>
          </w:p>
        </w:tc>
      </w:tr>
      <w:tr w:rsidR="00A3237E" w14:paraId="50421C1B" w14:textId="77777777">
        <w:trPr>
          <w:jc w:val="center"/>
        </w:trPr>
        <w:tc>
          <w:tcPr>
            <w:tcW w:w="3600" w:type="dxa"/>
            <w:shd w:val="clear" w:color="auto" w:fill="F3F6FB"/>
          </w:tcPr>
          <w:p w14:paraId="344BA8CB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Imager — Samsung S5K3B6SA</w:t>
            </w:r>
          </w:p>
        </w:tc>
        <w:tc>
          <w:tcPr>
            <w:tcW w:w="6624" w:type="dxa"/>
            <w:shd w:val="clear" w:color="auto" w:fill="F3F6FB"/>
          </w:tcPr>
          <w:p w14:paraId="55973B74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CCI (I²C) register access; I²C ID table 4-5 on p.36</w:t>
            </w:r>
          </w:p>
        </w:tc>
        <w:tc>
          <w:tcPr>
            <w:tcW w:w="3744" w:type="dxa"/>
            <w:shd w:val="clear" w:color="auto" w:fill="F3F6FB"/>
          </w:tcPr>
          <w:p w14:paraId="25D0A476" w14:textId="77777777" w:rsidR="00A3237E" w:rsidRDefault="00000000">
            <w:pPr>
              <w:spacing w:before="20" w:after="20"/>
            </w:pPr>
            <w:hyperlink r:id="rId13" w:anchor="page=33">
              <w:r>
                <w:rPr>
                  <w:b/>
                  <w:color w:val="0563C1"/>
                  <w:sz w:val="19"/>
                  <w:u w:val="single"/>
                </w:rPr>
                <w:t>Register map — p.33 ↗</w:t>
              </w:r>
            </w:hyperlink>
          </w:p>
        </w:tc>
      </w:tr>
      <w:tr w:rsidR="00A3237E" w14:paraId="73F3D683" w14:textId="77777777">
        <w:trPr>
          <w:jc w:val="center"/>
        </w:trPr>
        <w:tc>
          <w:tcPr>
            <w:tcW w:w="3600" w:type="dxa"/>
          </w:tcPr>
          <w:p w14:paraId="133D1E77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DRAM — ISSI LPDDR4</w:t>
            </w:r>
          </w:p>
        </w:tc>
        <w:tc>
          <w:tcPr>
            <w:tcW w:w="6624" w:type="dxa"/>
          </w:tcPr>
          <w:p w14:paraId="2AC668DD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Mode registers — 3.4.1 MR0 Register Info</w:t>
            </w:r>
          </w:p>
        </w:tc>
        <w:tc>
          <w:tcPr>
            <w:tcW w:w="3744" w:type="dxa"/>
          </w:tcPr>
          <w:p w14:paraId="18B1B184" w14:textId="77777777" w:rsidR="00A3237E" w:rsidRDefault="00000000">
            <w:pPr>
              <w:spacing w:before="20" w:after="20"/>
            </w:pPr>
            <w:hyperlink r:id="rId14" w:anchor="page=15">
              <w:r>
                <w:rPr>
                  <w:b/>
                  <w:color w:val="0563C1"/>
                  <w:sz w:val="19"/>
                  <w:u w:val="single"/>
                </w:rPr>
                <w:t>Register map —</w:t>
              </w:r>
              <w:r>
                <w:rPr>
                  <w:b/>
                  <w:color w:val="0563C1"/>
                  <w:sz w:val="19"/>
                  <w:u w:val="single"/>
                </w:rPr>
                <w:t xml:space="preserve"> </w:t>
              </w:r>
              <w:r>
                <w:rPr>
                  <w:b/>
                  <w:color w:val="0563C1"/>
                  <w:sz w:val="19"/>
                  <w:u w:val="single"/>
                </w:rPr>
                <w:t>p.15 ↗</w:t>
              </w:r>
            </w:hyperlink>
          </w:p>
        </w:tc>
      </w:tr>
      <w:tr w:rsidR="00A3237E" w14:paraId="2F6D0F87" w14:textId="77777777">
        <w:trPr>
          <w:jc w:val="center"/>
        </w:trPr>
        <w:tc>
          <w:tcPr>
            <w:tcW w:w="3600" w:type="dxa"/>
            <w:shd w:val="clear" w:color="auto" w:fill="F3F6FB"/>
          </w:tcPr>
          <w:p w14:paraId="6C795D51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Flash — ISSI IS25WP01G</w:t>
            </w:r>
          </w:p>
        </w:tc>
        <w:tc>
          <w:tcPr>
            <w:tcW w:w="6624" w:type="dxa"/>
            <w:shd w:val="clear" w:color="auto" w:fill="F3F6FB"/>
          </w:tcPr>
          <w:p w14:paraId="06FDE4D7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6. REGISTERS — status &amp; configuration registers</w:t>
            </w:r>
          </w:p>
        </w:tc>
        <w:tc>
          <w:tcPr>
            <w:tcW w:w="3744" w:type="dxa"/>
            <w:shd w:val="clear" w:color="auto" w:fill="F3F6FB"/>
          </w:tcPr>
          <w:p w14:paraId="5540BBAF" w14:textId="77777777" w:rsidR="00A3237E" w:rsidRDefault="00000000">
            <w:pPr>
              <w:spacing w:before="20" w:after="20"/>
            </w:pPr>
            <w:hyperlink r:id="rId15" w:anchor="page=21">
              <w:r>
                <w:rPr>
                  <w:b/>
                  <w:color w:val="0563C1"/>
                  <w:sz w:val="19"/>
                  <w:u w:val="single"/>
                </w:rPr>
                <w:t>Register map — p.21 ↗</w:t>
              </w:r>
            </w:hyperlink>
          </w:p>
        </w:tc>
      </w:tr>
      <w:tr w:rsidR="00A3237E" w14:paraId="2E7F26D0" w14:textId="77777777">
        <w:trPr>
          <w:jc w:val="center"/>
        </w:trPr>
        <w:tc>
          <w:tcPr>
            <w:tcW w:w="3600" w:type="dxa"/>
          </w:tcPr>
          <w:p w14:paraId="05F9778D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Imager — SFR / embedded register list  v0.7</w:t>
            </w:r>
          </w:p>
        </w:tc>
        <w:tc>
          <w:tcPr>
            <w:tcW w:w="6624" w:type="dxa"/>
          </w:tcPr>
          <w:p w14:paraId="4E6C16F7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Newer register list (supersedes v0.5) — sheets per HDR setting</w:t>
            </w:r>
          </w:p>
        </w:tc>
        <w:tc>
          <w:tcPr>
            <w:tcW w:w="3744" w:type="dxa"/>
          </w:tcPr>
          <w:p w14:paraId="23B9EB28" w14:textId="77777777" w:rsidR="00A3237E" w:rsidRDefault="00000000">
            <w:pPr>
              <w:spacing w:before="20" w:after="20"/>
            </w:pPr>
            <w:hyperlink r:id="rId16">
              <w:r>
                <w:rPr>
                  <w:b/>
                  <w:color w:val="0563C1"/>
                  <w:sz w:val="19"/>
                  <w:u w:val="single"/>
                </w:rPr>
                <w:t>Open file ↗</w:t>
              </w:r>
            </w:hyperlink>
          </w:p>
        </w:tc>
      </w:tr>
    </w:tbl>
    <w:p w14:paraId="5F00C5C3" w14:textId="77777777" w:rsidR="00A3237E" w:rsidRDefault="00000000">
      <w:pPr>
        <w:pBdr>
          <w:bottom w:val="single" w:sz="6" w:space="2" w:color="2E5A88"/>
        </w:pBdr>
        <w:spacing w:before="240" w:after="80"/>
      </w:pPr>
      <w:r>
        <w:rPr>
          <w:b/>
          <w:color w:val="1F3355"/>
          <w:sz w:val="30"/>
        </w:rPr>
        <w:t>2.  Interfaces &amp; I²C addresses</w:t>
      </w:r>
    </w:p>
    <w:p w14:paraId="3BAFBFA1" w14:textId="77777777" w:rsidR="00A3237E" w:rsidRDefault="00000000">
      <w:pPr>
        <w:spacing w:after="80"/>
      </w:pPr>
      <w:r>
        <w:rPr>
          <w:i/>
          <w:sz w:val="18"/>
        </w:rPr>
        <w:t>Camera-head addresses are taken from the Camera Interface Specification (0220DN00JX v1.0, §3, p.7). Board addresses are taken from the MVCU01 schematic and the component datasheets.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016"/>
        <w:gridCol w:w="2880"/>
        <w:gridCol w:w="1152"/>
        <w:gridCol w:w="1584"/>
        <w:gridCol w:w="3456"/>
      </w:tblGrid>
      <w:tr w:rsidR="00A3237E" w14:paraId="05B24100" w14:textId="77777777">
        <w:trPr>
          <w:jc w:val="center"/>
        </w:trPr>
        <w:tc>
          <w:tcPr>
            <w:tcW w:w="3024" w:type="dxa"/>
            <w:shd w:val="clear" w:color="auto" w:fill="1F3355"/>
          </w:tcPr>
          <w:p w14:paraId="60574BA5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Device</w:t>
            </w:r>
          </w:p>
        </w:tc>
        <w:tc>
          <w:tcPr>
            <w:tcW w:w="2016" w:type="dxa"/>
            <w:shd w:val="clear" w:color="auto" w:fill="1F3355"/>
          </w:tcPr>
          <w:p w14:paraId="0FFDCFB6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w="2880" w:type="dxa"/>
            <w:shd w:val="clear" w:color="auto" w:fill="1F3355"/>
          </w:tcPr>
          <w:p w14:paraId="171639A2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Interface</w:t>
            </w:r>
          </w:p>
        </w:tc>
        <w:tc>
          <w:tcPr>
            <w:tcW w:w="1152" w:type="dxa"/>
            <w:shd w:val="clear" w:color="auto" w:fill="1F3355"/>
          </w:tcPr>
          <w:p w14:paraId="4AADBE63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7-bit</w:t>
            </w:r>
          </w:p>
        </w:tc>
        <w:tc>
          <w:tcPr>
            <w:tcW w:w="1584" w:type="dxa"/>
            <w:shd w:val="clear" w:color="auto" w:fill="1F3355"/>
          </w:tcPr>
          <w:p w14:paraId="066DC132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8-bit W / R</w:t>
            </w:r>
          </w:p>
        </w:tc>
        <w:tc>
          <w:tcPr>
            <w:tcW w:w="3456" w:type="dxa"/>
            <w:shd w:val="clear" w:color="auto" w:fill="1F3355"/>
          </w:tcPr>
          <w:p w14:paraId="3B995DDA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A3237E" w14:paraId="487DD286" w14:textId="77777777">
        <w:trPr>
          <w:jc w:val="center"/>
        </w:trPr>
        <w:tc>
          <w:tcPr>
            <w:tcW w:w="3024" w:type="dxa"/>
          </w:tcPr>
          <w:p w14:paraId="22745772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Deserializer MAX96714 (U600)</w:t>
            </w:r>
          </w:p>
        </w:tc>
        <w:tc>
          <w:tcPr>
            <w:tcW w:w="2016" w:type="dxa"/>
          </w:tcPr>
          <w:p w14:paraId="644B7DF7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MVCU01 board</w:t>
            </w:r>
          </w:p>
        </w:tc>
        <w:tc>
          <w:tcPr>
            <w:tcW w:w="2880" w:type="dxa"/>
          </w:tcPr>
          <w:p w14:paraId="3F2C467F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I²C — primary control</w:t>
            </w:r>
          </w:p>
        </w:tc>
        <w:tc>
          <w:tcPr>
            <w:tcW w:w="1152" w:type="dxa"/>
          </w:tcPr>
          <w:p w14:paraId="209940D8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0x28</w:t>
            </w:r>
          </w:p>
        </w:tc>
        <w:tc>
          <w:tcPr>
            <w:tcW w:w="1584" w:type="dxa"/>
          </w:tcPr>
          <w:p w14:paraId="3259559E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0x50 / 0x51</w:t>
            </w:r>
          </w:p>
        </w:tc>
        <w:tc>
          <w:tcPr>
            <w:tcW w:w="3456" w:type="dxa"/>
          </w:tcPr>
          <w:p w14:paraId="28365C40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CFG0 strap; datasheet REG0 p.68 · schematic Sheet 6</w:t>
            </w:r>
          </w:p>
        </w:tc>
      </w:tr>
      <w:tr w:rsidR="00A3237E" w14:paraId="065B2B24" w14:textId="77777777">
        <w:trPr>
          <w:jc w:val="center"/>
        </w:trPr>
        <w:tc>
          <w:tcPr>
            <w:tcW w:w="3024" w:type="dxa"/>
            <w:shd w:val="clear" w:color="auto" w:fill="F3F6FB"/>
          </w:tcPr>
          <w:p w14:paraId="1E023F44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Serializer MAX96717</w:t>
            </w:r>
          </w:p>
        </w:tc>
        <w:tc>
          <w:tcPr>
            <w:tcW w:w="2016" w:type="dxa"/>
            <w:shd w:val="clear" w:color="auto" w:fill="F3F6FB"/>
          </w:tcPr>
          <w:p w14:paraId="5741CC59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Camera head</w:t>
            </w:r>
          </w:p>
        </w:tc>
        <w:tc>
          <w:tcPr>
            <w:tcW w:w="2880" w:type="dxa"/>
            <w:shd w:val="clear" w:color="auto" w:fill="F3F6FB"/>
          </w:tcPr>
          <w:p w14:paraId="12495876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I²C over GMSL2 control channel</w:t>
            </w:r>
          </w:p>
        </w:tc>
        <w:tc>
          <w:tcPr>
            <w:tcW w:w="1152" w:type="dxa"/>
            <w:shd w:val="clear" w:color="auto" w:fill="F3F6FB"/>
          </w:tcPr>
          <w:p w14:paraId="22D37073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0x40</w:t>
            </w:r>
          </w:p>
        </w:tc>
        <w:tc>
          <w:tcPr>
            <w:tcW w:w="1584" w:type="dxa"/>
            <w:shd w:val="clear" w:color="auto" w:fill="F3F6FB"/>
          </w:tcPr>
          <w:p w14:paraId="248DAD7E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0x80 / 0x81</w:t>
            </w:r>
          </w:p>
        </w:tc>
        <w:tc>
          <w:tcPr>
            <w:tcW w:w="3456" w:type="dxa"/>
            <w:shd w:val="clear" w:color="auto" w:fill="F3F6FB"/>
          </w:tcPr>
          <w:p w14:paraId="6A4579B6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Camera Interface Spec §3; CFG0_FSYNC strap = I²C, XTAL, 0x80</w:t>
            </w:r>
          </w:p>
        </w:tc>
      </w:tr>
      <w:tr w:rsidR="00A3237E" w14:paraId="066D9951" w14:textId="77777777">
        <w:trPr>
          <w:jc w:val="center"/>
        </w:trPr>
        <w:tc>
          <w:tcPr>
            <w:tcW w:w="3024" w:type="dxa"/>
          </w:tcPr>
          <w:p w14:paraId="7292A664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Image Sensor S5K3B6SA</w:t>
            </w:r>
          </w:p>
        </w:tc>
        <w:tc>
          <w:tcPr>
            <w:tcW w:w="2016" w:type="dxa"/>
          </w:tcPr>
          <w:p w14:paraId="7F0651DF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Camera head</w:t>
            </w:r>
          </w:p>
        </w:tc>
        <w:tc>
          <w:tcPr>
            <w:tcW w:w="2880" w:type="dxa"/>
          </w:tcPr>
          <w:p w14:paraId="307FC87B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I²C pass-through</w:t>
            </w:r>
          </w:p>
        </w:tc>
        <w:tc>
          <w:tcPr>
            <w:tcW w:w="1152" w:type="dxa"/>
          </w:tcPr>
          <w:p w14:paraId="313AE2E3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0x10</w:t>
            </w:r>
          </w:p>
        </w:tc>
        <w:tc>
          <w:tcPr>
            <w:tcW w:w="1584" w:type="dxa"/>
          </w:tcPr>
          <w:p w14:paraId="3B1EEDE4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0x20 / 0x21</w:t>
            </w:r>
          </w:p>
        </w:tc>
        <w:tc>
          <w:tcPr>
            <w:tcW w:w="3456" w:type="dxa"/>
          </w:tcPr>
          <w:p w14:paraId="2C990BFC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Camera Interface Spec §3 (differs from datasheet default 0x2D)</w:t>
            </w:r>
          </w:p>
        </w:tc>
      </w:tr>
      <w:tr w:rsidR="00A3237E" w14:paraId="3B30BC8D" w14:textId="77777777">
        <w:trPr>
          <w:jc w:val="center"/>
        </w:trPr>
        <w:tc>
          <w:tcPr>
            <w:tcW w:w="3024" w:type="dxa"/>
            <w:shd w:val="clear" w:color="auto" w:fill="F3F6FB"/>
          </w:tcPr>
          <w:p w14:paraId="359F78F1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Camera-head PMIC</w:t>
            </w:r>
          </w:p>
        </w:tc>
        <w:tc>
          <w:tcPr>
            <w:tcW w:w="2016" w:type="dxa"/>
            <w:shd w:val="clear" w:color="auto" w:fill="F3F6FB"/>
          </w:tcPr>
          <w:p w14:paraId="41EF7816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Camera head</w:t>
            </w:r>
          </w:p>
        </w:tc>
        <w:tc>
          <w:tcPr>
            <w:tcW w:w="2880" w:type="dxa"/>
            <w:shd w:val="clear" w:color="auto" w:fill="F3F6FB"/>
          </w:tcPr>
          <w:p w14:paraId="1ADEC939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I²C pass-through</w:t>
            </w:r>
          </w:p>
        </w:tc>
        <w:tc>
          <w:tcPr>
            <w:tcW w:w="1152" w:type="dxa"/>
            <w:shd w:val="clear" w:color="auto" w:fill="F3F6FB"/>
          </w:tcPr>
          <w:p w14:paraId="6FDA5264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0x70</w:t>
            </w:r>
          </w:p>
        </w:tc>
        <w:tc>
          <w:tcPr>
            <w:tcW w:w="1584" w:type="dxa"/>
            <w:shd w:val="clear" w:color="auto" w:fill="F3F6FB"/>
          </w:tcPr>
          <w:p w14:paraId="2597B97F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0xE0</w:t>
            </w:r>
          </w:p>
        </w:tc>
        <w:tc>
          <w:tcPr>
            <w:tcW w:w="3456" w:type="dxa"/>
            <w:shd w:val="clear" w:color="auto" w:fill="F3F6FB"/>
          </w:tcPr>
          <w:p w14:paraId="48B3F7A8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Camera Interface Spec §3</w:t>
            </w:r>
          </w:p>
        </w:tc>
      </w:tr>
      <w:tr w:rsidR="00A3237E" w14:paraId="15EAF029" w14:textId="77777777">
        <w:trPr>
          <w:jc w:val="center"/>
        </w:trPr>
        <w:tc>
          <w:tcPr>
            <w:tcW w:w="3024" w:type="dxa"/>
          </w:tcPr>
          <w:p w14:paraId="57BE42DD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Camera-head EEPROM</w:t>
            </w:r>
          </w:p>
        </w:tc>
        <w:tc>
          <w:tcPr>
            <w:tcW w:w="2016" w:type="dxa"/>
          </w:tcPr>
          <w:p w14:paraId="391809BA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Camera head</w:t>
            </w:r>
          </w:p>
        </w:tc>
        <w:tc>
          <w:tcPr>
            <w:tcW w:w="2880" w:type="dxa"/>
          </w:tcPr>
          <w:p w14:paraId="6A39FE8F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I²C pass-through</w:t>
            </w:r>
          </w:p>
        </w:tc>
        <w:tc>
          <w:tcPr>
            <w:tcW w:w="1152" w:type="dxa"/>
          </w:tcPr>
          <w:p w14:paraId="4DE7938F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0x50</w:t>
            </w:r>
          </w:p>
        </w:tc>
        <w:tc>
          <w:tcPr>
            <w:tcW w:w="1584" w:type="dxa"/>
          </w:tcPr>
          <w:p w14:paraId="4814A619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0xA0</w:t>
            </w:r>
          </w:p>
        </w:tc>
        <w:tc>
          <w:tcPr>
            <w:tcW w:w="3456" w:type="dxa"/>
          </w:tcPr>
          <w:p w14:paraId="5B34DC0E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Camera Interface Spec §3</w:t>
            </w:r>
          </w:p>
        </w:tc>
      </w:tr>
      <w:tr w:rsidR="00A3237E" w14:paraId="06821DBD" w14:textId="77777777">
        <w:trPr>
          <w:jc w:val="center"/>
        </w:trPr>
        <w:tc>
          <w:tcPr>
            <w:tcW w:w="3024" w:type="dxa"/>
            <w:shd w:val="clear" w:color="auto" w:fill="F3F6FB"/>
          </w:tcPr>
          <w:p w14:paraId="710C1E06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PMIC MPQ70165FS (U500)</w:t>
            </w:r>
          </w:p>
        </w:tc>
        <w:tc>
          <w:tcPr>
            <w:tcW w:w="2016" w:type="dxa"/>
            <w:shd w:val="clear" w:color="auto" w:fill="F3F6FB"/>
          </w:tcPr>
          <w:p w14:paraId="78E8B0CE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MVCU01 board</w:t>
            </w:r>
          </w:p>
        </w:tc>
        <w:tc>
          <w:tcPr>
            <w:tcW w:w="2880" w:type="dxa"/>
            <w:shd w:val="clear" w:color="auto" w:fill="F3F6FB"/>
          </w:tcPr>
          <w:p w14:paraId="11D3CCF2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I²C / PMBus</w:t>
            </w:r>
          </w:p>
        </w:tc>
        <w:tc>
          <w:tcPr>
            <w:tcW w:w="1152" w:type="dxa"/>
            <w:shd w:val="clear" w:color="auto" w:fill="F3F6FB"/>
          </w:tcPr>
          <w:p w14:paraId="056A0801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0x03</w:t>
            </w:r>
          </w:p>
        </w:tc>
        <w:tc>
          <w:tcPr>
            <w:tcW w:w="1584" w:type="dxa"/>
            <w:shd w:val="clear" w:color="auto" w:fill="F3F6FB"/>
          </w:tcPr>
          <w:p w14:paraId="4FC1C8A8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3456" w:type="dxa"/>
            <w:shd w:val="clear" w:color="auto" w:fill="F3F6FB"/>
          </w:tcPr>
          <w:p w14:paraId="583BBB02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TSRs / schematic Sheet 5</w:t>
            </w:r>
          </w:p>
        </w:tc>
      </w:tr>
      <w:tr w:rsidR="00A3237E" w14:paraId="7E7051EA" w14:textId="77777777">
        <w:trPr>
          <w:jc w:val="center"/>
        </w:trPr>
        <w:tc>
          <w:tcPr>
            <w:tcW w:w="3024" w:type="dxa"/>
          </w:tcPr>
          <w:p w14:paraId="48BB7F40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IMU</w:t>
            </w:r>
          </w:p>
        </w:tc>
        <w:tc>
          <w:tcPr>
            <w:tcW w:w="2016" w:type="dxa"/>
          </w:tcPr>
          <w:p w14:paraId="5C0D9ECD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MVCU01 board</w:t>
            </w:r>
          </w:p>
        </w:tc>
        <w:tc>
          <w:tcPr>
            <w:tcW w:w="2880" w:type="dxa"/>
          </w:tcPr>
          <w:p w14:paraId="11921589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I²C — management</w:t>
            </w:r>
          </w:p>
        </w:tc>
        <w:tc>
          <w:tcPr>
            <w:tcW w:w="1152" w:type="dxa"/>
          </w:tcPr>
          <w:p w14:paraId="2C50F44C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0x4E</w:t>
            </w:r>
          </w:p>
        </w:tc>
        <w:tc>
          <w:tcPr>
            <w:tcW w:w="1584" w:type="dxa"/>
          </w:tcPr>
          <w:p w14:paraId="38B8E50C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3456" w:type="dxa"/>
          </w:tcPr>
          <w:p w14:paraId="2837C43E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schematic Sheet 12</w:t>
            </w:r>
          </w:p>
        </w:tc>
      </w:tr>
      <w:tr w:rsidR="00A3237E" w14:paraId="40A808A6" w14:textId="77777777">
        <w:trPr>
          <w:jc w:val="center"/>
        </w:trPr>
        <w:tc>
          <w:tcPr>
            <w:tcW w:w="3024" w:type="dxa"/>
            <w:shd w:val="clear" w:color="auto" w:fill="F3F6FB"/>
          </w:tcPr>
          <w:p w14:paraId="36038494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Microphone</w:t>
            </w:r>
          </w:p>
        </w:tc>
        <w:tc>
          <w:tcPr>
            <w:tcW w:w="2016" w:type="dxa"/>
            <w:shd w:val="clear" w:color="auto" w:fill="F3F6FB"/>
          </w:tcPr>
          <w:p w14:paraId="4002044C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MVCU01 board</w:t>
            </w:r>
          </w:p>
        </w:tc>
        <w:tc>
          <w:tcPr>
            <w:tcW w:w="2880" w:type="dxa"/>
            <w:shd w:val="clear" w:color="auto" w:fill="F3F6FB"/>
          </w:tcPr>
          <w:p w14:paraId="286BABFB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I²C — management</w:t>
            </w:r>
          </w:p>
        </w:tc>
        <w:tc>
          <w:tcPr>
            <w:tcW w:w="1152" w:type="dxa"/>
            <w:shd w:val="clear" w:color="auto" w:fill="F3F6FB"/>
          </w:tcPr>
          <w:p w14:paraId="45B183E4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0x35</w:t>
            </w:r>
          </w:p>
        </w:tc>
        <w:tc>
          <w:tcPr>
            <w:tcW w:w="1584" w:type="dxa"/>
            <w:shd w:val="clear" w:color="auto" w:fill="F3F6FB"/>
          </w:tcPr>
          <w:p w14:paraId="461D9526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3456" w:type="dxa"/>
            <w:shd w:val="clear" w:color="auto" w:fill="F3F6FB"/>
          </w:tcPr>
          <w:p w14:paraId="77EFAC0B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schematic Sheet 12</w:t>
            </w:r>
          </w:p>
        </w:tc>
      </w:tr>
      <w:tr w:rsidR="00A3237E" w14:paraId="4B38C94A" w14:textId="77777777">
        <w:trPr>
          <w:jc w:val="center"/>
        </w:trPr>
        <w:tc>
          <w:tcPr>
            <w:tcW w:w="3024" w:type="dxa"/>
          </w:tcPr>
          <w:p w14:paraId="09609C74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8"/>
              </w:rPr>
              <w:t>Ethernet PHY TJA1104 (U700)</w:t>
            </w:r>
          </w:p>
        </w:tc>
        <w:tc>
          <w:tcPr>
            <w:tcW w:w="2016" w:type="dxa"/>
          </w:tcPr>
          <w:p w14:paraId="5A5EC0F1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MVCU01 board</w:t>
            </w:r>
          </w:p>
        </w:tc>
        <w:tc>
          <w:tcPr>
            <w:tcW w:w="2880" w:type="dxa"/>
          </w:tcPr>
          <w:p w14:paraId="001CBD3D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MDIO (Clause-22/45) — not I²C</w:t>
            </w:r>
          </w:p>
        </w:tc>
        <w:tc>
          <w:tcPr>
            <w:tcW w:w="1152" w:type="dxa"/>
          </w:tcPr>
          <w:p w14:paraId="69947EE9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1584" w:type="dxa"/>
          </w:tcPr>
          <w:p w14:paraId="00D5A1DE" w14:textId="77777777" w:rsidR="00A3237E" w:rsidRDefault="00000000">
            <w:pPr>
              <w:spacing w:before="20" w:after="20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3456" w:type="dxa"/>
          </w:tcPr>
          <w:p w14:paraId="1EAF6EC2" w14:textId="77777777" w:rsidR="00A3237E" w:rsidRDefault="00000000">
            <w:pPr>
              <w:spacing w:before="20" w:after="20"/>
            </w:pPr>
            <w:r>
              <w:rPr>
                <w:sz w:val="16"/>
              </w:rPr>
              <w:t>schematic Sheet 7 · TP713 / TP714</w:t>
            </w:r>
          </w:p>
        </w:tc>
      </w:tr>
    </w:tbl>
    <w:p w14:paraId="7EE1E3D8" w14:textId="77777777" w:rsidR="001366E2" w:rsidRDefault="001366E2">
      <w:pPr>
        <w:pBdr>
          <w:bottom w:val="single" w:sz="6" w:space="2" w:color="2E5A88"/>
        </w:pBdr>
        <w:spacing w:before="240" w:after="80"/>
        <w:rPr>
          <w:i/>
          <w:sz w:val="18"/>
        </w:rPr>
      </w:pPr>
    </w:p>
    <w:p w14:paraId="75DE2019" w14:textId="137B5E6B" w:rsidR="00A3237E" w:rsidRDefault="00000000">
      <w:pPr>
        <w:pBdr>
          <w:bottom w:val="single" w:sz="6" w:space="2" w:color="2E5A88"/>
        </w:pBdr>
        <w:spacing w:before="240" w:after="80"/>
      </w:pPr>
      <w:r>
        <w:rPr>
          <w:b/>
          <w:color w:val="1F3355"/>
          <w:sz w:val="30"/>
        </w:rPr>
        <w:lastRenderedPageBreak/>
        <w:t>3.  Interface &amp; safety specifications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6480"/>
        <w:gridCol w:w="3600"/>
      </w:tblGrid>
      <w:tr w:rsidR="00A3237E" w14:paraId="1B8C5AEA" w14:textId="77777777">
        <w:trPr>
          <w:jc w:val="center"/>
        </w:trPr>
        <w:tc>
          <w:tcPr>
            <w:tcW w:w="3888" w:type="dxa"/>
            <w:shd w:val="clear" w:color="auto" w:fill="1F3355"/>
          </w:tcPr>
          <w:p w14:paraId="658259BD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6480" w:type="dxa"/>
            <w:shd w:val="clear" w:color="auto" w:fill="1F3355"/>
          </w:tcPr>
          <w:p w14:paraId="54B98ED6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  <w:tc>
          <w:tcPr>
            <w:tcW w:w="3600" w:type="dxa"/>
            <w:shd w:val="clear" w:color="auto" w:fill="1F3355"/>
          </w:tcPr>
          <w:p w14:paraId="6DA98626" w14:textId="77777777" w:rsidR="00A3237E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Open</w:t>
            </w:r>
          </w:p>
        </w:tc>
      </w:tr>
      <w:tr w:rsidR="00A3237E" w14:paraId="0A685943" w14:textId="77777777">
        <w:trPr>
          <w:jc w:val="center"/>
        </w:trPr>
        <w:tc>
          <w:tcPr>
            <w:tcW w:w="3888" w:type="dxa"/>
          </w:tcPr>
          <w:p w14:paraId="72888744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Camera Interface Specification</w:t>
            </w:r>
          </w:p>
        </w:tc>
        <w:tc>
          <w:tcPr>
            <w:tcW w:w="6480" w:type="dxa"/>
          </w:tcPr>
          <w:p w14:paraId="7ABA27BF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§3 I²C addresses — the authoritative camera-head address table</w:t>
            </w:r>
          </w:p>
        </w:tc>
        <w:tc>
          <w:tcPr>
            <w:tcW w:w="3600" w:type="dxa"/>
          </w:tcPr>
          <w:p w14:paraId="5293C7E4" w14:textId="77777777" w:rsidR="00A3237E" w:rsidRDefault="00000000">
            <w:pPr>
              <w:spacing w:before="20" w:after="20"/>
            </w:pPr>
            <w:hyperlink r:id="rId17" w:anchor="page=7">
              <w:r>
                <w:rPr>
                  <w:b/>
                  <w:color w:val="0563C1"/>
                  <w:sz w:val="19"/>
                  <w:u w:val="single"/>
                </w:rPr>
                <w:t>Open — p.7 ↗</w:t>
              </w:r>
            </w:hyperlink>
          </w:p>
        </w:tc>
      </w:tr>
      <w:tr w:rsidR="00A3237E" w14:paraId="3AD6D589" w14:textId="77777777">
        <w:trPr>
          <w:jc w:val="center"/>
        </w:trPr>
        <w:tc>
          <w:tcPr>
            <w:tcW w:w="3888" w:type="dxa"/>
            <w:shd w:val="clear" w:color="auto" w:fill="F3F6FB"/>
          </w:tcPr>
          <w:p w14:paraId="6035143D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Camera Interface Specification — MFP map</w:t>
            </w:r>
          </w:p>
        </w:tc>
        <w:tc>
          <w:tcPr>
            <w:tcW w:w="6480" w:type="dxa"/>
            <w:shd w:val="clear" w:color="auto" w:fill="F3F6FB"/>
          </w:tcPr>
          <w:p w14:paraId="6F564B23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§5 Serializer configuration — MFP0 IMG_RST_N, MFP1 CFG0_FSYNC, MFP2 CFG1, MFP3 SER_LH_EN, MFP4 SER_CLKOUT (25 MHz), MFP5 PMIC_ERROR_N, MFP6 VARIANT_CODE</w:t>
            </w:r>
          </w:p>
        </w:tc>
        <w:tc>
          <w:tcPr>
            <w:tcW w:w="3600" w:type="dxa"/>
            <w:shd w:val="clear" w:color="auto" w:fill="F3F6FB"/>
          </w:tcPr>
          <w:p w14:paraId="5C8D7BE5" w14:textId="77777777" w:rsidR="00A3237E" w:rsidRDefault="00000000">
            <w:pPr>
              <w:spacing w:before="20" w:after="20"/>
            </w:pPr>
            <w:hyperlink r:id="rId18" w:anchor="page=9">
              <w:r>
                <w:rPr>
                  <w:b/>
                  <w:color w:val="0563C1"/>
                  <w:sz w:val="19"/>
                  <w:u w:val="single"/>
                </w:rPr>
                <w:t>Open — p.9 ↗</w:t>
              </w:r>
            </w:hyperlink>
          </w:p>
        </w:tc>
      </w:tr>
      <w:tr w:rsidR="00A3237E" w14:paraId="12C30D18" w14:textId="77777777">
        <w:trPr>
          <w:jc w:val="center"/>
        </w:trPr>
        <w:tc>
          <w:tcPr>
            <w:tcW w:w="3888" w:type="dxa"/>
          </w:tcPr>
          <w:p w14:paraId="5ECABE56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Ambarella CV2FS / CV22FS HW Safety Manual</w:t>
            </w:r>
          </w:p>
        </w:tc>
        <w:tc>
          <w:tcPr>
            <w:tcW w:w="6480" w:type="dxa"/>
          </w:tcPr>
          <w:p w14:paraId="22F4D3B8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Safety requirements, safety mechanisms, integration &amp; analysis (rev. 1522577)</w:t>
            </w:r>
          </w:p>
        </w:tc>
        <w:tc>
          <w:tcPr>
            <w:tcW w:w="3600" w:type="dxa"/>
          </w:tcPr>
          <w:p w14:paraId="256AF198" w14:textId="77777777" w:rsidR="00A3237E" w:rsidRDefault="00000000">
            <w:pPr>
              <w:spacing w:before="20" w:after="20"/>
            </w:pPr>
            <w:hyperlink r:id="rId19">
              <w:r>
                <w:rPr>
                  <w:b/>
                  <w:color w:val="0563C1"/>
                  <w:sz w:val="19"/>
                  <w:u w:val="single"/>
                </w:rPr>
                <w:t>Open file ↗</w:t>
              </w:r>
            </w:hyperlink>
          </w:p>
        </w:tc>
      </w:tr>
      <w:tr w:rsidR="00A3237E" w14:paraId="4622C796" w14:textId="77777777">
        <w:trPr>
          <w:jc w:val="center"/>
        </w:trPr>
        <w:tc>
          <w:tcPr>
            <w:tcW w:w="3888" w:type="dxa"/>
            <w:shd w:val="clear" w:color="auto" w:fill="F3F6FB"/>
          </w:tcPr>
          <w:p w14:paraId="5FDA0006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Ambarella CV2FS CV22FS Safety Case</w:t>
            </w:r>
          </w:p>
        </w:tc>
        <w:tc>
          <w:tcPr>
            <w:tcW w:w="6480" w:type="dxa"/>
            <w:shd w:val="clear" w:color="auto" w:fill="F3F6FB"/>
          </w:tcPr>
          <w:p w14:paraId="493FC9C2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HW-SM-005 v1.3 — supplier safety case</w:t>
            </w:r>
          </w:p>
        </w:tc>
        <w:tc>
          <w:tcPr>
            <w:tcW w:w="3600" w:type="dxa"/>
            <w:shd w:val="clear" w:color="auto" w:fill="F3F6FB"/>
          </w:tcPr>
          <w:p w14:paraId="2F2C00AD" w14:textId="77777777" w:rsidR="00A3237E" w:rsidRDefault="00000000">
            <w:pPr>
              <w:spacing w:before="20" w:after="20"/>
            </w:pPr>
            <w:hyperlink r:id="rId20">
              <w:r>
                <w:rPr>
                  <w:b/>
                  <w:color w:val="0563C1"/>
                  <w:sz w:val="19"/>
                  <w:u w:val="single"/>
                </w:rPr>
                <w:t>Open file ↗</w:t>
              </w:r>
            </w:hyperlink>
          </w:p>
        </w:tc>
      </w:tr>
      <w:tr w:rsidR="00A3237E" w14:paraId="691BDE8E" w14:textId="77777777">
        <w:trPr>
          <w:jc w:val="center"/>
        </w:trPr>
        <w:tc>
          <w:tcPr>
            <w:tcW w:w="3888" w:type="dxa"/>
            <w:shd w:val="clear" w:color="auto" w:fill="F3F6FB"/>
          </w:tcPr>
          <w:p w14:paraId="75E248D1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MAX96714 / MAX96714F Safety Manual (GM16)</w:t>
            </w:r>
          </w:p>
        </w:tc>
        <w:tc>
          <w:tcPr>
            <w:tcW w:w="6480" w:type="dxa"/>
            <w:shd w:val="clear" w:color="auto" w:fill="F3F6FB"/>
          </w:tcPr>
          <w:p w14:paraId="0510714A" w14:textId="77777777" w:rsidR="00A3237E" w:rsidRDefault="00000000">
            <w:pPr>
              <w:spacing w:before="20" w:after="20"/>
            </w:pPr>
            <w:r>
              <w:rPr>
                <w:b w:val="0"/>
                <w:sz w:val="17"/>
              </w:rPr>
              <w:t>Doc 32-100741 Rev D. Section 8 Functional Safety Concept (pp.14-16): SF1-SF4 safe-state tables, element Fault Tolerant Time 15 ms. Section 9.2 (pp.24-25): Safety Measures SM1-SM20 with diagnostic intervals, Default/Optional status per mode, and ERRB routing.</w:t>
            </w:r>
          </w:p>
        </w:tc>
        <w:tc>
          <w:tcPr>
            <w:tcW w:w="3600" w:type="dxa"/>
            <w:shd w:val="clear" w:color="auto" w:fill="F3F6FB"/>
          </w:tcPr>
          <w:p>
            <w:r/>
            <w:hyperlink r:id="rId25">
              <w:r>
                <w:rPr>
                  <w:color w:val="0563C1"/>
                  <w:u w:val="single"/>
                  <w:b/>
                  <w:sz w:val="19"/>
                </w:rPr>
                <w:t xml:space="preserve">Open - p.14</w:t>
              </w:r>
            </w:hyperlink>
          </w:p>
        </w:tc>
      </w:tr>
      <w:tr w:rsidR="00A3237E" w14:paraId="5E336CD0" w14:textId="77777777">
        <w:trPr>
          <w:jc w:val="center"/>
        </w:trPr>
        <w:tc>
          <w:tcPr>
            <w:tcW w:w="3888" w:type="dxa"/>
          </w:tcPr>
          <w:p w14:paraId="3F4F9E0F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PMIC MPQ70165FS Safety Manual</w:t>
            </w:r>
          </w:p>
        </w:tc>
        <w:tc>
          <w:tcPr>
            <w:tcW w:w="6480" w:type="dxa"/>
          </w:tcPr>
          <w:p w14:paraId="6C6F73BF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§5.3 internal safety mechanisms (referenced by the PMIC TSRs)</w:t>
            </w:r>
          </w:p>
        </w:tc>
        <w:tc>
          <w:tcPr>
            <w:tcW w:w="3600" w:type="dxa"/>
          </w:tcPr>
          <w:p w14:paraId="0AB85F79" w14:textId="77777777" w:rsidR="00A3237E" w:rsidRDefault="00000000">
            <w:pPr>
              <w:spacing w:before="20" w:after="20"/>
            </w:pPr>
            <w:hyperlink r:id="rId21">
              <w:r>
                <w:rPr>
                  <w:b/>
                  <w:color w:val="0563C1"/>
                  <w:sz w:val="19"/>
                  <w:u w:val="single"/>
                </w:rPr>
                <w:t>Open file ↗</w:t>
              </w:r>
            </w:hyperlink>
          </w:p>
        </w:tc>
      </w:tr>
      <w:tr w:rsidR="00A3237E" w14:paraId="691BDE8E" w14:textId="77777777">
        <w:trPr>
          <w:jc w:val="center"/>
        </w:trPr>
        <w:tc>
          <w:tcPr>
            <w:tcW w:w="3888" w:type="dxa"/>
            <w:shd w:val="clear" w:color="auto" w:fill="F3F6FB"/>
          </w:tcPr>
          <w:p w14:paraId="75E248D1" w14:textId="77777777" w:rsidR="00A3237E" w:rsidRDefault="00000000">
            <w:pPr>
              <w:spacing w:before="20" w:after="20"/>
            </w:pPr>
            <w:r>
              <w:rPr>
                <w:b/>
                <w:color w:val="1F3355"/>
                <w:sz w:val="19"/>
              </w:rPr>
              <w:t>MVCU01 schematic (11-E-01405, BOM02I)</w:t>
            </w:r>
          </w:p>
        </w:tc>
        <w:tc>
          <w:tcPr>
            <w:tcW w:w="6480" w:type="dxa"/>
            <w:shd w:val="clear" w:color="auto" w:fill="F3F6FB"/>
          </w:tcPr>
          <w:p w14:paraId="0510714A" w14:textId="77777777" w:rsidR="00A3237E" w:rsidRDefault="00000000">
            <w:pPr>
              <w:spacing w:before="20" w:after="20"/>
            </w:pPr>
            <w:r>
              <w:rPr>
                <w:sz w:val="17"/>
              </w:rPr>
              <w:t>Sheet 6 GMSL2/deser · Sheet 7 PHY · Sheet 12 SoC · Sheet 5 PMIC · Sheet 4 power</w:t>
            </w:r>
          </w:p>
        </w:tc>
        <w:tc>
          <w:tcPr>
            <w:tcW w:w="3600" w:type="dxa"/>
            <w:shd w:val="clear" w:color="auto" w:fill="F3F6FB"/>
          </w:tcPr>
          <w:p w14:paraId="62D6E4FE" w14:textId="77777777" w:rsidR="00A3237E" w:rsidRDefault="00000000">
            <w:pPr>
              <w:spacing w:before="20" w:after="20"/>
            </w:pPr>
            <w:hyperlink r:id="rId22" w:anchor="page=6">
              <w:r>
                <w:rPr>
                  <w:b/>
                  <w:color w:val="0563C1"/>
                  <w:sz w:val="19"/>
                  <w:u w:val="single"/>
                </w:rPr>
                <w:t>Open — p.6 ↗</w:t>
              </w:r>
            </w:hyperlink>
          </w:p>
        </w:tc>
      </w:tr>
    </w:tbl>
    <w:p w14:paraId="4C78BAFF" w14:textId="6D633F2C" w:rsidR="00A3237E" w:rsidRDefault="00A3237E">
      <w:pPr>
        <w:spacing w:after="80"/>
      </w:pPr>
    </w:p>
    <w:sectPr w:rsidR="00A3237E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88985">
    <w:abstractNumId w:val="8"/>
  </w:num>
  <w:num w:numId="2" w16cid:durableId="1365448365">
    <w:abstractNumId w:val="6"/>
  </w:num>
  <w:num w:numId="3" w16cid:durableId="1794395828">
    <w:abstractNumId w:val="5"/>
  </w:num>
  <w:num w:numId="4" w16cid:durableId="888997644">
    <w:abstractNumId w:val="4"/>
  </w:num>
  <w:num w:numId="5" w16cid:durableId="459569056">
    <w:abstractNumId w:val="7"/>
  </w:num>
  <w:num w:numId="6" w16cid:durableId="99229590">
    <w:abstractNumId w:val="3"/>
  </w:num>
  <w:num w:numId="7" w16cid:durableId="2017926797">
    <w:abstractNumId w:val="2"/>
  </w:num>
  <w:num w:numId="8" w16cid:durableId="285506963">
    <w:abstractNumId w:val="1"/>
  </w:num>
  <w:num w:numId="9" w16cid:durableId="113090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6E2"/>
    <w:rsid w:val="0015074B"/>
    <w:rsid w:val="0029639D"/>
    <w:rsid w:val="00326F90"/>
    <w:rsid w:val="00A3237E"/>
    <w:rsid w:val="00AA1D8D"/>
    <w:rsid w:val="00B47730"/>
    <w:rsid w:val="00CB0664"/>
    <w:rsid w:val="00FC693F"/>
    <w:rsid w:val="00FD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96FED"/>
  <w14:defaultImageDpi w14:val="300"/>
  <w15:docId w15:val="{3A0767C0-873B-4F60-B229-4F2FFDA2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../Serializer/serializer_max96717.pdf" TargetMode="External"/><Relationship Id="rId13" Type="http://schemas.openxmlformats.org/officeDocument/2006/relationships/hyperlink" Target="../SOW1/S5K3B6SA_Data%20Sheet_ALL_REV%201.0.pdf" TargetMode="External"/><Relationship Id="rId18" Type="http://schemas.openxmlformats.org/officeDocument/2006/relationships/hyperlink" Target="../Functional%20Safety-Development/SOW1%20requirements%20on%20SOW2/D040574--VT_CH3_SVC_Camera-Interface-Specification_%200220DN00JX_v1.pdf" TargetMode="External"/><Relationship Id="rId3" Type="http://schemas.openxmlformats.org/officeDocument/2006/relationships/styles" Target="styles.xml"/><Relationship Id="rId21" Type="http://schemas.openxmlformats.org/officeDocument/2006/relationships/hyperlink" Target="../PMIC/MPQ70165FS%20Safety%20Manual%20-%20Published%20Datasheet%20%28MPS%20Rev%23%7B3%7D%200.3%29%20%28002%29.pdf" TargetMode="External"/><Relationship Id="rId7" Type="http://schemas.openxmlformats.org/officeDocument/2006/relationships/hyperlink" Target="../Deserializer/deserializer_max96714.pdf" TargetMode="External"/><Relationship Id="rId12" Type="http://schemas.openxmlformats.org/officeDocument/2006/relationships/hyperlink" Target="../PMIC/MPQ70165FS-xxxx-AEC1%20-%20Published%20Datasheet%20%28MPS%20Rev%23%7B3%7D%200.8%29%20%28002%29.pdf" TargetMode="External"/><Relationship Id="rId17" Type="http://schemas.openxmlformats.org/officeDocument/2006/relationships/hyperlink" Target="../Functional%20Safety-Development/SOW1%20requirements%20on%20SOW2/D040574--VT_CH3_SVC_Camera-Interface-Specification_%200220DN00JX_v1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../Functional%20Safety-Development/SOW1%20requirements%20on%20SOW2/S5K3B6SA_Embedded_list_v0.7_SM7-1_SFR%20list_260629.xlsx" TargetMode="External"/><Relationship Id="rId20" Type="http://schemas.openxmlformats.org/officeDocument/2006/relationships/hyperlink" Target="../Functional%20Safety-Development/Work%20Products/Supplier%20Ambarella/HW-SM-005_1.3_Ambarella%20CV2FS%20CV22FS%20Safety%20Cas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../SoC%20%28CV22FS%29/CV22FS-S03-002_1.5_Ambarella%20CV22FS%20Hardware%20Programming%20Reference%20Manual.pdf" TargetMode="External"/><Relationship Id="rId11" Type="http://schemas.openxmlformats.org/officeDocument/2006/relationships/hyperlink" Target="../PHYs/LAN887x/lan8870-lan8871-lan8872_register_document_465621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../Flash/IS25LP_WP_01G-1568422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../PHYs/TJA1121/ds881310-TJA1121%20Data%20Sheet%281.0%29.pdf" TargetMode="External"/><Relationship Id="rId19" Type="http://schemas.openxmlformats.org/officeDocument/2006/relationships/hyperlink" Target="../Functional%20Safety-Development/Work%20Products/Supplier%20Ambarella/Ambarella%20CV2%20ASIL%20Safety%20Manual%20-%20SDK%20Draft%20v26%20-%20CW28.pdf" TargetMode="External"/><Relationship Id="rId4" Type="http://schemas.openxmlformats.org/officeDocument/2006/relationships/settings" Target="settings.xml"/><Relationship Id="rId9" Type="http://schemas.openxmlformats.org/officeDocument/2006/relationships/hyperlink" Target="../PHYs/TJA1104/ds754510-TJA1104%20Data%20Sheet%281.0%29.pdf" TargetMode="External"/><Relationship Id="rId14" Type="http://schemas.openxmlformats.org/officeDocument/2006/relationships/hyperlink" Target="../DRAM/43-46LQ16512B.pdf" TargetMode="External"/><Relationship Id="rId22" Type="http://schemas.openxmlformats.org/officeDocument/2006/relationships/hyperlink" Target="../Schematic%20Prints_MVCU01I_BOM02I.PDF" TargetMode="External"/><Relationship Id="rId25" Type="http://schemas.openxmlformats.org/officeDocument/2006/relationships/hyperlink" Target="../Deserializer/Safety%20Manual%20for%20MAX96714_MAX96714F%20%28GM16%29%5B54%5D%204.pdf#page=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Alaa Said</cp:lastModifiedBy>
  <cp:revision>2</cp:revision>
  <dcterms:created xsi:type="dcterms:W3CDTF">2013-12-23T23:15:00Z</dcterms:created>
  <dcterms:modified xsi:type="dcterms:W3CDTF">2026-08-16T21:28:00Z</dcterms:modified>
  <cp:category/>
</cp:coreProperties>
</file>