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109E2" w14:textId="77777777" w:rsidR="000C0FA5" w:rsidRDefault="00000000">
      <w:r>
        <w:rPr>
          <w:b/>
          <w:color w:val="1F3355"/>
          <w:sz w:val="48"/>
        </w:rPr>
        <w:t>MAX96714 Deserializer</w:t>
      </w:r>
    </w:p>
    <w:p w14:paraId="4B4507A8" w14:textId="77777777" w:rsidR="000C0FA5" w:rsidRDefault="00000000">
      <w:pPr>
        <w:spacing w:after="40"/>
      </w:pPr>
      <w:r>
        <w:rPr>
          <w:b/>
          <w:color w:val="2E5A88"/>
          <w:sz w:val="30"/>
        </w:rPr>
        <w:t>Functional-Safety Test-Access &amp; Register Reference</w:t>
      </w:r>
    </w:p>
    <w:p w14:paraId="117577FF" w14:textId="77777777" w:rsidR="005D76AE" w:rsidRDefault="005D76AE">
      <w:pPr>
        <w:spacing w:after="40"/>
        <w:rPr>
          <w:i/>
          <w:sz w:val="19"/>
        </w:rPr>
      </w:pPr>
    </w:p>
    <w:p w14:paraId="5221B640" w14:textId="2E66EE58" w:rsidR="005D76AE" w:rsidRDefault="005D76AE" w:rsidP="005D76AE">
      <w:pPr>
        <w:spacing w:after="40"/>
        <w:rPr>
          <w:i/>
          <w:sz w:val="19"/>
        </w:rPr>
      </w:pPr>
      <w:r>
        <w:rPr>
          <w:sz w:val="19"/>
        </w:rPr>
        <w:t xml:space="preserve">Prepared </w:t>
      </w:r>
      <w:proofErr w:type="gramStart"/>
      <w:r>
        <w:rPr>
          <w:sz w:val="19"/>
        </w:rPr>
        <w:t>by  alaa.said@brightskiesinc.com</w:t>
      </w:r>
      <w:proofErr w:type="gramEnd"/>
      <w:r>
        <w:rPr>
          <w:sz w:val="19"/>
        </w:rPr>
        <w:t xml:space="preserve">  </w:t>
      </w:r>
    </w:p>
    <w:sdt>
      <w:sdtPr>
        <w:id w:val="109351414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0"/>
          <w:szCs w:val="22"/>
        </w:rPr>
      </w:sdtEndPr>
      <w:sdtContent>
        <w:p w14:paraId="71EEDD59" w14:textId="71C7FF38" w:rsidR="005D76AE" w:rsidRDefault="005D76AE">
          <w:pPr>
            <w:pStyle w:val="TOCHeading"/>
          </w:pPr>
          <w:r>
            <w:t>Table of Contents</w:t>
          </w:r>
        </w:p>
        <w:p w14:paraId="628035E9" w14:textId="0288CD29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26819" w:history="1">
            <w:r w:rsidRPr="00D93CAE">
              <w:rPr>
                <w:rStyle w:val="Hyperlink"/>
                <w:noProof/>
              </w:rPr>
              <w:t>1.  Purpose &amp;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19DD" w14:textId="2EEA827C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0" w:history="1">
            <w:r w:rsidRPr="00D93CAE">
              <w:rPr>
                <w:rStyle w:val="Hyperlink"/>
                <w:noProof/>
              </w:rPr>
              <w:t>2.  Device Identification &amp; Start-up (Strapped)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A148B" w14:textId="166F597C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1" w:history="1">
            <w:r w:rsidRPr="00D93CAE">
              <w:rPr>
                <w:rStyle w:val="Hyperlink"/>
                <w:noProof/>
              </w:rPr>
              <w:t>2.1  Identity, reset and mode registers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E9A4" w14:textId="5407E713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2" w:history="1">
            <w:r w:rsidRPr="00D93CAE">
              <w:rPr>
                <w:rStyle w:val="Hyperlink"/>
                <w:noProof/>
              </w:rPr>
              <w:t>3.  Control-Bus Architecture — How the SoC Talks to the Deserializer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A2DEB" w14:textId="6DAF0C31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3" w:history="1">
            <w:r w:rsidRPr="00D93CAE">
              <w:rPr>
                <w:rStyle w:val="Hyperlink"/>
                <w:noProof/>
              </w:rPr>
              <w:t>4.  Physical Signals, Pins &amp; Test Points (U600, Sheet 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5515" w14:textId="4368EC26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4" w:history="1">
            <w:r w:rsidRPr="00D93CAE">
              <w:rPr>
                <w:rStyle w:val="Hyperlink"/>
                <w:noProof/>
              </w:rPr>
              <w:t>5.  How to Read &amp; Write — Primary I²C Access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CFC2" w14:textId="2635F83D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5" w:history="1">
            <w:r w:rsidRPr="00D93CAE">
              <w:rPr>
                <w:rStyle w:val="Hyperlink"/>
                <w:noProof/>
              </w:rPr>
              <w:t>5.1  Addressing &amp; transaction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2A1A" w14:textId="15BD151B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6" w:history="1">
            <w:r w:rsidRPr="00D93CAE">
              <w:rPr>
                <w:rStyle w:val="Hyperlink"/>
                <w:noProof/>
              </w:rPr>
              <w:t>5.2  Safety of the primary I²</w:t>
            </w:r>
            <w:r w:rsidRPr="00D93CAE">
              <w:rPr>
                <w:rStyle w:val="Hyperlink"/>
                <w:noProof/>
              </w:rPr>
              <w:t>C</w:t>
            </w:r>
            <w:r w:rsidRPr="00D93CAE">
              <w:rPr>
                <w:rStyle w:val="Hyperlink"/>
                <w:noProof/>
              </w:rPr>
              <w:t xml:space="preserve"> link — CRC + Message Counter (control channel)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B258D" w14:textId="445D8116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7" w:history="1">
            <w:r w:rsidRPr="00D93CAE">
              <w:rPr>
                <w:rStyle w:val="Hyperlink"/>
                <w:noProof/>
              </w:rPr>
              <w:t>6. Safety-Relevant Register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C60AC" w14:textId="473E58EF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8" w:history="1">
            <w:r w:rsidRPr="00D93CAE">
              <w:rPr>
                <w:rStyle w:val="Hyperlink"/>
                <w:noProof/>
              </w:rPr>
              <w:t>6.1 LOCK &amp; ERRB — enable and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8724" w14:textId="54BE9CA2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29" w:history="1">
            <w:r w:rsidRPr="00D93CAE">
              <w:rPr>
                <w:rStyle w:val="Hyperlink"/>
                <w:noProof/>
              </w:rPr>
              <w:t>6.2 ERRB interrupt sources — error-enable (OEN) and flags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560F" w14:textId="252686B6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0" w:history="1">
            <w:r w:rsidRPr="00D93CAE">
              <w:rPr>
                <w:rStyle w:val="Hyperlink"/>
                <w:noProof/>
              </w:rPr>
              <w:t>6.3 Line-fault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3918" w14:textId="000B2A08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1" w:history="1">
            <w:r w:rsidRPr="00D93CAE">
              <w:rPr>
                <w:rStyle w:val="Hyperlink"/>
                <w:noProof/>
              </w:rPr>
              <w:t>6.4 Supply monitoring — VDD / VDD18 / VDDIO / VTERM  (map to voltage-range SafeState requirements)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17AD" w14:textId="1937EA20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2" w:history="1">
            <w:r w:rsidRPr="00D93CAE">
              <w:rPr>
                <w:rStyle w:val="Hyperlink"/>
                <w:noProof/>
              </w:rPr>
              <w:t>6.5 Pass-through I²C &amp; control-channel enables (REG1 / REG3)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0060A" w14:textId="378C2A7A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3" w:history="1">
            <w:r w:rsidRPr="00D93CAE">
              <w:rPr>
                <w:rStyle w:val="Hyperlink"/>
                <w:noProof/>
              </w:rPr>
              <w:t>6.6 Tunnelling 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47E54" w14:textId="7F07F265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4" w:history="1">
            <w:r w:rsidRPr="00D93CAE">
              <w:rPr>
                <w:rStyle w:val="Hyperlink"/>
                <w:noProof/>
              </w:rPr>
              <w:t>6.7 Register-map integrity (Register CRC) &amp; FuSa interrupt aggregation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4E69" w14:textId="4AC7BA06" w:rsidR="005D76AE" w:rsidRDefault="005D76AE">
          <w:pPr>
            <w:pStyle w:val="TOC2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5" w:history="1">
            <w:r w:rsidRPr="00D93CAE">
              <w:rPr>
                <w:rStyle w:val="Hyperlink"/>
                <w:noProof/>
              </w:rPr>
              <w:t>6.8 Power-On Self-Test / BIST (“At start-up the deserializer shall run …”)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FC938" w14:textId="6B339589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6" w:history="1">
            <w:r w:rsidRPr="00D93CAE">
              <w:rPr>
                <w:rStyle w:val="Hyperlink"/>
                <w:noProof/>
              </w:rPr>
              <w:t>7.  Requirement → Register / Signal / Test-Point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7303A" w14:textId="5C302719" w:rsidR="005D76AE" w:rsidRDefault="005D76AE">
          <w:pPr>
            <w:pStyle w:val="TOC1"/>
            <w:tabs>
              <w:tab w:val="right" w:leader="dot" w:pos="14102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36226837" w:history="1">
            <w:r w:rsidRPr="00D93CAE">
              <w:rPr>
                <w:rStyle w:val="Hyperlink"/>
                <w:noProof/>
              </w:rPr>
              <w:t>8.  Notes, Assumptions &amp; Open Points for TC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_Toc236226837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0A916" w14:textId="33B3B615" w:rsidR="005D76AE" w:rsidRDefault="005D76AE" w:rsidP="005D76AE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0" w:name="_Toc236226819" w:displacedByCustomXml="prev"/>
    <w:bookmarkStart w:id="1" w:name="_Toc236226791" w:displacedByCustomXml="prev"/>
    <w:p w14:paraId="41BE3323" w14:textId="79F406AA" w:rsidR="000C0FA5" w:rsidRDefault="00000000" w:rsidP="005D76AE">
      <w:pPr>
        <w:pStyle w:val="Heading1"/>
      </w:pPr>
      <w:r>
        <w:lastRenderedPageBreak/>
        <w:t>1</w:t>
      </w:r>
      <w:proofErr w:type="gramStart"/>
      <w:r>
        <w:t>.  Purpose</w:t>
      </w:r>
      <w:proofErr w:type="gramEnd"/>
      <w:r>
        <w:t xml:space="preserve"> &amp; Scope</w:t>
      </w:r>
      <w:bookmarkEnd w:id="1"/>
      <w:bookmarkEnd w:id="0"/>
    </w:p>
    <w:p w14:paraId="38BC9D9B" w14:textId="77777777" w:rsidR="000C0FA5" w:rsidRDefault="00000000">
      <w:pPr>
        <w:spacing w:after="60"/>
      </w:pPr>
      <w:r>
        <w:t>This document supports design of Functional-Safety (FuSa) test cases for the MAX96714 deserializer (U600) as fitted on the MVCU01 vision-controller board. For each safety mechanism it answers the three questions needed to write a test case:</w:t>
      </w:r>
    </w:p>
    <w:p w14:paraId="36F71F9F" w14:textId="77777777" w:rsidR="000C0FA5" w:rsidRDefault="00000000">
      <w:pPr>
        <w:pStyle w:val="ListBullet"/>
        <w:spacing w:after="40"/>
      </w:pPr>
      <w:r>
        <w:t>Which register / bit-field carries the information, its address, and whether it is readable, writable, or read-only.</w:t>
      </w:r>
    </w:p>
    <w:p w14:paraId="4184E836" w14:textId="77777777" w:rsidR="000C0FA5" w:rsidRDefault="00000000">
      <w:pPr>
        <w:pStyle w:val="ListBullet"/>
        <w:spacing w:after="40"/>
      </w:pPr>
      <w:r>
        <w:t>How the SoC accesses it — which bus, which I²C address, and the transaction format (including the safety CRC / message-counter scheme).</w:t>
      </w:r>
    </w:p>
    <w:p w14:paraId="22CD241B" w14:textId="77777777" w:rsidR="000C0FA5" w:rsidRDefault="00000000">
      <w:pPr>
        <w:pStyle w:val="ListBullet"/>
        <w:spacing w:after="40"/>
      </w:pPr>
      <w:r>
        <w:t>Which physical signal or test point to observe on the board when the mechanism has to be stimulated or measured on the bench.</w:t>
      </w:r>
    </w:p>
    <w:p w14:paraId="41EE0314" w14:textId="0E230AB2" w:rsidR="00857585" w:rsidRDefault="00000000" w:rsidP="005D76AE">
      <w:pPr>
        <w:spacing w:after="60"/>
      </w:pPr>
      <w:r>
        <w:t>Scope is limited to the deserializer and the buses/signals that terminate on it. The remote serializer (MAX96717) and imager (S5K3B6SA) are reachable only through this deserializer and are covered only where the access path matters.</w:t>
      </w:r>
    </w:p>
    <w:p w14:paraId="0F4927E7" w14:textId="77777777" w:rsidR="000C0FA5" w:rsidRDefault="00000000" w:rsidP="005D76AE">
      <w:pPr>
        <w:pStyle w:val="Heading1"/>
      </w:pPr>
      <w:bookmarkStart w:id="2" w:name="_Toc236226792"/>
      <w:bookmarkStart w:id="3" w:name="_Toc236226820"/>
      <w:r>
        <w:t>2</w:t>
      </w:r>
      <w:proofErr w:type="gramStart"/>
      <w:r>
        <w:t>.  Device</w:t>
      </w:r>
      <w:proofErr w:type="gramEnd"/>
      <w:r>
        <w:t xml:space="preserve"> Identification &amp; Start-up (Strapped) Configuration</w:t>
      </w:r>
      <w:bookmarkEnd w:id="2"/>
      <w:bookmarkEnd w:id="3"/>
    </w:p>
    <w:p w14:paraId="048C791A" w14:textId="77777777" w:rsidR="000C0FA5" w:rsidRDefault="00000000">
      <w:pPr>
        <w:spacing w:after="60"/>
      </w:pPr>
      <w:r>
        <w:t>At power-up the device latches two configuration pins (CFG0, CFG1). These fix the I²C address and the link mode before any software runs — they are the baseline your start-up test cases check.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864"/>
        <w:gridCol w:w="1584"/>
        <w:gridCol w:w="3168"/>
        <w:gridCol w:w="4320"/>
        <w:gridCol w:w="2880"/>
      </w:tblGrid>
      <w:tr w:rsidR="000C0FA5" w14:paraId="0CAD93E5" w14:textId="77777777">
        <w:trPr>
          <w:jc w:val="center"/>
        </w:trPr>
        <w:tc>
          <w:tcPr>
            <w:tcW w:w="1296" w:type="dxa"/>
            <w:shd w:val="clear" w:color="auto" w:fill="1F3355"/>
          </w:tcPr>
          <w:p w14:paraId="1C0E860E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Strap pin</w:t>
            </w:r>
          </w:p>
        </w:tc>
        <w:tc>
          <w:tcPr>
            <w:tcW w:w="864" w:type="dxa"/>
            <w:shd w:val="clear" w:color="auto" w:fill="1F3355"/>
          </w:tcPr>
          <w:p w14:paraId="743995FC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IC pin</w:t>
            </w:r>
          </w:p>
        </w:tc>
        <w:tc>
          <w:tcPr>
            <w:tcW w:w="1584" w:type="dxa"/>
            <w:shd w:val="clear" w:color="auto" w:fill="1F3355"/>
          </w:tcPr>
          <w:p w14:paraId="603BC8A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Net</w:t>
            </w:r>
          </w:p>
        </w:tc>
        <w:tc>
          <w:tcPr>
            <w:tcW w:w="3168" w:type="dxa"/>
            <w:shd w:val="clear" w:color="auto" w:fill="1F3355"/>
          </w:tcPr>
          <w:p w14:paraId="708D7BE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Configured value (per schematic note)</w:t>
            </w:r>
          </w:p>
        </w:tc>
        <w:tc>
          <w:tcPr>
            <w:tcW w:w="4320" w:type="dxa"/>
            <w:shd w:val="clear" w:color="auto" w:fill="1F3355"/>
          </w:tcPr>
          <w:p w14:paraId="7ED7CA9F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Effect</w:t>
            </w:r>
          </w:p>
        </w:tc>
        <w:tc>
          <w:tcPr>
            <w:tcW w:w="2880" w:type="dxa"/>
            <w:shd w:val="clear" w:color="auto" w:fill="1F3355"/>
          </w:tcPr>
          <w:p w14:paraId="37853777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Verify in register</w:t>
            </w:r>
          </w:p>
        </w:tc>
      </w:tr>
      <w:tr w:rsidR="000C0FA5" w14:paraId="232B9504" w14:textId="77777777">
        <w:trPr>
          <w:jc w:val="center"/>
        </w:trPr>
        <w:tc>
          <w:tcPr>
            <w:tcW w:w="1296" w:type="dxa"/>
          </w:tcPr>
          <w:p w14:paraId="7A0F6C7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CFG0</w:t>
            </w:r>
          </w:p>
        </w:tc>
        <w:tc>
          <w:tcPr>
            <w:tcW w:w="864" w:type="dxa"/>
          </w:tcPr>
          <w:p w14:paraId="3CC1EF5F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5</w:t>
            </w:r>
          </w:p>
        </w:tc>
        <w:tc>
          <w:tcPr>
            <w:tcW w:w="1584" w:type="dxa"/>
          </w:tcPr>
          <w:p w14:paraId="7708E201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DES_CFG0</w:t>
            </w:r>
          </w:p>
        </w:tc>
        <w:tc>
          <w:tcPr>
            <w:tcW w:w="3168" w:type="dxa"/>
          </w:tcPr>
          <w:p w14:paraId="2AD3400B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I²C mode, device address 0x50</w:t>
            </w:r>
          </w:p>
        </w:tc>
        <w:tc>
          <w:tcPr>
            <w:tcW w:w="4320" w:type="dxa"/>
          </w:tcPr>
          <w:p w14:paraId="054CAD42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Selects I²C control and 7-bit address 0x28 → 8-bit write 0x50 / read 0x51. Strap set by R600/R601.</w:t>
            </w:r>
          </w:p>
        </w:tc>
        <w:tc>
          <w:tcPr>
            <w:tcW w:w="2880" w:type="dxa"/>
          </w:tcPr>
          <w:p w14:paraId="699F667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REG0(0x00)::DEV_ADDR ; REG6(0x06)::I2CSEL</w:t>
            </w:r>
          </w:p>
        </w:tc>
      </w:tr>
      <w:tr w:rsidR="000C0FA5" w14:paraId="5E431145" w14:textId="77777777">
        <w:trPr>
          <w:jc w:val="center"/>
        </w:trPr>
        <w:tc>
          <w:tcPr>
            <w:tcW w:w="1296" w:type="dxa"/>
            <w:shd w:val="clear" w:color="auto" w:fill="F2F5FA"/>
          </w:tcPr>
          <w:p w14:paraId="5A00787E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CFG1</w:t>
            </w:r>
          </w:p>
        </w:tc>
        <w:tc>
          <w:tcPr>
            <w:tcW w:w="864" w:type="dxa"/>
            <w:shd w:val="clear" w:color="auto" w:fill="F2F5FA"/>
          </w:tcPr>
          <w:p w14:paraId="5F1B62E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16</w:t>
            </w:r>
          </w:p>
        </w:tc>
        <w:tc>
          <w:tcPr>
            <w:tcW w:w="1584" w:type="dxa"/>
            <w:shd w:val="clear" w:color="auto" w:fill="F2F5FA"/>
          </w:tcPr>
          <w:p w14:paraId="38ADE553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DES_CFG1</w:t>
            </w:r>
          </w:p>
        </w:tc>
        <w:tc>
          <w:tcPr>
            <w:tcW w:w="3168" w:type="dxa"/>
            <w:shd w:val="clear" w:color="auto" w:fill="F2F5FA"/>
          </w:tcPr>
          <w:p w14:paraId="02437DD8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Coax, Tunnel mode, 3 Gbps</w:t>
            </w:r>
          </w:p>
        </w:tc>
        <w:tc>
          <w:tcPr>
            <w:tcW w:w="4320" w:type="dxa"/>
            <w:shd w:val="clear" w:color="auto" w:fill="F2F5FA"/>
          </w:tcPr>
          <w:p w14:paraId="723F6F07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Selects coax (vs STP), GMSL2 tunnelling and 3 Gbps line rate. Strap set by R602/R603.</w:t>
            </w:r>
          </w:p>
        </w:tc>
        <w:tc>
          <w:tcPr>
            <w:tcW w:w="2880" w:type="dxa"/>
            <w:shd w:val="clear" w:color="auto" w:fill="F2F5FA"/>
          </w:tcPr>
          <w:p w14:paraId="06935C28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REG6(0x06)::GMSL2_A ; CTRL1(0x11)::CXTP_A ; RX_RATE ; MIPI_TX52(0x474)::TUN_EN</w:t>
            </w:r>
          </w:p>
        </w:tc>
      </w:tr>
    </w:tbl>
    <w:p w14:paraId="4DFA5A62" w14:textId="77777777" w:rsidR="000C0FA5" w:rsidRDefault="000C0FA5">
      <w:pPr>
        <w:spacing w:after="80"/>
      </w:pPr>
    </w:p>
    <w:p w14:paraId="186A4509" w14:textId="77777777" w:rsidR="000C0FA5" w:rsidRDefault="00000000" w:rsidP="005D76AE">
      <w:pPr>
        <w:pStyle w:val="Heading2"/>
      </w:pPr>
      <w:bookmarkStart w:id="4" w:name="_Toc236226793"/>
      <w:bookmarkStart w:id="5" w:name="_Toc236226821"/>
      <w:proofErr w:type="gramStart"/>
      <w:r>
        <w:t>2.1  Identity</w:t>
      </w:r>
      <w:proofErr w:type="gramEnd"/>
      <w:r>
        <w:t>, reset and mode registers</w:t>
      </w:r>
      <w:bookmarkEnd w:id="4"/>
      <w:bookmarkEnd w:id="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008"/>
        <w:gridCol w:w="2448"/>
        <w:gridCol w:w="1152"/>
        <w:gridCol w:w="1584"/>
        <w:gridCol w:w="6480"/>
      </w:tblGrid>
      <w:tr w:rsidR="000C0FA5" w14:paraId="7C5562D4" w14:textId="77777777">
        <w:trPr>
          <w:jc w:val="center"/>
        </w:trPr>
        <w:tc>
          <w:tcPr>
            <w:tcW w:w="1440" w:type="dxa"/>
            <w:shd w:val="clear" w:color="auto" w:fill="1F3355"/>
          </w:tcPr>
          <w:p w14:paraId="3FE71F2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008" w:type="dxa"/>
            <w:shd w:val="clear" w:color="auto" w:fill="1F3355"/>
          </w:tcPr>
          <w:p w14:paraId="20A3979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2448" w:type="dxa"/>
            <w:shd w:val="clear" w:color="auto" w:fill="1F3355"/>
          </w:tcPr>
          <w:p w14:paraId="3EFBC6C3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152" w:type="dxa"/>
            <w:shd w:val="clear" w:color="auto" w:fill="1F3355"/>
          </w:tcPr>
          <w:p w14:paraId="5C04FC2F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1584" w:type="dxa"/>
            <w:shd w:val="clear" w:color="auto" w:fill="1F3355"/>
          </w:tcPr>
          <w:p w14:paraId="464B6CA4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Reset</w:t>
            </w:r>
          </w:p>
        </w:tc>
        <w:tc>
          <w:tcPr>
            <w:tcW w:w="6480" w:type="dxa"/>
            <w:shd w:val="clear" w:color="auto" w:fill="1F3355"/>
          </w:tcPr>
          <w:p w14:paraId="5693BA0D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notes</w:t>
            </w:r>
          </w:p>
        </w:tc>
      </w:tr>
      <w:tr w:rsidR="000C0FA5" w14:paraId="42A6D9FB" w14:textId="77777777">
        <w:trPr>
          <w:jc w:val="center"/>
        </w:trPr>
        <w:tc>
          <w:tcPr>
            <w:tcW w:w="1440" w:type="dxa"/>
          </w:tcPr>
          <w:p w14:paraId="72BD649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REG13</w:t>
            </w:r>
          </w:p>
        </w:tc>
        <w:tc>
          <w:tcPr>
            <w:tcW w:w="1008" w:type="dxa"/>
          </w:tcPr>
          <w:p w14:paraId="66C9AFC7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0x0D</w:t>
            </w:r>
          </w:p>
        </w:tc>
        <w:tc>
          <w:tcPr>
            <w:tcW w:w="2448" w:type="dxa"/>
          </w:tcPr>
          <w:p w14:paraId="62694FEA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DEV_ID[7:0]</w:t>
            </w:r>
          </w:p>
        </w:tc>
        <w:tc>
          <w:tcPr>
            <w:tcW w:w="1152" w:type="dxa"/>
          </w:tcPr>
          <w:p w14:paraId="7D2BB00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RO</w:t>
            </w:r>
          </w:p>
        </w:tc>
        <w:tc>
          <w:tcPr>
            <w:tcW w:w="1584" w:type="dxa"/>
          </w:tcPr>
          <w:p w14:paraId="100DE01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0xCA</w:t>
            </w:r>
          </w:p>
        </w:tc>
        <w:tc>
          <w:tcPr>
            <w:tcW w:w="6480" w:type="dxa"/>
          </w:tcPr>
          <w:p w14:paraId="7F5A34C1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Device variant identifier. 0xC9 = MAX96714, 0xCA = MAX96714F (this board), 0xCB = MAX96714R. Good first read to prove the bus works. (p.71)</w:t>
            </w:r>
          </w:p>
        </w:tc>
      </w:tr>
      <w:tr w:rsidR="000C0FA5" w14:paraId="404E6622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1605546B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REG14</w:t>
            </w:r>
          </w:p>
        </w:tc>
        <w:tc>
          <w:tcPr>
            <w:tcW w:w="1008" w:type="dxa"/>
            <w:shd w:val="clear" w:color="auto" w:fill="F2F5FA"/>
          </w:tcPr>
          <w:p w14:paraId="6584455D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0x0E</w:t>
            </w:r>
          </w:p>
        </w:tc>
        <w:tc>
          <w:tcPr>
            <w:tcW w:w="2448" w:type="dxa"/>
            <w:shd w:val="clear" w:color="auto" w:fill="F2F5FA"/>
          </w:tcPr>
          <w:p w14:paraId="1E65FF57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DEV_REV[3:0]</w:t>
            </w:r>
          </w:p>
        </w:tc>
        <w:tc>
          <w:tcPr>
            <w:tcW w:w="1152" w:type="dxa"/>
            <w:shd w:val="clear" w:color="auto" w:fill="F2F5FA"/>
          </w:tcPr>
          <w:p w14:paraId="4A017E6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RO</w:t>
            </w:r>
          </w:p>
        </w:tc>
        <w:tc>
          <w:tcPr>
            <w:tcW w:w="1584" w:type="dxa"/>
            <w:shd w:val="clear" w:color="auto" w:fill="F2F5FA"/>
          </w:tcPr>
          <w:p w14:paraId="365C02E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0x1</w:t>
            </w:r>
          </w:p>
        </w:tc>
        <w:tc>
          <w:tcPr>
            <w:tcW w:w="6480" w:type="dxa"/>
            <w:shd w:val="clear" w:color="auto" w:fill="F2F5FA"/>
          </w:tcPr>
          <w:p w14:paraId="02E90416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Silicon revision. (p.71)</w:t>
            </w:r>
          </w:p>
        </w:tc>
      </w:tr>
      <w:tr w:rsidR="000C0FA5" w14:paraId="6BBDAE36" w14:textId="77777777">
        <w:trPr>
          <w:jc w:val="center"/>
        </w:trPr>
        <w:tc>
          <w:tcPr>
            <w:tcW w:w="1440" w:type="dxa"/>
          </w:tcPr>
          <w:p w14:paraId="1AB0EB4A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REG6</w:t>
            </w:r>
          </w:p>
        </w:tc>
        <w:tc>
          <w:tcPr>
            <w:tcW w:w="1008" w:type="dxa"/>
          </w:tcPr>
          <w:p w14:paraId="103F4490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0x06</w:t>
            </w:r>
          </w:p>
        </w:tc>
        <w:tc>
          <w:tcPr>
            <w:tcW w:w="2448" w:type="dxa"/>
          </w:tcPr>
          <w:p w14:paraId="6635F12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GMSL2_A[6]</w:t>
            </w:r>
          </w:p>
        </w:tc>
        <w:tc>
          <w:tcPr>
            <w:tcW w:w="1152" w:type="dxa"/>
          </w:tcPr>
          <w:p w14:paraId="3E71186B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RW*</w:t>
            </w:r>
          </w:p>
        </w:tc>
        <w:tc>
          <w:tcPr>
            <w:tcW w:w="1584" w:type="dxa"/>
          </w:tcPr>
          <w:p w14:paraId="13C2A401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latched</w:t>
            </w:r>
          </w:p>
        </w:tc>
        <w:tc>
          <w:tcPr>
            <w:tcW w:w="6480" w:type="dxa"/>
          </w:tcPr>
          <w:p w14:paraId="2D1A79C1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 = GMSL1, 1 = GMSL2. Latched from CFG at power-up. (p.70)</w:t>
            </w:r>
          </w:p>
        </w:tc>
      </w:tr>
      <w:tr w:rsidR="000C0FA5" w14:paraId="7480C6B4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66D14A4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REG6</w:t>
            </w:r>
          </w:p>
        </w:tc>
        <w:tc>
          <w:tcPr>
            <w:tcW w:w="1008" w:type="dxa"/>
            <w:shd w:val="clear" w:color="auto" w:fill="F2F5FA"/>
          </w:tcPr>
          <w:p w14:paraId="061C290B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0x06</w:t>
            </w:r>
          </w:p>
        </w:tc>
        <w:tc>
          <w:tcPr>
            <w:tcW w:w="2448" w:type="dxa"/>
            <w:shd w:val="clear" w:color="auto" w:fill="F2F5FA"/>
          </w:tcPr>
          <w:p w14:paraId="015F3FE6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I2CSEL[4]</w:t>
            </w:r>
          </w:p>
        </w:tc>
        <w:tc>
          <w:tcPr>
            <w:tcW w:w="1152" w:type="dxa"/>
            <w:shd w:val="clear" w:color="auto" w:fill="F2F5FA"/>
          </w:tcPr>
          <w:p w14:paraId="3E23172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RW*</w:t>
            </w:r>
          </w:p>
        </w:tc>
        <w:tc>
          <w:tcPr>
            <w:tcW w:w="1584" w:type="dxa"/>
            <w:shd w:val="clear" w:color="auto" w:fill="F2F5FA"/>
          </w:tcPr>
          <w:p w14:paraId="633CCAC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latched</w:t>
            </w:r>
          </w:p>
        </w:tc>
        <w:tc>
          <w:tcPr>
            <w:tcW w:w="6480" w:type="dxa"/>
            <w:shd w:val="clear" w:color="auto" w:fill="F2F5FA"/>
          </w:tcPr>
          <w:p w14:paraId="2E3CFB48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 = UART, 1 = I²C. Latched from I2CSEL pin at power-up. (p.70)</w:t>
            </w:r>
          </w:p>
        </w:tc>
      </w:tr>
      <w:tr w:rsidR="000C0FA5" w14:paraId="7C9A97D4" w14:textId="77777777">
        <w:trPr>
          <w:jc w:val="center"/>
        </w:trPr>
        <w:tc>
          <w:tcPr>
            <w:tcW w:w="1440" w:type="dxa"/>
          </w:tcPr>
          <w:p w14:paraId="0B53E786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CTRL1</w:t>
            </w:r>
          </w:p>
        </w:tc>
        <w:tc>
          <w:tcPr>
            <w:tcW w:w="1008" w:type="dxa"/>
          </w:tcPr>
          <w:p w14:paraId="2CE5A42C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0x11</w:t>
            </w:r>
          </w:p>
        </w:tc>
        <w:tc>
          <w:tcPr>
            <w:tcW w:w="2448" w:type="dxa"/>
          </w:tcPr>
          <w:p w14:paraId="00D7F113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CXTP_A[0]</w:t>
            </w:r>
          </w:p>
        </w:tc>
        <w:tc>
          <w:tcPr>
            <w:tcW w:w="1152" w:type="dxa"/>
          </w:tcPr>
          <w:p w14:paraId="7748052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RW*</w:t>
            </w:r>
          </w:p>
        </w:tc>
        <w:tc>
          <w:tcPr>
            <w:tcW w:w="1584" w:type="dxa"/>
          </w:tcPr>
          <w:p w14:paraId="20FA52D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latched</w:t>
            </w:r>
          </w:p>
        </w:tc>
        <w:tc>
          <w:tcPr>
            <w:tcW w:w="6480" w:type="dxa"/>
          </w:tcPr>
          <w:p w14:paraId="3E487418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Coax / twisted-pair select for Link A (“Coax cable select”). Latched from CXTP pin. (p.73)</w:t>
            </w:r>
          </w:p>
        </w:tc>
      </w:tr>
      <w:tr w:rsidR="000C0FA5" w14:paraId="3A0566BC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51BF9B6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REG0</w:t>
            </w:r>
          </w:p>
        </w:tc>
        <w:tc>
          <w:tcPr>
            <w:tcW w:w="1008" w:type="dxa"/>
            <w:shd w:val="clear" w:color="auto" w:fill="F2F5FA"/>
          </w:tcPr>
          <w:p w14:paraId="3EBA5E5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0x00</w:t>
            </w:r>
          </w:p>
        </w:tc>
        <w:tc>
          <w:tcPr>
            <w:tcW w:w="2448" w:type="dxa"/>
            <w:shd w:val="clear" w:color="auto" w:fill="F2F5FA"/>
          </w:tcPr>
          <w:p w14:paraId="0EC317B7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DEV_ADDR[7:1]</w:t>
            </w:r>
          </w:p>
        </w:tc>
        <w:tc>
          <w:tcPr>
            <w:tcW w:w="1152" w:type="dxa"/>
            <w:shd w:val="clear" w:color="auto" w:fill="F2F5FA"/>
          </w:tcPr>
          <w:p w14:paraId="6D71799B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</w:t>
            </w:r>
          </w:p>
        </w:tc>
        <w:tc>
          <w:tcPr>
            <w:tcW w:w="1584" w:type="dxa"/>
            <w:shd w:val="clear" w:color="auto" w:fill="F2F5FA"/>
          </w:tcPr>
          <w:p w14:paraId="35531D01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0b0101000</w:t>
            </w:r>
          </w:p>
        </w:tc>
        <w:tc>
          <w:tcPr>
            <w:tcW w:w="6480" w:type="dxa"/>
            <w:shd w:val="clear" w:color="auto" w:fill="F2F5FA"/>
          </w:tcPr>
          <w:p w14:paraId="508C8634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Live 7-bit device address (0x28). Default from CFG0. (p.68)</w:t>
            </w:r>
          </w:p>
        </w:tc>
      </w:tr>
      <w:tr w:rsidR="000C0FA5" w14:paraId="5AC10637" w14:textId="77777777">
        <w:trPr>
          <w:jc w:val="center"/>
        </w:trPr>
        <w:tc>
          <w:tcPr>
            <w:tcW w:w="1440" w:type="dxa"/>
          </w:tcPr>
          <w:p w14:paraId="7C431F12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REG0</w:t>
            </w:r>
          </w:p>
        </w:tc>
        <w:tc>
          <w:tcPr>
            <w:tcW w:w="1008" w:type="dxa"/>
          </w:tcPr>
          <w:p w14:paraId="360C0182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0x00</w:t>
            </w:r>
          </w:p>
        </w:tc>
        <w:tc>
          <w:tcPr>
            <w:tcW w:w="2448" w:type="dxa"/>
          </w:tcPr>
          <w:p w14:paraId="05A2976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CFG_BLOCK[0]</w:t>
            </w:r>
          </w:p>
        </w:tc>
        <w:tc>
          <w:tcPr>
            <w:tcW w:w="1152" w:type="dxa"/>
          </w:tcPr>
          <w:p w14:paraId="4996B5E3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</w:t>
            </w:r>
          </w:p>
        </w:tc>
        <w:tc>
          <w:tcPr>
            <w:tcW w:w="1584" w:type="dxa"/>
          </w:tcPr>
          <w:p w14:paraId="35CCA82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0b0</w:t>
            </w:r>
          </w:p>
        </w:tc>
        <w:tc>
          <w:tcPr>
            <w:tcW w:w="6480" w:type="dxa"/>
          </w:tcPr>
          <w:p w14:paraId="075B75C0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1 = freeze/lock the register map read-only until power-cycle. (p.68)</w:t>
            </w:r>
          </w:p>
        </w:tc>
      </w:tr>
      <w:tr w:rsidR="000C0FA5" w14:paraId="29C8ADDD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3A18400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CTRL0</w:t>
            </w:r>
          </w:p>
        </w:tc>
        <w:tc>
          <w:tcPr>
            <w:tcW w:w="1008" w:type="dxa"/>
            <w:shd w:val="clear" w:color="auto" w:fill="F2F5FA"/>
          </w:tcPr>
          <w:p w14:paraId="4F5E04EB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0x10</w:t>
            </w:r>
          </w:p>
        </w:tc>
        <w:tc>
          <w:tcPr>
            <w:tcW w:w="2448" w:type="dxa"/>
            <w:shd w:val="clear" w:color="auto" w:fill="F2F5FA"/>
          </w:tcPr>
          <w:p w14:paraId="64EF8F2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RESET_ALL[7]</w:t>
            </w:r>
          </w:p>
        </w:tc>
        <w:tc>
          <w:tcPr>
            <w:tcW w:w="1152" w:type="dxa"/>
            <w:shd w:val="clear" w:color="auto" w:fill="F2F5FA"/>
          </w:tcPr>
          <w:p w14:paraId="55548916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</w:t>
            </w:r>
          </w:p>
        </w:tc>
        <w:tc>
          <w:tcPr>
            <w:tcW w:w="1584" w:type="dxa"/>
            <w:shd w:val="clear" w:color="auto" w:fill="F2F5FA"/>
          </w:tcPr>
          <w:p w14:paraId="271C05BB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0b0</w:t>
            </w:r>
          </w:p>
        </w:tc>
        <w:tc>
          <w:tcPr>
            <w:tcW w:w="6480" w:type="dxa"/>
            <w:shd w:val="clear" w:color="auto" w:fill="F2F5FA"/>
          </w:tcPr>
          <w:p w14:paraId="7914B09F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Write 1 = full device reset (equiv. to PWDNB toggle); self-clears. (p.72)</w:t>
            </w:r>
          </w:p>
        </w:tc>
      </w:tr>
      <w:tr w:rsidR="000C0FA5" w14:paraId="47514C6E" w14:textId="77777777">
        <w:trPr>
          <w:jc w:val="center"/>
        </w:trPr>
        <w:tc>
          <w:tcPr>
            <w:tcW w:w="1440" w:type="dxa"/>
          </w:tcPr>
          <w:p w14:paraId="12C2B28E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CTRL0</w:t>
            </w:r>
          </w:p>
        </w:tc>
        <w:tc>
          <w:tcPr>
            <w:tcW w:w="1008" w:type="dxa"/>
          </w:tcPr>
          <w:p w14:paraId="5248BF10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0x10</w:t>
            </w:r>
          </w:p>
        </w:tc>
        <w:tc>
          <w:tcPr>
            <w:tcW w:w="2448" w:type="dxa"/>
          </w:tcPr>
          <w:p w14:paraId="4BD69B9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RESET_LINK[6]</w:t>
            </w:r>
          </w:p>
        </w:tc>
        <w:tc>
          <w:tcPr>
            <w:tcW w:w="1152" w:type="dxa"/>
          </w:tcPr>
          <w:p w14:paraId="031C7E80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RW</w:t>
            </w:r>
          </w:p>
        </w:tc>
        <w:tc>
          <w:tcPr>
            <w:tcW w:w="1584" w:type="dxa"/>
          </w:tcPr>
          <w:p w14:paraId="772DAB4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0b0</w:t>
            </w:r>
          </w:p>
        </w:tc>
        <w:tc>
          <w:tcPr>
            <w:tcW w:w="6480" w:type="dxa"/>
          </w:tcPr>
          <w:p w14:paraId="2E106DCE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Reset GMSL Link-A data path, keep register settings (“Changes to GMSL link”). (p.72-73)</w:t>
            </w:r>
          </w:p>
        </w:tc>
      </w:tr>
      <w:tr w:rsidR="000C0FA5" w14:paraId="5106FAFB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14EDF493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CTRL0</w:t>
            </w:r>
          </w:p>
        </w:tc>
        <w:tc>
          <w:tcPr>
            <w:tcW w:w="1008" w:type="dxa"/>
            <w:shd w:val="clear" w:color="auto" w:fill="F2F5FA"/>
          </w:tcPr>
          <w:p w14:paraId="07CC725D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7"/>
              </w:rPr>
              <w:t>0x10</w:t>
            </w:r>
          </w:p>
        </w:tc>
        <w:tc>
          <w:tcPr>
            <w:tcW w:w="2448" w:type="dxa"/>
            <w:shd w:val="clear" w:color="auto" w:fill="F2F5FA"/>
          </w:tcPr>
          <w:p w14:paraId="494C0DC9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RESET_ONESHOT[5]</w:t>
            </w:r>
          </w:p>
        </w:tc>
        <w:tc>
          <w:tcPr>
            <w:tcW w:w="1152" w:type="dxa"/>
            <w:shd w:val="clear" w:color="auto" w:fill="F2F5FA"/>
          </w:tcPr>
          <w:p w14:paraId="05B9B41C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W/RO</w:t>
            </w:r>
          </w:p>
        </w:tc>
        <w:tc>
          <w:tcPr>
            <w:tcW w:w="1584" w:type="dxa"/>
            <w:shd w:val="clear" w:color="auto" w:fill="F2F5FA"/>
          </w:tcPr>
          <w:p w14:paraId="403F52B7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0b0</w:t>
            </w:r>
          </w:p>
        </w:tc>
        <w:tc>
          <w:tcPr>
            <w:tcW w:w="6480" w:type="dxa"/>
            <w:shd w:val="clear" w:color="auto" w:fill="F2F5FA"/>
          </w:tcPr>
          <w:p w14:paraId="58550754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One-shot link data-path reset; self-clears. (p.73)</w:t>
            </w:r>
          </w:p>
        </w:tc>
      </w:tr>
    </w:tbl>
    <w:p w14:paraId="13D74461" w14:textId="77777777" w:rsidR="000C0FA5" w:rsidRDefault="00000000">
      <w:pPr>
        <w:spacing w:after="40"/>
      </w:pPr>
      <w:r>
        <w:rPr>
          <w:i/>
          <w:sz w:val="17"/>
        </w:rPr>
        <w:t>* RW but the reset value is loaded from a configuration pin at power-up; treat as “read to confirm the strap” in start-up TCs.</w:t>
      </w:r>
    </w:p>
    <w:p w14:paraId="446704DF" w14:textId="77777777" w:rsidR="000C0FA5" w:rsidRDefault="00000000" w:rsidP="005D76AE">
      <w:pPr>
        <w:pStyle w:val="Heading1"/>
      </w:pPr>
      <w:bookmarkStart w:id="6" w:name="_Toc236226794"/>
      <w:bookmarkStart w:id="7" w:name="_Toc236226822"/>
      <w:r>
        <w:lastRenderedPageBreak/>
        <w:t>3</w:t>
      </w:r>
      <w:proofErr w:type="gramStart"/>
      <w:r>
        <w:t>.  Control</w:t>
      </w:r>
      <w:proofErr w:type="gramEnd"/>
      <w:r>
        <w:t>-Bus Architecture — How the SoC Talks to the Deserializer</w:t>
      </w:r>
      <w:bookmarkEnd w:id="6"/>
      <w:bookmarkEnd w:id="7"/>
    </w:p>
    <w:p w14:paraId="3F32AB5D" w14:textId="77777777" w:rsidR="000C0FA5" w:rsidRDefault="00000000">
      <w:pPr>
        <w:spacing w:after="60"/>
      </w:pPr>
      <w:r>
        <w:t>The Ambarella CV22FS SoC (labelled “ISP”) is the single I²C master. Three logical paths exist through this deserializer: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2880"/>
        <w:gridCol w:w="3888"/>
        <w:gridCol w:w="4320"/>
      </w:tblGrid>
      <w:tr w:rsidR="000C0FA5" w14:paraId="355623BE" w14:textId="77777777">
        <w:trPr>
          <w:jc w:val="center"/>
        </w:trPr>
        <w:tc>
          <w:tcPr>
            <w:tcW w:w="3024" w:type="dxa"/>
            <w:shd w:val="clear" w:color="auto" w:fill="1F3355"/>
          </w:tcPr>
          <w:p w14:paraId="15E4EC2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2880" w:type="dxa"/>
            <w:shd w:val="clear" w:color="auto" w:fill="1F3355"/>
          </w:tcPr>
          <w:p w14:paraId="0A442DB9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3888" w:type="dxa"/>
            <w:shd w:val="clear" w:color="auto" w:fill="1F3355"/>
          </w:tcPr>
          <w:p w14:paraId="749AC35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Signals / where to probe</w:t>
            </w:r>
          </w:p>
        </w:tc>
        <w:tc>
          <w:tcPr>
            <w:tcW w:w="4320" w:type="dxa"/>
            <w:shd w:val="clear" w:color="auto" w:fill="1F3355"/>
          </w:tcPr>
          <w:p w14:paraId="70458041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Purpose &amp; related requirement</w:t>
            </w:r>
          </w:p>
        </w:tc>
      </w:tr>
      <w:tr w:rsidR="000C0FA5" w14:paraId="44448F6C" w14:textId="77777777">
        <w:trPr>
          <w:jc w:val="center"/>
        </w:trPr>
        <w:tc>
          <w:tcPr>
            <w:tcW w:w="3024" w:type="dxa"/>
          </w:tcPr>
          <w:p w14:paraId="44A5F9AE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Primary I²C (control channel)</w:t>
            </w:r>
          </w:p>
        </w:tc>
        <w:tc>
          <w:tcPr>
            <w:tcW w:w="2880" w:type="dxa"/>
          </w:tcPr>
          <w:p w14:paraId="2E6850E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SoC → U600</w:t>
            </w:r>
          </w:p>
        </w:tc>
        <w:tc>
          <w:tcPr>
            <w:tcW w:w="3888" w:type="dxa"/>
          </w:tcPr>
          <w:p w14:paraId="72F41C02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ISP_DES_I2C.CLK / .DAT (net); IC pins 6 / 4</w:t>
            </w:r>
          </w:p>
        </w:tc>
        <w:tc>
          <w:tcPr>
            <w:tcW w:w="4320" w:type="dxa"/>
          </w:tcPr>
          <w:p w14:paraId="19E3691F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Direct register read/write of the deserializer at address 0x50. This is the “primary-I2C bus” in the requirements; protect with CRC + message counter (Section 5).</w:t>
            </w:r>
          </w:p>
        </w:tc>
      </w:tr>
      <w:tr w:rsidR="000C0FA5" w14:paraId="0ED6D6E7" w14:textId="77777777">
        <w:trPr>
          <w:jc w:val="center"/>
        </w:trPr>
        <w:tc>
          <w:tcPr>
            <w:tcW w:w="3024" w:type="dxa"/>
            <w:shd w:val="clear" w:color="auto" w:fill="F2F5FA"/>
          </w:tcPr>
          <w:p w14:paraId="153EEED0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Pass-through I²C (Ch.1 / Ch.2)</w:t>
            </w:r>
          </w:p>
        </w:tc>
        <w:tc>
          <w:tcPr>
            <w:tcW w:w="2880" w:type="dxa"/>
            <w:shd w:val="clear" w:color="auto" w:fill="F2F5FA"/>
          </w:tcPr>
          <w:p w14:paraId="2A5C6D77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SoC → (through link) → remote side</w:t>
            </w:r>
          </w:p>
        </w:tc>
        <w:tc>
          <w:tcPr>
            <w:tcW w:w="3888" w:type="dxa"/>
            <w:shd w:val="clear" w:color="auto" w:fill="F2F5FA"/>
          </w:tcPr>
          <w:p w14:paraId="36E0482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MFP1/MFP2 (Ch.1) and MFP3/MFP4 remote; enabled by REG1</w:t>
            </w:r>
          </w:p>
        </w:tc>
        <w:tc>
          <w:tcPr>
            <w:tcW w:w="4320" w:type="dxa"/>
            <w:shd w:val="clear" w:color="auto" w:fill="F2F5FA"/>
          </w:tcPr>
          <w:p w14:paraId="553C8C15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Transparent I²C bridge to the remote serializer / imager. Must be enabled (IIC_1_EN / IIC_2_EN). Used for “read SOW1 parameter via pass-through I2C”.</w:t>
            </w:r>
          </w:p>
        </w:tc>
      </w:tr>
      <w:tr w:rsidR="000C0FA5" w14:paraId="46A631AD" w14:textId="77777777">
        <w:trPr>
          <w:jc w:val="center"/>
        </w:trPr>
        <w:tc>
          <w:tcPr>
            <w:tcW w:w="3024" w:type="dxa"/>
          </w:tcPr>
          <w:p w14:paraId="62FF0427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GMSL2 tunnel (control forwarding)</w:t>
            </w:r>
          </w:p>
        </w:tc>
        <w:tc>
          <w:tcPr>
            <w:tcW w:w="2880" w:type="dxa"/>
          </w:tcPr>
          <w:p w14:paraId="6C4F3AC2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SoC → U600 → coax → MAX96717</w:t>
            </w:r>
          </w:p>
        </w:tc>
        <w:tc>
          <w:tcPr>
            <w:tcW w:w="3888" w:type="dxa"/>
          </w:tcPr>
          <w:p w14:paraId="368E2893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SIO_P/SIO_N (pins 13/12), TP600 on coax</w:t>
            </w:r>
          </w:p>
        </w:tc>
        <w:tc>
          <w:tcPr>
            <w:tcW w:w="4320" w:type="dxa"/>
          </w:tcPr>
          <w:p w14:paraId="06B7723D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In tunnelling mode the reverse control channel carries register traffic to the remote serializer/imager over the single coax. “Read back data from serializer / imager” rides this path.</w:t>
            </w:r>
          </w:p>
        </w:tc>
      </w:tr>
      <w:tr w:rsidR="000C0FA5" w14:paraId="2031A1B5" w14:textId="77777777">
        <w:trPr>
          <w:jc w:val="center"/>
        </w:trPr>
        <w:tc>
          <w:tcPr>
            <w:tcW w:w="3024" w:type="dxa"/>
            <w:shd w:val="clear" w:color="auto" w:fill="F2F5FA"/>
          </w:tcPr>
          <w:p w14:paraId="70CC976E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MIPI CSI-2 (video, not registers)</w:t>
            </w:r>
          </w:p>
        </w:tc>
        <w:tc>
          <w:tcPr>
            <w:tcW w:w="2880" w:type="dxa"/>
            <w:shd w:val="clear" w:color="auto" w:fill="F2F5FA"/>
          </w:tcPr>
          <w:p w14:paraId="73DA5224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U600 → SoC</w:t>
            </w:r>
          </w:p>
        </w:tc>
        <w:tc>
          <w:tcPr>
            <w:tcW w:w="3888" w:type="dxa"/>
            <w:shd w:val="clear" w:color="auto" w:fill="F2F5FA"/>
          </w:tcPr>
          <w:p w14:paraId="198E2099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MIPI_CSI2.* (pins 21-30)</w:t>
            </w:r>
          </w:p>
        </w:tc>
        <w:tc>
          <w:tcPr>
            <w:tcW w:w="4320" w:type="dxa"/>
            <w:shd w:val="clear" w:color="auto" w:fill="F2F5FA"/>
          </w:tcPr>
          <w:p w14:paraId="7C85483F" w14:textId="77777777" w:rsidR="000C0FA5" w:rsidRDefault="00000000">
            <w:pPr>
              <w:spacing w:before="20" w:after="20"/>
            </w:pPr>
            <w:r>
              <w:rPr>
                <w:sz w:val="17"/>
              </w:rPr>
              <w:t>Pixel data only — no register access. Listed for completeness.</w:t>
            </w:r>
          </w:p>
        </w:tc>
      </w:tr>
    </w:tbl>
    <w:p w14:paraId="2B156A4E" w14:textId="77777777" w:rsidR="000C0FA5" w:rsidRDefault="00000000" w:rsidP="005D76AE">
      <w:pPr>
        <w:pStyle w:val="Heading1"/>
      </w:pPr>
      <w:bookmarkStart w:id="8" w:name="_Toc236226795"/>
      <w:bookmarkStart w:id="9" w:name="_Toc236226823"/>
      <w:r>
        <w:t>4</w:t>
      </w:r>
      <w:proofErr w:type="gramStart"/>
      <w:r>
        <w:t>.  Physical</w:t>
      </w:r>
      <w:proofErr w:type="gramEnd"/>
      <w:r>
        <w:t xml:space="preserve"> Signals, Pins &amp; Test Points (U600, Sheet 6)</w:t>
      </w:r>
      <w:bookmarkEnd w:id="8"/>
      <w:bookmarkEnd w:id="9"/>
    </w:p>
    <w:p w14:paraId="6F9C0C19" w14:textId="77777777" w:rsidR="000C0FA5" w:rsidRDefault="00000000">
      <w:pPr>
        <w:spacing w:after="60"/>
      </w:pPr>
      <w:r>
        <w:t>Use this table to decide what to wire up on the bench and where to probe. Supply test points TP603–TP606 are the direct measurement points for the VDDIO / VTERM safety requirements.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864"/>
        <w:gridCol w:w="2304"/>
        <w:gridCol w:w="2304"/>
        <w:gridCol w:w="1440"/>
        <w:gridCol w:w="4608"/>
      </w:tblGrid>
      <w:tr w:rsidR="000C0FA5" w14:paraId="7255A614" w14:textId="77777777">
        <w:trPr>
          <w:jc w:val="center"/>
        </w:trPr>
        <w:tc>
          <w:tcPr>
            <w:tcW w:w="2592" w:type="dxa"/>
            <w:shd w:val="clear" w:color="auto" w:fill="1F3355"/>
          </w:tcPr>
          <w:p w14:paraId="50890C2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Signal / function</w:t>
            </w:r>
          </w:p>
        </w:tc>
        <w:tc>
          <w:tcPr>
            <w:tcW w:w="864" w:type="dxa"/>
            <w:shd w:val="clear" w:color="auto" w:fill="1F3355"/>
          </w:tcPr>
          <w:p w14:paraId="34A3EB64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IC pin</w:t>
            </w:r>
          </w:p>
        </w:tc>
        <w:tc>
          <w:tcPr>
            <w:tcW w:w="2304" w:type="dxa"/>
            <w:shd w:val="clear" w:color="auto" w:fill="1F3355"/>
          </w:tcPr>
          <w:p w14:paraId="0F8A302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Pin name</w:t>
            </w:r>
          </w:p>
        </w:tc>
        <w:tc>
          <w:tcPr>
            <w:tcW w:w="2304" w:type="dxa"/>
            <w:shd w:val="clear" w:color="auto" w:fill="1F3355"/>
          </w:tcPr>
          <w:p w14:paraId="4365ECF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Net name</w:t>
            </w:r>
          </w:p>
        </w:tc>
        <w:tc>
          <w:tcPr>
            <w:tcW w:w="1440" w:type="dxa"/>
            <w:shd w:val="clear" w:color="auto" w:fill="1F3355"/>
          </w:tcPr>
          <w:p w14:paraId="384053F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Test point</w:t>
            </w:r>
          </w:p>
        </w:tc>
        <w:tc>
          <w:tcPr>
            <w:tcW w:w="4608" w:type="dxa"/>
            <w:shd w:val="clear" w:color="auto" w:fill="1F3355"/>
          </w:tcPr>
          <w:p w14:paraId="16E1DFDC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How it is used / measured</w:t>
            </w:r>
          </w:p>
        </w:tc>
      </w:tr>
      <w:tr w:rsidR="000C0FA5" w14:paraId="71633E36" w14:textId="77777777">
        <w:trPr>
          <w:jc w:val="center"/>
        </w:trPr>
        <w:tc>
          <w:tcPr>
            <w:tcW w:w="2592" w:type="dxa"/>
          </w:tcPr>
          <w:p w14:paraId="5AD13F1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ERRB (fault out)</w:t>
            </w:r>
          </w:p>
        </w:tc>
        <w:tc>
          <w:tcPr>
            <w:tcW w:w="864" w:type="dxa"/>
          </w:tcPr>
          <w:p w14:paraId="286DDF2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32</w:t>
            </w:r>
          </w:p>
        </w:tc>
        <w:tc>
          <w:tcPr>
            <w:tcW w:w="2304" w:type="dxa"/>
          </w:tcPr>
          <w:p w14:paraId="1A176CF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MFP8/ERRB/GPIO8</w:t>
            </w:r>
          </w:p>
        </w:tc>
        <w:tc>
          <w:tcPr>
            <w:tcW w:w="2304" w:type="dxa"/>
          </w:tcPr>
          <w:p w14:paraId="0FBBC1E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DES_ISP_MFP8</w:t>
            </w:r>
          </w:p>
        </w:tc>
        <w:tc>
          <w:tcPr>
            <w:tcW w:w="1440" w:type="dxa"/>
          </w:tcPr>
          <w:p w14:paraId="310A9F0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 (named net to SoC)</w:t>
            </w:r>
          </w:p>
        </w:tc>
        <w:tc>
          <w:tcPr>
            <w:tcW w:w="4608" w:type="dxa"/>
          </w:tcPr>
          <w:p w14:paraId="7F83766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Active-low fault interrupt to SoC. Enabled by REG5::ERRB_EN. Probe the net at the SoC GPIO or IC pin 32.</w:t>
            </w:r>
          </w:p>
        </w:tc>
      </w:tr>
      <w:tr w:rsidR="000C0FA5" w14:paraId="0314D00D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07569F5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LOCK (link locked)</w:t>
            </w:r>
          </w:p>
        </w:tc>
        <w:tc>
          <w:tcPr>
            <w:tcW w:w="864" w:type="dxa"/>
            <w:shd w:val="clear" w:color="auto" w:fill="F2F5FA"/>
          </w:tcPr>
          <w:p w14:paraId="212AD07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w="2304" w:type="dxa"/>
            <w:shd w:val="clear" w:color="auto" w:fill="F2F5FA"/>
          </w:tcPr>
          <w:p w14:paraId="028BA67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MFP5/LOCK/GPIO5</w:t>
            </w:r>
          </w:p>
        </w:tc>
        <w:tc>
          <w:tcPr>
            <w:tcW w:w="2304" w:type="dxa"/>
            <w:shd w:val="clear" w:color="auto" w:fill="F2F5FA"/>
          </w:tcPr>
          <w:p w14:paraId="427D0EA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DES_ISP_MFP5</w:t>
            </w:r>
          </w:p>
        </w:tc>
        <w:tc>
          <w:tcPr>
            <w:tcW w:w="1440" w:type="dxa"/>
            <w:shd w:val="clear" w:color="auto" w:fill="F2F5FA"/>
          </w:tcPr>
          <w:p w14:paraId="52A7C8B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 (named net to SoC)</w:t>
            </w:r>
          </w:p>
        </w:tc>
        <w:tc>
          <w:tcPr>
            <w:tcW w:w="4608" w:type="dxa"/>
            <w:shd w:val="clear" w:color="auto" w:fill="F2F5FA"/>
          </w:tcPr>
          <w:p w14:paraId="09CC70E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Link-lock status to SoC. Enabled by REG5::LOCK_EN. Mirrors CTRL3::LOCKED.</w:t>
            </w:r>
          </w:p>
        </w:tc>
      </w:tr>
      <w:tr w:rsidR="000C0FA5" w14:paraId="444895C3" w14:textId="77777777">
        <w:trPr>
          <w:jc w:val="center"/>
        </w:trPr>
        <w:tc>
          <w:tcPr>
            <w:tcW w:w="2592" w:type="dxa"/>
          </w:tcPr>
          <w:p w14:paraId="507E2CA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mon 0</w:t>
            </w:r>
          </w:p>
        </w:tc>
        <w:tc>
          <w:tcPr>
            <w:tcW w:w="864" w:type="dxa"/>
          </w:tcPr>
          <w:p w14:paraId="138504A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18</w:t>
            </w:r>
          </w:p>
        </w:tc>
        <w:tc>
          <w:tcPr>
            <w:tcW w:w="2304" w:type="dxa"/>
          </w:tcPr>
          <w:p w14:paraId="710F50C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MFP6/LMN0/GPIO6</w:t>
            </w:r>
          </w:p>
        </w:tc>
        <w:tc>
          <w:tcPr>
            <w:tcW w:w="2304" w:type="dxa"/>
          </w:tcPr>
          <w:p w14:paraId="739BD12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DES_ISP_MFP6</w:t>
            </w:r>
          </w:p>
        </w:tc>
        <w:tc>
          <w:tcPr>
            <w:tcW w:w="1440" w:type="dxa"/>
          </w:tcPr>
          <w:p w14:paraId="3BB337E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</w:tcPr>
          <w:p w14:paraId="6574936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monitor 0 (status in REG26::LF_0).</w:t>
            </w:r>
          </w:p>
        </w:tc>
      </w:tr>
      <w:tr w:rsidR="000C0FA5" w14:paraId="62367895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2FA6398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mon 1</w:t>
            </w:r>
          </w:p>
        </w:tc>
        <w:tc>
          <w:tcPr>
            <w:tcW w:w="864" w:type="dxa"/>
            <w:shd w:val="clear" w:color="auto" w:fill="F2F5FA"/>
          </w:tcPr>
          <w:p w14:paraId="16F9A1C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19</w:t>
            </w:r>
          </w:p>
        </w:tc>
        <w:tc>
          <w:tcPr>
            <w:tcW w:w="2304" w:type="dxa"/>
            <w:shd w:val="clear" w:color="auto" w:fill="F2F5FA"/>
          </w:tcPr>
          <w:p w14:paraId="01C0D9F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MFP7/LMN1/GPIO7</w:t>
            </w:r>
          </w:p>
        </w:tc>
        <w:tc>
          <w:tcPr>
            <w:tcW w:w="2304" w:type="dxa"/>
            <w:shd w:val="clear" w:color="auto" w:fill="F2F5FA"/>
          </w:tcPr>
          <w:p w14:paraId="5E769DD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DES_ISP_MFP7</w:t>
            </w:r>
          </w:p>
        </w:tc>
        <w:tc>
          <w:tcPr>
            <w:tcW w:w="1440" w:type="dxa"/>
            <w:shd w:val="clear" w:color="auto" w:fill="F2F5FA"/>
          </w:tcPr>
          <w:p w14:paraId="0791208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  <w:shd w:val="clear" w:color="auto" w:fill="F2F5FA"/>
          </w:tcPr>
          <w:p w14:paraId="659A0EC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monitor 1 (status in REG26::LF_1).</w:t>
            </w:r>
          </w:p>
        </w:tc>
      </w:tr>
      <w:tr w:rsidR="000C0FA5" w14:paraId="785B6F7D" w14:textId="77777777">
        <w:trPr>
          <w:jc w:val="center"/>
        </w:trPr>
        <w:tc>
          <w:tcPr>
            <w:tcW w:w="2592" w:type="dxa"/>
          </w:tcPr>
          <w:p w14:paraId="5EBCC91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Primary I²C SDA</w:t>
            </w:r>
          </w:p>
        </w:tc>
        <w:tc>
          <w:tcPr>
            <w:tcW w:w="864" w:type="dxa"/>
          </w:tcPr>
          <w:p w14:paraId="0B7C475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w="2304" w:type="dxa"/>
          </w:tcPr>
          <w:p w14:paraId="39C9740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MFP3/SDA/RX</w:t>
            </w:r>
          </w:p>
        </w:tc>
        <w:tc>
          <w:tcPr>
            <w:tcW w:w="2304" w:type="dxa"/>
          </w:tcPr>
          <w:p w14:paraId="007401F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ISP_DES_I2C.DAT</w:t>
            </w:r>
          </w:p>
        </w:tc>
        <w:tc>
          <w:tcPr>
            <w:tcW w:w="1440" w:type="dxa"/>
          </w:tcPr>
          <w:p w14:paraId="7D7C0BA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</w:tcPr>
          <w:p w14:paraId="1AD855A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Primary control-channel I²C data. No dedicated TP; probe at SoC or IC pin 4.</w:t>
            </w:r>
          </w:p>
        </w:tc>
      </w:tr>
      <w:tr w:rsidR="000C0FA5" w14:paraId="28E042EC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66D0FD9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Primary I²C SCL</w:t>
            </w:r>
          </w:p>
        </w:tc>
        <w:tc>
          <w:tcPr>
            <w:tcW w:w="864" w:type="dxa"/>
            <w:shd w:val="clear" w:color="auto" w:fill="F2F5FA"/>
          </w:tcPr>
          <w:p w14:paraId="7A9DEC1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2304" w:type="dxa"/>
            <w:shd w:val="clear" w:color="auto" w:fill="F2F5FA"/>
          </w:tcPr>
          <w:p w14:paraId="177609F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MFP4/SCL/TX</w:t>
            </w:r>
          </w:p>
        </w:tc>
        <w:tc>
          <w:tcPr>
            <w:tcW w:w="2304" w:type="dxa"/>
            <w:shd w:val="clear" w:color="auto" w:fill="F2F5FA"/>
          </w:tcPr>
          <w:p w14:paraId="26690EC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ISP_DES_I2C.CLK</w:t>
            </w:r>
          </w:p>
        </w:tc>
        <w:tc>
          <w:tcPr>
            <w:tcW w:w="1440" w:type="dxa"/>
            <w:shd w:val="clear" w:color="auto" w:fill="F2F5FA"/>
          </w:tcPr>
          <w:p w14:paraId="27692ED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  <w:shd w:val="clear" w:color="auto" w:fill="F2F5FA"/>
          </w:tcPr>
          <w:p w14:paraId="0937486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Primary control-channel I²C clock. Probe at SoC or IC pin 6.</w:t>
            </w:r>
          </w:p>
        </w:tc>
      </w:tr>
      <w:tr w:rsidR="000C0FA5" w14:paraId="614F4519" w14:textId="77777777">
        <w:trPr>
          <w:jc w:val="center"/>
        </w:trPr>
        <w:tc>
          <w:tcPr>
            <w:tcW w:w="2592" w:type="dxa"/>
          </w:tcPr>
          <w:p w14:paraId="3E742C7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/ power-down</w:t>
            </w:r>
          </w:p>
        </w:tc>
        <w:tc>
          <w:tcPr>
            <w:tcW w:w="864" w:type="dxa"/>
          </w:tcPr>
          <w:p w14:paraId="09DB2ED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31</w:t>
            </w:r>
          </w:p>
        </w:tc>
        <w:tc>
          <w:tcPr>
            <w:tcW w:w="2304" w:type="dxa"/>
          </w:tcPr>
          <w:p w14:paraId="38A1DFB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PWDNB</w:t>
            </w:r>
          </w:p>
        </w:tc>
        <w:tc>
          <w:tcPr>
            <w:tcW w:w="2304" w:type="dxa"/>
          </w:tcPr>
          <w:p w14:paraId="3510BDA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DES_EN</w:t>
            </w:r>
          </w:p>
        </w:tc>
        <w:tc>
          <w:tcPr>
            <w:tcW w:w="1440" w:type="dxa"/>
          </w:tcPr>
          <w:p w14:paraId="5E49B79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</w:tcPr>
          <w:p w14:paraId="4D16087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Active-low power-down. Drive to gate the device on/off in TCs.</w:t>
            </w:r>
          </w:p>
        </w:tc>
      </w:tr>
      <w:tr w:rsidR="000C0FA5" w14:paraId="0B192603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391AACB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Reset</w:t>
            </w:r>
          </w:p>
        </w:tc>
        <w:tc>
          <w:tcPr>
            <w:tcW w:w="864" w:type="dxa"/>
            <w:shd w:val="clear" w:color="auto" w:fill="F2F5FA"/>
          </w:tcPr>
          <w:p w14:paraId="4F5FEF9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w="2304" w:type="dxa"/>
            <w:shd w:val="clear" w:color="auto" w:fill="F2F5FA"/>
          </w:tcPr>
          <w:p w14:paraId="2E78812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XRES</w:t>
            </w:r>
          </w:p>
        </w:tc>
        <w:tc>
          <w:tcPr>
            <w:tcW w:w="2304" w:type="dxa"/>
            <w:shd w:val="clear" w:color="auto" w:fill="F2F5FA"/>
          </w:tcPr>
          <w:p w14:paraId="5FFE84B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DES_XRES</w:t>
            </w:r>
          </w:p>
        </w:tc>
        <w:tc>
          <w:tcPr>
            <w:tcW w:w="1440" w:type="dxa"/>
            <w:shd w:val="clear" w:color="auto" w:fill="F2F5FA"/>
          </w:tcPr>
          <w:p w14:paraId="42361D0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  <w:shd w:val="clear" w:color="auto" w:fill="F2F5FA"/>
          </w:tcPr>
          <w:p w14:paraId="3104400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Hardware reset input.</w:t>
            </w:r>
          </w:p>
        </w:tc>
      </w:tr>
      <w:tr w:rsidR="000C0FA5" w14:paraId="718A30D4" w14:textId="77777777">
        <w:trPr>
          <w:jc w:val="center"/>
        </w:trPr>
        <w:tc>
          <w:tcPr>
            <w:tcW w:w="2592" w:type="dxa"/>
          </w:tcPr>
          <w:p w14:paraId="5ED3EFE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GMSL2 coax link</w:t>
            </w:r>
          </w:p>
        </w:tc>
        <w:tc>
          <w:tcPr>
            <w:tcW w:w="864" w:type="dxa"/>
          </w:tcPr>
          <w:p w14:paraId="03A7F85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13 / 12</w:t>
            </w:r>
          </w:p>
        </w:tc>
        <w:tc>
          <w:tcPr>
            <w:tcW w:w="2304" w:type="dxa"/>
          </w:tcPr>
          <w:p w14:paraId="5DEFFA8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SIOP / SION</w:t>
            </w:r>
          </w:p>
        </w:tc>
        <w:tc>
          <w:tcPr>
            <w:tcW w:w="2304" w:type="dxa"/>
          </w:tcPr>
          <w:p w14:paraId="5A69DDD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DES.SIO_P / _N</w:t>
            </w:r>
          </w:p>
        </w:tc>
        <w:tc>
          <w:tcPr>
            <w:tcW w:w="1440" w:type="dxa"/>
          </w:tcPr>
          <w:p w14:paraId="2A71273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TP600</w:t>
            </w:r>
          </w:p>
        </w:tc>
        <w:tc>
          <w:tcPr>
            <w:tcW w:w="4608" w:type="dxa"/>
          </w:tcPr>
          <w:p w14:paraId="51F9A70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Serial coax link to remote serializer (PoC). Observe link/fault here.</w:t>
            </w:r>
          </w:p>
        </w:tc>
      </w:tr>
      <w:tr w:rsidR="000C0FA5" w14:paraId="04304AA0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5D801B1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Crystal 25 MHz</w:t>
            </w:r>
          </w:p>
        </w:tc>
        <w:tc>
          <w:tcPr>
            <w:tcW w:w="864" w:type="dxa"/>
            <w:shd w:val="clear" w:color="auto" w:fill="F2F5FA"/>
          </w:tcPr>
          <w:p w14:paraId="169B444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8 / 9</w:t>
            </w:r>
          </w:p>
        </w:tc>
        <w:tc>
          <w:tcPr>
            <w:tcW w:w="2304" w:type="dxa"/>
            <w:shd w:val="clear" w:color="auto" w:fill="F2F5FA"/>
          </w:tcPr>
          <w:p w14:paraId="5D9811B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X1 / X2</w:t>
            </w:r>
          </w:p>
        </w:tc>
        <w:tc>
          <w:tcPr>
            <w:tcW w:w="2304" w:type="dxa"/>
            <w:shd w:val="clear" w:color="auto" w:fill="F2F5FA"/>
          </w:tcPr>
          <w:p w14:paraId="2DED82B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DES.XI / DES.X1</w:t>
            </w:r>
          </w:p>
        </w:tc>
        <w:tc>
          <w:tcPr>
            <w:tcW w:w="1440" w:type="dxa"/>
            <w:shd w:val="clear" w:color="auto" w:fill="F2F5FA"/>
          </w:tcPr>
          <w:p w14:paraId="0BBC4E0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TP601 / TP602</w:t>
            </w:r>
          </w:p>
        </w:tc>
        <w:tc>
          <w:tcPr>
            <w:tcW w:w="4608" w:type="dxa"/>
            <w:shd w:val="clear" w:color="auto" w:fill="F2F5FA"/>
          </w:tcPr>
          <w:p w14:paraId="520AD23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Reference clock (Y600). Probe for clock-presence checks.</w:t>
            </w:r>
          </w:p>
        </w:tc>
      </w:tr>
      <w:tr w:rsidR="000C0FA5" w14:paraId="37CF8D7F" w14:textId="77777777">
        <w:trPr>
          <w:jc w:val="center"/>
        </w:trPr>
        <w:tc>
          <w:tcPr>
            <w:tcW w:w="2592" w:type="dxa"/>
          </w:tcPr>
          <w:p w14:paraId="4BAB952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 (core 1.0 V)</w:t>
            </w:r>
          </w:p>
        </w:tc>
        <w:tc>
          <w:tcPr>
            <w:tcW w:w="864" w:type="dxa"/>
          </w:tcPr>
          <w:p w14:paraId="10858F0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15</w:t>
            </w:r>
          </w:p>
        </w:tc>
        <w:tc>
          <w:tcPr>
            <w:tcW w:w="2304" w:type="dxa"/>
          </w:tcPr>
          <w:p w14:paraId="6ECD9AB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</w:t>
            </w:r>
          </w:p>
        </w:tc>
        <w:tc>
          <w:tcPr>
            <w:tcW w:w="2304" w:type="dxa"/>
          </w:tcPr>
          <w:p w14:paraId="60B4889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V_DES_VDD</w:t>
            </w:r>
          </w:p>
        </w:tc>
        <w:tc>
          <w:tcPr>
            <w:tcW w:w="1440" w:type="dxa"/>
          </w:tcPr>
          <w:p w14:paraId="08E9C2E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TP604</w:t>
            </w:r>
          </w:p>
        </w:tc>
        <w:tc>
          <w:tcPr>
            <w:tcW w:w="4608" w:type="dxa"/>
          </w:tcPr>
          <w:p w14:paraId="0AE6156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Core supply (LDO). Under-voltage flagged in PWR0(0x08).</w:t>
            </w:r>
          </w:p>
        </w:tc>
      </w:tr>
      <w:tr w:rsidR="000C0FA5" w14:paraId="5313246C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307417C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VDD18 (1.8 V)</w:t>
            </w:r>
          </w:p>
        </w:tc>
        <w:tc>
          <w:tcPr>
            <w:tcW w:w="864" w:type="dxa"/>
            <w:shd w:val="clear" w:color="auto" w:fill="F2F5FA"/>
          </w:tcPr>
          <w:p w14:paraId="70C0200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w="2304" w:type="dxa"/>
            <w:shd w:val="clear" w:color="auto" w:fill="F2F5FA"/>
          </w:tcPr>
          <w:p w14:paraId="159A83D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VDD18</w:t>
            </w:r>
          </w:p>
        </w:tc>
        <w:tc>
          <w:tcPr>
            <w:tcW w:w="2304" w:type="dxa"/>
            <w:shd w:val="clear" w:color="auto" w:fill="F2F5FA"/>
          </w:tcPr>
          <w:p w14:paraId="63C199E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V_DES_VDD18</w:t>
            </w:r>
          </w:p>
        </w:tc>
        <w:tc>
          <w:tcPr>
            <w:tcW w:w="1440" w:type="dxa"/>
            <w:shd w:val="clear" w:color="auto" w:fill="F2F5FA"/>
          </w:tcPr>
          <w:p w14:paraId="153A7DA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TP603</w:t>
            </w:r>
          </w:p>
        </w:tc>
        <w:tc>
          <w:tcPr>
            <w:tcW w:w="4608" w:type="dxa"/>
            <w:shd w:val="clear" w:color="auto" w:fill="F2F5FA"/>
          </w:tcPr>
          <w:p w14:paraId="7FF41D4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1.8 V supply. Under-voltage flagged in PWR0(0x08)::CMP_STATUS.</w:t>
            </w:r>
          </w:p>
        </w:tc>
      </w:tr>
      <w:tr w:rsidR="000C0FA5" w14:paraId="6D10C00C" w14:textId="77777777">
        <w:trPr>
          <w:jc w:val="center"/>
        </w:trPr>
        <w:tc>
          <w:tcPr>
            <w:tcW w:w="2592" w:type="dxa"/>
          </w:tcPr>
          <w:p w14:paraId="20692CF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VDDIO (1.8 V)</w:t>
            </w:r>
          </w:p>
        </w:tc>
        <w:tc>
          <w:tcPr>
            <w:tcW w:w="864" w:type="dxa"/>
          </w:tcPr>
          <w:p w14:paraId="7DEE982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17</w:t>
            </w:r>
          </w:p>
        </w:tc>
        <w:tc>
          <w:tcPr>
            <w:tcW w:w="2304" w:type="dxa"/>
          </w:tcPr>
          <w:p w14:paraId="4550189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VDDIO</w:t>
            </w:r>
          </w:p>
        </w:tc>
        <w:tc>
          <w:tcPr>
            <w:tcW w:w="2304" w:type="dxa"/>
          </w:tcPr>
          <w:p w14:paraId="2CCD100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V_DES_VDDIO</w:t>
            </w:r>
          </w:p>
        </w:tc>
        <w:tc>
          <w:tcPr>
            <w:tcW w:w="1440" w:type="dxa"/>
          </w:tcPr>
          <w:p w14:paraId="51ECEA4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TP605</w:t>
            </w:r>
          </w:p>
        </w:tc>
        <w:tc>
          <w:tcPr>
            <w:tcW w:w="4608" w:type="dxa"/>
          </w:tcPr>
          <w:p w14:paraId="08E5A5A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I/O supply — measurement point for the VDDIO safety requirement. UV latched in PWR0(0x08).</w:t>
            </w:r>
          </w:p>
        </w:tc>
      </w:tr>
      <w:tr w:rsidR="000C0FA5" w14:paraId="07201AA3" w14:textId="77777777">
        <w:trPr>
          <w:jc w:val="center"/>
        </w:trPr>
        <w:tc>
          <w:tcPr>
            <w:tcW w:w="2592" w:type="dxa"/>
            <w:shd w:val="clear" w:color="auto" w:fill="F2F5FA"/>
          </w:tcPr>
          <w:p w14:paraId="36A4780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VTERM (PoC)</w:t>
            </w:r>
          </w:p>
        </w:tc>
        <w:tc>
          <w:tcPr>
            <w:tcW w:w="864" w:type="dxa"/>
            <w:shd w:val="clear" w:color="auto" w:fill="F2F5FA"/>
          </w:tcPr>
          <w:p w14:paraId="5E9DA57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20</w:t>
            </w:r>
          </w:p>
        </w:tc>
        <w:tc>
          <w:tcPr>
            <w:tcW w:w="2304" w:type="dxa"/>
            <w:shd w:val="clear" w:color="auto" w:fill="F2F5FA"/>
          </w:tcPr>
          <w:p w14:paraId="60E2C3C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VTERM</w:t>
            </w:r>
          </w:p>
        </w:tc>
        <w:tc>
          <w:tcPr>
            <w:tcW w:w="2304" w:type="dxa"/>
            <w:shd w:val="clear" w:color="auto" w:fill="F2F5FA"/>
          </w:tcPr>
          <w:p w14:paraId="767D0CB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V_DES_VTERM</w:t>
            </w:r>
          </w:p>
        </w:tc>
        <w:tc>
          <w:tcPr>
            <w:tcW w:w="1440" w:type="dxa"/>
            <w:shd w:val="clear" w:color="auto" w:fill="F2F5FA"/>
          </w:tcPr>
          <w:p w14:paraId="365ECD5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TP606</w:t>
            </w:r>
          </w:p>
        </w:tc>
        <w:tc>
          <w:tcPr>
            <w:tcW w:w="4608" w:type="dxa"/>
            <w:shd w:val="clear" w:color="auto" w:fill="F2F5FA"/>
          </w:tcPr>
          <w:p w14:paraId="6DF9117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Coax termination / PoC supply — measurement point for the VTERM safety requirement. Status in REG7(0x07)::CMP_VTERM_STATUS.</w:t>
            </w:r>
          </w:p>
        </w:tc>
      </w:tr>
      <w:tr w:rsidR="000C0FA5" w14:paraId="0702FEB9" w14:textId="77777777">
        <w:trPr>
          <w:jc w:val="center"/>
        </w:trPr>
        <w:tc>
          <w:tcPr>
            <w:tcW w:w="2592" w:type="dxa"/>
          </w:tcPr>
          <w:p w14:paraId="75AAA45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CAP_VDD</w:t>
            </w:r>
          </w:p>
        </w:tc>
        <w:tc>
          <w:tcPr>
            <w:tcW w:w="864" w:type="dxa"/>
          </w:tcPr>
          <w:p w14:paraId="2E70C37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14</w:t>
            </w:r>
          </w:p>
        </w:tc>
        <w:tc>
          <w:tcPr>
            <w:tcW w:w="2304" w:type="dxa"/>
          </w:tcPr>
          <w:p w14:paraId="3707053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CAP_VDD</w:t>
            </w:r>
          </w:p>
        </w:tc>
        <w:tc>
          <w:tcPr>
            <w:tcW w:w="2304" w:type="dxa"/>
          </w:tcPr>
          <w:p w14:paraId="235F10A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V_DES_CAP_VDD</w:t>
            </w:r>
          </w:p>
        </w:tc>
        <w:tc>
          <w:tcPr>
            <w:tcW w:w="1440" w:type="dxa"/>
          </w:tcPr>
          <w:p w14:paraId="110EA71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608" w:type="dxa"/>
          </w:tcPr>
          <w:p w14:paraId="7A2C0D3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Internal 1 V cap node; UV in PWR0::VDDBAD_STATUS.</w:t>
            </w:r>
          </w:p>
        </w:tc>
      </w:tr>
    </w:tbl>
    <w:p w14:paraId="18F2C4AB" w14:textId="77777777" w:rsidR="000C0FA5" w:rsidRDefault="00000000" w:rsidP="005D76AE">
      <w:pPr>
        <w:pStyle w:val="Heading1"/>
      </w:pPr>
      <w:bookmarkStart w:id="10" w:name="_Toc236226796"/>
      <w:bookmarkStart w:id="11" w:name="_Toc236226824"/>
      <w:r>
        <w:lastRenderedPageBreak/>
        <w:t>5.  How to Read &amp; Write — Primary I²C Access Method</w:t>
      </w:r>
      <w:bookmarkEnd w:id="10"/>
      <w:bookmarkEnd w:id="11"/>
    </w:p>
    <w:p w14:paraId="346F9635" w14:textId="77777777" w:rsidR="000C0FA5" w:rsidRDefault="00000000" w:rsidP="005D76AE">
      <w:pPr>
        <w:pStyle w:val="Heading2"/>
      </w:pPr>
      <w:bookmarkStart w:id="12" w:name="_Toc236226797"/>
      <w:bookmarkStart w:id="13" w:name="_Toc236226825"/>
      <w:proofErr w:type="gramStart"/>
      <w:r>
        <w:t>5.1  Addressing</w:t>
      </w:r>
      <w:proofErr w:type="gramEnd"/>
      <w:r>
        <w:t xml:space="preserve"> &amp; transaction format</w:t>
      </w:r>
      <w:bookmarkEnd w:id="12"/>
      <w:bookmarkEnd w:id="13"/>
    </w:p>
    <w:p w14:paraId="37E25109" w14:textId="77777777" w:rsidR="000C0FA5" w:rsidRDefault="00000000">
      <w:pPr>
        <w:pStyle w:val="ListBullet"/>
        <w:spacing w:after="40"/>
      </w:pPr>
      <w:r>
        <w:t>Device address: 7-bit 0x28 (schematic “0x50” is the 8-bit write byte; read byte = 0x51). Set by CFG0 strap; live value in REG0(0x00)::DEV_ADDR.</w:t>
      </w:r>
    </w:p>
    <w:p w14:paraId="004BA1B0" w14:textId="77777777" w:rsidR="000C0FA5" w:rsidRDefault="00000000">
      <w:pPr>
        <w:pStyle w:val="ListBullet"/>
        <w:spacing w:after="40"/>
      </w:pPr>
      <w:r>
        <w:t>Register address: 16-bit, sent as two bytes (high byte first) after the device-write address, followed by the data byte(s).</w:t>
      </w:r>
    </w:p>
    <w:p w14:paraId="70868120" w14:textId="77777777" w:rsidR="000C0FA5" w:rsidRDefault="00000000">
      <w:pPr>
        <w:pStyle w:val="ListBullet"/>
        <w:spacing w:after="40"/>
      </w:pPr>
      <w:r>
        <w:t>Write:  START – [0x50] – AddrHi – AddrLo – Data – STOP.</w:t>
      </w:r>
    </w:p>
    <w:p w14:paraId="73149E90" w14:textId="77777777" w:rsidR="000C0FA5" w:rsidRDefault="00000000">
      <w:pPr>
        <w:pStyle w:val="ListBullet"/>
        <w:spacing w:after="40"/>
      </w:pPr>
      <w:r>
        <w:t>Read:   START – [0x50] – AddrHi – AddrLo – REPEATED START – [0x51] – Data – STOP.</w:t>
      </w:r>
    </w:p>
    <w:p w14:paraId="7913DECA" w14:textId="77777777" w:rsidR="000C0FA5" w:rsidRDefault="00000000">
      <w:pPr>
        <w:pStyle w:val="ListBullet"/>
        <w:spacing w:after="40"/>
      </w:pPr>
      <w:r>
        <w:t>CFG_BLOCK (REG0 bit0) or a set CRC-lock can make registers read-only — a write TC must account for this.</w:t>
      </w:r>
    </w:p>
    <w:p w14:paraId="0A56DB8E" w14:textId="77777777" w:rsidR="000C0FA5" w:rsidRDefault="00000000" w:rsidP="005D76AE">
      <w:pPr>
        <w:pStyle w:val="Heading2"/>
      </w:pPr>
      <w:bookmarkStart w:id="14" w:name="_Toc236226798"/>
      <w:bookmarkStart w:id="15" w:name="_Toc236226826"/>
      <w:proofErr w:type="gramStart"/>
      <w:r>
        <w:t>5.2  Safety</w:t>
      </w:r>
      <w:proofErr w:type="gramEnd"/>
      <w:r>
        <w:t xml:space="preserve"> of the primary I²C link — CRC + Message Counter (control channel)</w:t>
      </w:r>
      <w:bookmarkEnd w:id="14"/>
      <w:bookmarkEnd w:id="15"/>
    </w:p>
    <w:p w14:paraId="413186EA" w14:textId="77777777" w:rsidR="000C0FA5" w:rsidRDefault="00000000">
      <w:pPr>
        <w:spacing w:after="60"/>
      </w:pPr>
      <w:r>
        <w:t>The deserializer can protect the control channel with a CRC and a rolling message counter. These directly implement the “primary-I2C shall use CRC scheme” and “use Message Counter” requirements.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296"/>
        <w:gridCol w:w="4320"/>
        <w:gridCol w:w="1008"/>
        <w:gridCol w:w="5328"/>
      </w:tblGrid>
      <w:tr w:rsidR="000C0FA5" w14:paraId="12BEFD53" w14:textId="77777777">
        <w:trPr>
          <w:jc w:val="center"/>
        </w:trPr>
        <w:tc>
          <w:tcPr>
            <w:tcW w:w="2160" w:type="dxa"/>
            <w:shd w:val="clear" w:color="auto" w:fill="1F3355"/>
          </w:tcPr>
          <w:p w14:paraId="24119EE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296" w:type="dxa"/>
            <w:shd w:val="clear" w:color="auto" w:fill="1F3355"/>
          </w:tcPr>
          <w:p w14:paraId="530A6407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4320" w:type="dxa"/>
            <w:shd w:val="clear" w:color="auto" w:fill="1F3355"/>
          </w:tcPr>
          <w:p w14:paraId="50AC456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008" w:type="dxa"/>
            <w:shd w:val="clear" w:color="auto" w:fill="1F3355"/>
          </w:tcPr>
          <w:p w14:paraId="7BEF2042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5328" w:type="dxa"/>
            <w:shd w:val="clear" w:color="auto" w:fill="1F3355"/>
          </w:tcPr>
          <w:p w14:paraId="1FB58BC0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</w:tr>
      <w:tr w:rsidR="000C0FA5" w14:paraId="09CD706B" w14:textId="77777777">
        <w:trPr>
          <w:jc w:val="center"/>
        </w:trPr>
        <w:tc>
          <w:tcPr>
            <w:tcW w:w="2160" w:type="dxa"/>
          </w:tcPr>
          <w:p w14:paraId="440911F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I2C_UART_CRC7</w:t>
            </w:r>
          </w:p>
        </w:tc>
        <w:tc>
          <w:tcPr>
            <w:tcW w:w="1296" w:type="dxa"/>
          </w:tcPr>
          <w:p w14:paraId="2B0264FB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0x300F</w:t>
            </w:r>
          </w:p>
        </w:tc>
        <w:tc>
          <w:tcPr>
            <w:tcW w:w="4320" w:type="dxa"/>
          </w:tcPr>
          <w:p w14:paraId="15E8B28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CC_CRC_EN[1]</w:t>
            </w:r>
          </w:p>
        </w:tc>
        <w:tc>
          <w:tcPr>
            <w:tcW w:w="1008" w:type="dxa"/>
          </w:tcPr>
          <w:p w14:paraId="1B15812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</w:tcPr>
          <w:p w14:paraId="2308205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CRC on the control channel (primary I²C).</w:t>
            </w:r>
          </w:p>
        </w:tc>
      </w:tr>
      <w:tr w:rsidR="000C0FA5" w14:paraId="1F57B705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295E5EF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I2C_UART_CRC7</w:t>
            </w:r>
          </w:p>
        </w:tc>
        <w:tc>
          <w:tcPr>
            <w:tcW w:w="1296" w:type="dxa"/>
            <w:shd w:val="clear" w:color="auto" w:fill="F2F5FA"/>
          </w:tcPr>
          <w:p w14:paraId="246CDB28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0x300F</w:t>
            </w:r>
          </w:p>
        </w:tc>
        <w:tc>
          <w:tcPr>
            <w:tcW w:w="4320" w:type="dxa"/>
            <w:shd w:val="clear" w:color="auto" w:fill="F2F5FA"/>
          </w:tcPr>
          <w:p w14:paraId="7F20495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CC_MSGCNTR_EN[2]</w:t>
            </w:r>
          </w:p>
        </w:tc>
        <w:tc>
          <w:tcPr>
            <w:tcW w:w="1008" w:type="dxa"/>
            <w:shd w:val="clear" w:color="auto" w:fill="F2F5FA"/>
          </w:tcPr>
          <w:p w14:paraId="14A9CD0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  <w:shd w:val="clear" w:color="auto" w:fill="F2F5FA"/>
          </w:tcPr>
          <w:p w14:paraId="512BFB6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message counter on the control channel.</w:t>
            </w:r>
          </w:p>
        </w:tc>
      </w:tr>
      <w:tr w:rsidR="000C0FA5" w14:paraId="7BDB94C7" w14:textId="77777777">
        <w:trPr>
          <w:jc w:val="center"/>
        </w:trPr>
        <w:tc>
          <w:tcPr>
            <w:tcW w:w="2160" w:type="dxa"/>
          </w:tcPr>
          <w:p w14:paraId="0314FB2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I2C_UART_CRC7</w:t>
            </w:r>
          </w:p>
        </w:tc>
        <w:tc>
          <w:tcPr>
            <w:tcW w:w="1296" w:type="dxa"/>
          </w:tcPr>
          <w:p w14:paraId="56F4EEAC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0x300F</w:t>
            </w:r>
          </w:p>
        </w:tc>
        <w:tc>
          <w:tcPr>
            <w:tcW w:w="4320" w:type="dxa"/>
          </w:tcPr>
          <w:p w14:paraId="0D7529F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CC_CRC_MSGCNTR_OVR[0]</w:t>
            </w:r>
          </w:p>
        </w:tc>
        <w:tc>
          <w:tcPr>
            <w:tcW w:w="1008" w:type="dxa"/>
          </w:tcPr>
          <w:p w14:paraId="62D774F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</w:tcPr>
          <w:p w14:paraId="7EAE32B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Override/behaviour control for CC CRC + msg-counter.</w:t>
            </w:r>
          </w:p>
        </w:tc>
      </w:tr>
      <w:tr w:rsidR="000C0FA5" w14:paraId="2DBE75F9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31E7867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I2C_UART_CRC7</w:t>
            </w:r>
          </w:p>
        </w:tc>
        <w:tc>
          <w:tcPr>
            <w:tcW w:w="1296" w:type="dxa"/>
            <w:shd w:val="clear" w:color="auto" w:fill="F2F5FA"/>
          </w:tcPr>
          <w:p w14:paraId="1A1E3390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0x300F</w:t>
            </w:r>
          </w:p>
        </w:tc>
        <w:tc>
          <w:tcPr>
            <w:tcW w:w="4320" w:type="dxa"/>
            <w:shd w:val="clear" w:color="auto" w:fill="F2F5FA"/>
          </w:tcPr>
          <w:p w14:paraId="13ACD4D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MSGCNTR_PORT_SEL[4:3]</w:t>
            </w:r>
          </w:p>
        </w:tc>
        <w:tc>
          <w:tcPr>
            <w:tcW w:w="1008" w:type="dxa"/>
            <w:shd w:val="clear" w:color="auto" w:fill="F2F5FA"/>
          </w:tcPr>
          <w:p w14:paraId="686EC29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  <w:shd w:val="clear" w:color="auto" w:fill="F2F5FA"/>
          </w:tcPr>
          <w:p w14:paraId="7C2B8C9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Selects which port the message counter applies to.</w:t>
            </w:r>
          </w:p>
        </w:tc>
      </w:tr>
      <w:tr w:rsidR="000C0FA5" w14:paraId="796732B8" w14:textId="77777777">
        <w:trPr>
          <w:jc w:val="center"/>
        </w:trPr>
        <w:tc>
          <w:tcPr>
            <w:tcW w:w="2160" w:type="dxa"/>
          </w:tcPr>
          <w:p w14:paraId="7EC08C9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I2C_UART_CRC1</w:t>
            </w:r>
          </w:p>
        </w:tc>
        <w:tc>
          <w:tcPr>
            <w:tcW w:w="1296" w:type="dxa"/>
          </w:tcPr>
          <w:p w14:paraId="3BDDC94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0x3009</w:t>
            </w:r>
          </w:p>
        </w:tc>
        <w:tc>
          <w:tcPr>
            <w:tcW w:w="4320" w:type="dxa"/>
          </w:tcPr>
          <w:p w14:paraId="4680906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CRC_ERR_THR[4:2]</w:t>
            </w:r>
          </w:p>
        </w:tc>
        <w:tc>
          <w:tcPr>
            <w:tcW w:w="1008" w:type="dxa"/>
          </w:tcPr>
          <w:p w14:paraId="4D2F80F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</w:tcPr>
          <w:p w14:paraId="3272CE7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CRC error-count threshold before flag/interrupt.</w:t>
            </w:r>
          </w:p>
        </w:tc>
      </w:tr>
      <w:tr w:rsidR="000C0FA5" w14:paraId="41F6747F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0711C35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I2C_UART_CRC1</w:t>
            </w:r>
          </w:p>
        </w:tc>
        <w:tc>
          <w:tcPr>
            <w:tcW w:w="1296" w:type="dxa"/>
            <w:shd w:val="clear" w:color="auto" w:fill="F2F5FA"/>
          </w:tcPr>
          <w:p w14:paraId="4F7FBC3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0x3009</w:t>
            </w:r>
          </w:p>
        </w:tc>
        <w:tc>
          <w:tcPr>
            <w:tcW w:w="4320" w:type="dxa"/>
            <w:shd w:val="clear" w:color="auto" w:fill="F2F5FA"/>
          </w:tcPr>
          <w:p w14:paraId="726575F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MSGCNTR_ERR_THR[7:5]</w:t>
            </w:r>
          </w:p>
        </w:tc>
        <w:tc>
          <w:tcPr>
            <w:tcW w:w="1008" w:type="dxa"/>
            <w:shd w:val="clear" w:color="auto" w:fill="F2F5FA"/>
          </w:tcPr>
          <w:p w14:paraId="396C07C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  <w:shd w:val="clear" w:color="auto" w:fill="F2F5FA"/>
          </w:tcPr>
          <w:p w14:paraId="007274C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Message-counter error threshold.</w:t>
            </w:r>
          </w:p>
        </w:tc>
      </w:tr>
      <w:tr w:rsidR="000C0FA5" w14:paraId="323E89E7" w14:textId="77777777">
        <w:trPr>
          <w:jc w:val="center"/>
        </w:trPr>
        <w:tc>
          <w:tcPr>
            <w:tcW w:w="2160" w:type="dxa"/>
          </w:tcPr>
          <w:p w14:paraId="26DFF83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I2C_UART_CRC1</w:t>
            </w:r>
          </w:p>
        </w:tc>
        <w:tc>
          <w:tcPr>
            <w:tcW w:w="1296" w:type="dxa"/>
          </w:tcPr>
          <w:p w14:paraId="79413CC0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0x3009</w:t>
            </w:r>
          </w:p>
        </w:tc>
        <w:tc>
          <w:tcPr>
            <w:tcW w:w="4320" w:type="dxa"/>
          </w:tcPr>
          <w:p w14:paraId="56C4807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RESET_CRC_ERR_CNT[0] / RESET_MSGCNTR_ERR_CNT[1]</w:t>
            </w:r>
          </w:p>
        </w:tc>
        <w:tc>
          <w:tcPr>
            <w:tcW w:w="1008" w:type="dxa"/>
          </w:tcPr>
          <w:p w14:paraId="4B824D9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</w:tcPr>
          <w:p w14:paraId="60E7A8A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Clear the respective error counters.</w:t>
            </w:r>
          </w:p>
        </w:tc>
      </w:tr>
      <w:tr w:rsidR="000C0FA5" w14:paraId="60EB29A4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243D3E5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I2C_UART_CRC2</w:t>
            </w:r>
          </w:p>
        </w:tc>
        <w:tc>
          <w:tcPr>
            <w:tcW w:w="1296" w:type="dxa"/>
            <w:shd w:val="clear" w:color="auto" w:fill="F2F5FA"/>
          </w:tcPr>
          <w:p w14:paraId="5C8D0D6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0x300A</w:t>
            </w:r>
          </w:p>
        </w:tc>
        <w:tc>
          <w:tcPr>
            <w:tcW w:w="4320" w:type="dxa"/>
            <w:shd w:val="clear" w:color="auto" w:fill="F2F5FA"/>
          </w:tcPr>
          <w:p w14:paraId="2A492AE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CRC_VAL[7:0]</w:t>
            </w:r>
          </w:p>
        </w:tc>
        <w:tc>
          <w:tcPr>
            <w:tcW w:w="1008" w:type="dxa"/>
            <w:shd w:val="clear" w:color="auto" w:fill="F2F5FA"/>
          </w:tcPr>
          <w:p w14:paraId="53FF8FA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328" w:type="dxa"/>
            <w:shd w:val="clear" w:color="auto" w:fill="F2F5FA"/>
          </w:tcPr>
          <w:p w14:paraId="0E36A1D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Current computed CRC value.</w:t>
            </w:r>
          </w:p>
        </w:tc>
      </w:tr>
      <w:tr w:rsidR="000C0FA5" w14:paraId="1D1BD88E" w14:textId="77777777">
        <w:trPr>
          <w:jc w:val="center"/>
        </w:trPr>
        <w:tc>
          <w:tcPr>
            <w:tcW w:w="2160" w:type="dxa"/>
          </w:tcPr>
          <w:p w14:paraId="38A95A6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I2C_UART_CRC5</w:t>
            </w:r>
          </w:p>
        </w:tc>
        <w:tc>
          <w:tcPr>
            <w:tcW w:w="1296" w:type="dxa"/>
          </w:tcPr>
          <w:p w14:paraId="53FF36B4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0x300D</w:t>
            </w:r>
          </w:p>
        </w:tc>
        <w:tc>
          <w:tcPr>
            <w:tcW w:w="4320" w:type="dxa"/>
          </w:tcPr>
          <w:p w14:paraId="00E2843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CRC_ERR_CNT[7:0]</w:t>
            </w:r>
          </w:p>
        </w:tc>
        <w:tc>
          <w:tcPr>
            <w:tcW w:w="1008" w:type="dxa"/>
          </w:tcPr>
          <w:p w14:paraId="0CF5F56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328" w:type="dxa"/>
          </w:tcPr>
          <w:p w14:paraId="52D3A98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Accumulated CRC-error count — read to detect a CRC error on a transfer.</w:t>
            </w:r>
          </w:p>
        </w:tc>
      </w:tr>
      <w:tr w:rsidR="000C0FA5" w14:paraId="5E1113ED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504F916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I2C_UART_CRC6</w:t>
            </w:r>
          </w:p>
        </w:tc>
        <w:tc>
          <w:tcPr>
            <w:tcW w:w="1296" w:type="dxa"/>
            <w:shd w:val="clear" w:color="auto" w:fill="F2F5FA"/>
          </w:tcPr>
          <w:p w14:paraId="178A2A1C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0x300E</w:t>
            </w:r>
          </w:p>
        </w:tc>
        <w:tc>
          <w:tcPr>
            <w:tcW w:w="4320" w:type="dxa"/>
            <w:shd w:val="clear" w:color="auto" w:fill="F2F5FA"/>
          </w:tcPr>
          <w:p w14:paraId="2A7E3A2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MSGCNTR_ERR_CNT[7:0]</w:t>
            </w:r>
          </w:p>
        </w:tc>
        <w:tc>
          <w:tcPr>
            <w:tcW w:w="1008" w:type="dxa"/>
            <w:shd w:val="clear" w:color="auto" w:fill="F2F5FA"/>
          </w:tcPr>
          <w:p w14:paraId="4789DD0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328" w:type="dxa"/>
            <w:shd w:val="clear" w:color="auto" w:fill="F2F5FA"/>
          </w:tcPr>
          <w:p w14:paraId="0EF1673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Accumulated message-counter-error count.</w:t>
            </w:r>
          </w:p>
        </w:tc>
      </w:tr>
      <w:tr w:rsidR="000C0FA5" w14:paraId="54F96A07" w14:textId="77777777">
        <w:trPr>
          <w:jc w:val="center"/>
        </w:trPr>
        <w:tc>
          <w:tcPr>
            <w:tcW w:w="2160" w:type="dxa"/>
          </w:tcPr>
          <w:p w14:paraId="5036435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I2C_UART_CRC3/4</w:t>
            </w:r>
          </w:p>
        </w:tc>
        <w:tc>
          <w:tcPr>
            <w:tcW w:w="1296" w:type="dxa"/>
          </w:tcPr>
          <w:p w14:paraId="4CC31F93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0x300B/0C</w:t>
            </w:r>
          </w:p>
        </w:tc>
        <w:tc>
          <w:tcPr>
            <w:tcW w:w="4320" w:type="dxa"/>
          </w:tcPr>
          <w:p w14:paraId="749F2D9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MSGCNTR_LSB / MSB</w:t>
            </w:r>
          </w:p>
        </w:tc>
        <w:tc>
          <w:tcPr>
            <w:tcW w:w="1008" w:type="dxa"/>
          </w:tcPr>
          <w:p w14:paraId="19A5800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328" w:type="dxa"/>
          </w:tcPr>
          <w:p w14:paraId="7D2D7BF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Current 16-bit message-counter value.</w:t>
            </w:r>
          </w:p>
        </w:tc>
      </w:tr>
      <w:tr w:rsidR="000C0FA5" w14:paraId="7B8FEB68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7F656A7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I2C_UART_CRC0</w:t>
            </w:r>
          </w:p>
        </w:tc>
        <w:tc>
          <w:tcPr>
            <w:tcW w:w="1296" w:type="dxa"/>
            <w:shd w:val="clear" w:color="auto" w:fill="F2F5FA"/>
          </w:tcPr>
          <w:p w14:paraId="70B2C5A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0x3008</w:t>
            </w:r>
          </w:p>
        </w:tc>
        <w:tc>
          <w:tcPr>
            <w:tcW w:w="4320" w:type="dxa"/>
            <w:shd w:val="clear" w:color="auto" w:fill="F2F5FA"/>
          </w:tcPr>
          <w:p w14:paraId="155570E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RESET_MSGCNTR[0]</w:t>
            </w:r>
          </w:p>
        </w:tc>
        <w:tc>
          <w:tcPr>
            <w:tcW w:w="1008" w:type="dxa"/>
            <w:shd w:val="clear" w:color="auto" w:fill="F2F5FA"/>
          </w:tcPr>
          <w:p w14:paraId="09D95B0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  <w:shd w:val="clear" w:color="auto" w:fill="F2F5FA"/>
          </w:tcPr>
          <w:p w14:paraId="728536B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Reset the message counter.</w:t>
            </w:r>
          </w:p>
        </w:tc>
      </w:tr>
      <w:tr w:rsidR="000C0FA5" w14:paraId="10D78D6D" w14:textId="77777777">
        <w:trPr>
          <w:jc w:val="center"/>
        </w:trPr>
        <w:tc>
          <w:tcPr>
            <w:tcW w:w="2160" w:type="dxa"/>
          </w:tcPr>
          <w:p w14:paraId="5B46DD2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FS_INTR0</w:t>
            </w:r>
          </w:p>
        </w:tc>
        <w:tc>
          <w:tcPr>
            <w:tcW w:w="1296" w:type="dxa"/>
          </w:tcPr>
          <w:p w14:paraId="489F226B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0x3010</w:t>
            </w:r>
          </w:p>
        </w:tc>
        <w:tc>
          <w:tcPr>
            <w:tcW w:w="4320" w:type="dxa"/>
          </w:tcPr>
          <w:p w14:paraId="1BF8496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I2C_UART_CRC_ERR_OEN[6] / MSGCNTR_ERR_OEN[7]</w:t>
            </w:r>
          </w:p>
        </w:tc>
        <w:tc>
          <w:tcPr>
            <w:tcW w:w="1008" w:type="dxa"/>
          </w:tcPr>
          <w:p w14:paraId="1F23ADE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328" w:type="dxa"/>
          </w:tcPr>
          <w:p w14:paraId="36D47D4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Route CRC / msg-counter errors to the ERRB pin.</w:t>
            </w:r>
          </w:p>
        </w:tc>
      </w:tr>
      <w:tr w:rsidR="000C0FA5" w14:paraId="10CEE5C3" w14:textId="77777777">
        <w:trPr>
          <w:jc w:val="center"/>
        </w:trPr>
        <w:tc>
          <w:tcPr>
            <w:tcW w:w="2160" w:type="dxa"/>
            <w:shd w:val="clear" w:color="auto" w:fill="F2F5FA"/>
          </w:tcPr>
          <w:p w14:paraId="385946A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FS_INTR1</w:t>
            </w:r>
          </w:p>
        </w:tc>
        <w:tc>
          <w:tcPr>
            <w:tcW w:w="1296" w:type="dxa"/>
            <w:shd w:val="clear" w:color="auto" w:fill="F2F5FA"/>
          </w:tcPr>
          <w:p w14:paraId="53F7FCAF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0x3011</w:t>
            </w:r>
          </w:p>
        </w:tc>
        <w:tc>
          <w:tcPr>
            <w:tcW w:w="4320" w:type="dxa"/>
            <w:shd w:val="clear" w:color="auto" w:fill="F2F5FA"/>
          </w:tcPr>
          <w:p w14:paraId="6BA5B01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I2C_UART_CRC_ERR_INT[6] / MSGCNTR_ERR_INT[7]</w:t>
            </w:r>
          </w:p>
        </w:tc>
        <w:tc>
          <w:tcPr>
            <w:tcW w:w="1008" w:type="dxa"/>
            <w:shd w:val="clear" w:color="auto" w:fill="F2F5FA"/>
          </w:tcPr>
          <w:p w14:paraId="4E627A5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328" w:type="dxa"/>
            <w:shd w:val="clear" w:color="auto" w:fill="F2F5FA"/>
          </w:tcPr>
          <w:p w14:paraId="32FC36C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Live CRC / msg-counter error flags (read after ERRB).</w:t>
            </w:r>
          </w:p>
        </w:tc>
      </w:tr>
    </w:tbl>
    <w:p w14:paraId="6C511F69" w14:textId="77777777" w:rsidR="000C0FA5" w:rsidRDefault="00000000">
      <w:pPr>
        <w:spacing w:after="40"/>
      </w:pPr>
      <w:r>
        <w:rPr>
          <w:i/>
          <w:sz w:val="18"/>
        </w:rPr>
        <w:t>Register-map (configuration) integrity is separately protected by the REGCRC block — see Section 6.6.</w:t>
      </w:r>
    </w:p>
    <w:p w14:paraId="7F2EFA79" w14:textId="1836ADB8" w:rsidR="000C0FA5" w:rsidRDefault="00000000" w:rsidP="005D76AE">
      <w:pPr>
        <w:pStyle w:val="Heading1"/>
      </w:pPr>
      <w:bookmarkStart w:id="16" w:name="_Toc236226799"/>
      <w:bookmarkStart w:id="17" w:name="_Toc236226827"/>
      <w:r>
        <w:t>6</w:t>
      </w:r>
      <w:r w:rsidR="005D76AE">
        <w:t>. Safety</w:t>
      </w:r>
      <w:r>
        <w:t>-Relevant Register Reference</w:t>
      </w:r>
      <w:bookmarkEnd w:id="16"/>
      <w:bookmarkEnd w:id="17"/>
    </w:p>
    <w:p w14:paraId="484BF38F" w14:textId="23EF1648" w:rsidR="000C0FA5" w:rsidRDefault="005D76AE" w:rsidP="005D76AE">
      <w:pPr>
        <w:pStyle w:val="Heading2"/>
      </w:pPr>
      <w:bookmarkStart w:id="18" w:name="_Toc236226800"/>
      <w:bookmarkStart w:id="19" w:name="_Toc236226828"/>
      <w:r>
        <w:t>6.1 LOCK</w:t>
      </w:r>
      <w:r w:rsidR="00000000">
        <w:t xml:space="preserve"> &amp; ERRB — enable and status</w:t>
      </w:r>
      <w:bookmarkEnd w:id="18"/>
      <w:bookmarkEnd w:id="1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008"/>
        <w:gridCol w:w="2736"/>
        <w:gridCol w:w="1152"/>
        <w:gridCol w:w="1152"/>
        <w:gridCol w:w="6624"/>
      </w:tblGrid>
      <w:tr w:rsidR="000C0FA5" w14:paraId="009E146A" w14:textId="77777777">
        <w:trPr>
          <w:jc w:val="center"/>
        </w:trPr>
        <w:tc>
          <w:tcPr>
            <w:tcW w:w="1440" w:type="dxa"/>
            <w:shd w:val="clear" w:color="auto" w:fill="1F3355"/>
          </w:tcPr>
          <w:p w14:paraId="24CB9BAE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008" w:type="dxa"/>
            <w:shd w:val="clear" w:color="auto" w:fill="1F3355"/>
          </w:tcPr>
          <w:p w14:paraId="322016D0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2736" w:type="dxa"/>
            <w:shd w:val="clear" w:color="auto" w:fill="1F3355"/>
          </w:tcPr>
          <w:p w14:paraId="1417F0AC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152" w:type="dxa"/>
            <w:shd w:val="clear" w:color="auto" w:fill="1F3355"/>
          </w:tcPr>
          <w:p w14:paraId="7578B86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1152" w:type="dxa"/>
            <w:shd w:val="clear" w:color="auto" w:fill="1F3355"/>
          </w:tcPr>
          <w:p w14:paraId="3347DB1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Reset</w:t>
            </w:r>
          </w:p>
        </w:tc>
        <w:tc>
          <w:tcPr>
            <w:tcW w:w="6624" w:type="dxa"/>
            <w:shd w:val="clear" w:color="auto" w:fill="1F3355"/>
          </w:tcPr>
          <w:p w14:paraId="66AC71FE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74BEF9EA" w14:textId="77777777">
        <w:trPr>
          <w:jc w:val="center"/>
        </w:trPr>
        <w:tc>
          <w:tcPr>
            <w:tcW w:w="1440" w:type="dxa"/>
          </w:tcPr>
          <w:p w14:paraId="4B81D2A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REG5</w:t>
            </w:r>
          </w:p>
        </w:tc>
        <w:tc>
          <w:tcPr>
            <w:tcW w:w="1008" w:type="dxa"/>
          </w:tcPr>
          <w:p w14:paraId="4E7AB6E5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0x05</w:t>
            </w:r>
          </w:p>
        </w:tc>
        <w:tc>
          <w:tcPr>
            <w:tcW w:w="2736" w:type="dxa"/>
          </w:tcPr>
          <w:p w14:paraId="54C741E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LOCK_EN[7]</w:t>
            </w:r>
          </w:p>
        </w:tc>
        <w:tc>
          <w:tcPr>
            <w:tcW w:w="1152" w:type="dxa"/>
          </w:tcPr>
          <w:p w14:paraId="7B3875D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152" w:type="dxa"/>
          </w:tcPr>
          <w:p w14:paraId="400E808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0b1</w:t>
            </w:r>
          </w:p>
        </w:tc>
        <w:tc>
          <w:tcPr>
            <w:tcW w:w="6624" w:type="dxa"/>
          </w:tcPr>
          <w:p w14:paraId="076625A6" w14:textId="6C102991" w:rsidR="000C0FA5" w:rsidRDefault="000A31A8" w:rsidP="000A31A8">
            <w:pPr>
              <w:spacing w:before="20" w:after="20"/>
            </w:pPr>
            <w:r w:rsidRPr="000A31A8">
              <w:rPr>
                <w:sz w:val="16"/>
                <w:szCs w:val="16"/>
              </w:rPr>
              <w:t>Enables the</w:t>
            </w:r>
            <w:r w:rsidR="00000000" w:rsidRPr="000A31A8">
              <w:rPr>
                <w:sz w:val="16"/>
                <w:szCs w:val="16"/>
              </w:rPr>
              <w:t xml:space="preserve"> LOCK output pin. </w:t>
            </w:r>
            <w:r w:rsidRPr="000A31A8">
              <w:rPr>
                <w:sz w:val="16"/>
                <w:szCs w:val="16"/>
              </w:rPr>
              <w:t>In the start-up test case, set this bit to 1 if it reads 0. (p.70)</w:t>
            </w:r>
          </w:p>
        </w:tc>
      </w:tr>
      <w:tr w:rsidR="000C0FA5" w14:paraId="109A9ADF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5D86711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REG5</w:t>
            </w:r>
          </w:p>
        </w:tc>
        <w:tc>
          <w:tcPr>
            <w:tcW w:w="1008" w:type="dxa"/>
            <w:shd w:val="clear" w:color="auto" w:fill="F2F5FA"/>
          </w:tcPr>
          <w:p w14:paraId="09ACFBD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0x05</w:t>
            </w:r>
          </w:p>
        </w:tc>
        <w:tc>
          <w:tcPr>
            <w:tcW w:w="2736" w:type="dxa"/>
            <w:shd w:val="clear" w:color="auto" w:fill="F2F5FA"/>
          </w:tcPr>
          <w:p w14:paraId="4C4605F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ERRB_EN[6]</w:t>
            </w:r>
          </w:p>
        </w:tc>
        <w:tc>
          <w:tcPr>
            <w:tcW w:w="1152" w:type="dxa"/>
            <w:shd w:val="clear" w:color="auto" w:fill="F2F5FA"/>
          </w:tcPr>
          <w:p w14:paraId="35601B5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152" w:type="dxa"/>
            <w:shd w:val="clear" w:color="auto" w:fill="F2F5FA"/>
          </w:tcPr>
          <w:p w14:paraId="4306ACE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0b1</w:t>
            </w:r>
          </w:p>
        </w:tc>
        <w:tc>
          <w:tcPr>
            <w:tcW w:w="6624" w:type="dxa"/>
            <w:shd w:val="clear" w:color="auto" w:fill="F2F5FA"/>
          </w:tcPr>
          <w:p w14:paraId="722500B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ERRB output pin. Start-up TC: if 0, set to 1. (p.70)</w:t>
            </w:r>
          </w:p>
        </w:tc>
      </w:tr>
      <w:tr w:rsidR="000C0FA5" w14:paraId="6F834FA2" w14:textId="77777777">
        <w:trPr>
          <w:jc w:val="center"/>
        </w:trPr>
        <w:tc>
          <w:tcPr>
            <w:tcW w:w="1440" w:type="dxa"/>
          </w:tcPr>
          <w:p w14:paraId="16341DA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REG5</w:t>
            </w:r>
          </w:p>
        </w:tc>
        <w:tc>
          <w:tcPr>
            <w:tcW w:w="1008" w:type="dxa"/>
          </w:tcPr>
          <w:p w14:paraId="68634652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0x05</w:t>
            </w:r>
          </w:p>
        </w:tc>
        <w:tc>
          <w:tcPr>
            <w:tcW w:w="2736" w:type="dxa"/>
          </w:tcPr>
          <w:p w14:paraId="438D94C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PU_LF1[1] / PU_LF0[0]</w:t>
            </w:r>
          </w:p>
        </w:tc>
        <w:tc>
          <w:tcPr>
            <w:tcW w:w="1152" w:type="dxa"/>
          </w:tcPr>
          <w:p w14:paraId="299159B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152" w:type="dxa"/>
          </w:tcPr>
          <w:p w14:paraId="482C20B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6624" w:type="dxa"/>
          </w:tcPr>
          <w:p w14:paraId="5FEF044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Power-up line-fault monitor 1 / 0. Enable for line-fault reporting. (p.70)</w:t>
            </w:r>
          </w:p>
        </w:tc>
      </w:tr>
      <w:tr w:rsidR="000C0FA5" w14:paraId="04D38431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1B92FD2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REG3</w:t>
            </w:r>
          </w:p>
        </w:tc>
        <w:tc>
          <w:tcPr>
            <w:tcW w:w="1008" w:type="dxa"/>
            <w:shd w:val="clear" w:color="auto" w:fill="F2F5FA"/>
          </w:tcPr>
          <w:p w14:paraId="71059774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0x03</w:t>
            </w:r>
          </w:p>
        </w:tc>
        <w:tc>
          <w:tcPr>
            <w:tcW w:w="2736" w:type="dxa"/>
            <w:shd w:val="clear" w:color="auto" w:fill="F2F5FA"/>
          </w:tcPr>
          <w:p w14:paraId="7E902D6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LOCK_CFG[7]</w:t>
            </w:r>
          </w:p>
        </w:tc>
        <w:tc>
          <w:tcPr>
            <w:tcW w:w="1152" w:type="dxa"/>
            <w:shd w:val="clear" w:color="auto" w:fill="F2F5FA"/>
          </w:tcPr>
          <w:p w14:paraId="7C29E65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152" w:type="dxa"/>
            <w:shd w:val="clear" w:color="auto" w:fill="F2F5FA"/>
          </w:tcPr>
          <w:p w14:paraId="6E76541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6624" w:type="dxa"/>
            <w:shd w:val="clear" w:color="auto" w:fill="F2F5FA"/>
          </w:tcPr>
          <w:p w14:paraId="4C8426D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 = LOCK asserts on link lock; 1 = on link lock AND MIPI output started. (p.69)</w:t>
            </w:r>
          </w:p>
        </w:tc>
      </w:tr>
      <w:tr w:rsidR="000C0FA5" w14:paraId="4390E1B3" w14:textId="77777777">
        <w:trPr>
          <w:jc w:val="center"/>
        </w:trPr>
        <w:tc>
          <w:tcPr>
            <w:tcW w:w="1440" w:type="dxa"/>
          </w:tcPr>
          <w:p w14:paraId="4182FD1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CTRL3</w:t>
            </w:r>
          </w:p>
        </w:tc>
        <w:tc>
          <w:tcPr>
            <w:tcW w:w="1008" w:type="dxa"/>
          </w:tcPr>
          <w:p w14:paraId="5934BC37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0x13</w:t>
            </w:r>
          </w:p>
        </w:tc>
        <w:tc>
          <w:tcPr>
            <w:tcW w:w="2736" w:type="dxa"/>
          </w:tcPr>
          <w:p w14:paraId="572567C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LOCKED[3]</w:t>
            </w:r>
          </w:p>
        </w:tc>
        <w:tc>
          <w:tcPr>
            <w:tcW w:w="1152" w:type="dxa"/>
          </w:tcPr>
          <w:p w14:paraId="510B9A1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152" w:type="dxa"/>
          </w:tcPr>
          <w:p w14:paraId="4523E2F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6624" w:type="dxa"/>
          </w:tcPr>
          <w:p w14:paraId="0CC6D97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GMSL2 link locked (bidirectional). Read on LOCK event. (p.73-74)</w:t>
            </w:r>
          </w:p>
        </w:tc>
      </w:tr>
      <w:tr w:rsidR="000C0FA5" w14:paraId="55F3AC63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282F707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CTRL3</w:t>
            </w:r>
          </w:p>
        </w:tc>
        <w:tc>
          <w:tcPr>
            <w:tcW w:w="1008" w:type="dxa"/>
            <w:shd w:val="clear" w:color="auto" w:fill="F2F5FA"/>
          </w:tcPr>
          <w:p w14:paraId="3EFA2FF1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0x13</w:t>
            </w:r>
          </w:p>
        </w:tc>
        <w:tc>
          <w:tcPr>
            <w:tcW w:w="2736" w:type="dxa"/>
            <w:shd w:val="clear" w:color="auto" w:fill="F2F5FA"/>
          </w:tcPr>
          <w:p w14:paraId="1F0DF88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ERROR[2]</w:t>
            </w:r>
          </w:p>
        </w:tc>
        <w:tc>
          <w:tcPr>
            <w:tcW w:w="1152" w:type="dxa"/>
            <w:shd w:val="clear" w:color="auto" w:fill="F2F5FA"/>
          </w:tcPr>
          <w:p w14:paraId="76054EC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152" w:type="dxa"/>
            <w:shd w:val="clear" w:color="auto" w:fill="F2F5FA"/>
          </w:tcPr>
          <w:p w14:paraId="44AC176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6624" w:type="dxa"/>
            <w:shd w:val="clear" w:color="auto" w:fill="F2F5FA"/>
          </w:tcPr>
          <w:p w14:paraId="190AFF5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Inverse of ERRB pin: 1 = ERRB asserted. Read on ERRB event. (p.74)</w:t>
            </w:r>
          </w:p>
        </w:tc>
      </w:tr>
      <w:tr w:rsidR="000C0FA5" w14:paraId="73C57305" w14:textId="77777777">
        <w:trPr>
          <w:jc w:val="center"/>
        </w:trPr>
        <w:tc>
          <w:tcPr>
            <w:tcW w:w="1440" w:type="dxa"/>
          </w:tcPr>
          <w:p w14:paraId="002939B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CTRL3</w:t>
            </w:r>
          </w:p>
        </w:tc>
        <w:tc>
          <w:tcPr>
            <w:tcW w:w="1008" w:type="dxa"/>
          </w:tcPr>
          <w:p w14:paraId="4898F774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0x13</w:t>
            </w:r>
          </w:p>
        </w:tc>
        <w:tc>
          <w:tcPr>
            <w:tcW w:w="2736" w:type="dxa"/>
          </w:tcPr>
          <w:p w14:paraId="2F59F74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CMU_LOCKED[1]</w:t>
            </w:r>
          </w:p>
        </w:tc>
        <w:tc>
          <w:tcPr>
            <w:tcW w:w="1152" w:type="dxa"/>
          </w:tcPr>
          <w:p w14:paraId="29705AB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152" w:type="dxa"/>
          </w:tcPr>
          <w:p w14:paraId="565555A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6624" w:type="dxa"/>
          </w:tcPr>
          <w:p w14:paraId="22C4D25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Main clock / crystal detected &amp; locked. (p.74)</w:t>
            </w:r>
          </w:p>
        </w:tc>
      </w:tr>
      <w:tr w:rsidR="000C0FA5" w14:paraId="16992A77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78DA81D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INTR0</w:t>
            </w:r>
          </w:p>
        </w:tc>
        <w:tc>
          <w:tcPr>
            <w:tcW w:w="1008" w:type="dxa"/>
            <w:shd w:val="clear" w:color="auto" w:fill="F2F5FA"/>
          </w:tcPr>
          <w:p w14:paraId="71B4458F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0x18</w:t>
            </w:r>
          </w:p>
        </w:tc>
        <w:tc>
          <w:tcPr>
            <w:tcW w:w="2736" w:type="dxa"/>
            <w:shd w:val="clear" w:color="auto" w:fill="F2F5FA"/>
          </w:tcPr>
          <w:p w14:paraId="2BDD762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LOCK_OEN[4]</w:t>
            </w:r>
          </w:p>
        </w:tc>
        <w:tc>
          <w:tcPr>
            <w:tcW w:w="1152" w:type="dxa"/>
            <w:shd w:val="clear" w:color="auto" w:fill="F2F5FA"/>
          </w:tcPr>
          <w:p w14:paraId="6A0ADC6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152" w:type="dxa"/>
            <w:shd w:val="clear" w:color="auto" w:fill="F2F5FA"/>
          </w:tcPr>
          <w:p w14:paraId="3DB76A7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6624" w:type="dxa"/>
            <w:shd w:val="clear" w:color="auto" w:fill="F2F5FA"/>
          </w:tcPr>
          <w:p w14:paraId="407D00E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Report GMSL2 lock status at ERRB pin. (p.74)</w:t>
            </w:r>
          </w:p>
        </w:tc>
      </w:tr>
    </w:tbl>
    <w:p w14:paraId="0CFECAB6" w14:textId="7A72ABDA" w:rsidR="000C0FA5" w:rsidRDefault="005D76AE" w:rsidP="005D76AE">
      <w:pPr>
        <w:pStyle w:val="Heading2"/>
      </w:pPr>
      <w:bookmarkStart w:id="20" w:name="_Toc236226801"/>
      <w:bookmarkStart w:id="21" w:name="_Toc236226829"/>
      <w:r>
        <w:t>6.2 ERRB</w:t>
      </w:r>
      <w:r w:rsidR="00000000">
        <w:t xml:space="preserve"> interrupt sources — error-enable (OEN) and flags</w:t>
      </w:r>
      <w:bookmarkEnd w:id="20"/>
      <w:bookmarkEnd w:id="21"/>
    </w:p>
    <w:p w14:paraId="25B3536D" w14:textId="77777777" w:rsidR="000C0FA5" w:rsidRDefault="00000000">
      <w:pPr>
        <w:spacing w:after="40"/>
      </w:pPr>
      <w:r>
        <w:rPr>
          <w:sz w:val="18"/>
        </w:rPr>
        <w:t>When ERRB asserts, the SoC reads these flag registers to find the cause; the matching OEN bit decides whether that source is allowed to pull ERRB.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152"/>
        <w:gridCol w:w="4464"/>
        <w:gridCol w:w="1296"/>
        <w:gridCol w:w="1008"/>
        <w:gridCol w:w="4752"/>
      </w:tblGrid>
      <w:tr w:rsidR="000C0FA5" w14:paraId="793DF841" w14:textId="77777777">
        <w:trPr>
          <w:jc w:val="center"/>
        </w:trPr>
        <w:tc>
          <w:tcPr>
            <w:tcW w:w="1440" w:type="dxa"/>
            <w:shd w:val="clear" w:color="auto" w:fill="1F3355"/>
          </w:tcPr>
          <w:p w14:paraId="6B9455FC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152" w:type="dxa"/>
            <w:shd w:val="clear" w:color="auto" w:fill="1F3355"/>
          </w:tcPr>
          <w:p w14:paraId="34B39923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4464" w:type="dxa"/>
            <w:shd w:val="clear" w:color="auto" w:fill="1F3355"/>
          </w:tcPr>
          <w:p w14:paraId="69069F77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296" w:type="dxa"/>
            <w:shd w:val="clear" w:color="auto" w:fill="1F3355"/>
          </w:tcPr>
          <w:p w14:paraId="3E208A92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1008" w:type="dxa"/>
            <w:shd w:val="clear" w:color="auto" w:fill="1F3355"/>
          </w:tcPr>
          <w:p w14:paraId="0170E3ED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Reset</w:t>
            </w:r>
          </w:p>
        </w:tc>
        <w:tc>
          <w:tcPr>
            <w:tcW w:w="4752" w:type="dxa"/>
            <w:shd w:val="clear" w:color="auto" w:fill="1F3355"/>
          </w:tcPr>
          <w:p w14:paraId="62E4A940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274CF5C5" w14:textId="77777777">
        <w:trPr>
          <w:jc w:val="center"/>
        </w:trPr>
        <w:tc>
          <w:tcPr>
            <w:tcW w:w="1440" w:type="dxa"/>
          </w:tcPr>
          <w:p w14:paraId="5969D28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INTR2</w:t>
            </w:r>
          </w:p>
        </w:tc>
        <w:tc>
          <w:tcPr>
            <w:tcW w:w="1152" w:type="dxa"/>
          </w:tcPr>
          <w:p w14:paraId="4BBE0A5D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0x1A</w:t>
            </w:r>
          </w:p>
        </w:tc>
        <w:tc>
          <w:tcPr>
            <w:tcW w:w="4464" w:type="dxa"/>
          </w:tcPr>
          <w:p w14:paraId="54A067A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LFLT_INT_OEN[3]</w:t>
            </w:r>
          </w:p>
        </w:tc>
        <w:tc>
          <w:tcPr>
            <w:tcW w:w="1296" w:type="dxa"/>
          </w:tcPr>
          <w:p w14:paraId="28B551A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008" w:type="dxa"/>
          </w:tcPr>
          <w:p w14:paraId="4F0A414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0b1</w:t>
            </w:r>
          </w:p>
        </w:tc>
        <w:tc>
          <w:tcPr>
            <w:tcW w:w="4752" w:type="dxa"/>
          </w:tcPr>
          <w:p w14:paraId="5777BAF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line-fault interrupt reporting at ERRB. (p.74)</w:t>
            </w:r>
          </w:p>
        </w:tc>
      </w:tr>
      <w:tr w:rsidR="000C0FA5" w14:paraId="774E2BA8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4E7D3E1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INTR2</w:t>
            </w:r>
          </w:p>
        </w:tc>
        <w:tc>
          <w:tcPr>
            <w:tcW w:w="1152" w:type="dxa"/>
            <w:shd w:val="clear" w:color="auto" w:fill="F2F5FA"/>
          </w:tcPr>
          <w:p w14:paraId="35C3C2AF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0x1A</w:t>
            </w:r>
          </w:p>
        </w:tc>
        <w:tc>
          <w:tcPr>
            <w:tcW w:w="4464" w:type="dxa"/>
            <w:shd w:val="clear" w:color="auto" w:fill="F2F5FA"/>
          </w:tcPr>
          <w:p w14:paraId="3210949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DEC_ERR_OEN_A[0] / IDLE_ERR_OEN[2]</w:t>
            </w:r>
          </w:p>
        </w:tc>
        <w:tc>
          <w:tcPr>
            <w:tcW w:w="1296" w:type="dxa"/>
            <w:shd w:val="clear" w:color="auto" w:fill="F2F5FA"/>
          </w:tcPr>
          <w:p w14:paraId="4121E0C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008" w:type="dxa"/>
            <w:shd w:val="clear" w:color="auto" w:fill="F2F5FA"/>
          </w:tcPr>
          <w:p w14:paraId="4BB88C9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0b1/0b0</w:t>
            </w:r>
          </w:p>
        </w:tc>
        <w:tc>
          <w:tcPr>
            <w:tcW w:w="4752" w:type="dxa"/>
            <w:shd w:val="clear" w:color="auto" w:fill="F2F5FA"/>
          </w:tcPr>
          <w:p w14:paraId="01F6E22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decode-error / idle-word-error reporting at ERRB. (p.74-75)</w:t>
            </w:r>
          </w:p>
        </w:tc>
      </w:tr>
      <w:tr w:rsidR="000C0FA5" w14:paraId="6B5A7F4F" w14:textId="77777777">
        <w:trPr>
          <w:jc w:val="center"/>
        </w:trPr>
        <w:tc>
          <w:tcPr>
            <w:tcW w:w="1440" w:type="dxa"/>
          </w:tcPr>
          <w:p w14:paraId="0CEDCF2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INTR3</w:t>
            </w:r>
          </w:p>
        </w:tc>
        <w:tc>
          <w:tcPr>
            <w:tcW w:w="1152" w:type="dxa"/>
          </w:tcPr>
          <w:p w14:paraId="1A311D81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0x1B</w:t>
            </w:r>
          </w:p>
        </w:tc>
        <w:tc>
          <w:tcPr>
            <w:tcW w:w="4464" w:type="dxa"/>
          </w:tcPr>
          <w:p w14:paraId="6945ADE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LFLT_INT[3]</w:t>
            </w:r>
          </w:p>
        </w:tc>
        <w:tc>
          <w:tcPr>
            <w:tcW w:w="1296" w:type="dxa"/>
          </w:tcPr>
          <w:p w14:paraId="312CB70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008" w:type="dxa"/>
          </w:tcPr>
          <w:p w14:paraId="1B757D8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4752" w:type="dxa"/>
          </w:tcPr>
          <w:p w14:paraId="055D678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interrupt flag (see REG26). (p.75)</w:t>
            </w:r>
          </w:p>
        </w:tc>
      </w:tr>
      <w:tr w:rsidR="000C0FA5" w14:paraId="447B031E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09D2F9E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INTR3</w:t>
            </w:r>
          </w:p>
        </w:tc>
        <w:tc>
          <w:tcPr>
            <w:tcW w:w="1152" w:type="dxa"/>
            <w:shd w:val="clear" w:color="auto" w:fill="F2F5FA"/>
          </w:tcPr>
          <w:p w14:paraId="7DC9E4A9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0x1B</w:t>
            </w:r>
          </w:p>
        </w:tc>
        <w:tc>
          <w:tcPr>
            <w:tcW w:w="4464" w:type="dxa"/>
            <w:shd w:val="clear" w:color="auto" w:fill="F2F5FA"/>
          </w:tcPr>
          <w:p w14:paraId="45562E1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DEC_ERR_FLAG_A[0] / IDLE_ERR_FLAG[2]</w:t>
            </w:r>
          </w:p>
        </w:tc>
        <w:tc>
          <w:tcPr>
            <w:tcW w:w="1296" w:type="dxa"/>
            <w:shd w:val="clear" w:color="auto" w:fill="F2F5FA"/>
          </w:tcPr>
          <w:p w14:paraId="1633FF2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008" w:type="dxa"/>
            <w:shd w:val="clear" w:color="auto" w:fill="F2F5FA"/>
          </w:tcPr>
          <w:p w14:paraId="63D0553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4752" w:type="dxa"/>
            <w:shd w:val="clear" w:color="auto" w:fill="F2F5FA"/>
          </w:tcPr>
          <w:p w14:paraId="4A629F0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Decode / idle-word error flags. (p.75)</w:t>
            </w:r>
          </w:p>
        </w:tc>
      </w:tr>
      <w:tr w:rsidR="000C0FA5" w14:paraId="637A6C14" w14:textId="77777777">
        <w:trPr>
          <w:jc w:val="center"/>
        </w:trPr>
        <w:tc>
          <w:tcPr>
            <w:tcW w:w="1440" w:type="dxa"/>
          </w:tcPr>
          <w:p w14:paraId="3E33653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INTR3</w:t>
            </w:r>
          </w:p>
        </w:tc>
        <w:tc>
          <w:tcPr>
            <w:tcW w:w="1152" w:type="dxa"/>
          </w:tcPr>
          <w:p w14:paraId="54C00970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0x1B</w:t>
            </w:r>
          </w:p>
        </w:tc>
        <w:tc>
          <w:tcPr>
            <w:tcW w:w="4464" w:type="dxa"/>
          </w:tcPr>
          <w:p w14:paraId="6636E89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REM_ERR_FLAG[5]</w:t>
            </w:r>
          </w:p>
        </w:tc>
        <w:tc>
          <w:tcPr>
            <w:tcW w:w="1296" w:type="dxa"/>
          </w:tcPr>
          <w:p w14:paraId="638535E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008" w:type="dxa"/>
          </w:tcPr>
          <w:p w14:paraId="0871CB5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4752" w:type="dxa"/>
          </w:tcPr>
          <w:p w14:paraId="10929C1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Remote-side (serializer) error — inverse of remote ERRB. (p.75)</w:t>
            </w:r>
          </w:p>
        </w:tc>
      </w:tr>
      <w:tr w:rsidR="000C0FA5" w14:paraId="441CD14E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6A9119A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INTR4/5</w:t>
            </w:r>
          </w:p>
        </w:tc>
        <w:tc>
          <w:tcPr>
            <w:tcW w:w="1152" w:type="dxa"/>
            <w:shd w:val="clear" w:color="auto" w:fill="F2F5FA"/>
          </w:tcPr>
          <w:p w14:paraId="5B92D697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0x1C/1D</w:t>
            </w:r>
          </w:p>
        </w:tc>
        <w:tc>
          <w:tcPr>
            <w:tcW w:w="4464" w:type="dxa"/>
            <w:shd w:val="clear" w:color="auto" w:fill="F2F5FA"/>
          </w:tcPr>
          <w:p w14:paraId="2B3F496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MAX_RT_OEN/FLAG, RT_CNT, PKT_CNT, EOM_ERR</w:t>
            </w:r>
          </w:p>
        </w:tc>
        <w:tc>
          <w:tcPr>
            <w:tcW w:w="1296" w:type="dxa"/>
            <w:shd w:val="clear" w:color="auto" w:fill="F2F5FA"/>
          </w:tcPr>
          <w:p w14:paraId="35EFD97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RW/RO</w:t>
            </w:r>
          </w:p>
        </w:tc>
        <w:tc>
          <w:tcPr>
            <w:tcW w:w="1008" w:type="dxa"/>
            <w:shd w:val="clear" w:color="auto" w:fill="F2F5FA"/>
          </w:tcPr>
          <w:p w14:paraId="4D77B84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752" w:type="dxa"/>
            <w:shd w:val="clear" w:color="auto" w:fill="F2F5FA"/>
          </w:tcPr>
          <w:p w14:paraId="04E4444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ARQ max-retransmit, retransmit-count, packet-count, eye-monitor error enables &amp; flags. (p.75-76)</w:t>
            </w:r>
          </w:p>
        </w:tc>
      </w:tr>
      <w:tr w:rsidR="000C0FA5" w14:paraId="3A1090B3" w14:textId="77777777">
        <w:trPr>
          <w:jc w:val="center"/>
        </w:trPr>
        <w:tc>
          <w:tcPr>
            <w:tcW w:w="1440" w:type="dxa"/>
          </w:tcPr>
          <w:p w14:paraId="209671E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INTR6</w:t>
            </w:r>
          </w:p>
        </w:tc>
        <w:tc>
          <w:tcPr>
            <w:tcW w:w="1152" w:type="dxa"/>
          </w:tcPr>
          <w:p w14:paraId="469D9412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0x1E</w:t>
            </w:r>
          </w:p>
        </w:tc>
        <w:tc>
          <w:tcPr>
            <w:tcW w:w="4464" w:type="dxa"/>
          </w:tcPr>
          <w:p w14:paraId="264663D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VDDCMP_INT_OEN[7], VDDBAD_INT_OEN[5], FSYNC/LCRC/VPRBS/VID_PXL_CRC_OEN</w:t>
            </w:r>
          </w:p>
        </w:tc>
        <w:tc>
          <w:tcPr>
            <w:tcW w:w="1296" w:type="dxa"/>
          </w:tcPr>
          <w:p w14:paraId="7571C94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008" w:type="dxa"/>
          </w:tcPr>
          <w:p w14:paraId="2943D19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752" w:type="dxa"/>
          </w:tcPr>
          <w:p w14:paraId="29CD0A4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supply-comparator, frame-sync, line-CRC, video-PRBS and pixel-CRC error reporting at ERRB. (p.76-77)</w:t>
            </w:r>
          </w:p>
        </w:tc>
      </w:tr>
      <w:tr w:rsidR="000C0FA5" w14:paraId="4D6C10A8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288BF85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INTR7</w:t>
            </w:r>
          </w:p>
        </w:tc>
        <w:tc>
          <w:tcPr>
            <w:tcW w:w="1152" w:type="dxa"/>
            <w:shd w:val="clear" w:color="auto" w:fill="F2F5FA"/>
          </w:tcPr>
          <w:p w14:paraId="1CC42A15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0x1F</w:t>
            </w:r>
          </w:p>
        </w:tc>
        <w:tc>
          <w:tcPr>
            <w:tcW w:w="4464" w:type="dxa"/>
            <w:shd w:val="clear" w:color="auto" w:fill="F2F5FA"/>
          </w:tcPr>
          <w:p w14:paraId="2C8F2BB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VDDCMP_INT_FLAG[7], VDDBAD_INT_FLAG[5], FSYNC/LCRC/VPRBS/VID_PXL flags</w:t>
            </w:r>
          </w:p>
        </w:tc>
        <w:tc>
          <w:tcPr>
            <w:tcW w:w="1296" w:type="dxa"/>
            <w:shd w:val="clear" w:color="auto" w:fill="F2F5FA"/>
          </w:tcPr>
          <w:p w14:paraId="0B8DCFC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008" w:type="dxa"/>
            <w:shd w:val="clear" w:color="auto" w:fill="F2F5FA"/>
          </w:tcPr>
          <w:p w14:paraId="5A6897C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4752" w:type="dxa"/>
            <w:shd w:val="clear" w:color="auto" w:fill="F2F5FA"/>
          </w:tcPr>
          <w:p w14:paraId="7994682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Live flags for the INTR6 sources. (p.77)</w:t>
            </w:r>
          </w:p>
        </w:tc>
      </w:tr>
      <w:tr w:rsidR="000C0FA5" w14:paraId="3B79D3D7" w14:textId="77777777">
        <w:trPr>
          <w:jc w:val="center"/>
        </w:trPr>
        <w:tc>
          <w:tcPr>
            <w:tcW w:w="1440" w:type="dxa"/>
          </w:tcPr>
          <w:p w14:paraId="45C7E64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INTR9</w:t>
            </w:r>
          </w:p>
        </w:tc>
        <w:tc>
          <w:tcPr>
            <w:tcW w:w="1152" w:type="dxa"/>
          </w:tcPr>
          <w:p w14:paraId="20DB200B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0x21</w:t>
            </w:r>
          </w:p>
        </w:tc>
        <w:tc>
          <w:tcPr>
            <w:tcW w:w="4464" w:type="dxa"/>
          </w:tcPr>
          <w:p w14:paraId="11691A7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ERR_RX_EN[7], ERR_RX_RECVED[6], ERR_RX_ID[4:0]</w:t>
            </w:r>
          </w:p>
        </w:tc>
        <w:tc>
          <w:tcPr>
            <w:tcW w:w="1296" w:type="dxa"/>
          </w:tcPr>
          <w:p w14:paraId="08282FB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RW/RO</w:t>
            </w:r>
          </w:p>
        </w:tc>
        <w:tc>
          <w:tcPr>
            <w:tcW w:w="1008" w:type="dxa"/>
          </w:tcPr>
          <w:p w14:paraId="08BBC1C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4752" w:type="dxa"/>
          </w:tcPr>
          <w:p w14:paraId="26057C2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Remote/serializer error received over link. (p.77)</w:t>
            </w:r>
          </w:p>
        </w:tc>
      </w:tr>
    </w:tbl>
    <w:p w14:paraId="4BC0C4DC" w14:textId="75E5DDC7" w:rsidR="000C0FA5" w:rsidRDefault="005D76AE" w:rsidP="005D76AE">
      <w:pPr>
        <w:pStyle w:val="Heading2"/>
      </w:pPr>
      <w:bookmarkStart w:id="22" w:name="_Toc236226802"/>
      <w:bookmarkStart w:id="23" w:name="_Toc236226830"/>
      <w:r>
        <w:t>6.3 Line</w:t>
      </w:r>
      <w:r w:rsidR="00000000">
        <w:t>-fault status</w:t>
      </w:r>
      <w:bookmarkEnd w:id="22"/>
      <w:bookmarkEnd w:id="23"/>
    </w:p>
    <w:tbl>
      <w:tblPr>
        <w:tblStyle w:val="TableGrid"/>
        <w:tblW w:w="14377" w:type="dxa"/>
        <w:jc w:val="center"/>
        <w:tblLayout w:type="fixed"/>
        <w:tblLook w:val="04A0" w:firstRow="1" w:lastRow="0" w:firstColumn="1" w:lastColumn="0" w:noHBand="0" w:noVBand="1"/>
      </w:tblPr>
      <w:tblGrid>
        <w:gridCol w:w="1222"/>
        <w:gridCol w:w="855"/>
        <w:gridCol w:w="1711"/>
        <w:gridCol w:w="999"/>
        <w:gridCol w:w="9590"/>
      </w:tblGrid>
      <w:tr w:rsidR="000C0FA5" w14:paraId="07871071" w14:textId="77777777" w:rsidTr="00042EA7">
        <w:trPr>
          <w:trHeight w:val="314"/>
          <w:jc w:val="center"/>
        </w:trPr>
        <w:tc>
          <w:tcPr>
            <w:tcW w:w="1222" w:type="dxa"/>
            <w:shd w:val="clear" w:color="auto" w:fill="1F3355"/>
          </w:tcPr>
          <w:p w14:paraId="3D4CF90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855" w:type="dxa"/>
            <w:shd w:val="clear" w:color="auto" w:fill="1F3355"/>
          </w:tcPr>
          <w:p w14:paraId="4CFA317F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1711" w:type="dxa"/>
            <w:shd w:val="clear" w:color="auto" w:fill="1F3355"/>
          </w:tcPr>
          <w:p w14:paraId="3549B891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999" w:type="dxa"/>
            <w:shd w:val="clear" w:color="auto" w:fill="1F3355"/>
          </w:tcPr>
          <w:p w14:paraId="683A6DF0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9590" w:type="dxa"/>
            <w:shd w:val="clear" w:color="auto" w:fill="1F3355"/>
          </w:tcPr>
          <w:p w14:paraId="2498732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4B217199" w14:textId="77777777" w:rsidTr="00042EA7">
        <w:trPr>
          <w:trHeight w:val="280"/>
          <w:jc w:val="center"/>
        </w:trPr>
        <w:tc>
          <w:tcPr>
            <w:tcW w:w="1222" w:type="dxa"/>
          </w:tcPr>
          <w:p w14:paraId="638E6E0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REG26</w:t>
            </w:r>
          </w:p>
        </w:tc>
        <w:tc>
          <w:tcPr>
            <w:tcW w:w="855" w:type="dxa"/>
          </w:tcPr>
          <w:p w14:paraId="6A1FFE79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0x26</w:t>
            </w:r>
          </w:p>
        </w:tc>
        <w:tc>
          <w:tcPr>
            <w:tcW w:w="1711" w:type="dxa"/>
          </w:tcPr>
          <w:p w14:paraId="6872526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LF_0[2:0]</w:t>
            </w:r>
          </w:p>
        </w:tc>
        <w:tc>
          <w:tcPr>
            <w:tcW w:w="999" w:type="dxa"/>
          </w:tcPr>
          <w:p w14:paraId="04D1241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9590" w:type="dxa"/>
          </w:tcPr>
          <w:p w14:paraId="6661A5C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on wire at LMN0: 000=short-to-batt, 001=short-to-GND, 010=normal, 011=open, 1XX=line-to-line short. (p.71)</w:t>
            </w:r>
          </w:p>
        </w:tc>
      </w:tr>
      <w:tr w:rsidR="000C0FA5" w14:paraId="3658E6D4" w14:textId="77777777" w:rsidTr="00042EA7">
        <w:trPr>
          <w:trHeight w:val="280"/>
          <w:jc w:val="center"/>
        </w:trPr>
        <w:tc>
          <w:tcPr>
            <w:tcW w:w="1222" w:type="dxa"/>
            <w:shd w:val="clear" w:color="auto" w:fill="F2F5FA"/>
          </w:tcPr>
          <w:p w14:paraId="5D0FDE2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REG26</w:t>
            </w:r>
          </w:p>
        </w:tc>
        <w:tc>
          <w:tcPr>
            <w:tcW w:w="855" w:type="dxa"/>
            <w:shd w:val="clear" w:color="auto" w:fill="F2F5FA"/>
          </w:tcPr>
          <w:p w14:paraId="44CAB418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0x26</w:t>
            </w:r>
          </w:p>
        </w:tc>
        <w:tc>
          <w:tcPr>
            <w:tcW w:w="1711" w:type="dxa"/>
            <w:shd w:val="clear" w:color="auto" w:fill="F2F5FA"/>
          </w:tcPr>
          <w:p w14:paraId="2F6BD77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LF_1[6:4]</w:t>
            </w:r>
          </w:p>
        </w:tc>
        <w:tc>
          <w:tcPr>
            <w:tcW w:w="999" w:type="dxa"/>
            <w:shd w:val="clear" w:color="auto" w:fill="F2F5FA"/>
          </w:tcPr>
          <w:p w14:paraId="57357C1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9590" w:type="dxa"/>
            <w:shd w:val="clear" w:color="auto" w:fill="F2F5FA"/>
          </w:tcPr>
          <w:p w14:paraId="39E58CD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Line-fault on wire at LMN1 (same decode). (p.71)</w:t>
            </w:r>
          </w:p>
        </w:tc>
      </w:tr>
      <w:tr w:rsidR="000C0FA5" w14:paraId="74240018" w14:textId="77777777" w:rsidTr="00042EA7">
        <w:trPr>
          <w:trHeight w:val="314"/>
          <w:jc w:val="center"/>
        </w:trPr>
        <w:tc>
          <w:tcPr>
            <w:tcW w:w="1222" w:type="dxa"/>
          </w:tcPr>
          <w:p w14:paraId="0B9C1AE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INTR3</w:t>
            </w:r>
          </w:p>
        </w:tc>
        <w:tc>
          <w:tcPr>
            <w:tcW w:w="855" w:type="dxa"/>
          </w:tcPr>
          <w:p w14:paraId="7EBFBE44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0x1B</w:t>
            </w:r>
          </w:p>
        </w:tc>
        <w:tc>
          <w:tcPr>
            <w:tcW w:w="1711" w:type="dxa"/>
          </w:tcPr>
          <w:p w14:paraId="1CF32E1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LFLT_INT[3]</w:t>
            </w:r>
          </w:p>
        </w:tc>
        <w:tc>
          <w:tcPr>
            <w:tcW w:w="999" w:type="dxa"/>
          </w:tcPr>
          <w:p w14:paraId="383B034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9590" w:type="dxa"/>
          </w:tcPr>
          <w:p w14:paraId="4AFA01C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Asserted when either monitor reports a fault (sticky if LFLT_STKY set). (p.75)</w:t>
            </w:r>
          </w:p>
        </w:tc>
      </w:tr>
    </w:tbl>
    <w:p w14:paraId="242484C4" w14:textId="21390415" w:rsidR="000C0FA5" w:rsidRDefault="005D76AE" w:rsidP="005D76AE">
      <w:pPr>
        <w:pStyle w:val="Heading2"/>
      </w:pPr>
      <w:bookmarkStart w:id="24" w:name="_Toc236226803"/>
      <w:bookmarkStart w:id="25" w:name="_Toc236226831"/>
      <w:r>
        <w:t>6.4 Supply</w:t>
      </w:r>
      <w:r w:rsidR="00000000">
        <w:t xml:space="preserve"> monitoring — VDD / VDD18 / VDDIO / </w:t>
      </w:r>
      <w:proofErr w:type="gramStart"/>
      <w:r w:rsidR="00000000">
        <w:t>VTERM  (</w:t>
      </w:r>
      <w:proofErr w:type="gramEnd"/>
      <w:r w:rsidR="00000000">
        <w:t>map to voltage-range SafeState requirements)</w:t>
      </w:r>
      <w:bookmarkEnd w:id="24"/>
      <w:bookmarkEnd w:id="2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152"/>
        <w:gridCol w:w="3456"/>
        <w:gridCol w:w="1152"/>
        <w:gridCol w:w="1296"/>
        <w:gridCol w:w="5616"/>
      </w:tblGrid>
      <w:tr w:rsidR="000C0FA5" w14:paraId="74D258C2" w14:textId="77777777">
        <w:trPr>
          <w:jc w:val="center"/>
        </w:trPr>
        <w:tc>
          <w:tcPr>
            <w:tcW w:w="1440" w:type="dxa"/>
            <w:shd w:val="clear" w:color="auto" w:fill="1F3355"/>
          </w:tcPr>
          <w:p w14:paraId="28062A59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152" w:type="dxa"/>
            <w:shd w:val="clear" w:color="auto" w:fill="1F3355"/>
          </w:tcPr>
          <w:p w14:paraId="0F935554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3456" w:type="dxa"/>
            <w:shd w:val="clear" w:color="auto" w:fill="1F3355"/>
          </w:tcPr>
          <w:p w14:paraId="223D2573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152" w:type="dxa"/>
            <w:shd w:val="clear" w:color="auto" w:fill="1F3355"/>
          </w:tcPr>
          <w:p w14:paraId="1ED26D8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1296" w:type="dxa"/>
            <w:shd w:val="clear" w:color="auto" w:fill="1F3355"/>
          </w:tcPr>
          <w:p w14:paraId="09C0386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Reset</w:t>
            </w:r>
          </w:p>
        </w:tc>
        <w:tc>
          <w:tcPr>
            <w:tcW w:w="5616" w:type="dxa"/>
            <w:shd w:val="clear" w:color="auto" w:fill="1F3355"/>
          </w:tcPr>
          <w:p w14:paraId="2E40538F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6A6302A8" w14:textId="77777777">
        <w:trPr>
          <w:jc w:val="center"/>
        </w:trPr>
        <w:tc>
          <w:tcPr>
            <w:tcW w:w="1440" w:type="dxa"/>
          </w:tcPr>
          <w:p w14:paraId="44A3F31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PWR0</w:t>
            </w:r>
          </w:p>
        </w:tc>
        <w:tc>
          <w:tcPr>
            <w:tcW w:w="1152" w:type="dxa"/>
          </w:tcPr>
          <w:p w14:paraId="60B10F9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0x08</w:t>
            </w:r>
          </w:p>
        </w:tc>
        <w:tc>
          <w:tcPr>
            <w:tcW w:w="3456" w:type="dxa"/>
          </w:tcPr>
          <w:p w14:paraId="03B119F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CMP_STATUS[4:0]</w:t>
            </w:r>
          </w:p>
        </w:tc>
        <w:tc>
          <w:tcPr>
            <w:tcW w:w="1152" w:type="dxa"/>
          </w:tcPr>
          <w:p w14:paraId="3C3CB12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296" w:type="dxa"/>
          </w:tcPr>
          <w:p w14:paraId="7F64078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0b00000</w:t>
            </w:r>
          </w:p>
        </w:tc>
        <w:tc>
          <w:tcPr>
            <w:tcW w:w="5616" w:type="dxa"/>
          </w:tcPr>
          <w:p w14:paraId="3B814C9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Under-voltage comparators. Bit0=VDD18&lt;1.617 V; bit1=VDDIO&lt;1.617 V; bit2=CAP_VDD&lt;0.82 V (latched low; 0bXX111 = all OK). Measure VDDIO at TP605. (p.72)</w:t>
            </w:r>
          </w:p>
        </w:tc>
      </w:tr>
      <w:tr w:rsidR="000C0FA5" w14:paraId="2B3356AA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7369D8C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PWR0</w:t>
            </w:r>
          </w:p>
        </w:tc>
        <w:tc>
          <w:tcPr>
            <w:tcW w:w="1152" w:type="dxa"/>
            <w:shd w:val="clear" w:color="auto" w:fill="F2F5FA"/>
          </w:tcPr>
          <w:p w14:paraId="3EADF36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0x08</w:t>
            </w:r>
          </w:p>
        </w:tc>
        <w:tc>
          <w:tcPr>
            <w:tcW w:w="3456" w:type="dxa"/>
            <w:shd w:val="clear" w:color="auto" w:fill="F2F5FA"/>
          </w:tcPr>
          <w:p w14:paraId="3260922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VDDBAD_STATUS[7:5]</w:t>
            </w:r>
          </w:p>
        </w:tc>
        <w:tc>
          <w:tcPr>
            <w:tcW w:w="1152" w:type="dxa"/>
            <w:shd w:val="clear" w:color="auto" w:fill="F2F5FA"/>
          </w:tcPr>
          <w:p w14:paraId="3DD4088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296" w:type="dxa"/>
            <w:shd w:val="clear" w:color="auto" w:fill="F2F5FA"/>
          </w:tcPr>
          <w:p w14:paraId="0A57465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0b000</w:t>
            </w:r>
          </w:p>
        </w:tc>
        <w:tc>
          <w:tcPr>
            <w:tcW w:w="5616" w:type="dxa"/>
            <w:shd w:val="clear" w:color="auto" w:fill="F2F5FA"/>
          </w:tcPr>
          <w:p w14:paraId="5132F6C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Switched-1V (CAP_VDD) under-voltage latch. (p.72)</w:t>
            </w:r>
          </w:p>
        </w:tc>
      </w:tr>
      <w:tr w:rsidR="000C0FA5" w14:paraId="218F002B" w14:textId="77777777">
        <w:trPr>
          <w:jc w:val="center"/>
        </w:trPr>
        <w:tc>
          <w:tcPr>
            <w:tcW w:w="1440" w:type="dxa"/>
          </w:tcPr>
          <w:p w14:paraId="6B908E1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REG7</w:t>
            </w:r>
          </w:p>
        </w:tc>
        <w:tc>
          <w:tcPr>
            <w:tcW w:w="1152" w:type="dxa"/>
          </w:tcPr>
          <w:p w14:paraId="23A7525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0x07</w:t>
            </w:r>
          </w:p>
        </w:tc>
        <w:tc>
          <w:tcPr>
            <w:tcW w:w="3456" w:type="dxa"/>
          </w:tcPr>
          <w:p w14:paraId="650E623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CMP_VTERM_STATUS[7]</w:t>
            </w:r>
          </w:p>
        </w:tc>
        <w:tc>
          <w:tcPr>
            <w:tcW w:w="1152" w:type="dxa"/>
          </w:tcPr>
          <w:p w14:paraId="73DAC1E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296" w:type="dxa"/>
          </w:tcPr>
          <w:p w14:paraId="2A4E9B2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616" w:type="dxa"/>
          </w:tcPr>
          <w:p w14:paraId="24A3235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VTERM comparator: latched low when VTERM &lt; 1 V; read-to-clear when VTERM &gt; 1 V. Measure VTERM at TP606. (p.70)</w:t>
            </w:r>
          </w:p>
        </w:tc>
      </w:tr>
      <w:tr w:rsidR="000C0FA5" w14:paraId="2F4D3617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0606435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INTR6</w:t>
            </w:r>
          </w:p>
        </w:tc>
        <w:tc>
          <w:tcPr>
            <w:tcW w:w="1152" w:type="dxa"/>
            <w:shd w:val="clear" w:color="auto" w:fill="F2F5FA"/>
          </w:tcPr>
          <w:p w14:paraId="39534D82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0x1E</w:t>
            </w:r>
          </w:p>
        </w:tc>
        <w:tc>
          <w:tcPr>
            <w:tcW w:w="3456" w:type="dxa"/>
            <w:shd w:val="clear" w:color="auto" w:fill="F2F5FA"/>
          </w:tcPr>
          <w:p w14:paraId="4BD13E5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VDDCMP_INT_OEN[7] / VDDBAD_INT_OEN[5]</w:t>
            </w:r>
          </w:p>
        </w:tc>
        <w:tc>
          <w:tcPr>
            <w:tcW w:w="1152" w:type="dxa"/>
            <w:shd w:val="clear" w:color="auto" w:fill="F2F5FA"/>
          </w:tcPr>
          <w:p w14:paraId="35510F0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  <w:shd w:val="clear" w:color="auto" w:fill="F2F5FA"/>
          </w:tcPr>
          <w:p w14:paraId="01B9883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616" w:type="dxa"/>
            <w:shd w:val="clear" w:color="auto" w:fill="F2F5FA"/>
          </w:tcPr>
          <w:p w14:paraId="45AA3F5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Route supply-comparator / VDD-bad events to ERRB. (p.76)</w:t>
            </w:r>
          </w:p>
        </w:tc>
      </w:tr>
      <w:tr w:rsidR="000C0FA5" w14:paraId="62988999" w14:textId="77777777">
        <w:trPr>
          <w:jc w:val="center"/>
        </w:trPr>
        <w:tc>
          <w:tcPr>
            <w:tcW w:w="1440" w:type="dxa"/>
          </w:tcPr>
          <w:p w14:paraId="4020EB6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INTR7</w:t>
            </w:r>
          </w:p>
        </w:tc>
        <w:tc>
          <w:tcPr>
            <w:tcW w:w="1152" w:type="dxa"/>
          </w:tcPr>
          <w:p w14:paraId="49F34FC4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0x1F</w:t>
            </w:r>
          </w:p>
        </w:tc>
        <w:tc>
          <w:tcPr>
            <w:tcW w:w="3456" w:type="dxa"/>
          </w:tcPr>
          <w:p w14:paraId="1647F66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VDDCMP_INT_FLAG[7] / VDDBAD_INT_FLAG[5]</w:t>
            </w:r>
          </w:p>
        </w:tc>
        <w:tc>
          <w:tcPr>
            <w:tcW w:w="1152" w:type="dxa"/>
          </w:tcPr>
          <w:p w14:paraId="61C3E1D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296" w:type="dxa"/>
          </w:tcPr>
          <w:p w14:paraId="32BB156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616" w:type="dxa"/>
          </w:tcPr>
          <w:p w14:paraId="4E31ABC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Live supply-fault flags. (p.77)</w:t>
            </w:r>
          </w:p>
        </w:tc>
      </w:tr>
      <w:tr w:rsidR="000C0FA5" w14:paraId="20BA67BA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10E3A04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INTR10</w:t>
            </w:r>
          </w:p>
        </w:tc>
        <w:tc>
          <w:tcPr>
            <w:tcW w:w="1152" w:type="dxa"/>
            <w:shd w:val="clear" w:color="auto" w:fill="F2F5FA"/>
          </w:tcPr>
          <w:p w14:paraId="07889AA3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0x5010</w:t>
            </w:r>
          </w:p>
        </w:tc>
        <w:tc>
          <w:tcPr>
            <w:tcW w:w="3456" w:type="dxa"/>
            <w:shd w:val="clear" w:color="auto" w:fill="F2F5FA"/>
          </w:tcPr>
          <w:p w14:paraId="1EA126B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VDD18_OV_OEN[4] / VDD_OV_OEN[0]</w:t>
            </w:r>
          </w:p>
        </w:tc>
        <w:tc>
          <w:tcPr>
            <w:tcW w:w="1152" w:type="dxa"/>
            <w:shd w:val="clear" w:color="auto" w:fill="F2F5FA"/>
          </w:tcPr>
          <w:p w14:paraId="27565F7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  <w:shd w:val="clear" w:color="auto" w:fill="F2F5FA"/>
          </w:tcPr>
          <w:p w14:paraId="379857A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5616" w:type="dxa"/>
            <w:shd w:val="clear" w:color="auto" w:fill="F2F5FA"/>
          </w:tcPr>
          <w:p w14:paraId="6A67873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over-voltage reporting for VDD18 / VDD. (p.67)</w:t>
            </w:r>
          </w:p>
        </w:tc>
      </w:tr>
      <w:tr w:rsidR="000C0FA5" w14:paraId="30260984" w14:textId="77777777">
        <w:trPr>
          <w:jc w:val="center"/>
        </w:trPr>
        <w:tc>
          <w:tcPr>
            <w:tcW w:w="1440" w:type="dxa"/>
          </w:tcPr>
          <w:p w14:paraId="2A2A06E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INTR11</w:t>
            </w:r>
          </w:p>
        </w:tc>
        <w:tc>
          <w:tcPr>
            <w:tcW w:w="1152" w:type="dxa"/>
          </w:tcPr>
          <w:p w14:paraId="295714C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0x5011</w:t>
            </w:r>
          </w:p>
        </w:tc>
        <w:tc>
          <w:tcPr>
            <w:tcW w:w="3456" w:type="dxa"/>
          </w:tcPr>
          <w:p w14:paraId="0CC4AF6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VDD18_OV_FLAG[4] / VDD_OV_FLAG[0]</w:t>
            </w:r>
          </w:p>
        </w:tc>
        <w:tc>
          <w:tcPr>
            <w:tcW w:w="1152" w:type="dxa"/>
          </w:tcPr>
          <w:p w14:paraId="708989C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1296" w:type="dxa"/>
          </w:tcPr>
          <w:p w14:paraId="6776D00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—</w:t>
            </w:r>
          </w:p>
        </w:tc>
        <w:tc>
          <w:tcPr>
            <w:tcW w:w="5616" w:type="dxa"/>
          </w:tcPr>
          <w:p w14:paraId="5417CD2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Over-voltage flags for VDD18 / VDD. (p.67)</w:t>
            </w:r>
          </w:p>
        </w:tc>
      </w:tr>
    </w:tbl>
    <w:p w14:paraId="3E47D735" w14:textId="73C766E2" w:rsidR="000C0FA5" w:rsidRDefault="005D76AE" w:rsidP="005D76AE">
      <w:pPr>
        <w:pStyle w:val="Heading2"/>
      </w:pPr>
      <w:bookmarkStart w:id="26" w:name="_Toc236226804"/>
      <w:bookmarkStart w:id="27" w:name="_Toc236226832"/>
      <w:r>
        <w:t>6.5 Pass</w:t>
      </w:r>
      <w:r w:rsidR="00000000">
        <w:t>-through I²C &amp; control-channel enables (REG1 / REG3)</w:t>
      </w:r>
      <w:bookmarkEnd w:id="26"/>
      <w:bookmarkEnd w:id="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008"/>
        <w:gridCol w:w="3312"/>
        <w:gridCol w:w="1152"/>
        <w:gridCol w:w="1296"/>
        <w:gridCol w:w="5904"/>
      </w:tblGrid>
      <w:tr w:rsidR="000C0FA5" w14:paraId="11D2410E" w14:textId="77777777">
        <w:trPr>
          <w:jc w:val="center"/>
        </w:trPr>
        <w:tc>
          <w:tcPr>
            <w:tcW w:w="1440" w:type="dxa"/>
            <w:shd w:val="clear" w:color="auto" w:fill="1F3355"/>
          </w:tcPr>
          <w:p w14:paraId="6517E651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008" w:type="dxa"/>
            <w:shd w:val="clear" w:color="auto" w:fill="1F3355"/>
          </w:tcPr>
          <w:p w14:paraId="60EB9800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3312" w:type="dxa"/>
            <w:shd w:val="clear" w:color="auto" w:fill="1F3355"/>
          </w:tcPr>
          <w:p w14:paraId="49332B64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152" w:type="dxa"/>
            <w:shd w:val="clear" w:color="auto" w:fill="1F3355"/>
          </w:tcPr>
          <w:p w14:paraId="4B146AAD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1296" w:type="dxa"/>
            <w:shd w:val="clear" w:color="auto" w:fill="1F3355"/>
          </w:tcPr>
          <w:p w14:paraId="694D566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Reset</w:t>
            </w:r>
          </w:p>
        </w:tc>
        <w:tc>
          <w:tcPr>
            <w:tcW w:w="5904" w:type="dxa"/>
            <w:shd w:val="clear" w:color="auto" w:fill="1F3355"/>
          </w:tcPr>
          <w:p w14:paraId="56F861F1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71B27D9C" w14:textId="77777777">
        <w:trPr>
          <w:jc w:val="center"/>
        </w:trPr>
        <w:tc>
          <w:tcPr>
            <w:tcW w:w="1440" w:type="dxa"/>
          </w:tcPr>
          <w:p w14:paraId="4A167C2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REG1</w:t>
            </w:r>
          </w:p>
        </w:tc>
        <w:tc>
          <w:tcPr>
            <w:tcW w:w="1008" w:type="dxa"/>
          </w:tcPr>
          <w:p w14:paraId="5BA56AE9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0x01</w:t>
            </w:r>
          </w:p>
        </w:tc>
        <w:tc>
          <w:tcPr>
            <w:tcW w:w="3312" w:type="dxa"/>
          </w:tcPr>
          <w:p w14:paraId="740353D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IIC_2_EN[7]</w:t>
            </w:r>
          </w:p>
        </w:tc>
        <w:tc>
          <w:tcPr>
            <w:tcW w:w="1152" w:type="dxa"/>
          </w:tcPr>
          <w:p w14:paraId="3EB37DB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</w:tcPr>
          <w:p w14:paraId="06EA10C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904" w:type="dxa"/>
          </w:tcPr>
          <w:p w14:paraId="5C92401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 xml:space="preserve">Enable pass-through I²C Channel 2 (SDA2/SCL2). Reset = disabled — SW must enable </w:t>
            </w:r>
            <w:r>
              <w:rPr>
                <w:sz w:val="16"/>
              </w:rPr>
              <w:lastRenderedPageBreak/>
              <w:t>for remote reads. (p.68)</w:t>
            </w:r>
          </w:p>
        </w:tc>
      </w:tr>
      <w:tr w:rsidR="000C0FA5" w14:paraId="4A0E81BF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6789CB2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REG1</w:t>
            </w:r>
          </w:p>
        </w:tc>
        <w:tc>
          <w:tcPr>
            <w:tcW w:w="1008" w:type="dxa"/>
            <w:shd w:val="clear" w:color="auto" w:fill="F2F5FA"/>
          </w:tcPr>
          <w:p w14:paraId="2C4345DA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0x01</w:t>
            </w:r>
          </w:p>
        </w:tc>
        <w:tc>
          <w:tcPr>
            <w:tcW w:w="3312" w:type="dxa"/>
            <w:shd w:val="clear" w:color="auto" w:fill="F2F5FA"/>
          </w:tcPr>
          <w:p w14:paraId="2BDB75E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IIC_1_EN[6]</w:t>
            </w:r>
          </w:p>
        </w:tc>
        <w:tc>
          <w:tcPr>
            <w:tcW w:w="1152" w:type="dxa"/>
            <w:shd w:val="clear" w:color="auto" w:fill="F2F5FA"/>
          </w:tcPr>
          <w:p w14:paraId="1D46806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  <w:shd w:val="clear" w:color="auto" w:fill="F2F5FA"/>
          </w:tcPr>
          <w:p w14:paraId="34B98BD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904" w:type="dxa"/>
            <w:shd w:val="clear" w:color="auto" w:fill="F2F5FA"/>
          </w:tcPr>
          <w:p w14:paraId="4D36CAC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Enable pass-through I²C Channel 1 (SDA1/SCL1). Reset = disabled. (p.68)</w:t>
            </w:r>
          </w:p>
        </w:tc>
      </w:tr>
      <w:tr w:rsidR="000C0FA5" w14:paraId="31EF188B" w14:textId="77777777">
        <w:trPr>
          <w:jc w:val="center"/>
        </w:trPr>
        <w:tc>
          <w:tcPr>
            <w:tcW w:w="1440" w:type="dxa"/>
          </w:tcPr>
          <w:p w14:paraId="2994587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REG1</w:t>
            </w:r>
          </w:p>
        </w:tc>
        <w:tc>
          <w:tcPr>
            <w:tcW w:w="1008" w:type="dxa"/>
          </w:tcPr>
          <w:p w14:paraId="3B12FCDD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0x01</w:t>
            </w:r>
          </w:p>
        </w:tc>
        <w:tc>
          <w:tcPr>
            <w:tcW w:w="3312" w:type="dxa"/>
          </w:tcPr>
          <w:p w14:paraId="627B7B2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DIS_LOCAL_CC[5]</w:t>
            </w:r>
          </w:p>
        </w:tc>
        <w:tc>
          <w:tcPr>
            <w:tcW w:w="1152" w:type="dxa"/>
          </w:tcPr>
          <w:p w14:paraId="362FA0D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</w:tcPr>
          <w:p w14:paraId="5C39471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904" w:type="dxa"/>
          </w:tcPr>
          <w:p w14:paraId="1C6A37E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 = disconnect RX/SDA &amp; TX/SCL from local control channel. (p.69)</w:t>
            </w:r>
          </w:p>
        </w:tc>
      </w:tr>
      <w:tr w:rsidR="000C0FA5" w14:paraId="444AEDA5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3C8D69D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REG1</w:t>
            </w:r>
          </w:p>
        </w:tc>
        <w:tc>
          <w:tcPr>
            <w:tcW w:w="1008" w:type="dxa"/>
            <w:shd w:val="clear" w:color="auto" w:fill="F2F5FA"/>
          </w:tcPr>
          <w:p w14:paraId="1822DCD7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0x01</w:t>
            </w:r>
          </w:p>
        </w:tc>
        <w:tc>
          <w:tcPr>
            <w:tcW w:w="3312" w:type="dxa"/>
            <w:shd w:val="clear" w:color="auto" w:fill="F2F5FA"/>
          </w:tcPr>
          <w:p w14:paraId="0C7ED54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DIS_REM_CC[4]</w:t>
            </w:r>
          </w:p>
        </w:tc>
        <w:tc>
          <w:tcPr>
            <w:tcW w:w="1152" w:type="dxa"/>
            <w:shd w:val="clear" w:color="auto" w:fill="F2F5FA"/>
          </w:tcPr>
          <w:p w14:paraId="78C824C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  <w:shd w:val="clear" w:color="auto" w:fill="F2F5FA"/>
          </w:tcPr>
          <w:p w14:paraId="3138FF4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</w:t>
            </w:r>
          </w:p>
        </w:tc>
        <w:tc>
          <w:tcPr>
            <w:tcW w:w="5904" w:type="dxa"/>
            <w:shd w:val="clear" w:color="auto" w:fill="F2F5FA"/>
          </w:tcPr>
          <w:p w14:paraId="72A5235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1 = disable remote control channel (Link-A) over GMSL2. (p.69)</w:t>
            </w:r>
          </w:p>
        </w:tc>
      </w:tr>
      <w:tr w:rsidR="000C0FA5" w14:paraId="76024DD3" w14:textId="77777777">
        <w:trPr>
          <w:jc w:val="center"/>
        </w:trPr>
        <w:tc>
          <w:tcPr>
            <w:tcW w:w="1440" w:type="dxa"/>
          </w:tcPr>
          <w:p w14:paraId="098BAFC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REG1</w:t>
            </w:r>
          </w:p>
        </w:tc>
        <w:tc>
          <w:tcPr>
            <w:tcW w:w="1008" w:type="dxa"/>
          </w:tcPr>
          <w:p w14:paraId="4EE34128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0x01</w:t>
            </w:r>
          </w:p>
        </w:tc>
        <w:tc>
          <w:tcPr>
            <w:tcW w:w="3312" w:type="dxa"/>
          </w:tcPr>
          <w:p w14:paraId="7F47698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TX_RATE[3:2] / RX_RATE[1:0]</w:t>
            </w:r>
          </w:p>
        </w:tc>
        <w:tc>
          <w:tcPr>
            <w:tcW w:w="1152" w:type="dxa"/>
          </w:tcPr>
          <w:p w14:paraId="71A8639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</w:tcPr>
          <w:p w14:paraId="64027CB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00 / 10</w:t>
            </w:r>
          </w:p>
        </w:tc>
        <w:tc>
          <w:tcPr>
            <w:tcW w:w="5904" w:type="dxa"/>
          </w:tcPr>
          <w:p w14:paraId="4E783E7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Link rates; RX_RATE actual value latched from CFG1 = 3 Gbps (0b01) at power-up. (p.69)</w:t>
            </w:r>
          </w:p>
        </w:tc>
      </w:tr>
      <w:tr w:rsidR="000C0FA5" w14:paraId="2F86C98D" w14:textId="77777777">
        <w:trPr>
          <w:jc w:val="center"/>
        </w:trPr>
        <w:tc>
          <w:tcPr>
            <w:tcW w:w="1440" w:type="dxa"/>
            <w:shd w:val="clear" w:color="auto" w:fill="F2F5FA"/>
          </w:tcPr>
          <w:p w14:paraId="517080A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REG3</w:t>
            </w:r>
          </w:p>
        </w:tc>
        <w:tc>
          <w:tcPr>
            <w:tcW w:w="1008" w:type="dxa"/>
            <w:shd w:val="clear" w:color="auto" w:fill="F2F5FA"/>
          </w:tcPr>
          <w:p w14:paraId="64036665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0x03</w:t>
            </w:r>
          </w:p>
        </w:tc>
        <w:tc>
          <w:tcPr>
            <w:tcW w:w="3312" w:type="dxa"/>
            <w:shd w:val="clear" w:color="auto" w:fill="F2F5FA"/>
          </w:tcPr>
          <w:p w14:paraId="717C1C9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UART_2_EN[5] / UART_1_EN[4]</w:t>
            </w:r>
          </w:p>
        </w:tc>
        <w:tc>
          <w:tcPr>
            <w:tcW w:w="1152" w:type="dxa"/>
            <w:shd w:val="clear" w:color="auto" w:fill="F2F5FA"/>
          </w:tcPr>
          <w:p w14:paraId="416195E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  <w:shd w:val="clear" w:color="auto" w:fill="F2F5FA"/>
          </w:tcPr>
          <w:p w14:paraId="57C0E96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0b0/0b1</w:t>
            </w:r>
          </w:p>
        </w:tc>
        <w:tc>
          <w:tcPr>
            <w:tcW w:w="5904" w:type="dxa"/>
            <w:shd w:val="clear" w:color="auto" w:fill="F2F5FA"/>
          </w:tcPr>
          <w:p w14:paraId="1EC610F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Pass-through UART channel enables (I²C variant uses IIC_*). (p.69)</w:t>
            </w:r>
          </w:p>
        </w:tc>
      </w:tr>
      <w:tr w:rsidR="000C0FA5" w14:paraId="5BD00BE9" w14:textId="77777777">
        <w:trPr>
          <w:jc w:val="center"/>
        </w:trPr>
        <w:tc>
          <w:tcPr>
            <w:tcW w:w="1440" w:type="dxa"/>
          </w:tcPr>
          <w:p w14:paraId="60EEE19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REG3</w:t>
            </w:r>
          </w:p>
        </w:tc>
        <w:tc>
          <w:tcPr>
            <w:tcW w:w="1008" w:type="dxa"/>
          </w:tcPr>
          <w:p w14:paraId="47504C1F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0x03</w:t>
            </w:r>
          </w:p>
        </w:tc>
        <w:tc>
          <w:tcPr>
            <w:tcW w:w="3312" w:type="dxa"/>
          </w:tcPr>
          <w:p w14:paraId="6E850FE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PT_SWAP[6]</w:t>
            </w:r>
          </w:p>
        </w:tc>
        <w:tc>
          <w:tcPr>
            <w:tcW w:w="1152" w:type="dxa"/>
          </w:tcPr>
          <w:p w14:paraId="01C1396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1296" w:type="dxa"/>
          </w:tcPr>
          <w:p w14:paraId="6CC364A7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0b1</w:t>
            </w:r>
          </w:p>
        </w:tc>
        <w:tc>
          <w:tcPr>
            <w:tcW w:w="5904" w:type="dxa"/>
          </w:tcPr>
          <w:p w14:paraId="1EF944C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Swap I²C/UART pass-through pin assignments. (p.69)</w:t>
            </w:r>
          </w:p>
        </w:tc>
      </w:tr>
    </w:tbl>
    <w:p w14:paraId="2E643C99" w14:textId="77777777" w:rsidR="00042EA7" w:rsidRDefault="00042EA7">
      <w:pPr>
        <w:spacing w:before="160" w:after="40"/>
        <w:rPr>
          <w:b/>
          <w:color w:val="2E5A88"/>
          <w:sz w:val="23"/>
        </w:rPr>
      </w:pPr>
    </w:p>
    <w:p w14:paraId="74F386F1" w14:textId="77777777" w:rsidR="00042EA7" w:rsidRDefault="00042EA7">
      <w:pPr>
        <w:spacing w:before="160" w:after="40"/>
        <w:rPr>
          <w:b/>
          <w:color w:val="2E5A88"/>
          <w:sz w:val="23"/>
        </w:rPr>
      </w:pPr>
    </w:p>
    <w:p w14:paraId="18DEAAC3" w14:textId="77777777" w:rsidR="00042EA7" w:rsidRDefault="00042EA7">
      <w:pPr>
        <w:spacing w:before="160" w:after="40"/>
        <w:rPr>
          <w:b/>
          <w:color w:val="2E5A88"/>
          <w:sz w:val="23"/>
        </w:rPr>
      </w:pPr>
    </w:p>
    <w:p w14:paraId="5765DB62" w14:textId="75DEA67F" w:rsidR="000C0FA5" w:rsidRDefault="00042EA7" w:rsidP="005D76AE">
      <w:pPr>
        <w:pStyle w:val="Heading2"/>
      </w:pPr>
      <w:bookmarkStart w:id="28" w:name="_Toc236226805"/>
      <w:bookmarkStart w:id="29" w:name="_Toc236226833"/>
      <w:r>
        <w:t>6.6 Tunnelling</w:t>
      </w:r>
      <w:r w:rsidR="00000000">
        <w:t xml:space="preserve"> mode</w:t>
      </w:r>
      <w:bookmarkEnd w:id="28"/>
      <w:bookmarkEnd w:id="29"/>
    </w:p>
    <w:tbl>
      <w:tblPr>
        <w:tblStyle w:val="TableGrid"/>
        <w:tblW w:w="14846" w:type="dxa"/>
        <w:jc w:val="center"/>
        <w:tblLayout w:type="fixed"/>
        <w:tblLook w:val="04A0" w:firstRow="1" w:lastRow="0" w:firstColumn="1" w:lastColumn="0" w:noHBand="0" w:noVBand="1"/>
      </w:tblPr>
      <w:tblGrid>
        <w:gridCol w:w="1515"/>
        <w:gridCol w:w="1010"/>
        <w:gridCol w:w="3282"/>
        <w:gridCol w:w="770"/>
        <w:gridCol w:w="8269"/>
      </w:tblGrid>
      <w:tr w:rsidR="000C0FA5" w14:paraId="21DF50B4" w14:textId="77777777" w:rsidTr="00042EA7">
        <w:trPr>
          <w:trHeight w:val="483"/>
          <w:jc w:val="center"/>
        </w:trPr>
        <w:tc>
          <w:tcPr>
            <w:tcW w:w="1515" w:type="dxa"/>
            <w:shd w:val="clear" w:color="auto" w:fill="1F3355"/>
          </w:tcPr>
          <w:p w14:paraId="799E347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010" w:type="dxa"/>
            <w:shd w:val="clear" w:color="auto" w:fill="1F3355"/>
          </w:tcPr>
          <w:p w14:paraId="454F885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3282" w:type="dxa"/>
            <w:shd w:val="clear" w:color="auto" w:fill="1F3355"/>
          </w:tcPr>
          <w:p w14:paraId="172EDDB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770" w:type="dxa"/>
            <w:shd w:val="clear" w:color="auto" w:fill="1F3355"/>
          </w:tcPr>
          <w:p w14:paraId="7BFC29A3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8269" w:type="dxa"/>
            <w:shd w:val="clear" w:color="auto" w:fill="1F3355"/>
          </w:tcPr>
          <w:p w14:paraId="13D65DF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18F6BB80" w14:textId="77777777" w:rsidTr="00042EA7">
        <w:trPr>
          <w:trHeight w:val="494"/>
          <w:jc w:val="center"/>
        </w:trPr>
        <w:tc>
          <w:tcPr>
            <w:tcW w:w="1515" w:type="dxa"/>
          </w:tcPr>
          <w:p w14:paraId="0F27D4E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MIPI_TX52</w:t>
            </w:r>
          </w:p>
        </w:tc>
        <w:tc>
          <w:tcPr>
            <w:tcW w:w="1010" w:type="dxa"/>
          </w:tcPr>
          <w:p w14:paraId="062018CF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0x474</w:t>
            </w:r>
          </w:p>
        </w:tc>
        <w:tc>
          <w:tcPr>
            <w:tcW w:w="3282" w:type="dxa"/>
          </w:tcPr>
          <w:p w14:paraId="1864841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TUN_EN[0]</w:t>
            </w:r>
          </w:p>
        </w:tc>
        <w:tc>
          <w:tcPr>
            <w:tcW w:w="770" w:type="dxa"/>
          </w:tcPr>
          <w:p w14:paraId="632BED0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8269" w:type="dxa"/>
          </w:tcPr>
          <w:p w14:paraId="2730DF6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GMSL2 tunnel-mode enable on the deserializer. Check once per driver cycle that it is still set. Board is strapped to tunnel mode via CFG1. (p.62/156)</w:t>
            </w:r>
          </w:p>
        </w:tc>
      </w:tr>
      <w:tr w:rsidR="000C0FA5" w14:paraId="5F9EF047" w14:textId="77777777" w:rsidTr="00042EA7">
        <w:trPr>
          <w:trHeight w:val="350"/>
          <w:jc w:val="center"/>
        </w:trPr>
        <w:tc>
          <w:tcPr>
            <w:tcW w:w="1515" w:type="dxa"/>
            <w:shd w:val="clear" w:color="auto" w:fill="F2F5FA"/>
          </w:tcPr>
          <w:p w14:paraId="4C83CB8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MIPI_TX52</w:t>
            </w:r>
          </w:p>
        </w:tc>
        <w:tc>
          <w:tcPr>
            <w:tcW w:w="1010" w:type="dxa"/>
            <w:shd w:val="clear" w:color="auto" w:fill="F2F5FA"/>
          </w:tcPr>
          <w:p w14:paraId="772301EE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0x474</w:t>
            </w:r>
          </w:p>
        </w:tc>
        <w:tc>
          <w:tcPr>
            <w:tcW w:w="3282" w:type="dxa"/>
            <w:shd w:val="clear" w:color="auto" w:fill="F2F5FA"/>
          </w:tcPr>
          <w:p w14:paraId="150E012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TUN_NO_CORR[7] / DESKEW_TUN[6:5]</w:t>
            </w:r>
          </w:p>
        </w:tc>
        <w:tc>
          <w:tcPr>
            <w:tcW w:w="770" w:type="dxa"/>
            <w:shd w:val="clear" w:color="auto" w:fill="F2F5FA"/>
          </w:tcPr>
          <w:p w14:paraId="554EC1A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8269" w:type="dxa"/>
            <w:shd w:val="clear" w:color="auto" w:fill="F2F5FA"/>
          </w:tcPr>
          <w:p w14:paraId="496916D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Tunnel deskew / correction options. (p.62/156)</w:t>
            </w:r>
          </w:p>
        </w:tc>
      </w:tr>
      <w:tr w:rsidR="000C0FA5" w14:paraId="7A333F90" w14:textId="77777777" w:rsidTr="00042EA7">
        <w:trPr>
          <w:trHeight w:val="521"/>
          <w:jc w:val="center"/>
        </w:trPr>
        <w:tc>
          <w:tcPr>
            <w:tcW w:w="1515" w:type="dxa"/>
          </w:tcPr>
          <w:p w14:paraId="6F74C56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MIPI_TX51</w:t>
            </w:r>
          </w:p>
        </w:tc>
        <w:tc>
          <w:tcPr>
            <w:tcW w:w="1010" w:type="dxa"/>
          </w:tcPr>
          <w:p w14:paraId="6DC5288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0x473</w:t>
            </w:r>
          </w:p>
        </w:tc>
        <w:tc>
          <w:tcPr>
            <w:tcW w:w="3282" w:type="dxa"/>
          </w:tcPr>
          <w:p w14:paraId="3FB09A7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TUN_WAIT_VS_START[2:0]</w:t>
            </w:r>
          </w:p>
        </w:tc>
        <w:tc>
          <w:tcPr>
            <w:tcW w:w="770" w:type="dxa"/>
          </w:tcPr>
          <w:p w14:paraId="75235FF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8269" w:type="dxa"/>
          </w:tcPr>
          <w:p w14:paraId="692637B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Tunnel VS-frame wait / DT memory mapping. (p.62/155)</w:t>
            </w:r>
          </w:p>
        </w:tc>
      </w:tr>
    </w:tbl>
    <w:p w14:paraId="1B1A7558" w14:textId="77777777" w:rsidR="000C0FA5" w:rsidRDefault="00000000">
      <w:pPr>
        <w:spacing w:after="40"/>
      </w:pPr>
      <w:r>
        <w:rPr>
          <w:i/>
          <w:sz w:val="17"/>
        </w:rPr>
        <w:t>Note: GMSL2 tunnelling is primarily configured on the serializer (MAX96717); the deserializer must match. Confirm the serializer-side tunnel enable when writing the “configure serializer in tunnelling mode” test case.</w:t>
      </w:r>
    </w:p>
    <w:p w14:paraId="61147886" w14:textId="35ED0D0D" w:rsidR="000C0FA5" w:rsidRDefault="005D76AE" w:rsidP="005D76AE">
      <w:pPr>
        <w:pStyle w:val="Heading2"/>
      </w:pPr>
      <w:bookmarkStart w:id="30" w:name="_Toc236226806"/>
      <w:bookmarkStart w:id="31" w:name="_Toc236226834"/>
      <w:r>
        <w:t>6.7 Register</w:t>
      </w:r>
      <w:r w:rsidR="00000000">
        <w:t>-map integrity (Register CRC) &amp; FuSa interrupt aggregation</w:t>
      </w:r>
      <w:bookmarkEnd w:id="30"/>
      <w:bookmarkEnd w:id="3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296"/>
        <w:gridCol w:w="5616"/>
        <w:gridCol w:w="1008"/>
        <w:gridCol w:w="4608"/>
      </w:tblGrid>
      <w:tr w:rsidR="000C0FA5" w14:paraId="1960A0ED" w14:textId="77777777">
        <w:trPr>
          <w:jc w:val="center"/>
        </w:trPr>
        <w:tc>
          <w:tcPr>
            <w:tcW w:w="1584" w:type="dxa"/>
            <w:shd w:val="clear" w:color="auto" w:fill="1F3355"/>
          </w:tcPr>
          <w:p w14:paraId="6960986D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296" w:type="dxa"/>
            <w:shd w:val="clear" w:color="auto" w:fill="1F3355"/>
          </w:tcPr>
          <w:p w14:paraId="39C46F14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5616" w:type="dxa"/>
            <w:shd w:val="clear" w:color="auto" w:fill="1F3355"/>
          </w:tcPr>
          <w:p w14:paraId="3FE6382B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008" w:type="dxa"/>
            <w:shd w:val="clear" w:color="auto" w:fill="1F3355"/>
          </w:tcPr>
          <w:p w14:paraId="7E05A4A8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4608" w:type="dxa"/>
            <w:shd w:val="clear" w:color="auto" w:fill="1F3355"/>
          </w:tcPr>
          <w:p w14:paraId="398AB578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0B7FFEB7" w14:textId="77777777">
        <w:trPr>
          <w:jc w:val="center"/>
        </w:trPr>
        <w:tc>
          <w:tcPr>
            <w:tcW w:w="1584" w:type="dxa"/>
          </w:tcPr>
          <w:p w14:paraId="2B0A5FE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REGCRC0</w:t>
            </w:r>
          </w:p>
        </w:tc>
        <w:tc>
          <w:tcPr>
            <w:tcW w:w="1296" w:type="dxa"/>
          </w:tcPr>
          <w:p w14:paraId="480D85B8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0x3000</w:t>
            </w:r>
          </w:p>
        </w:tc>
        <w:tc>
          <w:tcPr>
            <w:tcW w:w="5616" w:type="dxa"/>
          </w:tcPr>
          <w:p w14:paraId="49CFC02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GEN_ROLLING_CRC[4], I2C_WR_COMPUTE[3], PERIODIC_COMPUTE[2], CHECK_CRC[1], RESET_CRC[0]</w:t>
            </w:r>
          </w:p>
        </w:tc>
        <w:tc>
          <w:tcPr>
            <w:tcW w:w="1008" w:type="dxa"/>
          </w:tcPr>
          <w:p w14:paraId="420B8FFA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4608" w:type="dxa"/>
          </w:tcPr>
          <w:p w14:paraId="509F54A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Configure/trigger the register-map CRC engine (periodic or on-write). (p.66)</w:t>
            </w:r>
          </w:p>
        </w:tc>
      </w:tr>
      <w:tr w:rsidR="000C0FA5" w14:paraId="6DD50A98" w14:textId="77777777">
        <w:trPr>
          <w:jc w:val="center"/>
        </w:trPr>
        <w:tc>
          <w:tcPr>
            <w:tcW w:w="1584" w:type="dxa"/>
            <w:shd w:val="clear" w:color="auto" w:fill="F2F5FA"/>
          </w:tcPr>
          <w:p w14:paraId="485B56B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REGCRC1</w:t>
            </w:r>
          </w:p>
        </w:tc>
        <w:tc>
          <w:tcPr>
            <w:tcW w:w="1296" w:type="dxa"/>
            <w:shd w:val="clear" w:color="auto" w:fill="F2F5FA"/>
          </w:tcPr>
          <w:p w14:paraId="731BB3ED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0x3001</w:t>
            </w:r>
          </w:p>
        </w:tc>
        <w:tc>
          <w:tcPr>
            <w:tcW w:w="5616" w:type="dxa"/>
            <w:shd w:val="clear" w:color="auto" w:fill="F2F5FA"/>
          </w:tcPr>
          <w:p w14:paraId="08D2837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CRC_PERIOD[7:0]</w:t>
            </w:r>
          </w:p>
        </w:tc>
        <w:tc>
          <w:tcPr>
            <w:tcW w:w="1008" w:type="dxa"/>
            <w:shd w:val="clear" w:color="auto" w:fill="F2F5FA"/>
          </w:tcPr>
          <w:p w14:paraId="0F090860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4608" w:type="dxa"/>
            <w:shd w:val="clear" w:color="auto" w:fill="F2F5FA"/>
          </w:tcPr>
          <w:p w14:paraId="6893168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Period for periodic register-CRC computation. (p.66)</w:t>
            </w:r>
          </w:p>
        </w:tc>
      </w:tr>
      <w:tr w:rsidR="000C0FA5" w14:paraId="1643FEF4" w14:textId="77777777">
        <w:trPr>
          <w:jc w:val="center"/>
        </w:trPr>
        <w:tc>
          <w:tcPr>
            <w:tcW w:w="1584" w:type="dxa"/>
          </w:tcPr>
          <w:p w14:paraId="21044E3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REGCRC2/3</w:t>
            </w:r>
          </w:p>
        </w:tc>
        <w:tc>
          <w:tcPr>
            <w:tcW w:w="1296" w:type="dxa"/>
          </w:tcPr>
          <w:p w14:paraId="3D39B4DA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0x3002/03</w:t>
            </w:r>
          </w:p>
        </w:tc>
        <w:tc>
          <w:tcPr>
            <w:tcW w:w="5616" w:type="dxa"/>
          </w:tcPr>
          <w:p w14:paraId="69DBE85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REGCRC_LSB / MSB</w:t>
            </w:r>
          </w:p>
        </w:tc>
        <w:tc>
          <w:tcPr>
            <w:tcW w:w="1008" w:type="dxa"/>
          </w:tcPr>
          <w:p w14:paraId="346DF11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4608" w:type="dxa"/>
          </w:tcPr>
          <w:p w14:paraId="78C770EC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Computed register-map CRC value. (p.66)</w:t>
            </w:r>
          </w:p>
        </w:tc>
      </w:tr>
      <w:tr w:rsidR="000C0FA5" w14:paraId="2FF1F297" w14:textId="77777777">
        <w:trPr>
          <w:jc w:val="center"/>
        </w:trPr>
        <w:tc>
          <w:tcPr>
            <w:tcW w:w="1584" w:type="dxa"/>
            <w:shd w:val="clear" w:color="auto" w:fill="F2F5FA"/>
          </w:tcPr>
          <w:p w14:paraId="49989BC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FS_INTR0</w:t>
            </w:r>
          </w:p>
        </w:tc>
        <w:tc>
          <w:tcPr>
            <w:tcW w:w="1296" w:type="dxa"/>
            <w:shd w:val="clear" w:color="auto" w:fill="F2F5FA"/>
          </w:tcPr>
          <w:p w14:paraId="7E9DD40C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0x3010</w:t>
            </w:r>
          </w:p>
        </w:tc>
        <w:tc>
          <w:tcPr>
            <w:tcW w:w="5616" w:type="dxa"/>
            <w:shd w:val="clear" w:color="auto" w:fill="F2F5FA"/>
          </w:tcPr>
          <w:p w14:paraId="07DCC2A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REG_CRC_ERR_OEN[0], EFUSE_CRC_ERR_OEN[1], MEM_ECC_ERR1/2_OEN[4/5]</w:t>
            </w:r>
          </w:p>
        </w:tc>
        <w:tc>
          <w:tcPr>
            <w:tcW w:w="1008" w:type="dxa"/>
            <w:shd w:val="clear" w:color="auto" w:fill="F2F5FA"/>
          </w:tcPr>
          <w:p w14:paraId="3B234E1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4608" w:type="dxa"/>
            <w:shd w:val="clear" w:color="auto" w:fill="F2F5FA"/>
          </w:tcPr>
          <w:p w14:paraId="54788E25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Route register-CRC, eFuse-CRC and memory-ECC errors to ERRB. (p.67)</w:t>
            </w:r>
          </w:p>
        </w:tc>
      </w:tr>
      <w:tr w:rsidR="000C0FA5" w14:paraId="20EC50A4" w14:textId="77777777">
        <w:trPr>
          <w:jc w:val="center"/>
        </w:trPr>
        <w:tc>
          <w:tcPr>
            <w:tcW w:w="1584" w:type="dxa"/>
          </w:tcPr>
          <w:p w14:paraId="6FF459D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FS_INTR1</w:t>
            </w:r>
          </w:p>
        </w:tc>
        <w:tc>
          <w:tcPr>
            <w:tcW w:w="1296" w:type="dxa"/>
          </w:tcPr>
          <w:p w14:paraId="0C270517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0x3011</w:t>
            </w:r>
          </w:p>
        </w:tc>
        <w:tc>
          <w:tcPr>
            <w:tcW w:w="5616" w:type="dxa"/>
          </w:tcPr>
          <w:p w14:paraId="4FFB0C8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REG_CRC_ERR_FLAG[0], EFUSE_CRC_ERR_FLAG[1], MEM_ECC_ERR1/2_INT[4/5]</w:t>
            </w:r>
          </w:p>
        </w:tc>
        <w:tc>
          <w:tcPr>
            <w:tcW w:w="1008" w:type="dxa"/>
          </w:tcPr>
          <w:p w14:paraId="6D1DB58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4608" w:type="dxa"/>
          </w:tcPr>
          <w:p w14:paraId="27CA8F6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Live FuSa error flags. (p.67)</w:t>
            </w:r>
          </w:p>
        </w:tc>
      </w:tr>
      <w:tr w:rsidR="000C0FA5" w14:paraId="03A32D14" w14:textId="77777777">
        <w:trPr>
          <w:jc w:val="center"/>
        </w:trPr>
        <w:tc>
          <w:tcPr>
            <w:tcW w:w="1584" w:type="dxa"/>
            <w:shd w:val="clear" w:color="auto" w:fill="F2F5FA"/>
          </w:tcPr>
          <w:p w14:paraId="24DE5E7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MEM_ECC0</w:t>
            </w:r>
          </w:p>
        </w:tc>
        <w:tc>
          <w:tcPr>
            <w:tcW w:w="1296" w:type="dxa"/>
            <w:shd w:val="clear" w:color="auto" w:fill="F2F5FA"/>
          </w:tcPr>
          <w:p w14:paraId="01DB18F5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0x3016</w:t>
            </w:r>
          </w:p>
        </w:tc>
        <w:tc>
          <w:tcPr>
            <w:tcW w:w="5616" w:type="dxa"/>
            <w:shd w:val="clear" w:color="auto" w:fill="F2F5FA"/>
          </w:tcPr>
          <w:p w14:paraId="4D59300B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MEM_ECC_ERR1/2_THR, RESET_*_CNT</w:t>
            </w:r>
          </w:p>
        </w:tc>
        <w:tc>
          <w:tcPr>
            <w:tcW w:w="1008" w:type="dxa"/>
            <w:shd w:val="clear" w:color="auto" w:fill="F2F5FA"/>
          </w:tcPr>
          <w:p w14:paraId="7194E2F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4608" w:type="dxa"/>
            <w:shd w:val="clear" w:color="auto" w:fill="F2F5FA"/>
          </w:tcPr>
          <w:p w14:paraId="77D363A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Memory-ECC thresholds &amp; counter resets. (p.67)</w:t>
            </w:r>
          </w:p>
        </w:tc>
      </w:tr>
      <w:tr w:rsidR="000C0FA5" w14:paraId="3B5AE6FB" w14:textId="77777777">
        <w:trPr>
          <w:jc w:val="center"/>
        </w:trPr>
        <w:tc>
          <w:tcPr>
            <w:tcW w:w="1584" w:type="dxa"/>
          </w:tcPr>
          <w:p w14:paraId="26051449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MEM_ECC1/2</w:t>
            </w:r>
          </w:p>
        </w:tc>
        <w:tc>
          <w:tcPr>
            <w:tcW w:w="1296" w:type="dxa"/>
          </w:tcPr>
          <w:p w14:paraId="2BE7FAF4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0x3017/18</w:t>
            </w:r>
          </w:p>
        </w:tc>
        <w:tc>
          <w:tcPr>
            <w:tcW w:w="5616" w:type="dxa"/>
          </w:tcPr>
          <w:p w14:paraId="7D93329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MEM_ECC_ERR1/2_CNT[7:0]</w:t>
            </w:r>
          </w:p>
        </w:tc>
        <w:tc>
          <w:tcPr>
            <w:tcW w:w="1008" w:type="dxa"/>
          </w:tcPr>
          <w:p w14:paraId="13089D6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4608" w:type="dxa"/>
          </w:tcPr>
          <w:p w14:paraId="4C8C3F08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Memory-ECC error counts. (p.67)</w:t>
            </w:r>
          </w:p>
        </w:tc>
      </w:tr>
    </w:tbl>
    <w:p w14:paraId="295BF331" w14:textId="7D3271FB" w:rsidR="000C0FA5" w:rsidRDefault="005D76AE" w:rsidP="005D76AE">
      <w:pPr>
        <w:pStyle w:val="Heading2"/>
      </w:pPr>
      <w:bookmarkStart w:id="32" w:name="_Toc236226807"/>
      <w:bookmarkStart w:id="33" w:name="_Toc236226835"/>
      <w:r>
        <w:t>6.8 Power</w:t>
      </w:r>
      <w:r w:rsidR="00000000">
        <w:t>-On Self-Test / BIST (“At start-up the deserializer shall run …”)</w:t>
      </w:r>
      <w:bookmarkEnd w:id="32"/>
      <w:bookmarkEnd w:id="33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1152"/>
        <w:gridCol w:w="4608"/>
        <w:gridCol w:w="1008"/>
        <w:gridCol w:w="5616"/>
      </w:tblGrid>
      <w:tr w:rsidR="000C0FA5" w14:paraId="70B7C111" w14:textId="77777777">
        <w:trPr>
          <w:jc w:val="center"/>
        </w:trPr>
        <w:tc>
          <w:tcPr>
            <w:tcW w:w="1728" w:type="dxa"/>
            <w:shd w:val="clear" w:color="auto" w:fill="1F3355"/>
          </w:tcPr>
          <w:p w14:paraId="478D67A2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</w:t>
            </w:r>
          </w:p>
        </w:tc>
        <w:tc>
          <w:tcPr>
            <w:tcW w:w="1152" w:type="dxa"/>
            <w:shd w:val="clear" w:color="auto" w:fill="1F3355"/>
          </w:tcPr>
          <w:p w14:paraId="16CD7A9C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Addr</w:t>
            </w:r>
          </w:p>
        </w:tc>
        <w:tc>
          <w:tcPr>
            <w:tcW w:w="4608" w:type="dxa"/>
            <w:shd w:val="clear" w:color="auto" w:fill="1F3355"/>
          </w:tcPr>
          <w:p w14:paraId="63E57475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Field[bits]</w:t>
            </w:r>
          </w:p>
        </w:tc>
        <w:tc>
          <w:tcPr>
            <w:tcW w:w="1008" w:type="dxa"/>
            <w:shd w:val="clear" w:color="auto" w:fill="1F3355"/>
          </w:tcPr>
          <w:p w14:paraId="74B198C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Access</w:t>
            </w:r>
          </w:p>
        </w:tc>
        <w:tc>
          <w:tcPr>
            <w:tcW w:w="5616" w:type="dxa"/>
            <w:shd w:val="clear" w:color="auto" w:fill="1F3355"/>
          </w:tcPr>
          <w:p w14:paraId="5C3ECFD3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Function / page</w:t>
            </w:r>
          </w:p>
        </w:tc>
      </w:tr>
      <w:tr w:rsidR="000C0FA5" w14:paraId="6E2BE2A4" w14:textId="77777777">
        <w:trPr>
          <w:jc w:val="center"/>
        </w:trPr>
        <w:tc>
          <w:tcPr>
            <w:tcW w:w="1728" w:type="dxa"/>
          </w:tcPr>
          <w:p w14:paraId="5476AD33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REG_POST0</w:t>
            </w:r>
          </w:p>
        </w:tc>
        <w:tc>
          <w:tcPr>
            <w:tcW w:w="1152" w:type="dxa"/>
          </w:tcPr>
          <w:p w14:paraId="67DF597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0x3020</w:t>
            </w:r>
          </w:p>
        </w:tc>
        <w:tc>
          <w:tcPr>
            <w:tcW w:w="4608" w:type="dxa"/>
          </w:tcPr>
          <w:p w14:paraId="7E77FF32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POST_DONE[7]</w:t>
            </w:r>
          </w:p>
        </w:tc>
        <w:tc>
          <w:tcPr>
            <w:tcW w:w="1008" w:type="dxa"/>
          </w:tcPr>
          <w:p w14:paraId="5C86209E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616" w:type="dxa"/>
          </w:tcPr>
          <w:p w14:paraId="209E263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Power-On Self-Test completed. Start-up TC waits for this = 1. (p.67)</w:t>
            </w:r>
          </w:p>
        </w:tc>
      </w:tr>
      <w:tr w:rsidR="000C0FA5" w14:paraId="244A9ADB" w14:textId="77777777">
        <w:trPr>
          <w:jc w:val="center"/>
        </w:trPr>
        <w:tc>
          <w:tcPr>
            <w:tcW w:w="1728" w:type="dxa"/>
            <w:shd w:val="clear" w:color="auto" w:fill="F2F5FA"/>
          </w:tcPr>
          <w:p w14:paraId="24A29A4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REG_POST0</w:t>
            </w:r>
          </w:p>
        </w:tc>
        <w:tc>
          <w:tcPr>
            <w:tcW w:w="1152" w:type="dxa"/>
            <w:shd w:val="clear" w:color="auto" w:fill="F2F5FA"/>
          </w:tcPr>
          <w:p w14:paraId="0D064508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0x3020</w:t>
            </w:r>
          </w:p>
        </w:tc>
        <w:tc>
          <w:tcPr>
            <w:tcW w:w="4608" w:type="dxa"/>
            <w:shd w:val="clear" w:color="auto" w:fill="F2F5FA"/>
          </w:tcPr>
          <w:p w14:paraId="4492FB34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POST_MBIST_PASSED[6] / POST_LBIST_PASSED[5]</w:t>
            </w:r>
          </w:p>
        </w:tc>
        <w:tc>
          <w:tcPr>
            <w:tcW w:w="1008" w:type="dxa"/>
            <w:shd w:val="clear" w:color="auto" w:fill="F2F5FA"/>
          </w:tcPr>
          <w:p w14:paraId="55BBD5AD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RO</w:t>
            </w:r>
          </w:p>
        </w:tc>
        <w:tc>
          <w:tcPr>
            <w:tcW w:w="5616" w:type="dxa"/>
            <w:shd w:val="clear" w:color="auto" w:fill="F2F5FA"/>
          </w:tcPr>
          <w:p w14:paraId="22013B3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Memory-BIST / Logic-BIST result. Both must read 1 (pass). (p.67)</w:t>
            </w:r>
          </w:p>
        </w:tc>
      </w:tr>
      <w:tr w:rsidR="000C0FA5" w14:paraId="0E430BC7" w14:textId="77777777">
        <w:trPr>
          <w:jc w:val="center"/>
        </w:trPr>
        <w:tc>
          <w:tcPr>
            <w:tcW w:w="1728" w:type="dxa"/>
          </w:tcPr>
          <w:p w14:paraId="5D239B8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REG_POST0</w:t>
            </w:r>
          </w:p>
        </w:tc>
        <w:tc>
          <w:tcPr>
            <w:tcW w:w="1152" w:type="dxa"/>
          </w:tcPr>
          <w:p w14:paraId="3A1246F6" w14:textId="77777777" w:rsidR="000C0FA5" w:rsidRDefault="00000000">
            <w:pPr>
              <w:spacing w:before="20" w:after="20"/>
            </w:pPr>
            <w:r>
              <w:rPr>
                <w:rFonts w:ascii="Consolas" w:hAnsi="Consolas"/>
                <w:sz w:val="16"/>
              </w:rPr>
              <w:t>0x3020</w:t>
            </w:r>
          </w:p>
        </w:tc>
        <w:tc>
          <w:tcPr>
            <w:tcW w:w="4608" w:type="dxa"/>
          </w:tcPr>
          <w:p w14:paraId="6A3918B1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POST_RUN_MBIST[1] / POST_RUN_LBIST[0]</w:t>
            </w:r>
          </w:p>
        </w:tc>
        <w:tc>
          <w:tcPr>
            <w:tcW w:w="1008" w:type="dxa"/>
          </w:tcPr>
          <w:p w14:paraId="2B752986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RW</w:t>
            </w:r>
          </w:p>
        </w:tc>
        <w:tc>
          <w:tcPr>
            <w:tcW w:w="5616" w:type="dxa"/>
          </w:tcPr>
          <w:p w14:paraId="48C6D0BF" w14:textId="77777777" w:rsidR="000C0FA5" w:rsidRDefault="00000000">
            <w:pPr>
              <w:spacing w:before="20" w:after="20"/>
            </w:pPr>
            <w:r>
              <w:rPr>
                <w:sz w:val="16"/>
              </w:rPr>
              <w:t>Trigger/select which BIST runs. (p.67)</w:t>
            </w:r>
          </w:p>
        </w:tc>
      </w:tr>
    </w:tbl>
    <w:p w14:paraId="3D278358" w14:textId="77777777" w:rsidR="000C0FA5" w:rsidRDefault="00000000">
      <w:r>
        <w:br/>
      </w:r>
    </w:p>
    <w:p w14:paraId="2FE6ADB2" w14:textId="77777777" w:rsidR="000C0FA5" w:rsidRDefault="00000000" w:rsidP="005D76AE">
      <w:pPr>
        <w:pStyle w:val="Heading1"/>
      </w:pPr>
      <w:bookmarkStart w:id="34" w:name="_Toc236226808"/>
      <w:bookmarkStart w:id="35" w:name="_Toc236226836"/>
      <w:r>
        <w:t>7</w:t>
      </w:r>
      <w:proofErr w:type="gramStart"/>
      <w:r>
        <w:t>.  Requirement →</w:t>
      </w:r>
      <w:proofErr w:type="gramEnd"/>
      <w:r>
        <w:t xml:space="preserve"> Register / Signal / Test-Point Traceability</w:t>
      </w:r>
      <w:bookmarkEnd w:id="34"/>
      <w:bookmarkEnd w:id="35"/>
    </w:p>
    <w:p w14:paraId="3FA260A1" w14:textId="77777777" w:rsidR="000C0FA5" w:rsidRDefault="00000000">
      <w:pPr>
        <w:spacing w:after="60"/>
      </w:pPr>
      <w:r>
        <w:rPr>
          <w:sz w:val="19"/>
        </w:rPr>
        <w:t>Each row maps one of the sample safety requirements to the exact register, signal and (where relevant) test point to use in the test case.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4896"/>
        <w:gridCol w:w="2160"/>
        <w:gridCol w:w="2160"/>
        <w:gridCol w:w="1008"/>
      </w:tblGrid>
      <w:tr w:rsidR="000C0FA5" w14:paraId="70836E28" w14:textId="77777777">
        <w:trPr>
          <w:jc w:val="center"/>
        </w:trPr>
        <w:tc>
          <w:tcPr>
            <w:tcW w:w="3888" w:type="dxa"/>
            <w:shd w:val="clear" w:color="auto" w:fill="1F3355"/>
          </w:tcPr>
          <w:p w14:paraId="5361C798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Safety requirement (sample)</w:t>
            </w:r>
          </w:p>
        </w:tc>
        <w:tc>
          <w:tcPr>
            <w:tcW w:w="4896" w:type="dxa"/>
            <w:shd w:val="clear" w:color="auto" w:fill="1F3355"/>
          </w:tcPr>
          <w:p w14:paraId="6932FA84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Register / field (address)</w:t>
            </w:r>
          </w:p>
        </w:tc>
        <w:tc>
          <w:tcPr>
            <w:tcW w:w="2160" w:type="dxa"/>
            <w:shd w:val="clear" w:color="auto" w:fill="1F3355"/>
          </w:tcPr>
          <w:p w14:paraId="63C19429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Signal / IC pin</w:t>
            </w:r>
          </w:p>
        </w:tc>
        <w:tc>
          <w:tcPr>
            <w:tcW w:w="2160" w:type="dxa"/>
            <w:shd w:val="clear" w:color="auto" w:fill="1F3355"/>
          </w:tcPr>
          <w:p w14:paraId="145DCC8D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Net</w:t>
            </w:r>
          </w:p>
        </w:tc>
        <w:tc>
          <w:tcPr>
            <w:tcW w:w="1008" w:type="dxa"/>
            <w:shd w:val="clear" w:color="auto" w:fill="1F3355"/>
          </w:tcPr>
          <w:p w14:paraId="6D7D0706" w14:textId="77777777" w:rsidR="000C0FA5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Test pt</w:t>
            </w:r>
          </w:p>
        </w:tc>
      </w:tr>
      <w:tr w:rsidR="000C0FA5" w14:paraId="52239BBF" w14:textId="77777777">
        <w:trPr>
          <w:jc w:val="center"/>
        </w:trPr>
        <w:tc>
          <w:tcPr>
            <w:tcW w:w="3888" w:type="dxa"/>
          </w:tcPr>
          <w:p w14:paraId="7D25F3D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When SoC SW receives ERRB → check cause</w:t>
            </w:r>
          </w:p>
        </w:tc>
        <w:tc>
          <w:tcPr>
            <w:tcW w:w="4896" w:type="dxa"/>
          </w:tcPr>
          <w:p w14:paraId="3408239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CTRL3(0x13)::ERROR; then INTR3(0x1B), INTR5(0x1D), INTR7(0x1F), FS_INTR1(0x3011), REG26(0x26)</w:t>
            </w:r>
          </w:p>
        </w:tc>
        <w:tc>
          <w:tcPr>
            <w:tcW w:w="2160" w:type="dxa"/>
          </w:tcPr>
          <w:p w14:paraId="374A69B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ERRB pin (MFP8, pin 32)</w:t>
            </w:r>
          </w:p>
        </w:tc>
        <w:tc>
          <w:tcPr>
            <w:tcW w:w="2160" w:type="dxa"/>
          </w:tcPr>
          <w:p w14:paraId="3CC76A9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DES_ISP_MFP8 net</w:t>
            </w:r>
          </w:p>
        </w:tc>
        <w:tc>
          <w:tcPr>
            <w:tcW w:w="1008" w:type="dxa"/>
          </w:tcPr>
          <w:p w14:paraId="495161D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0B39BC46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3B1AC70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LOCK asserted → react</w:t>
            </w:r>
          </w:p>
        </w:tc>
        <w:tc>
          <w:tcPr>
            <w:tcW w:w="4896" w:type="dxa"/>
            <w:shd w:val="clear" w:color="auto" w:fill="F2F5FA"/>
          </w:tcPr>
          <w:p w14:paraId="0D522CD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CTRL3(0x13)::LOCKED</w:t>
            </w:r>
          </w:p>
        </w:tc>
        <w:tc>
          <w:tcPr>
            <w:tcW w:w="2160" w:type="dxa"/>
            <w:shd w:val="clear" w:color="auto" w:fill="F2F5FA"/>
          </w:tcPr>
          <w:p w14:paraId="248DF62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LOCK pin (MFP5, pin 7)</w:t>
            </w:r>
          </w:p>
        </w:tc>
        <w:tc>
          <w:tcPr>
            <w:tcW w:w="2160" w:type="dxa"/>
            <w:shd w:val="clear" w:color="auto" w:fill="F2F5FA"/>
          </w:tcPr>
          <w:p w14:paraId="7529717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DES_ISP_MFP5</w:t>
            </w:r>
          </w:p>
        </w:tc>
        <w:tc>
          <w:tcPr>
            <w:tcW w:w="1008" w:type="dxa"/>
            <w:shd w:val="clear" w:color="auto" w:fill="F2F5FA"/>
          </w:tcPr>
          <w:p w14:paraId="51F3A62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5C421CCF" w14:textId="77777777">
        <w:trPr>
          <w:jc w:val="center"/>
        </w:trPr>
        <w:tc>
          <w:tcPr>
            <w:tcW w:w="3888" w:type="dxa"/>
          </w:tcPr>
          <w:p w14:paraId="40F8934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LOCK becomes disabled → react</w:t>
            </w:r>
          </w:p>
        </w:tc>
        <w:tc>
          <w:tcPr>
            <w:tcW w:w="4896" w:type="dxa"/>
          </w:tcPr>
          <w:p w14:paraId="1B381B4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CTRL3(0x13)::LOCKED = 0</w:t>
            </w:r>
          </w:p>
        </w:tc>
        <w:tc>
          <w:tcPr>
            <w:tcW w:w="2160" w:type="dxa"/>
          </w:tcPr>
          <w:p w14:paraId="527B945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LOCK pin (MFP5)</w:t>
            </w:r>
          </w:p>
        </w:tc>
        <w:tc>
          <w:tcPr>
            <w:tcW w:w="2160" w:type="dxa"/>
          </w:tcPr>
          <w:p w14:paraId="69F698C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DES_ISP_MFP5</w:t>
            </w:r>
          </w:p>
        </w:tc>
        <w:tc>
          <w:tcPr>
            <w:tcW w:w="1008" w:type="dxa"/>
          </w:tcPr>
          <w:p w14:paraId="344F2B6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104662B1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6F58291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ERRB becomes disabled → react</w:t>
            </w:r>
          </w:p>
        </w:tc>
        <w:tc>
          <w:tcPr>
            <w:tcW w:w="4896" w:type="dxa"/>
            <w:shd w:val="clear" w:color="auto" w:fill="F2F5FA"/>
          </w:tcPr>
          <w:p w14:paraId="242CFC7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REG5(0x05)::ERRB_EN; CTRL3::ERROR</w:t>
            </w:r>
          </w:p>
        </w:tc>
        <w:tc>
          <w:tcPr>
            <w:tcW w:w="2160" w:type="dxa"/>
            <w:shd w:val="clear" w:color="auto" w:fill="F2F5FA"/>
          </w:tcPr>
          <w:p w14:paraId="6CDD77F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ERRB pin (MFP8)</w:t>
            </w:r>
          </w:p>
        </w:tc>
        <w:tc>
          <w:tcPr>
            <w:tcW w:w="2160" w:type="dxa"/>
            <w:shd w:val="clear" w:color="auto" w:fill="F2F5FA"/>
          </w:tcPr>
          <w:p w14:paraId="074FC3F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DES_ISP_MFP8</w:t>
            </w:r>
          </w:p>
        </w:tc>
        <w:tc>
          <w:tcPr>
            <w:tcW w:w="1008" w:type="dxa"/>
            <w:shd w:val="clear" w:color="auto" w:fill="F2F5FA"/>
          </w:tcPr>
          <w:p w14:paraId="1A1E1CD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795B1015" w14:textId="77777777">
        <w:trPr>
          <w:jc w:val="center"/>
        </w:trPr>
        <w:tc>
          <w:tcPr>
            <w:tcW w:w="3888" w:type="dxa"/>
          </w:tcPr>
          <w:p w14:paraId="7744E54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Deserializer detects FuSa problem</w:t>
            </w:r>
          </w:p>
        </w:tc>
        <w:tc>
          <w:tcPr>
            <w:tcW w:w="4896" w:type="dxa"/>
          </w:tcPr>
          <w:p w14:paraId="291DECB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FS_INTR1(0x3011) flags; INTR7(0x1F)</w:t>
            </w:r>
          </w:p>
        </w:tc>
        <w:tc>
          <w:tcPr>
            <w:tcW w:w="2160" w:type="dxa"/>
          </w:tcPr>
          <w:p w14:paraId="7C0E898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ERRB pin</w:t>
            </w:r>
          </w:p>
        </w:tc>
        <w:tc>
          <w:tcPr>
            <w:tcW w:w="2160" w:type="dxa"/>
          </w:tcPr>
          <w:p w14:paraId="54BF25E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DES_ISP_MFP8</w:t>
            </w:r>
          </w:p>
        </w:tc>
        <w:tc>
          <w:tcPr>
            <w:tcW w:w="1008" w:type="dxa"/>
          </w:tcPr>
          <w:p w14:paraId="441F21A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148DC992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3584DE9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Communicate via primary-I2C bus</w:t>
            </w:r>
          </w:p>
        </w:tc>
        <w:tc>
          <w:tcPr>
            <w:tcW w:w="4896" w:type="dxa"/>
            <w:shd w:val="clear" w:color="auto" w:fill="F2F5FA"/>
          </w:tcPr>
          <w:p w14:paraId="455CA63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device @0x50; REG13(0x0D) read-back to confirm</w:t>
            </w:r>
          </w:p>
        </w:tc>
        <w:tc>
          <w:tcPr>
            <w:tcW w:w="2160" w:type="dxa"/>
            <w:shd w:val="clear" w:color="auto" w:fill="F2F5FA"/>
          </w:tcPr>
          <w:p w14:paraId="0E6177E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 pin4 / SCL pin6</w:t>
            </w:r>
          </w:p>
        </w:tc>
        <w:tc>
          <w:tcPr>
            <w:tcW w:w="2160" w:type="dxa"/>
            <w:shd w:val="clear" w:color="auto" w:fill="F2F5FA"/>
          </w:tcPr>
          <w:p w14:paraId="4C40BBC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ISP_DES_I2C.DAT/.CLK</w:t>
            </w:r>
          </w:p>
        </w:tc>
        <w:tc>
          <w:tcPr>
            <w:tcW w:w="1008" w:type="dxa"/>
            <w:shd w:val="clear" w:color="auto" w:fill="F2F5FA"/>
          </w:tcPr>
          <w:p w14:paraId="6A71386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49933ACA" w14:textId="77777777">
        <w:trPr>
          <w:jc w:val="center"/>
        </w:trPr>
        <w:tc>
          <w:tcPr>
            <w:tcW w:w="3888" w:type="dxa"/>
          </w:tcPr>
          <w:p w14:paraId="1E7AAD13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At start-up deserializer runs self-test</w:t>
            </w:r>
          </w:p>
        </w:tc>
        <w:tc>
          <w:tcPr>
            <w:tcW w:w="4896" w:type="dxa"/>
          </w:tcPr>
          <w:p w14:paraId="634E6CD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REG_POST0(0x3020)::POST_DONE / MBIST / LBIST</w:t>
            </w:r>
          </w:p>
        </w:tc>
        <w:tc>
          <w:tcPr>
            <w:tcW w:w="2160" w:type="dxa"/>
          </w:tcPr>
          <w:p w14:paraId="52B37EF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</w:tcPr>
          <w:p w14:paraId="4B1B201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</w:tcPr>
          <w:p w14:paraId="6AAB52C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5AACB73C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30432E73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Enable line-fault interrupt reporting</w:t>
            </w:r>
          </w:p>
        </w:tc>
        <w:tc>
          <w:tcPr>
            <w:tcW w:w="4896" w:type="dxa"/>
            <w:shd w:val="clear" w:color="auto" w:fill="F2F5FA"/>
          </w:tcPr>
          <w:p w14:paraId="1C59CE2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INTR2(0x1A)::LFLT_INT_OEN:=1; REG5::PU_LF0/PU_LF1</w:t>
            </w:r>
          </w:p>
        </w:tc>
        <w:tc>
          <w:tcPr>
            <w:tcW w:w="2160" w:type="dxa"/>
            <w:shd w:val="clear" w:color="auto" w:fill="F2F5FA"/>
          </w:tcPr>
          <w:p w14:paraId="3C46F9A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LMN0/LMN1 (pins 18/19)</w:t>
            </w:r>
          </w:p>
        </w:tc>
        <w:tc>
          <w:tcPr>
            <w:tcW w:w="2160" w:type="dxa"/>
            <w:shd w:val="clear" w:color="auto" w:fill="F2F5FA"/>
          </w:tcPr>
          <w:p w14:paraId="09E5223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DES_ISP_MFP6/7</w:t>
            </w:r>
          </w:p>
        </w:tc>
        <w:tc>
          <w:tcPr>
            <w:tcW w:w="1008" w:type="dxa"/>
            <w:shd w:val="clear" w:color="auto" w:fill="F2F5FA"/>
          </w:tcPr>
          <w:p w14:paraId="365E4C9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22F04E81" w14:textId="77777777">
        <w:trPr>
          <w:jc w:val="center"/>
        </w:trPr>
        <w:tc>
          <w:tcPr>
            <w:tcW w:w="3888" w:type="dxa"/>
          </w:tcPr>
          <w:p w14:paraId="2EFE611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Read FuSa param; CRC error → re-read ≤ 50 ms</w:t>
            </w:r>
          </w:p>
        </w:tc>
        <w:tc>
          <w:tcPr>
            <w:tcW w:w="4896" w:type="dxa"/>
          </w:tcPr>
          <w:p w14:paraId="6FDFCFE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CRC scheme: I2C_UART_CRC5(0x300D)::CRC_ERR_CNT; FS_INTR1::I2C_UART_CRC_ERR_INT</w:t>
            </w:r>
          </w:p>
        </w:tc>
        <w:tc>
          <w:tcPr>
            <w:tcW w:w="2160" w:type="dxa"/>
          </w:tcPr>
          <w:p w14:paraId="78389AC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</w:tcPr>
          <w:p w14:paraId="2E95A81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</w:tcPr>
          <w:p w14:paraId="3E5D78C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2B647467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7800724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Re-read still CRC error → SafeState ≤ 200 ms</w:t>
            </w:r>
          </w:p>
        </w:tc>
        <w:tc>
          <w:tcPr>
            <w:tcW w:w="4896" w:type="dxa"/>
            <w:shd w:val="clear" w:color="auto" w:fill="F2F5FA"/>
          </w:tcPr>
          <w:p w14:paraId="442C9EE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same CRC registers</w:t>
            </w:r>
          </w:p>
        </w:tc>
        <w:tc>
          <w:tcPr>
            <w:tcW w:w="2160" w:type="dxa"/>
            <w:shd w:val="clear" w:color="auto" w:fill="F2F5FA"/>
          </w:tcPr>
          <w:p w14:paraId="7ED7E11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  <w:shd w:val="clear" w:color="auto" w:fill="F2F5FA"/>
          </w:tcPr>
          <w:p w14:paraId="3AE3613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  <w:shd w:val="clear" w:color="auto" w:fill="F2F5FA"/>
          </w:tcPr>
          <w:p w14:paraId="40161D0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1DC03D35" w14:textId="77777777">
        <w:trPr>
          <w:jc w:val="center"/>
        </w:trPr>
        <w:tc>
          <w:tcPr>
            <w:tcW w:w="3888" w:type="dxa"/>
          </w:tcPr>
          <w:p w14:paraId="47D26B9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Primary-I2C shall use CRC scheme</w:t>
            </w:r>
          </w:p>
        </w:tc>
        <w:tc>
          <w:tcPr>
            <w:tcW w:w="4896" w:type="dxa"/>
          </w:tcPr>
          <w:p w14:paraId="6E77117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I2C_UART_CRC7(0x300F)::CC_CRC_EN:=1</w:t>
            </w:r>
          </w:p>
        </w:tc>
        <w:tc>
          <w:tcPr>
            <w:tcW w:w="2160" w:type="dxa"/>
          </w:tcPr>
          <w:p w14:paraId="68E6F61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</w:tcPr>
          <w:p w14:paraId="7F7C098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</w:tcPr>
          <w:p w14:paraId="54856D5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32D89D4C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72F8E03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Use Message Counter for primary-I2C</w:t>
            </w:r>
          </w:p>
        </w:tc>
        <w:tc>
          <w:tcPr>
            <w:tcW w:w="4896" w:type="dxa"/>
            <w:shd w:val="clear" w:color="auto" w:fill="F2F5FA"/>
          </w:tcPr>
          <w:p w14:paraId="50BF50A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0x300F::CC_MSGCNTR_EN:=1; MSGCNTR_LSB/MSB(0x300B/0C)</w:t>
            </w:r>
          </w:p>
        </w:tc>
        <w:tc>
          <w:tcPr>
            <w:tcW w:w="2160" w:type="dxa"/>
            <w:shd w:val="clear" w:color="auto" w:fill="F2F5FA"/>
          </w:tcPr>
          <w:p w14:paraId="56864EC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  <w:shd w:val="clear" w:color="auto" w:fill="F2F5FA"/>
          </w:tcPr>
          <w:p w14:paraId="79889A3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  <w:shd w:val="clear" w:color="auto" w:fill="F2F5FA"/>
          </w:tcPr>
          <w:p w14:paraId="0890B76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5209FAAB" w14:textId="77777777">
        <w:trPr>
          <w:jc w:val="center"/>
        </w:trPr>
        <w:tc>
          <w:tcPr>
            <w:tcW w:w="3888" w:type="dxa"/>
          </w:tcPr>
          <w:p w14:paraId="3B172CE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Start-up: test CRC scheme is working</w:t>
            </w:r>
          </w:p>
        </w:tc>
        <w:tc>
          <w:tcPr>
            <w:tcW w:w="4896" w:type="dxa"/>
          </w:tcPr>
          <w:p w14:paraId="0322478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force/observe CRC_ERR_CNT(0x300D); FS_INTR1(0x3011)</w:t>
            </w:r>
          </w:p>
        </w:tc>
        <w:tc>
          <w:tcPr>
            <w:tcW w:w="2160" w:type="dxa"/>
          </w:tcPr>
          <w:p w14:paraId="551FB773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</w:tcPr>
          <w:p w14:paraId="3CCD9EB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</w:tcPr>
          <w:p w14:paraId="374E4DC3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5C919311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63E2613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Compare results of each read-action (2×)</w:t>
            </w:r>
          </w:p>
        </w:tc>
        <w:tc>
          <w:tcPr>
            <w:tcW w:w="4896" w:type="dxa"/>
            <w:shd w:val="clear" w:color="auto" w:fill="F2F5FA"/>
          </w:tcPr>
          <w:p w14:paraId="7EB9494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read same FuSa register twice; SW compare</w:t>
            </w:r>
          </w:p>
        </w:tc>
        <w:tc>
          <w:tcPr>
            <w:tcW w:w="2160" w:type="dxa"/>
            <w:shd w:val="clear" w:color="auto" w:fill="F2F5FA"/>
          </w:tcPr>
          <w:p w14:paraId="253E47F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  <w:shd w:val="clear" w:color="auto" w:fill="F2F5FA"/>
          </w:tcPr>
          <w:p w14:paraId="615BE11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  <w:shd w:val="clear" w:color="auto" w:fill="F2F5FA"/>
          </w:tcPr>
          <w:p w14:paraId="1CD6193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0949CBD0" w14:textId="77777777">
        <w:trPr>
          <w:jc w:val="center"/>
        </w:trPr>
        <w:tc>
          <w:tcPr>
            <w:tcW w:w="3888" w:type="dxa"/>
          </w:tcPr>
          <w:p w14:paraId="57C3CF5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Check once/cycle REG1::IIC_2_EN == 1</w:t>
            </w:r>
          </w:p>
        </w:tc>
        <w:tc>
          <w:tcPr>
            <w:tcW w:w="4896" w:type="dxa"/>
          </w:tcPr>
          <w:p w14:paraId="0DF6001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REG1(0x01)::IIC_2_EN (reset 0 → must be enabled)</w:t>
            </w:r>
          </w:p>
        </w:tc>
        <w:tc>
          <w:tcPr>
            <w:tcW w:w="2160" w:type="dxa"/>
          </w:tcPr>
          <w:p w14:paraId="316F4BA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</w:tcPr>
          <w:p w14:paraId="15B512F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</w:tcPr>
          <w:p w14:paraId="5EA55F6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611769F7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6F1C926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Check once/cycle REG1::IIC_1_EN == 1</w:t>
            </w:r>
          </w:p>
        </w:tc>
        <w:tc>
          <w:tcPr>
            <w:tcW w:w="4896" w:type="dxa"/>
            <w:shd w:val="clear" w:color="auto" w:fill="F2F5FA"/>
          </w:tcPr>
          <w:p w14:paraId="362A2B5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REG1(0x01)::IIC_1_EN</w:t>
            </w:r>
          </w:p>
        </w:tc>
        <w:tc>
          <w:tcPr>
            <w:tcW w:w="2160" w:type="dxa"/>
            <w:shd w:val="clear" w:color="auto" w:fill="F2F5FA"/>
          </w:tcPr>
          <w:p w14:paraId="0ACDE7C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  <w:shd w:val="clear" w:color="auto" w:fill="F2F5FA"/>
          </w:tcPr>
          <w:p w14:paraId="1840723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  <w:shd w:val="clear" w:color="auto" w:fill="F2F5FA"/>
          </w:tcPr>
          <w:p w14:paraId="7B6B5E8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2D209919" w14:textId="77777777">
        <w:trPr>
          <w:jc w:val="center"/>
        </w:trPr>
        <w:tc>
          <w:tcPr>
            <w:tcW w:w="3888" w:type="dxa"/>
          </w:tcPr>
          <w:p w14:paraId="5A4916A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Check REG1::DIS_REM_CC / DIS_LOCAL_CC</w:t>
            </w:r>
          </w:p>
        </w:tc>
        <w:tc>
          <w:tcPr>
            <w:tcW w:w="4896" w:type="dxa"/>
          </w:tcPr>
          <w:p w14:paraId="40F6CA0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REG1(0x01)::DIS_REM_CC[4] / DIS_LOCAL_CC[5]</w:t>
            </w:r>
          </w:p>
        </w:tc>
        <w:tc>
          <w:tcPr>
            <w:tcW w:w="2160" w:type="dxa"/>
          </w:tcPr>
          <w:p w14:paraId="56B2363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</w:tcPr>
          <w:p w14:paraId="0DD64EC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</w:tcPr>
          <w:p w14:paraId="71999CC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25548F4C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569E120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Read SOW1 param via pass-through I2C 2× ≤ 50 ms</w:t>
            </w:r>
          </w:p>
        </w:tc>
        <w:tc>
          <w:tcPr>
            <w:tcW w:w="4896" w:type="dxa"/>
            <w:shd w:val="clear" w:color="auto" w:fill="F2F5FA"/>
          </w:tcPr>
          <w:p w14:paraId="0927388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enable REG1::IIC_1/2_EN; access remote via pass-through</w:t>
            </w:r>
          </w:p>
        </w:tc>
        <w:tc>
          <w:tcPr>
            <w:tcW w:w="2160" w:type="dxa"/>
            <w:shd w:val="clear" w:color="auto" w:fill="F2F5FA"/>
          </w:tcPr>
          <w:p w14:paraId="40AFF7D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pass-through I2C</w:t>
            </w:r>
          </w:p>
        </w:tc>
        <w:tc>
          <w:tcPr>
            <w:tcW w:w="2160" w:type="dxa"/>
            <w:shd w:val="clear" w:color="auto" w:fill="F2F5FA"/>
          </w:tcPr>
          <w:p w14:paraId="39C3F5C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MFP1/MFP2</w:t>
            </w:r>
          </w:p>
        </w:tc>
        <w:tc>
          <w:tcPr>
            <w:tcW w:w="1008" w:type="dxa"/>
            <w:shd w:val="clear" w:color="auto" w:fill="F2F5FA"/>
          </w:tcPr>
          <w:p w14:paraId="2DB8CB1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51489154" w14:textId="77777777">
        <w:trPr>
          <w:jc w:val="center"/>
        </w:trPr>
        <w:tc>
          <w:tcPr>
            <w:tcW w:w="3888" w:type="dxa"/>
          </w:tcPr>
          <w:p w14:paraId="380A0AD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Configure serializer in tunnelling mode</w:t>
            </w:r>
          </w:p>
        </w:tc>
        <w:tc>
          <w:tcPr>
            <w:tcW w:w="4896" w:type="dxa"/>
          </w:tcPr>
          <w:p w14:paraId="744E7E5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serializer side; deser MIPI_TX52(0x474)::TUN_EN</w:t>
            </w:r>
          </w:p>
        </w:tc>
        <w:tc>
          <w:tcPr>
            <w:tcW w:w="2160" w:type="dxa"/>
          </w:tcPr>
          <w:p w14:paraId="0252D90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coax link</w:t>
            </w:r>
          </w:p>
        </w:tc>
        <w:tc>
          <w:tcPr>
            <w:tcW w:w="2160" w:type="dxa"/>
          </w:tcPr>
          <w:p w14:paraId="3F5DC02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DES.SIO_P/_N</w:t>
            </w:r>
          </w:p>
        </w:tc>
        <w:tc>
          <w:tcPr>
            <w:tcW w:w="1008" w:type="dxa"/>
          </w:tcPr>
          <w:p w14:paraId="0AA0AE3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TP600</w:t>
            </w:r>
          </w:p>
        </w:tc>
      </w:tr>
      <w:tr w:rsidR="000C0FA5" w14:paraId="513F9862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67FC2E7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Check tunnelling still set once/cycle</w:t>
            </w:r>
          </w:p>
        </w:tc>
        <w:tc>
          <w:tcPr>
            <w:tcW w:w="4896" w:type="dxa"/>
            <w:shd w:val="clear" w:color="auto" w:fill="F2F5FA"/>
          </w:tcPr>
          <w:p w14:paraId="508E603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MIPI_TX52(0x474)::TUN_EN</w:t>
            </w:r>
          </w:p>
        </w:tc>
        <w:tc>
          <w:tcPr>
            <w:tcW w:w="2160" w:type="dxa"/>
            <w:shd w:val="clear" w:color="auto" w:fill="F2F5FA"/>
          </w:tcPr>
          <w:p w14:paraId="010F176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  <w:shd w:val="clear" w:color="auto" w:fill="F2F5FA"/>
          </w:tcPr>
          <w:p w14:paraId="3B01549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  <w:shd w:val="clear" w:color="auto" w:fill="F2F5FA"/>
          </w:tcPr>
          <w:p w14:paraId="3D17B32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6B484657" w14:textId="77777777">
        <w:trPr>
          <w:jc w:val="center"/>
        </w:trPr>
        <w:tc>
          <w:tcPr>
            <w:tcW w:w="3888" w:type="dxa"/>
          </w:tcPr>
          <w:p w14:paraId="0FC5C59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GMSL2 &amp; I2C selection remain as at start-up</w:t>
            </w:r>
          </w:p>
        </w:tc>
        <w:tc>
          <w:tcPr>
            <w:tcW w:w="4896" w:type="dxa"/>
          </w:tcPr>
          <w:p w14:paraId="3138F69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REG6(0x06)::GMSL2_A / I2CSEL</w:t>
            </w:r>
          </w:p>
        </w:tc>
        <w:tc>
          <w:tcPr>
            <w:tcW w:w="2160" w:type="dxa"/>
          </w:tcPr>
          <w:p w14:paraId="71599B9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</w:tcPr>
          <w:p w14:paraId="15B285F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</w:tcPr>
          <w:p w14:paraId="7CC9F85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74FD5E3C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4EBF6ED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Coax cable select</w:t>
            </w:r>
          </w:p>
        </w:tc>
        <w:tc>
          <w:tcPr>
            <w:tcW w:w="4896" w:type="dxa"/>
            <w:shd w:val="clear" w:color="auto" w:fill="F2F5FA"/>
          </w:tcPr>
          <w:p w14:paraId="210B217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CTRL1(0x11)::CXTP_A</w:t>
            </w:r>
          </w:p>
        </w:tc>
        <w:tc>
          <w:tcPr>
            <w:tcW w:w="2160" w:type="dxa"/>
            <w:shd w:val="clear" w:color="auto" w:fill="F2F5FA"/>
          </w:tcPr>
          <w:p w14:paraId="430FAE6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coax link</w:t>
            </w:r>
          </w:p>
        </w:tc>
        <w:tc>
          <w:tcPr>
            <w:tcW w:w="2160" w:type="dxa"/>
            <w:shd w:val="clear" w:color="auto" w:fill="F2F5FA"/>
          </w:tcPr>
          <w:p w14:paraId="4BA21C3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DES.SIO</w:t>
            </w:r>
          </w:p>
        </w:tc>
        <w:tc>
          <w:tcPr>
            <w:tcW w:w="1008" w:type="dxa"/>
            <w:shd w:val="clear" w:color="auto" w:fill="F2F5FA"/>
          </w:tcPr>
          <w:p w14:paraId="2520C39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TP600</w:t>
            </w:r>
          </w:p>
        </w:tc>
      </w:tr>
      <w:tr w:rsidR="000C0FA5" w14:paraId="14157AF2" w14:textId="77777777">
        <w:trPr>
          <w:jc w:val="center"/>
        </w:trPr>
        <w:tc>
          <w:tcPr>
            <w:tcW w:w="3888" w:type="dxa"/>
          </w:tcPr>
          <w:p w14:paraId="37151BD5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Start-up: check ERRB pin enabled, else set</w:t>
            </w:r>
          </w:p>
        </w:tc>
        <w:tc>
          <w:tcPr>
            <w:tcW w:w="4896" w:type="dxa"/>
          </w:tcPr>
          <w:p w14:paraId="3FD993E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REG5(0x05)::ERRB_EN := 1</w:t>
            </w:r>
          </w:p>
        </w:tc>
        <w:tc>
          <w:tcPr>
            <w:tcW w:w="2160" w:type="dxa"/>
          </w:tcPr>
          <w:p w14:paraId="190C7A8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ERRB pin</w:t>
            </w:r>
          </w:p>
        </w:tc>
        <w:tc>
          <w:tcPr>
            <w:tcW w:w="2160" w:type="dxa"/>
          </w:tcPr>
          <w:p w14:paraId="0EC59D4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DES_ISP_MFP8</w:t>
            </w:r>
          </w:p>
        </w:tc>
        <w:tc>
          <w:tcPr>
            <w:tcW w:w="1008" w:type="dxa"/>
          </w:tcPr>
          <w:p w14:paraId="4E2F9FE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0104D9C9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171A413A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Start-up: check LOCK pin enabled, else set</w:t>
            </w:r>
          </w:p>
        </w:tc>
        <w:tc>
          <w:tcPr>
            <w:tcW w:w="4896" w:type="dxa"/>
            <w:shd w:val="clear" w:color="auto" w:fill="F2F5FA"/>
          </w:tcPr>
          <w:p w14:paraId="6545011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REG5(0x05)::LOCK_EN := 1</w:t>
            </w:r>
          </w:p>
        </w:tc>
        <w:tc>
          <w:tcPr>
            <w:tcW w:w="2160" w:type="dxa"/>
            <w:shd w:val="clear" w:color="auto" w:fill="F2F5FA"/>
          </w:tcPr>
          <w:p w14:paraId="2347EA4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LOCK pin</w:t>
            </w:r>
          </w:p>
        </w:tc>
        <w:tc>
          <w:tcPr>
            <w:tcW w:w="2160" w:type="dxa"/>
            <w:shd w:val="clear" w:color="auto" w:fill="F2F5FA"/>
          </w:tcPr>
          <w:p w14:paraId="18F4A47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DES_ISP_MFP5</w:t>
            </w:r>
          </w:p>
        </w:tc>
        <w:tc>
          <w:tcPr>
            <w:tcW w:w="1008" w:type="dxa"/>
            <w:shd w:val="clear" w:color="auto" w:fill="F2F5FA"/>
          </w:tcPr>
          <w:p w14:paraId="7C55C21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7CFBA550" w14:textId="77777777">
        <w:trPr>
          <w:jc w:val="center"/>
        </w:trPr>
        <w:tc>
          <w:tcPr>
            <w:tcW w:w="3888" w:type="dxa"/>
          </w:tcPr>
          <w:p w14:paraId="3223A24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Changes to GMSL link</w:t>
            </w:r>
          </w:p>
        </w:tc>
        <w:tc>
          <w:tcPr>
            <w:tcW w:w="4896" w:type="dxa"/>
          </w:tcPr>
          <w:p w14:paraId="1C144DD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CTRL0(0x10)::RESET_LINK / RESET_ONESHOT</w:t>
            </w:r>
          </w:p>
        </w:tc>
        <w:tc>
          <w:tcPr>
            <w:tcW w:w="2160" w:type="dxa"/>
          </w:tcPr>
          <w:p w14:paraId="51FBE9BE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coax link</w:t>
            </w:r>
          </w:p>
        </w:tc>
        <w:tc>
          <w:tcPr>
            <w:tcW w:w="2160" w:type="dxa"/>
          </w:tcPr>
          <w:p w14:paraId="4843070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DES.SIO</w:t>
            </w:r>
          </w:p>
        </w:tc>
        <w:tc>
          <w:tcPr>
            <w:tcW w:w="1008" w:type="dxa"/>
          </w:tcPr>
          <w:p w14:paraId="4E71C0BB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TP600</w:t>
            </w:r>
          </w:p>
        </w:tc>
      </w:tr>
      <w:tr w:rsidR="000C0FA5" w14:paraId="30140E03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5D01F70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Read back data from deserializer</w:t>
            </w:r>
          </w:p>
        </w:tc>
        <w:tc>
          <w:tcPr>
            <w:tcW w:w="4896" w:type="dxa"/>
            <w:shd w:val="clear" w:color="auto" w:fill="F2F5FA"/>
          </w:tcPr>
          <w:p w14:paraId="2F6EC93F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any RO register at 0x50</w:t>
            </w:r>
          </w:p>
        </w:tc>
        <w:tc>
          <w:tcPr>
            <w:tcW w:w="2160" w:type="dxa"/>
            <w:shd w:val="clear" w:color="auto" w:fill="F2F5FA"/>
          </w:tcPr>
          <w:p w14:paraId="482B397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SDA/SCL</w:t>
            </w:r>
          </w:p>
        </w:tc>
        <w:tc>
          <w:tcPr>
            <w:tcW w:w="2160" w:type="dxa"/>
            <w:shd w:val="clear" w:color="auto" w:fill="F2F5FA"/>
          </w:tcPr>
          <w:p w14:paraId="3D48AAA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ISP_DES_I2C</w:t>
            </w:r>
          </w:p>
        </w:tc>
        <w:tc>
          <w:tcPr>
            <w:tcW w:w="1008" w:type="dxa"/>
            <w:shd w:val="clear" w:color="auto" w:fill="F2F5FA"/>
          </w:tcPr>
          <w:p w14:paraId="27C79E63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  <w:tr w:rsidR="000C0FA5" w14:paraId="2B18794D" w14:textId="77777777">
        <w:trPr>
          <w:jc w:val="center"/>
        </w:trPr>
        <w:tc>
          <w:tcPr>
            <w:tcW w:w="3888" w:type="dxa"/>
          </w:tcPr>
          <w:p w14:paraId="0C6A5EF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Read back data from serializer / imager</w:t>
            </w:r>
          </w:p>
        </w:tc>
        <w:tc>
          <w:tcPr>
            <w:tcW w:w="4896" w:type="dxa"/>
          </w:tcPr>
          <w:p w14:paraId="67C9BCF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pass-through / tunnel via link</w:t>
            </w:r>
          </w:p>
        </w:tc>
        <w:tc>
          <w:tcPr>
            <w:tcW w:w="2160" w:type="dxa"/>
          </w:tcPr>
          <w:p w14:paraId="41640389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coax link</w:t>
            </w:r>
          </w:p>
        </w:tc>
        <w:tc>
          <w:tcPr>
            <w:tcW w:w="2160" w:type="dxa"/>
          </w:tcPr>
          <w:p w14:paraId="34E87F8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DES.SIO</w:t>
            </w:r>
          </w:p>
        </w:tc>
        <w:tc>
          <w:tcPr>
            <w:tcW w:w="1008" w:type="dxa"/>
          </w:tcPr>
          <w:p w14:paraId="56703E7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TP600</w:t>
            </w:r>
          </w:p>
        </w:tc>
      </w:tr>
      <w:tr w:rsidR="000C0FA5" w14:paraId="6DA0D3EE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64F2494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Ensure proper VDDIO, else SafeState</w:t>
            </w:r>
          </w:p>
        </w:tc>
        <w:tc>
          <w:tcPr>
            <w:tcW w:w="4896" w:type="dxa"/>
            <w:shd w:val="clear" w:color="auto" w:fill="F2F5FA"/>
          </w:tcPr>
          <w:p w14:paraId="3DF2F00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PWR0(0x08)::CMP_STATUS (bit1 VDDIO&lt;1.617 V); INTR7</w:t>
            </w:r>
          </w:p>
        </w:tc>
        <w:tc>
          <w:tcPr>
            <w:tcW w:w="2160" w:type="dxa"/>
            <w:shd w:val="clear" w:color="auto" w:fill="F2F5FA"/>
          </w:tcPr>
          <w:p w14:paraId="2BEE38D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VDDIO rail</w:t>
            </w:r>
          </w:p>
        </w:tc>
        <w:tc>
          <w:tcPr>
            <w:tcW w:w="2160" w:type="dxa"/>
            <w:shd w:val="clear" w:color="auto" w:fill="F2F5FA"/>
          </w:tcPr>
          <w:p w14:paraId="6D069DB0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V_DES_VDDIO</w:t>
            </w:r>
          </w:p>
        </w:tc>
        <w:tc>
          <w:tcPr>
            <w:tcW w:w="1008" w:type="dxa"/>
            <w:shd w:val="clear" w:color="auto" w:fill="F2F5FA"/>
          </w:tcPr>
          <w:p w14:paraId="31DC5B2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TP605</w:t>
            </w:r>
          </w:p>
        </w:tc>
      </w:tr>
      <w:tr w:rsidR="000C0FA5" w14:paraId="60D21B68" w14:textId="77777777">
        <w:trPr>
          <w:jc w:val="center"/>
        </w:trPr>
        <w:tc>
          <w:tcPr>
            <w:tcW w:w="3888" w:type="dxa"/>
          </w:tcPr>
          <w:p w14:paraId="4DEF5496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Ensure proper VTERM, else SafeState</w:t>
            </w:r>
          </w:p>
        </w:tc>
        <w:tc>
          <w:tcPr>
            <w:tcW w:w="4896" w:type="dxa"/>
          </w:tcPr>
          <w:p w14:paraId="718CD38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REG7(0x07)::CMP_VTERM_STATUS (&lt;1 V latched)</w:t>
            </w:r>
          </w:p>
        </w:tc>
        <w:tc>
          <w:tcPr>
            <w:tcW w:w="2160" w:type="dxa"/>
          </w:tcPr>
          <w:p w14:paraId="429C0ED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VTERM rail</w:t>
            </w:r>
          </w:p>
        </w:tc>
        <w:tc>
          <w:tcPr>
            <w:tcW w:w="2160" w:type="dxa"/>
          </w:tcPr>
          <w:p w14:paraId="77F1AFC2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V_DES_VTERM</w:t>
            </w:r>
          </w:p>
        </w:tc>
        <w:tc>
          <w:tcPr>
            <w:tcW w:w="1008" w:type="dxa"/>
          </w:tcPr>
          <w:p w14:paraId="0DF09007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TP606</w:t>
            </w:r>
          </w:p>
        </w:tc>
      </w:tr>
      <w:tr w:rsidR="000C0FA5" w14:paraId="21D87A4F" w14:textId="77777777">
        <w:trPr>
          <w:jc w:val="center"/>
        </w:trPr>
        <w:tc>
          <w:tcPr>
            <w:tcW w:w="3888" w:type="dxa"/>
            <w:shd w:val="clear" w:color="auto" w:fill="F2F5FA"/>
          </w:tcPr>
          <w:p w14:paraId="77724DD4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Junction temp within –40…125 °C, else SafeState</w:t>
            </w:r>
          </w:p>
        </w:tc>
        <w:tc>
          <w:tcPr>
            <w:tcW w:w="4896" w:type="dxa"/>
            <w:shd w:val="clear" w:color="auto" w:fill="F2F5FA"/>
          </w:tcPr>
          <w:p w14:paraId="7720B12D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No die-temp read-back register in MAX96714 DS — see Open Points (§8)</w:t>
            </w:r>
          </w:p>
        </w:tc>
        <w:tc>
          <w:tcPr>
            <w:tcW w:w="2160" w:type="dxa"/>
            <w:shd w:val="clear" w:color="auto" w:fill="F2F5FA"/>
          </w:tcPr>
          <w:p w14:paraId="3C3A1298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2160" w:type="dxa"/>
            <w:shd w:val="clear" w:color="auto" w:fill="F2F5FA"/>
          </w:tcPr>
          <w:p w14:paraId="1AE825D1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  <w:tc>
          <w:tcPr>
            <w:tcW w:w="1008" w:type="dxa"/>
            <w:shd w:val="clear" w:color="auto" w:fill="F2F5FA"/>
          </w:tcPr>
          <w:p w14:paraId="56FF792C" w14:textId="77777777" w:rsidR="000C0FA5" w:rsidRDefault="00000000">
            <w:pPr>
              <w:spacing w:before="20" w:after="20"/>
            </w:pPr>
            <w:r>
              <w:rPr>
                <w:sz w:val="15"/>
              </w:rPr>
              <w:t>—</w:t>
            </w:r>
          </w:p>
        </w:tc>
      </w:tr>
    </w:tbl>
    <w:p w14:paraId="08D8DCB4" w14:textId="77777777" w:rsidR="000C0FA5" w:rsidRDefault="00000000" w:rsidP="005D76AE">
      <w:pPr>
        <w:pStyle w:val="Heading1"/>
      </w:pPr>
      <w:bookmarkStart w:id="36" w:name="_Toc236226809"/>
      <w:bookmarkStart w:id="37" w:name="_Toc236226837"/>
      <w:r>
        <w:lastRenderedPageBreak/>
        <w:t>8</w:t>
      </w:r>
      <w:proofErr w:type="gramStart"/>
      <w:r>
        <w:t>.  Notes</w:t>
      </w:r>
      <w:proofErr w:type="gramEnd"/>
      <w:r>
        <w:t>, Assumptions &amp; Open Points for TC Design</w:t>
      </w:r>
      <w:bookmarkEnd w:id="36"/>
      <w:bookmarkEnd w:id="37"/>
    </w:p>
    <w:p w14:paraId="02979B1E" w14:textId="77777777" w:rsidR="000C0FA5" w:rsidRDefault="00000000">
      <w:pPr>
        <w:pStyle w:val="ListBullet"/>
        <w:spacing w:after="40"/>
      </w:pPr>
      <w:r>
        <w:t>I²C address nuance: the schematic “Address 0x50” is the 8-bit write byte (read = 0x51); the 7-bit address is 0x28. Use the form your I²C master expects.</w:t>
      </w:r>
    </w:p>
    <w:p w14:paraId="0D268A72" w14:textId="77777777" w:rsidR="000C0FA5" w:rsidRDefault="00000000">
      <w:pPr>
        <w:pStyle w:val="ListBullet"/>
        <w:spacing w:after="40"/>
      </w:pPr>
      <w:r>
        <w:t>Pass-through enables (REG1::IIC_1_EN / IIC_2_EN) reset to 0 (disabled). Any test that reads the remote serializer/imager must first enable them — this is why the requirement checks them once per driver cycle.</w:t>
      </w:r>
    </w:p>
    <w:p w14:paraId="1A99E1E7" w14:textId="77777777" w:rsidR="000C0FA5" w:rsidRDefault="00000000">
      <w:pPr>
        <w:pStyle w:val="ListBullet"/>
        <w:spacing w:after="40"/>
      </w:pPr>
      <w:r>
        <w:t>LOCK_EN / ERRB_EN (REG5) reset to 1 (already enabled). The “check-and-enable-if-not” requirement is still valid as a defensive start-up step.</w:t>
      </w:r>
    </w:p>
    <w:p w14:paraId="1C7C2504" w14:textId="77777777" w:rsidR="000C0FA5" w:rsidRDefault="00000000">
      <w:pPr>
        <w:pStyle w:val="ListBullet"/>
        <w:spacing w:after="40"/>
      </w:pPr>
      <w:r>
        <w:t>Line rate: REG1::RX_RATE reset field reads 0b10, but the actual rate is latched from CFG1 at power-up to 3 Gbps (0b01). Read after power-up rather than trusting the tabulated reset.</w:t>
      </w:r>
    </w:p>
    <w:p w14:paraId="61A4C755" w14:textId="77777777" w:rsidR="000C0FA5" w:rsidRDefault="00000000">
      <w:pPr>
        <w:pStyle w:val="ListBullet"/>
        <w:spacing w:after="40"/>
      </w:pPr>
      <w:r>
        <w:t>Junction-temperature requirement: the MAX96714 data sheet section reviewed exposes no die-temperature read-back register (only –40…+125 °C as an operating limit). The temperature SafeState mechanism is most likely served by the imager, SoC or PMIC sensor — confirm the intended source before writing that TC.</w:t>
      </w:r>
    </w:p>
    <w:p w14:paraId="097FE4E8" w14:textId="77777777" w:rsidR="000C0FA5" w:rsidRDefault="00000000">
      <w:pPr>
        <w:pStyle w:val="ListBullet"/>
        <w:spacing w:after="40"/>
      </w:pPr>
      <w:r>
        <w:t>Tunnelling is configured primarily on the serializer (MAX96717); the deserializer (MIPI_TX52::TUN_EN) must match. Cross-check both ends.</w:t>
      </w:r>
    </w:p>
    <w:p w14:paraId="0A7D4BFC" w14:textId="77777777" w:rsidR="000C0FA5" w:rsidRDefault="00000000">
      <w:pPr>
        <w:pStyle w:val="ListBullet"/>
        <w:spacing w:after="40"/>
      </w:pPr>
      <w:r>
        <w:t>Test points TP603–TP606 map to VDD18 / VDD / VDDIO / VTERM respectively — use TP605 (VDDIO) and TP606 (VTERM) for the supply-range SafeState requirements; TP600 is the coax link for GMSL/serializer observation.</w:t>
      </w:r>
    </w:p>
    <w:p w14:paraId="03D8C2C4" w14:textId="77777777" w:rsidR="000C0FA5" w:rsidRDefault="00000000">
      <w:pPr>
        <w:pStyle w:val="ListBullet"/>
        <w:spacing w:after="40"/>
      </w:pPr>
      <w:r>
        <w:t>Page numbers cite deserializer_max96714.pdf as read; verify against the controlled revision, and confirm which BOM02I option populates the PHY footprint if PHY-related TCs are combined.</w:t>
      </w:r>
    </w:p>
    <w:sectPr w:rsidR="000C0FA5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464679">
    <w:abstractNumId w:val="8"/>
  </w:num>
  <w:num w:numId="2" w16cid:durableId="1241719415">
    <w:abstractNumId w:val="6"/>
  </w:num>
  <w:num w:numId="3" w16cid:durableId="316571099">
    <w:abstractNumId w:val="5"/>
  </w:num>
  <w:num w:numId="4" w16cid:durableId="425657579">
    <w:abstractNumId w:val="4"/>
  </w:num>
  <w:num w:numId="5" w16cid:durableId="1669867308">
    <w:abstractNumId w:val="7"/>
  </w:num>
  <w:num w:numId="6" w16cid:durableId="1216430171">
    <w:abstractNumId w:val="3"/>
  </w:num>
  <w:num w:numId="7" w16cid:durableId="1801149095">
    <w:abstractNumId w:val="2"/>
  </w:num>
  <w:num w:numId="8" w16cid:durableId="1207719750">
    <w:abstractNumId w:val="1"/>
  </w:num>
  <w:num w:numId="9" w16cid:durableId="1562017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EA7"/>
    <w:rsid w:val="0006063C"/>
    <w:rsid w:val="000A31A8"/>
    <w:rsid w:val="000C0FA5"/>
    <w:rsid w:val="0015074B"/>
    <w:rsid w:val="002169FE"/>
    <w:rsid w:val="0029639D"/>
    <w:rsid w:val="00326F90"/>
    <w:rsid w:val="005D76AE"/>
    <w:rsid w:val="00857585"/>
    <w:rsid w:val="00AA1D8D"/>
    <w:rsid w:val="00B47730"/>
    <w:rsid w:val="00CB0664"/>
    <w:rsid w:val="00D746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0C5854"/>
  <w14:defaultImageDpi w14:val="300"/>
  <w15:docId w15:val="{8300B91F-5F0E-41CF-8889-43AB6E861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6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43E" w:themeColor="text2" w:themeShade="8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76AE"/>
    <w:rPr>
      <w:rFonts w:asciiTheme="majorHAnsi" w:eastAsiaTheme="majorEastAsia" w:hAnsiTheme="majorHAnsi" w:cstheme="majorBidi"/>
      <w:b/>
      <w:bCs/>
      <w:color w:val="0F243E" w:themeColor="text2" w:themeShade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D76A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76AE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5D76A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8</Pages>
  <Words>3344</Words>
  <Characters>19061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Alaa Said</cp:lastModifiedBy>
  <cp:revision>1</cp:revision>
  <dcterms:created xsi:type="dcterms:W3CDTF">2013-12-23T23:15:00Z</dcterms:created>
  <dcterms:modified xsi:type="dcterms:W3CDTF">2026-07-30T07:18:00Z</dcterms:modified>
  <cp:category/>
</cp:coreProperties>
</file>