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Snake Game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PEAS: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Performance: Speed , Correctness.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Environment: </w:t>
      </w:r>
      <w:r>
        <w:rPr>
          <w:sz w:val="32"/>
          <w:szCs w:val="32"/>
        </w:rPr>
        <w:t>Map</w:t>
      </w:r>
      <w:r>
        <w:rPr>
          <w:sz w:val="32"/>
          <w:szCs w:val="32"/>
        </w:rPr>
        <w:t>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Actuator: Screen.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Sensor: Keyboard </w:t>
      </w:r>
      <w:bookmarkStart w:id="0" w:name="_GoBack"/>
      <w:bookmarkEnd w:id="0"/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ODESA: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Observability: Fully Observable.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Deterministic: Deterministic.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Episode: Sequential.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Static: </w:t>
      </w:r>
      <w:r>
        <w:rPr>
          <w:rFonts w:ascii="Loma" w:hAnsi="Loma"/>
          <w:b w:val="false"/>
          <w:bCs w:val="false"/>
          <w:strike w:val="false"/>
          <w:dstrike w:val="false"/>
          <w:sz w:val="32"/>
          <w:szCs w:val="32"/>
        </w:rPr>
        <w:t>Semi-Dynamic</w:t>
      </w:r>
      <w:r>
        <w:rPr>
          <w:sz w:val="32"/>
          <w:szCs w:val="32"/>
        </w:rPr>
        <w:t>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rFonts w:eastAsia="Wingdings" w:cs="Wingdings" w:ascii="Wingdings" w:hAnsi="Wingdings"/>
        </w:rPr>
        <w:t></w:t>
      </w:r>
      <w:r>
        <w:rPr>
          <w:sz w:val="32"/>
          <w:szCs w:val="32"/>
        </w:rPr>
        <w:t xml:space="preserve"> Agent: Single Agent.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Agent Type: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Goal Based Reflex Agent.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Loma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d48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LibreOffice/7.2.5.2$Linux_X86_64 LibreOffice_project/20$Build-2</Application>
  <AppVersion>15.0000</AppVersion>
  <Pages>1</Pages>
  <Words>59</Words>
  <Characters>270</Characters>
  <CharactersWithSpaces>313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2022-03-11T21:44:00Z</dcterms:created>
  <dc:creator>Abdullah El-sayed</dc:creator>
  <dc:description/>
  <dc:language>en-US</dc:language>
  <cp:lastModifiedBy/>
  <dcterms:modified xsi:type="dcterms:W3CDTF">2022-03-17T17:57:40Z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