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Jana Abi Farraj  202304581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Rani Ghannam 202306058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Abdallah Al Markabawi 202202313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Mohammad Mansour 202300908</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FF0000"/>
          <w:spacing w:val="0"/>
          <w:position w:val="0"/>
          <w:sz w:val="28"/>
          <w:u w:val="single"/>
          <w:shd w:fill="auto" w:val="clear"/>
        </w:rPr>
      </w:pPr>
      <w:r>
        <w:rPr>
          <w:rFonts w:ascii="Calibri" w:hAnsi="Calibri" w:cs="Calibri" w:eastAsia="Calibri"/>
          <w:b/>
          <w:color w:val="FF0000"/>
          <w:spacing w:val="0"/>
          <w:position w:val="0"/>
          <w:sz w:val="28"/>
          <w:u w:val="single"/>
          <w:shd w:fill="auto" w:val="clear"/>
        </w:rPr>
        <w:t xml:space="preserve">Case 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E-commerce Platform Development:</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V MODEL, sine it needs Well-defined and stable requirements are crucial for e-commerce platforms, and the V-Model's emphasis on verification and validation matches this need.</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Mobile App Development:</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Calibri" w:hAnsi="Calibri" w:cs="Calibri" w:eastAsia="Calibri"/>
          <w:color w:val="auto"/>
          <w:spacing w:val="0"/>
          <w:position w:val="0"/>
          <w:sz w:val="24"/>
          <w:shd w:fill="auto" w:val="clear"/>
        </w:rPr>
        <w:t xml:space="preserve">RAD, since the project needs</w:t>
      </w:r>
      <w:r>
        <w:rPr>
          <w:rFonts w:ascii="Segoe UI" w:hAnsi="Segoe UI" w:cs="Segoe UI" w:eastAsia="Segoe UI"/>
          <w:color w:val="0D0D0D"/>
          <w:spacing w:val="0"/>
          <w:position w:val="0"/>
          <w:sz w:val="22"/>
          <w:shd w:fill="FFFFFF" w:val="clear"/>
        </w:rPr>
        <w:t xml:space="preserve"> user feedback are essential for mobile app development. RAD's iterative approach, quick prototyping, and continuous user involvement.</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Healthcare Information System:</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Calibri" w:hAnsi="Calibri" w:cs="Calibri" w:eastAsia="Calibri"/>
          <w:color w:val="auto"/>
          <w:spacing w:val="0"/>
          <w:position w:val="0"/>
          <w:sz w:val="24"/>
          <w:shd w:fill="auto" w:val="clear"/>
        </w:rPr>
        <w:t xml:space="preserve">Extreme Programming, </w:t>
      </w:r>
      <w:r>
        <w:rPr>
          <w:rFonts w:ascii="Segoe UI" w:hAnsi="Segoe UI" w:cs="Segoe UI" w:eastAsia="Segoe UI"/>
          <w:color w:val="0D0D0D"/>
          <w:spacing w:val="0"/>
          <w:position w:val="0"/>
          <w:sz w:val="22"/>
          <w:shd w:fill="FFFFFF" w:val="clear"/>
        </w:rPr>
        <w:t xml:space="preserve">customer involvement, aligns well with Extreme Programming. Its focus on frequent releases, pair programming, and continuous testing ensures timely delivery and high-quality software, which is crucial for a healthcare information system.</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Startup MVP Development: </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Calibri" w:hAnsi="Calibri" w:cs="Calibri" w:eastAsia="Calibri"/>
          <w:color w:val="auto"/>
          <w:spacing w:val="0"/>
          <w:position w:val="0"/>
          <w:sz w:val="24"/>
          <w:shd w:fill="auto" w:val="clear"/>
        </w:rPr>
        <w:t xml:space="preserve">RAD, </w:t>
      </w:r>
      <w:r>
        <w:rPr>
          <w:rFonts w:ascii="Segoe UI" w:hAnsi="Segoe UI" w:cs="Segoe UI" w:eastAsia="Segoe UI"/>
          <w:color w:val="0D0D0D"/>
          <w:spacing w:val="0"/>
          <w:position w:val="0"/>
          <w:sz w:val="22"/>
          <w:shd w:fill="FFFFFF" w:val="clear"/>
        </w:rPr>
        <w:t xml:space="preserve">Quick development, user involvement, and prototyping are key aspects of developing a Minimum Viable Product (MVP) for a startup. RAD's iterative approach and emphasis on rapid prototyping make it an ideal choice for this project.</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Government Software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V MODEL, </w:t>
      </w:r>
      <w:r>
        <w:rPr>
          <w:rFonts w:ascii="Calibri" w:hAnsi="Calibri" w:cs="Calibri" w:eastAsia="Calibri"/>
          <w:color w:val="auto"/>
          <w:spacing w:val="0"/>
          <w:position w:val="0"/>
          <w:sz w:val="22"/>
          <w:shd w:fill="auto" w:val="clear"/>
        </w:rPr>
        <w:t xml:space="preserve">V-model since it requires all the waterfall characteristics (v-model is extended from waterfall ) which are: requirements, design, implementation, testing, deployment, and maintenance. But the v-model  requires testing after each step , which gives a live update needed for extensive documentation.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Application with High User Engagement: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Extreme Programming, </w:t>
      </w:r>
      <w:r>
        <w:rPr>
          <w:rFonts w:ascii="Segoe UI" w:hAnsi="Segoe UI" w:cs="Segoe UI" w:eastAsia="Segoe UI"/>
          <w:color w:val="0D0D0D"/>
          <w:spacing w:val="0"/>
          <w:position w:val="0"/>
          <w:sz w:val="22"/>
          <w:shd w:fill="FFFFFF" w:val="clear"/>
        </w:rPr>
        <w:t xml:space="preserve">it focus on rapid development, frequent releases, and continuous user feedback, facilitated by practices like pair programming, align well with the needs of this project.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FF0000"/>
          <w:spacing w:val="0"/>
          <w:position w:val="0"/>
          <w:sz w:val="24"/>
          <w:u w:val="single"/>
          <w:shd w:fill="auto" w:val="clear"/>
        </w:rPr>
      </w:pPr>
      <w:r>
        <w:rPr>
          <w:rFonts w:ascii="Calibri" w:hAnsi="Calibri" w:cs="Calibri" w:eastAsia="Calibri"/>
          <w:b/>
          <w:color w:val="FF0000"/>
          <w:spacing w:val="0"/>
          <w:position w:val="0"/>
          <w:sz w:val="24"/>
          <w:u w:val="single"/>
          <w:shd w:fill="auto" w:val="clear"/>
        </w:rPr>
        <w:t xml:space="preserve">CASE 3 </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            Project characteristics:</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Complexity:</w:t>
      </w:r>
    </w:p>
    <w:p>
      <w:pPr>
        <w:spacing w:before="0" w:after="160" w:line="259"/>
        <w:ind w:right="0" w:left="72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ERP system implementation involves multiple modules and extensive integration with existing systems, indicating a high level of complexity.</w:t>
      </w:r>
    </w:p>
    <w:p>
      <w:pPr>
        <w:spacing w:before="0" w:after="160" w:line="259"/>
        <w:ind w:right="0" w:left="720" w:firstLine="0"/>
        <w:jc w:val="left"/>
        <w:rPr>
          <w:rFonts w:ascii="Segoe UI" w:hAnsi="Segoe UI" w:cs="Segoe UI" w:eastAsia="Segoe UI"/>
          <w:color w:val="0D0D0D"/>
          <w:spacing w:val="0"/>
          <w:position w:val="0"/>
          <w:sz w:val="22"/>
          <w:shd w:fill="FFFFFF" w:val="clear"/>
        </w:rPr>
      </w:pPr>
    </w:p>
    <w:p>
      <w:pPr>
        <w:numPr>
          <w:ilvl w:val="0"/>
          <w:numId w:val="4"/>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Regulatory compliance:</w:t>
      </w:r>
    </w:p>
    <w:p>
      <w:pPr>
        <w:spacing w:before="0" w:after="160" w:line="259"/>
        <w:ind w:right="0" w:left="72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company operates in highly regulated industries, requiring the ERP system to comply with industry-specific regulations, adding another layer of complexity.</w:t>
      </w:r>
    </w:p>
    <w:p>
      <w:pPr>
        <w:spacing w:before="0" w:after="160" w:line="259"/>
        <w:ind w:right="0" w:left="720" w:firstLine="0"/>
        <w:jc w:val="left"/>
        <w:rPr>
          <w:rFonts w:ascii="Segoe UI" w:hAnsi="Segoe UI" w:cs="Segoe UI" w:eastAsia="Segoe UI"/>
          <w:color w:val="0D0D0D"/>
          <w:spacing w:val="0"/>
          <w:position w:val="0"/>
          <w:sz w:val="22"/>
          <w:shd w:fill="FFFFFF" w:val="clear"/>
        </w:rPr>
      </w:pPr>
    </w:p>
    <w:p>
      <w:pPr>
        <w:numPr>
          <w:ilvl w:val="0"/>
          <w:numId w:val="6"/>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Stable Requirements:</w:t>
      </w:r>
    </w:p>
    <w:p>
      <w:pPr>
        <w:spacing w:before="0" w:after="160" w:line="259"/>
        <w:ind w:right="0" w:left="72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While the core functionalities and requirements are stable and well-understood, there is room for additional features and customization, indicating a need for flexibility in the development process.</w:t>
      </w:r>
    </w:p>
    <w:p>
      <w:pPr>
        <w:spacing w:before="0" w:after="160" w:line="259"/>
        <w:ind w:right="0" w:left="720" w:firstLine="0"/>
        <w:jc w:val="left"/>
        <w:rPr>
          <w:rFonts w:ascii="Segoe UI" w:hAnsi="Segoe UI" w:cs="Segoe UI" w:eastAsia="Segoe UI"/>
          <w:color w:val="0D0D0D"/>
          <w:spacing w:val="0"/>
          <w:position w:val="0"/>
          <w:sz w:val="22"/>
          <w:shd w:fill="FFFFFF" w:val="clear"/>
        </w:rPr>
      </w:pPr>
    </w:p>
    <w:p>
      <w:pPr>
        <w:spacing w:before="0" w:after="160" w:line="259"/>
        <w:ind w:right="0" w:left="720" w:firstLine="0"/>
        <w:jc w:val="left"/>
        <w:rPr>
          <w:rFonts w:ascii="Segoe UI" w:hAnsi="Segoe UI" w:cs="Segoe UI" w:eastAsia="Segoe UI"/>
          <w:color w:val="0D0D0D"/>
          <w:spacing w:val="0"/>
          <w:position w:val="0"/>
          <w:sz w:val="22"/>
          <w:shd w:fill="FFFFFF" w:val="clear"/>
        </w:rPr>
      </w:pPr>
    </w:p>
    <w:p>
      <w:pPr>
        <w:spacing w:before="0" w:after="160" w:line="259"/>
        <w:ind w:right="0" w:left="720" w:firstLine="0"/>
        <w:jc w:val="left"/>
        <w:rPr>
          <w:rFonts w:ascii="Segoe UI" w:hAnsi="Segoe UI" w:cs="Segoe UI" w:eastAsia="Segoe UI"/>
          <w:b/>
          <w:color w:val="FF0000"/>
          <w:spacing w:val="0"/>
          <w:position w:val="0"/>
          <w:sz w:val="28"/>
          <w:shd w:fill="FFFFFF" w:val="clear"/>
        </w:rPr>
      </w:pPr>
      <w:r>
        <w:rPr>
          <w:rFonts w:ascii="Segoe UI" w:hAnsi="Segoe UI" w:cs="Segoe UI" w:eastAsia="Segoe UI"/>
          <w:b/>
          <w:color w:val="FF0000"/>
          <w:spacing w:val="0"/>
          <w:position w:val="0"/>
          <w:sz w:val="28"/>
          <w:shd w:fill="FFFFFF" w:val="clear"/>
        </w:rPr>
        <w:t xml:space="preserve">The most stability of SDLC model:</w:t>
      </w:r>
    </w:p>
    <w:p>
      <w:pPr>
        <w:spacing w:before="0" w:after="160" w:line="259"/>
        <w:ind w:right="0" w:left="720" w:firstLine="0"/>
        <w:jc w:val="left"/>
        <w:rPr>
          <w:rFonts w:ascii="Segoe UI" w:hAnsi="Segoe UI" w:cs="Segoe UI" w:eastAsia="Segoe UI"/>
          <w:b/>
          <w:color w:val="0D0D0D"/>
          <w:spacing w:val="0"/>
          <w:position w:val="0"/>
          <w:sz w:val="24"/>
          <w:shd w:fill="FFFFFF" w:val="clear"/>
        </w:rPr>
      </w:pPr>
    </w:p>
    <w:p>
      <w:pPr>
        <w:numPr>
          <w:ilvl w:val="0"/>
          <w:numId w:val="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Segoe UI" w:hAnsi="Segoe UI" w:cs="Segoe UI" w:eastAsia="Segoe UI"/>
          <w:color w:val="0D0D0D"/>
          <w:spacing w:val="0"/>
          <w:position w:val="0"/>
          <w:sz w:val="22"/>
          <w:shd w:fill="FFFFFF" w:val="clear"/>
        </w:rPr>
        <w:t xml:space="preserve">The Spiral Model is well-suited for projects with high complexity, extensive risk assessment and management needs, and evolving requirements.</w:t>
      </w:r>
    </w:p>
    <w:p>
      <w:pPr>
        <w:numPr>
          <w:ilvl w:val="0"/>
          <w:numId w:val="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Segoe UI" w:hAnsi="Segoe UI" w:cs="Segoe UI" w:eastAsia="Segoe UI"/>
          <w:color w:val="0D0D0D"/>
          <w:spacing w:val="0"/>
          <w:position w:val="0"/>
          <w:sz w:val="22"/>
          <w:shd w:fill="FFFFFF" w:val="clear"/>
        </w:rPr>
        <w:t xml:space="preserve">It allows for iterative development with each iteration focusing on addressing risks, incorporating feedback, and refining the system.</w:t>
      </w:r>
    </w:p>
    <w:p>
      <w:pPr>
        <w:numPr>
          <w:ilvl w:val="0"/>
          <w:numId w:val="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Segoe UI" w:hAnsi="Segoe UI" w:cs="Segoe UI" w:eastAsia="Segoe UI"/>
          <w:color w:val="0D0D0D"/>
          <w:spacing w:val="0"/>
          <w:position w:val="0"/>
          <w:sz w:val="22"/>
          <w:shd w:fill="FFFFFF" w:val="clear"/>
        </w:rPr>
        <w:t xml:space="preserve">The Spiral Model's emphasis on risk analysis and management aligns with the project's need to ensure data integrity, security, and compliance with regulatory requirements.</w:t>
      </w:r>
    </w:p>
    <w:p>
      <w:pPr>
        <w:numPr>
          <w:ilvl w:val="0"/>
          <w:numId w:val="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Segoe UI" w:hAnsi="Segoe UI" w:cs="Segoe UI" w:eastAsia="Segoe UI"/>
          <w:color w:val="0D0D0D"/>
          <w:spacing w:val="0"/>
          <w:position w:val="0"/>
          <w:sz w:val="22"/>
          <w:shd w:fill="FFFFFF" w:val="clear"/>
        </w:rPr>
        <w:t xml:space="preserve">Additionally, the model's flexibility allows for accommodating additional features and customization while maintaining a structured development approach.</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720" w:firstLine="0"/>
        <w:jc w:val="left"/>
        <w:rPr>
          <w:rFonts w:ascii="Calibri" w:hAnsi="Calibri" w:cs="Calibri" w:eastAsia="Calibri"/>
          <w:b/>
          <w:color w:val="FF0000"/>
          <w:spacing w:val="0"/>
          <w:position w:val="0"/>
          <w:sz w:val="32"/>
          <w:shd w:fill="auto" w:val="clear"/>
        </w:rPr>
      </w:pPr>
    </w:p>
    <w:p>
      <w:pPr>
        <w:spacing w:before="0" w:after="160" w:line="259"/>
        <w:ind w:right="0" w:left="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        Justification:</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1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Complexity Management:</w:t>
      </w:r>
    </w:p>
    <w:p>
      <w:pPr>
        <w:spacing w:before="0" w:after="160" w:line="259"/>
        <w:ind w:right="0" w:left="72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Spiral Model facilitates effective management of project complexity through its iterative approach, allowing for gradual refinement and improvement of the system.</w:t>
      </w:r>
    </w:p>
    <w:p>
      <w:pPr>
        <w:spacing w:before="0" w:after="160" w:line="259"/>
        <w:ind w:right="0" w:left="720" w:firstLine="0"/>
        <w:jc w:val="left"/>
        <w:rPr>
          <w:rFonts w:ascii="Segoe UI" w:hAnsi="Segoe UI" w:cs="Segoe UI" w:eastAsia="Segoe UI"/>
          <w:color w:val="0D0D0D"/>
          <w:spacing w:val="0"/>
          <w:position w:val="0"/>
          <w:sz w:val="22"/>
          <w:shd w:fill="FFFFFF" w:val="clear"/>
        </w:rPr>
      </w:pPr>
    </w:p>
    <w:p>
      <w:pPr>
        <w:numPr>
          <w:ilvl w:val="0"/>
          <w:numId w:val="14"/>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Risk Management:</w:t>
      </w:r>
    </w:p>
    <w:p>
      <w:pPr>
        <w:spacing w:before="0" w:after="160" w:line="259"/>
        <w:ind w:right="0" w:left="72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project's complexity and regulatory requirements, the Spiral Model's focus on risk assessment and mitigation ensures that potential issues are identified and addressed early in the development process.</w:t>
      </w:r>
    </w:p>
    <w:p>
      <w:pPr>
        <w:spacing w:before="0" w:after="160" w:line="259"/>
        <w:ind w:right="0" w:left="720" w:firstLine="0"/>
        <w:jc w:val="left"/>
        <w:rPr>
          <w:rFonts w:ascii="Segoe UI" w:hAnsi="Segoe UI" w:cs="Segoe UI" w:eastAsia="Segoe UI"/>
          <w:color w:val="0D0D0D"/>
          <w:spacing w:val="0"/>
          <w:position w:val="0"/>
          <w:sz w:val="22"/>
          <w:shd w:fill="FFFFFF" w:val="clear"/>
        </w:rPr>
      </w:pPr>
    </w:p>
    <w:p>
      <w:pPr>
        <w:numPr>
          <w:ilvl w:val="0"/>
          <w:numId w:val="16"/>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Alignment with Goals:</w:t>
      </w:r>
    </w:p>
    <w:p>
      <w:pPr>
        <w:spacing w:before="0" w:after="160" w:line="259"/>
        <w:ind w:right="0" w:left="72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Spiral Model supports the project's goals of achieving process efficiency, ensuring data integrity and security, facilitating informed decision-making, and minimizing disruptions during the transition to the new system by providing a structured yet flexible development framework.</w:t>
      </w:r>
    </w:p>
    <w:p>
      <w:pPr>
        <w:spacing w:before="0" w:after="160" w:line="259"/>
        <w:ind w:right="0" w:left="72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b/>
          <w:color w:val="FF0000"/>
          <w:spacing w:val="0"/>
          <w:position w:val="0"/>
          <w:sz w:val="28"/>
          <w:shd w:fill="FFFFFF" w:val="clear"/>
        </w:rPr>
      </w:pPr>
      <w:r>
        <w:rPr>
          <w:rFonts w:ascii="Segoe UI" w:hAnsi="Segoe UI" w:cs="Segoe UI" w:eastAsia="Segoe UI"/>
          <w:b/>
          <w:color w:val="FF0000"/>
          <w:spacing w:val="0"/>
          <w:position w:val="0"/>
          <w:sz w:val="28"/>
          <w:shd w:fill="FFFFFF" w:val="clear"/>
        </w:rPr>
        <w:t xml:space="preserve">     Potential Challenges and Benefits:</w:t>
      </w:r>
    </w:p>
    <w:p>
      <w:pPr>
        <w:spacing w:before="0" w:after="160" w:line="259"/>
        <w:ind w:right="0" w:left="0" w:firstLine="0"/>
        <w:jc w:val="left"/>
        <w:rPr>
          <w:rFonts w:ascii="Segoe UI" w:hAnsi="Segoe UI" w:cs="Segoe UI" w:eastAsia="Segoe UI"/>
          <w:b/>
          <w:color w:val="auto"/>
          <w:spacing w:val="0"/>
          <w:position w:val="0"/>
          <w:sz w:val="28"/>
          <w:u w:val="single"/>
          <w:shd w:fill="FFFFFF" w:val="clear"/>
        </w:rPr>
      </w:pPr>
      <w:r>
        <w:rPr>
          <w:rFonts w:ascii="Segoe UI" w:hAnsi="Segoe UI" w:cs="Segoe UI" w:eastAsia="Segoe UI"/>
          <w:b/>
          <w:color w:val="FF0000"/>
          <w:spacing w:val="0"/>
          <w:position w:val="0"/>
          <w:sz w:val="28"/>
          <w:shd w:fill="FFFFFF" w:val="clear"/>
        </w:rPr>
        <w:t xml:space="preserve">     </w:t>
      </w:r>
      <w:r>
        <w:rPr>
          <w:rFonts w:ascii="Segoe UI" w:hAnsi="Segoe UI" w:cs="Segoe UI" w:eastAsia="Segoe UI"/>
          <w:b/>
          <w:color w:val="auto"/>
          <w:spacing w:val="0"/>
          <w:position w:val="0"/>
          <w:sz w:val="28"/>
          <w:u w:val="single"/>
          <w:shd w:fill="FFFFFF" w:val="clear"/>
        </w:rPr>
        <w:t xml:space="preserve">Challenges:</w:t>
      </w:r>
    </w:p>
    <w:p>
      <w:pPr>
        <w:numPr>
          <w:ilvl w:val="0"/>
          <w:numId w:val="19"/>
        </w:numPr>
        <w:spacing w:before="0" w:after="160" w:line="259"/>
        <w:ind w:right="0" w:left="720" w:hanging="360"/>
        <w:jc w:val="left"/>
        <w:rPr>
          <w:rFonts w:ascii="Segoe UI" w:hAnsi="Segoe UI" w:cs="Segoe UI" w:eastAsia="Segoe UI"/>
          <w:color w:val="auto"/>
          <w:spacing w:val="0"/>
          <w:position w:val="0"/>
          <w:sz w:val="22"/>
          <w:shd w:fill="FFFFFF" w:val="clear"/>
        </w:rPr>
      </w:pPr>
      <w:r>
        <w:rPr>
          <w:rFonts w:ascii="Segoe UI" w:hAnsi="Segoe UI" w:cs="Segoe UI" w:eastAsia="Segoe UI"/>
          <w:color w:val="auto"/>
          <w:spacing w:val="0"/>
          <w:position w:val="0"/>
          <w:sz w:val="22"/>
          <w:shd w:fill="FFFFFF" w:val="clear"/>
        </w:rPr>
        <w:t xml:space="preserve">Increased development time and cost</w:t>
      </w:r>
    </w:p>
    <w:p>
      <w:pPr>
        <w:numPr>
          <w:ilvl w:val="0"/>
          <w:numId w:val="19"/>
        </w:numPr>
        <w:spacing w:before="0" w:after="160" w:line="259"/>
        <w:ind w:right="0" w:left="720" w:hanging="360"/>
        <w:jc w:val="left"/>
        <w:rPr>
          <w:rFonts w:ascii="Segoe UI" w:hAnsi="Segoe UI" w:cs="Segoe UI" w:eastAsia="Segoe UI"/>
          <w:color w:val="auto"/>
          <w:spacing w:val="0"/>
          <w:position w:val="0"/>
          <w:sz w:val="22"/>
          <w:shd w:fill="FFFFFF" w:val="clear"/>
        </w:rPr>
      </w:pPr>
      <w:r>
        <w:rPr>
          <w:rFonts w:ascii="Segoe UI" w:hAnsi="Segoe UI" w:cs="Segoe UI" w:eastAsia="Segoe UI"/>
          <w:color w:val="auto"/>
          <w:spacing w:val="0"/>
          <w:position w:val="0"/>
          <w:sz w:val="22"/>
          <w:shd w:fill="FFFFFF" w:val="clear"/>
        </w:rPr>
        <w:t xml:space="preserve">Complexity of risk management</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Segoe UI" w:hAnsi="Segoe UI" w:cs="Segoe UI" w:eastAsia="Segoe UI"/>
          <w:b/>
          <w:color w:val="0D0D0D"/>
          <w:spacing w:val="0"/>
          <w:position w:val="0"/>
          <w:sz w:val="28"/>
          <w:shd w:fill="FFFFFF" w:val="clear"/>
        </w:rPr>
        <w:t xml:space="preserve">      </w:t>
      </w:r>
      <w:r>
        <w:rPr>
          <w:rFonts w:ascii="Segoe UI" w:hAnsi="Segoe UI" w:cs="Segoe UI" w:eastAsia="Segoe UI"/>
          <w:b/>
          <w:color w:val="0D0D0D"/>
          <w:spacing w:val="0"/>
          <w:position w:val="0"/>
          <w:sz w:val="28"/>
          <w:u w:val="single"/>
          <w:shd w:fill="FFFFFF" w:val="clear"/>
        </w:rPr>
        <w:t xml:space="preserve">Benefits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Flexibility and adaptation to changes.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Rigidity ensuring data integrity and security</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understood and stable requirements.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handle complex programs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characteristics of the Hospital Management System (HMS) project and its goals, the most suitable SDLC model is the </w:t>
      </w:r>
      <w:r>
        <w:rPr>
          <w:rFonts w:ascii="Calibri" w:hAnsi="Calibri" w:cs="Calibri" w:eastAsia="Calibri"/>
          <w:b/>
          <w:color w:val="auto"/>
          <w:spacing w:val="0"/>
          <w:position w:val="0"/>
          <w:sz w:val="24"/>
          <w:shd w:fill="auto" w:val="clear"/>
        </w:rPr>
        <w:t xml:space="preserve">Iterative Model</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FF0000"/>
          <w:spacing w:val="0"/>
          <w:position w:val="0"/>
          <w:sz w:val="28"/>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justification: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r>
        <w:rPr>
          <w:rFonts w:ascii="Calibri" w:hAnsi="Calibri" w:cs="Calibri" w:eastAsia="Calibri"/>
          <w:b/>
          <w:color w:val="auto"/>
          <w:spacing w:val="0"/>
          <w:position w:val="0"/>
          <w:sz w:val="24"/>
          <w:shd w:fill="auto" w:val="clear"/>
        </w:rPr>
        <w:t xml:space="preserve">Complexity</w:t>
      </w:r>
      <w:r>
        <w:rPr>
          <w:rFonts w:ascii="Calibri" w:hAnsi="Calibri" w:cs="Calibri" w:eastAsia="Calibri"/>
          <w:color w:val="auto"/>
          <w:spacing w:val="0"/>
          <w:position w:val="0"/>
          <w:sz w:val="24"/>
          <w:shd w:fill="auto" w:val="clear"/>
        </w:rPr>
        <w:t xml:space="preserve">: The HMS project is complex, requiring integration with existing systems and multiple modules. The Iterative Model's cyclic development enables gradual refinement, making it ideal for managing complexity by breaking the project into smaller, manageable components, each iteration building upon the previous one.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t>
      </w:r>
      <w:r>
        <w:rPr>
          <w:rFonts w:ascii="Calibri" w:hAnsi="Calibri" w:cs="Calibri" w:eastAsia="Calibri"/>
          <w:b/>
          <w:color w:val="auto"/>
          <w:spacing w:val="0"/>
          <w:position w:val="0"/>
          <w:sz w:val="24"/>
          <w:shd w:fill="auto" w:val="clear"/>
        </w:rPr>
        <w:t xml:space="preserve">Regulatory Compliance</w:t>
      </w:r>
      <w:r>
        <w:rPr>
          <w:rFonts w:ascii="Calibri" w:hAnsi="Calibri" w:cs="Calibri" w:eastAsia="Calibri"/>
          <w:color w:val="auto"/>
          <w:spacing w:val="0"/>
          <w:position w:val="0"/>
          <w:sz w:val="24"/>
          <w:shd w:fill="auto" w:val="clear"/>
        </w:rPr>
        <w:t xml:space="preserve">: The hospital must adhere to strict industry regulations like HIPAA. The Iterative Model's adaptability allows for ongoing compliance checks and adjustments, ensuring regulatory requirements are consistently met during development.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Stable Requirements with Room for Additional Features: The HMS project has stable core functionalities but allows for additional features and customization. The Iterative Model supports this by enabling incremental development and incorporating new features based on stakeholder feedback in subsequent iterations.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Goals Alignment: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Achieve Process Efficiency and Standardization: The iterative nature of the model enables continuous improvement of processes, enhancing efficiency and standardization across the organization.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Ensure Data Integrity and Security: Iterative assessments ensure robust safeguards are in place to protect patient information, maintaining data integrity and security.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Facilitate Informed Decision-Making: Iterative feedback loops allow stakeholders to provide input throughout development, enabling informed decision-making based on evolving needs.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Minimize Disruptions: Breaking the project into smaller iterations reduces the risk of disruptions during transition, as changes can be implemented incrementally.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Iterative Model aligns well with the characteristics and goals of the HMS project, providing a structured yet flexible approach to software development that emphasizes continuous improvement, compliance, and stakeholder involvement.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2">
    <w:abstractNumId w:val="24"/>
  </w:num>
  <w:num w:numId="14">
    <w:abstractNumId w:val="18"/>
  </w:num>
  <w:num w:numId="16">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