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C5BB7" w14:textId="77777777" w:rsidR="005B3251" w:rsidRDefault="00B61A26">
      <w:pPr>
        <w:spacing w:after="440"/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647FEB77" wp14:editId="1A7919E9">
            <wp:extent cx="1417320" cy="7072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0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3A58" w14:textId="77777777" w:rsidR="005B3251" w:rsidRDefault="00B61A26">
      <w:pPr>
        <w:spacing w:after="80"/>
        <w:rPr>
          <w:rFonts w:hint="eastAsia"/>
        </w:rPr>
      </w:pPr>
      <w:r>
        <w:rPr>
          <w:rFonts w:eastAsia="Arimo"/>
          <w:b/>
          <w:color w:val="F39A32"/>
          <w:sz w:val="18"/>
        </w:rPr>
        <w:t>SHARAF DG EGYPT  •  TARGET DIGITAL SOLUTIONS</w:t>
      </w:r>
    </w:p>
    <w:p w14:paraId="0F562B06" w14:textId="77777777" w:rsidR="005B3251" w:rsidRDefault="00B61A26">
      <w:pPr>
        <w:spacing w:after="160"/>
        <w:rPr>
          <w:rFonts w:hint="eastAsia"/>
        </w:rPr>
      </w:pPr>
      <w:r>
        <w:rPr>
          <w:rFonts w:eastAsia="Arimo"/>
          <w:b/>
          <w:color w:val="102942"/>
          <w:sz w:val="56"/>
        </w:rPr>
        <w:t>STRATEGIC CONTENT &amp;</w:t>
      </w:r>
      <w:r>
        <w:rPr>
          <w:rFonts w:eastAsia="Arimo"/>
          <w:b/>
          <w:color w:val="102942"/>
          <w:sz w:val="56"/>
        </w:rPr>
        <w:br/>
        <w:t>GROWTH PARTNERSHIP</w:t>
      </w:r>
    </w:p>
    <w:p w14:paraId="77BD2BC4" w14:textId="77777777" w:rsidR="005B3251" w:rsidRDefault="00B61A26">
      <w:pPr>
        <w:spacing w:after="100"/>
        <w:rPr>
          <w:rFonts w:hint="eastAsia"/>
        </w:rPr>
      </w:pPr>
      <w:r>
        <w:rPr>
          <w:rFonts w:eastAsia="Arimo"/>
          <w:b/>
          <w:color w:val="173B62"/>
          <w:sz w:val="30"/>
        </w:rPr>
        <w:t>FINANCIAL PROPOSAL</w:t>
      </w:r>
    </w:p>
    <w:p w14:paraId="2F44ECF3" w14:textId="77777777" w:rsidR="005B3251" w:rsidRDefault="00B61A26">
      <w:pPr>
        <w:spacing w:after="260"/>
        <w:rPr>
          <w:rFonts w:hint="eastAsia"/>
        </w:rPr>
      </w:pPr>
      <w:r>
        <w:rPr>
          <w:rFonts w:eastAsia="Arimo"/>
          <w:color w:val="65727E"/>
          <w:sz w:val="23"/>
        </w:rPr>
        <w:t>A concise 90-day content operating system built around one creative platform, three audience modes and measurable demand.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5B3251" w14:paraId="1517482C" w14:textId="77777777">
        <w:trPr>
          <w:jc w:val="center"/>
        </w:trPr>
        <w:tc>
          <w:tcPr>
            <w:tcW w:w="10166" w:type="dxa"/>
            <w:tcBorders>
              <w:top w:val="single" w:sz="0" w:space="0" w:color="102942"/>
              <w:left w:val="single" w:sz="0" w:space="0" w:color="102942"/>
              <w:bottom w:val="single" w:sz="0" w:space="0" w:color="102942"/>
              <w:right w:val="single" w:sz="0" w:space="0" w:color="102942"/>
            </w:tcBorders>
            <w:shd w:val="clear" w:color="auto" w:fill="10294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42EBBD" w14:textId="1784A7A0" w:rsidR="005B3251" w:rsidRPr="0039401B" w:rsidRDefault="00B61A26">
            <w:pPr>
              <w:bidi/>
              <w:jc w:val="right"/>
              <w:rPr>
                <w:rFonts w:cs="Times New Roman" w:hint="eastAsia"/>
              </w:rPr>
            </w:pPr>
            <w:r>
              <w:rPr>
                <w:rFonts w:ascii="Noto Sans Arabic" w:eastAsia="Noto Sans Arabic" w:hAnsi="Noto Sans Arabic" w:cs="Noto Sans Arabic"/>
                <w:b/>
                <w:color w:val="F39A32"/>
                <w:sz w:val="38"/>
              </w:rPr>
              <w:t>شرف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38"/>
              </w:rPr>
              <w:t xml:space="preserve"> 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38"/>
              </w:rPr>
              <w:t>يظبطها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38"/>
              </w:rPr>
              <w:t xml:space="preserve"> 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38"/>
              </w:rPr>
              <w:t>على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38"/>
              </w:rPr>
              <w:t xml:space="preserve"> 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38"/>
              </w:rPr>
              <w:t>وضعك</w:t>
            </w:r>
          </w:p>
          <w:p w14:paraId="5C5A73BF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b/>
                <w:color w:val="FFFFFF"/>
                <w:sz w:val="19"/>
              </w:rPr>
              <w:t xml:space="preserve">ONE </w:t>
            </w:r>
            <w:r>
              <w:rPr>
                <w:rFonts w:eastAsia="Arimo"/>
                <w:b/>
                <w:color w:val="FFFFFF"/>
                <w:sz w:val="19"/>
              </w:rPr>
              <w:t>PLATFORM. THREE MODES. ONE SHARAF.</w:t>
            </w:r>
          </w:p>
        </w:tc>
      </w:tr>
    </w:tbl>
    <w:p w14:paraId="39388C0A" w14:textId="77777777" w:rsidR="005B3251" w:rsidRDefault="005B3251">
      <w:pPr>
        <w:spacing w:after="240" w:line="259" w:lineRule="auto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5B3251" w14:paraId="7EA33AA1" w14:textId="77777777">
        <w:trPr>
          <w:jc w:val="center"/>
        </w:trPr>
        <w:tc>
          <w:tcPr>
            <w:tcW w:w="4968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shd w:val="clear" w:color="auto" w:fill="F3F6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11D1F" w14:textId="77777777" w:rsidR="005B3251" w:rsidRDefault="00B61A26">
            <w:pPr>
              <w:spacing w:after="40"/>
              <w:rPr>
                <w:rFonts w:hint="eastAsia"/>
              </w:rPr>
            </w:pPr>
            <w:r>
              <w:rPr>
                <w:rFonts w:eastAsia="Arimo"/>
                <w:b/>
                <w:color w:val="65727E"/>
                <w:sz w:val="15"/>
              </w:rPr>
              <w:t>PREPARED FOR</w:t>
            </w:r>
          </w:p>
          <w:p w14:paraId="2DA6FEA9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b/>
                <w:sz w:val="20"/>
              </w:rPr>
              <w:t>Sharaf DG Egypt</w:t>
            </w:r>
          </w:p>
        </w:tc>
        <w:tc>
          <w:tcPr>
            <w:tcW w:w="4968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shd w:val="clear" w:color="auto" w:fill="F3F6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846F69" w14:textId="77777777" w:rsidR="005B3251" w:rsidRDefault="00B61A26">
            <w:pPr>
              <w:spacing w:after="40"/>
              <w:rPr>
                <w:rFonts w:hint="eastAsia"/>
              </w:rPr>
            </w:pPr>
            <w:r>
              <w:rPr>
                <w:rFonts w:eastAsia="Arimo"/>
                <w:b/>
                <w:color w:val="65727E"/>
                <w:sz w:val="15"/>
              </w:rPr>
              <w:t>PREPARED BY</w:t>
            </w:r>
          </w:p>
          <w:p w14:paraId="45B2FD10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b/>
                <w:sz w:val="20"/>
              </w:rPr>
              <w:t>Target Digital Solutions</w:t>
            </w:r>
          </w:p>
        </w:tc>
      </w:tr>
      <w:tr w:rsidR="005B3251" w14:paraId="5B3C958F" w14:textId="77777777">
        <w:trPr>
          <w:jc w:val="center"/>
        </w:trPr>
        <w:tc>
          <w:tcPr>
            <w:tcW w:w="4968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shd w:val="clear" w:color="auto" w:fill="F3F6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0D414D" w14:textId="77777777" w:rsidR="005B3251" w:rsidRDefault="00B61A26">
            <w:pPr>
              <w:spacing w:after="40"/>
              <w:rPr>
                <w:rFonts w:hint="eastAsia"/>
              </w:rPr>
            </w:pPr>
            <w:r>
              <w:rPr>
                <w:rFonts w:eastAsia="Arimo"/>
                <w:b/>
                <w:color w:val="65727E"/>
                <w:sz w:val="15"/>
              </w:rPr>
              <w:t>DOCUMENT TYPE</w:t>
            </w:r>
          </w:p>
          <w:p w14:paraId="328F08E8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b/>
                <w:sz w:val="20"/>
              </w:rPr>
              <w:t>Content &amp; Growth Financial Proposal</w:t>
            </w:r>
          </w:p>
        </w:tc>
        <w:tc>
          <w:tcPr>
            <w:tcW w:w="4968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shd w:val="clear" w:color="auto" w:fill="F3F6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56F45" w14:textId="77777777" w:rsidR="005B3251" w:rsidRDefault="00B61A26">
            <w:pPr>
              <w:spacing w:after="40"/>
              <w:rPr>
                <w:rFonts w:hint="eastAsia"/>
              </w:rPr>
            </w:pPr>
            <w:r>
              <w:rPr>
                <w:rFonts w:eastAsia="Arimo"/>
                <w:b/>
                <w:color w:val="65727E"/>
                <w:sz w:val="15"/>
              </w:rPr>
              <w:t>DATE</w:t>
            </w:r>
          </w:p>
          <w:p w14:paraId="4C9A6C61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b/>
                <w:sz w:val="20"/>
              </w:rPr>
              <w:t>23 August 2026</w:t>
            </w:r>
          </w:p>
        </w:tc>
      </w:tr>
    </w:tbl>
    <w:p w14:paraId="3E42845D" w14:textId="77777777" w:rsidR="005B3251" w:rsidRDefault="005B3251">
      <w:pPr>
        <w:spacing w:after="400" w:line="259" w:lineRule="auto"/>
        <w:rPr>
          <w:rFonts w:hint="eastAsia"/>
        </w:rPr>
      </w:pPr>
    </w:p>
    <w:p w14:paraId="18DCAF77" w14:textId="77777777" w:rsidR="005B3251" w:rsidRDefault="00B61A26">
      <w:pPr>
        <w:rPr>
          <w:rFonts w:hint="eastAsia"/>
        </w:rPr>
      </w:pPr>
      <w:r>
        <w:rPr>
          <w:rFonts w:eastAsia="Arimo"/>
          <w:color w:val="65727E"/>
          <w:sz w:val="16"/>
        </w:rPr>
        <w:t>Building brands people trust. Scaling brands people remember.</w:t>
      </w:r>
    </w:p>
    <w:p w14:paraId="65442D3D" w14:textId="77777777" w:rsidR="005B3251" w:rsidRDefault="00B61A26">
      <w:pPr>
        <w:rPr>
          <w:rFonts w:hint="eastAsia"/>
        </w:rPr>
      </w:pPr>
      <w:r>
        <w:br w:type="page"/>
      </w:r>
    </w:p>
    <w:p w14:paraId="0388622B" w14:textId="77777777" w:rsidR="005B3251" w:rsidRDefault="00B61A26">
      <w:pPr>
        <w:keepNext/>
        <w:spacing w:after="100"/>
        <w:rPr>
          <w:rFonts w:hint="eastAsia"/>
        </w:rPr>
      </w:pPr>
      <w:r>
        <w:rPr>
          <w:rFonts w:eastAsia="Arimo"/>
          <w:b/>
          <w:color w:val="F39A32"/>
          <w:sz w:val="17"/>
        </w:rPr>
        <w:lastRenderedPageBreak/>
        <w:t>PARTNERSHIP OVERVIEW</w:t>
      </w:r>
    </w:p>
    <w:p w14:paraId="222AB968" w14:textId="77777777" w:rsidR="005B3251" w:rsidRDefault="00B61A26">
      <w:pPr>
        <w:keepNext/>
        <w:rPr>
          <w:rFonts w:hint="eastAsia"/>
        </w:rPr>
      </w:pPr>
      <w:r>
        <w:rPr>
          <w:rFonts w:eastAsia="Arimo"/>
          <w:b/>
          <w:color w:val="173B62"/>
          <w:sz w:val="38"/>
        </w:rPr>
        <w:t>Strategic Content &amp; Growth Partnership</w:t>
      </w:r>
    </w:p>
    <w:p w14:paraId="5C177D95" w14:textId="77777777" w:rsidR="005B3251" w:rsidRDefault="00B61A26">
      <w:pPr>
        <w:spacing w:after="160" w:line="259" w:lineRule="auto"/>
        <w:rPr>
          <w:rFonts w:hint="eastAsia"/>
        </w:rPr>
      </w:pPr>
      <w:r>
        <w:rPr>
          <w:rFonts w:eastAsia="Arimo"/>
          <w:sz w:val="20"/>
        </w:rPr>
        <w:t xml:space="preserve">This proposal translates the Sharaf DG Egypt creative platform into a focused three-month content system designed to build stronger brand memory, create useful social relevance and move </w:t>
      </w:r>
      <w:r>
        <w:rPr>
          <w:rFonts w:eastAsia="Arimo"/>
          <w:sz w:val="20"/>
        </w:rPr>
        <w:t>audiences from attention to product consideration, store action and retargetable demand.</w:t>
      </w:r>
    </w:p>
    <w:p w14:paraId="0C399CD1" w14:textId="77777777" w:rsidR="005B3251" w:rsidRDefault="00B61A26">
      <w:pPr>
        <w:keepNext/>
        <w:spacing w:before="160" w:after="80"/>
        <w:rPr>
          <w:rFonts w:hint="eastAsia"/>
        </w:rPr>
      </w:pPr>
      <w:r>
        <w:rPr>
          <w:rFonts w:eastAsia="Arimo"/>
          <w:b/>
          <w:color w:val="173B62"/>
          <w:sz w:val="23"/>
        </w:rPr>
        <w:t>What the partnership is designed to deliver</w:t>
      </w:r>
    </w:p>
    <w:p w14:paraId="1941AFAE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One consistent creative platform across social, short-form video, campaigns and in-store communication.</w:t>
      </w:r>
    </w:p>
    <w:p w14:paraId="07FD7111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 xml:space="preserve">Three </w:t>
      </w:r>
      <w:r>
        <w:rPr>
          <w:rFonts w:eastAsia="Arimo"/>
          <w:sz w:val="19"/>
        </w:rPr>
        <w:t>clear audience modes: Achievement, Comfort and Business - each with its own tone, content line and conversion role.</w:t>
      </w:r>
    </w:p>
    <w:p w14:paraId="20E75E43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A monthly content engine combining storytelling, product truth, promotional relevance, creators, community and performance learnings.</w:t>
      </w:r>
    </w:p>
    <w:p w14:paraId="6717F5F2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 xml:space="preserve">A </w:t>
      </w:r>
      <w:r>
        <w:rPr>
          <w:rFonts w:eastAsia="Arimo"/>
          <w:sz w:val="19"/>
        </w:rPr>
        <w:t>simple path from hero content to social engagement, store or Hub interaction, personal offer, CRM and repeat purchase.</w:t>
      </w:r>
    </w:p>
    <w:p w14:paraId="1D433B4E" w14:textId="77777777" w:rsidR="005B3251" w:rsidRDefault="00B61A26">
      <w:pPr>
        <w:keepNext/>
        <w:spacing w:before="160" w:after="80"/>
        <w:rPr>
          <w:rFonts w:hint="eastAsia"/>
        </w:rPr>
      </w:pPr>
      <w:r>
        <w:rPr>
          <w:rFonts w:eastAsia="Arimo"/>
          <w:b/>
          <w:color w:val="173B62"/>
          <w:sz w:val="23"/>
        </w:rPr>
        <w:t>Commercial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2232"/>
        <w:gridCol w:w="3240"/>
      </w:tblGrid>
      <w:tr w:rsidR="005B3251" w14:paraId="338098DA" w14:textId="77777777">
        <w:trPr>
          <w:tblHeader/>
          <w:jc w:val="center"/>
        </w:trPr>
        <w:tc>
          <w:tcPr>
            <w:tcW w:w="432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02942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3746D283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FFFFFF"/>
                <w:sz w:val="14"/>
              </w:rPr>
              <w:t>PARTNERSHIP COMPONENT</w:t>
            </w:r>
          </w:p>
        </w:tc>
        <w:tc>
          <w:tcPr>
            <w:tcW w:w="223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02942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3306C7C1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FFFFFF"/>
                <w:sz w:val="14"/>
              </w:rPr>
              <w:t>COMMERCIAL</w:t>
            </w:r>
          </w:p>
        </w:tc>
        <w:tc>
          <w:tcPr>
            <w:tcW w:w="324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02942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2629FAA0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FFFFFF"/>
                <w:sz w:val="14"/>
              </w:rPr>
              <w:t>KEY NOTE</w:t>
            </w:r>
          </w:p>
        </w:tc>
      </w:tr>
      <w:tr w:rsidR="005B3251" w14:paraId="498EF4C7" w14:textId="77777777">
        <w:trPr>
          <w:jc w:val="center"/>
        </w:trPr>
        <w:tc>
          <w:tcPr>
            <w:tcW w:w="4320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6774BD08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sz w:val="16"/>
              </w:rPr>
              <w:t>Integrated Content &amp; Growth Partnership</w:t>
            </w:r>
          </w:p>
        </w:tc>
        <w:tc>
          <w:tcPr>
            <w:tcW w:w="2232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0484D3F2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sz w:val="16"/>
              </w:rPr>
              <w:t>EGP 65,000 / month</w:t>
            </w:r>
          </w:p>
        </w:tc>
        <w:tc>
          <w:tcPr>
            <w:tcW w:w="3240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76C39DF0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sz w:val="16"/>
              </w:rPr>
              <w:t>Strategy, conten</w:t>
            </w:r>
            <w:r>
              <w:rPr>
                <w:rFonts w:eastAsia="Arimo"/>
                <w:sz w:val="16"/>
              </w:rPr>
              <w:t>t system, social management, creative direction, community and reporting.</w:t>
            </w:r>
          </w:p>
        </w:tc>
      </w:tr>
      <w:tr w:rsidR="005B3251" w14:paraId="52597625" w14:textId="77777777">
        <w:trPr>
          <w:jc w:val="center"/>
        </w:trPr>
        <w:tc>
          <w:tcPr>
            <w:tcW w:w="4320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shd w:val="clear" w:color="auto" w:fill="F8FAFB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0C51420D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sz w:val="16"/>
              </w:rPr>
              <w:t>90-Day Content System</w:t>
            </w:r>
          </w:p>
        </w:tc>
        <w:tc>
          <w:tcPr>
            <w:tcW w:w="2232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shd w:val="clear" w:color="auto" w:fill="F8FAFB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245F9257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sz w:val="16"/>
              </w:rPr>
              <w:t>Included</w:t>
            </w:r>
          </w:p>
        </w:tc>
        <w:tc>
          <w:tcPr>
            <w:tcW w:w="3240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shd w:val="clear" w:color="auto" w:fill="F8FAFB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017DCE21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sz w:val="16"/>
              </w:rPr>
              <w:t>Creative platform + three monthly content modes and campaign lines.</w:t>
            </w:r>
          </w:p>
        </w:tc>
      </w:tr>
      <w:tr w:rsidR="005B3251" w14:paraId="3FE889EC" w14:textId="77777777">
        <w:trPr>
          <w:jc w:val="center"/>
        </w:trPr>
        <w:tc>
          <w:tcPr>
            <w:tcW w:w="4320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4D163F16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sz w:val="16"/>
              </w:rPr>
              <w:t>Content Production Visit</w:t>
            </w:r>
          </w:p>
        </w:tc>
        <w:tc>
          <w:tcPr>
            <w:tcW w:w="2232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697F0588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sz w:val="16"/>
              </w:rPr>
              <w:t>Included</w:t>
            </w:r>
          </w:p>
        </w:tc>
        <w:tc>
          <w:tcPr>
            <w:tcW w:w="3240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49042ABE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sz w:val="16"/>
              </w:rPr>
              <w:t xml:space="preserve">One on-site social-content production </w:t>
            </w:r>
            <w:r>
              <w:rPr>
                <w:rFonts w:eastAsia="Arimo"/>
                <w:sz w:val="16"/>
              </w:rPr>
              <w:t>visit per month.</w:t>
            </w:r>
          </w:p>
        </w:tc>
      </w:tr>
      <w:tr w:rsidR="005B3251" w14:paraId="5B7FEE40" w14:textId="77777777">
        <w:trPr>
          <w:jc w:val="center"/>
        </w:trPr>
        <w:tc>
          <w:tcPr>
            <w:tcW w:w="4320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shd w:val="clear" w:color="auto" w:fill="F8FAFB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570006D6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sz w:val="16"/>
              </w:rPr>
              <w:t>Performance Marketing Management</w:t>
            </w:r>
          </w:p>
        </w:tc>
        <w:tc>
          <w:tcPr>
            <w:tcW w:w="2232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shd w:val="clear" w:color="auto" w:fill="F8FAFB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3713335B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sz w:val="16"/>
              </w:rPr>
              <w:t>15% of ad spend</w:t>
            </w:r>
          </w:p>
        </w:tc>
        <w:tc>
          <w:tcPr>
            <w:tcW w:w="3240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shd w:val="clear" w:color="auto" w:fill="F8FAFB"/>
            <w:tcMar>
              <w:top w:w="105" w:type="dxa"/>
              <w:left w:w="95" w:type="dxa"/>
              <w:bottom w:w="105" w:type="dxa"/>
              <w:right w:w="95" w:type="dxa"/>
            </w:tcMar>
            <w:vAlign w:val="center"/>
          </w:tcPr>
          <w:p w14:paraId="76A60E4F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sz w:val="16"/>
              </w:rPr>
              <w:t>Media budget is paid directly by Sharaf DG and is excluded from the retainer.</w:t>
            </w:r>
          </w:p>
        </w:tc>
      </w:tr>
    </w:tbl>
    <w:p w14:paraId="55E3E956" w14:textId="77777777" w:rsidR="005B3251" w:rsidRDefault="00B61A26">
      <w:pPr>
        <w:spacing w:before="120" w:after="0" w:line="259" w:lineRule="auto"/>
        <w:rPr>
          <w:rFonts w:hint="eastAsia"/>
        </w:rPr>
      </w:pPr>
      <w:r>
        <w:rPr>
          <w:rFonts w:eastAsia="Arimo"/>
          <w:color w:val="65727E"/>
          <w:sz w:val="17"/>
        </w:rPr>
        <w:t xml:space="preserve">Recommended initial engagement: three months. All fees are exclusive of applicable taxes. Major </w:t>
      </w:r>
      <w:r>
        <w:rPr>
          <w:rFonts w:eastAsia="Arimo"/>
          <w:color w:val="65727E"/>
          <w:sz w:val="17"/>
        </w:rPr>
        <w:t>production, celebrity/talent fees, influencer fees, media spend, technical development and third-party costs are excluded unless expressly quoted.</w:t>
      </w:r>
    </w:p>
    <w:p w14:paraId="237B6B26" w14:textId="77777777" w:rsidR="005B3251" w:rsidRDefault="00B61A26">
      <w:pPr>
        <w:rPr>
          <w:rFonts w:hint="eastAsia"/>
        </w:rPr>
      </w:pPr>
      <w:r>
        <w:br w:type="page"/>
      </w:r>
    </w:p>
    <w:p w14:paraId="50CA61A7" w14:textId="77777777" w:rsidR="005B3251" w:rsidRDefault="00B61A26">
      <w:pPr>
        <w:keepNext/>
        <w:spacing w:after="100"/>
        <w:rPr>
          <w:rFonts w:hint="eastAsia"/>
        </w:rPr>
      </w:pPr>
      <w:r>
        <w:rPr>
          <w:rFonts w:eastAsia="Arimo"/>
          <w:b/>
          <w:color w:val="F39A32"/>
          <w:sz w:val="17"/>
        </w:rPr>
        <w:lastRenderedPageBreak/>
        <w:t>SCOPE OF WORK</w:t>
      </w:r>
    </w:p>
    <w:p w14:paraId="7F111D21" w14:textId="77777777" w:rsidR="005B3251" w:rsidRDefault="00B61A26">
      <w:pPr>
        <w:keepNext/>
        <w:rPr>
          <w:rFonts w:hint="eastAsia"/>
        </w:rPr>
      </w:pPr>
      <w:r>
        <w:rPr>
          <w:rFonts w:eastAsia="Arimo"/>
          <w:b/>
          <w:color w:val="173B62"/>
          <w:sz w:val="38"/>
        </w:rPr>
        <w:t>01 - Integrated Content &amp; Social Partnership</w:t>
      </w:r>
    </w:p>
    <w:p w14:paraId="4E97768B" w14:textId="77777777" w:rsidR="005B3251" w:rsidRDefault="00B61A26">
      <w:pPr>
        <w:spacing w:after="100" w:line="259" w:lineRule="auto"/>
        <w:rPr>
          <w:rFonts w:hint="eastAsia"/>
        </w:rPr>
      </w:pPr>
      <w:r>
        <w:rPr>
          <w:rFonts w:eastAsia="Arimo"/>
          <w:sz w:val="20"/>
        </w:rPr>
        <w:t>A shortened execution scope focused on the conte</w:t>
      </w:r>
      <w:r>
        <w:rPr>
          <w:rFonts w:eastAsia="Arimo"/>
          <w:sz w:val="20"/>
        </w:rPr>
        <w:t>nt project and the commercial system around it.</w:t>
      </w:r>
    </w:p>
    <w:p w14:paraId="23ABA091" w14:textId="77777777" w:rsidR="005B3251" w:rsidRDefault="00B61A26">
      <w:pPr>
        <w:keepNext/>
        <w:spacing w:before="160" w:after="80"/>
        <w:rPr>
          <w:rFonts w:hint="eastAsia"/>
        </w:rPr>
      </w:pPr>
      <w:r>
        <w:rPr>
          <w:rFonts w:eastAsia="Arimo"/>
          <w:b/>
          <w:color w:val="173B62"/>
          <w:sz w:val="23"/>
        </w:rPr>
        <w:t>Creative Platform &amp; Monthly Direction</w:t>
      </w:r>
    </w:p>
    <w:p w14:paraId="0A3BAE00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Stewardship of the platform "</w:t>
      </w:r>
      <w:r>
        <w:rPr>
          <w:rFonts w:eastAsia="Arimo"/>
          <w:sz w:val="19"/>
        </w:rPr>
        <w:t>شرف</w:t>
      </w:r>
      <w:r>
        <w:rPr>
          <w:rFonts w:eastAsia="Arimo"/>
          <w:sz w:val="19"/>
        </w:rPr>
        <w:t xml:space="preserve"> </w:t>
      </w:r>
      <w:r>
        <w:rPr>
          <w:rFonts w:eastAsia="Arimo"/>
          <w:sz w:val="19"/>
        </w:rPr>
        <w:t>يظبطهالك</w:t>
      </w:r>
      <w:r>
        <w:rPr>
          <w:rFonts w:eastAsia="Arimo"/>
          <w:sz w:val="19"/>
        </w:rPr>
        <w:t xml:space="preserve"> </w:t>
      </w:r>
      <w:r>
        <w:rPr>
          <w:rFonts w:eastAsia="Arimo"/>
          <w:sz w:val="19"/>
        </w:rPr>
        <w:t>على</w:t>
      </w:r>
      <w:r>
        <w:rPr>
          <w:rFonts w:eastAsia="Arimo"/>
          <w:sz w:val="19"/>
        </w:rPr>
        <w:t xml:space="preserve"> </w:t>
      </w:r>
      <w:r>
        <w:rPr>
          <w:rFonts w:eastAsia="Arimo"/>
          <w:sz w:val="19"/>
        </w:rPr>
        <w:t>وضعك</w:t>
      </w:r>
      <w:r>
        <w:rPr>
          <w:rFonts w:eastAsia="Arimo"/>
          <w:sz w:val="19"/>
        </w:rPr>
        <w:t>" and its three communication modes.</w:t>
      </w:r>
    </w:p>
    <w:p w14:paraId="2E8EE8E1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Monthly campaign idea, messaging hierarchy, content calendar and channel role d</w:t>
      </w:r>
      <w:r>
        <w:rPr>
          <w:rFonts w:eastAsia="Arimo"/>
          <w:sz w:val="19"/>
        </w:rPr>
        <w:t>efinition.</w:t>
      </w:r>
    </w:p>
    <w:p w14:paraId="3B88C007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Creative adaptation around real audience situations rather than repetitive offer-led posting.</w:t>
      </w:r>
    </w:p>
    <w:p w14:paraId="083BA08B" w14:textId="77777777" w:rsidR="005B3251" w:rsidRDefault="00B61A26">
      <w:pPr>
        <w:keepNext/>
        <w:spacing w:before="160" w:after="80"/>
        <w:rPr>
          <w:rFonts w:hint="eastAsia"/>
        </w:rPr>
      </w:pPr>
      <w:r>
        <w:rPr>
          <w:rFonts w:eastAsia="Arimo"/>
          <w:b/>
          <w:color w:val="173B62"/>
          <w:sz w:val="23"/>
        </w:rPr>
        <w:t>Content Planning, Design &amp; Copy</w:t>
      </w:r>
    </w:p>
    <w:p w14:paraId="728A995C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Monthly social content planning and copywriting for Facebook, Instagram, TikTok and YouTube.</w:t>
      </w:r>
    </w:p>
    <w:p w14:paraId="4A2A4659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Graphic, carousel, p</w:t>
      </w:r>
      <w:r>
        <w:rPr>
          <w:rFonts w:eastAsia="Arimo"/>
          <w:sz w:val="19"/>
        </w:rPr>
        <w:t>roduct, promotional, educational and proof-led creative formats.</w:t>
      </w:r>
    </w:p>
    <w:p w14:paraId="52D99BC6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Offer communication integrated into the platform without losing brand personality.</w:t>
      </w:r>
    </w:p>
    <w:p w14:paraId="0139D3CC" w14:textId="77777777" w:rsidR="005B3251" w:rsidRDefault="00B61A26">
      <w:pPr>
        <w:keepNext/>
        <w:spacing w:before="160" w:after="80"/>
        <w:rPr>
          <w:rFonts w:hint="eastAsia"/>
        </w:rPr>
      </w:pPr>
      <w:r>
        <w:rPr>
          <w:rFonts w:eastAsia="Arimo"/>
          <w:b/>
          <w:color w:val="173B62"/>
          <w:sz w:val="23"/>
        </w:rPr>
        <w:t>Reels, Short-Form Video &amp; Production</w:t>
      </w:r>
    </w:p>
    <w:p w14:paraId="227EFCEC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 xml:space="preserve">Recurring reels and short-form concepts based on relatable </w:t>
      </w:r>
      <w:r>
        <w:rPr>
          <w:rFonts w:eastAsia="Arimo"/>
          <w:sz w:val="19"/>
        </w:rPr>
        <w:t>Egyptian situations, demos, comparison moments and creator-led hooks.</w:t>
      </w:r>
    </w:p>
    <w:p w14:paraId="7CB9ABF8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One on-site social-content production visit per month for agile content capture.</w:t>
      </w:r>
    </w:p>
    <w:p w14:paraId="7A07444F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 xml:space="preserve">Hero films, celebrity-led films and large production days are developed creatively within the system </w:t>
      </w:r>
      <w:r>
        <w:rPr>
          <w:rFonts w:eastAsia="Arimo"/>
          <w:sz w:val="19"/>
        </w:rPr>
        <w:t>but budgeted separately before production.</w:t>
      </w:r>
    </w:p>
    <w:p w14:paraId="03D492FF" w14:textId="77777777" w:rsidR="005B3251" w:rsidRDefault="00B61A26">
      <w:pPr>
        <w:keepNext/>
        <w:spacing w:before="160" w:after="80"/>
        <w:rPr>
          <w:rFonts w:hint="eastAsia"/>
        </w:rPr>
      </w:pPr>
      <w:r>
        <w:rPr>
          <w:rFonts w:eastAsia="Arimo"/>
          <w:b/>
          <w:color w:val="173B62"/>
          <w:sz w:val="23"/>
        </w:rPr>
        <w:t>Community, Conversion &amp; Reporting</w:t>
      </w:r>
    </w:p>
    <w:p w14:paraId="0D1803B3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Community moderation and routing of high-intent conversations to approved sales or support journeys.</w:t>
      </w:r>
    </w:p>
    <w:p w14:paraId="6D52B34E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Monthly review of content performance, audience response, paid-media learn</w:t>
      </w:r>
      <w:r>
        <w:rPr>
          <w:rFonts w:eastAsia="Arimo"/>
          <w:sz w:val="19"/>
        </w:rPr>
        <w:t>ings and next-month priorities.</w:t>
      </w:r>
    </w:p>
    <w:p w14:paraId="18B5A9E7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Recommendations to connect content with store visits, product pages, CRM and retargeting.</w:t>
      </w:r>
    </w:p>
    <w:p w14:paraId="0C43D26C" w14:textId="77777777" w:rsidR="005B3251" w:rsidRDefault="00B61A26">
      <w:pPr>
        <w:rPr>
          <w:rFonts w:hint="eastAsia"/>
        </w:rPr>
      </w:pPr>
      <w:r>
        <w:br w:type="page"/>
      </w:r>
    </w:p>
    <w:p w14:paraId="20EC21FF" w14:textId="77777777" w:rsidR="005B3251" w:rsidRDefault="00B61A26">
      <w:pPr>
        <w:keepNext/>
        <w:spacing w:after="100"/>
        <w:rPr>
          <w:rFonts w:hint="eastAsia"/>
        </w:rPr>
      </w:pPr>
      <w:r>
        <w:rPr>
          <w:rFonts w:eastAsia="Arimo"/>
          <w:b/>
          <w:color w:val="F39A32"/>
          <w:sz w:val="17"/>
        </w:rPr>
        <w:lastRenderedPageBreak/>
        <w:t>THE CONTENT SYSTEM</w:t>
      </w:r>
    </w:p>
    <w:p w14:paraId="1DE10649" w14:textId="77777777" w:rsidR="005B3251" w:rsidRDefault="00B61A26">
      <w:pPr>
        <w:keepNext/>
        <w:rPr>
          <w:rFonts w:hint="eastAsia"/>
        </w:rPr>
      </w:pPr>
      <w:r>
        <w:rPr>
          <w:rFonts w:eastAsia="Arimo"/>
          <w:b/>
          <w:color w:val="173B62"/>
          <w:sz w:val="38"/>
        </w:rPr>
        <w:t>02 - One Platform. Three Months. Three Modes.</w:t>
      </w:r>
    </w:p>
    <w:p w14:paraId="5CBADF68" w14:textId="77777777" w:rsidR="005B3251" w:rsidRDefault="00B61A26">
      <w:pPr>
        <w:bidi/>
        <w:spacing w:after="160"/>
        <w:jc w:val="right"/>
        <w:rPr>
          <w:rFonts w:hint="eastAsia"/>
        </w:rPr>
      </w:pPr>
      <w:r>
        <w:rPr>
          <w:rFonts w:ascii="Noto Sans Arabic" w:eastAsia="Noto Sans Arabic" w:hAnsi="Noto Sans Arabic" w:cs="Noto Sans Arabic"/>
          <w:b/>
          <w:color w:val="F39A32"/>
          <w:sz w:val="32"/>
        </w:rPr>
        <w:t>شرف</w:t>
      </w:r>
      <w:r>
        <w:rPr>
          <w:rFonts w:ascii="Noto Sans Arabic" w:eastAsia="Noto Sans Arabic" w:hAnsi="Noto Sans Arabic" w:cs="Noto Sans Arabic"/>
          <w:b/>
          <w:color w:val="F39A32"/>
          <w:sz w:val="32"/>
        </w:rPr>
        <w:t xml:space="preserve"> </w:t>
      </w:r>
      <w:r>
        <w:rPr>
          <w:rFonts w:ascii="Noto Sans Arabic" w:eastAsia="Noto Sans Arabic" w:hAnsi="Noto Sans Arabic" w:cs="Noto Sans Arabic"/>
          <w:b/>
          <w:color w:val="F39A32"/>
          <w:sz w:val="32"/>
        </w:rPr>
        <w:t>يظبطهالك</w:t>
      </w:r>
      <w:r>
        <w:rPr>
          <w:rFonts w:ascii="Noto Sans Arabic" w:eastAsia="Noto Sans Arabic" w:hAnsi="Noto Sans Arabic" w:cs="Noto Sans Arabic"/>
          <w:b/>
          <w:color w:val="F39A32"/>
          <w:sz w:val="32"/>
        </w:rPr>
        <w:t xml:space="preserve"> </w:t>
      </w:r>
      <w:r>
        <w:rPr>
          <w:rFonts w:ascii="Noto Sans Arabic" w:eastAsia="Noto Sans Arabic" w:hAnsi="Noto Sans Arabic" w:cs="Noto Sans Arabic"/>
          <w:b/>
          <w:color w:val="F39A32"/>
          <w:sz w:val="32"/>
        </w:rPr>
        <w:t>على</w:t>
      </w:r>
      <w:r>
        <w:rPr>
          <w:rFonts w:ascii="Noto Sans Arabic" w:eastAsia="Noto Sans Arabic" w:hAnsi="Noto Sans Arabic" w:cs="Noto Sans Arabic"/>
          <w:b/>
          <w:color w:val="F39A32"/>
          <w:sz w:val="32"/>
        </w:rPr>
        <w:t xml:space="preserve"> </w:t>
      </w:r>
      <w:r>
        <w:rPr>
          <w:rFonts w:ascii="Noto Sans Arabic" w:eastAsia="Noto Sans Arabic" w:hAnsi="Noto Sans Arabic" w:cs="Noto Sans Arabic"/>
          <w:b/>
          <w:color w:val="F39A32"/>
          <w:sz w:val="32"/>
        </w:rPr>
        <w:t>وضعك</w:t>
      </w:r>
    </w:p>
    <w:p w14:paraId="08197E2A" w14:textId="77777777" w:rsidR="005B3251" w:rsidRDefault="00B61A26">
      <w:pPr>
        <w:spacing w:line="259" w:lineRule="auto"/>
        <w:rPr>
          <w:rFonts w:hint="eastAsia"/>
        </w:rPr>
      </w:pPr>
      <w:r>
        <w:rPr>
          <w:rFonts w:eastAsia="Arimo"/>
          <w:color w:val="65727E"/>
          <w:sz w:val="19"/>
        </w:rPr>
        <w:t>The platform stays fixed. The audience, sto</w:t>
      </w:r>
      <w:r>
        <w:rPr>
          <w:rFonts w:eastAsia="Arimo"/>
          <w:color w:val="65727E"/>
          <w:sz w:val="19"/>
        </w:rPr>
        <w:t>ry and content behavior change by life mode.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5B3251" w14:paraId="52EC6304" w14:textId="77777777">
        <w:trPr>
          <w:jc w:val="center"/>
        </w:trPr>
        <w:tc>
          <w:tcPr>
            <w:tcW w:w="5083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shd w:val="clear" w:color="auto" w:fill="102942"/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5509BB84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F39A32"/>
                <w:sz w:val="14"/>
              </w:rPr>
              <w:t>MONTH 01</w:t>
            </w:r>
          </w:p>
          <w:p w14:paraId="716BA1E0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FFFFFF"/>
                <w:sz w:val="20"/>
              </w:rPr>
              <w:t>ACHIEVEMENT</w:t>
            </w:r>
          </w:p>
        </w:tc>
        <w:tc>
          <w:tcPr>
            <w:tcW w:w="5083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492DEFEE" w14:textId="77777777" w:rsidR="005B3251" w:rsidRDefault="00B61A26">
            <w:pPr>
              <w:spacing w:after="40"/>
              <w:rPr>
                <w:rFonts w:hint="eastAsia"/>
              </w:rPr>
            </w:pPr>
            <w:r>
              <w:rPr>
                <w:rFonts w:eastAsia="Arimo"/>
                <w:b/>
                <w:color w:val="173B62"/>
                <w:sz w:val="18"/>
              </w:rPr>
              <w:t>ACHIEVEMENT MODE</w:t>
            </w:r>
          </w:p>
          <w:p w14:paraId="025A6A7C" w14:textId="77777777" w:rsidR="005B3251" w:rsidRDefault="00B61A26">
            <w:pPr>
              <w:bidi/>
              <w:spacing w:after="60"/>
              <w:jc w:val="right"/>
              <w:rPr>
                <w:rFonts w:hint="eastAsia"/>
              </w:rPr>
            </w:pP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>الفرصة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 xml:space="preserve"> 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>مش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 xml:space="preserve"> 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>هتستنى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 xml:space="preserve"> 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>جهازك</w:t>
            </w:r>
          </w:p>
          <w:p w14:paraId="61B3D589" w14:textId="77777777" w:rsidR="005B3251" w:rsidRDefault="00B61A26">
            <w:pPr>
              <w:spacing w:after="60"/>
              <w:rPr>
                <w:rFonts w:hint="eastAsia"/>
              </w:rPr>
            </w:pPr>
            <w:r>
              <w:rPr>
                <w:rFonts w:eastAsia="Arimo"/>
                <w:b/>
                <w:color w:val="65727E"/>
                <w:sz w:val="16"/>
              </w:rPr>
              <w:t>Creators • students • gamers • first-jobbers</w:t>
            </w:r>
          </w:p>
          <w:p w14:paraId="4B13D558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sz w:val="17"/>
              </w:rPr>
              <w:t>Hero content line: The Deadline Test - pressure, opportunity, the right setup, then payoff.</w:t>
            </w:r>
          </w:p>
        </w:tc>
      </w:tr>
      <w:tr w:rsidR="005B3251" w14:paraId="2C6C9176" w14:textId="77777777">
        <w:trPr>
          <w:jc w:val="center"/>
        </w:trPr>
        <w:tc>
          <w:tcPr>
            <w:tcW w:w="5083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shd w:val="clear" w:color="auto" w:fill="173B62"/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519F6652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F39A32"/>
                <w:sz w:val="14"/>
              </w:rPr>
              <w:t>MONTH 02</w:t>
            </w:r>
          </w:p>
          <w:p w14:paraId="6B2537C5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FFFFFF"/>
                <w:sz w:val="20"/>
              </w:rPr>
              <w:t>COMFORT</w:t>
            </w:r>
          </w:p>
        </w:tc>
        <w:tc>
          <w:tcPr>
            <w:tcW w:w="5083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shd w:val="clear" w:color="auto" w:fill="F8FAFB"/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0DD9748F" w14:textId="77777777" w:rsidR="005B3251" w:rsidRDefault="00B61A26">
            <w:pPr>
              <w:spacing w:after="40"/>
              <w:rPr>
                <w:rFonts w:hint="eastAsia"/>
              </w:rPr>
            </w:pPr>
            <w:r>
              <w:rPr>
                <w:rFonts w:eastAsia="Arimo"/>
                <w:b/>
                <w:color w:val="173B62"/>
                <w:sz w:val="18"/>
              </w:rPr>
              <w:t>COMFORT MODE</w:t>
            </w:r>
          </w:p>
          <w:p w14:paraId="6A594C51" w14:textId="2D849DAE" w:rsidR="005B3251" w:rsidRPr="0039401B" w:rsidRDefault="0039401B">
            <w:pPr>
              <w:bidi/>
              <w:spacing w:after="60"/>
              <w:jc w:val="right"/>
              <w:rPr>
                <w:rFonts w:cs="Times New Roman" w:hint="eastAsia"/>
              </w:rPr>
            </w:pPr>
            <w:r>
              <w:rPr>
                <w:rFonts w:ascii="Noto Sans Arabic" w:eastAsia="Noto Sans Arabic" w:hAnsi="Noto Sans Arabic" w:cs="Times New Roman" w:hint="cs"/>
                <w:b/>
                <w:color w:val="F39A32"/>
                <w:sz w:val="23"/>
                <w:rtl/>
              </w:rPr>
              <w:t xml:space="preserve">بيتك شغال </w:t>
            </w:r>
            <w:r w:rsidR="00B61A26"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 xml:space="preserve"> </w:t>
            </w:r>
            <w:r>
              <w:rPr>
                <w:rFonts w:ascii="Noto Sans Arabic" w:eastAsia="Noto Sans Arabic" w:hAnsi="Noto Sans Arabic" w:cs="Times New Roman" w:hint="cs"/>
                <w:b/>
                <w:color w:val="F39A32"/>
                <w:sz w:val="23"/>
                <w:rtl/>
              </w:rPr>
              <w:t>لراحتك</w:t>
            </w:r>
          </w:p>
          <w:p w14:paraId="7ED1AC5E" w14:textId="77777777" w:rsidR="005B3251" w:rsidRDefault="00B61A26">
            <w:pPr>
              <w:spacing w:after="60"/>
              <w:rPr>
                <w:rFonts w:hint="eastAsia"/>
              </w:rPr>
            </w:pPr>
            <w:r>
              <w:rPr>
                <w:rFonts w:eastAsia="Arimo"/>
                <w:b/>
                <w:color w:val="65727E"/>
                <w:sz w:val="16"/>
              </w:rPr>
              <w:t>Newlyweds • families • home upgraders</w:t>
            </w:r>
          </w:p>
          <w:p w14:paraId="4CCE9665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sz w:val="17"/>
              </w:rPr>
              <w:t>Hero content line: One Chore Less - everyday friction becomes time, relief and a useful product choice.</w:t>
            </w:r>
          </w:p>
        </w:tc>
      </w:tr>
      <w:tr w:rsidR="005B3251" w14:paraId="3D62E509" w14:textId="77777777">
        <w:trPr>
          <w:jc w:val="center"/>
        </w:trPr>
        <w:tc>
          <w:tcPr>
            <w:tcW w:w="5083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shd w:val="clear" w:color="auto" w:fill="102942"/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5C151D81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F39A32"/>
                <w:sz w:val="14"/>
              </w:rPr>
              <w:t>MONTH 03</w:t>
            </w:r>
          </w:p>
          <w:p w14:paraId="3119BC33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FFFFFF"/>
                <w:sz w:val="20"/>
              </w:rPr>
              <w:t>BUSINESS</w:t>
            </w:r>
          </w:p>
        </w:tc>
        <w:tc>
          <w:tcPr>
            <w:tcW w:w="5083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4355BE4E" w14:textId="77777777" w:rsidR="005B3251" w:rsidRDefault="00B61A26">
            <w:pPr>
              <w:spacing w:after="40"/>
              <w:rPr>
                <w:rFonts w:hint="eastAsia"/>
              </w:rPr>
            </w:pPr>
            <w:r>
              <w:rPr>
                <w:rFonts w:eastAsia="Arimo"/>
                <w:b/>
                <w:color w:val="173B62"/>
                <w:sz w:val="18"/>
              </w:rPr>
              <w:t>BUSINESS MODE</w:t>
            </w:r>
          </w:p>
          <w:p w14:paraId="4B727EA4" w14:textId="77777777" w:rsidR="005B3251" w:rsidRDefault="00B61A26">
            <w:pPr>
              <w:bidi/>
              <w:spacing w:after="60"/>
              <w:jc w:val="right"/>
              <w:rPr>
                <w:rFonts w:hint="eastAsia"/>
              </w:rPr>
            </w:pP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>حل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 xml:space="preserve"> 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>جاهز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 xml:space="preserve"> 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>للشغل،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 xml:space="preserve"> 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>مش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 xml:space="preserve"> 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>كرتونة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 xml:space="preserve"> </w:t>
            </w:r>
            <w:r>
              <w:rPr>
                <w:rFonts w:ascii="Noto Sans Arabic" w:eastAsia="Noto Sans Arabic" w:hAnsi="Noto Sans Arabic" w:cs="Noto Sans Arabic"/>
                <w:b/>
                <w:color w:val="F39A32"/>
                <w:sz w:val="23"/>
              </w:rPr>
              <w:t>أجهزة</w:t>
            </w:r>
          </w:p>
          <w:p w14:paraId="02713E49" w14:textId="77777777" w:rsidR="005B3251" w:rsidRDefault="00B61A26">
            <w:pPr>
              <w:spacing w:after="60"/>
              <w:rPr>
                <w:rFonts w:hint="eastAsia"/>
              </w:rPr>
            </w:pPr>
            <w:r>
              <w:rPr>
                <w:rFonts w:eastAsia="Arimo"/>
                <w:b/>
                <w:color w:val="65727E"/>
                <w:sz w:val="16"/>
              </w:rPr>
              <w:t xml:space="preserve">SMEs • </w:t>
            </w:r>
            <w:r>
              <w:rPr>
                <w:rFonts w:eastAsia="Arimo"/>
                <w:b/>
                <w:color w:val="65727E"/>
                <w:sz w:val="16"/>
              </w:rPr>
              <w:t>employers • education • hospitality</w:t>
            </w:r>
          </w:p>
          <w:p w14:paraId="4D6F2ECA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sz w:val="17"/>
              </w:rPr>
              <w:t>Hero content line: 24-Hour Tech Clinic - a real business problem becomes a configured solution and proof case.</w:t>
            </w:r>
          </w:p>
        </w:tc>
      </w:tr>
    </w:tbl>
    <w:p w14:paraId="15F95919" w14:textId="77777777" w:rsidR="005B3251" w:rsidRDefault="00B61A26">
      <w:pPr>
        <w:keepNext/>
        <w:spacing w:before="160" w:after="80"/>
        <w:rPr>
          <w:rFonts w:hint="eastAsia"/>
        </w:rPr>
      </w:pPr>
      <w:r>
        <w:rPr>
          <w:rFonts w:eastAsia="Arimo"/>
          <w:b/>
          <w:color w:val="173B62"/>
          <w:sz w:val="23"/>
        </w:rPr>
        <w:t>Monthly Content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3"/>
      </w:tblGrid>
      <w:tr w:rsidR="005B3251" w14:paraId="0D49BC29" w14:textId="77777777">
        <w:trPr>
          <w:jc w:val="center"/>
        </w:trPr>
        <w:tc>
          <w:tcPr>
            <w:tcW w:w="1613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shd w:val="clear" w:color="auto" w:fill="F3F6F8"/>
            <w:tcMar>
              <w:top w:w="100" w:type="dxa"/>
              <w:left w:w="55" w:type="dxa"/>
              <w:bottom w:w="100" w:type="dxa"/>
              <w:right w:w="55" w:type="dxa"/>
            </w:tcMar>
            <w:vAlign w:val="center"/>
          </w:tcPr>
          <w:p w14:paraId="19DBCADB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102942"/>
                <w:sz w:val="14"/>
              </w:rPr>
              <w:t>HERO IDEA</w:t>
            </w:r>
          </w:p>
        </w:tc>
        <w:tc>
          <w:tcPr>
            <w:tcW w:w="1613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shd w:val="clear" w:color="auto" w:fill="FFFFFF"/>
            <w:tcMar>
              <w:top w:w="100" w:type="dxa"/>
              <w:left w:w="55" w:type="dxa"/>
              <w:bottom w:w="100" w:type="dxa"/>
              <w:right w:w="55" w:type="dxa"/>
            </w:tcMar>
            <w:vAlign w:val="center"/>
          </w:tcPr>
          <w:p w14:paraId="200204EF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102942"/>
                <w:sz w:val="14"/>
              </w:rPr>
              <w:t>REELS / SOCIAL</w:t>
            </w:r>
          </w:p>
        </w:tc>
        <w:tc>
          <w:tcPr>
            <w:tcW w:w="1613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shd w:val="clear" w:color="auto" w:fill="F3F6F8"/>
            <w:tcMar>
              <w:top w:w="100" w:type="dxa"/>
              <w:left w:w="55" w:type="dxa"/>
              <w:bottom w:w="100" w:type="dxa"/>
              <w:right w:w="55" w:type="dxa"/>
            </w:tcMar>
            <w:vAlign w:val="center"/>
          </w:tcPr>
          <w:p w14:paraId="08840258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102942"/>
                <w:sz w:val="14"/>
              </w:rPr>
              <w:t>STORE / HUB</w:t>
            </w:r>
          </w:p>
        </w:tc>
        <w:tc>
          <w:tcPr>
            <w:tcW w:w="1613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shd w:val="clear" w:color="auto" w:fill="FFFFFF"/>
            <w:tcMar>
              <w:top w:w="100" w:type="dxa"/>
              <w:left w:w="55" w:type="dxa"/>
              <w:bottom w:w="100" w:type="dxa"/>
              <w:right w:w="55" w:type="dxa"/>
            </w:tcMar>
            <w:vAlign w:val="center"/>
          </w:tcPr>
          <w:p w14:paraId="4B5AA251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102942"/>
                <w:sz w:val="14"/>
              </w:rPr>
              <w:t>HUMAN DEMO</w:t>
            </w:r>
          </w:p>
        </w:tc>
        <w:tc>
          <w:tcPr>
            <w:tcW w:w="1613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shd w:val="clear" w:color="auto" w:fill="F3F6F8"/>
            <w:tcMar>
              <w:top w:w="100" w:type="dxa"/>
              <w:left w:w="55" w:type="dxa"/>
              <w:bottom w:w="100" w:type="dxa"/>
              <w:right w:w="55" w:type="dxa"/>
            </w:tcMar>
            <w:vAlign w:val="center"/>
          </w:tcPr>
          <w:p w14:paraId="6F11C7AD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102942"/>
                <w:sz w:val="14"/>
              </w:rPr>
              <w:t>PERSONAL OFFER</w:t>
            </w:r>
          </w:p>
        </w:tc>
        <w:tc>
          <w:tcPr>
            <w:tcW w:w="1613" w:type="dxa"/>
            <w:tcBorders>
              <w:top w:val="single" w:sz="5" w:space="0" w:color="D9E1E7"/>
              <w:left w:val="single" w:sz="5" w:space="0" w:color="D9E1E7"/>
              <w:bottom w:val="single" w:sz="5" w:space="0" w:color="D9E1E7"/>
              <w:right w:val="single" w:sz="5" w:space="0" w:color="D9E1E7"/>
            </w:tcBorders>
            <w:shd w:val="clear" w:color="auto" w:fill="FFFFFF"/>
            <w:tcMar>
              <w:top w:w="100" w:type="dxa"/>
              <w:left w:w="55" w:type="dxa"/>
              <w:bottom w:w="100" w:type="dxa"/>
              <w:right w:w="55" w:type="dxa"/>
            </w:tcMar>
            <w:vAlign w:val="center"/>
          </w:tcPr>
          <w:p w14:paraId="18263847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102942"/>
                <w:sz w:val="14"/>
              </w:rPr>
              <w:t>CRM / REPEAT</w:t>
            </w:r>
          </w:p>
        </w:tc>
      </w:tr>
    </w:tbl>
    <w:p w14:paraId="60C4257E" w14:textId="77777777" w:rsidR="005B3251" w:rsidRDefault="00B61A26">
      <w:pPr>
        <w:spacing w:before="140" w:after="0" w:line="259" w:lineRule="auto"/>
        <w:rPr>
          <w:rFonts w:hint="eastAsia"/>
        </w:rPr>
      </w:pPr>
      <w:r>
        <w:rPr>
          <w:rFonts w:eastAsia="Arimo"/>
          <w:color w:val="65727E"/>
          <w:sz w:val="17"/>
        </w:rPr>
        <w:t xml:space="preserve">Each </w:t>
      </w:r>
      <w:r>
        <w:rPr>
          <w:rFonts w:eastAsia="Arimo"/>
          <w:color w:val="65727E"/>
          <w:sz w:val="17"/>
        </w:rPr>
        <w:t>month can carry live offers, priority categories and supplier campaigns inside the relevant mode, so commercial communication remains active without returning to a repetitive sale-only feed.</w:t>
      </w:r>
    </w:p>
    <w:p w14:paraId="5FDF403E" w14:textId="77777777" w:rsidR="005B3251" w:rsidRDefault="00B61A26">
      <w:pPr>
        <w:rPr>
          <w:rFonts w:hint="eastAsia"/>
        </w:rPr>
      </w:pPr>
      <w:r>
        <w:br w:type="page"/>
      </w:r>
    </w:p>
    <w:p w14:paraId="12B072D4" w14:textId="77777777" w:rsidR="005B3251" w:rsidRDefault="00B61A26">
      <w:pPr>
        <w:keepNext/>
        <w:spacing w:after="100"/>
        <w:rPr>
          <w:rFonts w:hint="eastAsia"/>
        </w:rPr>
      </w:pPr>
      <w:r>
        <w:rPr>
          <w:rFonts w:eastAsia="Arimo"/>
          <w:b/>
          <w:color w:val="F39A32"/>
          <w:sz w:val="17"/>
        </w:rPr>
        <w:lastRenderedPageBreak/>
        <w:t>COMMERCIAL TERMS</w:t>
      </w:r>
    </w:p>
    <w:p w14:paraId="1631DC80" w14:textId="77777777" w:rsidR="005B3251" w:rsidRDefault="00B61A26">
      <w:pPr>
        <w:keepNext/>
        <w:rPr>
          <w:rFonts w:hint="eastAsia"/>
        </w:rPr>
      </w:pPr>
      <w:r>
        <w:rPr>
          <w:rFonts w:eastAsia="Arimo"/>
          <w:b/>
          <w:color w:val="173B62"/>
          <w:sz w:val="38"/>
        </w:rPr>
        <w:t xml:space="preserve">03 - Performance, Boundaries &amp; </w:t>
      </w:r>
      <w:r>
        <w:rPr>
          <w:rFonts w:eastAsia="Arimo"/>
          <w:b/>
          <w:color w:val="173B62"/>
          <w:sz w:val="38"/>
        </w:rPr>
        <w:t>Approval</w:t>
      </w:r>
    </w:p>
    <w:p w14:paraId="11E4D7CB" w14:textId="77777777" w:rsidR="005B3251" w:rsidRDefault="00B61A26">
      <w:pPr>
        <w:keepNext/>
        <w:spacing w:before="160" w:after="80"/>
        <w:rPr>
          <w:rFonts w:hint="eastAsia"/>
        </w:rPr>
      </w:pPr>
      <w:r>
        <w:rPr>
          <w:rFonts w:eastAsia="Arimo"/>
          <w:b/>
          <w:color w:val="173B62"/>
          <w:sz w:val="23"/>
        </w:rPr>
        <w:t>Performance Marketing Management</w:t>
      </w:r>
    </w:p>
    <w:p w14:paraId="1337508E" w14:textId="77777777" w:rsidR="005B3251" w:rsidRDefault="00B61A26">
      <w:pPr>
        <w:spacing w:after="80" w:line="259" w:lineRule="auto"/>
        <w:rPr>
          <w:rFonts w:hint="eastAsia"/>
        </w:rPr>
      </w:pPr>
      <w:r>
        <w:rPr>
          <w:rFonts w:eastAsia="Arimo"/>
          <w:sz w:val="19"/>
        </w:rPr>
        <w:t>Paid media can amplify the strongest content, capture high-intent product demand and retarget engaged audiences across the 90-day system.</w:t>
      </w:r>
    </w:p>
    <w:p w14:paraId="4C1A07D7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Meta, TikTok, YouTube and Google campaign management as required by the ap</w:t>
      </w:r>
      <w:r>
        <w:rPr>
          <w:rFonts w:eastAsia="Arimo"/>
          <w:sz w:val="19"/>
        </w:rPr>
        <w:t>proved media plan.</w:t>
      </w:r>
    </w:p>
    <w:p w14:paraId="1DAB9C0C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Creative and audience testing using the three content modes and category-level demand.</w:t>
      </w:r>
    </w:p>
    <w:p w14:paraId="5B8E4323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Optimization toward qualified traffic, product consideration, store actions and measurable conversion events.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5B3251" w14:paraId="5D4AB5D7" w14:textId="77777777">
        <w:trPr>
          <w:jc w:val="center"/>
        </w:trPr>
        <w:tc>
          <w:tcPr>
            <w:tcW w:w="5083" w:type="dxa"/>
            <w:tcBorders>
              <w:top w:val="single" w:sz="6" w:space="0" w:color="D9E1E7"/>
              <w:left w:val="single" w:sz="6" w:space="0" w:color="D9E1E7"/>
              <w:bottom w:val="single" w:sz="6" w:space="0" w:color="D9E1E7"/>
              <w:right w:val="single" w:sz="6" w:space="0" w:color="D9E1E7"/>
            </w:tcBorders>
            <w:shd w:val="clear" w:color="auto" w:fill="102942"/>
            <w:tcMar>
              <w:top w:w="145" w:type="dxa"/>
              <w:left w:w="145" w:type="dxa"/>
              <w:bottom w:w="145" w:type="dxa"/>
              <w:right w:w="145" w:type="dxa"/>
            </w:tcMar>
            <w:vAlign w:val="center"/>
          </w:tcPr>
          <w:p w14:paraId="7BB27A31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b/>
                <w:color w:val="FFFFFF"/>
                <w:sz w:val="17"/>
              </w:rPr>
              <w:t>PERFORMANCE MARKETING MANAGEMENT FEE</w:t>
            </w:r>
          </w:p>
        </w:tc>
        <w:tc>
          <w:tcPr>
            <w:tcW w:w="5083" w:type="dxa"/>
            <w:tcBorders>
              <w:top w:val="single" w:sz="6" w:space="0" w:color="D9E1E7"/>
              <w:left w:val="single" w:sz="6" w:space="0" w:color="D9E1E7"/>
              <w:bottom w:val="single" w:sz="6" w:space="0" w:color="D9E1E7"/>
              <w:right w:val="single" w:sz="6" w:space="0" w:color="D9E1E7"/>
            </w:tcBorders>
            <w:shd w:val="clear" w:color="auto" w:fill="F39A32"/>
            <w:tcMar>
              <w:top w:w="145" w:type="dxa"/>
              <w:left w:w="145" w:type="dxa"/>
              <w:bottom w:w="145" w:type="dxa"/>
              <w:right w:w="145" w:type="dxa"/>
            </w:tcMar>
            <w:vAlign w:val="center"/>
          </w:tcPr>
          <w:p w14:paraId="090699E6" w14:textId="77777777" w:rsidR="005B3251" w:rsidRDefault="00B61A26">
            <w:pPr>
              <w:jc w:val="center"/>
              <w:rPr>
                <w:rFonts w:hint="eastAsia"/>
              </w:rPr>
            </w:pPr>
            <w:r>
              <w:rPr>
                <w:rFonts w:eastAsia="Arimo"/>
                <w:b/>
                <w:color w:val="FFFFFF"/>
                <w:sz w:val="22"/>
              </w:rPr>
              <w:t>15% OF AD SPEND</w:t>
            </w:r>
          </w:p>
        </w:tc>
      </w:tr>
    </w:tbl>
    <w:p w14:paraId="162ED62B" w14:textId="77777777" w:rsidR="005B3251" w:rsidRDefault="00B61A26">
      <w:pPr>
        <w:keepNext/>
        <w:spacing w:before="160" w:after="80"/>
        <w:rPr>
          <w:rFonts w:hint="eastAsia"/>
        </w:rPr>
      </w:pPr>
      <w:r>
        <w:rPr>
          <w:rFonts w:eastAsia="Arimo"/>
          <w:b/>
          <w:color w:val="173B62"/>
          <w:sz w:val="23"/>
        </w:rPr>
        <w:t>Included in the Monthly Retainer</w:t>
      </w:r>
    </w:p>
    <w:p w14:paraId="1DDAFA07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Content strategy, creative direction and monthly planning.</w:t>
      </w:r>
    </w:p>
    <w:p w14:paraId="74B6A02D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Copywriting, graphic design, short-form concepts and selected social production.</w:t>
      </w:r>
    </w:p>
    <w:p w14:paraId="1D2BE30C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 xml:space="preserve">Publishing support, community management and monthly </w:t>
      </w:r>
      <w:r>
        <w:rPr>
          <w:rFonts w:eastAsia="Arimo"/>
          <w:sz w:val="19"/>
        </w:rPr>
        <w:t>reporting.</w:t>
      </w:r>
    </w:p>
    <w:p w14:paraId="37B21136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Creative system development for Achievement, Comfort and Business modes.</w:t>
      </w:r>
    </w:p>
    <w:p w14:paraId="454B13E4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One on-site social-content production visit per month.</w:t>
      </w:r>
    </w:p>
    <w:p w14:paraId="6C46F269" w14:textId="77777777" w:rsidR="005B3251" w:rsidRDefault="00B61A26">
      <w:pPr>
        <w:keepNext/>
        <w:spacing w:before="160" w:after="80"/>
        <w:rPr>
          <w:rFonts w:hint="eastAsia"/>
        </w:rPr>
      </w:pPr>
      <w:r>
        <w:rPr>
          <w:rFonts w:eastAsia="Arimo"/>
          <w:b/>
          <w:color w:val="173B62"/>
          <w:sz w:val="23"/>
        </w:rPr>
        <w:t>Excluded / Quoted Separately</w:t>
      </w:r>
    </w:p>
    <w:p w14:paraId="78CE8527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Paid advertising budgets.</w:t>
      </w:r>
    </w:p>
    <w:p w14:paraId="25D70F4C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Celebrity, influencer and creator fees or usage rights</w:t>
      </w:r>
      <w:r>
        <w:rPr>
          <w:rFonts w:eastAsia="Arimo"/>
          <w:sz w:val="19"/>
        </w:rPr>
        <w:t>.</w:t>
      </w:r>
    </w:p>
    <w:p w14:paraId="4672A044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Major hero-film production, studios, locations, crews, equipment and post-production beyond the monthly social-content visit.</w:t>
      </w:r>
    </w:p>
    <w:p w14:paraId="367B1962" w14:textId="77777777" w:rsidR="005B3251" w:rsidRDefault="00B61A26">
      <w:pPr>
        <w:spacing w:after="70" w:line="254" w:lineRule="auto"/>
        <w:ind w:left="230" w:hanging="173"/>
        <w:rPr>
          <w:rFonts w:hint="eastAsia"/>
        </w:rPr>
      </w:pPr>
      <w:r>
        <w:rPr>
          <w:rFonts w:eastAsia="Arimo"/>
          <w:b/>
          <w:color w:val="F39A32"/>
          <w:sz w:val="19"/>
        </w:rPr>
        <w:t xml:space="preserve">• </w:t>
      </w:r>
      <w:r>
        <w:rPr>
          <w:rFonts w:eastAsia="Arimo"/>
          <w:sz w:val="19"/>
        </w:rPr>
        <w:t>Technical website development, CRM implementation and third-party software or platform costs.</w:t>
      </w:r>
    </w:p>
    <w:p w14:paraId="2B89A5C9" w14:textId="77777777" w:rsidR="005B3251" w:rsidRDefault="00B61A26">
      <w:pPr>
        <w:keepNext/>
        <w:spacing w:before="160" w:after="80"/>
        <w:rPr>
          <w:rFonts w:hint="eastAsia"/>
        </w:rPr>
      </w:pPr>
      <w:r>
        <w:rPr>
          <w:rFonts w:eastAsia="Arimo"/>
          <w:b/>
          <w:color w:val="173B62"/>
          <w:sz w:val="23"/>
        </w:rPr>
        <w:t>Commercial Terms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5B3251" w14:paraId="59FF4FAD" w14:textId="77777777">
        <w:trPr>
          <w:jc w:val="center"/>
        </w:trPr>
        <w:tc>
          <w:tcPr>
            <w:tcW w:w="5083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9DA0C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b/>
                <w:color w:val="102942"/>
                <w:sz w:val="17"/>
              </w:rPr>
              <w:t>Monthly Retainer</w:t>
            </w:r>
          </w:p>
        </w:tc>
        <w:tc>
          <w:tcPr>
            <w:tcW w:w="5083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EE9E2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b/>
                <w:sz w:val="17"/>
              </w:rPr>
              <w:t>EGP 65,000 / month</w:t>
            </w:r>
          </w:p>
        </w:tc>
      </w:tr>
      <w:tr w:rsidR="005B3251" w14:paraId="37A5E06B" w14:textId="77777777">
        <w:trPr>
          <w:jc w:val="center"/>
        </w:trPr>
        <w:tc>
          <w:tcPr>
            <w:tcW w:w="5083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0921D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b/>
                <w:color w:val="102942"/>
                <w:sz w:val="17"/>
              </w:rPr>
              <w:t>Initial Term</w:t>
            </w:r>
          </w:p>
        </w:tc>
        <w:tc>
          <w:tcPr>
            <w:tcW w:w="5083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23C73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sz w:val="17"/>
              </w:rPr>
              <w:t>3 months</w:t>
            </w:r>
          </w:p>
        </w:tc>
      </w:tr>
      <w:tr w:rsidR="005B3251" w14:paraId="2D231085" w14:textId="77777777">
        <w:trPr>
          <w:jc w:val="center"/>
        </w:trPr>
        <w:tc>
          <w:tcPr>
            <w:tcW w:w="5083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F3E23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b/>
                <w:color w:val="102942"/>
                <w:sz w:val="17"/>
              </w:rPr>
              <w:t>Payment</w:t>
            </w:r>
          </w:p>
        </w:tc>
        <w:tc>
          <w:tcPr>
            <w:tcW w:w="5083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FB9AF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sz w:val="17"/>
              </w:rPr>
              <w:t>Paid monthly. Taxes are excluded.</w:t>
            </w:r>
          </w:p>
        </w:tc>
      </w:tr>
      <w:tr w:rsidR="005B3251" w14:paraId="536CBE68" w14:textId="77777777">
        <w:trPr>
          <w:jc w:val="center"/>
        </w:trPr>
        <w:tc>
          <w:tcPr>
            <w:tcW w:w="5083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D7CA8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b/>
                <w:color w:val="102942"/>
                <w:sz w:val="17"/>
              </w:rPr>
              <w:t>Media Management</w:t>
            </w:r>
          </w:p>
        </w:tc>
        <w:tc>
          <w:tcPr>
            <w:tcW w:w="5083" w:type="dxa"/>
            <w:tcBorders>
              <w:top w:val="single" w:sz="4" w:space="0" w:color="D9E1E7"/>
              <w:left w:val="single" w:sz="4" w:space="0" w:color="D9E1E7"/>
              <w:bottom w:val="single" w:sz="4" w:space="0" w:color="D9E1E7"/>
              <w:right w:val="single" w:sz="4" w:space="0" w:color="D9E1E7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417AB" w14:textId="77777777" w:rsidR="005B3251" w:rsidRDefault="00B61A26">
            <w:pPr>
              <w:rPr>
                <w:rFonts w:hint="eastAsia"/>
              </w:rPr>
            </w:pPr>
            <w:r>
              <w:rPr>
                <w:rFonts w:eastAsia="Arimo"/>
                <w:b/>
                <w:sz w:val="17"/>
              </w:rPr>
              <w:t>15% of managed advertising spend</w:t>
            </w:r>
          </w:p>
        </w:tc>
      </w:tr>
    </w:tbl>
    <w:p w14:paraId="0DD179F8" w14:textId="77777777" w:rsidR="005B3251" w:rsidRDefault="005B3251">
      <w:pPr>
        <w:spacing w:after="140" w:line="259" w:lineRule="auto"/>
        <w:rPr>
          <w:rFonts w:hint="eastAsia"/>
        </w:rPr>
      </w:pPr>
    </w:p>
    <w:p w14:paraId="3840DEEF" w14:textId="77777777" w:rsidR="005B3251" w:rsidRDefault="00B61A26">
      <w:pPr>
        <w:spacing w:after="60"/>
        <w:rPr>
          <w:rFonts w:hint="eastAsia"/>
        </w:rPr>
      </w:pPr>
      <w:r>
        <w:rPr>
          <w:rFonts w:eastAsia="Arimo"/>
          <w:b/>
          <w:color w:val="102942"/>
          <w:sz w:val="18"/>
        </w:rPr>
        <w:t>Prepared by Target Digital Solutions</w:t>
      </w:r>
    </w:p>
    <w:p w14:paraId="2BB54760" w14:textId="77777777" w:rsidR="005B3251" w:rsidRDefault="00B61A26">
      <w:pPr>
        <w:rPr>
          <w:rFonts w:hint="eastAsia"/>
        </w:rPr>
      </w:pPr>
      <w:r>
        <w:rPr>
          <w:rFonts w:eastAsia="Arimo"/>
          <w:color w:val="65727E"/>
          <w:sz w:val="16"/>
        </w:rPr>
        <w:t xml:space="preserve">This proposal is valid as a commercial working basis </w:t>
      </w:r>
      <w:r>
        <w:rPr>
          <w:rFonts w:eastAsia="Arimo"/>
          <w:color w:val="65727E"/>
          <w:sz w:val="16"/>
        </w:rPr>
        <w:t>subject to final scope approval, production requirements and Sharaf DG operational confirmation.</w:t>
      </w:r>
    </w:p>
    <w:sectPr w:rsidR="005B3251" w:rsidSect="00034616">
      <w:headerReference w:type="default" r:id="rId9"/>
      <w:footerReference w:type="default" r:id="rId10"/>
      <w:pgSz w:w="12240" w:h="15840"/>
      <w:pgMar w:top="936" w:right="1037" w:bottom="893" w:left="1037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578B0" w14:textId="77777777" w:rsidR="00B61A26" w:rsidRDefault="00B61A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C68164" w14:textId="77777777" w:rsidR="00B61A26" w:rsidRDefault="00B61A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Arab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7C216" w14:textId="77777777" w:rsidR="005B3251" w:rsidRDefault="00B61A26">
    <w:pPr>
      <w:pStyle w:val="Footer"/>
      <w:jc w:val="center"/>
      <w:rPr>
        <w:rFonts w:hint="eastAsia"/>
      </w:rPr>
    </w:pPr>
    <w:r>
      <w:rPr>
        <w:rFonts w:eastAsia="Arimo"/>
        <w:b/>
        <w:color w:val="65727E"/>
        <w:sz w:val="14"/>
      </w:rPr>
      <w:t>TARGET DIGITAL SOLUTIONS   |   SHARAF DG EGYPT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6769F" w14:textId="77777777" w:rsidR="00B61A26" w:rsidRDefault="00B61A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F6AE3E" w14:textId="77777777" w:rsidR="00B61A26" w:rsidRDefault="00B61A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31694" w14:textId="77777777" w:rsidR="005B3251" w:rsidRDefault="00B61A26">
    <w:pPr>
      <w:pStyle w:val="Header"/>
      <w:jc w:val="right"/>
      <w:rPr>
        <w:rFonts w:hint="eastAsia"/>
      </w:rPr>
    </w:pPr>
    <w:r>
      <w:rPr>
        <w:rFonts w:eastAsia="Arimo"/>
        <w:b/>
        <w:color w:val="65727E"/>
        <w:sz w:val="14"/>
      </w:rPr>
      <w:t>CONTENT &amp; GROWTH PARTNERSHIP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389554">
    <w:abstractNumId w:val="8"/>
  </w:num>
  <w:num w:numId="2" w16cid:durableId="563029200">
    <w:abstractNumId w:val="6"/>
  </w:num>
  <w:num w:numId="3" w16cid:durableId="1726641569">
    <w:abstractNumId w:val="5"/>
  </w:num>
  <w:num w:numId="4" w16cid:durableId="216279654">
    <w:abstractNumId w:val="4"/>
  </w:num>
  <w:num w:numId="5" w16cid:durableId="875123672">
    <w:abstractNumId w:val="7"/>
  </w:num>
  <w:num w:numId="6" w16cid:durableId="1804498579">
    <w:abstractNumId w:val="3"/>
  </w:num>
  <w:num w:numId="7" w16cid:durableId="2023045467">
    <w:abstractNumId w:val="2"/>
  </w:num>
  <w:num w:numId="8" w16cid:durableId="1238133177">
    <w:abstractNumId w:val="1"/>
  </w:num>
  <w:num w:numId="9" w16cid:durableId="20814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01B"/>
    <w:rsid w:val="005B3251"/>
    <w:rsid w:val="00AA1D8D"/>
    <w:rsid w:val="00B47730"/>
    <w:rsid w:val="00B61A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7D560A"/>
  <w14:defaultImageDpi w14:val="300"/>
  <w15:docId w15:val="{F2D4D1E4-11C4-4555-8AF5-9054C0D69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mo" w:hAnsi="Arimo"/>
      <w:color w:val="20262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Sharaf DG Egypt - Content &amp; Growth Financial Proposal</dc:title>
  <dc:subject>90-Day Content Partnership Quotation</dc:subject>
  <dc:creator>Target Digital Solutions</dc:creator>
  <cp:keywords/>
  <dc:description>Prepared for Sharaf DG Egypt</dc:description>
  <cp:lastModifiedBy>Abdallah</cp:lastModifiedBy>
  <cp:revision>2</cp:revision>
  <dcterms:created xsi:type="dcterms:W3CDTF">2013-12-23T23:15:00Z</dcterms:created>
  <dcterms:modified xsi:type="dcterms:W3CDTF">2026-08-23T09:34:00Z</dcterms:modified>
  <cp:category/>
</cp:coreProperties>
</file>