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1F4E79"/>
          <w:sz w:val="56"/>
          <w:szCs w:val="56"/>
        </w:rPr>
        <w:t xml:space="preserve">UniMate AI</w:t>
      </w:r>
    </w:p>
    <w:p>
      <w:pPr>
        <w:spacing w:after="500"/>
        <w:jc w:val="center"/>
      </w:pPr>
      <w:r>
        <w:rPr>
          <w:i/>
          <w:iCs/>
          <w:sz w:val="26"/>
          <w:szCs w:val="26"/>
        </w:rPr>
        <w:t xml:space="preserve">AI-Powered Smart University Platform</w:t>
      </w:r>
    </w:p>
    <w:p>
      <w:pPr>
        <w:spacing w:after="400"/>
        <w:jc w:val="center"/>
      </w:pPr>
      <w:r>
        <w:rPr>
          <w:sz w:val="30"/>
          <w:szCs w:val="30"/>
        </w:rPr>
        <w:t xml:space="preserve">Project Documentation</w:t>
      </w:r>
    </w:p>
    <w:p>
      <w:pPr>
        <w:spacing w:after="150"/>
        <w:jc w:val="center"/>
      </w:pPr>
      <w:r>
        <w:rPr>
          <w:sz w:val="24"/>
          <w:szCs w:val="24"/>
        </w:rPr>
        <w:t xml:space="preserve">Document No.: 04</w:t>
      </w:r>
    </w:p>
    <w:p>
      <w:pPr>
        <w:spacing w:after="100"/>
        <w:jc w:val="center"/>
      </w:pPr>
      <w:r>
        <w:rPr>
          <w:b/>
          <w:bCs/>
          <w:sz w:val="26"/>
          <w:szCs w:val="26"/>
        </w:rPr>
        <w:t xml:space="preserve">Software Requirements Specification (SRS)</w:t>
      </w:r>
    </w:p>
    <w:p>
      <w:pPr>
        <w:spacing w:after="100"/>
        <w:jc w:val="center"/>
      </w:pPr>
      <w:r>
        <w:rPr>
          <w:b/>
          <w:bCs/>
          <w:sz w:val="24"/>
          <w:szCs w:val="24"/>
        </w:rPr>
        <w:t xml:space="preserve">Part I</w:t>
      </w:r>
    </w:p>
    <w:p>
      <w:pPr>
        <w:spacing w:after="400"/>
        <w:jc w:val="center"/>
      </w:pPr>
      <w:r>
        <w:rPr>
          <w:i/>
          <w:iCs/>
          <w:sz w:val="22"/>
          <w:szCs w:val="22"/>
        </w:rPr>
        <w:t xml:space="preserve">Project Introduction &amp; Overall Description</w:t>
      </w:r>
    </w:p>
    <w:p>
      <w:pPr>
        <w:spacing w:after="500"/>
        <w:jc w:val="center"/>
      </w:pPr>
      <w:r>
        <w:rPr>
          <w:sz w:val="24"/>
          <w:szCs w:val="24"/>
        </w:rPr>
        <w:t xml:space="preserve">Version: 1.0</w:t>
      </w:r>
    </w:p>
    <w:p>
      <w:pPr>
        <w:spacing w:after="100"/>
        <w:jc w:val="center"/>
      </w:pPr>
      <w:r>
        <w:rPr>
          <w:sz w:val="22"/>
          <w:szCs w:val="22"/>
        </w:rPr>
        <w:t xml:space="preserve">Prepared By</w:t>
      </w:r>
    </w:p>
    <w:p>
      <w:pPr>
        <w:spacing w:after="400"/>
        <w:jc w:val="center"/>
      </w:pPr>
      <w:r>
        <w:rPr>
          <w:b/>
          <w:bCs/>
          <w:sz w:val="24"/>
          <w:szCs w:val="24"/>
        </w:rPr>
        <w:t xml:space="preserve">Abdullah Shabat</w:t>
      </w:r>
    </w:p>
    <w:p>
      <w:pPr>
        <w:spacing w:after="100"/>
        <w:jc w:val="center"/>
      </w:pPr>
      <w:r>
        <w:rPr>
          <w:sz w:val="22"/>
          <w:szCs w:val="22"/>
        </w:rPr>
        <w:t xml:space="preserve">Graduation Project</w:t>
      </w:r>
    </w:p>
    <w:p>
      <w:pPr>
        <w:spacing w:after="100"/>
        <w:jc w:val="center"/>
      </w:pPr>
      <w:r>
        <w:rPr>
          <w:sz w:val="22"/>
          <w:szCs w:val="22"/>
        </w:rPr>
        <w:t xml:space="preserve">Faculty of Information Technology</w:t>
      </w:r>
    </w:p>
    <w:p>
      <w:pPr>
        <w:spacing w:after="100"/>
        <w:jc w:val="center"/>
      </w:pPr>
      <w:r>
        <w:rPr>
          <w:sz w:val="20"/>
          <w:szCs w:val="20"/>
        </w:rPr>
        <w:t xml:space="preserve">Department of Distributed Computing &amp; Smart Device Applications</w:t>
      </w:r>
    </w:p>
    <w:p>
      <w:pPr>
        <w:spacing w:after="300"/>
        <w:jc w:val="center"/>
      </w:pPr>
      <w:r>
        <w:rPr>
          <w:sz w:val="22"/>
          <w:szCs w:val="22"/>
        </w:rPr>
        <w:t xml:space="preserve">Islamic University of Gaza</w:t>
      </w:r>
    </w:p>
    <w:p>
      <w:pPr>
        <w:spacing w:after="80"/>
        <w:jc w:val="center"/>
      </w:pPr>
      <w:r>
        <w:rPr>
          <w:sz w:val="20"/>
          <w:szCs w:val="20"/>
        </w:rPr>
        <w:t xml:space="preserve">Academic Year</w:t>
      </w:r>
    </w:p>
    <w:p>
      <w:pPr>
        <w:jc w:val="center"/>
      </w:pPr>
      <w:r>
        <w:rPr>
          <w:b/>
          <w:bCs/>
          <w:sz w:val="22"/>
          <w:szCs w:val="22"/>
        </w:rPr>
        <w:t xml:space="preserve">2025–2026</w:t>
      </w:r>
    </w:p>
    <w:p>
      <w:pPr>
        <w:sectPr>
          <w:pgSz w:w="12240" w:h="15840" w:orient="portrait"/>
          <w:pgMar w:top="1440" w:right="1440" w:bottom="1440" w:left="1440" w:header="708" w:footer="708" w:gutter="0"/>
          <w:pgNumType/>
          <w:docGrid w:linePitch="360"/>
        </w:sectPr>
      </w:pPr>
    </w:p>
    <w:p>
      <w:pPr>
        <w:pStyle w:val="Heading1"/>
        <w:spacing w:after="200" w:before="360"/>
      </w:pPr>
      <w:r>
        <w:t xml:space="preserve">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pPr>
              <w:jc w:val="left"/>
            </w:pPr>
            <w:r>
              <w:rPr>
                <w:b/>
                <w:bCs/>
              </w:rPr>
              <w:t xml:space="preserve">Item</w:t>
            </w:r>
          </w:p>
        </w:tc>
        <w:tc>
          <w:tcPr>
            <w:tcW w:type="dxa" w:w="6000"/>
            <w:shd w:fill="D9E2F3" w:color="auto" w:val="clear"/>
          </w:tcPr>
          <w:p>
            <w:pPr>
              <w:jc w:val="left"/>
            </w:pPr>
            <w:r>
              <w:rPr>
                <w:b/>
                <w:bCs/>
              </w:rPr>
              <w:t xml:space="preserve">Details</w:t>
            </w:r>
          </w:p>
        </w:tc>
      </w:tr>
      <w:tr>
        <w:tc>
          <w:tcPr>
            <w:tcW w:type="dxa" w:w="3000"/>
          </w:tcPr>
          <w:p>
            <w:pPr>
              <w:jc w:val="left"/>
            </w:pPr>
            <w:r>
              <w:rPr>
                <w:b w:val="false"/>
                <w:bCs w:val="false"/>
              </w:rPr>
              <w:t xml:space="preserve">Project</w:t>
            </w:r>
          </w:p>
        </w:tc>
        <w:tc>
          <w:tcPr>
            <w:tcW w:type="dxa" w:w="6000"/>
          </w:tcPr>
          <w:p>
            <w:pPr>
              <w:jc w:val="left"/>
            </w:pPr>
            <w:r>
              <w:rPr>
                <w:b w:val="false"/>
                <w:bCs w:val="false"/>
              </w:rPr>
              <w:t xml:space="preserve">UniMate AI</w:t>
            </w:r>
          </w:p>
        </w:tc>
      </w:tr>
      <w:tr>
        <w:tc>
          <w:tcPr>
            <w:tcW w:type="dxa" w:w="3000"/>
          </w:tcPr>
          <w:p>
            <w:pPr>
              <w:jc w:val="left"/>
            </w:pPr>
            <w:r>
              <w:rPr>
                <w:b w:val="false"/>
                <w:bCs w:val="false"/>
              </w:rPr>
              <w:t xml:space="preserve">Document No.</w:t>
            </w:r>
          </w:p>
        </w:tc>
        <w:tc>
          <w:tcPr>
            <w:tcW w:type="dxa" w:w="6000"/>
          </w:tcPr>
          <w:p>
            <w:pPr>
              <w:jc w:val="left"/>
            </w:pPr>
            <w:r>
              <w:rPr>
                <w:b w:val="false"/>
                <w:bCs w:val="false"/>
              </w:rPr>
              <w:t xml:space="preserve">04</w:t>
            </w:r>
          </w:p>
        </w:tc>
      </w:tr>
      <w:tr>
        <w:tc>
          <w:tcPr>
            <w:tcW w:type="dxa" w:w="3000"/>
          </w:tcPr>
          <w:p>
            <w:pPr>
              <w:jc w:val="left"/>
            </w:pPr>
            <w:r>
              <w:rPr>
                <w:b w:val="false"/>
                <w:bCs w:val="false"/>
              </w:rPr>
              <w:t xml:space="preserve">Document Type</w:t>
            </w:r>
          </w:p>
        </w:tc>
        <w:tc>
          <w:tcPr>
            <w:tcW w:type="dxa" w:w="6000"/>
          </w:tcPr>
          <w:p>
            <w:pPr>
              <w:jc w:val="left"/>
            </w:pPr>
            <w:r>
              <w:rPr>
                <w:b w:val="false"/>
                <w:bCs w:val="false"/>
              </w:rPr>
              <w:t xml:space="preserve">Software Requirements Specification (SRS)</w:t>
            </w:r>
          </w:p>
        </w:tc>
      </w:tr>
      <w:tr>
        <w:tc>
          <w:tcPr>
            <w:tcW w:type="dxa" w:w="3000"/>
          </w:tcPr>
          <w:p>
            <w:pPr>
              <w:jc w:val="left"/>
            </w:pPr>
            <w:r>
              <w:rPr>
                <w:b w:val="false"/>
                <w:bCs w:val="false"/>
              </w:rPr>
              <w:t xml:space="preserve">Standard</w:t>
            </w:r>
          </w:p>
        </w:tc>
        <w:tc>
          <w:tcPr>
            <w:tcW w:type="dxa" w:w="6000"/>
          </w:tcPr>
          <w:p>
            <w:pPr>
              <w:jc w:val="left"/>
            </w:pPr>
            <w:r>
              <w:rPr>
                <w:b w:val="false"/>
                <w:bCs w:val="false"/>
              </w:rPr>
              <w:t xml:space="preserve">IEEE 29148 (Inspired)</w:t>
            </w:r>
          </w:p>
        </w:tc>
      </w:tr>
      <w:tr>
        <w:tc>
          <w:tcPr>
            <w:tcW w:type="dxa" w:w="3000"/>
          </w:tcPr>
          <w:p>
            <w:pPr>
              <w:jc w:val="left"/>
            </w:pPr>
            <w:r>
              <w:rPr>
                <w:b w:val="false"/>
                <w:bCs w:val="false"/>
              </w:rPr>
              <w:t xml:space="preserve">Version</w:t>
            </w:r>
          </w:p>
        </w:tc>
        <w:tc>
          <w:tcPr>
            <w:tcW w:type="dxa" w:w="6000"/>
          </w:tcPr>
          <w:p>
            <w:pPr>
              <w:jc w:val="left"/>
            </w:pPr>
            <w:r>
              <w:rPr>
                <w:b w:val="false"/>
                <w:bCs w:val="false"/>
              </w:rPr>
              <w:t xml:space="preserve">1.0</w:t>
            </w:r>
          </w:p>
        </w:tc>
      </w:tr>
      <w:tr>
        <w:tc>
          <w:tcPr>
            <w:tcW w:type="dxa" w:w="3000"/>
          </w:tcPr>
          <w:p>
            <w:pPr>
              <w:jc w:val="left"/>
            </w:pPr>
            <w:r>
              <w:rPr>
                <w:b w:val="false"/>
                <w:bCs w:val="false"/>
              </w:rPr>
              <w:t xml:space="preserve">Status</w:t>
            </w:r>
          </w:p>
        </w:tc>
        <w:tc>
          <w:tcPr>
            <w:tcW w:type="dxa" w:w="6000"/>
          </w:tcPr>
          <w:p>
            <w:pPr>
              <w:jc w:val="left"/>
            </w:pPr>
            <w:r>
              <w:rPr>
                <w:b w:val="false"/>
                <w:bCs w:val="false"/>
              </w:rPr>
              <w:t xml:space="preserve">Draft</w:t>
            </w:r>
          </w:p>
        </w:tc>
      </w:tr>
    </w:tbl>
    <w:p>
      <w:pPr>
        <w:spacing w:after="200"/>
      </w:pPr>
    </w:p>
    <w:p>
      <w:pPr>
        <w:pStyle w:val="Heading1"/>
        <w:spacing w:after="200" w:before="360"/>
      </w:pPr>
      <w:r>
        <w:t xml:space="preserve">Version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c>
          <w:tcPr>
            <w:tcW w:type="dxa" w:w="1500"/>
            <w:shd w:fill="D9E2F3" w:color="auto" w:val="clear"/>
          </w:tcPr>
          <w:p>
            <w:pPr>
              <w:jc w:val="left"/>
            </w:pPr>
            <w:r>
              <w:rPr>
                <w:b/>
                <w:bCs/>
              </w:rPr>
              <w:t xml:space="preserve">Version</w:t>
            </w:r>
          </w:p>
        </w:tc>
        <w:tc>
          <w:tcPr>
            <w:tcW w:type="dxa" w:w="2500"/>
            <w:shd w:fill="D9E2F3" w:color="auto" w:val="clear"/>
          </w:tcPr>
          <w:p>
            <w:pPr>
              <w:jc w:val="left"/>
            </w:pPr>
            <w:r>
              <w:rPr>
                <w:b/>
                <w:bCs/>
              </w:rPr>
              <w:t xml:space="preserve">Date</w:t>
            </w:r>
          </w:p>
        </w:tc>
        <w:tc>
          <w:tcPr>
            <w:tcW w:type="dxa" w:w="5000"/>
            <w:shd w:fill="D9E2F3" w:color="auto" w:val="clear"/>
          </w:tcPr>
          <w:p>
            <w:pPr>
              <w:jc w:val="left"/>
            </w:pPr>
            <w:r>
              <w:rPr>
                <w:b/>
                <w:bCs/>
              </w:rPr>
              <w:t xml:space="preserve">Description</w:t>
            </w:r>
          </w:p>
        </w:tc>
      </w:tr>
      <w:tr>
        <w:tc>
          <w:tcPr>
            <w:tcW w:type="dxa" w:w="1500"/>
          </w:tcPr>
          <w:p>
            <w:pPr>
              <w:jc w:val="left"/>
            </w:pPr>
            <w:r>
              <w:rPr>
                <w:b w:val="false"/>
                <w:bCs w:val="false"/>
              </w:rPr>
              <w:t xml:space="preserve">1.0</w:t>
            </w:r>
          </w:p>
        </w:tc>
        <w:tc>
          <w:tcPr>
            <w:tcW w:type="dxa" w:w="2500"/>
          </w:tcPr>
          <w:p>
            <w:pPr>
              <w:jc w:val="left"/>
            </w:pPr>
            <w:r>
              <w:rPr>
                <w:b w:val="false"/>
                <w:bCs w:val="false"/>
              </w:rPr>
              <w:t xml:space="preserve">To Be Added</w:t>
            </w:r>
          </w:p>
        </w:tc>
        <w:tc>
          <w:tcPr>
            <w:tcW w:type="dxa" w:w="5000"/>
          </w:tcPr>
          <w:p>
            <w:pPr>
              <w:jc w:val="left"/>
            </w:pPr>
            <w:r>
              <w:rPr>
                <w:b w:val="false"/>
                <w:bCs w:val="false"/>
              </w:rPr>
              <w:t xml:space="preserve">Initial Version</w:t>
            </w:r>
          </w:p>
        </w:tc>
      </w:tr>
    </w:tbl>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Purpose</w:t>
      </w:r>
    </w:p>
    <w:p>
      <w:pPr>
        <w:spacing w:after="200"/>
      </w:pPr>
      <w:r>
        <w:rPr>
          <w:sz w:val="22"/>
          <w:szCs w:val="22"/>
        </w:rPr>
        <w:t xml:space="preserve">The purpose of this Software Requirements Specification (SRS) is to define the functional and non-functional requirements of the UniMate AI platform. This document serves as the primary reference for developers, testers, supervisors, and future contributors throughout the software development lifecycle.</w:t>
      </w:r>
    </w:p>
    <w:p>
      <w:pPr>
        <w:spacing w:after="200"/>
      </w:pPr>
      <w:r>
        <w:rPr>
          <w:sz w:val="22"/>
          <w:szCs w:val="22"/>
        </w:rPr>
        <w:t xml:space="preserve">The specification aims to ensure that all stakeholders share a common understanding of the system before implementation begins.</w:t>
      </w:r>
    </w:p>
    <w:p>
      <w:pPr>
        <w:pStyle w:val="Heading1"/>
        <w:spacing w:after="200" w:before="360"/>
      </w:pPr>
      <w:r>
        <w:t xml:space="preserve">2. Scope</w:t>
      </w:r>
    </w:p>
    <w:p>
      <w:pPr>
        <w:spacing w:after="200"/>
      </w:pPr>
      <w:r>
        <w:rPr>
          <w:sz w:val="22"/>
          <w:szCs w:val="22"/>
        </w:rPr>
        <w:t xml:space="preserve">UniMate AI is an Artificial Intelligence-powered academic platform designed to simplify university education through a unified ecosystem consisting of:</w:t>
      </w:r>
    </w:p>
    <w:p>
      <w:pPr>
        <w:pStyle w:val="ListParagraph"/>
        <w:numPr>
          <w:ilvl w:val="0"/>
          <w:numId w:val="2"/>
        </w:numPr>
        <w:spacing w:after="100"/>
      </w:pPr>
      <w:r>
        <w:t xml:space="preserve">Android Mobile Application</w:t>
      </w:r>
    </w:p>
    <w:p>
      <w:pPr>
        <w:pStyle w:val="ListParagraph"/>
        <w:numPr>
          <w:ilvl w:val="0"/>
          <w:numId w:val="2"/>
        </w:numPr>
        <w:spacing w:after="100"/>
      </w:pPr>
      <w:r>
        <w:t xml:space="preserve">ASP.NET Core REST API</w:t>
      </w:r>
    </w:p>
    <w:p>
      <w:pPr>
        <w:pStyle w:val="ListParagraph"/>
        <w:numPr>
          <w:ilvl w:val="0"/>
          <w:numId w:val="2"/>
        </w:numPr>
        <w:spacing w:after="100"/>
      </w:pPr>
      <w:r>
        <w:t xml:space="preserve">React Web Dashboard</w:t>
      </w:r>
    </w:p>
    <w:p>
      <w:pPr>
        <w:pStyle w:val="ListParagraph"/>
        <w:numPr>
          <w:ilvl w:val="0"/>
          <w:numId w:val="2"/>
        </w:numPr>
        <w:spacing w:after="100"/>
      </w:pPr>
      <w:r>
        <w:t xml:space="preserve">PostgreSQL Database</w:t>
      </w:r>
    </w:p>
    <w:p>
      <w:pPr>
        <w:pStyle w:val="ListParagraph"/>
        <w:numPr>
          <w:ilvl w:val="0"/>
          <w:numId w:val="2"/>
        </w:numPr>
        <w:spacing w:after="100"/>
      </w:pPr>
      <w:r>
        <w:t xml:space="preserve">AI Assistant</w:t>
      </w:r>
    </w:p>
    <w:p>
      <w:pPr>
        <w:pStyle w:val="ListParagraph"/>
        <w:numPr>
          <w:ilvl w:val="0"/>
          <w:numId w:val="2"/>
        </w:numPr>
        <w:spacing w:after="100"/>
      </w:pPr>
      <w:r>
        <w:t xml:space="preserve">Cloud Storage</w:t>
      </w:r>
    </w:p>
    <w:p>
      <w:pPr>
        <w:spacing w:after="200"/>
      </w:pPr>
      <w:r>
        <w:rPr>
          <w:sz w:val="22"/>
          <w:szCs w:val="22"/>
        </w:rPr>
        <w:t xml:space="preserve">The system supports students, instructors, and administrators by integrating academic management with intelligent educational services.</w:t>
      </w:r>
    </w:p>
    <w:p>
      <w:pPr>
        <w:pStyle w:val="Heading1"/>
        <w:spacing w:after="200" w:before="360"/>
      </w:pPr>
      <w:r>
        <w:t xml:space="preserve">3.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color="auto" w:val="clear"/>
          </w:tcPr>
          <w:p>
            <w:pPr>
              <w:jc w:val="left"/>
            </w:pPr>
            <w:r>
              <w:rPr>
                <w:b/>
                <w:bCs/>
              </w:rPr>
              <w:t xml:space="preserve">Term</w:t>
            </w:r>
          </w:p>
        </w:tc>
        <w:tc>
          <w:tcPr>
            <w:tcW w:type="dxa" w:w="6500"/>
            <w:shd w:fill="D9E2F3" w:color="auto" w:val="clear"/>
          </w:tcPr>
          <w:p>
            <w:pPr>
              <w:jc w:val="left"/>
            </w:pPr>
            <w:r>
              <w:rPr>
                <w:b/>
                <w:bCs/>
              </w:rPr>
              <w:t xml:space="preserve">Description</w:t>
            </w:r>
          </w:p>
        </w:tc>
      </w:tr>
      <w:tr>
        <w:tc>
          <w:tcPr>
            <w:tcW w:type="dxa" w:w="2500"/>
          </w:tcPr>
          <w:p>
            <w:pPr>
              <w:jc w:val="left"/>
            </w:pPr>
            <w:r>
              <w:rPr>
                <w:b w:val="false"/>
                <w:bCs w:val="false"/>
              </w:rPr>
              <w:t xml:space="preserve">AI</w:t>
            </w:r>
          </w:p>
        </w:tc>
        <w:tc>
          <w:tcPr>
            <w:tcW w:type="dxa" w:w="6500"/>
          </w:tcPr>
          <w:p>
            <w:pPr>
              <w:jc w:val="left"/>
            </w:pPr>
            <w:r>
              <w:rPr>
                <w:b w:val="false"/>
                <w:bCs w:val="false"/>
              </w:rPr>
              <w:t xml:space="preserve">Artificial Intelligence</w:t>
            </w:r>
          </w:p>
        </w:tc>
      </w:tr>
      <w:tr>
        <w:tc>
          <w:tcPr>
            <w:tcW w:type="dxa" w:w="2500"/>
          </w:tcPr>
          <w:p>
            <w:pPr>
              <w:jc w:val="left"/>
            </w:pPr>
            <w:r>
              <w:rPr>
                <w:b w:val="false"/>
                <w:bCs w:val="false"/>
              </w:rPr>
              <w:t xml:space="preserve">API</w:t>
            </w:r>
          </w:p>
        </w:tc>
        <w:tc>
          <w:tcPr>
            <w:tcW w:type="dxa" w:w="6500"/>
          </w:tcPr>
          <w:p>
            <w:pPr>
              <w:jc w:val="left"/>
            </w:pPr>
            <w:r>
              <w:rPr>
                <w:b w:val="false"/>
                <w:bCs w:val="false"/>
              </w:rPr>
              <w:t xml:space="preserve">Application Programming Interface</w:t>
            </w:r>
          </w:p>
        </w:tc>
      </w:tr>
      <w:tr>
        <w:tc>
          <w:tcPr>
            <w:tcW w:type="dxa" w:w="2500"/>
          </w:tcPr>
          <w:p>
            <w:pPr>
              <w:jc w:val="left"/>
            </w:pPr>
            <w:r>
              <w:rPr>
                <w:b w:val="false"/>
                <w:bCs w:val="false"/>
              </w:rPr>
              <w:t xml:space="preserve">JWT</w:t>
            </w:r>
          </w:p>
        </w:tc>
        <w:tc>
          <w:tcPr>
            <w:tcW w:type="dxa" w:w="6500"/>
          </w:tcPr>
          <w:p>
            <w:pPr>
              <w:jc w:val="left"/>
            </w:pPr>
            <w:r>
              <w:rPr>
                <w:b w:val="false"/>
                <w:bCs w:val="false"/>
              </w:rPr>
              <w:t xml:space="preserve">JSON Web Token</w:t>
            </w:r>
          </w:p>
        </w:tc>
      </w:tr>
      <w:tr>
        <w:tc>
          <w:tcPr>
            <w:tcW w:type="dxa" w:w="2500"/>
          </w:tcPr>
          <w:p>
            <w:pPr>
              <w:jc w:val="left"/>
            </w:pPr>
            <w:r>
              <w:rPr>
                <w:b w:val="false"/>
                <w:bCs w:val="false"/>
              </w:rPr>
              <w:t xml:space="preserve">REST</w:t>
            </w:r>
          </w:p>
        </w:tc>
        <w:tc>
          <w:tcPr>
            <w:tcW w:type="dxa" w:w="6500"/>
          </w:tcPr>
          <w:p>
            <w:pPr>
              <w:jc w:val="left"/>
            </w:pPr>
            <w:r>
              <w:rPr>
                <w:b w:val="false"/>
                <w:bCs w:val="false"/>
              </w:rPr>
              <w:t xml:space="preserve">Representational State Transfer</w:t>
            </w:r>
          </w:p>
        </w:tc>
      </w:tr>
      <w:tr>
        <w:tc>
          <w:tcPr>
            <w:tcW w:type="dxa" w:w="2500"/>
          </w:tcPr>
          <w:p>
            <w:pPr>
              <w:jc w:val="left"/>
            </w:pPr>
            <w:r>
              <w:rPr>
                <w:b w:val="false"/>
                <w:bCs w:val="false"/>
              </w:rPr>
              <w:t xml:space="preserve">RBAC</w:t>
            </w:r>
          </w:p>
        </w:tc>
        <w:tc>
          <w:tcPr>
            <w:tcW w:type="dxa" w:w="6500"/>
          </w:tcPr>
          <w:p>
            <w:pPr>
              <w:jc w:val="left"/>
            </w:pPr>
            <w:r>
              <w:rPr>
                <w:b w:val="false"/>
                <w:bCs w:val="false"/>
              </w:rPr>
              <w:t xml:space="preserve">Role-Based Access Control</w:t>
            </w:r>
          </w:p>
        </w:tc>
      </w:tr>
      <w:tr>
        <w:tc>
          <w:tcPr>
            <w:tcW w:type="dxa" w:w="2500"/>
          </w:tcPr>
          <w:p>
            <w:pPr>
              <w:jc w:val="left"/>
            </w:pPr>
            <w:r>
              <w:rPr>
                <w:b w:val="false"/>
                <w:bCs w:val="false"/>
              </w:rPr>
              <w:t xml:space="preserve">MVP</w:t>
            </w:r>
          </w:p>
        </w:tc>
        <w:tc>
          <w:tcPr>
            <w:tcW w:type="dxa" w:w="6500"/>
          </w:tcPr>
          <w:p>
            <w:pPr>
              <w:jc w:val="left"/>
            </w:pPr>
            <w:r>
              <w:rPr>
                <w:b w:val="false"/>
                <w:bCs w:val="false"/>
              </w:rPr>
              <w:t xml:space="preserve">Minimum Viable Product</w:t>
            </w:r>
          </w:p>
        </w:tc>
      </w:tr>
      <w:tr>
        <w:tc>
          <w:tcPr>
            <w:tcW w:type="dxa" w:w="2500"/>
          </w:tcPr>
          <w:p>
            <w:pPr>
              <w:jc w:val="left"/>
            </w:pPr>
            <w:r>
              <w:rPr>
                <w:b w:val="false"/>
                <w:bCs w:val="false"/>
              </w:rPr>
              <w:t xml:space="preserve">Dashboard</w:t>
            </w:r>
          </w:p>
        </w:tc>
        <w:tc>
          <w:tcPr>
            <w:tcW w:type="dxa" w:w="6500"/>
          </w:tcPr>
          <w:p>
            <w:pPr>
              <w:jc w:val="left"/>
            </w:pPr>
            <w:r>
              <w:rPr>
                <w:b w:val="false"/>
                <w:bCs w:val="false"/>
              </w:rPr>
              <w:t xml:space="preserve">Administrative Web Application</w:t>
            </w:r>
          </w:p>
        </w:tc>
      </w:tr>
      <w:tr>
        <w:tc>
          <w:tcPr>
            <w:tcW w:type="dxa" w:w="2500"/>
          </w:tcPr>
          <w:p>
            <w:pPr>
              <w:jc w:val="left"/>
            </w:pPr>
            <w:r>
              <w:rPr>
                <w:b w:val="false"/>
                <w:bCs w:val="false"/>
              </w:rPr>
              <w:t xml:space="preserve">Backend</w:t>
            </w:r>
          </w:p>
        </w:tc>
        <w:tc>
          <w:tcPr>
            <w:tcW w:type="dxa" w:w="6500"/>
          </w:tcPr>
          <w:p>
            <w:pPr>
              <w:jc w:val="left"/>
            </w:pPr>
            <w:r>
              <w:rPr>
                <w:b w:val="false"/>
                <w:bCs w:val="false"/>
              </w:rPr>
              <w:t xml:space="preserve">ASP.NET Core REST API</w:t>
            </w:r>
          </w:p>
        </w:tc>
      </w:tr>
      <w:tr>
        <w:tc>
          <w:tcPr>
            <w:tcW w:type="dxa" w:w="2500"/>
          </w:tcPr>
          <w:p>
            <w:pPr>
              <w:jc w:val="left"/>
            </w:pPr>
            <w:r>
              <w:rPr>
                <w:b w:val="false"/>
                <w:bCs w:val="false"/>
              </w:rPr>
              <w:t xml:space="preserve">Client</w:t>
            </w:r>
          </w:p>
        </w:tc>
        <w:tc>
          <w:tcPr>
            <w:tcW w:type="dxa" w:w="6500"/>
          </w:tcPr>
          <w:p>
            <w:pPr>
              <w:jc w:val="left"/>
            </w:pPr>
            <w:r>
              <w:rPr>
                <w:b w:val="false"/>
                <w:bCs w:val="false"/>
              </w:rPr>
              <w:t xml:space="preserve">Android Application</w:t>
            </w:r>
          </w:p>
        </w:tc>
      </w:tr>
      <w:tr>
        <w:tc>
          <w:tcPr>
            <w:tcW w:type="dxa" w:w="2500"/>
          </w:tcPr>
          <w:p>
            <w:pPr>
              <w:jc w:val="left"/>
            </w:pPr>
            <w:r>
              <w:rPr>
                <w:b w:val="false"/>
                <w:bCs w:val="false"/>
              </w:rPr>
              <w:t xml:space="preserve">Storage</w:t>
            </w:r>
          </w:p>
        </w:tc>
        <w:tc>
          <w:tcPr>
            <w:tcW w:type="dxa" w:w="6500"/>
          </w:tcPr>
          <w:p>
            <w:pPr>
              <w:jc w:val="left"/>
            </w:pPr>
            <w:r>
              <w:rPr>
                <w:b w:val="false"/>
                <w:bCs w:val="false"/>
              </w:rPr>
              <w:t xml:space="preserve">Cloud File Storage</w:t>
            </w:r>
          </w:p>
        </w:tc>
      </w:tr>
    </w:tbl>
    <w:p>
      <w:pPr>
        <w:spacing w:after="200"/>
      </w:pPr>
    </w:p>
    <w:p>
      <w:pPr>
        <w:pStyle w:val="Heading1"/>
        <w:spacing w:after="200" w:before="360"/>
      </w:pPr>
      <w:r>
        <w:t xml:space="preserve">4. References</w:t>
      </w:r>
    </w:p>
    <w:p>
      <w:pPr>
        <w:spacing w:after="200"/>
      </w:pPr>
      <w:r>
        <w:rPr>
          <w:sz w:val="22"/>
          <w:szCs w:val="22"/>
        </w:rPr>
        <w:t xml:space="preserve">This document is based on:</w:t>
      </w:r>
    </w:p>
    <w:p>
      <w:pPr>
        <w:pStyle w:val="ListParagraph"/>
        <w:numPr>
          <w:ilvl w:val="0"/>
          <w:numId w:val="2"/>
        </w:numPr>
        <w:spacing w:after="100"/>
      </w:pPr>
      <w:r>
        <w:t xml:space="preserve">IEEE 29148 Software Requirements</w:t>
      </w:r>
    </w:p>
    <w:p>
      <w:pPr>
        <w:pStyle w:val="ListParagraph"/>
        <w:numPr>
          <w:ilvl w:val="0"/>
          <w:numId w:val="2"/>
        </w:numPr>
        <w:spacing w:after="100"/>
      </w:pPr>
      <w:r>
        <w:t xml:space="preserve">REST API Design Principles</w:t>
      </w:r>
    </w:p>
    <w:p>
      <w:pPr>
        <w:pStyle w:val="ListParagraph"/>
        <w:numPr>
          <w:ilvl w:val="0"/>
          <w:numId w:val="2"/>
        </w:numPr>
        <w:spacing w:after="100"/>
      </w:pPr>
      <w:r>
        <w:t xml:space="preserve">OWASP Security Guidelines</w:t>
      </w:r>
    </w:p>
    <w:p>
      <w:pPr>
        <w:pStyle w:val="ListParagraph"/>
        <w:numPr>
          <w:ilvl w:val="0"/>
          <w:numId w:val="2"/>
        </w:numPr>
        <w:spacing w:after="100"/>
      </w:pPr>
      <w:r>
        <w:t xml:space="preserve">Clean Architecture Principles</w:t>
      </w:r>
    </w:p>
    <w:p>
      <w:pPr>
        <w:pStyle w:val="ListParagraph"/>
        <w:numPr>
          <w:ilvl w:val="0"/>
          <w:numId w:val="2"/>
        </w:numPr>
        <w:spacing w:after="100"/>
      </w:pPr>
      <w:r>
        <w:t xml:space="preserve">Android Development Guidelines</w:t>
      </w:r>
    </w:p>
    <w:p>
      <w:pPr>
        <w:pStyle w:val="ListParagraph"/>
        <w:numPr>
          <w:ilvl w:val="0"/>
          <w:numId w:val="2"/>
        </w:numPr>
        <w:spacing w:after="100"/>
      </w:pPr>
      <w:r>
        <w:t xml:space="preserve">ASP.NET Core Documentation</w:t>
      </w:r>
    </w:p>
    <w:p>
      <w:pPr>
        <w:pStyle w:val="Heading1"/>
        <w:spacing w:after="200" w:before="360"/>
      </w:pPr>
      <w:r>
        <w:t xml:space="preserve">5. Product Perspective</w:t>
      </w:r>
    </w:p>
    <w:p>
      <w:pPr>
        <w:spacing w:after="200"/>
      </w:pPr>
      <w:r>
        <w:rPr>
          <w:sz w:val="22"/>
          <w:szCs w:val="22"/>
        </w:rPr>
        <w:t xml:space="preserve">UniMate AI is designed as a distributed system composed of independent but integrated components.</w:t>
      </w:r>
    </w:p>
    <w:p>
      <w:pPr>
        <w:spacing w:after="200"/>
      </w:pPr>
      <w:r>
        <w:rPr>
          <w:sz w:val="22"/>
          <w:szCs w:val="22"/>
        </w:rPr>
        <w:t xml:space="preserve">Each component has a clearly defined responsibility, allowing the platform to scale and evolve without major architectural changes.</w:t>
      </w:r>
    </w:p>
    <w:p>
      <w:pPr>
        <w:pStyle w:val="Heading1"/>
        <w:spacing w:after="200" w:before="360"/>
      </w:pPr>
      <w:r>
        <w:t xml:space="preserve">6. System Context</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shd w:fill="EAF0FA" w:color="auto" w:val="clear"/>
            <w:tcMar>
              <w:top w:type="dxa" w:w="100"/>
              <w:left w:type="dxa" w:w="100"/>
              <w:bottom w:type="dxa" w:w="100"/>
              <w:right w:type="dxa" w:w="100"/>
            </w:tcMar>
          </w:tcPr>
          <w:p>
            <w:pPr>
              <w:jc w:val="center"/>
            </w:pPr>
            <w:r>
              <w:rPr>
                <w:b/>
                <w:bCs/>
                <w:sz w:val="22"/>
                <w:szCs w:val="22"/>
              </w:rPr>
              <w:t xml:space="preserve">Student App</w:t>
            </w:r>
          </w:p>
        </w:tc>
        <w:tc>
          <w:tcPr>
            <w:tcW w:type="dxa" w:w="4250"/>
            <w:shd w:fill="EAF0FA" w:color="auto" w:val="clear"/>
            <w:tcMar>
              <w:top w:type="dxa" w:w="100"/>
              <w:left w:type="dxa" w:w="100"/>
              <w:bottom w:type="dxa" w:w="100"/>
              <w:right w:type="dxa" w:w="100"/>
            </w:tcMar>
          </w:tcPr>
          <w:p>
            <w:pPr>
              <w:jc w:val="center"/>
            </w:pPr>
            <w:r>
              <w:rPr>
                <w:b/>
                <w:bCs/>
                <w:sz w:val="22"/>
                <w:szCs w:val="22"/>
              </w:rPr>
              <w:t xml:space="preserve">React Dashboard</w:t>
            </w:r>
          </w:p>
        </w:tc>
      </w:tr>
    </w:tbl>
    <w:p>
      <w:pPr>
        <w:spacing w:after="60" w:before="60"/>
        <w:jc w:val="center"/>
      </w:pPr>
      <w:r>
        <w:rPr>
          <w:b/>
          <w:bCs/>
          <w:color w:val="1F4E79"/>
          <w:sz w:val="26"/>
          <w:szCs w:val="26"/>
        </w:rPr>
        <w:t xml:space="preserve">↓</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800"/>
            <w:shd w:fill="EAF0FA" w:color="auto" w:val="clear"/>
            <w:tcMar>
              <w:top w:type="dxa" w:w="100"/>
              <w:left w:type="dxa" w:w="150"/>
              <w:bottom w:type="dxa" w:w="100"/>
              <w:right w:type="dxa" w:w="150"/>
            </w:tcMar>
            <w:vAlign w:val="center"/>
          </w:tcPr>
          <w:p>
            <w:pPr>
              <w:jc w:val="center"/>
            </w:pPr>
            <w:r>
              <w:rPr>
                <w:b/>
                <w:bCs/>
                <w:sz w:val="22"/>
                <w:szCs w:val="22"/>
              </w:rPr>
              <w:t xml:space="preserve">ASP.NET Core Web API</w:t>
            </w:r>
          </w:p>
        </w:tc>
      </w:tr>
    </w:tbl>
    <w:p>
      <w:pPr>
        <w:spacing w:after="60" w:before="60"/>
        <w:jc w:val="center"/>
      </w:pPr>
      <w:r>
        <w:rPr>
          <w:b/>
          <w:bCs/>
          <w:color w:val="1F4E79"/>
          <w:sz w:val="26"/>
          <w:szCs w:val="26"/>
        </w:rPr>
        <w:t xml:space="preserve">↓</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c>
          <w:tcPr>
            <w:tcW w:type="dxa" w:w="2833"/>
            <w:shd w:fill="EAF0FA" w:color="auto" w:val="clear"/>
            <w:tcMar>
              <w:top w:type="dxa" w:w="100"/>
              <w:left w:type="dxa" w:w="100"/>
              <w:bottom w:type="dxa" w:w="100"/>
              <w:right w:type="dxa" w:w="100"/>
            </w:tcMar>
          </w:tcPr>
          <w:p>
            <w:pPr>
              <w:jc w:val="center"/>
            </w:pPr>
            <w:r>
              <w:rPr>
                <w:b/>
                <w:bCs/>
                <w:sz w:val="22"/>
                <w:szCs w:val="22"/>
              </w:rPr>
              <w:t xml:space="preserve">PostgreSQL DB</w:t>
            </w:r>
          </w:p>
        </w:tc>
        <w:tc>
          <w:tcPr>
            <w:tcW w:type="dxa" w:w="2833"/>
            <w:shd w:fill="EAF0FA" w:color="auto" w:val="clear"/>
            <w:tcMar>
              <w:top w:type="dxa" w:w="100"/>
              <w:left w:type="dxa" w:w="100"/>
              <w:bottom w:type="dxa" w:w="100"/>
              <w:right w:type="dxa" w:w="100"/>
            </w:tcMar>
          </w:tcPr>
          <w:p>
            <w:pPr>
              <w:jc w:val="center"/>
            </w:pPr>
            <w:r>
              <w:rPr>
                <w:b/>
                <w:bCs/>
                <w:sz w:val="22"/>
                <w:szCs w:val="22"/>
              </w:rPr>
              <w:t xml:space="preserve">Gemini AI API</w:t>
            </w:r>
          </w:p>
        </w:tc>
        <w:tc>
          <w:tcPr>
            <w:tcW w:type="dxa" w:w="2833"/>
            <w:shd w:fill="EAF0FA" w:color="auto" w:val="clear"/>
            <w:tcMar>
              <w:top w:type="dxa" w:w="100"/>
              <w:left w:type="dxa" w:w="100"/>
              <w:bottom w:type="dxa" w:w="100"/>
              <w:right w:type="dxa" w:w="100"/>
            </w:tcMar>
          </w:tcPr>
          <w:p>
            <w:pPr>
              <w:jc w:val="center"/>
            </w:pPr>
            <w:r>
              <w:rPr>
                <w:b/>
                <w:bCs/>
                <w:sz w:val="22"/>
                <w:szCs w:val="22"/>
              </w:rPr>
              <w:t xml:space="preserve">Supabase Storage</w:t>
            </w:r>
          </w:p>
        </w:tc>
      </w:tr>
    </w:tbl>
    <w:p>
      <w:pPr>
        <w:spacing w:after="200"/>
      </w:pPr>
    </w:p>
    <w:p>
      <w:pPr>
        <w:pStyle w:val="Heading1"/>
        <w:spacing w:after="200" w:before="360"/>
      </w:pPr>
      <w:r>
        <w:t xml:space="preserve">7. Product Functions</w:t>
      </w:r>
    </w:p>
    <w:p>
      <w:pPr>
        <w:spacing w:after="200"/>
      </w:pPr>
      <w:r>
        <w:rPr>
          <w:sz w:val="22"/>
          <w:szCs w:val="22"/>
        </w:rPr>
        <w:t xml:space="preserve">Version 1.0 provides the following high-level capabilities.</w:t>
      </w:r>
    </w:p>
    <w:p>
      <w:pPr>
        <w:pStyle w:val="Heading2"/>
        <w:spacing w:after="140" w:before="260"/>
      </w:pPr>
      <w:r>
        <w:t xml:space="preserve">Authentication</w:t>
      </w:r>
    </w:p>
    <w:p>
      <w:pPr>
        <w:pStyle w:val="ListParagraph"/>
        <w:numPr>
          <w:ilvl w:val="0"/>
          <w:numId w:val="2"/>
        </w:numPr>
        <w:spacing w:after="100"/>
      </w:pPr>
      <w:r>
        <w:t xml:space="preserve">User Registration</w:t>
      </w:r>
    </w:p>
    <w:p>
      <w:pPr>
        <w:pStyle w:val="ListParagraph"/>
        <w:numPr>
          <w:ilvl w:val="0"/>
          <w:numId w:val="2"/>
        </w:numPr>
        <w:spacing w:after="100"/>
      </w:pPr>
      <w:r>
        <w:t xml:space="preserve">Login</w:t>
      </w:r>
    </w:p>
    <w:p>
      <w:pPr>
        <w:pStyle w:val="ListParagraph"/>
        <w:numPr>
          <w:ilvl w:val="0"/>
          <w:numId w:val="2"/>
        </w:numPr>
        <w:spacing w:after="100"/>
      </w:pPr>
      <w:r>
        <w:t xml:space="preserve">Logout</w:t>
      </w:r>
    </w:p>
    <w:p>
      <w:pPr>
        <w:pStyle w:val="ListParagraph"/>
        <w:numPr>
          <w:ilvl w:val="0"/>
          <w:numId w:val="2"/>
        </w:numPr>
        <w:spacing w:after="100"/>
      </w:pPr>
      <w:r>
        <w:t xml:space="preserve">Password Reset</w:t>
      </w:r>
    </w:p>
    <w:p>
      <w:pPr>
        <w:pStyle w:val="ListParagraph"/>
        <w:numPr>
          <w:ilvl w:val="0"/>
          <w:numId w:val="2"/>
        </w:numPr>
        <w:spacing w:after="100"/>
      </w:pPr>
      <w:r>
        <w:t xml:space="preserve">Email Verification</w:t>
      </w:r>
    </w:p>
    <w:p>
      <w:pPr>
        <w:pStyle w:val="Heading2"/>
        <w:spacing w:after="140" w:before="260"/>
      </w:pPr>
      <w:r>
        <w:t xml:space="preserve">User Management</w:t>
      </w:r>
    </w:p>
    <w:p>
      <w:pPr>
        <w:pStyle w:val="ListParagraph"/>
        <w:numPr>
          <w:ilvl w:val="0"/>
          <w:numId w:val="2"/>
        </w:numPr>
        <w:spacing w:after="100"/>
      </w:pPr>
      <w:r>
        <w:t xml:space="preserve">Student Profiles</w:t>
      </w:r>
    </w:p>
    <w:p>
      <w:pPr>
        <w:pStyle w:val="ListParagraph"/>
        <w:numPr>
          <w:ilvl w:val="0"/>
          <w:numId w:val="2"/>
        </w:numPr>
        <w:spacing w:after="100"/>
      </w:pPr>
      <w:r>
        <w:t xml:space="preserve">Doctor Profiles</w:t>
      </w:r>
    </w:p>
    <w:p>
      <w:pPr>
        <w:pStyle w:val="ListParagraph"/>
        <w:numPr>
          <w:ilvl w:val="0"/>
          <w:numId w:val="2"/>
        </w:numPr>
        <w:spacing w:after="100"/>
      </w:pPr>
      <w:r>
        <w:t xml:space="preserve">Administrator Profiles</w:t>
      </w:r>
    </w:p>
    <w:p>
      <w:pPr>
        <w:pStyle w:val="Heading2"/>
        <w:spacing w:after="140" w:before="260"/>
      </w:pPr>
      <w:r>
        <w:t xml:space="preserve">Academic Management</w:t>
      </w:r>
    </w:p>
    <w:p>
      <w:pPr>
        <w:pStyle w:val="ListParagraph"/>
        <w:numPr>
          <w:ilvl w:val="0"/>
          <w:numId w:val="2"/>
        </w:numPr>
        <w:spacing w:after="100"/>
      </w:pPr>
      <w:r>
        <w:t xml:space="preserve">Courses</w:t>
      </w:r>
    </w:p>
    <w:p>
      <w:pPr>
        <w:pStyle w:val="ListParagraph"/>
        <w:numPr>
          <w:ilvl w:val="0"/>
          <w:numId w:val="2"/>
        </w:numPr>
        <w:spacing w:after="100"/>
      </w:pPr>
      <w:r>
        <w:t xml:space="preserve">Lecture Materials</w:t>
      </w:r>
    </w:p>
    <w:p>
      <w:pPr>
        <w:pStyle w:val="ListParagraph"/>
        <w:numPr>
          <w:ilvl w:val="0"/>
          <w:numId w:val="2"/>
        </w:numPr>
        <w:spacing w:after="100"/>
      </w:pPr>
      <w:r>
        <w:t xml:space="preserve">Assignments</w:t>
      </w:r>
    </w:p>
    <w:p>
      <w:pPr>
        <w:pStyle w:val="ListParagraph"/>
        <w:numPr>
          <w:ilvl w:val="0"/>
          <w:numId w:val="2"/>
        </w:numPr>
        <w:spacing w:after="100"/>
      </w:pPr>
      <w:r>
        <w:t xml:space="preserve">Course Files</w:t>
      </w:r>
    </w:p>
    <w:p>
      <w:pPr>
        <w:pStyle w:val="Heading2"/>
        <w:spacing w:after="140" w:before="260"/>
      </w:pPr>
      <w:r>
        <w:t xml:space="preserve">Artificial Intelligence</w:t>
      </w:r>
    </w:p>
    <w:p>
      <w:pPr>
        <w:pStyle w:val="ListParagraph"/>
        <w:numPr>
          <w:ilvl w:val="0"/>
          <w:numId w:val="2"/>
        </w:numPr>
        <w:spacing w:after="100"/>
      </w:pPr>
      <w:r>
        <w:t xml:space="preserve">AI Chat</w:t>
      </w:r>
    </w:p>
    <w:p>
      <w:pPr>
        <w:pStyle w:val="ListParagraph"/>
        <w:numPr>
          <w:ilvl w:val="0"/>
          <w:numId w:val="2"/>
        </w:numPr>
        <w:spacing w:after="100"/>
      </w:pPr>
      <w:r>
        <w:t xml:space="preserve">Lecture Summarization</w:t>
      </w:r>
    </w:p>
    <w:p>
      <w:pPr>
        <w:pStyle w:val="ListParagraph"/>
        <w:numPr>
          <w:ilvl w:val="0"/>
          <w:numId w:val="2"/>
        </w:numPr>
        <w:spacing w:after="100"/>
      </w:pPr>
      <w:r>
        <w:t xml:space="preserve">Academic Assistance</w:t>
      </w:r>
    </w:p>
    <w:p>
      <w:pPr>
        <w:pStyle w:val="Heading2"/>
        <w:spacing w:after="140" w:before="260"/>
      </w:pPr>
      <w:r>
        <w:t xml:space="preserve">File Management</w:t>
      </w:r>
    </w:p>
    <w:p>
      <w:pPr>
        <w:pStyle w:val="ListParagraph"/>
        <w:numPr>
          <w:ilvl w:val="0"/>
          <w:numId w:val="2"/>
        </w:numPr>
        <w:spacing w:after="100"/>
      </w:pPr>
      <w:r>
        <w:t xml:space="preserve">Upload Files</w:t>
      </w:r>
    </w:p>
    <w:p>
      <w:pPr>
        <w:pStyle w:val="ListParagraph"/>
        <w:numPr>
          <w:ilvl w:val="0"/>
          <w:numId w:val="2"/>
        </w:numPr>
        <w:spacing w:after="100"/>
      </w:pPr>
      <w:r>
        <w:t xml:space="preserve">Download Files</w:t>
      </w:r>
    </w:p>
    <w:p>
      <w:pPr>
        <w:pStyle w:val="ListParagraph"/>
        <w:numPr>
          <w:ilvl w:val="0"/>
          <w:numId w:val="2"/>
        </w:numPr>
        <w:spacing w:after="100"/>
      </w:pPr>
      <w:r>
        <w:t xml:space="preserve">Secure Cloud Storage</w:t>
      </w:r>
    </w:p>
    <w:p>
      <w:pPr>
        <w:pStyle w:val="Heading2"/>
        <w:spacing w:after="140" w:before="260"/>
      </w:pPr>
      <w:r>
        <w:t xml:space="preserve">Administration</w:t>
      </w:r>
    </w:p>
    <w:p>
      <w:pPr>
        <w:pStyle w:val="ListParagraph"/>
        <w:numPr>
          <w:ilvl w:val="0"/>
          <w:numId w:val="2"/>
        </w:numPr>
        <w:spacing w:after="100"/>
      </w:pPr>
      <w:r>
        <w:t xml:space="preserve">User Management</w:t>
      </w:r>
    </w:p>
    <w:p>
      <w:pPr>
        <w:pStyle w:val="ListParagraph"/>
        <w:numPr>
          <w:ilvl w:val="0"/>
          <w:numId w:val="2"/>
        </w:numPr>
        <w:spacing w:after="100"/>
      </w:pPr>
      <w:r>
        <w:t xml:space="preserve">Department Management</w:t>
      </w:r>
    </w:p>
    <w:p>
      <w:pPr>
        <w:pStyle w:val="ListParagraph"/>
        <w:numPr>
          <w:ilvl w:val="0"/>
          <w:numId w:val="2"/>
        </w:numPr>
        <w:spacing w:after="100"/>
      </w:pPr>
      <w:r>
        <w:t xml:space="preserve">Reports</w:t>
      </w:r>
    </w:p>
    <w:p>
      <w:pPr>
        <w:pStyle w:val="ListParagraph"/>
        <w:numPr>
          <w:ilvl w:val="0"/>
          <w:numId w:val="2"/>
        </w:numPr>
        <w:spacing w:after="100"/>
      </w:pPr>
      <w:r>
        <w:t xml:space="preserve">Dashboard Statistics</w:t>
      </w:r>
    </w:p>
    <w:p>
      <w:pPr>
        <w:pStyle w:val="Heading1"/>
        <w:spacing w:after="200" w:before="360"/>
      </w:pPr>
      <w:r>
        <w:t xml:space="preserve">8. User Classes</w:t>
      </w:r>
    </w:p>
    <w:p>
      <w:pPr>
        <w:pStyle w:val="Heading2"/>
        <w:spacing w:after="140" w:before="260"/>
      </w:pPr>
      <w:r>
        <w:t xml:space="preserve">Student</w:t>
      </w:r>
    </w:p>
    <w:p>
      <w:pPr>
        <w:spacing w:after="200"/>
      </w:pPr>
      <w:r>
        <w:rPr>
          <w:sz w:val="22"/>
          <w:szCs w:val="22"/>
        </w:rPr>
        <w:t xml:space="preserve">Responsibilities:</w:t>
      </w:r>
    </w:p>
    <w:p>
      <w:pPr>
        <w:pStyle w:val="ListParagraph"/>
        <w:numPr>
          <w:ilvl w:val="0"/>
          <w:numId w:val="2"/>
        </w:numPr>
        <w:spacing w:after="100"/>
      </w:pPr>
      <w:r>
        <w:t xml:space="preserve">Access courses</w:t>
      </w:r>
    </w:p>
    <w:p>
      <w:pPr>
        <w:pStyle w:val="ListParagraph"/>
        <w:numPr>
          <w:ilvl w:val="0"/>
          <w:numId w:val="2"/>
        </w:numPr>
        <w:spacing w:after="100"/>
      </w:pPr>
      <w:r>
        <w:t xml:space="preserve">Submit assignments</w:t>
      </w:r>
    </w:p>
    <w:p>
      <w:pPr>
        <w:pStyle w:val="ListParagraph"/>
        <w:numPr>
          <w:ilvl w:val="0"/>
          <w:numId w:val="2"/>
        </w:numPr>
        <w:spacing w:after="100"/>
      </w:pPr>
      <w:r>
        <w:t xml:space="preserve">Ask AI questions</w:t>
      </w:r>
    </w:p>
    <w:p>
      <w:pPr>
        <w:pStyle w:val="ListParagraph"/>
        <w:numPr>
          <w:ilvl w:val="0"/>
          <w:numId w:val="2"/>
        </w:numPr>
        <w:spacing w:after="100"/>
      </w:pPr>
      <w:r>
        <w:t xml:space="preserve">Manage files</w:t>
      </w:r>
    </w:p>
    <w:p>
      <w:pPr>
        <w:pStyle w:val="ListParagraph"/>
        <w:numPr>
          <w:ilvl w:val="0"/>
          <w:numId w:val="2"/>
        </w:numPr>
        <w:spacing w:after="100"/>
      </w:pPr>
      <w:r>
        <w:t xml:space="preserve">View notifications</w:t>
      </w:r>
    </w:p>
    <w:p>
      <w:pPr>
        <w:pStyle w:val="Heading2"/>
        <w:spacing w:after="140" w:before="260"/>
      </w:pPr>
      <w:r>
        <w:t xml:space="preserve">Doctor</w:t>
      </w:r>
    </w:p>
    <w:p>
      <w:pPr>
        <w:spacing w:after="200"/>
      </w:pPr>
      <w:r>
        <w:rPr>
          <w:sz w:val="22"/>
          <w:szCs w:val="22"/>
        </w:rPr>
        <w:t xml:space="preserve">Responsibilities:</w:t>
      </w:r>
    </w:p>
    <w:p>
      <w:pPr>
        <w:pStyle w:val="ListParagraph"/>
        <w:numPr>
          <w:ilvl w:val="0"/>
          <w:numId w:val="2"/>
        </w:numPr>
        <w:spacing w:after="100"/>
      </w:pPr>
      <w:r>
        <w:t xml:space="preserve">Create courses</w:t>
      </w:r>
    </w:p>
    <w:p>
      <w:pPr>
        <w:pStyle w:val="ListParagraph"/>
        <w:numPr>
          <w:ilvl w:val="0"/>
          <w:numId w:val="2"/>
        </w:numPr>
        <w:spacing w:after="100"/>
      </w:pPr>
      <w:r>
        <w:t xml:space="preserve">Upload lectures</w:t>
      </w:r>
    </w:p>
    <w:p>
      <w:pPr>
        <w:pStyle w:val="ListParagraph"/>
        <w:numPr>
          <w:ilvl w:val="0"/>
          <w:numId w:val="2"/>
        </w:numPr>
        <w:spacing w:after="100"/>
      </w:pPr>
      <w:r>
        <w:t xml:space="preserve">Manage assignments</w:t>
      </w:r>
    </w:p>
    <w:p>
      <w:pPr>
        <w:pStyle w:val="ListParagraph"/>
        <w:numPr>
          <w:ilvl w:val="0"/>
          <w:numId w:val="2"/>
        </w:numPr>
        <w:spacing w:after="100"/>
      </w:pPr>
      <w:r>
        <w:t xml:space="preserve">Review student submissions</w:t>
      </w:r>
    </w:p>
    <w:p>
      <w:pPr>
        <w:pStyle w:val="Heading2"/>
        <w:spacing w:after="140" w:before="260"/>
      </w:pPr>
      <w:r>
        <w:t xml:space="preserve">Administrator</w:t>
      </w:r>
    </w:p>
    <w:p>
      <w:pPr>
        <w:spacing w:after="200"/>
      </w:pPr>
      <w:r>
        <w:rPr>
          <w:sz w:val="22"/>
          <w:szCs w:val="22"/>
        </w:rPr>
        <w:t xml:space="preserve">Responsibilities:</w:t>
      </w:r>
    </w:p>
    <w:p>
      <w:pPr>
        <w:pStyle w:val="ListParagraph"/>
        <w:numPr>
          <w:ilvl w:val="0"/>
          <w:numId w:val="2"/>
        </w:numPr>
        <w:spacing w:after="100"/>
      </w:pPr>
      <w:r>
        <w:t xml:space="preserve">Manage users</w:t>
      </w:r>
    </w:p>
    <w:p>
      <w:pPr>
        <w:pStyle w:val="ListParagraph"/>
        <w:numPr>
          <w:ilvl w:val="0"/>
          <w:numId w:val="2"/>
        </w:numPr>
        <w:spacing w:after="100"/>
      </w:pPr>
      <w:r>
        <w:t xml:space="preserve">Manage departments</w:t>
      </w:r>
    </w:p>
    <w:p>
      <w:pPr>
        <w:pStyle w:val="ListParagraph"/>
        <w:numPr>
          <w:ilvl w:val="0"/>
          <w:numId w:val="2"/>
        </w:numPr>
        <w:spacing w:after="100"/>
      </w:pPr>
      <w:r>
        <w:t xml:space="preserve">Monitor reports</w:t>
      </w:r>
    </w:p>
    <w:p>
      <w:pPr>
        <w:pStyle w:val="ListParagraph"/>
        <w:numPr>
          <w:ilvl w:val="0"/>
          <w:numId w:val="2"/>
        </w:numPr>
        <w:spacing w:after="100"/>
      </w:pPr>
      <w:r>
        <w:t xml:space="preserve">Configure system settings</w:t>
      </w:r>
    </w:p>
    <w:p>
      <w:pPr>
        <w:pStyle w:val="Heading1"/>
        <w:spacing w:after="200" w:before="360"/>
      </w:pPr>
      <w:r>
        <w:t xml:space="preserve">9. Operating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pPr>
              <w:jc w:val="left"/>
            </w:pPr>
            <w:r>
              <w:rPr>
                <w:b/>
                <w:bCs/>
              </w:rPr>
              <w:t xml:space="preserve">Component</w:t>
            </w:r>
          </w:p>
        </w:tc>
        <w:tc>
          <w:tcPr>
            <w:tcW w:type="dxa" w:w="6000"/>
            <w:shd w:fill="D9E2F3" w:color="auto" w:val="clear"/>
          </w:tcPr>
          <w:p>
            <w:pPr>
              <w:jc w:val="left"/>
            </w:pPr>
            <w:r>
              <w:rPr>
                <w:b/>
                <w:bCs/>
              </w:rPr>
              <w:t xml:space="preserve">Environment</w:t>
            </w:r>
          </w:p>
        </w:tc>
      </w:tr>
      <w:tr>
        <w:tc>
          <w:tcPr>
            <w:tcW w:type="dxa" w:w="3000"/>
          </w:tcPr>
          <w:p>
            <w:pPr>
              <w:jc w:val="left"/>
            </w:pPr>
            <w:r>
              <w:rPr>
                <w:b w:val="false"/>
                <w:bCs w:val="false"/>
              </w:rPr>
              <w:t xml:space="preserve">Mobile App</w:t>
            </w:r>
          </w:p>
        </w:tc>
        <w:tc>
          <w:tcPr>
            <w:tcW w:type="dxa" w:w="6000"/>
          </w:tcPr>
          <w:p>
            <w:pPr>
              <w:jc w:val="left"/>
            </w:pPr>
            <w:r>
              <w:rPr>
                <w:b w:val="false"/>
                <w:bCs w:val="false"/>
              </w:rPr>
              <w:t xml:space="preserve">Android 10+</w:t>
            </w:r>
          </w:p>
        </w:tc>
      </w:tr>
      <w:tr>
        <w:tc>
          <w:tcPr>
            <w:tcW w:type="dxa" w:w="3000"/>
          </w:tcPr>
          <w:p>
            <w:pPr>
              <w:jc w:val="left"/>
            </w:pPr>
            <w:r>
              <w:rPr>
                <w:b w:val="false"/>
                <w:bCs w:val="false"/>
              </w:rPr>
              <w:t xml:space="preserve">Dashboard</w:t>
            </w:r>
          </w:p>
        </w:tc>
        <w:tc>
          <w:tcPr>
            <w:tcW w:type="dxa" w:w="6000"/>
          </w:tcPr>
          <w:p>
            <w:pPr>
              <w:jc w:val="left"/>
            </w:pPr>
            <w:r>
              <w:rPr>
                <w:b w:val="false"/>
                <w:bCs w:val="false"/>
              </w:rPr>
              <w:t xml:space="preserve">Modern Web Browser</w:t>
            </w:r>
          </w:p>
        </w:tc>
      </w:tr>
      <w:tr>
        <w:tc>
          <w:tcPr>
            <w:tcW w:type="dxa" w:w="3000"/>
          </w:tcPr>
          <w:p>
            <w:pPr>
              <w:jc w:val="left"/>
            </w:pPr>
            <w:r>
              <w:rPr>
                <w:b w:val="false"/>
                <w:bCs w:val="false"/>
              </w:rPr>
              <w:t xml:space="preserve">Backend</w:t>
            </w:r>
          </w:p>
        </w:tc>
        <w:tc>
          <w:tcPr>
            <w:tcW w:type="dxa" w:w="6000"/>
          </w:tcPr>
          <w:p>
            <w:pPr>
              <w:jc w:val="left"/>
            </w:pPr>
            <w:r>
              <w:rPr>
                <w:b w:val="false"/>
                <w:bCs w:val="false"/>
              </w:rPr>
              <w:t xml:space="preserve">Linux Server / Docker</w:t>
            </w:r>
          </w:p>
        </w:tc>
      </w:tr>
      <w:tr>
        <w:tc>
          <w:tcPr>
            <w:tcW w:type="dxa" w:w="3000"/>
          </w:tcPr>
          <w:p>
            <w:pPr>
              <w:jc w:val="left"/>
            </w:pPr>
            <w:r>
              <w:rPr>
                <w:b w:val="false"/>
                <w:bCs w:val="false"/>
              </w:rPr>
              <w:t xml:space="preserve">Database</w:t>
            </w:r>
          </w:p>
        </w:tc>
        <w:tc>
          <w:tcPr>
            <w:tcW w:type="dxa" w:w="6000"/>
          </w:tcPr>
          <w:p>
            <w:pPr>
              <w:jc w:val="left"/>
            </w:pPr>
            <w:r>
              <w:rPr>
                <w:b w:val="false"/>
                <w:bCs w:val="false"/>
              </w:rPr>
              <w:t xml:space="preserve">PostgreSQL</w:t>
            </w:r>
          </w:p>
        </w:tc>
      </w:tr>
      <w:tr>
        <w:tc>
          <w:tcPr>
            <w:tcW w:type="dxa" w:w="3000"/>
          </w:tcPr>
          <w:p>
            <w:pPr>
              <w:jc w:val="left"/>
            </w:pPr>
            <w:r>
              <w:rPr>
                <w:b w:val="false"/>
                <w:bCs w:val="false"/>
              </w:rPr>
              <w:t xml:space="preserve">Storage</w:t>
            </w:r>
          </w:p>
        </w:tc>
        <w:tc>
          <w:tcPr>
            <w:tcW w:type="dxa" w:w="6000"/>
          </w:tcPr>
          <w:p>
            <w:pPr>
              <w:jc w:val="left"/>
            </w:pPr>
            <w:r>
              <w:rPr>
                <w:b w:val="false"/>
                <w:bCs w:val="false"/>
              </w:rPr>
              <w:t xml:space="preserve">Supabase</w:t>
            </w:r>
          </w:p>
        </w:tc>
      </w:tr>
      <w:tr>
        <w:tc>
          <w:tcPr>
            <w:tcW w:type="dxa" w:w="3000"/>
          </w:tcPr>
          <w:p>
            <w:pPr>
              <w:jc w:val="left"/>
            </w:pPr>
            <w:r>
              <w:rPr>
                <w:b w:val="false"/>
                <w:bCs w:val="false"/>
              </w:rPr>
              <w:t xml:space="preserve">AI</w:t>
            </w:r>
          </w:p>
        </w:tc>
        <w:tc>
          <w:tcPr>
            <w:tcW w:type="dxa" w:w="6000"/>
          </w:tcPr>
          <w:p>
            <w:pPr>
              <w:jc w:val="left"/>
            </w:pPr>
            <w:r>
              <w:rPr>
                <w:b w:val="false"/>
                <w:bCs w:val="false"/>
              </w:rPr>
              <w:t xml:space="preserve">Gemini API</w:t>
            </w:r>
          </w:p>
        </w:tc>
      </w:tr>
    </w:tbl>
    <w:p>
      <w:pPr>
        <w:spacing w:after="200"/>
      </w:pPr>
    </w:p>
    <w:p>
      <w:pPr>
        <w:pStyle w:val="Heading1"/>
        <w:spacing w:after="200" w:before="360"/>
      </w:pPr>
      <w:r>
        <w:t xml:space="preserve">10. Design Constraints</w:t>
      </w:r>
    </w:p>
    <w:p>
      <w:pPr>
        <w:spacing w:after="200"/>
      </w:pPr>
      <w:r>
        <w:rPr>
          <w:sz w:val="22"/>
          <w:szCs w:val="22"/>
        </w:rPr>
        <w:t xml:space="preserve">The project must comply with the following constraints:</w:t>
      </w:r>
    </w:p>
    <w:p>
      <w:pPr>
        <w:pStyle w:val="ListParagraph"/>
        <w:numPr>
          <w:ilvl w:val="0"/>
          <w:numId w:val="2"/>
        </w:numPr>
        <w:spacing w:after="100"/>
      </w:pPr>
      <w:r>
        <w:t xml:space="preserve">Clean Architecture.</w:t>
      </w:r>
    </w:p>
    <w:p>
      <w:pPr>
        <w:pStyle w:val="ListParagraph"/>
        <w:numPr>
          <w:ilvl w:val="0"/>
          <w:numId w:val="2"/>
        </w:numPr>
        <w:spacing w:after="100"/>
      </w:pPr>
      <w:r>
        <w:t xml:space="preserve">MVVM for Android.</w:t>
      </w:r>
    </w:p>
    <w:p>
      <w:pPr>
        <w:pStyle w:val="ListParagraph"/>
        <w:numPr>
          <w:ilvl w:val="0"/>
          <w:numId w:val="2"/>
        </w:numPr>
        <w:spacing w:after="100"/>
      </w:pPr>
      <w:r>
        <w:t xml:space="preserve">RESTful APIs.</w:t>
      </w:r>
    </w:p>
    <w:p>
      <w:pPr>
        <w:pStyle w:val="ListParagraph"/>
        <w:numPr>
          <w:ilvl w:val="0"/>
          <w:numId w:val="2"/>
        </w:numPr>
        <w:spacing w:after="100"/>
      </w:pPr>
      <w:r>
        <w:t xml:space="preserve">JWT Authentication.</w:t>
      </w:r>
    </w:p>
    <w:p>
      <w:pPr>
        <w:pStyle w:val="ListParagraph"/>
        <w:numPr>
          <w:ilvl w:val="0"/>
          <w:numId w:val="2"/>
        </w:numPr>
        <w:spacing w:after="100"/>
      </w:pPr>
      <w:r>
        <w:t xml:space="preserve">Firebase Authentication.</w:t>
      </w:r>
    </w:p>
    <w:p>
      <w:pPr>
        <w:pStyle w:val="ListParagraph"/>
        <w:numPr>
          <w:ilvl w:val="0"/>
          <w:numId w:val="2"/>
        </w:numPr>
        <w:spacing w:after="100"/>
      </w:pPr>
      <w:r>
        <w:t xml:space="preserve">PostgreSQL Database.</w:t>
      </w:r>
    </w:p>
    <w:p>
      <w:pPr>
        <w:pStyle w:val="ListParagraph"/>
        <w:numPr>
          <w:ilvl w:val="0"/>
          <w:numId w:val="2"/>
        </w:numPr>
        <w:spacing w:after="100"/>
      </w:pPr>
      <w:r>
        <w:t xml:space="preserve">Version Control using Git.</w:t>
      </w:r>
    </w:p>
    <w:p>
      <w:pPr>
        <w:pStyle w:val="ListParagraph"/>
        <w:numPr>
          <w:ilvl w:val="0"/>
          <w:numId w:val="2"/>
        </w:numPr>
        <w:spacing w:after="100"/>
      </w:pPr>
      <w:r>
        <w:t xml:space="preserve">Incremental Development Strategy.</w:t>
      </w:r>
    </w:p>
    <w:p>
      <w:pPr>
        <w:pStyle w:val="Heading1"/>
        <w:spacing w:after="200" w:before="360"/>
      </w:pPr>
      <w:r>
        <w:t xml:space="preserve">11. Assumptions</w:t>
      </w:r>
    </w:p>
    <w:p>
      <w:pPr>
        <w:spacing w:after="200"/>
      </w:pPr>
      <w:r>
        <w:rPr>
          <w:sz w:val="22"/>
          <w:szCs w:val="22"/>
        </w:rPr>
        <w:t xml:space="preserve">The following assumptions apply:</w:t>
      </w:r>
    </w:p>
    <w:p>
      <w:pPr>
        <w:pStyle w:val="ListParagraph"/>
        <w:numPr>
          <w:ilvl w:val="0"/>
          <w:numId w:val="2"/>
        </w:numPr>
        <w:spacing w:after="100"/>
      </w:pPr>
      <w:r>
        <w:t xml:space="preserve">Internet connectivity is available.</w:t>
      </w:r>
    </w:p>
    <w:p>
      <w:pPr>
        <w:pStyle w:val="ListParagraph"/>
        <w:numPr>
          <w:ilvl w:val="0"/>
          <w:numId w:val="2"/>
        </w:numPr>
        <w:spacing w:after="100"/>
      </w:pPr>
      <w:r>
        <w:t xml:space="preserve">Firebase services remain operational.</w:t>
      </w:r>
    </w:p>
    <w:p>
      <w:pPr>
        <w:pStyle w:val="ListParagraph"/>
        <w:numPr>
          <w:ilvl w:val="0"/>
          <w:numId w:val="2"/>
        </w:numPr>
        <w:spacing w:after="100"/>
      </w:pPr>
      <w:r>
        <w:t xml:space="preserve">Gemini API quota is sufficient.</w:t>
      </w:r>
    </w:p>
    <w:p>
      <w:pPr>
        <w:pStyle w:val="ListParagraph"/>
        <w:numPr>
          <w:ilvl w:val="0"/>
          <w:numId w:val="2"/>
        </w:numPr>
        <w:spacing w:after="100"/>
      </w:pPr>
      <w:r>
        <w:t xml:space="preserve">Supabase services remain accessible.</w:t>
      </w:r>
    </w:p>
    <w:p>
      <w:pPr>
        <w:pStyle w:val="ListParagraph"/>
        <w:numPr>
          <w:ilvl w:val="0"/>
          <w:numId w:val="2"/>
        </w:numPr>
        <w:spacing w:after="100"/>
      </w:pPr>
      <w:r>
        <w:t xml:space="preserve">Users possess basic smartphone skills.</w:t>
      </w:r>
    </w:p>
    <w:p>
      <w:pPr>
        <w:pStyle w:val="Heading1"/>
        <w:spacing w:after="200" w:before="360"/>
      </w:pPr>
      <w:r>
        <w:t xml:space="preserve">12. Dependencies</w:t>
      </w:r>
    </w:p>
    <w:p>
      <w:pPr>
        <w:spacing w:after="200"/>
      </w:pPr>
      <w:r>
        <w:rPr>
          <w:sz w:val="22"/>
          <w:szCs w:val="22"/>
        </w:rPr>
        <w:t xml:space="preserve">The project depends on:</w:t>
      </w:r>
    </w:p>
    <w:p>
      <w:pPr>
        <w:pStyle w:val="ListParagraph"/>
        <w:numPr>
          <w:ilvl w:val="0"/>
          <w:numId w:val="2"/>
        </w:numPr>
        <w:spacing w:after="100"/>
      </w:pPr>
      <w:r>
        <w:t xml:space="preserve">Firebase Authentication</w:t>
      </w:r>
    </w:p>
    <w:p>
      <w:pPr>
        <w:pStyle w:val="ListParagraph"/>
        <w:numPr>
          <w:ilvl w:val="0"/>
          <w:numId w:val="2"/>
        </w:numPr>
        <w:spacing w:after="100"/>
      </w:pPr>
      <w:r>
        <w:t xml:space="preserve">Gemini API</w:t>
      </w:r>
    </w:p>
    <w:p>
      <w:pPr>
        <w:pStyle w:val="ListParagraph"/>
        <w:numPr>
          <w:ilvl w:val="0"/>
          <w:numId w:val="2"/>
        </w:numPr>
        <w:spacing w:after="100"/>
      </w:pPr>
      <w:r>
        <w:t xml:space="preserve">Supabase Storage</w:t>
      </w:r>
    </w:p>
    <w:p>
      <w:pPr>
        <w:pStyle w:val="ListParagraph"/>
        <w:numPr>
          <w:ilvl w:val="0"/>
          <w:numId w:val="2"/>
        </w:numPr>
        <w:spacing w:after="100"/>
      </w:pPr>
      <w:r>
        <w:t xml:space="preserve">PostgreSQL</w:t>
      </w:r>
    </w:p>
    <w:p>
      <w:pPr>
        <w:pStyle w:val="ListParagraph"/>
        <w:numPr>
          <w:ilvl w:val="0"/>
          <w:numId w:val="2"/>
        </w:numPr>
        <w:spacing w:after="100"/>
      </w:pPr>
      <w:r>
        <w:t xml:space="preserve">Android SDK</w:t>
      </w:r>
    </w:p>
    <w:p>
      <w:pPr>
        <w:pStyle w:val="ListParagraph"/>
        <w:numPr>
          <w:ilvl w:val="0"/>
          <w:numId w:val="2"/>
        </w:numPr>
        <w:spacing w:after="100"/>
      </w:pPr>
      <w:r>
        <w:t xml:space="preserve">ASP.NET Core Runtime</w:t>
      </w:r>
    </w:p>
    <w:p>
      <w:pPr>
        <w:pStyle w:val="Heading1"/>
        <w:spacing w:after="200" w:before="360"/>
      </w:pPr>
      <w:r>
        <w:t xml:space="preserve">13. High-Level System Workflow</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800"/>
            <w:shd w:fill="EAF0FA" w:color="auto" w:val="clear"/>
            <w:tcMar>
              <w:top w:type="dxa" w:w="100"/>
              <w:left w:type="dxa" w:w="150"/>
              <w:bottom w:type="dxa" w:w="100"/>
              <w:right w:type="dxa" w:w="150"/>
            </w:tcMar>
            <w:vAlign w:val="center"/>
          </w:tcPr>
          <w:p>
            <w:pPr>
              <w:jc w:val="center"/>
            </w:pPr>
            <w:r>
              <w:rPr>
                <w:b/>
                <w:bCs/>
                <w:sz w:val="22"/>
                <w:szCs w:val="22"/>
              </w:rPr>
              <w:t xml:space="preserve">User</w:t>
            </w:r>
          </w:p>
        </w:tc>
      </w:tr>
    </w:tbl>
    <w:p>
      <w:pPr>
        <w:spacing w:after="60" w:before="60"/>
        <w:jc w:val="center"/>
      </w:pPr>
      <w:r>
        <w:rPr>
          <w:b/>
          <w:bCs/>
          <w:color w:val="1F4E79"/>
          <w:sz w:val="26"/>
          <w:szCs w:val="26"/>
        </w:rPr>
        <w:t xml:space="preserve">↓</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800"/>
            <w:shd w:fill="EAF0FA" w:color="auto" w:val="clear"/>
            <w:tcMar>
              <w:top w:type="dxa" w:w="100"/>
              <w:left w:type="dxa" w:w="150"/>
              <w:bottom w:type="dxa" w:w="100"/>
              <w:right w:type="dxa" w:w="150"/>
            </w:tcMar>
            <w:vAlign w:val="center"/>
          </w:tcPr>
          <w:p>
            <w:pPr>
              <w:jc w:val="center"/>
            </w:pPr>
            <w:r>
              <w:rPr>
                <w:b/>
                <w:bCs/>
                <w:sz w:val="22"/>
                <w:szCs w:val="22"/>
              </w:rPr>
              <w:t xml:space="preserve">Authentication</w:t>
            </w:r>
          </w:p>
        </w:tc>
      </w:tr>
    </w:tbl>
    <w:p>
      <w:pPr>
        <w:spacing w:after="60" w:before="60"/>
        <w:jc w:val="center"/>
      </w:pPr>
      <w:r>
        <w:rPr>
          <w:b/>
          <w:bCs/>
          <w:color w:val="1F4E79"/>
          <w:sz w:val="26"/>
          <w:szCs w:val="26"/>
        </w:rPr>
        <w:t xml:space="preserve">↓</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800"/>
            <w:shd w:fill="EAF0FA" w:color="auto" w:val="clear"/>
            <w:tcMar>
              <w:top w:type="dxa" w:w="100"/>
              <w:left w:type="dxa" w:w="150"/>
              <w:bottom w:type="dxa" w:w="100"/>
              <w:right w:type="dxa" w:w="150"/>
            </w:tcMar>
            <w:vAlign w:val="center"/>
          </w:tcPr>
          <w:p>
            <w:pPr>
              <w:jc w:val="center"/>
            </w:pPr>
            <w:r>
              <w:rPr>
                <w:b/>
                <w:bCs/>
                <w:sz w:val="22"/>
                <w:szCs w:val="22"/>
              </w:rPr>
              <w:t xml:space="preserve">Dashboard / Android</w:t>
            </w:r>
          </w:p>
        </w:tc>
      </w:tr>
    </w:tbl>
    <w:p>
      <w:pPr>
        <w:spacing w:after="60" w:before="60"/>
        <w:jc w:val="center"/>
      </w:pPr>
      <w:r>
        <w:rPr>
          <w:b/>
          <w:bCs/>
          <w:color w:val="1F4E79"/>
          <w:sz w:val="26"/>
          <w:szCs w:val="26"/>
        </w:rPr>
        <w:t xml:space="preserve">↓</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800"/>
            <w:shd w:fill="EAF0FA" w:color="auto" w:val="clear"/>
            <w:tcMar>
              <w:top w:type="dxa" w:w="100"/>
              <w:left w:type="dxa" w:w="150"/>
              <w:bottom w:type="dxa" w:w="100"/>
              <w:right w:type="dxa" w:w="150"/>
            </w:tcMar>
            <w:vAlign w:val="center"/>
          </w:tcPr>
          <w:p>
            <w:pPr>
              <w:jc w:val="center"/>
            </w:pPr>
            <w:r>
              <w:rPr>
                <w:b/>
                <w:bCs/>
                <w:sz w:val="22"/>
                <w:szCs w:val="22"/>
              </w:rPr>
              <w:t xml:space="preserve">REST API</w:t>
            </w:r>
          </w:p>
        </w:tc>
      </w:tr>
    </w:tbl>
    <w:p>
      <w:pPr>
        <w:spacing w:after="60" w:before="60"/>
        <w:jc w:val="center"/>
      </w:pPr>
      <w:r>
        <w:rPr>
          <w:b/>
          <w:bCs/>
          <w:color w:val="1F4E79"/>
          <w:sz w:val="26"/>
          <w:szCs w:val="26"/>
        </w:rPr>
        <w:t xml:space="preserve">↓</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800"/>
            <w:shd w:fill="EAF0FA" w:color="auto" w:val="clear"/>
            <w:tcMar>
              <w:top w:type="dxa" w:w="100"/>
              <w:left w:type="dxa" w:w="150"/>
              <w:bottom w:type="dxa" w:w="100"/>
              <w:right w:type="dxa" w:w="150"/>
            </w:tcMar>
            <w:vAlign w:val="center"/>
          </w:tcPr>
          <w:p>
            <w:pPr>
              <w:jc w:val="center"/>
            </w:pPr>
            <w:r>
              <w:rPr>
                <w:b/>
                <w:bCs/>
                <w:sz w:val="22"/>
                <w:szCs w:val="22"/>
              </w:rPr>
              <w:t xml:space="preserve">Business Logic</w:t>
            </w:r>
          </w:p>
        </w:tc>
      </w:tr>
    </w:tbl>
    <w:p>
      <w:pPr>
        <w:spacing w:after="60" w:before="60"/>
        <w:jc w:val="center"/>
      </w:pPr>
      <w:r>
        <w:rPr>
          <w:b/>
          <w:bCs/>
          <w:color w:val="1F4E79"/>
          <w:sz w:val="26"/>
          <w:szCs w:val="26"/>
        </w:rPr>
        <w:t xml:space="preserve">↓</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800"/>
            <w:shd w:fill="EAF0FA" w:color="auto" w:val="clear"/>
            <w:tcMar>
              <w:top w:type="dxa" w:w="100"/>
              <w:left w:type="dxa" w:w="150"/>
              <w:bottom w:type="dxa" w:w="100"/>
              <w:right w:type="dxa" w:w="150"/>
            </w:tcMar>
            <w:vAlign w:val="center"/>
          </w:tcPr>
          <w:p>
            <w:pPr>
              <w:jc w:val="center"/>
            </w:pPr>
            <w:r>
              <w:rPr>
                <w:b/>
                <w:bCs/>
                <w:sz w:val="22"/>
                <w:szCs w:val="22"/>
              </w:rPr>
              <w:t xml:space="preserve">Database</w:t>
            </w:r>
          </w:p>
        </w:tc>
      </w:tr>
    </w:tbl>
    <w:p>
      <w:pPr>
        <w:spacing w:after="60" w:before="60"/>
        <w:jc w:val="center"/>
      </w:pPr>
      <w:r>
        <w:rPr>
          <w:b/>
          <w:bCs/>
          <w:color w:val="1F4E79"/>
          <w:sz w:val="26"/>
          <w:szCs w:val="26"/>
        </w:rPr>
        <w:t xml:space="preserve">↓</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800"/>
            <w:shd w:fill="EAF0FA" w:color="auto" w:val="clear"/>
            <w:tcMar>
              <w:top w:type="dxa" w:w="100"/>
              <w:left w:type="dxa" w:w="150"/>
              <w:bottom w:type="dxa" w:w="100"/>
              <w:right w:type="dxa" w:w="150"/>
            </w:tcMar>
            <w:vAlign w:val="center"/>
          </w:tcPr>
          <w:p>
            <w:pPr>
              <w:jc w:val="center"/>
            </w:pPr>
            <w:r>
              <w:rPr>
                <w:b/>
                <w:bCs/>
                <w:sz w:val="22"/>
                <w:szCs w:val="22"/>
              </w:rPr>
              <w:t xml:space="preserve">Response</w:t>
            </w:r>
          </w:p>
        </w:tc>
      </w:tr>
    </w:tbl>
    <w:p>
      <w:pPr>
        <w:spacing w:after="60" w:before="60"/>
        <w:jc w:val="center"/>
      </w:pPr>
      <w:r>
        <w:rPr>
          <w:b/>
          <w:bCs/>
          <w:color w:val="1F4E79"/>
          <w:sz w:val="26"/>
          <w:szCs w:val="26"/>
        </w:rPr>
        <w:t xml:space="preserve">↓</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800"/>
            <w:shd w:fill="EAF0FA" w:color="auto" w:val="clear"/>
            <w:tcMar>
              <w:top w:type="dxa" w:w="100"/>
              <w:left w:type="dxa" w:w="150"/>
              <w:bottom w:type="dxa" w:w="100"/>
              <w:right w:type="dxa" w:w="150"/>
            </w:tcMar>
            <w:vAlign w:val="center"/>
          </w:tcPr>
          <w:p>
            <w:pPr>
              <w:jc w:val="center"/>
            </w:pPr>
            <w:r>
              <w:rPr>
                <w:b/>
                <w:bCs/>
                <w:sz w:val="22"/>
                <w:szCs w:val="22"/>
              </w:rPr>
              <w:t xml:space="preserve">User</w:t>
            </w:r>
          </w:p>
        </w:tc>
      </w:tr>
    </w:tbl>
    <w:p>
      <w:pPr>
        <w:spacing w:after="200"/>
      </w:pPr>
    </w:p>
    <w:p>
      <w:pPr>
        <w:pStyle w:val="Heading1"/>
        <w:spacing w:after="200" w:before="360"/>
      </w:pPr>
      <w:r>
        <w:t xml:space="preserve">14. System Modules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pPr>
              <w:jc w:val="left"/>
            </w:pPr>
            <w:r>
              <w:rPr>
                <w:b/>
                <w:bCs/>
              </w:rPr>
              <w:t xml:space="preserve">Module</w:t>
            </w:r>
          </w:p>
        </w:tc>
        <w:tc>
          <w:tcPr>
            <w:tcW w:type="dxa" w:w="5500"/>
            <w:shd w:fill="D9E2F3" w:color="auto" w:val="clear"/>
          </w:tcPr>
          <w:p>
            <w:pPr>
              <w:jc w:val="left"/>
            </w:pPr>
            <w:r>
              <w:rPr>
                <w:b/>
                <w:bCs/>
              </w:rPr>
              <w:t xml:space="preserve">Description</w:t>
            </w:r>
          </w:p>
        </w:tc>
      </w:tr>
      <w:tr>
        <w:tc>
          <w:tcPr>
            <w:tcW w:type="dxa" w:w="3500"/>
          </w:tcPr>
          <w:p>
            <w:pPr>
              <w:jc w:val="left"/>
            </w:pPr>
            <w:r>
              <w:rPr>
                <w:b w:val="false"/>
                <w:bCs w:val="false"/>
              </w:rPr>
              <w:t xml:space="preserve">Authentication</w:t>
            </w:r>
          </w:p>
        </w:tc>
        <w:tc>
          <w:tcPr>
            <w:tcW w:type="dxa" w:w="5500"/>
          </w:tcPr>
          <w:p>
            <w:pPr>
              <w:jc w:val="left"/>
            </w:pPr>
            <w:r>
              <w:rPr>
                <w:b w:val="false"/>
                <w:bCs w:val="false"/>
              </w:rPr>
              <w:t xml:space="preserve">Secure user authentication and authorization</w:t>
            </w:r>
          </w:p>
        </w:tc>
      </w:tr>
      <w:tr>
        <w:tc>
          <w:tcPr>
            <w:tcW w:type="dxa" w:w="3500"/>
          </w:tcPr>
          <w:p>
            <w:pPr>
              <w:jc w:val="left"/>
            </w:pPr>
            <w:r>
              <w:rPr>
                <w:b w:val="false"/>
                <w:bCs w:val="false"/>
              </w:rPr>
              <w:t xml:space="preserve">User Management</w:t>
            </w:r>
          </w:p>
        </w:tc>
        <w:tc>
          <w:tcPr>
            <w:tcW w:type="dxa" w:w="5500"/>
          </w:tcPr>
          <w:p>
            <w:pPr>
              <w:jc w:val="left"/>
            </w:pPr>
            <w:r>
              <w:rPr>
                <w:b w:val="false"/>
                <w:bCs w:val="false"/>
              </w:rPr>
              <w:t xml:space="preserve">Profile and account management</w:t>
            </w:r>
          </w:p>
        </w:tc>
      </w:tr>
      <w:tr>
        <w:tc>
          <w:tcPr>
            <w:tcW w:type="dxa" w:w="3500"/>
          </w:tcPr>
          <w:p>
            <w:pPr>
              <w:jc w:val="left"/>
            </w:pPr>
            <w:r>
              <w:rPr>
                <w:b w:val="false"/>
                <w:bCs w:val="false"/>
              </w:rPr>
              <w:t xml:space="preserve">Course Management</w:t>
            </w:r>
          </w:p>
        </w:tc>
        <w:tc>
          <w:tcPr>
            <w:tcW w:type="dxa" w:w="5500"/>
          </w:tcPr>
          <w:p>
            <w:pPr>
              <w:jc w:val="left"/>
            </w:pPr>
            <w:r>
              <w:rPr>
                <w:b w:val="false"/>
                <w:bCs w:val="false"/>
              </w:rPr>
              <w:t xml:space="preserve">Academic course administration</w:t>
            </w:r>
          </w:p>
        </w:tc>
      </w:tr>
      <w:tr>
        <w:tc>
          <w:tcPr>
            <w:tcW w:type="dxa" w:w="3500"/>
          </w:tcPr>
          <w:p>
            <w:pPr>
              <w:jc w:val="left"/>
            </w:pPr>
            <w:r>
              <w:rPr>
                <w:b w:val="false"/>
                <w:bCs w:val="false"/>
              </w:rPr>
              <w:t xml:space="preserve">Assignment Management</w:t>
            </w:r>
          </w:p>
        </w:tc>
        <w:tc>
          <w:tcPr>
            <w:tcW w:type="dxa" w:w="5500"/>
          </w:tcPr>
          <w:p>
            <w:pPr>
              <w:jc w:val="left"/>
            </w:pPr>
            <w:r>
              <w:rPr>
                <w:b w:val="false"/>
                <w:bCs w:val="false"/>
              </w:rPr>
              <w:t xml:space="preserve">Assignment creation and submission</w:t>
            </w:r>
          </w:p>
        </w:tc>
      </w:tr>
      <w:tr>
        <w:tc>
          <w:tcPr>
            <w:tcW w:type="dxa" w:w="3500"/>
          </w:tcPr>
          <w:p>
            <w:pPr>
              <w:jc w:val="left"/>
            </w:pPr>
            <w:r>
              <w:rPr>
                <w:b w:val="false"/>
                <w:bCs w:val="false"/>
              </w:rPr>
              <w:t xml:space="preserve">AI Module</w:t>
            </w:r>
          </w:p>
        </w:tc>
        <w:tc>
          <w:tcPr>
            <w:tcW w:type="dxa" w:w="5500"/>
          </w:tcPr>
          <w:p>
            <w:pPr>
              <w:jc w:val="left"/>
            </w:pPr>
            <w:r>
              <w:rPr>
                <w:b w:val="false"/>
                <w:bCs w:val="false"/>
              </w:rPr>
              <w:t xml:space="preserve">Intelligent educational assistant</w:t>
            </w:r>
          </w:p>
        </w:tc>
      </w:tr>
      <w:tr>
        <w:tc>
          <w:tcPr>
            <w:tcW w:type="dxa" w:w="3500"/>
          </w:tcPr>
          <w:p>
            <w:pPr>
              <w:jc w:val="left"/>
            </w:pPr>
            <w:r>
              <w:rPr>
                <w:b w:val="false"/>
                <w:bCs w:val="false"/>
              </w:rPr>
              <w:t xml:space="preserve">File Management</w:t>
            </w:r>
          </w:p>
        </w:tc>
        <w:tc>
          <w:tcPr>
            <w:tcW w:type="dxa" w:w="5500"/>
          </w:tcPr>
          <w:p>
            <w:pPr>
              <w:jc w:val="left"/>
            </w:pPr>
            <w:r>
              <w:rPr>
                <w:b w:val="false"/>
                <w:bCs w:val="false"/>
              </w:rPr>
              <w:t xml:space="preserve">Cloud-based document management</w:t>
            </w:r>
          </w:p>
        </w:tc>
      </w:tr>
      <w:tr>
        <w:tc>
          <w:tcPr>
            <w:tcW w:type="dxa" w:w="3500"/>
          </w:tcPr>
          <w:p>
            <w:pPr>
              <w:jc w:val="left"/>
            </w:pPr>
            <w:r>
              <w:rPr>
                <w:b w:val="false"/>
                <w:bCs w:val="false"/>
              </w:rPr>
              <w:t xml:space="preserve">Notification Module</w:t>
            </w:r>
          </w:p>
        </w:tc>
        <w:tc>
          <w:tcPr>
            <w:tcW w:type="dxa" w:w="5500"/>
          </w:tcPr>
          <w:p>
            <w:pPr>
              <w:jc w:val="left"/>
            </w:pPr>
            <w:r>
              <w:rPr>
                <w:b w:val="false"/>
                <w:bCs w:val="false"/>
              </w:rPr>
              <w:t xml:space="preserve">User notifications and alerts</w:t>
            </w:r>
          </w:p>
        </w:tc>
      </w:tr>
      <w:tr>
        <w:tc>
          <w:tcPr>
            <w:tcW w:type="dxa" w:w="3500"/>
          </w:tcPr>
          <w:p>
            <w:pPr>
              <w:jc w:val="left"/>
            </w:pPr>
            <w:r>
              <w:rPr>
                <w:b w:val="false"/>
                <w:bCs w:val="false"/>
              </w:rPr>
              <w:t xml:space="preserve">Dashboard Module</w:t>
            </w:r>
          </w:p>
        </w:tc>
        <w:tc>
          <w:tcPr>
            <w:tcW w:type="dxa" w:w="5500"/>
          </w:tcPr>
          <w:p>
            <w:pPr>
              <w:jc w:val="left"/>
            </w:pPr>
            <w:r>
              <w:rPr>
                <w:b w:val="false"/>
                <w:bCs w:val="false"/>
              </w:rPr>
              <w:t xml:space="preserve">Administrative web interface</w:t>
            </w:r>
          </w:p>
        </w:tc>
      </w:tr>
    </w:tbl>
    <w:p>
      <w:pPr>
        <w:spacing w:after="200"/>
      </w:pPr>
    </w:p>
    <w:p>
      <w:pPr>
        <w:pStyle w:val="Heading1"/>
        <w:spacing w:after="200" w:before="360"/>
      </w:pPr>
      <w:r>
        <w:t xml:space="preserve">15. Version 1.0 Deliverables</w:t>
      </w:r>
    </w:p>
    <w:p>
      <w:pPr>
        <w:spacing w:after="200"/>
      </w:pPr>
      <w:r>
        <w:rPr>
          <w:sz w:val="22"/>
          <w:szCs w:val="22"/>
        </w:rPr>
        <w:t xml:space="preserve">The first release includes:</w:t>
      </w:r>
    </w:p>
    <w:p>
      <w:pPr>
        <w:pStyle w:val="ListParagraph"/>
        <w:numPr>
          <w:ilvl w:val="0"/>
          <w:numId w:val="2"/>
        </w:numPr>
        <w:spacing w:after="100"/>
      </w:pPr>
      <w:r>
        <w:t xml:space="preserve">Android Application</w:t>
      </w:r>
    </w:p>
    <w:p>
      <w:pPr>
        <w:pStyle w:val="ListParagraph"/>
        <w:numPr>
          <w:ilvl w:val="0"/>
          <w:numId w:val="2"/>
        </w:numPr>
        <w:spacing w:after="100"/>
      </w:pPr>
      <w:r>
        <w:t xml:space="preserve">Backend API</w:t>
      </w:r>
    </w:p>
    <w:p>
      <w:pPr>
        <w:pStyle w:val="ListParagraph"/>
        <w:numPr>
          <w:ilvl w:val="0"/>
          <w:numId w:val="2"/>
        </w:numPr>
        <w:spacing w:after="100"/>
      </w:pPr>
      <w:r>
        <w:t xml:space="preserve">Dashboard</w:t>
      </w:r>
    </w:p>
    <w:p>
      <w:pPr>
        <w:pStyle w:val="ListParagraph"/>
        <w:numPr>
          <w:ilvl w:val="0"/>
          <w:numId w:val="2"/>
        </w:numPr>
        <w:spacing w:after="100"/>
      </w:pPr>
      <w:r>
        <w:t xml:space="preserve">Authentication</w:t>
      </w:r>
    </w:p>
    <w:p>
      <w:pPr>
        <w:pStyle w:val="ListParagraph"/>
        <w:numPr>
          <w:ilvl w:val="0"/>
          <w:numId w:val="2"/>
        </w:numPr>
        <w:spacing w:after="100"/>
      </w:pPr>
      <w:r>
        <w:t xml:space="preserve">AI Chat</w:t>
      </w:r>
    </w:p>
    <w:p>
      <w:pPr>
        <w:pStyle w:val="ListParagraph"/>
        <w:numPr>
          <w:ilvl w:val="0"/>
          <w:numId w:val="2"/>
        </w:numPr>
        <w:spacing w:after="100"/>
      </w:pPr>
      <w:r>
        <w:t xml:space="preserve">Course Management</w:t>
      </w:r>
    </w:p>
    <w:p>
      <w:pPr>
        <w:pStyle w:val="ListParagraph"/>
        <w:numPr>
          <w:ilvl w:val="0"/>
          <w:numId w:val="2"/>
        </w:numPr>
        <w:spacing w:after="100"/>
      </w:pPr>
      <w:r>
        <w:t xml:space="preserve">Assignment Management</w:t>
      </w:r>
    </w:p>
    <w:p>
      <w:pPr>
        <w:pStyle w:val="ListParagraph"/>
        <w:numPr>
          <w:ilvl w:val="0"/>
          <w:numId w:val="2"/>
        </w:numPr>
        <w:spacing w:after="100"/>
      </w:pPr>
      <w:r>
        <w:t xml:space="preserve">File Storage</w:t>
      </w:r>
    </w:p>
    <w:p>
      <w:pPr>
        <w:pStyle w:val="ListParagraph"/>
        <w:numPr>
          <w:ilvl w:val="0"/>
          <w:numId w:val="2"/>
        </w:numPr>
        <w:spacing w:after="100"/>
      </w:pPr>
      <w:r>
        <w:t xml:space="preserve">User Profiles</w:t>
      </w:r>
    </w:p>
    <w:p>
      <w:pPr>
        <w:pStyle w:val="Heading1"/>
        <w:spacing w:after="200" w:before="360"/>
      </w:pPr>
      <w:r>
        <w:t xml:space="preserve">16. Excluded Features</w:t>
      </w:r>
    </w:p>
    <w:p>
      <w:pPr>
        <w:spacing w:after="200"/>
      </w:pPr>
      <w:r>
        <w:rPr>
          <w:sz w:val="22"/>
          <w:szCs w:val="22"/>
        </w:rPr>
        <w:t xml:space="preserve">The following features are planned for future versions:</w:t>
      </w:r>
    </w:p>
    <w:p>
      <w:pPr>
        <w:pStyle w:val="ListParagraph"/>
        <w:numPr>
          <w:ilvl w:val="0"/>
          <w:numId w:val="2"/>
        </w:numPr>
        <w:spacing w:after="100"/>
      </w:pPr>
      <w:r>
        <w:t xml:space="preserve">AI Quiz Generator</w:t>
      </w:r>
    </w:p>
    <w:p>
      <w:pPr>
        <w:pStyle w:val="ListParagraph"/>
        <w:numPr>
          <w:ilvl w:val="0"/>
          <w:numId w:val="2"/>
        </w:numPr>
        <w:spacing w:after="100"/>
      </w:pPr>
      <w:r>
        <w:t xml:space="preserve">Flashcard Generator</w:t>
      </w:r>
    </w:p>
    <w:p>
      <w:pPr>
        <w:pStyle w:val="ListParagraph"/>
        <w:numPr>
          <w:ilvl w:val="0"/>
          <w:numId w:val="2"/>
        </w:numPr>
        <w:spacing w:after="100"/>
      </w:pPr>
      <w:r>
        <w:t xml:space="preserve">Attendance Tracking</w:t>
      </w:r>
    </w:p>
    <w:p>
      <w:pPr>
        <w:pStyle w:val="ListParagraph"/>
        <w:numPr>
          <w:ilvl w:val="0"/>
          <w:numId w:val="2"/>
        </w:numPr>
        <w:spacing w:after="100"/>
      </w:pPr>
      <w:r>
        <w:t xml:space="preserve">Calendar Synchronization</w:t>
      </w:r>
    </w:p>
    <w:p>
      <w:pPr>
        <w:pStyle w:val="ListParagraph"/>
        <w:numPr>
          <w:ilvl w:val="0"/>
          <w:numId w:val="2"/>
        </w:numPr>
        <w:spacing w:after="100"/>
      </w:pPr>
      <w:r>
        <w:t xml:space="preserve">Video Conferencing</w:t>
      </w:r>
    </w:p>
    <w:p>
      <w:pPr>
        <w:pStyle w:val="ListParagraph"/>
        <w:numPr>
          <w:ilvl w:val="0"/>
          <w:numId w:val="2"/>
        </w:numPr>
        <w:spacing w:after="100"/>
      </w:pPr>
      <w:r>
        <w:t xml:space="preserve">University ERP Integration</w:t>
      </w:r>
    </w:p>
    <w:p>
      <w:pPr>
        <w:pStyle w:val="ListParagraph"/>
        <w:numPr>
          <w:ilvl w:val="0"/>
          <w:numId w:val="2"/>
        </w:numPr>
        <w:spacing w:after="100"/>
      </w:pPr>
      <w:r>
        <w:t xml:space="preserve">Multi-language Support</w:t>
      </w:r>
    </w:p>
    <w:p>
      <w:pPr>
        <w:pStyle w:val="Heading1"/>
        <w:spacing w:after="200" w:before="360"/>
      </w:pPr>
      <w:r>
        <w:t xml:space="preserve">17. Success Criteria</w:t>
      </w:r>
    </w:p>
    <w:p>
      <w:pPr>
        <w:spacing w:after="200"/>
      </w:pPr>
      <w:r>
        <w:rPr>
          <w:sz w:val="22"/>
          <w:szCs w:val="22"/>
        </w:rPr>
        <w:t xml:space="preserve">The system shall be considered ready when:</w:t>
      </w:r>
    </w:p>
    <w:p>
      <w:pPr>
        <w:pStyle w:val="ListParagraph"/>
        <w:numPr>
          <w:ilvl w:val="0"/>
          <w:numId w:val="2"/>
        </w:numPr>
        <w:spacing w:after="100"/>
      </w:pPr>
      <w:r>
        <w:t xml:space="preserve">Authentication operates correctly.</w:t>
      </w:r>
    </w:p>
    <w:p>
      <w:pPr>
        <w:pStyle w:val="ListParagraph"/>
        <w:numPr>
          <w:ilvl w:val="0"/>
          <w:numId w:val="2"/>
        </w:numPr>
        <w:spacing w:after="100"/>
      </w:pPr>
      <w:r>
        <w:t xml:space="preserve">APIs pass testing.</w:t>
      </w:r>
    </w:p>
    <w:p>
      <w:pPr>
        <w:pStyle w:val="ListParagraph"/>
        <w:numPr>
          <w:ilvl w:val="0"/>
          <w:numId w:val="2"/>
        </w:numPr>
        <w:spacing w:after="100"/>
      </w:pPr>
      <w:r>
        <w:t xml:space="preserve">Mobile application communicates with backend.</w:t>
      </w:r>
    </w:p>
    <w:p>
      <w:pPr>
        <w:pStyle w:val="ListParagraph"/>
        <w:numPr>
          <w:ilvl w:val="0"/>
          <w:numId w:val="2"/>
        </w:numPr>
        <w:spacing w:after="100"/>
      </w:pPr>
      <w:r>
        <w:t xml:space="preserve">Dashboard communicates with backend.</w:t>
      </w:r>
    </w:p>
    <w:p>
      <w:pPr>
        <w:pStyle w:val="ListParagraph"/>
        <w:numPr>
          <w:ilvl w:val="0"/>
          <w:numId w:val="2"/>
        </w:numPr>
        <w:spacing w:after="100"/>
      </w:pPr>
      <w:r>
        <w:t xml:space="preserve">AI module functions correctly.</w:t>
      </w:r>
    </w:p>
    <w:p>
      <w:pPr>
        <w:pStyle w:val="ListParagraph"/>
        <w:numPr>
          <w:ilvl w:val="0"/>
          <w:numId w:val="2"/>
        </w:numPr>
        <w:spacing w:after="100"/>
      </w:pPr>
      <w:r>
        <w:t xml:space="preserve">File management operates securely.</w:t>
      </w:r>
    </w:p>
    <w:p>
      <w:pPr>
        <w:pStyle w:val="ListParagraph"/>
        <w:numPr>
          <w:ilvl w:val="0"/>
          <w:numId w:val="2"/>
        </w:numPr>
        <w:spacing w:after="100"/>
      </w:pPr>
      <w:r>
        <w:t xml:space="preserve">Demonstration scenarios execute successfully.</w:t>
      </w:r>
    </w:p>
    <w:p>
      <w:pPr>
        <w:pStyle w:val="Heading1"/>
        <w:spacing w:after="200" w:before="360"/>
      </w:pPr>
      <w:r>
        <w:t xml:space="preserve">18. Conclusion</w:t>
      </w:r>
    </w:p>
    <w:p>
      <w:pPr>
        <w:spacing w:after="200"/>
      </w:pPr>
      <w:r>
        <w:rPr>
          <w:sz w:val="22"/>
          <w:szCs w:val="22"/>
        </w:rPr>
        <w:t xml:space="preserve">This document establishes the overall software requirements for UniMate AI and serves as the foundation for all subsequent technical specifications. By clearly defining the system context, stakeholders, scope, constraints, and high-level functionality, it provides a structured basis for architecture, implementation, testing, and deployment.</w:t>
      </w:r>
    </w:p>
    <w:p>
      <w:pPr>
        <w:pStyle w:val="Heading1"/>
        <w:spacing w:after="200" w:before="360"/>
      </w:pPr>
      <w:r>
        <w:t xml:space="preserve">Design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pPr>
              <w:jc w:val="left"/>
            </w:pPr>
            <w:r>
              <w:rPr>
                <w:b/>
                <w:bCs/>
              </w:rPr>
              <w:t xml:space="preserve">Decision</w:t>
            </w:r>
          </w:p>
        </w:tc>
        <w:tc>
          <w:tcPr>
            <w:tcW w:type="dxa" w:w="6000"/>
            <w:shd w:fill="D9E2F3" w:color="auto" w:val="clear"/>
          </w:tcPr>
          <w:p>
            <w:pPr>
              <w:jc w:val="left"/>
            </w:pPr>
            <w:r>
              <w:rPr>
                <w:b/>
                <w:bCs/>
              </w:rPr>
              <w:t xml:space="preserve">Justification</w:t>
            </w:r>
          </w:p>
        </w:tc>
      </w:tr>
      <w:tr>
        <w:tc>
          <w:tcPr>
            <w:tcW w:type="dxa" w:w="3000"/>
          </w:tcPr>
          <w:p>
            <w:pPr>
              <w:jc w:val="left"/>
            </w:pPr>
            <w:r>
              <w:rPr>
                <w:b w:val="false"/>
                <w:bCs w:val="false"/>
              </w:rPr>
              <w:t xml:space="preserve">Clean Architecture</w:t>
            </w:r>
          </w:p>
        </w:tc>
        <w:tc>
          <w:tcPr>
            <w:tcW w:type="dxa" w:w="6000"/>
          </w:tcPr>
          <w:p>
            <w:pPr>
              <w:jc w:val="left"/>
            </w:pPr>
            <w:r>
              <w:rPr>
                <w:b w:val="false"/>
                <w:bCs w:val="false"/>
              </w:rPr>
              <w:t xml:space="preserve">Promotes maintainability, scalability, and separation of concerns.</w:t>
            </w:r>
          </w:p>
        </w:tc>
      </w:tr>
      <w:tr>
        <w:tc>
          <w:tcPr>
            <w:tcW w:type="dxa" w:w="3000"/>
          </w:tcPr>
          <w:p>
            <w:pPr>
              <w:jc w:val="left"/>
            </w:pPr>
            <w:r>
              <w:rPr>
                <w:b w:val="false"/>
                <w:bCs w:val="false"/>
              </w:rPr>
              <w:t xml:space="preserve">MVVM</w:t>
            </w:r>
          </w:p>
        </w:tc>
        <w:tc>
          <w:tcPr>
            <w:tcW w:type="dxa" w:w="6000"/>
          </w:tcPr>
          <w:p>
            <w:pPr>
              <w:jc w:val="left"/>
            </w:pPr>
            <w:r>
              <w:rPr>
                <w:b w:val="false"/>
                <w:bCs w:val="false"/>
              </w:rPr>
              <w:t xml:space="preserve">Encourages a clear separation between UI and business logic in Android.</w:t>
            </w:r>
          </w:p>
        </w:tc>
      </w:tr>
      <w:tr>
        <w:tc>
          <w:tcPr>
            <w:tcW w:type="dxa" w:w="3000"/>
          </w:tcPr>
          <w:p>
            <w:pPr>
              <w:jc w:val="left"/>
            </w:pPr>
            <w:r>
              <w:rPr>
                <w:b w:val="false"/>
                <w:bCs w:val="false"/>
              </w:rPr>
              <w:t xml:space="preserve">ASP.NET Core</w:t>
            </w:r>
          </w:p>
        </w:tc>
        <w:tc>
          <w:tcPr>
            <w:tcW w:type="dxa" w:w="6000"/>
          </w:tcPr>
          <w:p>
            <w:pPr>
              <w:jc w:val="left"/>
            </w:pPr>
            <w:r>
              <w:rPr>
                <w:b w:val="false"/>
                <w:bCs w:val="false"/>
              </w:rPr>
              <w:t xml:space="preserve">Provides a robust framework for building secure and high-performance APIs.</w:t>
            </w:r>
          </w:p>
        </w:tc>
      </w:tr>
      <w:tr>
        <w:tc>
          <w:tcPr>
            <w:tcW w:type="dxa" w:w="3000"/>
          </w:tcPr>
          <w:p>
            <w:pPr>
              <w:jc w:val="left"/>
            </w:pPr>
            <w:r>
              <w:rPr>
                <w:b w:val="false"/>
                <w:bCs w:val="false"/>
              </w:rPr>
              <w:t xml:space="preserve">React</w:t>
            </w:r>
          </w:p>
        </w:tc>
        <w:tc>
          <w:tcPr>
            <w:tcW w:type="dxa" w:w="6000"/>
          </w:tcPr>
          <w:p>
            <w:pPr>
              <w:jc w:val="left"/>
            </w:pPr>
            <w:r>
              <w:rPr>
                <w:b w:val="false"/>
                <w:bCs w:val="false"/>
              </w:rPr>
              <w:t xml:space="preserve">Enables a responsive and component-based administrative dashboard.</w:t>
            </w:r>
          </w:p>
        </w:tc>
      </w:tr>
      <w:tr>
        <w:tc>
          <w:tcPr>
            <w:tcW w:type="dxa" w:w="3000"/>
          </w:tcPr>
          <w:p>
            <w:pPr>
              <w:jc w:val="left"/>
            </w:pPr>
            <w:r>
              <w:rPr>
                <w:b w:val="false"/>
                <w:bCs w:val="false"/>
              </w:rPr>
              <w:t xml:space="preserve">PostgreSQL</w:t>
            </w:r>
          </w:p>
        </w:tc>
        <w:tc>
          <w:tcPr>
            <w:tcW w:type="dxa" w:w="6000"/>
          </w:tcPr>
          <w:p>
            <w:pPr>
              <w:jc w:val="left"/>
            </w:pPr>
            <w:r>
              <w:rPr>
                <w:b w:val="false"/>
                <w:bCs w:val="false"/>
              </w:rPr>
              <w:t xml:space="preserve">Offers strong relational capabilities and long-term scalability.</w:t>
            </w:r>
          </w:p>
        </w:tc>
      </w:tr>
      <w:tr>
        <w:tc>
          <w:tcPr>
            <w:tcW w:type="dxa" w:w="3000"/>
          </w:tcPr>
          <w:p>
            <w:pPr>
              <w:jc w:val="left"/>
            </w:pPr>
            <w:r>
              <w:rPr>
                <w:b w:val="false"/>
                <w:bCs w:val="false"/>
              </w:rPr>
              <w:t xml:space="preserve">Firebase Authentication</w:t>
            </w:r>
          </w:p>
        </w:tc>
        <w:tc>
          <w:tcPr>
            <w:tcW w:type="dxa" w:w="6000"/>
          </w:tcPr>
          <w:p>
            <w:pPr>
              <w:jc w:val="left"/>
            </w:pPr>
            <w:r>
              <w:rPr>
                <w:b w:val="false"/>
                <w:bCs w:val="false"/>
              </w:rPr>
              <w:t xml:space="preserve">Simplifies secure user authentication and account management.</w:t>
            </w:r>
          </w:p>
        </w:tc>
      </w:tr>
      <w:tr>
        <w:tc>
          <w:tcPr>
            <w:tcW w:type="dxa" w:w="3000"/>
          </w:tcPr>
          <w:p>
            <w:pPr>
              <w:jc w:val="left"/>
            </w:pPr>
            <w:r>
              <w:rPr>
                <w:b w:val="false"/>
                <w:bCs w:val="false"/>
              </w:rPr>
              <w:t xml:space="preserve">Supabase Storage</w:t>
            </w:r>
          </w:p>
        </w:tc>
        <w:tc>
          <w:tcPr>
            <w:tcW w:type="dxa" w:w="6000"/>
          </w:tcPr>
          <w:p>
            <w:pPr>
              <w:jc w:val="left"/>
            </w:pPr>
            <w:r>
              <w:rPr>
                <w:b w:val="false"/>
                <w:bCs w:val="false"/>
              </w:rPr>
              <w:t xml:space="preserve">Provides secure cloud file storage with controlled access.</w:t>
            </w:r>
          </w:p>
        </w:tc>
      </w:tr>
      <w:tr>
        <w:tc>
          <w:tcPr>
            <w:tcW w:type="dxa" w:w="3000"/>
          </w:tcPr>
          <w:p>
            <w:pPr>
              <w:jc w:val="left"/>
            </w:pPr>
            <w:r>
              <w:rPr>
                <w:b w:val="false"/>
                <w:bCs w:val="false"/>
              </w:rPr>
              <w:t xml:space="preserve">Gemini API</w:t>
            </w:r>
          </w:p>
        </w:tc>
        <w:tc>
          <w:tcPr>
            <w:tcW w:type="dxa" w:w="6000"/>
          </w:tcPr>
          <w:p>
            <w:pPr>
              <w:jc w:val="left"/>
            </w:pPr>
            <w:r>
              <w:rPr>
                <w:b w:val="false"/>
                <w:bCs w:val="false"/>
              </w:rPr>
              <w:t xml:space="preserve">Delivers AI capabilities suitable for educational assistance.</w:t>
            </w:r>
          </w:p>
        </w:tc>
      </w:tr>
    </w:tbl>
    <w:p>
      <w:pPr>
        <w:spacing w:after="200"/>
      </w:pPr>
    </w:p>
    <w:p>
      <w:pPr>
        <w:spacing w:after="200" w:before="400"/>
      </w:pPr>
    </w:p>
    <w:p>
      <w:pPr>
        <w:spacing w:after="100"/>
        <w:jc w:val="center"/>
      </w:pPr>
      <w:r>
        <w:rPr>
          <w:b/>
          <w:bCs/>
          <w:sz w:val="22"/>
          <w:szCs w:val="22"/>
        </w:rPr>
        <w:t xml:space="preserve">End of Document</w:t>
      </w:r>
    </w:p>
    <w:p>
      <w:pPr>
        <w:spacing w:after="60"/>
        <w:jc w:val="center"/>
      </w:pPr>
      <w:r>
        <w:rPr>
          <w:i/>
          <w:iCs/>
          <w:sz w:val="20"/>
          <w:szCs w:val="20"/>
        </w:rPr>
        <w:t xml:space="preserve">Document No. 04 – Software Requirements Specification (SRS) – Part I</w:t>
      </w:r>
    </w:p>
    <w:p>
      <w:pPr>
        <w:jc w:val="center"/>
      </w:pPr>
      <w:r>
        <w:rPr>
          <w:i/>
          <w:iCs/>
          <w:sz w:val="20"/>
          <w:szCs w:val="20"/>
        </w:rPr>
        <w:t xml:space="preserve">Version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UniMate AI — SRS Part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2026-07-20T20:45:11.807Z</dcterms:created>
  <dcterms:modified xsi:type="dcterms:W3CDTF">2026-07-20T20:45:11.825Z</dcterms:modified>
</cp:coreProperties>
</file>

<file path=docProps/custom.xml><?xml version="1.0" encoding="utf-8"?>
<Properties xmlns="http://schemas.openxmlformats.org/officeDocument/2006/custom-properties" xmlns:vt="http://schemas.openxmlformats.org/officeDocument/2006/docPropsVTypes"/>
</file>