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1F4E79"/>
          <w:sz w:val="56"/>
          <w:szCs w:val="56"/>
        </w:rPr>
        <w:t xml:space="preserve">UniMate AI</w:t>
      </w:r>
    </w:p>
    <w:p>
      <w:pPr>
        <w:spacing w:after="800"/>
        <w:jc w:val="center"/>
      </w:pPr>
      <w:r>
        <w:rPr>
          <w:sz w:val="32"/>
          <w:szCs w:val="32"/>
        </w:rPr>
        <w:t xml:space="preserve">Project Documentation</w:t>
      </w:r>
    </w:p>
    <w:p>
      <w:pPr>
        <w:spacing w:after="200"/>
        <w:jc w:val="center"/>
      </w:pPr>
      <w:r>
        <w:rPr>
          <w:sz w:val="24"/>
          <w:szCs w:val="24"/>
        </w:rPr>
        <w:t xml:space="preserve">Document No.: 05</w:t>
      </w:r>
    </w:p>
    <w:p>
      <w:pPr>
        <w:spacing w:after="200"/>
        <w:jc w:val="center"/>
      </w:pPr>
      <w:r>
        <w:rPr>
          <w:b/>
          <w:bCs/>
          <w:sz w:val="28"/>
          <w:szCs w:val="28"/>
        </w:rPr>
        <w:t xml:space="preserve">Stakeholders</w:t>
      </w:r>
    </w:p>
    <w:p>
      <w:pPr>
        <w:spacing w:after="800"/>
        <w:jc w:val="center"/>
      </w:pPr>
      <w:r>
        <w:rPr>
          <w:sz w:val="24"/>
          <w:szCs w:val="24"/>
        </w:rPr>
        <w:t xml:space="preserve">Version: 1.0</w:t>
      </w:r>
    </w:p>
    <w:p>
      <w:pPr>
        <w:spacing w:after="100"/>
        <w:jc w:val="center"/>
      </w:pPr>
      <w:r>
        <w:rPr>
          <w:sz w:val="22"/>
          <w:szCs w:val="22"/>
        </w:rPr>
        <w:t xml:space="preserve">Prepared By:</w:t>
      </w:r>
    </w:p>
    <w:p>
      <w:pPr>
        <w:spacing w:after="8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20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r>
              <w:rPr>
                <w:b/>
                <w:bCs/>
              </w:rPr>
              <w:t xml:space="preserve">Item</w:t>
            </w:r>
          </w:p>
        </w:tc>
        <w:tc>
          <w:tcPr>
            <w:tcW w:type="dxa" w:w="6000"/>
            <w:shd w:fill="D9E2F3" w:color="auto" w:val="clear"/>
          </w:tcPr>
          <w:p>
            <w:r>
              <w:rPr>
                <w:b/>
                <w:bCs/>
              </w:rPr>
              <w:t xml:space="preserve">Value</w:t>
            </w:r>
          </w:p>
        </w:tc>
      </w:tr>
      <w:tr>
        <w:tc>
          <w:tcPr>
            <w:tcW w:type="dxa" w:w="3000"/>
          </w:tcPr>
          <w:p>
            <w:r>
              <w:rPr>
                <w:b w:val="false"/>
                <w:bCs w:val="false"/>
              </w:rPr>
              <w:t xml:space="preserve">Document Title</w:t>
            </w:r>
          </w:p>
        </w:tc>
        <w:tc>
          <w:tcPr>
            <w:tcW w:type="dxa" w:w="6000"/>
          </w:tcPr>
          <w:p>
            <w:r>
              <w:rPr>
                <w:b w:val="false"/>
                <w:bCs w:val="false"/>
              </w:rPr>
              <w:t xml:space="preserve">Stakeholders</w:t>
            </w:r>
          </w:p>
        </w:tc>
      </w:tr>
      <w:tr>
        <w:tc>
          <w:tcPr>
            <w:tcW w:type="dxa" w:w="3000"/>
          </w:tcPr>
          <w:p>
            <w:r>
              <w:rPr>
                <w:b w:val="false"/>
                <w:bCs w:val="false"/>
              </w:rPr>
              <w:t xml:space="preserve">Project Name</w:t>
            </w:r>
          </w:p>
        </w:tc>
        <w:tc>
          <w:tcPr>
            <w:tcW w:type="dxa" w:w="6000"/>
          </w:tcPr>
          <w:p>
            <w:r>
              <w:rPr>
                <w:b w:val="false"/>
                <w:bCs w:val="false"/>
              </w:rPr>
              <w:t xml:space="preserve">UniMate AI</w:t>
            </w:r>
          </w:p>
        </w:tc>
      </w:tr>
      <w:tr>
        <w:tc>
          <w:tcPr>
            <w:tcW w:type="dxa" w:w="3000"/>
          </w:tcPr>
          <w:p>
            <w:r>
              <w:rPr>
                <w:b w:val="false"/>
                <w:bCs w:val="false"/>
              </w:rPr>
              <w:t xml:space="preserve">Version</w:t>
            </w:r>
          </w:p>
        </w:tc>
        <w:tc>
          <w:tcPr>
            <w:tcW w:type="dxa" w:w="6000"/>
          </w:tcPr>
          <w:p>
            <w:r>
              <w:rPr>
                <w:b w:val="false"/>
                <w:bCs w:val="false"/>
              </w:rPr>
              <w:t xml:space="preserve">1.0</w:t>
            </w:r>
          </w:p>
        </w:tc>
      </w:tr>
      <w:tr>
        <w:tc>
          <w:tcPr>
            <w:tcW w:type="dxa" w:w="3000"/>
          </w:tcPr>
          <w:p>
            <w:r>
              <w:rPr>
                <w:b w:val="false"/>
                <w:bCs w:val="false"/>
              </w:rPr>
              <w:t xml:space="preserve">Status</w:t>
            </w:r>
          </w:p>
        </w:tc>
        <w:tc>
          <w:tcPr>
            <w:tcW w:type="dxa" w:w="6000"/>
          </w:tcPr>
          <w:p>
            <w:r>
              <w:rPr>
                <w:b w:val="false"/>
                <w:bCs w:val="false"/>
              </w:rPr>
              <w:t xml:space="preserve">Approved</w:t>
            </w:r>
          </w:p>
        </w:tc>
      </w:tr>
      <w:tr>
        <w:tc>
          <w:tcPr>
            <w:tcW w:type="dxa" w:w="3000"/>
          </w:tcPr>
          <w:p>
            <w:r>
              <w:rPr>
                <w:b w:val="false"/>
                <w:bCs w:val="false"/>
              </w:rPr>
              <w:t xml:space="preserve">Prepared By</w:t>
            </w:r>
          </w:p>
        </w:tc>
        <w:tc>
          <w:tcPr>
            <w:tcW w:type="dxa" w:w="6000"/>
          </w:tcPr>
          <w:p>
            <w:r>
              <w:rPr>
                <w:b w:val="false"/>
                <w:bCs w:val="false"/>
              </w:rPr>
              <w:t xml:space="preserve">Abdullah Shabat</w:t>
            </w:r>
          </w:p>
        </w:tc>
      </w:tr>
      <w:tr>
        <w:tc>
          <w:tcPr>
            <w:tcW w:type="dxa" w:w="3000"/>
          </w:tcPr>
          <w:p>
            <w:r>
              <w:rPr>
                <w:b w:val="false"/>
                <w:bCs w:val="false"/>
              </w:rPr>
              <w:t xml:space="preserve">Last Update</w:t>
            </w:r>
          </w:p>
        </w:tc>
        <w:tc>
          <w:tcPr>
            <w:tcW w:type="dxa" w:w="6000"/>
          </w:tcPr>
          <w:p>
            <w:r>
              <w:rPr>
                <w:b w:val="false"/>
                <w:bCs w:val="false"/>
              </w:rPr>
              <w:t xml:space="preserve">(Enter Date)</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w:t>
      </w:r>
    </w:p>
    <w:p>
      <w:pPr>
        <w:spacing w:after="200"/>
      </w:pPr>
      <w:r>
        <w:rPr>
          <w:sz w:val="22"/>
          <w:szCs w:val="22"/>
        </w:rPr>
        <w:t xml:space="preserve">This document identifies the stakeholders involved in the UniMate AI project. A stakeholder is any individual, group, or organization that has an interest in the development, operation, or success of the system. Understanding stakeholders helps ensure that the system meets the needs and expectations of all parties involved.</w:t>
      </w:r>
    </w:p>
    <w:p>
      <w:pPr>
        <w:pStyle w:val="Heading1"/>
        <w:spacing w:after="200" w:before="360"/>
      </w:pPr>
      <w:r>
        <w:t xml:space="preserve">2. Primary Stakeholders</w:t>
      </w:r>
    </w:p>
    <w:p>
      <w:pPr>
        <w:spacing w:after="200"/>
      </w:pPr>
      <w:r>
        <w:rPr>
          <w:sz w:val="22"/>
          <w:szCs w:val="22"/>
        </w:rPr>
        <w:t xml:space="preserve">The primary stakeholders are the users who directly interact with the system.</w:t>
      </w:r>
    </w:p>
    <w:p>
      <w:pPr>
        <w:pStyle w:val="Heading2"/>
        <w:spacing w:after="160" w:before="280"/>
      </w:pPr>
      <w:r>
        <w:t xml:space="preserve">2.1 Students</w:t>
      </w:r>
    </w:p>
    <w:p>
      <w:pPr>
        <w:spacing w:after="200"/>
      </w:pPr>
      <w:r>
        <w:rPr>
          <w:sz w:val="22"/>
          <w:szCs w:val="22"/>
        </w:rPr>
        <w:t xml:space="preserve">Students are the primary users of UniMate AI. They use the mobile application to manage their academic activities and interact with AI-powered services.</w:t>
      </w:r>
    </w:p>
    <w:p>
      <w:pPr>
        <w:pStyle w:val="Heading3"/>
        <w:spacing w:after="120" w:before="200"/>
      </w:pPr>
      <w:r>
        <w:t xml:space="preserve">Responsibilities</w:t>
      </w:r>
    </w:p>
    <w:p>
      <w:pPr>
        <w:pStyle w:val="ListParagraph"/>
        <w:numPr>
          <w:ilvl w:val="0"/>
          <w:numId w:val="2"/>
        </w:numPr>
        <w:spacing w:after="120"/>
      </w:pPr>
      <w:r>
        <w:t xml:space="preserve">Register and log into the application.</w:t>
      </w:r>
    </w:p>
    <w:p>
      <w:pPr>
        <w:pStyle w:val="ListParagraph"/>
        <w:numPr>
          <w:ilvl w:val="0"/>
          <w:numId w:val="2"/>
        </w:numPr>
        <w:spacing w:after="120"/>
      </w:pPr>
      <w:r>
        <w:t xml:space="preserve">Manage personal profiles.</w:t>
      </w:r>
    </w:p>
    <w:p>
      <w:pPr>
        <w:pStyle w:val="ListParagraph"/>
        <w:numPr>
          <w:ilvl w:val="0"/>
          <w:numId w:val="2"/>
        </w:numPr>
        <w:spacing w:after="120"/>
      </w:pPr>
      <w:r>
        <w:t xml:space="preserve">Access enrolled courses.</w:t>
      </w:r>
    </w:p>
    <w:p>
      <w:pPr>
        <w:pStyle w:val="ListParagraph"/>
        <w:numPr>
          <w:ilvl w:val="0"/>
          <w:numId w:val="2"/>
        </w:numPr>
        <w:spacing w:after="120"/>
      </w:pPr>
      <w:r>
        <w:t xml:space="preserve">Upload academic files.</w:t>
      </w:r>
    </w:p>
    <w:p>
      <w:pPr>
        <w:pStyle w:val="ListParagraph"/>
        <w:numPr>
          <w:ilvl w:val="0"/>
          <w:numId w:val="2"/>
        </w:numPr>
        <w:spacing w:after="120"/>
      </w:pPr>
      <w:r>
        <w:t xml:space="preserve">Generate AI summaries.</w:t>
      </w:r>
    </w:p>
    <w:p>
      <w:pPr>
        <w:pStyle w:val="ListParagraph"/>
        <w:numPr>
          <w:ilvl w:val="0"/>
          <w:numId w:val="2"/>
        </w:numPr>
        <w:spacing w:after="120"/>
      </w:pPr>
      <w:r>
        <w:t xml:space="preserve">Chat with the AI assistant.</w:t>
      </w:r>
    </w:p>
    <w:p>
      <w:pPr>
        <w:pStyle w:val="ListParagraph"/>
        <w:numPr>
          <w:ilvl w:val="0"/>
          <w:numId w:val="2"/>
        </w:numPr>
        <w:spacing w:after="120"/>
      </w:pPr>
      <w:r>
        <w:t xml:space="preserve">Complete assignments.</w:t>
      </w:r>
    </w:p>
    <w:p>
      <w:pPr>
        <w:pStyle w:val="ListParagraph"/>
        <w:numPr>
          <w:ilvl w:val="0"/>
          <w:numId w:val="2"/>
        </w:numPr>
        <w:spacing w:after="120"/>
      </w:pPr>
      <w:r>
        <w:t xml:space="preserve">Collaborate on graduation projects.</w:t>
      </w:r>
    </w:p>
    <w:p>
      <w:pPr>
        <w:pStyle w:val="ListParagraph"/>
        <w:numPr>
          <w:ilvl w:val="0"/>
          <w:numId w:val="2"/>
        </w:numPr>
        <w:spacing w:after="120"/>
      </w:pPr>
      <w:r>
        <w:t xml:space="preserve">Receive academic notifications.</w:t>
      </w:r>
    </w:p>
    <w:p>
      <w:pPr>
        <w:pStyle w:val="Heading3"/>
        <w:spacing w:after="120" w:before="200"/>
      </w:pPr>
      <w:r>
        <w:t xml:space="preserve">Benefits</w:t>
      </w:r>
    </w:p>
    <w:p>
      <w:pPr>
        <w:pStyle w:val="ListParagraph"/>
        <w:numPr>
          <w:ilvl w:val="0"/>
          <w:numId w:val="2"/>
        </w:numPr>
        <w:spacing w:after="120"/>
      </w:pPr>
      <w:r>
        <w:t xml:space="preserve">Better study organization.</w:t>
      </w:r>
    </w:p>
    <w:p>
      <w:pPr>
        <w:pStyle w:val="ListParagraph"/>
        <w:numPr>
          <w:ilvl w:val="0"/>
          <w:numId w:val="2"/>
        </w:numPr>
        <w:spacing w:after="120"/>
      </w:pPr>
      <w:r>
        <w:t xml:space="preserve">Faster access to academic resources.</w:t>
      </w:r>
    </w:p>
    <w:p>
      <w:pPr>
        <w:pStyle w:val="ListParagraph"/>
        <w:numPr>
          <w:ilvl w:val="0"/>
          <w:numId w:val="2"/>
        </w:numPr>
        <w:spacing w:after="120"/>
      </w:pPr>
      <w:r>
        <w:t xml:space="preserve">Improved learning experience.</w:t>
      </w:r>
    </w:p>
    <w:p>
      <w:pPr>
        <w:pStyle w:val="ListParagraph"/>
        <w:numPr>
          <w:ilvl w:val="0"/>
          <w:numId w:val="2"/>
        </w:numPr>
        <w:spacing w:after="120"/>
      </w:pPr>
      <w:r>
        <w:t xml:space="preserve">AI-powered academic assistance.</w:t>
      </w:r>
    </w:p>
    <w:p>
      <w:pPr>
        <w:pStyle w:val="Heading2"/>
        <w:spacing w:after="160" w:before="280"/>
      </w:pPr>
      <w:r>
        <w:t xml:space="preserve">2.2 Doctors (Instructors)</w:t>
      </w:r>
    </w:p>
    <w:p>
      <w:pPr>
        <w:spacing w:after="200"/>
      </w:pPr>
      <w:r>
        <w:rPr>
          <w:sz w:val="22"/>
          <w:szCs w:val="22"/>
        </w:rPr>
        <w:t xml:space="preserve">Doctors manage academic content and monitor students.</w:t>
      </w:r>
    </w:p>
    <w:p>
      <w:pPr>
        <w:pStyle w:val="Heading3"/>
        <w:spacing w:after="120" w:before="200"/>
      </w:pPr>
      <w:r>
        <w:t xml:space="preserve">Responsibilities</w:t>
      </w:r>
    </w:p>
    <w:p>
      <w:pPr>
        <w:pStyle w:val="ListParagraph"/>
        <w:numPr>
          <w:ilvl w:val="0"/>
          <w:numId w:val="2"/>
        </w:numPr>
        <w:spacing w:after="120"/>
      </w:pPr>
      <w:r>
        <w:t xml:space="preserve">Create and manage courses.</w:t>
      </w:r>
    </w:p>
    <w:p>
      <w:pPr>
        <w:pStyle w:val="ListParagraph"/>
        <w:numPr>
          <w:ilvl w:val="0"/>
          <w:numId w:val="2"/>
        </w:numPr>
        <w:spacing w:after="120"/>
      </w:pPr>
      <w:r>
        <w:t xml:space="preserve">Upload lectures and learning materials.</w:t>
      </w:r>
    </w:p>
    <w:p>
      <w:pPr>
        <w:pStyle w:val="ListParagraph"/>
        <w:numPr>
          <w:ilvl w:val="0"/>
          <w:numId w:val="2"/>
        </w:numPr>
        <w:spacing w:after="120"/>
      </w:pPr>
      <w:r>
        <w:t xml:space="preserve">Create assignments.</w:t>
      </w:r>
    </w:p>
    <w:p>
      <w:pPr>
        <w:pStyle w:val="ListParagraph"/>
        <w:numPr>
          <w:ilvl w:val="0"/>
          <w:numId w:val="2"/>
        </w:numPr>
        <w:spacing w:after="120"/>
      </w:pPr>
      <w:r>
        <w:t xml:space="preserve">Review student submissions.</w:t>
      </w:r>
    </w:p>
    <w:p>
      <w:pPr>
        <w:pStyle w:val="ListParagraph"/>
        <w:numPr>
          <w:ilvl w:val="0"/>
          <w:numId w:val="2"/>
        </w:numPr>
        <w:spacing w:after="120"/>
      </w:pPr>
      <w:r>
        <w:t xml:space="preserve">Monitor graduation projects.</w:t>
      </w:r>
    </w:p>
    <w:p>
      <w:pPr>
        <w:pStyle w:val="ListParagraph"/>
        <w:numPr>
          <w:ilvl w:val="0"/>
          <w:numId w:val="2"/>
        </w:numPr>
        <w:spacing w:after="120"/>
      </w:pPr>
      <w:r>
        <w:t xml:space="preserve">Publish announcements.</w:t>
      </w:r>
    </w:p>
    <w:p>
      <w:pPr>
        <w:pStyle w:val="Heading3"/>
        <w:spacing w:after="120" w:before="200"/>
      </w:pPr>
      <w:r>
        <w:t xml:space="preserve">Benefits</w:t>
      </w:r>
    </w:p>
    <w:p>
      <w:pPr>
        <w:pStyle w:val="ListParagraph"/>
        <w:numPr>
          <w:ilvl w:val="0"/>
          <w:numId w:val="2"/>
        </w:numPr>
        <w:spacing w:after="120"/>
      </w:pPr>
      <w:r>
        <w:t xml:space="preserve">Easier course management.</w:t>
      </w:r>
    </w:p>
    <w:p>
      <w:pPr>
        <w:pStyle w:val="ListParagraph"/>
        <w:numPr>
          <w:ilvl w:val="0"/>
          <w:numId w:val="2"/>
        </w:numPr>
        <w:spacing w:after="120"/>
      </w:pPr>
      <w:r>
        <w:t xml:space="preserve">Better communication with students.</w:t>
      </w:r>
    </w:p>
    <w:p>
      <w:pPr>
        <w:pStyle w:val="ListParagraph"/>
        <w:numPr>
          <w:ilvl w:val="0"/>
          <w:numId w:val="2"/>
        </w:numPr>
        <w:spacing w:after="120"/>
      </w:pPr>
      <w:r>
        <w:t xml:space="preserve">Centralized academic management.</w:t>
      </w:r>
    </w:p>
    <w:p>
      <w:pPr>
        <w:pStyle w:val="Heading2"/>
        <w:spacing w:after="160" w:before="280"/>
      </w:pPr>
      <w:r>
        <w:t xml:space="preserve">2.3 Administrators</w:t>
      </w:r>
    </w:p>
    <w:p>
      <w:pPr>
        <w:spacing w:after="200"/>
      </w:pPr>
      <w:r>
        <w:rPr>
          <w:sz w:val="22"/>
          <w:szCs w:val="22"/>
        </w:rPr>
        <w:t xml:space="preserve">Administrators are responsible for maintaining the platform and managing system resources.</w:t>
      </w:r>
    </w:p>
    <w:p>
      <w:pPr>
        <w:pStyle w:val="Heading3"/>
        <w:spacing w:after="120" w:before="200"/>
      </w:pPr>
      <w:r>
        <w:t xml:space="preserve">Responsibilities</w:t>
      </w:r>
    </w:p>
    <w:p>
      <w:pPr>
        <w:pStyle w:val="ListParagraph"/>
        <w:numPr>
          <w:ilvl w:val="0"/>
          <w:numId w:val="2"/>
        </w:numPr>
        <w:spacing w:after="120"/>
      </w:pPr>
      <w:r>
        <w:t xml:space="preserve">Manage users.</w:t>
      </w:r>
    </w:p>
    <w:p>
      <w:pPr>
        <w:pStyle w:val="ListParagraph"/>
        <w:numPr>
          <w:ilvl w:val="0"/>
          <w:numId w:val="2"/>
        </w:numPr>
        <w:spacing w:after="120"/>
      </w:pPr>
      <w:r>
        <w:t xml:space="preserve">Assign roles.</w:t>
      </w:r>
    </w:p>
    <w:p>
      <w:pPr>
        <w:pStyle w:val="ListParagraph"/>
        <w:numPr>
          <w:ilvl w:val="0"/>
          <w:numId w:val="2"/>
        </w:numPr>
        <w:spacing w:after="120"/>
      </w:pPr>
      <w:r>
        <w:t xml:space="preserve">Manage colleges and departments.</w:t>
      </w:r>
    </w:p>
    <w:p>
      <w:pPr>
        <w:pStyle w:val="ListParagraph"/>
        <w:numPr>
          <w:ilvl w:val="0"/>
          <w:numId w:val="2"/>
        </w:numPr>
        <w:spacing w:after="120"/>
      </w:pPr>
      <w:r>
        <w:t xml:space="preserve">Monitor system activities.</w:t>
      </w:r>
    </w:p>
    <w:p>
      <w:pPr>
        <w:pStyle w:val="ListParagraph"/>
        <w:numPr>
          <w:ilvl w:val="0"/>
          <w:numId w:val="2"/>
        </w:numPr>
        <w:spacing w:after="120"/>
      </w:pPr>
      <w:r>
        <w:t xml:space="preserve">Generate reports.</w:t>
      </w:r>
    </w:p>
    <w:p>
      <w:pPr>
        <w:pStyle w:val="ListParagraph"/>
        <w:numPr>
          <w:ilvl w:val="0"/>
          <w:numId w:val="2"/>
        </w:numPr>
        <w:spacing w:after="120"/>
      </w:pPr>
      <w:r>
        <w:t xml:space="preserve">Maintain platform security.</w:t>
      </w:r>
    </w:p>
    <w:p>
      <w:pPr>
        <w:pStyle w:val="Heading3"/>
        <w:spacing w:after="120" w:before="200"/>
      </w:pPr>
      <w:r>
        <w:t xml:space="preserve">Benefits</w:t>
      </w:r>
    </w:p>
    <w:p>
      <w:pPr>
        <w:pStyle w:val="ListParagraph"/>
        <w:numPr>
          <w:ilvl w:val="0"/>
          <w:numId w:val="2"/>
        </w:numPr>
        <w:spacing w:after="120"/>
      </w:pPr>
      <w:r>
        <w:t xml:space="preserve">Centralized administration.</w:t>
      </w:r>
    </w:p>
    <w:p>
      <w:pPr>
        <w:pStyle w:val="ListParagraph"/>
        <w:numPr>
          <w:ilvl w:val="0"/>
          <w:numId w:val="2"/>
        </w:numPr>
        <w:spacing w:after="120"/>
      </w:pPr>
      <w:r>
        <w:t xml:space="preserve">Better resource management.</w:t>
      </w:r>
    </w:p>
    <w:p>
      <w:pPr>
        <w:pStyle w:val="ListParagraph"/>
        <w:numPr>
          <w:ilvl w:val="0"/>
          <w:numId w:val="2"/>
        </w:numPr>
        <w:spacing w:after="120"/>
      </w:pPr>
      <w:r>
        <w:t xml:space="preserve">Improved system security.</w:t>
      </w:r>
    </w:p>
    <w:p>
      <w:pPr>
        <w:pStyle w:val="Heading1"/>
        <w:spacing w:after="200" w:before="360"/>
      </w:pPr>
      <w:r>
        <w:t xml:space="preserve">3. Secondary Stakeholders</w:t>
      </w:r>
    </w:p>
    <w:p>
      <w:pPr>
        <w:spacing w:after="200"/>
      </w:pPr>
      <w:r>
        <w:rPr>
          <w:sz w:val="22"/>
          <w:szCs w:val="22"/>
        </w:rPr>
        <w:t xml:space="preserve">Secondary stakeholders support or influence the project without using the system daily.</w:t>
      </w:r>
    </w:p>
    <w:p>
      <w:pPr>
        <w:pStyle w:val="Heading2"/>
        <w:spacing w:after="160" w:before="280"/>
      </w:pPr>
      <w:r>
        <w:t xml:space="preserve">University</w:t>
      </w:r>
    </w:p>
    <w:p>
      <w:pPr>
        <w:spacing w:after="200"/>
      </w:pPr>
      <w:r>
        <w:rPr>
          <w:sz w:val="22"/>
          <w:szCs w:val="22"/>
        </w:rPr>
        <w:t xml:space="preserve">The university benefits from improving the digital learning environment and academic management.</w:t>
      </w:r>
    </w:p>
    <w:p>
      <w:pPr>
        <w:pStyle w:val="Heading2"/>
        <w:spacing w:after="160" w:before="280"/>
      </w:pPr>
      <w:r>
        <w:t xml:space="preserve">Graduation Project Committee</w:t>
      </w:r>
    </w:p>
    <w:p>
      <w:pPr>
        <w:spacing w:after="200"/>
      </w:pPr>
      <w:r>
        <w:rPr>
          <w:sz w:val="22"/>
          <w:szCs w:val="22"/>
        </w:rPr>
        <w:t xml:space="preserve">The committee evaluates the project and ensures that it meets academic standards.</w:t>
      </w:r>
    </w:p>
    <w:p>
      <w:pPr>
        <w:pStyle w:val="Heading2"/>
        <w:spacing w:after="160" w:before="280"/>
      </w:pPr>
      <w:r>
        <w:t xml:space="preserve">Future Developers</w:t>
      </w:r>
    </w:p>
    <w:p>
      <w:pPr>
        <w:spacing w:after="200"/>
      </w:pPr>
      <w:r>
        <w:rPr>
          <w:sz w:val="22"/>
          <w:szCs w:val="22"/>
        </w:rPr>
        <w:t xml:space="preserve">Developers who maintain or extend the platform after Version 1.0.</w:t>
      </w:r>
    </w:p>
    <w:p>
      <w:pPr>
        <w:pStyle w:val="Heading1"/>
        <w:spacing w:after="200" w:before="360"/>
      </w:pPr>
      <w:r>
        <w:t xml:space="preserve">4. Stakeholder Needs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color="auto" w:val="clear"/>
          </w:tcPr>
          <w:p>
            <w:r>
              <w:rPr>
                <w:b/>
                <w:bCs/>
              </w:rPr>
              <w:t xml:space="preserve">Stakeholder</w:t>
            </w:r>
          </w:p>
        </w:tc>
        <w:tc>
          <w:tcPr>
            <w:tcW w:type="dxa" w:w="6500"/>
            <w:shd w:fill="D9E2F3" w:color="auto" w:val="clear"/>
          </w:tcPr>
          <w:p>
            <w:r>
              <w:rPr>
                <w:b/>
                <w:bCs/>
              </w:rPr>
              <w:t xml:space="preserve">Needs</w:t>
            </w:r>
          </w:p>
        </w:tc>
      </w:tr>
      <w:tr>
        <w:tc>
          <w:tcPr>
            <w:tcW w:type="dxa" w:w="2500"/>
          </w:tcPr>
          <w:p>
            <w:r>
              <w:rPr>
                <w:b w:val="false"/>
                <w:bCs w:val="false"/>
              </w:rPr>
              <w:t xml:space="preserve">Student</w:t>
            </w:r>
          </w:p>
        </w:tc>
        <w:tc>
          <w:tcPr>
            <w:tcW w:type="dxa" w:w="6500"/>
          </w:tcPr>
          <w:p>
            <w:r>
              <w:rPr>
                <w:b w:val="false"/>
                <w:bCs w:val="false"/>
              </w:rPr>
              <w:t xml:space="preserve">AI assistance, course management, file storage, assignment tracking</w:t>
            </w:r>
          </w:p>
        </w:tc>
      </w:tr>
      <w:tr>
        <w:tc>
          <w:tcPr>
            <w:tcW w:type="dxa" w:w="2500"/>
          </w:tcPr>
          <w:p>
            <w:r>
              <w:rPr>
                <w:b w:val="false"/>
                <w:bCs w:val="false"/>
              </w:rPr>
              <w:t xml:space="preserve">Doctor</w:t>
            </w:r>
          </w:p>
        </w:tc>
        <w:tc>
          <w:tcPr>
            <w:tcW w:type="dxa" w:w="6500"/>
          </w:tcPr>
          <w:p>
            <w:r>
              <w:rPr>
                <w:b w:val="false"/>
                <w:bCs w:val="false"/>
              </w:rPr>
              <w:t xml:space="preserve">Course management, student monitoring, announcements</w:t>
            </w:r>
          </w:p>
        </w:tc>
      </w:tr>
      <w:tr>
        <w:tc>
          <w:tcPr>
            <w:tcW w:type="dxa" w:w="2500"/>
          </w:tcPr>
          <w:p>
            <w:r>
              <w:rPr>
                <w:b w:val="false"/>
                <w:bCs w:val="false"/>
              </w:rPr>
              <w:t xml:space="preserve">Administrator</w:t>
            </w:r>
          </w:p>
        </w:tc>
        <w:tc>
          <w:tcPr>
            <w:tcW w:type="dxa" w:w="6500"/>
          </w:tcPr>
          <w:p>
            <w:r>
              <w:rPr>
                <w:b w:val="false"/>
                <w:bCs w:val="false"/>
              </w:rPr>
              <w:t xml:space="preserve">User management, reports, system monitoring</w:t>
            </w:r>
          </w:p>
        </w:tc>
      </w:tr>
      <w:tr>
        <w:tc>
          <w:tcPr>
            <w:tcW w:type="dxa" w:w="2500"/>
          </w:tcPr>
          <w:p>
            <w:r>
              <w:rPr>
                <w:b w:val="false"/>
                <w:bCs w:val="false"/>
              </w:rPr>
              <w:t xml:space="preserve">University</w:t>
            </w:r>
          </w:p>
        </w:tc>
        <w:tc>
          <w:tcPr>
            <w:tcW w:type="dxa" w:w="6500"/>
          </w:tcPr>
          <w:p>
            <w:r>
              <w:rPr>
                <w:b w:val="false"/>
                <w:bCs w:val="false"/>
              </w:rPr>
              <w:t xml:space="preserve">Reliable educational platform</w:t>
            </w:r>
          </w:p>
        </w:tc>
      </w:tr>
      <w:tr>
        <w:tc>
          <w:tcPr>
            <w:tcW w:type="dxa" w:w="2500"/>
          </w:tcPr>
          <w:p>
            <w:r>
              <w:rPr>
                <w:b w:val="false"/>
                <w:bCs w:val="false"/>
              </w:rPr>
              <w:t xml:space="preserve">Committee</w:t>
            </w:r>
          </w:p>
        </w:tc>
        <w:tc>
          <w:tcPr>
            <w:tcW w:type="dxa" w:w="6500"/>
          </w:tcPr>
          <w:p>
            <w:r>
              <w:rPr>
                <w:b w:val="false"/>
                <w:bCs w:val="false"/>
              </w:rPr>
              <w:t xml:space="preserve">Professional software engineering project</w:t>
            </w:r>
          </w:p>
        </w:tc>
      </w:tr>
      <w:tr>
        <w:tc>
          <w:tcPr>
            <w:tcW w:type="dxa" w:w="2500"/>
          </w:tcPr>
          <w:p>
            <w:r>
              <w:rPr>
                <w:b w:val="false"/>
                <w:bCs w:val="false"/>
              </w:rPr>
              <w:t xml:space="preserve">Future Developers</w:t>
            </w:r>
          </w:p>
        </w:tc>
        <w:tc>
          <w:tcPr>
            <w:tcW w:type="dxa" w:w="6500"/>
          </w:tcPr>
          <w:p>
            <w:r>
              <w:rPr>
                <w:b w:val="false"/>
                <w:bCs w:val="false"/>
              </w:rPr>
              <w:t xml:space="preserve">Well-documented and maintainable source code</w:t>
            </w:r>
          </w:p>
        </w:tc>
      </w:tr>
    </w:tbl>
    <w:p>
      <w:pPr>
        <w:spacing w:after="200"/>
      </w:pPr>
    </w:p>
    <w:p>
      <w:pPr>
        <w:pStyle w:val="Heading1"/>
        <w:spacing w:after="200" w:before="360"/>
      </w:pPr>
      <w:r>
        <w:t xml:space="preserve">5. Stakeholder Influence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r>
              <w:rPr>
                <w:b/>
                <w:bCs/>
              </w:rPr>
              <w:t xml:space="preserve">Stakeholder</w:t>
            </w:r>
          </w:p>
        </w:tc>
        <w:tc>
          <w:tcPr>
            <w:tcW w:type="dxa" w:w="4500"/>
            <w:shd w:fill="D9E2F3" w:color="auto" w:val="clear"/>
          </w:tcPr>
          <w:p>
            <w:r>
              <w:rPr>
                <w:b/>
                <w:bCs/>
              </w:rPr>
              <w:t xml:space="preserve">Level of Influence</w:t>
            </w:r>
          </w:p>
        </w:tc>
      </w:tr>
      <w:tr>
        <w:tc>
          <w:tcPr>
            <w:tcW w:type="dxa" w:w="4500"/>
          </w:tcPr>
          <w:p>
            <w:r>
              <w:rPr>
                <w:b w:val="false"/>
                <w:bCs w:val="false"/>
              </w:rPr>
              <w:t xml:space="preserve">Students</w:t>
            </w:r>
          </w:p>
        </w:tc>
        <w:tc>
          <w:tcPr>
            <w:tcW w:type="dxa" w:w="4500"/>
          </w:tcPr>
          <w:p>
            <w:r>
              <w:rPr>
                <w:b w:val="false"/>
                <w:bCs w:val="false"/>
              </w:rPr>
              <w:t xml:space="preserve">High</w:t>
            </w:r>
          </w:p>
        </w:tc>
      </w:tr>
      <w:tr>
        <w:tc>
          <w:tcPr>
            <w:tcW w:type="dxa" w:w="4500"/>
          </w:tcPr>
          <w:p>
            <w:r>
              <w:rPr>
                <w:b w:val="false"/>
                <w:bCs w:val="false"/>
              </w:rPr>
              <w:t xml:space="preserve">Doctors</w:t>
            </w:r>
          </w:p>
        </w:tc>
        <w:tc>
          <w:tcPr>
            <w:tcW w:type="dxa" w:w="4500"/>
          </w:tcPr>
          <w:p>
            <w:r>
              <w:rPr>
                <w:b w:val="false"/>
                <w:bCs w:val="false"/>
              </w:rPr>
              <w:t xml:space="preserve">High</w:t>
            </w:r>
          </w:p>
        </w:tc>
      </w:tr>
      <w:tr>
        <w:tc>
          <w:tcPr>
            <w:tcW w:type="dxa" w:w="4500"/>
          </w:tcPr>
          <w:p>
            <w:r>
              <w:rPr>
                <w:b w:val="false"/>
                <w:bCs w:val="false"/>
              </w:rPr>
              <w:t xml:space="preserve">Administrators</w:t>
            </w:r>
          </w:p>
        </w:tc>
        <w:tc>
          <w:tcPr>
            <w:tcW w:type="dxa" w:w="4500"/>
          </w:tcPr>
          <w:p>
            <w:r>
              <w:rPr>
                <w:b w:val="false"/>
                <w:bCs w:val="false"/>
              </w:rPr>
              <w:t xml:space="preserve">High</w:t>
            </w:r>
          </w:p>
        </w:tc>
      </w:tr>
      <w:tr>
        <w:tc>
          <w:tcPr>
            <w:tcW w:type="dxa" w:w="4500"/>
          </w:tcPr>
          <w:p>
            <w:r>
              <w:rPr>
                <w:b w:val="false"/>
                <w:bCs w:val="false"/>
              </w:rPr>
              <w:t xml:space="preserve">University</w:t>
            </w:r>
          </w:p>
        </w:tc>
        <w:tc>
          <w:tcPr>
            <w:tcW w:type="dxa" w:w="4500"/>
          </w:tcPr>
          <w:p>
            <w:r>
              <w:rPr>
                <w:b w:val="false"/>
                <w:bCs w:val="false"/>
              </w:rPr>
              <w:t xml:space="preserve">Medium</w:t>
            </w:r>
          </w:p>
        </w:tc>
      </w:tr>
      <w:tr>
        <w:tc>
          <w:tcPr>
            <w:tcW w:type="dxa" w:w="4500"/>
          </w:tcPr>
          <w:p>
            <w:r>
              <w:rPr>
                <w:b w:val="false"/>
                <w:bCs w:val="false"/>
              </w:rPr>
              <w:t xml:space="preserve">Graduation Committee</w:t>
            </w:r>
          </w:p>
        </w:tc>
        <w:tc>
          <w:tcPr>
            <w:tcW w:type="dxa" w:w="4500"/>
          </w:tcPr>
          <w:p>
            <w:r>
              <w:rPr>
                <w:b w:val="false"/>
                <w:bCs w:val="false"/>
              </w:rPr>
              <w:t xml:space="preserve">High</w:t>
            </w:r>
          </w:p>
        </w:tc>
      </w:tr>
      <w:tr>
        <w:tc>
          <w:tcPr>
            <w:tcW w:type="dxa" w:w="4500"/>
          </w:tcPr>
          <w:p>
            <w:r>
              <w:rPr>
                <w:b w:val="false"/>
                <w:bCs w:val="false"/>
              </w:rPr>
              <w:t xml:space="preserve">Future Developers</w:t>
            </w:r>
          </w:p>
        </w:tc>
        <w:tc>
          <w:tcPr>
            <w:tcW w:type="dxa" w:w="4500"/>
          </w:tcPr>
          <w:p>
            <w:r>
              <w:rPr>
                <w:b w:val="false"/>
                <w:bCs w:val="false"/>
              </w:rPr>
              <w:t xml:space="preserve">Medium</w:t>
            </w:r>
          </w:p>
        </w:tc>
      </w:tr>
    </w:tbl>
    <w:p>
      <w:pPr>
        <w:spacing w:after="200"/>
      </w:pPr>
    </w:p>
    <w:p>
      <w:pPr>
        <w:pStyle w:val="Heading1"/>
        <w:spacing w:after="200" w:before="360"/>
      </w:pPr>
      <w:r>
        <w:t xml:space="preserve">6. Communication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r>
              <w:rPr>
                <w:b/>
                <w:bCs/>
              </w:rPr>
              <w:t xml:space="preserve">Stakeholder</w:t>
            </w:r>
          </w:p>
        </w:tc>
        <w:tc>
          <w:tcPr>
            <w:tcW w:type="dxa" w:w="5500"/>
            <w:shd w:fill="D9E2F3" w:color="auto" w:val="clear"/>
          </w:tcPr>
          <w:p>
            <w:r>
              <w:rPr>
                <w:b/>
                <w:bCs/>
              </w:rPr>
              <w:t xml:space="preserve">Communication Method</w:t>
            </w:r>
          </w:p>
        </w:tc>
      </w:tr>
      <w:tr>
        <w:tc>
          <w:tcPr>
            <w:tcW w:type="dxa" w:w="3500"/>
          </w:tcPr>
          <w:p>
            <w:r>
              <w:rPr>
                <w:b w:val="false"/>
                <w:bCs w:val="false"/>
              </w:rPr>
              <w:t xml:space="preserve">Students</w:t>
            </w:r>
          </w:p>
        </w:tc>
        <w:tc>
          <w:tcPr>
            <w:tcW w:type="dxa" w:w="5500"/>
          </w:tcPr>
          <w:p>
            <w:r>
              <w:rPr>
                <w:b w:val="false"/>
                <w:bCs w:val="false"/>
              </w:rPr>
              <w:t xml:space="preserve">Android Application</w:t>
            </w:r>
          </w:p>
        </w:tc>
      </w:tr>
      <w:tr>
        <w:tc>
          <w:tcPr>
            <w:tcW w:type="dxa" w:w="3500"/>
          </w:tcPr>
          <w:p>
            <w:r>
              <w:rPr>
                <w:b w:val="false"/>
                <w:bCs w:val="false"/>
              </w:rPr>
              <w:t xml:space="preserve">Doctors</w:t>
            </w:r>
          </w:p>
        </w:tc>
        <w:tc>
          <w:tcPr>
            <w:tcW w:type="dxa" w:w="5500"/>
          </w:tcPr>
          <w:p>
            <w:r>
              <w:rPr>
                <w:b w:val="false"/>
                <w:bCs w:val="false"/>
              </w:rPr>
              <w:t xml:space="preserve">Web Dashboard</w:t>
            </w:r>
          </w:p>
        </w:tc>
      </w:tr>
      <w:tr>
        <w:tc>
          <w:tcPr>
            <w:tcW w:type="dxa" w:w="3500"/>
          </w:tcPr>
          <w:p>
            <w:r>
              <w:rPr>
                <w:b w:val="false"/>
                <w:bCs w:val="false"/>
              </w:rPr>
              <w:t xml:space="preserve">Administrators</w:t>
            </w:r>
          </w:p>
        </w:tc>
        <w:tc>
          <w:tcPr>
            <w:tcW w:type="dxa" w:w="5500"/>
          </w:tcPr>
          <w:p>
            <w:r>
              <w:rPr>
                <w:b w:val="false"/>
                <w:bCs w:val="false"/>
              </w:rPr>
              <w:t xml:space="preserve">Admin Dashboard</w:t>
            </w:r>
          </w:p>
        </w:tc>
      </w:tr>
      <w:tr>
        <w:tc>
          <w:tcPr>
            <w:tcW w:type="dxa" w:w="3500"/>
          </w:tcPr>
          <w:p>
            <w:r>
              <w:rPr>
                <w:b w:val="false"/>
                <w:bCs w:val="false"/>
              </w:rPr>
              <w:t xml:space="preserve">University</w:t>
            </w:r>
          </w:p>
        </w:tc>
        <w:tc>
          <w:tcPr>
            <w:tcW w:type="dxa" w:w="5500"/>
          </w:tcPr>
          <w:p>
            <w:r>
              <w:rPr>
                <w:b w:val="false"/>
                <w:bCs w:val="false"/>
              </w:rPr>
              <w:t xml:space="preserve">Reports and Documentation</w:t>
            </w:r>
          </w:p>
        </w:tc>
      </w:tr>
      <w:tr>
        <w:tc>
          <w:tcPr>
            <w:tcW w:type="dxa" w:w="3500"/>
          </w:tcPr>
          <w:p>
            <w:r>
              <w:rPr>
                <w:b w:val="false"/>
                <w:bCs w:val="false"/>
              </w:rPr>
              <w:t xml:space="preserve">Committee</w:t>
            </w:r>
          </w:p>
        </w:tc>
        <w:tc>
          <w:tcPr>
            <w:tcW w:type="dxa" w:w="5500"/>
          </w:tcPr>
          <w:p>
            <w:r>
              <w:rPr>
                <w:b w:val="false"/>
                <w:bCs w:val="false"/>
              </w:rPr>
              <w:t xml:space="preserve">Final Presentation and Documentation</w:t>
            </w:r>
          </w:p>
        </w:tc>
      </w:tr>
    </w:tbl>
    <w:p>
      <w:pPr>
        <w:spacing w:after="200"/>
      </w:pPr>
    </w:p>
    <w:p>
      <w:pPr>
        <w:pStyle w:val="Heading1"/>
        <w:spacing w:after="200" w:before="360"/>
      </w:pPr>
      <w:r>
        <w:t xml:space="preserve">7. Conclusion</w:t>
      </w:r>
    </w:p>
    <w:p>
      <w:pPr>
        <w:spacing w:after="200"/>
      </w:pPr>
      <w:r>
        <w:rPr>
          <w:sz w:val="22"/>
          <w:szCs w:val="22"/>
        </w:rPr>
        <w:t xml:space="preserve">Identifying stakeholders ensures that UniMate AI addresses the expectations of all parties involved. The system is designed to provide value to students, instructors, administrators, and the university while maintaining flexibility for future development and expansion.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Stakeholders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2026-07-18T19:29:17.548Z</dcterms:created>
  <dcterms:modified xsi:type="dcterms:W3CDTF">2026-07-18T19:29:17.562Z</dcterms:modified>
</cp:coreProperties>
</file>

<file path=docProps/custom.xml><?xml version="1.0" encoding="utf-8"?>
<Properties xmlns="http://schemas.openxmlformats.org/officeDocument/2006/custom-properties" xmlns:vt="http://schemas.openxmlformats.org/officeDocument/2006/docPropsVTypes"/>
</file>