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800"/>
        <w:jc w:val="center"/>
      </w:pPr>
      <w:r>
        <w:rPr>
          <w:sz w:val="32"/>
          <w:szCs w:val="32"/>
        </w:rPr>
        <w:t xml:space="preserve">Project Documentation</w:t>
      </w:r>
    </w:p>
    <w:p>
      <w:pPr>
        <w:spacing w:after="200"/>
        <w:jc w:val="center"/>
      </w:pPr>
      <w:r>
        <w:rPr>
          <w:sz w:val="24"/>
          <w:szCs w:val="24"/>
        </w:rPr>
        <w:t xml:space="preserve">Document No.: 08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Non-Functional Requirements</w:t>
      </w:r>
    </w:p>
    <w:p>
      <w:pPr>
        <w:spacing w:after="8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Title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Non-Functional Requirements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Abdullah Shabat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Last Update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(Enter Date)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document defines the non-functional requirements of the UniMate AI platform. These requirements specify the quality attributes, constraints, and operational characteristics of the system. Unlike functional requirements, non-functional requirements describe how the system should perform rather than what the system should do.</w:t>
      </w:r>
    </w:p>
    <w:p>
      <w:pPr>
        <w:pStyle w:val="Heading1"/>
        <w:spacing w:after="200" w:before="360"/>
      </w:pPr>
      <w:r>
        <w:t xml:space="preserve">2. Performance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NFR-001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application shall load the main screen within 3 seconds under normal network conditions.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NFR-002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response time shall not exceed 2 seconds for standard requests.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NFR-003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support at least 500 concurrent users.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NFR-004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Large file uploads shall display upload progress.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3. Security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NFR-005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passwords shall be securely encrypted.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NFR-006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API communication shall use HTTPS.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NFR-007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Authentication shall use JWT tokens.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NFR-008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Access shall be controlled using Role-Based Access Control (RBAC).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NFR-009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prevent unauthorized access to protected resources.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NFR-010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Sensitive information shall never be stored in plain text.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4. Reliability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NFR-011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provide reliable service with minimal downtime.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NFR-012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Database transactions shall maintain data consistency.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NFR-013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Failed operations shall return meaningful error messages.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NFR-014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Uploaded files shall not be lost during normal operation.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5. Availability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NFR-015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backend services shall be available 24/7 whenever possible.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NFR-016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recover gracefully after unexpected failures.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6. Scalability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NFR-017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architecture shall support future feature expansion.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NFR-018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Database design shall support future growth without major redesign.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NFR-019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backend shall support horizontal scaling when required.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7. Usability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NFR-020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user interface shall be simple and intuitive.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NFR-021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Navigation shall be consistent throughout the application.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NFR-022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Error messages shall be clear and user-friendly.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NFR-023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application shall support accessibility best practices whenever applicable.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8. Compatibility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NFR-024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Android application shall support Android 10 (API 29) and above.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NFR-025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web dashboard shall support modern web browsers (Chrome, Edge, Firefox).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NFR-026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REST API shall follow standard HTTP protocols.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9. Maintainability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NFR-027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source code shall follow Clean Architecture principles.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NFR-028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project shall follow SOLID principles.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NFR-029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code shall be modular and maintainable.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NFR-030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APIs shall be documented.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10. Portability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NFR-031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backend shall be deployable on cloud platforms.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NFR-032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Database backups shall be easily restorable.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11. AI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NFR-033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responses should be generated within a reasonable response time.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NFR-034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AI-generated content shall be clearly distinguishable from user-generated content.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NFR-035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services shall handle temporary service failures gracefully.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12. Logging &amp; Monitoring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NFR-036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log critical system events.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NFR-037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Authentication attempts shall be logged.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NFR-038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Server errors shall be recorded for troubleshooting.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13. Backup &amp; Recovery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NFR-039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Database backups shall be performed regularly.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NFR-040</w:t>
            </w:r>
          </w:p>
        </w:tc>
        <w:tc>
          <w:tcPr>
            <w:tcW w:type="dxa" w:w="7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Recovery procedures shall restore the latest valid backup.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14. Non-Functional Requirements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Number of Requirements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Reliability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Scalability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Usability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Compatibility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Maintainability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Portability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Logging &amp; Monitoring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Backup &amp; Recovery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</w:tbl>
    <w:p>
      <w:pPr>
        <w:spacing w:after="200" w:before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Total Non-Functional Requirements: 40</w:t>
      </w:r>
    </w:p>
    <w:p>
      <w:pPr>
        <w:pStyle w:val="Heading1"/>
        <w:spacing w:after="200" w:before="360"/>
      </w:pPr>
      <w:r>
        <w:t xml:space="preserve">15. Conclusion</w:t>
      </w:r>
    </w:p>
    <w:p>
      <w:pPr>
        <w:spacing w:after="200"/>
      </w:pPr>
      <w:r>
        <w:rPr>
          <w:sz w:val="22"/>
          <w:szCs w:val="22"/>
        </w:rPr>
        <w:t xml:space="preserve">The non-functional requirements ensure that UniMate AI delivers not only the required features but also a secure, reliable, maintainable, and scalable platform. These quality attributes will guide the design, implementation, deployment, and maintenance of the system throughout its lifecycle.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Non-Functional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2026-07-18T19:43:19.187Z</dcterms:created>
  <dcterms:modified xsi:type="dcterms:W3CDTF">2026-07-18T19:43:19.201Z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