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1F4E79"/>
          <w:sz w:val="56"/>
          <w:szCs w:val="56"/>
        </w:rPr>
        <w:t xml:space="preserve">UniMate AI</w:t>
      </w:r>
    </w:p>
    <w:p>
      <w:pPr>
        <w:spacing w:after="800"/>
        <w:jc w:val="center"/>
      </w:pPr>
      <w:r>
        <w:rPr>
          <w:sz w:val="32"/>
          <w:szCs w:val="32"/>
        </w:rPr>
        <w:t xml:space="preserve">Project Documentation</w:t>
      </w:r>
    </w:p>
    <w:p>
      <w:pPr>
        <w:spacing w:after="200"/>
        <w:jc w:val="center"/>
      </w:pPr>
      <w:r>
        <w:rPr>
          <w:sz w:val="24"/>
          <w:szCs w:val="24"/>
        </w:rPr>
        <w:t xml:space="preserve">Document No.: 13</w:t>
      </w:r>
    </w:p>
    <w:p>
      <w:pPr>
        <w:spacing w:after="200"/>
        <w:jc w:val="center"/>
      </w:pPr>
      <w:r>
        <w:rPr>
          <w:b/>
          <w:bCs/>
          <w:sz w:val="28"/>
          <w:szCs w:val="28"/>
        </w:rPr>
        <w:t xml:space="preserve">System Architecture Design</w:t>
      </w:r>
    </w:p>
    <w:p>
      <w:pPr>
        <w:spacing w:after="800"/>
        <w:jc w:val="center"/>
      </w:pPr>
      <w:r>
        <w:rPr>
          <w:sz w:val="24"/>
          <w:szCs w:val="24"/>
        </w:rPr>
        <w:t xml:space="preserve">Version: 1.0</w:t>
      </w:r>
    </w:p>
    <w:p>
      <w:pPr>
        <w:spacing w:after="100"/>
        <w:jc w:val="center"/>
      </w:pPr>
      <w:r>
        <w:rPr>
          <w:sz w:val="22"/>
          <w:szCs w:val="22"/>
        </w:rPr>
        <w:t xml:space="preserve">Prepared By:</w:t>
      </w:r>
    </w:p>
    <w:p>
      <w:pPr>
        <w:spacing w:after="8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20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Item</w:t>
            </w:r>
          </w:p>
        </w:tc>
        <w:tc>
          <w:tcPr>
            <w:tcW w:type="dxa" w:w="6000"/>
            <w:shd w:fill="D9E2F3" w:color="auto" w:val="clear"/>
          </w:tcPr>
          <w:p>
            <w:pPr>
              <w:jc w:val="left"/>
            </w:pPr>
            <w:r>
              <w:rPr>
                <w:b/>
                <w:bCs/>
              </w:rPr>
              <w:t xml:space="preserve">Value</w:t>
            </w:r>
          </w:p>
        </w:tc>
      </w:tr>
      <w:tr>
        <w:tc>
          <w:tcPr>
            <w:tcW w:type="dxa" w:w="3000"/>
          </w:tcPr>
          <w:p>
            <w:pPr>
              <w:jc w:val="left"/>
            </w:pPr>
            <w:r>
              <w:rPr>
                <w:b w:val="false"/>
                <w:bCs w:val="false"/>
              </w:rPr>
              <w:t xml:space="preserve">Document Title</w:t>
            </w:r>
          </w:p>
        </w:tc>
        <w:tc>
          <w:tcPr>
            <w:tcW w:type="dxa" w:w="6000"/>
          </w:tcPr>
          <w:p>
            <w:pPr>
              <w:jc w:val="left"/>
            </w:pPr>
            <w:r>
              <w:rPr>
                <w:b w:val="false"/>
                <w:bCs w:val="false"/>
              </w:rPr>
              <w:t xml:space="preserve">System Architecture Design</w:t>
            </w:r>
          </w:p>
        </w:tc>
      </w:tr>
      <w:tr>
        <w:tc>
          <w:tcPr>
            <w:tcW w:type="dxa" w:w="3000"/>
          </w:tcPr>
          <w:p>
            <w:pPr>
              <w:jc w:val="left"/>
            </w:pPr>
            <w:r>
              <w:rPr>
                <w:b w:val="false"/>
                <w:bCs w:val="false"/>
              </w:rPr>
              <w:t xml:space="preserve">Project Name</w:t>
            </w:r>
          </w:p>
        </w:tc>
        <w:tc>
          <w:tcPr>
            <w:tcW w:type="dxa" w:w="6000"/>
          </w:tcPr>
          <w:p>
            <w:pPr>
              <w:jc w:val="left"/>
            </w:pPr>
            <w:r>
              <w:rPr>
                <w:b w:val="false"/>
                <w:bCs w:val="false"/>
              </w:rPr>
              <w:t xml:space="preserve">UniMate AI</w:t>
            </w:r>
          </w:p>
        </w:tc>
      </w:tr>
      <w:tr>
        <w:tc>
          <w:tcPr>
            <w:tcW w:type="dxa" w:w="3000"/>
          </w:tcPr>
          <w:p>
            <w:pPr>
              <w:jc w:val="left"/>
            </w:pPr>
            <w:r>
              <w:rPr>
                <w:b w:val="false"/>
                <w:bCs w:val="false"/>
              </w:rPr>
              <w:t xml:space="preserve">Version</w:t>
            </w:r>
          </w:p>
        </w:tc>
        <w:tc>
          <w:tcPr>
            <w:tcW w:type="dxa" w:w="6000"/>
          </w:tcPr>
          <w:p>
            <w:pPr>
              <w:jc w:val="left"/>
            </w:pPr>
            <w:r>
              <w:rPr>
                <w:b w:val="false"/>
                <w:bCs w:val="false"/>
              </w:rPr>
              <w:t xml:space="preserve">1.0</w:t>
            </w:r>
          </w:p>
        </w:tc>
      </w:tr>
      <w:tr>
        <w:tc>
          <w:tcPr>
            <w:tcW w:type="dxa" w:w="3000"/>
          </w:tcPr>
          <w:p>
            <w:pPr>
              <w:jc w:val="left"/>
            </w:pPr>
            <w:r>
              <w:rPr>
                <w:b w:val="false"/>
                <w:bCs w:val="false"/>
              </w:rPr>
              <w:t xml:space="preserve">Status</w:t>
            </w:r>
          </w:p>
        </w:tc>
        <w:tc>
          <w:tcPr>
            <w:tcW w:type="dxa" w:w="6000"/>
          </w:tcPr>
          <w:p>
            <w:pPr>
              <w:jc w:val="left"/>
            </w:pPr>
            <w:r>
              <w:rPr>
                <w:b w:val="false"/>
                <w:bCs w:val="false"/>
              </w:rPr>
              <w:t xml:space="preserve">Approved</w:t>
            </w:r>
          </w:p>
        </w:tc>
      </w:tr>
      <w:tr>
        <w:tc>
          <w:tcPr>
            <w:tcW w:type="dxa" w:w="3000"/>
          </w:tcPr>
          <w:p>
            <w:pPr>
              <w:jc w:val="left"/>
            </w:pPr>
            <w:r>
              <w:rPr>
                <w:b w:val="false"/>
                <w:bCs w:val="false"/>
              </w:rPr>
              <w:t xml:space="preserve">Prepared By</w:t>
            </w:r>
          </w:p>
        </w:tc>
        <w:tc>
          <w:tcPr>
            <w:tcW w:type="dxa" w:w="6000"/>
          </w:tcPr>
          <w:p>
            <w:pPr>
              <w:jc w:val="left"/>
            </w:pPr>
            <w:r>
              <w:rPr>
                <w:b w:val="false"/>
                <w:bCs w:val="false"/>
              </w:rPr>
              <w:t xml:space="preserve">Abdullah Shabat</w:t>
            </w:r>
          </w:p>
        </w:tc>
      </w:tr>
      <w:tr>
        <w:tc>
          <w:tcPr>
            <w:tcW w:type="dxa" w:w="3000"/>
          </w:tcPr>
          <w:p>
            <w:pPr>
              <w:jc w:val="left"/>
            </w:pPr>
            <w:r>
              <w:rPr>
                <w:b w:val="false"/>
                <w:bCs w:val="false"/>
              </w:rPr>
              <w:t xml:space="preserve">Last Update</w:t>
            </w:r>
          </w:p>
        </w:tc>
        <w:tc>
          <w:tcPr>
            <w:tcW w:type="dxa" w:w="6000"/>
          </w:tcPr>
          <w:p>
            <w:pPr>
              <w:jc w:val="left"/>
            </w:pPr>
            <w:r>
              <w:rPr>
                <w:b w:val="false"/>
                <w:bCs w:val="false"/>
              </w:rPr>
              <w:t xml:space="preserve">(Enter Date)</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w:t>
      </w:r>
    </w:p>
    <w:p>
      <w:pPr>
        <w:spacing w:after="200"/>
      </w:pPr>
      <w:r>
        <w:rPr>
          <w:sz w:val="22"/>
          <w:szCs w:val="22"/>
        </w:rPr>
        <w:t xml:space="preserve">This document describes the overall architecture of the UniMate AI platform. It defines the major system components, their responsibilities, communication methods, and interactions between different layers.</w:t>
      </w:r>
    </w:p>
    <w:p>
      <w:pPr>
        <w:spacing w:after="200"/>
      </w:pPr>
      <w:r>
        <w:rPr>
          <w:sz w:val="22"/>
          <w:szCs w:val="22"/>
        </w:rPr>
        <w:t xml:space="preserve">The architecture is designed to provide scalability, security, maintainability, and flexibility for future expansion.</w:t>
      </w:r>
    </w:p>
    <w:p>
      <w:pPr>
        <w:pStyle w:val="Heading1"/>
        <w:spacing w:after="200" w:before="360"/>
      </w:pPr>
      <w:r>
        <w:t xml:space="preserve">2. Architecture Overview</w:t>
      </w:r>
    </w:p>
    <w:p>
      <w:pPr>
        <w:spacing w:after="200"/>
      </w:pPr>
      <w:r>
        <w:rPr>
          <w:sz w:val="22"/>
          <w:szCs w:val="22"/>
        </w:rPr>
        <w:t xml:space="preserve">UniMate AI follows a distributed client-server architecture consisting of:</w:t>
      </w:r>
    </w:p>
    <w:p>
      <w:pPr>
        <w:pStyle w:val="ListParagraph"/>
        <w:numPr>
          <w:ilvl w:val="0"/>
          <w:numId w:val="2"/>
        </w:numPr>
        <w:spacing w:after="100"/>
      </w:pPr>
      <w:r>
        <w:t xml:space="preserve">Android Mobile Application.</w:t>
      </w:r>
    </w:p>
    <w:p>
      <w:pPr>
        <w:pStyle w:val="ListParagraph"/>
        <w:numPr>
          <w:ilvl w:val="0"/>
          <w:numId w:val="2"/>
        </w:numPr>
        <w:spacing w:after="100"/>
      </w:pPr>
      <w:r>
        <w:t xml:space="preserve">Web Dashboard.</w:t>
      </w:r>
    </w:p>
    <w:p>
      <w:pPr>
        <w:pStyle w:val="ListParagraph"/>
        <w:numPr>
          <w:ilvl w:val="0"/>
          <w:numId w:val="2"/>
        </w:numPr>
        <w:spacing w:after="100"/>
      </w:pPr>
      <w:r>
        <w:t xml:space="preserve">Backend REST API.</w:t>
      </w:r>
    </w:p>
    <w:p>
      <w:pPr>
        <w:pStyle w:val="ListParagraph"/>
        <w:numPr>
          <w:ilvl w:val="0"/>
          <w:numId w:val="2"/>
        </w:numPr>
        <w:spacing w:after="100"/>
      </w:pPr>
      <w:r>
        <w:t xml:space="preserve">Database Server.</w:t>
      </w:r>
    </w:p>
    <w:p>
      <w:pPr>
        <w:pStyle w:val="ListParagraph"/>
        <w:numPr>
          <w:ilvl w:val="0"/>
          <w:numId w:val="2"/>
        </w:numPr>
        <w:spacing w:after="100"/>
      </w:pPr>
      <w:r>
        <w:t xml:space="preserve">AI Services.</w:t>
      </w:r>
    </w:p>
    <w:p>
      <w:pPr>
        <w:pStyle w:val="ListParagraph"/>
        <w:numPr>
          <w:ilvl w:val="0"/>
          <w:numId w:val="2"/>
        </w:numPr>
        <w:spacing w:after="100"/>
      </w:pPr>
      <w:r>
        <w:t xml:space="preserve">Cloud Storage Services.</w:t>
      </w:r>
    </w:p>
    <w:p>
      <w:pPr>
        <w:pStyle w:val="ListParagraph"/>
        <w:numPr>
          <w:ilvl w:val="0"/>
          <w:numId w:val="2"/>
        </w:numPr>
        <w:spacing w:after="100"/>
      </w:pPr>
      <w:r>
        <w:t xml:space="preserve">Authentication Services.</w:t>
      </w:r>
    </w:p>
    <w:p>
      <w:pPr>
        <w:spacing w:after="200"/>
      </w:pPr>
      <w:r>
        <w:rPr>
          <w:sz w:val="22"/>
          <w:szCs w:val="22"/>
        </w:rPr>
        <w:t xml:space="preserve">The general communication flow is:</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Student / Doctor</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Android Application</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REST API</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ASP.NET Core Backend</w:t>
            </w:r>
          </w:p>
        </w:tc>
      </w:tr>
    </w:tbl>
    <w:p>
      <w:pPr>
        <w:spacing w:after="60" w:before="60"/>
        <w:jc w:val="center"/>
      </w:pPr>
      <w:r>
        <w:rPr>
          <w:b/>
          <w:bCs/>
          <w:color w:val="1F4E79"/>
          <w:sz w:val="28"/>
          <w:szCs w:val="28"/>
        </w:rPr>
        <w:t xml:space="preserve">↓</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shd w:fill="EAF0FA" w:color="auto" w:val="clear"/>
          </w:tcPr>
          <w:p>
            <w:pPr>
              <w:jc w:val="center"/>
            </w:pPr>
            <w:r>
              <w:rPr>
                <w:b/>
                <w:bCs/>
              </w:rPr>
              <w:t xml:space="preserve">Database</w:t>
            </w:r>
          </w:p>
          <w:p>
            <w:pPr>
              <w:jc w:val="center"/>
            </w:pPr>
            <w:r>
              <w:rPr>
                <w:sz w:val="20"/>
                <w:szCs w:val="20"/>
              </w:rPr>
              <w:t xml:space="preserve">PostgreSQL</w:t>
            </w:r>
          </w:p>
        </w:tc>
        <w:tc>
          <w:tcPr>
            <w:tcW w:type="dxa" w:w="2833"/>
            <w:shd w:fill="EAF0FA" w:color="auto" w:val="clear"/>
          </w:tcPr>
          <w:p>
            <w:pPr>
              <w:jc w:val="center"/>
            </w:pPr>
            <w:r>
              <w:rPr>
                <w:b/>
                <w:bCs/>
              </w:rPr>
              <w:t xml:space="preserve">AI API</w:t>
            </w:r>
          </w:p>
          <w:p>
            <w:pPr>
              <w:jc w:val="center"/>
            </w:pPr>
            <w:r>
              <w:rPr>
                <w:sz w:val="20"/>
                <w:szCs w:val="20"/>
              </w:rPr>
              <w:t xml:space="preserve">Gemini</w:t>
            </w:r>
          </w:p>
        </w:tc>
        <w:tc>
          <w:tcPr>
            <w:tcW w:type="dxa" w:w="2834"/>
            <w:shd w:fill="EAF0FA" w:color="auto" w:val="clear"/>
          </w:tcPr>
          <w:p>
            <w:pPr>
              <w:jc w:val="center"/>
            </w:pPr>
            <w:r>
              <w:rPr>
                <w:b/>
                <w:bCs/>
              </w:rPr>
              <w:t xml:space="preserve">Storage</w:t>
            </w:r>
          </w:p>
          <w:p>
            <w:pPr>
              <w:jc w:val="center"/>
            </w:pPr>
            <w:r>
              <w:rPr>
                <w:sz w:val="20"/>
                <w:szCs w:val="20"/>
              </w:rPr>
              <w:t xml:space="preserve">Supabase</w:t>
            </w:r>
          </w:p>
        </w:tc>
      </w:tr>
    </w:tbl>
    <w:p>
      <w:pPr>
        <w:spacing w:after="200"/>
      </w:pPr>
    </w:p>
    <w:p>
      <w:pPr>
        <w:pStyle w:val="Heading1"/>
        <w:spacing w:after="200" w:before="360"/>
      </w:pPr>
      <w:r>
        <w:t xml:space="preserve">3. High-Level System Architecture</w:t>
      </w:r>
    </w:p>
    <w:p>
      <w:pPr>
        <w:pStyle w:val="Heading2"/>
        <w:spacing w:after="140" w:before="260"/>
      </w:pPr>
      <w:r>
        <w:t xml:space="preserve">3.1 Client Layer</w:t>
      </w:r>
    </w:p>
    <w:p>
      <w:pPr>
        <w:spacing w:after="200"/>
      </w:pPr>
      <w:r>
        <w:rPr>
          <w:sz w:val="22"/>
          <w:szCs w:val="22"/>
        </w:rPr>
        <w:t xml:space="preserve">The client layer contains applications used by system users.</w:t>
      </w:r>
    </w:p>
    <w:p>
      <w:pPr>
        <w:pStyle w:val="Heading3"/>
        <w:spacing w:after="100" w:before="180"/>
      </w:pPr>
      <w:r>
        <w:t xml:space="preserve">Components: Android Application</w:t>
      </w:r>
    </w:p>
    <w:p>
      <w:pPr>
        <w:spacing w:after="200"/>
      </w:pPr>
      <w:r>
        <w:rPr>
          <w:sz w:val="22"/>
          <w:szCs w:val="22"/>
        </w:rPr>
        <w:t xml:space="preserve">Technology:</w:t>
      </w:r>
    </w:p>
    <w:p>
      <w:pPr>
        <w:pStyle w:val="ListParagraph"/>
        <w:numPr>
          <w:ilvl w:val="0"/>
          <w:numId w:val="2"/>
        </w:numPr>
        <w:spacing w:after="100"/>
      </w:pPr>
      <w:r>
        <w:t xml:space="preserve">Kotlin</w:t>
      </w:r>
    </w:p>
    <w:p>
      <w:pPr>
        <w:pStyle w:val="ListParagraph"/>
        <w:numPr>
          <w:ilvl w:val="0"/>
          <w:numId w:val="2"/>
        </w:numPr>
        <w:spacing w:after="100"/>
      </w:pPr>
      <w:r>
        <w:t xml:space="preserve">Jetpack Compose</w:t>
      </w:r>
    </w:p>
    <w:p>
      <w:pPr>
        <w:pStyle w:val="ListParagraph"/>
        <w:numPr>
          <w:ilvl w:val="0"/>
          <w:numId w:val="2"/>
        </w:numPr>
        <w:spacing w:after="100"/>
      </w:pPr>
      <w:r>
        <w:t xml:space="preserve">MVVM Architecture</w:t>
      </w:r>
    </w:p>
    <w:p>
      <w:pPr>
        <w:spacing w:after="200"/>
      </w:pPr>
      <w:r>
        <w:rPr>
          <w:sz w:val="22"/>
          <w:szCs w:val="22"/>
        </w:rPr>
        <w:t xml:space="preserve">Responsibilities:</w:t>
      </w:r>
    </w:p>
    <w:p>
      <w:pPr>
        <w:pStyle w:val="ListParagraph"/>
        <w:numPr>
          <w:ilvl w:val="0"/>
          <w:numId w:val="2"/>
        </w:numPr>
        <w:spacing w:after="100"/>
      </w:pPr>
      <w:r>
        <w:t xml:space="preserve">User interaction.</w:t>
      </w:r>
    </w:p>
    <w:p>
      <w:pPr>
        <w:pStyle w:val="ListParagraph"/>
        <w:numPr>
          <w:ilvl w:val="0"/>
          <w:numId w:val="2"/>
        </w:numPr>
        <w:spacing w:after="100"/>
      </w:pPr>
      <w:r>
        <w:t xml:space="preserve">Display academic information.</w:t>
      </w:r>
    </w:p>
    <w:p>
      <w:pPr>
        <w:pStyle w:val="ListParagraph"/>
        <w:numPr>
          <w:ilvl w:val="0"/>
          <w:numId w:val="2"/>
        </w:numPr>
        <w:spacing w:after="100"/>
      </w:pPr>
      <w:r>
        <w:t xml:space="preserve">Send requests to backend.</w:t>
      </w:r>
    </w:p>
    <w:p>
      <w:pPr>
        <w:pStyle w:val="ListParagraph"/>
        <w:numPr>
          <w:ilvl w:val="0"/>
          <w:numId w:val="2"/>
        </w:numPr>
        <w:spacing w:after="100"/>
      </w:pPr>
      <w:r>
        <w:t xml:space="preserve">Manage local data.</w:t>
      </w:r>
    </w:p>
    <w:p>
      <w:pPr>
        <w:pStyle w:val="ListParagraph"/>
        <w:numPr>
          <w:ilvl w:val="0"/>
          <w:numId w:val="2"/>
        </w:numPr>
        <w:spacing w:after="100"/>
      </w:pPr>
      <w:r>
        <w:t xml:space="preserve">Display AI responses.</w:t>
      </w:r>
    </w:p>
    <w:p>
      <w:pPr>
        <w:pStyle w:val="Heading3"/>
        <w:spacing w:after="100" w:before="180"/>
      </w:pPr>
      <w:r>
        <w:t xml:space="preserve">Web Dashboard</w:t>
      </w:r>
    </w:p>
    <w:p>
      <w:pPr>
        <w:spacing w:after="200"/>
      </w:pPr>
      <w:r>
        <w:rPr>
          <w:sz w:val="22"/>
          <w:szCs w:val="22"/>
        </w:rPr>
        <w:t xml:space="preserve">Technology:</w:t>
      </w:r>
    </w:p>
    <w:p>
      <w:pPr>
        <w:pStyle w:val="ListParagraph"/>
        <w:numPr>
          <w:ilvl w:val="0"/>
          <w:numId w:val="2"/>
        </w:numPr>
        <w:spacing w:after="100"/>
      </w:pPr>
      <w:r>
        <w:t xml:space="preserve">React.js</w:t>
      </w:r>
    </w:p>
    <w:p>
      <w:pPr>
        <w:pStyle w:val="ListParagraph"/>
        <w:numPr>
          <w:ilvl w:val="0"/>
          <w:numId w:val="2"/>
        </w:numPr>
        <w:spacing w:after="100"/>
      </w:pPr>
      <w:r>
        <w:t xml:space="preserve">TypeScript</w:t>
      </w:r>
    </w:p>
    <w:p>
      <w:pPr>
        <w:spacing w:after="200"/>
      </w:pPr>
      <w:r>
        <w:rPr>
          <w:sz w:val="22"/>
          <w:szCs w:val="22"/>
        </w:rPr>
        <w:t xml:space="preserve">Responsibilities:</w:t>
      </w:r>
    </w:p>
    <w:p>
      <w:pPr>
        <w:pStyle w:val="ListParagraph"/>
        <w:numPr>
          <w:ilvl w:val="0"/>
          <w:numId w:val="2"/>
        </w:numPr>
        <w:spacing w:after="100"/>
      </w:pPr>
      <w:r>
        <w:t xml:space="preserve">Doctor management.</w:t>
      </w:r>
    </w:p>
    <w:p>
      <w:pPr>
        <w:pStyle w:val="ListParagraph"/>
        <w:numPr>
          <w:ilvl w:val="0"/>
          <w:numId w:val="2"/>
        </w:numPr>
        <w:spacing w:after="100"/>
      </w:pPr>
      <w:r>
        <w:t xml:space="preserve">Administrator operations.</w:t>
      </w:r>
    </w:p>
    <w:p>
      <w:pPr>
        <w:pStyle w:val="ListParagraph"/>
        <w:numPr>
          <w:ilvl w:val="0"/>
          <w:numId w:val="2"/>
        </w:numPr>
        <w:spacing w:after="100"/>
      </w:pPr>
      <w:r>
        <w:t xml:space="preserve">Reports and statistics.</w:t>
      </w:r>
    </w:p>
    <w:p>
      <w:pPr>
        <w:pStyle w:val="ListParagraph"/>
        <w:numPr>
          <w:ilvl w:val="0"/>
          <w:numId w:val="2"/>
        </w:numPr>
        <w:spacing w:after="100"/>
      </w:pPr>
      <w:r>
        <w:t xml:space="preserve">Content management.</w:t>
      </w:r>
    </w:p>
    <w:p>
      <w:pPr>
        <w:pStyle w:val="Heading1"/>
        <w:spacing w:after="200" w:before="360"/>
      </w:pPr>
      <w:r>
        <w:t xml:space="preserve">4. Backend Layer</w:t>
      </w:r>
    </w:p>
    <w:p>
      <w:pPr>
        <w:pStyle w:val="Heading2"/>
        <w:spacing w:after="140" w:before="260"/>
      </w:pPr>
      <w:r>
        <w:t xml:space="preserve">Technology</w:t>
      </w:r>
    </w:p>
    <w:p>
      <w:pPr>
        <w:spacing w:after="200"/>
      </w:pPr>
      <w:r>
        <w:rPr>
          <w:sz w:val="22"/>
          <w:szCs w:val="22"/>
        </w:rPr>
        <w:t xml:space="preserve">ASP.NET Core Web API</w:t>
      </w:r>
    </w:p>
    <w:p>
      <w:pPr>
        <w:pStyle w:val="Heading2"/>
        <w:spacing w:after="140" w:before="260"/>
      </w:pPr>
      <w:r>
        <w:t xml:space="preserve">Responsibilities</w:t>
      </w:r>
    </w:p>
    <w:p>
      <w:pPr>
        <w:spacing w:after="200"/>
      </w:pPr>
      <w:r>
        <w:rPr>
          <w:sz w:val="22"/>
          <w:szCs w:val="22"/>
        </w:rPr>
        <w:t xml:space="preserve">The backend represents the core business logic of UniMate AI.</w:t>
      </w:r>
    </w:p>
    <w:p>
      <w:pPr>
        <w:spacing w:after="200"/>
      </w:pPr>
      <w:r>
        <w:rPr>
          <w:sz w:val="22"/>
          <w:szCs w:val="22"/>
        </w:rPr>
        <w:t xml:space="preserve">It handles:</w:t>
      </w:r>
    </w:p>
    <w:p>
      <w:pPr>
        <w:pStyle w:val="ListParagraph"/>
        <w:numPr>
          <w:ilvl w:val="0"/>
          <w:numId w:val="2"/>
        </w:numPr>
        <w:spacing w:after="100"/>
      </w:pPr>
      <w:r>
        <w:t xml:space="preserve">Authentication.</w:t>
      </w:r>
    </w:p>
    <w:p>
      <w:pPr>
        <w:pStyle w:val="ListParagraph"/>
        <w:numPr>
          <w:ilvl w:val="0"/>
          <w:numId w:val="2"/>
        </w:numPr>
        <w:spacing w:after="100"/>
      </w:pPr>
      <w:r>
        <w:t xml:space="preserve">Authorization.</w:t>
      </w:r>
    </w:p>
    <w:p>
      <w:pPr>
        <w:pStyle w:val="ListParagraph"/>
        <w:numPr>
          <w:ilvl w:val="0"/>
          <w:numId w:val="2"/>
        </w:numPr>
        <w:spacing w:after="100"/>
      </w:pPr>
      <w:r>
        <w:t xml:space="preserve">Business rules.</w:t>
      </w:r>
    </w:p>
    <w:p>
      <w:pPr>
        <w:pStyle w:val="ListParagraph"/>
        <w:numPr>
          <w:ilvl w:val="0"/>
          <w:numId w:val="2"/>
        </w:numPr>
        <w:spacing w:after="100"/>
      </w:pPr>
      <w:r>
        <w:t xml:space="preserve">Data processing.</w:t>
      </w:r>
    </w:p>
    <w:p>
      <w:pPr>
        <w:pStyle w:val="ListParagraph"/>
        <w:numPr>
          <w:ilvl w:val="0"/>
          <w:numId w:val="2"/>
        </w:numPr>
        <w:spacing w:after="100"/>
      </w:pPr>
      <w:r>
        <w:t xml:space="preserve">API communication.</w:t>
      </w:r>
    </w:p>
    <w:p>
      <w:pPr>
        <w:pStyle w:val="ListParagraph"/>
        <w:numPr>
          <w:ilvl w:val="0"/>
          <w:numId w:val="2"/>
        </w:numPr>
        <w:spacing w:after="100"/>
      </w:pPr>
      <w:r>
        <w:t xml:space="preserve">AI integration.</w:t>
      </w:r>
    </w:p>
    <w:p>
      <w:pPr>
        <w:pStyle w:val="ListParagraph"/>
        <w:numPr>
          <w:ilvl w:val="0"/>
          <w:numId w:val="2"/>
        </w:numPr>
        <w:spacing w:after="100"/>
      </w:pPr>
      <w:r>
        <w:t xml:space="preserve">File management.</w:t>
      </w:r>
    </w:p>
    <w:p>
      <w:pPr>
        <w:pStyle w:val="Heading1"/>
        <w:spacing w:after="200" w:before="360"/>
      </w:pPr>
      <w:r>
        <w:t xml:space="preserve">5. Backend Architecture</w:t>
      </w:r>
    </w:p>
    <w:p>
      <w:pPr>
        <w:spacing w:after="200"/>
      </w:pPr>
      <w:r>
        <w:rPr>
          <w:sz w:val="22"/>
          <w:szCs w:val="22"/>
        </w:rPr>
        <w:t xml:space="preserve">The backend follows Clean Architecture:</w:t>
      </w:r>
    </w:p>
    <w:p>
      <w:pPr>
        <w:spacing w:after="0"/>
      </w:pPr>
      <w:r>
        <w:rPr>
          <w:rFonts w:ascii="Consolas" w:cs="Consolas" w:eastAsia="Consolas" w:hAnsi="Consolas"/>
          <w:sz w:val="20"/>
          <w:szCs w:val="20"/>
        </w:rPr>
        <w:t xml:space="preserve">Backend</w:t>
      </w:r>
    </w:p>
    <w:p>
      <w:pPr>
        <w:spacing w:after="0"/>
      </w:pPr>
      <w:r>
        <w:rPr>
          <w:rFonts w:ascii="Consolas" w:cs="Consolas" w:eastAsia="Consolas" w:hAnsi="Consolas"/>
          <w:sz w:val="20"/>
          <w:szCs w:val="20"/>
        </w:rPr>
        <w:t xml:space="preserve">├── Presentation Layer</w:t>
      </w:r>
    </w:p>
    <w:p>
      <w:pPr>
        <w:spacing w:after="0"/>
      </w:pPr>
      <w:r>
        <w:rPr>
          <w:rFonts w:ascii="Consolas" w:cs="Consolas" w:eastAsia="Consolas" w:hAnsi="Consolas"/>
          <w:sz w:val="20"/>
          <w:szCs w:val="20"/>
        </w:rPr>
        <w:t xml:space="preserve">│       API Controllers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Application Layer</w:t>
      </w:r>
    </w:p>
    <w:p>
      <w:pPr>
        <w:spacing w:after="0"/>
      </w:pPr>
      <w:r>
        <w:rPr>
          <w:rFonts w:ascii="Consolas" w:cs="Consolas" w:eastAsia="Consolas" w:hAnsi="Consolas"/>
          <w:sz w:val="20"/>
          <w:szCs w:val="20"/>
        </w:rPr>
        <w:t xml:space="preserve">│       Use Cases</w:t>
      </w:r>
    </w:p>
    <w:p>
      <w:pPr>
        <w:spacing w:after="0"/>
      </w:pPr>
      <w:r>
        <w:rPr>
          <w:rFonts w:ascii="Consolas" w:cs="Consolas" w:eastAsia="Consolas" w:hAnsi="Consolas"/>
          <w:sz w:val="20"/>
          <w:szCs w:val="20"/>
        </w:rPr>
        <w:t xml:space="preserve">│       Services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Domain Layer</w:t>
      </w:r>
    </w:p>
    <w:p>
      <w:pPr>
        <w:spacing w:after="0"/>
      </w:pPr>
      <w:r>
        <w:rPr>
          <w:rFonts w:ascii="Consolas" w:cs="Consolas" w:eastAsia="Consolas" w:hAnsi="Consolas"/>
          <w:sz w:val="20"/>
          <w:szCs w:val="20"/>
        </w:rPr>
        <w:t xml:space="preserve">│       Entities</w:t>
      </w:r>
    </w:p>
    <w:p>
      <w:pPr>
        <w:spacing w:after="0"/>
      </w:pPr>
      <w:r>
        <w:rPr>
          <w:rFonts w:ascii="Consolas" w:cs="Consolas" w:eastAsia="Consolas" w:hAnsi="Consolas"/>
          <w:sz w:val="20"/>
          <w:szCs w:val="20"/>
        </w:rPr>
        <w:t xml:space="preserve">│       Business Rules</w:t>
      </w:r>
    </w:p>
    <w:p>
      <w:pPr>
        <w:spacing w:after="0"/>
      </w:pPr>
      <w:r>
        <w:rPr>
          <w:rFonts w:ascii="Consolas" w:cs="Consolas" w:eastAsia="Consolas" w:hAnsi="Consolas"/>
          <w:sz w:val="20"/>
          <w:szCs w:val="20"/>
        </w:rPr>
        <w:t xml:space="preserve">│</w:t>
      </w:r>
    </w:p>
    <w:p>
      <w:pPr>
        <w:spacing w:after="0"/>
      </w:pPr>
      <w:r>
        <w:rPr>
          <w:rFonts w:ascii="Consolas" w:cs="Consolas" w:eastAsia="Consolas" w:hAnsi="Consolas"/>
          <w:sz w:val="20"/>
          <w:szCs w:val="20"/>
        </w:rPr>
        <w:t xml:space="preserve">└── Infrastructure Layer</w:t>
      </w:r>
    </w:p>
    <w:p>
      <w:pPr>
        <w:spacing w:after="0"/>
      </w:pPr>
      <w:r>
        <w:rPr>
          <w:rFonts w:ascii="Consolas" w:cs="Consolas" w:eastAsia="Consolas" w:hAnsi="Consolas"/>
          <w:sz w:val="20"/>
          <w:szCs w:val="20"/>
        </w:rPr>
        <w:t xml:space="preserve">        Database</w:t>
      </w:r>
    </w:p>
    <w:p>
      <w:pPr>
        <w:spacing w:after="0"/>
      </w:pPr>
      <w:r>
        <w:rPr>
          <w:rFonts w:ascii="Consolas" w:cs="Consolas" w:eastAsia="Consolas" w:hAnsi="Consolas"/>
          <w:sz w:val="20"/>
          <w:szCs w:val="20"/>
        </w:rPr>
        <w:t xml:space="preserve">        External Services</w:t>
      </w:r>
    </w:p>
    <w:p>
      <w:pPr>
        <w:spacing w:after="200"/>
      </w:pPr>
    </w:p>
    <w:p>
      <w:pPr>
        <w:pStyle w:val="Heading1"/>
        <w:spacing w:after="200" w:before="360"/>
      </w:pPr>
      <w:r>
        <w:t xml:space="preserve">6. Database Layer</w:t>
      </w:r>
    </w:p>
    <w:p>
      <w:pPr>
        <w:pStyle w:val="Heading2"/>
        <w:spacing w:after="140" w:before="260"/>
      </w:pPr>
      <w:r>
        <w:t xml:space="preserve">Technology</w:t>
      </w:r>
    </w:p>
    <w:p>
      <w:pPr>
        <w:spacing w:after="200"/>
      </w:pPr>
      <w:r>
        <w:rPr>
          <w:sz w:val="22"/>
          <w:szCs w:val="22"/>
        </w:rPr>
        <w:t xml:space="preserve">PostgreSQL</w:t>
      </w:r>
    </w:p>
    <w:p>
      <w:pPr>
        <w:pStyle w:val="Heading2"/>
        <w:spacing w:after="140" w:before="260"/>
      </w:pPr>
      <w:r>
        <w:t xml:space="preserve">Responsibilities</w:t>
      </w:r>
    </w:p>
    <w:p>
      <w:pPr>
        <w:spacing w:after="200"/>
      </w:pPr>
      <w:r>
        <w:rPr>
          <w:sz w:val="22"/>
          <w:szCs w:val="22"/>
        </w:rPr>
        <w:t xml:space="preserve">The database stores:</w:t>
      </w:r>
    </w:p>
    <w:p>
      <w:pPr>
        <w:pStyle w:val="ListParagraph"/>
        <w:numPr>
          <w:ilvl w:val="0"/>
          <w:numId w:val="2"/>
        </w:numPr>
        <w:spacing w:after="100"/>
      </w:pPr>
      <w:r>
        <w:t xml:space="preserve">Users.</w:t>
      </w:r>
    </w:p>
    <w:p>
      <w:pPr>
        <w:pStyle w:val="ListParagraph"/>
        <w:numPr>
          <w:ilvl w:val="0"/>
          <w:numId w:val="2"/>
        </w:numPr>
        <w:spacing w:after="100"/>
      </w:pPr>
      <w:r>
        <w:t xml:space="preserve">Roles.</w:t>
      </w:r>
    </w:p>
    <w:p>
      <w:pPr>
        <w:pStyle w:val="ListParagraph"/>
        <w:numPr>
          <w:ilvl w:val="0"/>
          <w:numId w:val="2"/>
        </w:numPr>
        <w:spacing w:after="100"/>
      </w:pPr>
      <w:r>
        <w:t xml:space="preserve">Courses.</w:t>
      </w:r>
    </w:p>
    <w:p>
      <w:pPr>
        <w:pStyle w:val="ListParagraph"/>
        <w:numPr>
          <w:ilvl w:val="0"/>
          <w:numId w:val="2"/>
        </w:numPr>
        <w:spacing w:after="100"/>
      </w:pPr>
      <w:r>
        <w:t xml:space="preserve">Assignments.</w:t>
      </w:r>
    </w:p>
    <w:p>
      <w:pPr>
        <w:pStyle w:val="ListParagraph"/>
        <w:numPr>
          <w:ilvl w:val="0"/>
          <w:numId w:val="2"/>
        </w:numPr>
        <w:spacing w:after="100"/>
      </w:pPr>
      <w:r>
        <w:t xml:space="preserve">Files.</w:t>
      </w:r>
    </w:p>
    <w:p>
      <w:pPr>
        <w:pStyle w:val="ListParagraph"/>
        <w:numPr>
          <w:ilvl w:val="0"/>
          <w:numId w:val="2"/>
        </w:numPr>
        <w:spacing w:after="100"/>
      </w:pPr>
      <w:r>
        <w:t xml:space="preserve">Projects.</w:t>
      </w:r>
    </w:p>
    <w:p>
      <w:pPr>
        <w:pStyle w:val="ListParagraph"/>
        <w:numPr>
          <w:ilvl w:val="0"/>
          <w:numId w:val="2"/>
        </w:numPr>
        <w:spacing w:after="100"/>
      </w:pPr>
      <w:r>
        <w:t xml:space="preserve">AI conversations.</w:t>
      </w:r>
    </w:p>
    <w:p>
      <w:pPr>
        <w:pStyle w:val="ListParagraph"/>
        <w:numPr>
          <w:ilvl w:val="0"/>
          <w:numId w:val="2"/>
        </w:numPr>
        <w:spacing w:after="100"/>
      </w:pPr>
      <w:r>
        <w:t xml:space="preserve">Notifications.</w:t>
      </w:r>
    </w:p>
    <w:p>
      <w:pPr>
        <w:pStyle w:val="Heading1"/>
        <w:spacing w:after="200" w:before="360"/>
      </w:pPr>
      <w:r>
        <w:t xml:space="preserve">7. Authentication Architecture</w:t>
      </w:r>
    </w:p>
    <w:p>
      <w:pPr>
        <w:pStyle w:val="Heading2"/>
        <w:spacing w:after="140" w:before="260"/>
      </w:pPr>
      <w:r>
        <w:t xml:space="preserve">Technologies</w:t>
      </w:r>
    </w:p>
    <w:p>
      <w:pPr>
        <w:pStyle w:val="ListParagraph"/>
        <w:numPr>
          <w:ilvl w:val="0"/>
          <w:numId w:val="2"/>
        </w:numPr>
        <w:spacing w:after="100"/>
      </w:pPr>
      <w:r>
        <w:t xml:space="preserve">Firebase Authentication</w:t>
      </w:r>
    </w:p>
    <w:p>
      <w:pPr>
        <w:pStyle w:val="ListParagraph"/>
        <w:numPr>
          <w:ilvl w:val="0"/>
          <w:numId w:val="2"/>
        </w:numPr>
        <w:spacing w:after="100"/>
      </w:pPr>
      <w:r>
        <w:t xml:space="preserve">JWT Authentication</w:t>
      </w:r>
    </w:p>
    <w:p>
      <w:pPr>
        <w:pStyle w:val="Heading2"/>
        <w:spacing w:after="140" w:before="260"/>
      </w:pPr>
      <w:r>
        <w:t xml:space="preserve">Authentication Flow</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User</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Login Request</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Firebase Authentication</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Identity Verification</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Backend API</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Generate JWT Token</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Access Protected Resources</w:t>
            </w:r>
          </w:p>
        </w:tc>
      </w:tr>
    </w:tbl>
    <w:p>
      <w:pPr>
        <w:spacing w:after="200"/>
      </w:pPr>
    </w:p>
    <w:p>
      <w:pPr>
        <w:pStyle w:val="Heading1"/>
        <w:spacing w:after="200" w:before="360"/>
      </w:pPr>
      <w:r>
        <w:t xml:space="preserve">8. AI Integration Architecture</w:t>
      </w:r>
    </w:p>
    <w:p>
      <w:pPr>
        <w:pStyle w:val="Heading2"/>
        <w:spacing w:after="140" w:before="260"/>
      </w:pPr>
      <w:r>
        <w:t xml:space="preserve">Technology</w:t>
      </w:r>
    </w:p>
    <w:p>
      <w:pPr>
        <w:spacing w:after="200"/>
      </w:pPr>
      <w:r>
        <w:rPr>
          <w:sz w:val="22"/>
          <w:szCs w:val="22"/>
        </w:rPr>
        <w:t xml:space="preserve">Gemini API</w:t>
      </w:r>
    </w:p>
    <w:p>
      <w:pPr>
        <w:pStyle w:val="Heading2"/>
        <w:spacing w:after="140" w:before="260"/>
      </w:pPr>
      <w:r>
        <w:t xml:space="preserve">AI Workflow</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Student</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Upload Document</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Backend</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Extract Content</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Send Request</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Gemini API</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AI Response</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Save Result</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Display to User</w:t>
            </w:r>
          </w:p>
        </w:tc>
      </w:tr>
    </w:tbl>
    <w:p>
      <w:pPr>
        <w:spacing w:after="200"/>
      </w:pPr>
    </w:p>
    <w:p>
      <w:pPr>
        <w:pStyle w:val="Heading1"/>
        <w:spacing w:after="200" w:before="360"/>
      </w:pPr>
      <w:r>
        <w:t xml:space="preserve">9. File Storage Architecture</w:t>
      </w:r>
    </w:p>
    <w:p>
      <w:pPr>
        <w:pStyle w:val="Heading2"/>
        <w:spacing w:after="140" w:before="260"/>
      </w:pPr>
      <w:r>
        <w:t xml:space="preserve">Technology</w:t>
      </w:r>
    </w:p>
    <w:p>
      <w:pPr>
        <w:spacing w:after="200"/>
      </w:pPr>
      <w:r>
        <w:rPr>
          <w:sz w:val="22"/>
          <w:szCs w:val="22"/>
        </w:rPr>
        <w:t xml:space="preserve">Supabase Storage</w:t>
      </w:r>
    </w:p>
    <w:p>
      <w:pPr>
        <w:pStyle w:val="Heading2"/>
        <w:spacing w:after="140" w:before="260"/>
      </w:pPr>
      <w:r>
        <w:t xml:space="preserve">Workflow</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User</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Upload File</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Backend API</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Supabase Storage</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Save File URL</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Database</w:t>
            </w:r>
          </w:p>
        </w:tc>
      </w:tr>
    </w:tbl>
    <w:p>
      <w:pPr>
        <w:spacing w:after="200"/>
      </w:pPr>
    </w:p>
    <w:p>
      <w:pPr>
        <w:pStyle w:val="Heading1"/>
        <w:spacing w:after="200" w:before="360"/>
      </w:pPr>
      <w:r>
        <w:t xml:space="preserve">10. Communication Between Components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0"/>
      </w:tblGrid>
      <w:tr>
        <w:tc>
          <w:tcPr>
            <w:tcW w:type="dxa" w:w="2500"/>
            <w:shd w:fill="D9E2F3" w:color="auto" w:val="clear"/>
          </w:tcPr>
          <w:p>
            <w:pPr>
              <w:jc w:val="left"/>
            </w:pPr>
            <w:r>
              <w:rPr>
                <w:b/>
                <w:bCs/>
              </w:rPr>
              <w:t xml:space="preserve">Source</w:t>
            </w:r>
          </w:p>
        </w:tc>
        <w:tc>
          <w:tcPr>
            <w:tcW w:type="dxa" w:w="2500"/>
            <w:shd w:fill="D9E2F3" w:color="auto" w:val="clear"/>
          </w:tcPr>
          <w:p>
            <w:pPr>
              <w:jc w:val="left"/>
            </w:pPr>
            <w:r>
              <w:rPr>
                <w:b/>
                <w:bCs/>
              </w:rPr>
              <w:t xml:space="preserve">Destination</w:t>
            </w:r>
          </w:p>
        </w:tc>
        <w:tc>
          <w:tcPr>
            <w:tcW w:type="dxa" w:w="3500"/>
            <w:shd w:fill="D9E2F3" w:color="auto" w:val="clear"/>
          </w:tcPr>
          <w:p>
            <w:pPr>
              <w:jc w:val="left"/>
            </w:pPr>
            <w:r>
              <w:rPr>
                <w:b/>
                <w:bCs/>
              </w:rPr>
              <w:t xml:space="preserve">Communication</w:t>
            </w:r>
          </w:p>
        </w:tc>
      </w:tr>
      <w:tr>
        <w:tc>
          <w:tcPr>
            <w:tcW w:type="dxa" w:w="2500"/>
          </w:tcPr>
          <w:p>
            <w:pPr>
              <w:jc w:val="left"/>
            </w:pPr>
            <w:r>
              <w:rPr>
                <w:b w:val="false"/>
                <w:bCs w:val="false"/>
              </w:rPr>
              <w:t xml:space="preserve">Android</w:t>
            </w:r>
          </w:p>
        </w:tc>
        <w:tc>
          <w:tcPr>
            <w:tcW w:type="dxa" w:w="2500"/>
          </w:tcPr>
          <w:p>
            <w:pPr>
              <w:jc w:val="left"/>
            </w:pPr>
            <w:r>
              <w:rPr>
                <w:b w:val="false"/>
                <w:bCs w:val="false"/>
              </w:rPr>
              <w:t xml:space="preserve">Backend</w:t>
            </w:r>
          </w:p>
        </w:tc>
        <w:tc>
          <w:tcPr>
            <w:tcW w:type="dxa" w:w="3500"/>
          </w:tcPr>
          <w:p>
            <w:pPr>
              <w:jc w:val="left"/>
            </w:pPr>
            <w:r>
              <w:rPr>
                <w:b w:val="false"/>
                <w:bCs w:val="false"/>
              </w:rPr>
              <w:t xml:space="preserve">REST API</w:t>
            </w:r>
          </w:p>
        </w:tc>
      </w:tr>
      <w:tr>
        <w:tc>
          <w:tcPr>
            <w:tcW w:type="dxa" w:w="2500"/>
          </w:tcPr>
          <w:p>
            <w:pPr>
              <w:jc w:val="left"/>
            </w:pPr>
            <w:r>
              <w:rPr>
                <w:b w:val="false"/>
                <w:bCs w:val="false"/>
              </w:rPr>
              <w:t xml:space="preserve">Dashboard</w:t>
            </w:r>
          </w:p>
        </w:tc>
        <w:tc>
          <w:tcPr>
            <w:tcW w:type="dxa" w:w="2500"/>
          </w:tcPr>
          <w:p>
            <w:pPr>
              <w:jc w:val="left"/>
            </w:pPr>
            <w:r>
              <w:rPr>
                <w:b w:val="false"/>
                <w:bCs w:val="false"/>
              </w:rPr>
              <w:t xml:space="preserve">Backend</w:t>
            </w:r>
          </w:p>
        </w:tc>
        <w:tc>
          <w:tcPr>
            <w:tcW w:type="dxa" w:w="3500"/>
          </w:tcPr>
          <w:p>
            <w:pPr>
              <w:jc w:val="left"/>
            </w:pPr>
            <w:r>
              <w:rPr>
                <w:b w:val="false"/>
                <w:bCs w:val="false"/>
              </w:rPr>
              <w:t xml:space="preserve">REST API</w:t>
            </w:r>
          </w:p>
        </w:tc>
      </w:tr>
      <w:tr>
        <w:tc>
          <w:tcPr>
            <w:tcW w:type="dxa" w:w="2500"/>
          </w:tcPr>
          <w:p>
            <w:pPr>
              <w:jc w:val="left"/>
            </w:pPr>
            <w:r>
              <w:rPr>
                <w:b w:val="false"/>
                <w:bCs w:val="false"/>
              </w:rPr>
              <w:t xml:space="preserve">Backend</w:t>
            </w:r>
          </w:p>
        </w:tc>
        <w:tc>
          <w:tcPr>
            <w:tcW w:type="dxa" w:w="2500"/>
          </w:tcPr>
          <w:p>
            <w:pPr>
              <w:jc w:val="left"/>
            </w:pPr>
            <w:r>
              <w:rPr>
                <w:b w:val="false"/>
                <w:bCs w:val="false"/>
              </w:rPr>
              <w:t xml:space="preserve">PostgreSQL</w:t>
            </w:r>
          </w:p>
        </w:tc>
        <w:tc>
          <w:tcPr>
            <w:tcW w:type="dxa" w:w="3500"/>
          </w:tcPr>
          <w:p>
            <w:pPr>
              <w:jc w:val="left"/>
            </w:pPr>
            <w:r>
              <w:rPr>
                <w:b w:val="false"/>
                <w:bCs w:val="false"/>
              </w:rPr>
              <w:t xml:space="preserve">Entity Framework Core</w:t>
            </w:r>
          </w:p>
        </w:tc>
      </w:tr>
      <w:tr>
        <w:tc>
          <w:tcPr>
            <w:tcW w:type="dxa" w:w="2500"/>
          </w:tcPr>
          <w:p>
            <w:pPr>
              <w:jc w:val="left"/>
            </w:pPr>
            <w:r>
              <w:rPr>
                <w:b w:val="false"/>
                <w:bCs w:val="false"/>
              </w:rPr>
              <w:t xml:space="preserve">Backend</w:t>
            </w:r>
          </w:p>
        </w:tc>
        <w:tc>
          <w:tcPr>
            <w:tcW w:type="dxa" w:w="2500"/>
          </w:tcPr>
          <w:p>
            <w:pPr>
              <w:jc w:val="left"/>
            </w:pPr>
            <w:r>
              <w:rPr>
                <w:b w:val="false"/>
                <w:bCs w:val="false"/>
              </w:rPr>
              <w:t xml:space="preserve">Gemini API</w:t>
            </w:r>
          </w:p>
        </w:tc>
        <w:tc>
          <w:tcPr>
            <w:tcW w:type="dxa" w:w="3500"/>
          </w:tcPr>
          <w:p>
            <w:pPr>
              <w:jc w:val="left"/>
            </w:pPr>
            <w:r>
              <w:rPr>
                <w:b w:val="false"/>
                <w:bCs w:val="false"/>
              </w:rPr>
              <w:t xml:space="preserve">HTTP Request</w:t>
            </w:r>
          </w:p>
        </w:tc>
      </w:tr>
      <w:tr>
        <w:tc>
          <w:tcPr>
            <w:tcW w:type="dxa" w:w="2500"/>
          </w:tcPr>
          <w:p>
            <w:pPr>
              <w:jc w:val="left"/>
            </w:pPr>
            <w:r>
              <w:rPr>
                <w:b w:val="false"/>
                <w:bCs w:val="false"/>
              </w:rPr>
              <w:t xml:space="preserve">Backend</w:t>
            </w:r>
          </w:p>
        </w:tc>
        <w:tc>
          <w:tcPr>
            <w:tcW w:type="dxa" w:w="2500"/>
          </w:tcPr>
          <w:p>
            <w:pPr>
              <w:jc w:val="left"/>
            </w:pPr>
            <w:r>
              <w:rPr>
                <w:b w:val="false"/>
                <w:bCs w:val="false"/>
              </w:rPr>
              <w:t xml:space="preserve">Supabase Storage</w:t>
            </w:r>
          </w:p>
        </w:tc>
        <w:tc>
          <w:tcPr>
            <w:tcW w:type="dxa" w:w="3500"/>
          </w:tcPr>
          <w:p>
            <w:pPr>
              <w:jc w:val="left"/>
            </w:pPr>
            <w:r>
              <w:rPr>
                <w:b w:val="false"/>
                <w:bCs w:val="false"/>
              </w:rPr>
              <w:t xml:space="preserve">Storage API</w:t>
            </w:r>
          </w:p>
        </w:tc>
      </w:tr>
      <w:tr>
        <w:tc>
          <w:tcPr>
            <w:tcW w:type="dxa" w:w="2500"/>
          </w:tcPr>
          <w:p>
            <w:pPr>
              <w:jc w:val="left"/>
            </w:pPr>
            <w:r>
              <w:rPr>
                <w:b w:val="false"/>
                <w:bCs w:val="false"/>
              </w:rPr>
              <w:t xml:space="preserve">Backend</w:t>
            </w:r>
          </w:p>
        </w:tc>
        <w:tc>
          <w:tcPr>
            <w:tcW w:type="dxa" w:w="2500"/>
          </w:tcPr>
          <w:p>
            <w:pPr>
              <w:jc w:val="left"/>
            </w:pPr>
            <w:r>
              <w:rPr>
                <w:b w:val="false"/>
                <w:bCs w:val="false"/>
              </w:rPr>
              <w:t xml:space="preserve">Firebase Auth</w:t>
            </w:r>
          </w:p>
        </w:tc>
        <w:tc>
          <w:tcPr>
            <w:tcW w:type="dxa" w:w="3500"/>
          </w:tcPr>
          <w:p>
            <w:pPr>
              <w:jc w:val="left"/>
            </w:pPr>
            <w:r>
              <w:rPr>
                <w:b w:val="false"/>
                <w:bCs w:val="false"/>
              </w:rPr>
              <w:t xml:space="preserve">Authentication API</w:t>
            </w:r>
          </w:p>
        </w:tc>
      </w:tr>
    </w:tbl>
    <w:p>
      <w:pPr>
        <w:spacing w:after="200"/>
      </w:pPr>
    </w:p>
    <w:p>
      <w:pPr>
        <w:pStyle w:val="Heading1"/>
        <w:spacing w:after="200" w:before="360"/>
      </w:pPr>
      <w:r>
        <w:t xml:space="preserve">11. Security Architecture</w:t>
      </w:r>
    </w:p>
    <w:p>
      <w:pPr>
        <w:spacing w:after="200"/>
      </w:pPr>
      <w:r>
        <w:rPr>
          <w:sz w:val="22"/>
          <w:szCs w:val="22"/>
        </w:rPr>
        <w:t xml:space="preserve">The system applies:</w:t>
      </w:r>
    </w:p>
    <w:p>
      <w:pPr>
        <w:pStyle w:val="Heading3"/>
        <w:spacing w:after="100" w:before="180"/>
      </w:pPr>
      <w:r>
        <w:t xml:space="preserve">Authentication</w:t>
      </w:r>
    </w:p>
    <w:p>
      <w:pPr>
        <w:pStyle w:val="ListParagraph"/>
        <w:numPr>
          <w:ilvl w:val="0"/>
          <w:numId w:val="2"/>
        </w:numPr>
        <w:spacing w:after="100"/>
      </w:pPr>
      <w:r>
        <w:t xml:space="preserve">Firebase Authentication.</w:t>
      </w:r>
    </w:p>
    <w:p>
      <w:pPr>
        <w:pStyle w:val="ListParagraph"/>
        <w:numPr>
          <w:ilvl w:val="0"/>
          <w:numId w:val="2"/>
        </w:numPr>
        <w:spacing w:after="100"/>
      </w:pPr>
      <w:r>
        <w:t xml:space="preserve">JWT Tokens.</w:t>
      </w:r>
    </w:p>
    <w:p>
      <w:pPr>
        <w:pStyle w:val="Heading3"/>
        <w:spacing w:after="100" w:before="180"/>
      </w:pPr>
      <w:r>
        <w:t xml:space="preserve">Authorization</w:t>
      </w:r>
    </w:p>
    <w:p>
      <w:pPr>
        <w:pStyle w:val="ListParagraph"/>
        <w:numPr>
          <w:ilvl w:val="0"/>
          <w:numId w:val="2"/>
        </w:numPr>
        <w:spacing w:after="100"/>
      </w:pPr>
      <w:r>
        <w:t xml:space="preserve">Role-Based Access Control.</w:t>
      </w:r>
    </w:p>
    <w:p>
      <w:pPr>
        <w:pStyle w:val="Heading3"/>
        <w:spacing w:after="100" w:before="180"/>
      </w:pPr>
      <w:r>
        <w:t xml:space="preserve">Data Security</w:t>
      </w:r>
    </w:p>
    <w:p>
      <w:pPr>
        <w:pStyle w:val="ListParagraph"/>
        <w:numPr>
          <w:ilvl w:val="0"/>
          <w:numId w:val="2"/>
        </w:numPr>
        <w:spacing w:after="100"/>
      </w:pPr>
      <w:r>
        <w:t xml:space="preserve">HTTPS communication.</w:t>
      </w:r>
    </w:p>
    <w:p>
      <w:pPr>
        <w:pStyle w:val="ListParagraph"/>
        <w:numPr>
          <w:ilvl w:val="0"/>
          <w:numId w:val="2"/>
        </w:numPr>
        <w:spacing w:after="100"/>
      </w:pPr>
      <w:r>
        <w:t xml:space="preserve">Password encryption.</w:t>
      </w:r>
    </w:p>
    <w:p>
      <w:pPr>
        <w:pStyle w:val="ListParagraph"/>
        <w:numPr>
          <w:ilvl w:val="0"/>
          <w:numId w:val="2"/>
        </w:numPr>
        <w:spacing w:after="100"/>
      </w:pPr>
      <w:r>
        <w:t xml:space="preserve">Input validation.</w:t>
      </w:r>
    </w:p>
    <w:p>
      <w:pPr>
        <w:pStyle w:val="ListParagraph"/>
        <w:numPr>
          <w:ilvl w:val="0"/>
          <w:numId w:val="2"/>
        </w:numPr>
        <w:spacing w:after="100"/>
      </w:pPr>
      <w:r>
        <w:t xml:space="preserve">Secure file access.</w:t>
      </w:r>
    </w:p>
    <w:p>
      <w:pPr>
        <w:pStyle w:val="Heading1"/>
        <w:spacing w:after="200" w:before="360"/>
      </w:pPr>
      <w:r>
        <w:t xml:space="preserve">12. Scalability Considerations</w:t>
      </w:r>
    </w:p>
    <w:p>
      <w:pPr>
        <w:spacing w:after="200"/>
      </w:pPr>
      <w:r>
        <w:rPr>
          <w:sz w:val="22"/>
          <w:szCs w:val="22"/>
        </w:rPr>
        <w:t xml:space="preserve">The architecture supports future improvements:</w:t>
      </w:r>
    </w:p>
    <w:p>
      <w:pPr>
        <w:pStyle w:val="ListParagraph"/>
        <w:numPr>
          <w:ilvl w:val="0"/>
          <w:numId w:val="2"/>
        </w:numPr>
        <w:spacing w:after="100"/>
      </w:pPr>
      <w:r>
        <w:t xml:space="preserve">Adding more AI services.</w:t>
      </w:r>
    </w:p>
    <w:p>
      <w:pPr>
        <w:pStyle w:val="ListParagraph"/>
        <w:numPr>
          <w:ilvl w:val="0"/>
          <w:numId w:val="2"/>
        </w:numPr>
        <w:spacing w:after="100"/>
      </w:pPr>
      <w:r>
        <w:t xml:space="preserve">Adding new user roles.</w:t>
      </w:r>
    </w:p>
    <w:p>
      <w:pPr>
        <w:pStyle w:val="ListParagraph"/>
        <w:numPr>
          <w:ilvl w:val="0"/>
          <w:numId w:val="2"/>
        </w:numPr>
        <w:spacing w:after="100"/>
      </w:pPr>
      <w:r>
        <w:t xml:space="preserve">Separating services into microservices.</w:t>
      </w:r>
    </w:p>
    <w:p>
      <w:pPr>
        <w:pStyle w:val="ListParagraph"/>
        <w:numPr>
          <w:ilvl w:val="0"/>
          <w:numId w:val="2"/>
        </w:numPr>
        <w:spacing w:after="100"/>
      </w:pPr>
      <w:r>
        <w:t xml:space="preserve">Adding caching systems.</w:t>
      </w:r>
    </w:p>
    <w:p>
      <w:pPr>
        <w:pStyle w:val="ListParagraph"/>
        <w:numPr>
          <w:ilvl w:val="0"/>
          <w:numId w:val="2"/>
        </w:numPr>
        <w:spacing w:after="100"/>
      </w:pPr>
      <w:r>
        <w:t xml:space="preserve">Deploying using containers.</w:t>
      </w:r>
    </w:p>
    <w:p>
      <w:pPr>
        <w:pStyle w:val="Heading1"/>
        <w:spacing w:after="200" w:before="360"/>
      </w:pPr>
      <w:r>
        <w:t xml:space="preserve">13. Deployment Architecture (Future)</w:t>
      </w:r>
    </w:p>
    <w:p>
      <w:pPr>
        <w:spacing w:after="200"/>
      </w:pPr>
      <w:r>
        <w:rPr>
          <w:sz w:val="22"/>
          <w:szCs w:val="22"/>
        </w:rPr>
        <w:t xml:space="preserve">Possible deployment:</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Users</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Cloud Platform</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Backend Server</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PostgreSQL Database</w:t>
            </w:r>
          </w:p>
        </w:tc>
      </w:tr>
    </w:tbl>
    <w:p>
      <w:pPr>
        <w:spacing w:after="60" w:before="60"/>
        <w:jc w:val="center"/>
      </w:pPr>
      <w:r>
        <w:rPr>
          <w:b/>
          <w:bCs/>
          <w:color w:val="1F4E79"/>
          <w:sz w:val="28"/>
          <w:szCs w:val="28"/>
        </w:rPr>
        <w:t xml:space="preserve">↓</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shd w:fill="EAF0FA" w:color="auto" w:val="clear"/>
            <w:tcMar>
              <w:top w:type="dxa" w:w="100"/>
              <w:left w:type="dxa" w:w="150"/>
              <w:bottom w:type="dxa" w:w="100"/>
              <w:right w:type="dxa" w:w="150"/>
            </w:tcMar>
            <w:vAlign w:val="center"/>
          </w:tcPr>
          <w:p>
            <w:pPr>
              <w:jc w:val="center"/>
            </w:pPr>
            <w:r>
              <w:rPr>
                <w:b/>
                <w:bCs/>
                <w:sz w:val="22"/>
                <w:szCs w:val="22"/>
              </w:rPr>
              <w:t xml:space="preserve">External Services (Gemini + Storage)</w:t>
            </w:r>
          </w:p>
        </w:tc>
      </w:tr>
    </w:tbl>
    <w:p>
      <w:pPr>
        <w:spacing w:after="200"/>
      </w:pPr>
    </w:p>
    <w:p>
      <w:pPr>
        <w:pStyle w:val="Heading1"/>
        <w:spacing w:after="200" w:before="360"/>
      </w:pPr>
      <w:r>
        <w:t xml:space="preserve">14. Architecture Benefits</w:t>
      </w:r>
    </w:p>
    <w:p>
      <w:pPr>
        <w:spacing w:after="200"/>
      </w:pPr>
      <w:r>
        <w:rPr>
          <w:sz w:val="22"/>
          <w:szCs w:val="22"/>
        </w:rPr>
        <w:t xml:space="preserve">The selected architecture provides:</w:t>
      </w:r>
    </w:p>
    <w:p>
      <w:pPr>
        <w:pStyle w:val="ListParagraph"/>
        <w:numPr>
          <w:ilvl w:val="0"/>
          <w:numId w:val="2"/>
        </w:numPr>
        <w:spacing w:after="100"/>
      </w:pPr>
      <w:r>
        <w:t xml:space="preserve">Clear separation of responsibilities.</w:t>
      </w:r>
    </w:p>
    <w:p>
      <w:pPr>
        <w:pStyle w:val="ListParagraph"/>
        <w:numPr>
          <w:ilvl w:val="0"/>
          <w:numId w:val="2"/>
        </w:numPr>
        <w:spacing w:after="100"/>
      </w:pPr>
      <w:r>
        <w:t xml:space="preserve">Easier maintenance.</w:t>
      </w:r>
    </w:p>
    <w:p>
      <w:pPr>
        <w:pStyle w:val="ListParagraph"/>
        <w:numPr>
          <w:ilvl w:val="0"/>
          <w:numId w:val="2"/>
        </w:numPr>
        <w:spacing w:after="100"/>
      </w:pPr>
      <w:r>
        <w:t xml:space="preserve">Better testing.</w:t>
      </w:r>
    </w:p>
    <w:p>
      <w:pPr>
        <w:pStyle w:val="ListParagraph"/>
        <w:numPr>
          <w:ilvl w:val="0"/>
          <w:numId w:val="2"/>
        </w:numPr>
        <w:spacing w:after="100"/>
      </w:pPr>
      <w:r>
        <w:t xml:space="preserve">Scalability.</w:t>
      </w:r>
    </w:p>
    <w:p>
      <w:pPr>
        <w:pStyle w:val="ListParagraph"/>
        <w:numPr>
          <w:ilvl w:val="0"/>
          <w:numId w:val="2"/>
        </w:numPr>
        <w:spacing w:after="100"/>
      </w:pPr>
      <w:r>
        <w:t xml:space="preserve">Security.</w:t>
      </w:r>
    </w:p>
    <w:p>
      <w:pPr>
        <w:pStyle w:val="ListParagraph"/>
        <w:numPr>
          <w:ilvl w:val="0"/>
          <w:numId w:val="2"/>
        </w:numPr>
        <w:spacing w:after="100"/>
      </w:pPr>
      <w:r>
        <w:t xml:space="preserve">Future expansion capability.</w:t>
      </w:r>
    </w:p>
    <w:p>
      <w:pPr>
        <w:pStyle w:val="Heading1"/>
        <w:spacing w:after="200" w:before="360"/>
      </w:pPr>
      <w:r>
        <w:t xml:space="preserve">15. Conclusion</w:t>
      </w:r>
    </w:p>
    <w:p>
      <w:pPr>
        <w:spacing w:after="200"/>
      </w:pPr>
      <w:r>
        <w:rPr>
          <w:sz w:val="22"/>
          <w:szCs w:val="22"/>
        </w:rPr>
        <w:t xml:space="preserve">The System Architecture Design defines the structure of UniMate AI and explains how all system components communicate with each other. The chosen architecture ensures that the platform can be developed, maintained, and expanded efficiently while following modern software engineering practices.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System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2026-07-18T19:53:01.156Z</dcterms:created>
  <dcterms:modified xsi:type="dcterms:W3CDTF">2026-07-18T19:53:01.156Z</dcterms:modified>
</cp:coreProperties>
</file>

<file path=docProps/custom.xml><?xml version="1.0" encoding="utf-8"?>
<Properties xmlns="http://schemas.openxmlformats.org/officeDocument/2006/custom-properties" xmlns:vt="http://schemas.openxmlformats.org/officeDocument/2006/docPropsVTypes"/>
</file>