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681D" w:rsidRDefault="002D681D">
      <w:pPr>
        <w:widowControl w:val="0"/>
        <w:pBdr>
          <w:top w:val="nil"/>
          <w:left w:val="nil"/>
          <w:bottom w:val="nil"/>
          <w:right w:val="nil"/>
          <w:between w:val="nil"/>
        </w:pBdr>
        <w:spacing w:line="276" w:lineRule="auto"/>
      </w:pPr>
    </w:p>
    <w:p w:rsidR="002D681D" w:rsidRDefault="00086030">
      <w:pPr>
        <w:ind w:right="4860"/>
        <w:jc w:val="center"/>
        <w:rPr>
          <w:b/>
          <w:color w:val="000000"/>
          <w:sz w:val="28"/>
          <w:szCs w:val="28"/>
        </w:rPr>
      </w:pPr>
      <w:r>
        <w:rPr>
          <w:b/>
          <w:color w:val="000000"/>
          <w:sz w:val="28"/>
          <w:szCs w:val="28"/>
        </w:rPr>
        <w:t xml:space="preserve">                Mansoura University</w:t>
      </w:r>
      <w:r>
        <w:pict w14:anchorId="75347A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صورة 0" o:spid="_x0000_s1029" type="#_x0000_t75" alt="download (4).jpg" style="position:absolute;left:0;text-align:left;margin-left:406.05pt;margin-top:-9.45pt;width:86.25pt;height:69pt;z-index:-251658752;visibility:visible;mso-position-horizontal:absolute;mso-position-horizontal-relative:margin;mso-position-vertical:absolute;mso-position-vertical-relative:text" wrapcoords="-188 0 -188 21365 21600 21365 21600 0 -188 0">
            <v:imagedata r:id="rId8" o:title=""/>
            <w10:wrap type="tight" anchorx="margin"/>
          </v:shape>
        </w:pict>
      </w:r>
    </w:p>
    <w:p w:rsidR="002D681D" w:rsidRDefault="00086030">
      <w:pPr>
        <w:ind w:right="4860"/>
        <w:jc w:val="center"/>
        <w:rPr>
          <w:b/>
          <w:color w:val="000000"/>
          <w:sz w:val="28"/>
          <w:szCs w:val="28"/>
        </w:rPr>
      </w:pPr>
      <w:r>
        <w:rPr>
          <w:b/>
          <w:color w:val="000000"/>
          <w:sz w:val="28"/>
          <w:szCs w:val="28"/>
        </w:rPr>
        <w:t xml:space="preserve">           Faculty of Computers and Information</w:t>
      </w:r>
    </w:p>
    <w:p w:rsidR="002D681D" w:rsidRDefault="00086030">
      <w:pPr>
        <w:ind w:right="4860"/>
        <w:jc w:val="center"/>
        <w:rPr>
          <w:b/>
          <w:color w:val="000000"/>
          <w:sz w:val="28"/>
          <w:szCs w:val="28"/>
        </w:rPr>
      </w:pPr>
      <w:r>
        <w:rPr>
          <w:b/>
          <w:color w:val="000000"/>
          <w:sz w:val="28"/>
          <w:szCs w:val="28"/>
        </w:rPr>
        <w:t xml:space="preserve">               Department of Computer Science</w:t>
      </w:r>
    </w:p>
    <w:p w:rsidR="002D681D" w:rsidRDefault="002D681D">
      <w:pPr>
        <w:jc w:val="center"/>
        <w:rPr>
          <w:color w:val="000000"/>
          <w:sz w:val="28"/>
          <w:szCs w:val="28"/>
        </w:rPr>
      </w:pPr>
    </w:p>
    <w:p w:rsidR="002D681D" w:rsidRDefault="002D681D">
      <w:pPr>
        <w:jc w:val="center"/>
        <w:rPr>
          <w:b/>
          <w:color w:val="000000"/>
          <w:sz w:val="28"/>
          <w:szCs w:val="28"/>
        </w:rPr>
      </w:pPr>
    </w:p>
    <w:p w:rsidR="002D681D" w:rsidRDefault="00086030">
      <w:pPr>
        <w:jc w:val="center"/>
        <w:rPr>
          <w:rFonts w:ascii="Algerian" w:eastAsia="Algerian" w:hAnsi="Algerian" w:cs="Algerian"/>
          <w:b/>
          <w:color w:val="000000"/>
          <w:sz w:val="40"/>
          <w:szCs w:val="40"/>
        </w:rPr>
      </w:pPr>
      <w:proofErr w:type="gramStart"/>
      <w:r>
        <w:rPr>
          <w:rFonts w:ascii="Algerian" w:eastAsia="Algerian" w:hAnsi="Algerian" w:cs="Algerian"/>
          <w:b/>
          <w:color w:val="000000"/>
          <w:sz w:val="40"/>
          <w:szCs w:val="40"/>
        </w:rPr>
        <w:t>Project  Proposal</w:t>
      </w:r>
      <w:proofErr w:type="gramEnd"/>
      <w:r>
        <w:rPr>
          <w:rFonts w:ascii="Algerian" w:eastAsia="Algerian" w:hAnsi="Algerian" w:cs="Algerian"/>
          <w:b/>
          <w:color w:val="000000"/>
          <w:sz w:val="40"/>
          <w:szCs w:val="40"/>
        </w:rPr>
        <w:t xml:space="preserve"> </w:t>
      </w:r>
    </w:p>
    <w:p w:rsidR="002D681D" w:rsidRDefault="002D681D">
      <w:pPr>
        <w:pStyle w:val="Heading1"/>
        <w:rPr>
          <w:color w:val="000000"/>
          <w:sz w:val="28"/>
          <w:szCs w:val="28"/>
        </w:rPr>
      </w:pPr>
    </w:p>
    <w:p w:rsidR="002D681D" w:rsidRDefault="002D681D">
      <w:pPr>
        <w:pStyle w:val="Heading1"/>
        <w:rPr>
          <w:color w:val="000000"/>
          <w:sz w:val="28"/>
          <w:szCs w:val="28"/>
        </w:rPr>
      </w:pPr>
    </w:p>
    <w:p w:rsidR="002D681D" w:rsidRDefault="00086030">
      <w:pPr>
        <w:pStyle w:val="Heading1"/>
        <w:rPr>
          <w:color w:val="000000"/>
          <w:sz w:val="28"/>
          <w:szCs w:val="28"/>
        </w:rPr>
      </w:pPr>
      <w:r>
        <w:rPr>
          <w:color w:val="000000"/>
          <w:sz w:val="28"/>
          <w:szCs w:val="28"/>
        </w:rPr>
        <w:t xml:space="preserve">Arabic Title </w:t>
      </w:r>
    </w:p>
    <w:p w:rsidR="002D681D" w:rsidRPr="00BD5AF4" w:rsidRDefault="00086030" w:rsidP="006E1469">
      <w:pPr>
        <w:pStyle w:val="Heading4"/>
        <w:rPr>
          <w:rFonts w:hint="cs"/>
          <w:szCs w:val="28"/>
          <w:rtl/>
          <w:lang w:bidi="ar-EG"/>
        </w:rPr>
      </w:pPr>
      <w:r>
        <w:rPr>
          <w:szCs w:val="28"/>
        </w:rPr>
        <w:t xml:space="preserve"> </w:t>
      </w:r>
      <w:r w:rsidR="006E1469" w:rsidRPr="00BD5AF4">
        <w:rPr>
          <w:rFonts w:hint="cs"/>
          <w:szCs w:val="28"/>
          <w:rtl/>
          <w:lang w:bidi="ar-EG"/>
        </w:rPr>
        <w:t>نظام تقييم وخطط علاجية شاملة لامراض القلب</w:t>
      </w:r>
    </w:p>
    <w:p w:rsidR="002D681D" w:rsidRDefault="00086030">
      <w:pPr>
        <w:pStyle w:val="Heading3"/>
        <w:rPr>
          <w:i w:val="0"/>
          <w:color w:val="000000"/>
        </w:rPr>
      </w:pPr>
      <w:r>
        <w:rPr>
          <w:i w:val="0"/>
          <w:color w:val="000000"/>
        </w:rPr>
        <w:t xml:space="preserve"> </w:t>
      </w:r>
    </w:p>
    <w:p w:rsidR="002D681D" w:rsidRDefault="00086030">
      <w:pPr>
        <w:pStyle w:val="Heading5"/>
        <w:rPr>
          <w:color w:val="000000"/>
        </w:rPr>
      </w:pPr>
      <w:r>
        <w:rPr>
          <w:color w:val="000000"/>
        </w:rPr>
        <w:t xml:space="preserve">English Title </w:t>
      </w:r>
    </w:p>
    <w:p w:rsidR="002D681D" w:rsidRPr="00BD5AF4" w:rsidRDefault="00BD5AF4" w:rsidP="00BD5AF4">
      <w:pPr>
        <w:jc w:val="center"/>
        <w:rPr>
          <w:sz w:val="28"/>
          <w:szCs w:val="28"/>
        </w:rPr>
      </w:pPr>
      <w:r w:rsidRPr="00BD5AF4">
        <w:rPr>
          <w:sz w:val="28"/>
          <w:szCs w:val="28"/>
        </w:rPr>
        <w:t>S</w:t>
      </w:r>
      <w:r w:rsidR="006E1469" w:rsidRPr="00BD5AF4">
        <w:rPr>
          <w:sz w:val="28"/>
          <w:szCs w:val="28"/>
        </w:rPr>
        <w:t>ystem for comprehensive assessment and treatment plan for heart diseases</w:t>
      </w:r>
    </w:p>
    <w:p w:rsidR="002D681D" w:rsidRDefault="00086030">
      <w:r>
        <w:t xml:space="preserve"> </w:t>
      </w:r>
    </w:p>
    <w:p w:rsidR="002D681D" w:rsidRDefault="00086030">
      <w:pPr>
        <w:pStyle w:val="Heading3"/>
        <w:rPr>
          <w:b/>
          <w:i w:val="0"/>
          <w:color w:val="000000"/>
          <w:sz w:val="32"/>
          <w:szCs w:val="32"/>
        </w:rPr>
      </w:pPr>
      <w:r>
        <w:rPr>
          <w:b/>
          <w:i w:val="0"/>
          <w:color w:val="000000"/>
          <w:sz w:val="32"/>
          <w:szCs w:val="32"/>
        </w:rPr>
        <w:t>Submitted by:</w:t>
      </w:r>
    </w:p>
    <w:p w:rsidR="002D681D" w:rsidRDefault="00086030">
      <w:pPr>
        <w:pStyle w:val="Heading4"/>
        <w:rPr>
          <w:color w:val="000000"/>
        </w:rPr>
      </w:pPr>
      <w:r>
        <w:rPr>
          <w:color w:val="000000"/>
        </w:rPr>
        <w:t xml:space="preserve"> </w:t>
      </w:r>
    </w:p>
    <w:tbl>
      <w:tblPr>
        <w:tblStyle w:val="a"/>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36"/>
        <w:gridCol w:w="3641"/>
        <w:gridCol w:w="3311"/>
      </w:tblGrid>
      <w:tr w:rsidR="002D681D">
        <w:tc>
          <w:tcPr>
            <w:tcW w:w="3236" w:type="dxa"/>
          </w:tcPr>
          <w:p w:rsidR="002D681D" w:rsidRDefault="00086030">
            <w:pPr>
              <w:pBdr>
                <w:top w:val="nil"/>
                <w:left w:val="nil"/>
                <w:bottom w:val="nil"/>
                <w:right w:val="nil"/>
                <w:between w:val="nil"/>
              </w:pBdr>
              <w:jc w:val="center"/>
              <w:rPr>
                <w:b/>
                <w:color w:val="000000"/>
                <w:sz w:val="28"/>
                <w:szCs w:val="28"/>
              </w:rPr>
            </w:pPr>
            <w:r>
              <w:rPr>
                <w:color w:val="000000"/>
                <w:sz w:val="28"/>
                <w:szCs w:val="28"/>
              </w:rPr>
              <w:t>Student Name</w:t>
            </w:r>
          </w:p>
        </w:tc>
        <w:tc>
          <w:tcPr>
            <w:tcW w:w="3641" w:type="dxa"/>
          </w:tcPr>
          <w:p w:rsidR="002D681D" w:rsidRDefault="00086030">
            <w:pPr>
              <w:pBdr>
                <w:top w:val="nil"/>
                <w:left w:val="nil"/>
                <w:bottom w:val="nil"/>
                <w:right w:val="nil"/>
                <w:between w:val="nil"/>
              </w:pBdr>
              <w:rPr>
                <w:b/>
                <w:color w:val="000000"/>
                <w:sz w:val="28"/>
                <w:szCs w:val="28"/>
              </w:rPr>
            </w:pPr>
            <w:r>
              <w:rPr>
                <w:color w:val="000000"/>
                <w:sz w:val="28"/>
                <w:szCs w:val="28"/>
              </w:rPr>
              <w:t>Student Email</w:t>
            </w:r>
          </w:p>
        </w:tc>
        <w:tc>
          <w:tcPr>
            <w:tcW w:w="3311" w:type="dxa"/>
          </w:tcPr>
          <w:p w:rsidR="002D681D" w:rsidRDefault="00086030">
            <w:pPr>
              <w:pBdr>
                <w:top w:val="nil"/>
                <w:left w:val="nil"/>
                <w:bottom w:val="nil"/>
                <w:right w:val="nil"/>
                <w:between w:val="nil"/>
              </w:pBdr>
              <w:rPr>
                <w:color w:val="000000"/>
                <w:sz w:val="28"/>
                <w:szCs w:val="28"/>
              </w:rPr>
            </w:pPr>
            <w:r>
              <w:rPr>
                <w:color w:val="000000"/>
                <w:sz w:val="28"/>
                <w:szCs w:val="28"/>
              </w:rPr>
              <w:t>Section</w:t>
            </w:r>
          </w:p>
        </w:tc>
      </w:tr>
      <w:tr w:rsidR="002D681D">
        <w:tc>
          <w:tcPr>
            <w:tcW w:w="3236" w:type="dxa"/>
          </w:tcPr>
          <w:p w:rsidR="002D681D" w:rsidRDefault="006E1469">
            <w:pPr>
              <w:pBdr>
                <w:top w:val="nil"/>
                <w:left w:val="nil"/>
                <w:bottom w:val="nil"/>
                <w:right w:val="nil"/>
                <w:between w:val="nil"/>
              </w:pBdr>
              <w:jc w:val="center"/>
              <w:rPr>
                <w:color w:val="000000"/>
              </w:rPr>
            </w:pPr>
            <w:r>
              <w:rPr>
                <w:color w:val="000000"/>
              </w:rPr>
              <w:t>Abdallah Hesham Sobhy</w:t>
            </w:r>
            <w:r w:rsidR="00086030">
              <w:rPr>
                <w:color w:val="000000"/>
              </w:rPr>
              <w:t xml:space="preserve"> </w:t>
            </w:r>
          </w:p>
        </w:tc>
        <w:tc>
          <w:tcPr>
            <w:tcW w:w="3641" w:type="dxa"/>
          </w:tcPr>
          <w:p w:rsidR="002D681D" w:rsidRDefault="006E1469">
            <w:pPr>
              <w:pBdr>
                <w:top w:val="nil"/>
                <w:left w:val="nil"/>
                <w:bottom w:val="nil"/>
                <w:right w:val="nil"/>
                <w:between w:val="nil"/>
              </w:pBdr>
              <w:rPr>
                <w:color w:val="000000"/>
              </w:rPr>
            </w:pPr>
            <w:r>
              <w:rPr>
                <w:color w:val="000000"/>
              </w:rPr>
              <w:t>abdallah.hesham2244@gmail.com</w:t>
            </w:r>
          </w:p>
        </w:tc>
        <w:tc>
          <w:tcPr>
            <w:tcW w:w="3311" w:type="dxa"/>
          </w:tcPr>
          <w:p w:rsidR="002D681D" w:rsidRDefault="006E1469" w:rsidP="006E1469">
            <w:pPr>
              <w:pBdr>
                <w:top w:val="nil"/>
                <w:left w:val="nil"/>
                <w:bottom w:val="nil"/>
                <w:right w:val="nil"/>
                <w:between w:val="nil"/>
              </w:pBdr>
              <w:jc w:val="center"/>
              <w:rPr>
                <w:color w:val="000000"/>
              </w:rPr>
            </w:pPr>
            <w:r>
              <w:rPr>
                <w:color w:val="000000"/>
              </w:rPr>
              <w:t>13</w:t>
            </w:r>
          </w:p>
        </w:tc>
      </w:tr>
      <w:tr w:rsidR="002D681D">
        <w:tc>
          <w:tcPr>
            <w:tcW w:w="3236" w:type="dxa"/>
          </w:tcPr>
          <w:p w:rsidR="002D681D" w:rsidRDefault="006E1469">
            <w:pPr>
              <w:pBdr>
                <w:top w:val="nil"/>
                <w:left w:val="nil"/>
                <w:bottom w:val="nil"/>
                <w:right w:val="nil"/>
                <w:between w:val="nil"/>
              </w:pBdr>
              <w:jc w:val="center"/>
              <w:rPr>
                <w:color w:val="000000"/>
              </w:rPr>
            </w:pPr>
            <w:r>
              <w:rPr>
                <w:color w:val="000000"/>
              </w:rPr>
              <w:t>Amr Tarek Mahmoud</w:t>
            </w:r>
            <w:r w:rsidR="00086030">
              <w:rPr>
                <w:color w:val="000000"/>
              </w:rPr>
              <w:t xml:space="preserve"> </w:t>
            </w:r>
          </w:p>
        </w:tc>
        <w:tc>
          <w:tcPr>
            <w:tcW w:w="3641" w:type="dxa"/>
          </w:tcPr>
          <w:p w:rsidR="002D681D" w:rsidRDefault="00086030">
            <w:pPr>
              <w:pBdr>
                <w:top w:val="nil"/>
                <w:left w:val="nil"/>
                <w:bottom w:val="nil"/>
                <w:right w:val="nil"/>
                <w:between w:val="nil"/>
              </w:pBdr>
              <w:rPr>
                <w:color w:val="000000"/>
              </w:rPr>
            </w:pPr>
            <w:r>
              <w:rPr>
                <w:color w:val="000000"/>
              </w:rPr>
              <w:t xml:space="preserve"> </w:t>
            </w:r>
            <w:r w:rsidR="006E1469">
              <w:rPr>
                <w:color w:val="000000"/>
              </w:rPr>
              <w:t>amrazzm@gmail.com</w:t>
            </w:r>
          </w:p>
        </w:tc>
        <w:tc>
          <w:tcPr>
            <w:tcW w:w="3311" w:type="dxa"/>
          </w:tcPr>
          <w:p w:rsidR="002D681D" w:rsidRDefault="006E1469" w:rsidP="006E1469">
            <w:pPr>
              <w:pBdr>
                <w:top w:val="nil"/>
                <w:left w:val="nil"/>
                <w:bottom w:val="nil"/>
                <w:right w:val="nil"/>
                <w:between w:val="nil"/>
              </w:pBdr>
              <w:jc w:val="center"/>
              <w:rPr>
                <w:color w:val="000000"/>
              </w:rPr>
            </w:pPr>
            <w:r>
              <w:rPr>
                <w:color w:val="000000"/>
              </w:rPr>
              <w:t>13</w:t>
            </w:r>
          </w:p>
        </w:tc>
      </w:tr>
      <w:tr w:rsidR="002D681D">
        <w:tc>
          <w:tcPr>
            <w:tcW w:w="3236" w:type="dxa"/>
          </w:tcPr>
          <w:p w:rsidR="002D681D" w:rsidRDefault="006E1469">
            <w:pPr>
              <w:pBdr>
                <w:top w:val="nil"/>
                <w:left w:val="nil"/>
                <w:bottom w:val="nil"/>
                <w:right w:val="nil"/>
                <w:between w:val="nil"/>
              </w:pBdr>
              <w:jc w:val="center"/>
              <w:rPr>
                <w:color w:val="000000"/>
              </w:rPr>
            </w:pPr>
            <w:r>
              <w:rPr>
                <w:color w:val="000000"/>
              </w:rPr>
              <w:t>Ahmed Alaa Eldin Taha</w:t>
            </w:r>
            <w:r w:rsidR="00086030">
              <w:rPr>
                <w:color w:val="000000"/>
              </w:rPr>
              <w:t xml:space="preserve"> </w:t>
            </w:r>
          </w:p>
        </w:tc>
        <w:tc>
          <w:tcPr>
            <w:tcW w:w="3641" w:type="dxa"/>
          </w:tcPr>
          <w:p w:rsidR="002D681D" w:rsidRDefault="00086030">
            <w:pPr>
              <w:pBdr>
                <w:top w:val="nil"/>
                <w:left w:val="nil"/>
                <w:bottom w:val="nil"/>
                <w:right w:val="nil"/>
                <w:between w:val="nil"/>
              </w:pBdr>
              <w:rPr>
                <w:color w:val="000000"/>
              </w:rPr>
            </w:pPr>
            <w:r>
              <w:rPr>
                <w:color w:val="000000"/>
              </w:rPr>
              <w:t xml:space="preserve"> </w:t>
            </w:r>
            <w:r w:rsidR="006E1469">
              <w:rPr>
                <w:color w:val="000000"/>
              </w:rPr>
              <w:t>Ahmedalaa244.aa@gmail.com</w:t>
            </w:r>
          </w:p>
        </w:tc>
        <w:tc>
          <w:tcPr>
            <w:tcW w:w="3311" w:type="dxa"/>
          </w:tcPr>
          <w:p w:rsidR="002D681D" w:rsidRDefault="006E1469" w:rsidP="006E1469">
            <w:pPr>
              <w:pBdr>
                <w:top w:val="nil"/>
                <w:left w:val="nil"/>
                <w:bottom w:val="nil"/>
                <w:right w:val="nil"/>
                <w:between w:val="nil"/>
              </w:pBdr>
              <w:jc w:val="center"/>
              <w:rPr>
                <w:color w:val="000000"/>
              </w:rPr>
            </w:pPr>
            <w:r>
              <w:rPr>
                <w:color w:val="000000"/>
              </w:rPr>
              <w:t>13</w:t>
            </w:r>
          </w:p>
        </w:tc>
      </w:tr>
    </w:tbl>
    <w:p w:rsidR="002D681D" w:rsidRDefault="002D681D">
      <w:pPr>
        <w:rPr>
          <w:b/>
          <w:sz w:val="28"/>
          <w:szCs w:val="28"/>
        </w:rPr>
      </w:pPr>
    </w:p>
    <w:p w:rsidR="002D681D" w:rsidRDefault="002D681D">
      <w:pPr>
        <w:jc w:val="center"/>
        <w:rPr>
          <w:color w:val="000000"/>
          <w:sz w:val="28"/>
          <w:szCs w:val="28"/>
        </w:rPr>
      </w:pPr>
    </w:p>
    <w:p w:rsidR="002D681D" w:rsidRDefault="00086030">
      <w:pPr>
        <w:rPr>
          <w:rFonts w:ascii="Georgia" w:eastAsia="Georgia" w:hAnsi="Georgia" w:cs="Georgia"/>
          <w:smallCaps/>
          <w:sz w:val="28"/>
          <w:szCs w:val="28"/>
        </w:rPr>
      </w:pPr>
      <w:r>
        <w:rPr>
          <w:rFonts w:ascii="Georgia" w:eastAsia="Georgia" w:hAnsi="Georgia" w:cs="Georgia"/>
          <w:smallCaps/>
          <w:sz w:val="28"/>
          <w:szCs w:val="28"/>
        </w:rPr>
        <w:t>Project Abstract:</w:t>
      </w:r>
    </w:p>
    <w:p w:rsidR="002D681D" w:rsidRDefault="00E1782A" w:rsidP="00E1782A">
      <w:pPr>
        <w:pBdr>
          <w:top w:val="single" w:sz="6" w:space="1" w:color="000000"/>
          <w:left w:val="single" w:sz="6" w:space="1" w:color="000000"/>
          <w:bottom w:val="single" w:sz="6" w:space="1" w:color="000000"/>
          <w:right w:val="single" w:sz="6" w:space="1" w:color="000000"/>
        </w:pBdr>
        <w:jc w:val="both"/>
        <w:rPr>
          <w:sz w:val="28"/>
          <w:szCs w:val="28"/>
        </w:rPr>
      </w:pPr>
      <w:r w:rsidRPr="00E1782A">
        <w:rPr>
          <w:sz w:val="28"/>
          <w:szCs w:val="28"/>
        </w:rPr>
        <w:t xml:space="preserve">Our Heart </w:t>
      </w:r>
      <w:r w:rsidR="006E1469">
        <w:rPr>
          <w:sz w:val="28"/>
          <w:szCs w:val="28"/>
        </w:rPr>
        <w:t>Diseases</w:t>
      </w:r>
      <w:r w:rsidRPr="00E1782A">
        <w:rPr>
          <w:sz w:val="28"/>
          <w:szCs w:val="28"/>
        </w:rPr>
        <w:t xml:space="preserve"> program provides a comprehensive assessment and treatment plan for people with congestive heart failure and all types of heart muscle disease (cardiomyopathy).</w:t>
      </w:r>
    </w:p>
    <w:p w:rsidR="002D681D" w:rsidRDefault="002D681D">
      <w:pPr>
        <w:rPr>
          <w:b/>
          <w:sz w:val="28"/>
          <w:szCs w:val="28"/>
        </w:rPr>
      </w:pPr>
    </w:p>
    <w:p w:rsidR="002D681D" w:rsidRDefault="00086030">
      <w:pPr>
        <w:rPr>
          <w:rFonts w:ascii="Georgia" w:eastAsia="Georgia" w:hAnsi="Georgia" w:cs="Georgia"/>
          <w:smallCaps/>
          <w:sz w:val="28"/>
          <w:szCs w:val="28"/>
        </w:rPr>
      </w:pPr>
      <w:r>
        <w:rPr>
          <w:rFonts w:ascii="Georgia" w:eastAsia="Georgia" w:hAnsi="Georgia" w:cs="Georgia"/>
          <w:smallCaps/>
          <w:sz w:val="28"/>
          <w:szCs w:val="28"/>
        </w:rPr>
        <w:t xml:space="preserve">Project Objectives: </w:t>
      </w:r>
    </w:p>
    <w:p w:rsidR="002D681D" w:rsidRDefault="00E1782A" w:rsidP="00E1782A">
      <w:pPr>
        <w:pBdr>
          <w:top w:val="single" w:sz="4" w:space="1" w:color="000000"/>
          <w:left w:val="single" w:sz="4" w:space="1" w:color="000000"/>
          <w:bottom w:val="single" w:sz="4" w:space="1" w:color="000000"/>
          <w:right w:val="single" w:sz="4" w:space="1" w:color="000000"/>
        </w:pBdr>
        <w:jc w:val="both"/>
        <w:rPr>
          <w:sz w:val="28"/>
          <w:szCs w:val="28"/>
        </w:rPr>
      </w:pPr>
      <w:r w:rsidRPr="00E1782A">
        <w:rPr>
          <w:sz w:val="28"/>
          <w:szCs w:val="28"/>
        </w:rPr>
        <w:t>Ensure that high quality systems are delivered, provide strong management controls over the projects, and maximize the productivity of the systems staff, and also relieve symptoms, reduce the chances that you will develop complications, and slow, stop, or reverse the progression of the underlying process.</w:t>
      </w:r>
    </w:p>
    <w:p w:rsidR="002D681D" w:rsidRDefault="002D681D">
      <w:pPr>
        <w:rPr>
          <w:b/>
          <w:sz w:val="28"/>
          <w:szCs w:val="28"/>
        </w:rPr>
      </w:pPr>
    </w:p>
    <w:p w:rsidR="002D681D" w:rsidRDefault="002D681D">
      <w:pPr>
        <w:rPr>
          <w:rFonts w:ascii="Georgia" w:eastAsia="Georgia" w:hAnsi="Georgia" w:cs="Georgia"/>
          <w:smallCaps/>
          <w:sz w:val="28"/>
          <w:szCs w:val="28"/>
        </w:rPr>
      </w:pPr>
    </w:p>
    <w:p w:rsidR="002D681D" w:rsidRDefault="002D681D">
      <w:pPr>
        <w:rPr>
          <w:rFonts w:ascii="Georgia" w:eastAsia="Georgia" w:hAnsi="Georgia" w:cs="Georgia"/>
          <w:smallCaps/>
          <w:sz w:val="28"/>
          <w:szCs w:val="28"/>
        </w:rPr>
      </w:pPr>
    </w:p>
    <w:p w:rsidR="002D681D" w:rsidRDefault="002D681D">
      <w:pPr>
        <w:rPr>
          <w:rFonts w:ascii="Georgia" w:eastAsia="Georgia" w:hAnsi="Georgia" w:cs="Georgia"/>
          <w:smallCaps/>
          <w:sz w:val="28"/>
          <w:szCs w:val="28"/>
        </w:rPr>
      </w:pPr>
    </w:p>
    <w:p w:rsidR="002D681D" w:rsidRDefault="002D681D">
      <w:pPr>
        <w:rPr>
          <w:rFonts w:ascii="Georgia" w:eastAsia="Georgia" w:hAnsi="Georgia" w:cs="Georgia"/>
          <w:smallCaps/>
          <w:sz w:val="28"/>
          <w:szCs w:val="28"/>
        </w:rPr>
      </w:pPr>
    </w:p>
    <w:p w:rsidR="002D681D" w:rsidRDefault="002D681D">
      <w:pPr>
        <w:rPr>
          <w:rFonts w:ascii="Georgia" w:eastAsia="Georgia" w:hAnsi="Georgia" w:cs="Georgia"/>
          <w:smallCaps/>
          <w:sz w:val="28"/>
          <w:szCs w:val="28"/>
        </w:rPr>
      </w:pPr>
    </w:p>
    <w:p w:rsidR="002D681D" w:rsidRDefault="002D681D">
      <w:pPr>
        <w:rPr>
          <w:rFonts w:ascii="Georgia" w:eastAsia="Georgia" w:hAnsi="Georgia" w:cs="Georgia"/>
          <w:smallCaps/>
          <w:sz w:val="28"/>
          <w:szCs w:val="28"/>
        </w:rPr>
      </w:pPr>
    </w:p>
    <w:p w:rsidR="002D681D" w:rsidRDefault="00086030">
      <w:pPr>
        <w:rPr>
          <w:rFonts w:ascii="Georgia" w:eastAsia="Georgia" w:hAnsi="Georgia" w:cs="Georgia"/>
          <w:smallCaps/>
          <w:sz w:val="28"/>
          <w:szCs w:val="28"/>
        </w:rPr>
      </w:pPr>
      <w:r>
        <w:rPr>
          <w:rFonts w:ascii="Georgia" w:eastAsia="Georgia" w:hAnsi="Georgia" w:cs="Georgia"/>
          <w:smallCaps/>
          <w:sz w:val="28"/>
          <w:szCs w:val="28"/>
        </w:rPr>
        <w:t xml:space="preserve">Who </w:t>
      </w:r>
      <w:proofErr w:type="gramStart"/>
      <w:r>
        <w:rPr>
          <w:rFonts w:ascii="Georgia" w:eastAsia="Georgia" w:hAnsi="Georgia" w:cs="Georgia"/>
          <w:smallCaps/>
          <w:sz w:val="28"/>
          <w:szCs w:val="28"/>
        </w:rPr>
        <w:t>are</w:t>
      </w:r>
      <w:proofErr w:type="gramEnd"/>
      <w:r>
        <w:rPr>
          <w:rFonts w:ascii="Georgia" w:eastAsia="Georgia" w:hAnsi="Georgia" w:cs="Georgia"/>
          <w:smallCaps/>
          <w:sz w:val="28"/>
          <w:szCs w:val="28"/>
        </w:rPr>
        <w:t xml:space="preserve"> the project </w:t>
      </w:r>
      <w:r>
        <w:rPr>
          <w:rFonts w:ascii="Georgia" w:eastAsia="Georgia" w:hAnsi="Georgia" w:cs="Georgia"/>
          <w:b/>
          <w:smallCaps/>
          <w:sz w:val="28"/>
          <w:szCs w:val="28"/>
        </w:rPr>
        <w:t>competitive</w:t>
      </w:r>
      <w:r>
        <w:rPr>
          <w:rFonts w:ascii="Georgia" w:eastAsia="Georgia" w:hAnsi="Georgia" w:cs="Georgia"/>
          <w:smallCaps/>
          <w:sz w:val="28"/>
          <w:szCs w:val="28"/>
        </w:rPr>
        <w:t xml:space="preserve">? and how will your project be </w:t>
      </w:r>
      <w:r>
        <w:rPr>
          <w:rFonts w:ascii="Georgia" w:eastAsia="Georgia" w:hAnsi="Georgia" w:cs="Georgia"/>
          <w:b/>
          <w:smallCaps/>
          <w:sz w:val="28"/>
          <w:szCs w:val="28"/>
        </w:rPr>
        <w:t>different</w:t>
      </w:r>
      <w:r>
        <w:rPr>
          <w:rFonts w:ascii="Georgia" w:eastAsia="Georgia" w:hAnsi="Georgia" w:cs="Georgia"/>
          <w:smallCaps/>
          <w:sz w:val="28"/>
          <w:szCs w:val="28"/>
        </w:rPr>
        <w:t xml:space="preserve">?  </w:t>
      </w:r>
    </w:p>
    <w:p w:rsidR="002D681D" w:rsidRPr="00E1782A" w:rsidRDefault="00E1782A" w:rsidP="00E1782A">
      <w:pPr>
        <w:pStyle w:val="ListParagraph"/>
        <w:numPr>
          <w:ilvl w:val="0"/>
          <w:numId w:val="2"/>
        </w:numPr>
        <w:pBdr>
          <w:top w:val="single" w:sz="6" w:space="1" w:color="000000"/>
          <w:left w:val="single" w:sz="6" w:space="19" w:color="000000"/>
          <w:bottom w:val="single" w:sz="6" w:space="1" w:color="000000"/>
          <w:right w:val="single" w:sz="6" w:space="1" w:color="000000"/>
          <w:between w:val="nil"/>
        </w:pBdr>
        <w:rPr>
          <w:color w:val="000000"/>
          <w:sz w:val="28"/>
          <w:szCs w:val="28"/>
        </w:rPr>
      </w:pPr>
      <w:r w:rsidRPr="00E1782A">
        <w:rPr>
          <w:color w:val="000000"/>
          <w:sz w:val="28"/>
          <w:szCs w:val="28"/>
        </w:rPr>
        <w:t xml:space="preserve">2016 ESC guidelines for the diagnosis and treatment of acute and chronic heart failure: </w:t>
      </w:r>
      <w:proofErr w:type="gramStart"/>
      <w:r w:rsidRPr="00E1782A">
        <w:rPr>
          <w:color w:val="000000"/>
          <w:sz w:val="28"/>
          <w:szCs w:val="28"/>
        </w:rPr>
        <w:t>the</w:t>
      </w:r>
      <w:proofErr w:type="gramEnd"/>
      <w:r w:rsidRPr="00E1782A">
        <w:rPr>
          <w:color w:val="000000"/>
          <w:sz w:val="28"/>
          <w:szCs w:val="28"/>
        </w:rPr>
        <w:t xml:space="preserve"> Task Force for the diagnosis and treatment of acute and chronic heart failure of the European Society of Cardiology (ESC). Developed with the special contribution of the Heart Failure Association (HFA) of the ESC.</w:t>
      </w:r>
    </w:p>
    <w:p w:rsidR="00E1782A" w:rsidRDefault="00E1782A" w:rsidP="00E1782A">
      <w:pPr>
        <w:pStyle w:val="ListParagraph"/>
        <w:numPr>
          <w:ilvl w:val="0"/>
          <w:numId w:val="2"/>
        </w:numPr>
        <w:pBdr>
          <w:top w:val="single" w:sz="6" w:space="1" w:color="000000"/>
          <w:left w:val="single" w:sz="6" w:space="19" w:color="000000"/>
          <w:bottom w:val="single" w:sz="6" w:space="1" w:color="000000"/>
          <w:right w:val="single" w:sz="6" w:space="1" w:color="000000"/>
          <w:between w:val="nil"/>
        </w:pBdr>
        <w:rPr>
          <w:color w:val="000000"/>
          <w:sz w:val="28"/>
          <w:szCs w:val="28"/>
        </w:rPr>
      </w:pPr>
      <w:r w:rsidRPr="00E1782A">
        <w:rPr>
          <w:color w:val="000000"/>
          <w:sz w:val="28"/>
          <w:szCs w:val="28"/>
        </w:rPr>
        <w:t xml:space="preserve">2013 ACCF/AHA guideline for the management of heart failure: executive summary: a report of the American College of Cardiology Foundation/American Heart Association Task Force on practice guidelines. </w:t>
      </w:r>
    </w:p>
    <w:p w:rsidR="00E1782A" w:rsidRPr="00E1782A" w:rsidRDefault="00E1782A" w:rsidP="00E1782A">
      <w:pPr>
        <w:pStyle w:val="ListParagraph"/>
        <w:numPr>
          <w:ilvl w:val="0"/>
          <w:numId w:val="2"/>
        </w:numPr>
        <w:pBdr>
          <w:top w:val="single" w:sz="6" w:space="1" w:color="000000"/>
          <w:left w:val="single" w:sz="6" w:space="19" w:color="000000"/>
          <w:bottom w:val="single" w:sz="6" w:space="1" w:color="000000"/>
          <w:right w:val="single" w:sz="6" w:space="1" w:color="000000"/>
          <w:between w:val="nil"/>
        </w:pBdr>
        <w:rPr>
          <w:color w:val="000000"/>
          <w:sz w:val="28"/>
          <w:szCs w:val="28"/>
        </w:rPr>
      </w:pPr>
      <w:r w:rsidRPr="00E1782A">
        <w:rPr>
          <w:sz w:val="28"/>
          <w:szCs w:val="28"/>
        </w:rPr>
        <w:t>Our Heart Failure program provides a comprehensive assessment and treatment plan for people with congestive heart failure and all types of heart muscle disease (cardiomyopathy)</w:t>
      </w:r>
    </w:p>
    <w:p w:rsidR="002D681D" w:rsidRDefault="002D681D">
      <w:pPr>
        <w:rPr>
          <w:rFonts w:ascii="Georgia" w:eastAsia="Georgia" w:hAnsi="Georgia" w:cs="Georgia"/>
          <w:smallCaps/>
          <w:sz w:val="28"/>
          <w:szCs w:val="28"/>
        </w:rPr>
      </w:pPr>
    </w:p>
    <w:p w:rsidR="002D681D" w:rsidRDefault="002D681D">
      <w:pPr>
        <w:rPr>
          <w:rFonts w:ascii="Georgia" w:eastAsia="Georgia" w:hAnsi="Georgia" w:cs="Georgia"/>
          <w:smallCaps/>
          <w:sz w:val="28"/>
          <w:szCs w:val="28"/>
        </w:rPr>
      </w:pPr>
    </w:p>
    <w:p w:rsidR="002D681D" w:rsidRDefault="00086030">
      <w:pPr>
        <w:ind w:left="720" w:hanging="720"/>
        <w:rPr>
          <w:b/>
          <w:sz w:val="28"/>
          <w:szCs w:val="28"/>
        </w:rPr>
      </w:pPr>
      <w:r>
        <w:rPr>
          <w:rFonts w:ascii="Georgia" w:eastAsia="Georgia" w:hAnsi="Georgia" w:cs="Georgia"/>
          <w:smallCaps/>
          <w:sz w:val="28"/>
          <w:szCs w:val="28"/>
        </w:rPr>
        <w:t>Tools, Hardware and Software Resources:</w:t>
      </w:r>
    </w:p>
    <w:p w:rsidR="00013771" w:rsidRDefault="00086030" w:rsidP="00013771">
      <w:pPr>
        <w:pBdr>
          <w:top w:val="single" w:sz="6" w:space="0" w:color="000000"/>
          <w:left w:val="single" w:sz="6" w:space="1" w:color="000000"/>
          <w:bottom w:val="single" w:sz="6" w:space="1" w:color="000000"/>
          <w:right w:val="single" w:sz="6" w:space="1" w:color="000000"/>
        </w:pBdr>
        <w:rPr>
          <w:b/>
          <w:sz w:val="28"/>
          <w:szCs w:val="28"/>
        </w:rPr>
      </w:pPr>
      <w:r>
        <w:rPr>
          <w:b/>
          <w:sz w:val="28"/>
          <w:szCs w:val="28"/>
        </w:rPr>
        <w:t>Tools :-</w:t>
      </w:r>
      <w:r w:rsidR="00065670">
        <w:rPr>
          <w:b/>
          <w:sz w:val="28"/>
          <w:szCs w:val="28"/>
        </w:rPr>
        <w:t xml:space="preserve"> </w:t>
      </w:r>
    </w:p>
    <w:p w:rsidR="00013771" w:rsidRPr="00013771" w:rsidRDefault="00013771" w:rsidP="00013771">
      <w:pPr>
        <w:pBdr>
          <w:top w:val="single" w:sz="6" w:space="0" w:color="000000"/>
          <w:left w:val="single" w:sz="6" w:space="1" w:color="000000"/>
          <w:bottom w:val="single" w:sz="6" w:space="1" w:color="000000"/>
          <w:right w:val="single" w:sz="6" w:space="1" w:color="000000"/>
        </w:pBdr>
        <w:rPr>
          <w:bCs/>
          <w:sz w:val="28"/>
          <w:szCs w:val="28"/>
        </w:rPr>
      </w:pPr>
      <w:r w:rsidRPr="00013771">
        <w:rPr>
          <w:bCs/>
          <w:sz w:val="28"/>
          <w:szCs w:val="28"/>
        </w:rPr>
        <w:t>Kaggle dataset</w:t>
      </w:r>
    </w:p>
    <w:p w:rsidR="00013771" w:rsidRPr="00013771" w:rsidRDefault="00013771" w:rsidP="00013771">
      <w:pPr>
        <w:pBdr>
          <w:top w:val="single" w:sz="6" w:space="0" w:color="000000"/>
          <w:left w:val="single" w:sz="6" w:space="1" w:color="000000"/>
          <w:bottom w:val="single" w:sz="6" w:space="1" w:color="000000"/>
          <w:right w:val="single" w:sz="6" w:space="1" w:color="000000"/>
        </w:pBdr>
        <w:rPr>
          <w:bCs/>
          <w:sz w:val="28"/>
          <w:szCs w:val="28"/>
        </w:rPr>
      </w:pPr>
      <w:r w:rsidRPr="00013771">
        <w:rPr>
          <w:bCs/>
          <w:sz w:val="28"/>
          <w:szCs w:val="28"/>
        </w:rPr>
        <w:t>MediFind</w:t>
      </w:r>
    </w:p>
    <w:p w:rsidR="00013771" w:rsidRPr="00013771" w:rsidRDefault="00013771" w:rsidP="00013771">
      <w:pPr>
        <w:pBdr>
          <w:top w:val="single" w:sz="6" w:space="0" w:color="000000"/>
          <w:left w:val="single" w:sz="6" w:space="1" w:color="000000"/>
          <w:bottom w:val="single" w:sz="6" w:space="1" w:color="000000"/>
          <w:right w:val="single" w:sz="6" w:space="1" w:color="000000"/>
        </w:pBdr>
        <w:rPr>
          <w:bCs/>
          <w:sz w:val="28"/>
          <w:szCs w:val="28"/>
        </w:rPr>
      </w:pPr>
      <w:r w:rsidRPr="00013771">
        <w:rPr>
          <w:bCs/>
          <w:sz w:val="28"/>
          <w:szCs w:val="28"/>
        </w:rPr>
        <w:t>The HFA-PEFF score</w:t>
      </w:r>
    </w:p>
    <w:p w:rsidR="00013771" w:rsidRPr="00013771" w:rsidRDefault="00013771" w:rsidP="00013771">
      <w:pPr>
        <w:pBdr>
          <w:top w:val="single" w:sz="6" w:space="0" w:color="000000"/>
          <w:left w:val="single" w:sz="6" w:space="1" w:color="000000"/>
          <w:bottom w:val="single" w:sz="6" w:space="1" w:color="000000"/>
          <w:right w:val="single" w:sz="6" w:space="1" w:color="000000"/>
        </w:pBdr>
        <w:rPr>
          <w:b/>
          <w:bCs/>
          <w:sz w:val="28"/>
          <w:szCs w:val="28"/>
        </w:rPr>
      </w:pPr>
      <w:r w:rsidRPr="00013771">
        <w:rPr>
          <w:bCs/>
          <w:sz w:val="28"/>
          <w:szCs w:val="28"/>
        </w:rPr>
        <w:t>H</w:t>
      </w:r>
      <w:r w:rsidRPr="00013771">
        <w:rPr>
          <w:bCs/>
          <w:sz w:val="28"/>
          <w:szCs w:val="28"/>
          <w:vertAlign w:val="subscript"/>
        </w:rPr>
        <w:t>2</w:t>
      </w:r>
      <w:r w:rsidRPr="00013771">
        <w:rPr>
          <w:bCs/>
          <w:sz w:val="28"/>
          <w:szCs w:val="28"/>
        </w:rPr>
        <w:t>FPEF score</w:t>
      </w:r>
    </w:p>
    <w:p w:rsidR="002D681D" w:rsidRDefault="002D681D">
      <w:pPr>
        <w:pBdr>
          <w:top w:val="single" w:sz="6" w:space="0" w:color="000000"/>
          <w:left w:val="single" w:sz="6" w:space="1" w:color="000000"/>
          <w:bottom w:val="single" w:sz="6" w:space="1" w:color="000000"/>
          <w:right w:val="single" w:sz="6" w:space="1" w:color="000000"/>
        </w:pBdr>
        <w:rPr>
          <w:b/>
          <w:sz w:val="28"/>
          <w:szCs w:val="28"/>
        </w:rPr>
      </w:pPr>
    </w:p>
    <w:p w:rsidR="00013771" w:rsidRDefault="00086030">
      <w:pPr>
        <w:pBdr>
          <w:top w:val="single" w:sz="6" w:space="0" w:color="000000"/>
          <w:left w:val="single" w:sz="6" w:space="1" w:color="000000"/>
          <w:bottom w:val="single" w:sz="6" w:space="1" w:color="000000"/>
          <w:right w:val="single" w:sz="6" w:space="1" w:color="000000"/>
        </w:pBdr>
        <w:rPr>
          <w:b/>
          <w:sz w:val="28"/>
          <w:szCs w:val="28"/>
        </w:rPr>
      </w:pPr>
      <w:r>
        <w:rPr>
          <w:b/>
          <w:sz w:val="28"/>
          <w:szCs w:val="28"/>
        </w:rPr>
        <w:t xml:space="preserve">Software:- </w:t>
      </w:r>
    </w:p>
    <w:p w:rsidR="008370C7" w:rsidRPr="008370C7" w:rsidRDefault="00013771">
      <w:pPr>
        <w:pBdr>
          <w:top w:val="single" w:sz="6" w:space="0" w:color="000000"/>
          <w:left w:val="single" w:sz="6" w:space="1" w:color="000000"/>
          <w:bottom w:val="single" w:sz="6" w:space="1" w:color="000000"/>
          <w:right w:val="single" w:sz="6" w:space="1" w:color="000000"/>
        </w:pBdr>
        <w:rPr>
          <w:bCs/>
          <w:sz w:val="28"/>
          <w:szCs w:val="28"/>
        </w:rPr>
      </w:pPr>
      <w:r w:rsidRPr="008370C7">
        <w:rPr>
          <w:bCs/>
          <w:sz w:val="28"/>
          <w:szCs w:val="28"/>
        </w:rPr>
        <w:t>Visual studio code</w:t>
      </w:r>
    </w:p>
    <w:p w:rsidR="008370C7" w:rsidRPr="008370C7" w:rsidRDefault="008370C7">
      <w:pPr>
        <w:pBdr>
          <w:top w:val="single" w:sz="6" w:space="0" w:color="000000"/>
          <w:left w:val="single" w:sz="6" w:space="1" w:color="000000"/>
          <w:bottom w:val="single" w:sz="6" w:space="1" w:color="000000"/>
          <w:right w:val="single" w:sz="6" w:space="1" w:color="000000"/>
        </w:pBdr>
        <w:rPr>
          <w:bCs/>
          <w:sz w:val="28"/>
          <w:szCs w:val="28"/>
        </w:rPr>
      </w:pPr>
      <w:r w:rsidRPr="008370C7">
        <w:rPr>
          <w:bCs/>
          <w:sz w:val="28"/>
          <w:szCs w:val="28"/>
        </w:rPr>
        <w:t>PhpStorm</w:t>
      </w:r>
    </w:p>
    <w:p w:rsidR="002D681D" w:rsidRPr="008370C7" w:rsidRDefault="00086030" w:rsidP="008370C7">
      <w:pPr>
        <w:pBdr>
          <w:top w:val="single" w:sz="6" w:space="0" w:color="000000"/>
          <w:left w:val="single" w:sz="6" w:space="1" w:color="000000"/>
          <w:bottom w:val="single" w:sz="6" w:space="1" w:color="000000"/>
          <w:right w:val="single" w:sz="6" w:space="1" w:color="000000"/>
        </w:pBdr>
        <w:rPr>
          <w:b/>
          <w:sz w:val="28"/>
          <w:szCs w:val="28"/>
        </w:rPr>
      </w:pPr>
      <w:r>
        <w:rPr>
          <w:b/>
          <w:sz w:val="28"/>
          <w:szCs w:val="28"/>
        </w:rPr>
        <w:t xml:space="preserve">     </w:t>
      </w:r>
    </w:p>
    <w:p w:rsidR="002D681D" w:rsidRDefault="00086030">
      <w:pPr>
        <w:pBdr>
          <w:top w:val="single" w:sz="6" w:space="0" w:color="000000"/>
          <w:left w:val="single" w:sz="6" w:space="1" w:color="000000"/>
          <w:bottom w:val="single" w:sz="6" w:space="1" w:color="000000"/>
          <w:right w:val="single" w:sz="6" w:space="1" w:color="000000"/>
        </w:pBdr>
        <w:rPr>
          <w:b/>
          <w:sz w:val="28"/>
          <w:szCs w:val="28"/>
        </w:rPr>
      </w:pPr>
      <w:r>
        <w:rPr>
          <w:b/>
          <w:sz w:val="28"/>
          <w:szCs w:val="28"/>
        </w:rPr>
        <w:t>Hardware:-</w:t>
      </w:r>
    </w:p>
    <w:p w:rsidR="002D681D" w:rsidRDefault="00086030" w:rsidP="008370C7">
      <w:pPr>
        <w:pBdr>
          <w:top w:val="single" w:sz="6" w:space="0" w:color="000000"/>
          <w:left w:val="single" w:sz="6" w:space="1" w:color="000000"/>
          <w:bottom w:val="single" w:sz="6" w:space="1" w:color="000000"/>
          <w:right w:val="single" w:sz="6" w:space="1" w:color="000000"/>
        </w:pBdr>
        <w:rPr>
          <w:sz w:val="28"/>
          <w:szCs w:val="28"/>
        </w:rPr>
      </w:pPr>
      <w:r>
        <w:rPr>
          <w:sz w:val="28"/>
          <w:szCs w:val="28"/>
        </w:rPr>
        <w:t xml:space="preserve"> </w:t>
      </w:r>
    </w:p>
    <w:p w:rsidR="002D681D" w:rsidRDefault="002D681D">
      <w:pPr>
        <w:rPr>
          <w:rFonts w:ascii="Georgia" w:eastAsia="Georgia" w:hAnsi="Georgia" w:cs="Georgia"/>
          <w:smallCaps/>
          <w:sz w:val="28"/>
          <w:szCs w:val="28"/>
        </w:rPr>
      </w:pPr>
    </w:p>
    <w:p w:rsidR="002D681D" w:rsidRDefault="002D681D">
      <w:pPr>
        <w:rPr>
          <w:rFonts w:ascii="Georgia" w:eastAsia="Georgia" w:hAnsi="Georgia" w:cs="Georgia"/>
          <w:smallCaps/>
          <w:sz w:val="28"/>
          <w:szCs w:val="28"/>
        </w:rPr>
      </w:pPr>
    </w:p>
    <w:p w:rsidR="002D681D" w:rsidRDefault="002D681D">
      <w:pPr>
        <w:rPr>
          <w:rFonts w:ascii="Georgia" w:eastAsia="Georgia" w:hAnsi="Georgia" w:cs="Georgia"/>
          <w:smallCaps/>
          <w:sz w:val="28"/>
          <w:szCs w:val="28"/>
        </w:rPr>
      </w:pPr>
    </w:p>
    <w:p w:rsidR="002D681D" w:rsidRDefault="002D681D">
      <w:pPr>
        <w:rPr>
          <w:rFonts w:ascii="Georgia" w:eastAsia="Georgia" w:hAnsi="Georgia" w:cs="Georgia"/>
          <w:smallCaps/>
          <w:sz w:val="28"/>
          <w:szCs w:val="28"/>
        </w:rPr>
      </w:pPr>
    </w:p>
    <w:p w:rsidR="002D681D" w:rsidRDefault="00086030">
      <w:pPr>
        <w:rPr>
          <w:rFonts w:ascii="Georgia" w:eastAsia="Georgia" w:hAnsi="Georgia" w:cs="Georgia"/>
          <w:smallCaps/>
        </w:rPr>
      </w:pPr>
      <w:r>
        <w:t>SCHEDULING PHASES:</w:t>
      </w:r>
    </w:p>
    <w:tbl>
      <w:tblPr>
        <w:tblStyle w:val="a0"/>
        <w:tblW w:w="98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8"/>
        <w:gridCol w:w="1440"/>
        <w:gridCol w:w="6530"/>
      </w:tblGrid>
      <w:tr w:rsidR="002D681D">
        <w:tc>
          <w:tcPr>
            <w:tcW w:w="1908" w:type="dxa"/>
          </w:tcPr>
          <w:p w:rsidR="002D681D" w:rsidRDefault="00086030">
            <w:pPr>
              <w:pBdr>
                <w:top w:val="nil"/>
                <w:left w:val="nil"/>
                <w:bottom w:val="nil"/>
                <w:right w:val="nil"/>
                <w:between w:val="nil"/>
              </w:pBdr>
              <w:rPr>
                <w:b/>
                <w:color w:val="000000"/>
              </w:rPr>
            </w:pPr>
            <w:r>
              <w:rPr>
                <w:b/>
                <w:color w:val="000000"/>
              </w:rPr>
              <w:t xml:space="preserve"> From</w:t>
            </w:r>
          </w:p>
        </w:tc>
        <w:tc>
          <w:tcPr>
            <w:tcW w:w="1440" w:type="dxa"/>
          </w:tcPr>
          <w:p w:rsidR="002D681D" w:rsidRDefault="00086030">
            <w:pPr>
              <w:pBdr>
                <w:top w:val="nil"/>
                <w:left w:val="nil"/>
                <w:bottom w:val="nil"/>
                <w:right w:val="nil"/>
                <w:between w:val="nil"/>
              </w:pBdr>
              <w:rPr>
                <w:b/>
                <w:color w:val="000000"/>
              </w:rPr>
            </w:pPr>
            <w:r>
              <w:rPr>
                <w:b/>
                <w:color w:val="000000"/>
              </w:rPr>
              <w:t>To</w:t>
            </w:r>
          </w:p>
        </w:tc>
        <w:tc>
          <w:tcPr>
            <w:tcW w:w="6530" w:type="dxa"/>
          </w:tcPr>
          <w:p w:rsidR="002D681D" w:rsidRDefault="00086030">
            <w:pPr>
              <w:pBdr>
                <w:top w:val="nil"/>
                <w:left w:val="nil"/>
                <w:bottom w:val="nil"/>
                <w:right w:val="nil"/>
                <w:between w:val="nil"/>
              </w:pBdr>
              <w:rPr>
                <w:b/>
                <w:color w:val="000000"/>
              </w:rPr>
            </w:pPr>
            <w:r>
              <w:rPr>
                <w:color w:val="000000"/>
              </w:rPr>
              <w:t xml:space="preserve"> </w:t>
            </w:r>
            <w:r>
              <w:rPr>
                <w:b/>
                <w:color w:val="000000"/>
              </w:rPr>
              <w:t>Activity</w:t>
            </w:r>
          </w:p>
        </w:tc>
      </w:tr>
      <w:tr w:rsidR="002D681D">
        <w:tc>
          <w:tcPr>
            <w:tcW w:w="1908" w:type="dxa"/>
          </w:tcPr>
          <w:p w:rsidR="002D681D" w:rsidRPr="008370C7" w:rsidRDefault="008370C7">
            <w:pPr>
              <w:pBdr>
                <w:top w:val="nil"/>
                <w:left w:val="nil"/>
                <w:bottom w:val="nil"/>
                <w:right w:val="nil"/>
                <w:between w:val="nil"/>
              </w:pBdr>
              <w:rPr>
                <w:bCs/>
                <w:color w:val="000000"/>
              </w:rPr>
            </w:pPr>
            <w:r>
              <w:rPr>
                <w:bCs/>
                <w:color w:val="000000"/>
              </w:rPr>
              <w:t xml:space="preserve"> </w:t>
            </w:r>
            <w:r w:rsidRPr="008370C7">
              <w:rPr>
                <w:bCs/>
                <w:color w:val="000000"/>
              </w:rPr>
              <w:t>Week1</w:t>
            </w:r>
          </w:p>
        </w:tc>
        <w:tc>
          <w:tcPr>
            <w:tcW w:w="1440" w:type="dxa"/>
          </w:tcPr>
          <w:p w:rsidR="002D681D" w:rsidRPr="008370C7" w:rsidRDefault="00086030">
            <w:pPr>
              <w:pBdr>
                <w:top w:val="nil"/>
                <w:left w:val="nil"/>
                <w:bottom w:val="nil"/>
                <w:right w:val="nil"/>
                <w:between w:val="nil"/>
              </w:pBdr>
              <w:rPr>
                <w:bCs/>
                <w:color w:val="000000"/>
              </w:rPr>
            </w:pPr>
            <w:r w:rsidRPr="008370C7">
              <w:rPr>
                <w:bCs/>
                <w:color w:val="000000"/>
              </w:rPr>
              <w:t xml:space="preserve"> </w:t>
            </w:r>
            <w:r w:rsidR="008370C7" w:rsidRPr="008370C7">
              <w:rPr>
                <w:bCs/>
                <w:color w:val="000000"/>
              </w:rPr>
              <w:t>Week</w:t>
            </w:r>
            <w:r w:rsidR="008370C7">
              <w:rPr>
                <w:bCs/>
                <w:color w:val="000000"/>
              </w:rPr>
              <w:t>2</w:t>
            </w:r>
          </w:p>
        </w:tc>
        <w:tc>
          <w:tcPr>
            <w:tcW w:w="6530" w:type="dxa"/>
          </w:tcPr>
          <w:p w:rsidR="002D681D" w:rsidRDefault="00086030">
            <w:pPr>
              <w:pBdr>
                <w:top w:val="nil"/>
                <w:left w:val="nil"/>
                <w:bottom w:val="nil"/>
                <w:right w:val="nil"/>
                <w:between w:val="nil"/>
              </w:pBdr>
              <w:rPr>
                <w:b/>
                <w:color w:val="000000"/>
              </w:rPr>
            </w:pPr>
            <w:r>
              <w:rPr>
                <w:color w:val="000000"/>
              </w:rPr>
              <w:t xml:space="preserve"> </w:t>
            </w:r>
            <w:r w:rsidR="008370C7">
              <w:rPr>
                <w:color w:val="000000"/>
              </w:rPr>
              <w:t xml:space="preserve">Studying </w:t>
            </w:r>
          </w:p>
        </w:tc>
      </w:tr>
      <w:tr w:rsidR="002D681D">
        <w:tc>
          <w:tcPr>
            <w:tcW w:w="1908" w:type="dxa"/>
          </w:tcPr>
          <w:p w:rsidR="002D681D" w:rsidRPr="008370C7" w:rsidRDefault="00086030">
            <w:pPr>
              <w:pBdr>
                <w:top w:val="nil"/>
                <w:left w:val="nil"/>
                <w:bottom w:val="nil"/>
                <w:right w:val="nil"/>
                <w:between w:val="nil"/>
              </w:pBdr>
              <w:rPr>
                <w:bCs/>
                <w:color w:val="000000"/>
              </w:rPr>
            </w:pPr>
            <w:r w:rsidRPr="008370C7">
              <w:rPr>
                <w:bCs/>
                <w:color w:val="000000"/>
              </w:rPr>
              <w:t xml:space="preserve"> </w:t>
            </w:r>
            <w:r w:rsidR="008370C7" w:rsidRPr="008370C7">
              <w:rPr>
                <w:bCs/>
                <w:color w:val="000000"/>
              </w:rPr>
              <w:t>Week2</w:t>
            </w:r>
          </w:p>
        </w:tc>
        <w:tc>
          <w:tcPr>
            <w:tcW w:w="1440" w:type="dxa"/>
          </w:tcPr>
          <w:p w:rsidR="002D681D" w:rsidRPr="008370C7" w:rsidRDefault="00086030">
            <w:pPr>
              <w:pBdr>
                <w:top w:val="nil"/>
                <w:left w:val="nil"/>
                <w:bottom w:val="nil"/>
                <w:right w:val="nil"/>
                <w:between w:val="nil"/>
              </w:pBdr>
              <w:rPr>
                <w:bCs/>
                <w:color w:val="000000"/>
              </w:rPr>
            </w:pPr>
            <w:r w:rsidRPr="008370C7">
              <w:rPr>
                <w:bCs/>
                <w:color w:val="000000"/>
              </w:rPr>
              <w:t xml:space="preserve"> </w:t>
            </w:r>
            <w:r w:rsidR="008370C7" w:rsidRPr="008370C7">
              <w:rPr>
                <w:bCs/>
                <w:color w:val="000000"/>
              </w:rPr>
              <w:t>Week4</w:t>
            </w:r>
          </w:p>
        </w:tc>
        <w:tc>
          <w:tcPr>
            <w:tcW w:w="6530" w:type="dxa"/>
          </w:tcPr>
          <w:p w:rsidR="002D681D" w:rsidRDefault="006E1469">
            <w:pPr>
              <w:pBdr>
                <w:top w:val="nil"/>
                <w:left w:val="nil"/>
                <w:bottom w:val="nil"/>
                <w:right w:val="nil"/>
                <w:between w:val="nil"/>
              </w:pBdr>
              <w:rPr>
                <w:b/>
                <w:color w:val="000000"/>
              </w:rPr>
            </w:pPr>
            <w:r>
              <w:rPr>
                <w:color w:val="000000"/>
              </w:rPr>
              <w:t xml:space="preserve"> </w:t>
            </w:r>
            <w:r w:rsidR="008370C7">
              <w:rPr>
                <w:color w:val="000000"/>
              </w:rPr>
              <w:t>Data gathering</w:t>
            </w:r>
            <w:r w:rsidR="00086030">
              <w:rPr>
                <w:color w:val="000000"/>
              </w:rPr>
              <w:t xml:space="preserve"> </w:t>
            </w:r>
          </w:p>
        </w:tc>
      </w:tr>
      <w:tr w:rsidR="002D681D">
        <w:tc>
          <w:tcPr>
            <w:tcW w:w="1908" w:type="dxa"/>
          </w:tcPr>
          <w:p w:rsidR="002D681D" w:rsidRPr="008370C7" w:rsidRDefault="00086030">
            <w:pPr>
              <w:pBdr>
                <w:top w:val="nil"/>
                <w:left w:val="nil"/>
                <w:bottom w:val="nil"/>
                <w:right w:val="nil"/>
                <w:between w:val="nil"/>
              </w:pBdr>
              <w:rPr>
                <w:bCs/>
                <w:color w:val="000000"/>
              </w:rPr>
            </w:pPr>
            <w:r w:rsidRPr="008370C7">
              <w:rPr>
                <w:bCs/>
                <w:color w:val="000000"/>
              </w:rPr>
              <w:t xml:space="preserve"> </w:t>
            </w:r>
            <w:r w:rsidR="008370C7" w:rsidRPr="008370C7">
              <w:rPr>
                <w:bCs/>
                <w:color w:val="000000"/>
              </w:rPr>
              <w:t>Week4</w:t>
            </w:r>
          </w:p>
        </w:tc>
        <w:tc>
          <w:tcPr>
            <w:tcW w:w="1440" w:type="dxa"/>
          </w:tcPr>
          <w:p w:rsidR="002D681D" w:rsidRPr="008370C7" w:rsidRDefault="00086030">
            <w:pPr>
              <w:pBdr>
                <w:top w:val="nil"/>
                <w:left w:val="nil"/>
                <w:bottom w:val="nil"/>
                <w:right w:val="nil"/>
                <w:between w:val="nil"/>
              </w:pBdr>
              <w:rPr>
                <w:bCs/>
                <w:color w:val="000000"/>
              </w:rPr>
            </w:pPr>
            <w:r w:rsidRPr="008370C7">
              <w:rPr>
                <w:bCs/>
                <w:color w:val="000000"/>
              </w:rPr>
              <w:t xml:space="preserve"> </w:t>
            </w:r>
            <w:r w:rsidR="008370C7" w:rsidRPr="008370C7">
              <w:rPr>
                <w:bCs/>
                <w:color w:val="000000"/>
              </w:rPr>
              <w:t>Week6</w:t>
            </w:r>
          </w:p>
        </w:tc>
        <w:tc>
          <w:tcPr>
            <w:tcW w:w="6530" w:type="dxa"/>
          </w:tcPr>
          <w:p w:rsidR="002D681D" w:rsidRDefault="00086030">
            <w:pPr>
              <w:pBdr>
                <w:top w:val="nil"/>
                <w:left w:val="nil"/>
                <w:bottom w:val="nil"/>
                <w:right w:val="nil"/>
                <w:between w:val="nil"/>
              </w:pBdr>
              <w:rPr>
                <w:b/>
                <w:color w:val="000000"/>
              </w:rPr>
            </w:pPr>
            <w:r>
              <w:rPr>
                <w:color w:val="000000"/>
              </w:rPr>
              <w:t xml:space="preserve"> </w:t>
            </w:r>
            <w:r w:rsidR="006E1469">
              <w:rPr>
                <w:color w:val="000000"/>
              </w:rPr>
              <w:t>Deployment</w:t>
            </w:r>
          </w:p>
        </w:tc>
      </w:tr>
      <w:tr w:rsidR="002D681D" w:rsidTr="008370C7">
        <w:trPr>
          <w:trHeight w:val="278"/>
        </w:trPr>
        <w:tc>
          <w:tcPr>
            <w:tcW w:w="1908" w:type="dxa"/>
          </w:tcPr>
          <w:p w:rsidR="002D681D" w:rsidRDefault="002D681D">
            <w:pPr>
              <w:pBdr>
                <w:top w:val="nil"/>
                <w:left w:val="nil"/>
                <w:bottom w:val="nil"/>
                <w:right w:val="nil"/>
                <w:between w:val="nil"/>
              </w:pBdr>
              <w:rPr>
                <w:b/>
                <w:color w:val="000000"/>
              </w:rPr>
            </w:pPr>
          </w:p>
        </w:tc>
        <w:tc>
          <w:tcPr>
            <w:tcW w:w="1440" w:type="dxa"/>
          </w:tcPr>
          <w:p w:rsidR="002D681D" w:rsidRDefault="00086030">
            <w:pPr>
              <w:pBdr>
                <w:top w:val="nil"/>
                <w:left w:val="nil"/>
                <w:bottom w:val="nil"/>
                <w:right w:val="nil"/>
                <w:between w:val="nil"/>
              </w:pBdr>
              <w:rPr>
                <w:b/>
                <w:color w:val="000000"/>
              </w:rPr>
            </w:pPr>
            <w:r>
              <w:rPr>
                <w:b/>
                <w:color w:val="000000"/>
              </w:rPr>
              <w:t xml:space="preserve"> </w:t>
            </w:r>
          </w:p>
        </w:tc>
        <w:tc>
          <w:tcPr>
            <w:tcW w:w="6530" w:type="dxa"/>
          </w:tcPr>
          <w:p w:rsidR="002D681D" w:rsidRDefault="00086030">
            <w:pPr>
              <w:pBdr>
                <w:top w:val="nil"/>
                <w:left w:val="nil"/>
                <w:bottom w:val="nil"/>
                <w:right w:val="nil"/>
                <w:between w:val="nil"/>
              </w:pBdr>
              <w:rPr>
                <w:color w:val="000000"/>
              </w:rPr>
            </w:pPr>
            <w:r>
              <w:rPr>
                <w:color w:val="000000"/>
              </w:rPr>
              <w:t xml:space="preserve"> </w:t>
            </w:r>
          </w:p>
        </w:tc>
      </w:tr>
      <w:tr w:rsidR="002D681D">
        <w:tc>
          <w:tcPr>
            <w:tcW w:w="1908" w:type="dxa"/>
          </w:tcPr>
          <w:p w:rsidR="002D681D" w:rsidRDefault="00086030">
            <w:pPr>
              <w:pBdr>
                <w:top w:val="nil"/>
                <w:left w:val="nil"/>
                <w:bottom w:val="nil"/>
                <w:right w:val="nil"/>
                <w:between w:val="nil"/>
              </w:pBdr>
              <w:rPr>
                <w:b/>
                <w:color w:val="000000"/>
              </w:rPr>
            </w:pPr>
            <w:r>
              <w:rPr>
                <w:b/>
                <w:color w:val="000000"/>
              </w:rPr>
              <w:t xml:space="preserve"> </w:t>
            </w:r>
          </w:p>
        </w:tc>
        <w:tc>
          <w:tcPr>
            <w:tcW w:w="1440" w:type="dxa"/>
          </w:tcPr>
          <w:p w:rsidR="002D681D" w:rsidRDefault="00086030">
            <w:pPr>
              <w:pBdr>
                <w:top w:val="nil"/>
                <w:left w:val="nil"/>
                <w:bottom w:val="nil"/>
                <w:right w:val="nil"/>
                <w:between w:val="nil"/>
              </w:pBdr>
              <w:rPr>
                <w:b/>
                <w:color w:val="000000"/>
              </w:rPr>
            </w:pPr>
            <w:r>
              <w:rPr>
                <w:b/>
                <w:color w:val="000000"/>
              </w:rPr>
              <w:t xml:space="preserve"> </w:t>
            </w:r>
          </w:p>
        </w:tc>
        <w:tc>
          <w:tcPr>
            <w:tcW w:w="6530" w:type="dxa"/>
          </w:tcPr>
          <w:p w:rsidR="002D681D" w:rsidRDefault="00086030">
            <w:pPr>
              <w:pBdr>
                <w:top w:val="nil"/>
                <w:left w:val="nil"/>
                <w:bottom w:val="nil"/>
                <w:right w:val="nil"/>
                <w:between w:val="nil"/>
              </w:pBdr>
              <w:rPr>
                <w:color w:val="000000"/>
              </w:rPr>
            </w:pPr>
            <w:r>
              <w:rPr>
                <w:color w:val="000000"/>
              </w:rPr>
              <w:t xml:space="preserve"> </w:t>
            </w:r>
          </w:p>
        </w:tc>
      </w:tr>
      <w:tr w:rsidR="002D681D">
        <w:trPr>
          <w:trHeight w:val="71"/>
        </w:trPr>
        <w:tc>
          <w:tcPr>
            <w:tcW w:w="1908" w:type="dxa"/>
          </w:tcPr>
          <w:p w:rsidR="002D681D" w:rsidRDefault="002D681D">
            <w:pPr>
              <w:pBdr>
                <w:top w:val="nil"/>
                <w:left w:val="nil"/>
                <w:bottom w:val="nil"/>
                <w:right w:val="nil"/>
                <w:between w:val="nil"/>
              </w:pBdr>
              <w:rPr>
                <w:b/>
                <w:color w:val="000000"/>
              </w:rPr>
            </w:pPr>
          </w:p>
        </w:tc>
        <w:tc>
          <w:tcPr>
            <w:tcW w:w="1440" w:type="dxa"/>
          </w:tcPr>
          <w:p w:rsidR="002D681D" w:rsidRDefault="002D681D">
            <w:pPr>
              <w:pBdr>
                <w:top w:val="nil"/>
                <w:left w:val="nil"/>
                <w:bottom w:val="nil"/>
                <w:right w:val="nil"/>
                <w:between w:val="nil"/>
              </w:pBdr>
              <w:rPr>
                <w:b/>
                <w:color w:val="000000"/>
              </w:rPr>
            </w:pPr>
          </w:p>
        </w:tc>
        <w:tc>
          <w:tcPr>
            <w:tcW w:w="6530" w:type="dxa"/>
          </w:tcPr>
          <w:p w:rsidR="002D681D" w:rsidRDefault="002D681D">
            <w:pPr>
              <w:pBdr>
                <w:top w:val="nil"/>
                <w:left w:val="nil"/>
                <w:bottom w:val="nil"/>
                <w:right w:val="nil"/>
                <w:between w:val="nil"/>
              </w:pBdr>
              <w:rPr>
                <w:color w:val="000000"/>
              </w:rPr>
            </w:pPr>
          </w:p>
        </w:tc>
      </w:tr>
    </w:tbl>
    <w:p w:rsidR="002D681D" w:rsidRDefault="002D681D">
      <w:pPr>
        <w:rPr>
          <w:b/>
          <w:sz w:val="28"/>
          <w:szCs w:val="28"/>
        </w:rPr>
      </w:pPr>
    </w:p>
    <w:p w:rsidR="002D681D" w:rsidRDefault="002D681D">
      <w:pPr>
        <w:rPr>
          <w:rFonts w:ascii="Georgia" w:eastAsia="Georgia" w:hAnsi="Georgia" w:cs="Georgia"/>
          <w:smallCaps/>
          <w:sz w:val="28"/>
          <w:szCs w:val="28"/>
        </w:rPr>
      </w:pPr>
    </w:p>
    <w:p w:rsidR="002D681D" w:rsidRDefault="002D681D">
      <w:pPr>
        <w:rPr>
          <w:rFonts w:ascii="Georgia" w:eastAsia="Georgia" w:hAnsi="Georgia" w:cs="Georgia"/>
          <w:smallCaps/>
          <w:sz w:val="28"/>
          <w:szCs w:val="28"/>
        </w:rPr>
      </w:pPr>
    </w:p>
    <w:p w:rsidR="002D681D" w:rsidRDefault="00086030">
      <w:pPr>
        <w:rPr>
          <w:rFonts w:ascii="Georgia" w:eastAsia="Georgia" w:hAnsi="Georgia" w:cs="Georgia"/>
          <w:smallCaps/>
          <w:sz w:val="28"/>
          <w:szCs w:val="28"/>
        </w:rPr>
      </w:pPr>
      <w:r>
        <w:rPr>
          <w:rFonts w:ascii="Georgia" w:eastAsia="Georgia" w:hAnsi="Georgia" w:cs="Georgia"/>
          <w:smallCaps/>
          <w:sz w:val="28"/>
          <w:szCs w:val="28"/>
        </w:rPr>
        <w:lastRenderedPageBreak/>
        <w:t>References:</w:t>
      </w:r>
    </w:p>
    <w:p w:rsidR="002D681D" w:rsidRDefault="00BD5AF4">
      <w:pPr>
        <w:pBdr>
          <w:top w:val="single" w:sz="4" w:space="1" w:color="000000"/>
          <w:left w:val="single" w:sz="4" w:space="4" w:color="000000"/>
          <w:bottom w:val="single" w:sz="4" w:space="1" w:color="000000"/>
          <w:right w:val="single" w:sz="4" w:space="4" w:color="000000"/>
        </w:pBdr>
        <w:ind w:left="360" w:hanging="360"/>
        <w:jc w:val="both"/>
        <w:rPr>
          <w:b/>
          <w:sz w:val="28"/>
          <w:szCs w:val="28"/>
        </w:rPr>
      </w:pPr>
      <w:hyperlink r:id="rId9" w:history="1">
        <w:r w:rsidRPr="00382648">
          <w:rPr>
            <w:rStyle w:val="Hyperlink"/>
            <w:b/>
            <w:sz w:val="28"/>
            <w:szCs w:val="28"/>
          </w:rPr>
          <w:t>https://www.sciencedirect.com/science/article/pii/S221317792030216X</w:t>
        </w:r>
      </w:hyperlink>
    </w:p>
    <w:p w:rsidR="00BD5AF4" w:rsidRDefault="00BD5AF4">
      <w:pPr>
        <w:pBdr>
          <w:top w:val="single" w:sz="4" w:space="1" w:color="000000"/>
          <w:left w:val="single" w:sz="4" w:space="4" w:color="000000"/>
          <w:bottom w:val="single" w:sz="4" w:space="1" w:color="000000"/>
          <w:right w:val="single" w:sz="4" w:space="4" w:color="000000"/>
        </w:pBdr>
        <w:ind w:left="360" w:hanging="360"/>
        <w:jc w:val="both"/>
        <w:rPr>
          <w:b/>
          <w:sz w:val="28"/>
          <w:szCs w:val="28"/>
        </w:rPr>
      </w:pPr>
    </w:p>
    <w:p w:rsidR="00BD5AF4" w:rsidRDefault="00BD5AF4">
      <w:pPr>
        <w:pBdr>
          <w:top w:val="single" w:sz="4" w:space="1" w:color="000000"/>
          <w:left w:val="single" w:sz="4" w:space="4" w:color="000000"/>
          <w:bottom w:val="single" w:sz="4" w:space="1" w:color="000000"/>
          <w:right w:val="single" w:sz="4" w:space="4" w:color="000000"/>
        </w:pBdr>
        <w:ind w:left="360" w:hanging="360"/>
        <w:jc w:val="both"/>
        <w:rPr>
          <w:b/>
          <w:sz w:val="28"/>
          <w:szCs w:val="28"/>
        </w:rPr>
      </w:pPr>
      <w:hyperlink r:id="rId10" w:history="1">
        <w:r w:rsidRPr="00382648">
          <w:rPr>
            <w:rStyle w:val="Hyperlink"/>
            <w:b/>
            <w:sz w:val="28"/>
            <w:szCs w:val="28"/>
          </w:rPr>
          <w:t>https://www.acc.org/Education-and-Meetings/Features/HF-Web-Tool/References</w:t>
        </w:r>
      </w:hyperlink>
    </w:p>
    <w:p w:rsidR="00BD5AF4" w:rsidRDefault="00BD5AF4">
      <w:pPr>
        <w:pBdr>
          <w:top w:val="single" w:sz="4" w:space="1" w:color="000000"/>
          <w:left w:val="single" w:sz="4" w:space="4" w:color="000000"/>
          <w:bottom w:val="single" w:sz="4" w:space="1" w:color="000000"/>
          <w:right w:val="single" w:sz="4" w:space="4" w:color="000000"/>
        </w:pBdr>
        <w:ind w:left="360" w:hanging="360"/>
        <w:jc w:val="both"/>
        <w:rPr>
          <w:b/>
          <w:sz w:val="28"/>
          <w:szCs w:val="28"/>
        </w:rPr>
      </w:pPr>
    </w:p>
    <w:p w:rsidR="00BD5AF4" w:rsidRDefault="00BD5AF4">
      <w:pPr>
        <w:pBdr>
          <w:top w:val="single" w:sz="4" w:space="1" w:color="000000"/>
          <w:left w:val="single" w:sz="4" w:space="4" w:color="000000"/>
          <w:bottom w:val="single" w:sz="4" w:space="1" w:color="000000"/>
          <w:right w:val="single" w:sz="4" w:space="4" w:color="000000"/>
        </w:pBdr>
        <w:ind w:left="360" w:hanging="360"/>
        <w:jc w:val="both"/>
        <w:rPr>
          <w:b/>
          <w:sz w:val="28"/>
          <w:szCs w:val="28"/>
        </w:rPr>
      </w:pPr>
      <w:hyperlink r:id="rId11" w:history="1">
        <w:r w:rsidRPr="00382648">
          <w:rPr>
            <w:rStyle w:val="Hyperlink"/>
            <w:b/>
            <w:sz w:val="28"/>
            <w:szCs w:val="28"/>
          </w:rPr>
          <w:t>https://www.uptodate.com/contents/heart-failure-beyond-the-basics</w:t>
        </w:r>
      </w:hyperlink>
    </w:p>
    <w:p w:rsidR="002D681D" w:rsidRDefault="002D681D">
      <w:pPr>
        <w:pBdr>
          <w:top w:val="single" w:sz="4" w:space="1" w:color="000000"/>
          <w:left w:val="single" w:sz="4" w:space="4" w:color="000000"/>
          <w:bottom w:val="single" w:sz="4" w:space="1" w:color="000000"/>
          <w:right w:val="single" w:sz="4" w:space="4" w:color="000000"/>
        </w:pBdr>
        <w:ind w:left="360" w:hanging="360"/>
        <w:jc w:val="both"/>
        <w:rPr>
          <w:b/>
          <w:sz w:val="28"/>
          <w:szCs w:val="28"/>
        </w:rPr>
      </w:pPr>
    </w:p>
    <w:p w:rsidR="002D681D" w:rsidRDefault="002D681D">
      <w:pPr>
        <w:pBdr>
          <w:top w:val="single" w:sz="4" w:space="1" w:color="000000"/>
          <w:left w:val="single" w:sz="4" w:space="4" w:color="000000"/>
          <w:bottom w:val="single" w:sz="4" w:space="1" w:color="000000"/>
          <w:right w:val="single" w:sz="4" w:space="4" w:color="000000"/>
        </w:pBdr>
        <w:ind w:left="360" w:hanging="360"/>
        <w:jc w:val="both"/>
        <w:rPr>
          <w:b/>
          <w:sz w:val="28"/>
          <w:szCs w:val="28"/>
        </w:rPr>
      </w:pPr>
      <w:bookmarkStart w:id="0" w:name="_GoBack"/>
      <w:bookmarkEnd w:id="0"/>
    </w:p>
    <w:p w:rsidR="002D681D" w:rsidRDefault="002D681D">
      <w:pPr>
        <w:rPr>
          <w:b/>
          <w:sz w:val="28"/>
          <w:szCs w:val="28"/>
        </w:rPr>
      </w:pPr>
      <w:bookmarkStart w:id="1" w:name="_heading=h.gjdgxs" w:colFirst="0" w:colLast="0"/>
      <w:bookmarkEnd w:id="1"/>
    </w:p>
    <w:sectPr w:rsidR="002D681D">
      <w:headerReference w:type="even" r:id="rId12"/>
      <w:headerReference w:type="default" r:id="rId13"/>
      <w:footerReference w:type="default" r:id="rId14"/>
      <w:headerReference w:type="first" r:id="rId15"/>
      <w:footerReference w:type="first" r:id="rId16"/>
      <w:pgSz w:w="12240" w:h="15840"/>
      <w:pgMar w:top="1134" w:right="1134" w:bottom="1134" w:left="113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6030" w:rsidRDefault="00086030">
      <w:r>
        <w:separator/>
      </w:r>
    </w:p>
  </w:endnote>
  <w:endnote w:type="continuationSeparator" w:id="0">
    <w:p w:rsidR="00086030" w:rsidRDefault="00086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81D" w:rsidRDefault="002D681D">
    <w:pPr>
      <w:pBdr>
        <w:top w:val="nil"/>
        <w:left w:val="nil"/>
        <w:bottom w:val="nil"/>
        <w:right w:val="nil"/>
        <w:between w:val="nil"/>
      </w:pBdr>
      <w:tabs>
        <w:tab w:val="center" w:pos="4320"/>
        <w:tab w:val="right" w:pos="8640"/>
      </w:tabs>
      <w:jc w:val="center"/>
      <w:rPr>
        <w:color w:val="000000"/>
      </w:rPr>
    </w:pPr>
  </w:p>
  <w:p w:rsidR="002D681D" w:rsidRDefault="0008603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sidR="00E1782A">
      <w:rPr>
        <w:color w:val="000000"/>
      </w:rPr>
      <w:fldChar w:fldCharType="separate"/>
    </w:r>
    <w:r w:rsidR="00E1782A">
      <w:rPr>
        <w:noProof/>
        <w:color w:val="000000"/>
      </w:rPr>
      <w:t>2</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81D" w:rsidRDefault="002D681D">
    <w:pPr>
      <w:pBdr>
        <w:top w:val="nil"/>
        <w:left w:val="nil"/>
        <w:bottom w:val="nil"/>
        <w:right w:val="nil"/>
        <w:between w:val="nil"/>
      </w:pBdr>
      <w:tabs>
        <w:tab w:val="center" w:pos="4320"/>
        <w:tab w:val="right" w:pos="8640"/>
      </w:tabs>
      <w:jc w:val="center"/>
      <w:rPr>
        <w:color w:val="000000"/>
      </w:rPr>
    </w:pPr>
  </w:p>
  <w:p w:rsidR="002D681D" w:rsidRDefault="0008603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sidR="00E1782A">
      <w:rPr>
        <w:color w:val="000000"/>
      </w:rPr>
      <w:fldChar w:fldCharType="separate"/>
    </w:r>
    <w:r w:rsidR="00E1782A">
      <w:rPr>
        <w:noProof/>
        <w:color w:val="000000"/>
      </w:rPr>
      <w:t>1</w:t>
    </w:r>
    <w:r>
      <w:rPr>
        <w:color w:val="000000"/>
      </w:rPr>
      <w:fldChar w:fldCharType="end"/>
    </w:r>
  </w:p>
  <w:p w:rsidR="002D681D" w:rsidRDefault="002D681D">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6030" w:rsidRDefault="00086030">
      <w:r>
        <w:separator/>
      </w:r>
    </w:p>
  </w:footnote>
  <w:footnote w:type="continuationSeparator" w:id="0">
    <w:p w:rsidR="00086030" w:rsidRDefault="000860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81D" w:rsidRDefault="00086030">
    <w:pPr>
      <w:pBdr>
        <w:top w:val="nil"/>
        <w:left w:val="nil"/>
        <w:bottom w:val="nil"/>
        <w:right w:val="nil"/>
        <w:between w:val="nil"/>
      </w:pBdr>
      <w:tabs>
        <w:tab w:val="center" w:pos="4320"/>
        <w:tab w:val="right" w:pos="8640"/>
      </w:tabs>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750953" o:spid="_x0000_s2049" type="#_x0000_t75" style="position:absolute;margin-left:0;margin-top:0;width:498.55pt;height:356.1pt;z-index:-251658752;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81D" w:rsidRDefault="00086030">
    <w:pPr>
      <w:pBdr>
        <w:top w:val="nil"/>
        <w:left w:val="nil"/>
        <w:bottom w:val="nil"/>
        <w:right w:val="nil"/>
        <w:between w:val="nil"/>
      </w:pBdr>
      <w:tabs>
        <w:tab w:val="center" w:pos="4320"/>
        <w:tab w:val="right" w:pos="8640"/>
      </w:tabs>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750954" o:spid="_x0000_s2050" type="#_x0000_t75" style="position:absolute;margin-left:0;margin-top:0;width:498.55pt;height:356.1pt;z-index:-251657728;mso-position-horizontal:center;mso-position-horizontal-relative:margin;mso-position-vertical:center;mso-position-vertical-relative:margin" o:allowincell="f">
          <v:imagedata r:id="rId1" o:titl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81D" w:rsidRDefault="00086030">
    <w:pPr>
      <w:pBdr>
        <w:top w:val="nil"/>
        <w:left w:val="nil"/>
        <w:bottom w:val="nil"/>
        <w:right w:val="nil"/>
        <w:between w:val="nil"/>
      </w:pBdr>
      <w:tabs>
        <w:tab w:val="center" w:pos="4320"/>
        <w:tab w:val="right" w:pos="8640"/>
      </w:tabs>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750952" o:spid="_x0000_s2051" type="#_x0000_t75" style="position:absolute;margin-left:0;margin-top:0;width:498.55pt;height:356.1pt;z-index:-251659776;mso-position-horizontal:center;mso-position-horizontal-relative:margin;mso-position-vertical:center;mso-position-vertical-relative:margin" o:allowincell="f">
          <v:imagedata r:id="rId1" o:titl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913D2"/>
    <w:multiLevelType w:val="hybridMultilevel"/>
    <w:tmpl w:val="1CC0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336876"/>
    <w:multiLevelType w:val="hybridMultilevel"/>
    <w:tmpl w:val="99CCC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DA4845"/>
    <w:multiLevelType w:val="hybridMultilevel"/>
    <w:tmpl w:val="A13CF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672BAE"/>
    <w:multiLevelType w:val="hybridMultilevel"/>
    <w:tmpl w:val="CFEC3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81D"/>
    <w:rsid w:val="00013771"/>
    <w:rsid w:val="00065670"/>
    <w:rsid w:val="00086030"/>
    <w:rsid w:val="002D681D"/>
    <w:rsid w:val="003D3E95"/>
    <w:rsid w:val="006E1469"/>
    <w:rsid w:val="0071730F"/>
    <w:rsid w:val="008370C7"/>
    <w:rsid w:val="00BD5AF4"/>
    <w:rsid w:val="00E178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4A54D71"/>
  <w15:docId w15:val="{2D917256-BD91-49AB-85C7-7C2FE671A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580E"/>
  </w:style>
  <w:style w:type="paragraph" w:styleId="Heading1">
    <w:name w:val="heading 1"/>
    <w:basedOn w:val="Normal"/>
    <w:next w:val="Normal"/>
    <w:link w:val="Heading1Char"/>
    <w:uiPriority w:val="9"/>
    <w:qFormat/>
    <w:rsid w:val="008911B5"/>
    <w:pPr>
      <w:keepNext/>
      <w:jc w:val="center"/>
      <w:outlineLvl w:val="0"/>
    </w:pPr>
    <w:rPr>
      <w:b/>
      <w:bCs/>
      <w:sz w:val="36"/>
    </w:rPr>
  </w:style>
  <w:style w:type="paragraph" w:styleId="Heading2">
    <w:name w:val="heading 2"/>
    <w:basedOn w:val="Normal"/>
    <w:next w:val="Normal"/>
    <w:link w:val="Heading2Char"/>
    <w:uiPriority w:val="9"/>
    <w:unhideWhenUsed/>
    <w:qFormat/>
    <w:rsid w:val="008911B5"/>
    <w:pPr>
      <w:keepNext/>
      <w:outlineLvl w:val="1"/>
    </w:pPr>
    <w:rPr>
      <w:rFonts w:ascii="Arial" w:hAnsi="Arial" w:cs="Arial"/>
      <w:b/>
      <w:bCs/>
      <w:sz w:val="32"/>
      <w:szCs w:val="28"/>
    </w:rPr>
  </w:style>
  <w:style w:type="paragraph" w:styleId="Heading3">
    <w:name w:val="heading 3"/>
    <w:basedOn w:val="Normal"/>
    <w:next w:val="Normal"/>
    <w:link w:val="Heading3Char"/>
    <w:uiPriority w:val="9"/>
    <w:unhideWhenUsed/>
    <w:qFormat/>
    <w:rsid w:val="008911B5"/>
    <w:pPr>
      <w:keepNext/>
      <w:jc w:val="center"/>
      <w:outlineLvl w:val="2"/>
    </w:pPr>
    <w:rPr>
      <w:i/>
      <w:iCs/>
      <w:sz w:val="28"/>
    </w:rPr>
  </w:style>
  <w:style w:type="paragraph" w:styleId="Heading4">
    <w:name w:val="heading 4"/>
    <w:basedOn w:val="Normal"/>
    <w:next w:val="Normal"/>
    <w:link w:val="Heading4Char"/>
    <w:uiPriority w:val="9"/>
    <w:unhideWhenUsed/>
    <w:qFormat/>
    <w:rsid w:val="008911B5"/>
    <w:pPr>
      <w:keepNext/>
      <w:jc w:val="center"/>
      <w:outlineLvl w:val="3"/>
    </w:pPr>
    <w:rPr>
      <w:sz w:val="28"/>
    </w:rPr>
  </w:style>
  <w:style w:type="paragraph" w:styleId="Heading5">
    <w:name w:val="heading 5"/>
    <w:basedOn w:val="Normal"/>
    <w:next w:val="Normal"/>
    <w:link w:val="Heading5Char"/>
    <w:uiPriority w:val="9"/>
    <w:unhideWhenUsed/>
    <w:qFormat/>
    <w:rsid w:val="008911B5"/>
    <w:pPr>
      <w:keepNext/>
      <w:jc w:val="center"/>
      <w:outlineLvl w:val="4"/>
    </w:pPr>
    <w:rPr>
      <w:b/>
      <w:bCs/>
      <w:sz w:val="28"/>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uiPriority w:val="99"/>
    <w:locked/>
    <w:rsid w:val="00B3564C"/>
    <w:rPr>
      <w:rFonts w:ascii="Cambria" w:hAnsi="Cambria" w:cs="Times New Roman"/>
      <w:b/>
      <w:bCs/>
      <w:kern w:val="32"/>
      <w:sz w:val="32"/>
      <w:szCs w:val="32"/>
    </w:rPr>
  </w:style>
  <w:style w:type="character" w:customStyle="1" w:styleId="Heading2Char">
    <w:name w:val="Heading 2 Char"/>
    <w:link w:val="Heading2"/>
    <w:uiPriority w:val="99"/>
    <w:semiHidden/>
    <w:locked/>
    <w:rsid w:val="00B3564C"/>
    <w:rPr>
      <w:rFonts w:ascii="Cambria" w:hAnsi="Cambria" w:cs="Times New Roman"/>
      <w:b/>
      <w:bCs/>
      <w:i/>
      <w:iCs/>
      <w:sz w:val="28"/>
      <w:szCs w:val="28"/>
    </w:rPr>
  </w:style>
  <w:style w:type="character" w:customStyle="1" w:styleId="Heading3Char">
    <w:name w:val="Heading 3 Char"/>
    <w:link w:val="Heading3"/>
    <w:uiPriority w:val="99"/>
    <w:semiHidden/>
    <w:locked/>
    <w:rsid w:val="00B3564C"/>
    <w:rPr>
      <w:rFonts w:ascii="Cambria" w:hAnsi="Cambria" w:cs="Times New Roman"/>
      <w:b/>
      <w:bCs/>
      <w:sz w:val="26"/>
      <w:szCs w:val="26"/>
    </w:rPr>
  </w:style>
  <w:style w:type="character" w:customStyle="1" w:styleId="Heading4Char">
    <w:name w:val="Heading 4 Char"/>
    <w:link w:val="Heading4"/>
    <w:uiPriority w:val="99"/>
    <w:semiHidden/>
    <w:locked/>
    <w:rsid w:val="00B3564C"/>
    <w:rPr>
      <w:rFonts w:ascii="Calibri" w:hAnsi="Calibri" w:cs="Arial"/>
      <w:b/>
      <w:bCs/>
      <w:sz w:val="28"/>
      <w:szCs w:val="28"/>
    </w:rPr>
  </w:style>
  <w:style w:type="character" w:customStyle="1" w:styleId="Heading5Char">
    <w:name w:val="Heading 5 Char"/>
    <w:link w:val="Heading5"/>
    <w:uiPriority w:val="99"/>
    <w:semiHidden/>
    <w:locked/>
    <w:rsid w:val="00B3564C"/>
    <w:rPr>
      <w:rFonts w:ascii="Calibri" w:hAnsi="Calibri" w:cs="Arial"/>
      <w:b/>
      <w:bCs/>
      <w:i/>
      <w:iCs/>
      <w:sz w:val="26"/>
      <w:szCs w:val="26"/>
    </w:rPr>
  </w:style>
  <w:style w:type="paragraph" w:styleId="BodyText">
    <w:name w:val="Body Text"/>
    <w:basedOn w:val="Normal"/>
    <w:link w:val="BodyTextChar"/>
    <w:uiPriority w:val="99"/>
    <w:rsid w:val="008911B5"/>
    <w:pPr>
      <w:autoSpaceDE w:val="0"/>
      <w:autoSpaceDN w:val="0"/>
      <w:adjustRightInd w:val="0"/>
      <w:jc w:val="both"/>
    </w:pPr>
    <w:rPr>
      <w:sz w:val="28"/>
    </w:rPr>
  </w:style>
  <w:style w:type="character" w:customStyle="1" w:styleId="BodyTextChar">
    <w:name w:val="Body Text Char"/>
    <w:link w:val="BodyText"/>
    <w:uiPriority w:val="99"/>
    <w:semiHidden/>
    <w:locked/>
    <w:rsid w:val="00B3564C"/>
    <w:rPr>
      <w:rFonts w:cs="Times New Roman"/>
      <w:sz w:val="24"/>
      <w:szCs w:val="24"/>
    </w:rPr>
  </w:style>
  <w:style w:type="paragraph" w:styleId="BodyTextIndent">
    <w:name w:val="Body Text Indent"/>
    <w:basedOn w:val="Normal"/>
    <w:link w:val="BodyTextIndentChar"/>
    <w:uiPriority w:val="99"/>
    <w:rsid w:val="008911B5"/>
    <w:pPr>
      <w:autoSpaceDE w:val="0"/>
      <w:autoSpaceDN w:val="0"/>
      <w:adjustRightInd w:val="0"/>
      <w:ind w:left="360"/>
      <w:jc w:val="both"/>
    </w:pPr>
    <w:rPr>
      <w:szCs w:val="20"/>
    </w:rPr>
  </w:style>
  <w:style w:type="character" w:customStyle="1" w:styleId="BodyTextIndentChar">
    <w:name w:val="Body Text Indent Char"/>
    <w:link w:val="BodyTextIndent"/>
    <w:uiPriority w:val="99"/>
    <w:semiHidden/>
    <w:locked/>
    <w:rsid w:val="00B3564C"/>
    <w:rPr>
      <w:rFonts w:cs="Times New Roman"/>
      <w:sz w:val="24"/>
      <w:szCs w:val="24"/>
    </w:rPr>
  </w:style>
  <w:style w:type="paragraph" w:styleId="BodyTextIndent2">
    <w:name w:val="Body Text Indent 2"/>
    <w:basedOn w:val="Normal"/>
    <w:link w:val="BodyTextIndent2Char"/>
    <w:uiPriority w:val="99"/>
    <w:rsid w:val="008911B5"/>
    <w:pPr>
      <w:spacing w:before="120" w:line="360" w:lineRule="auto"/>
      <w:ind w:firstLine="720"/>
      <w:jc w:val="lowKashida"/>
    </w:pPr>
    <w:rPr>
      <w:sz w:val="28"/>
    </w:rPr>
  </w:style>
  <w:style w:type="character" w:customStyle="1" w:styleId="BodyTextIndent2Char">
    <w:name w:val="Body Text Indent 2 Char"/>
    <w:link w:val="BodyTextIndent2"/>
    <w:uiPriority w:val="99"/>
    <w:semiHidden/>
    <w:locked/>
    <w:rsid w:val="00B3564C"/>
    <w:rPr>
      <w:rFonts w:cs="Times New Roman"/>
      <w:sz w:val="24"/>
      <w:szCs w:val="24"/>
    </w:rPr>
  </w:style>
  <w:style w:type="character" w:styleId="Hyperlink">
    <w:name w:val="Hyperlink"/>
    <w:uiPriority w:val="99"/>
    <w:rsid w:val="008911B5"/>
    <w:rPr>
      <w:rFonts w:cs="Times New Roman"/>
      <w:color w:val="0000FF"/>
      <w:u w:val="single"/>
    </w:rPr>
  </w:style>
  <w:style w:type="paragraph" w:styleId="NormalWeb">
    <w:name w:val="Normal (Web)"/>
    <w:basedOn w:val="Normal"/>
    <w:uiPriority w:val="99"/>
    <w:rsid w:val="002E4FB0"/>
    <w:pPr>
      <w:spacing w:before="100" w:beforeAutospacing="1" w:after="100" w:afterAutospacing="1"/>
    </w:pPr>
    <w:rPr>
      <w:lang w:bidi="ar-EG"/>
    </w:rPr>
  </w:style>
  <w:style w:type="character" w:styleId="Strong">
    <w:name w:val="Strong"/>
    <w:uiPriority w:val="99"/>
    <w:qFormat/>
    <w:rsid w:val="008911B5"/>
    <w:rPr>
      <w:rFonts w:cs="Times New Roman"/>
      <w:b/>
      <w:bCs/>
    </w:rPr>
  </w:style>
  <w:style w:type="paragraph" w:styleId="Header">
    <w:name w:val="header"/>
    <w:basedOn w:val="Normal"/>
    <w:link w:val="HeaderChar"/>
    <w:uiPriority w:val="99"/>
    <w:rsid w:val="008911B5"/>
    <w:pPr>
      <w:tabs>
        <w:tab w:val="center" w:pos="4320"/>
        <w:tab w:val="right" w:pos="8640"/>
      </w:tabs>
    </w:pPr>
  </w:style>
  <w:style w:type="character" w:customStyle="1" w:styleId="HeaderChar">
    <w:name w:val="Header Char"/>
    <w:link w:val="Header"/>
    <w:uiPriority w:val="99"/>
    <w:semiHidden/>
    <w:locked/>
    <w:rsid w:val="00B3564C"/>
    <w:rPr>
      <w:rFonts w:cs="Times New Roman"/>
      <w:sz w:val="24"/>
      <w:szCs w:val="24"/>
    </w:rPr>
  </w:style>
  <w:style w:type="paragraph" w:styleId="Footer">
    <w:name w:val="footer"/>
    <w:basedOn w:val="Normal"/>
    <w:link w:val="FooterChar"/>
    <w:uiPriority w:val="99"/>
    <w:rsid w:val="008911B5"/>
    <w:pPr>
      <w:tabs>
        <w:tab w:val="center" w:pos="4320"/>
        <w:tab w:val="right" w:pos="8640"/>
      </w:tabs>
    </w:pPr>
  </w:style>
  <w:style w:type="character" w:customStyle="1" w:styleId="FooterChar">
    <w:name w:val="Footer Char"/>
    <w:link w:val="Footer"/>
    <w:uiPriority w:val="99"/>
    <w:semiHidden/>
    <w:locked/>
    <w:rsid w:val="00B3564C"/>
    <w:rPr>
      <w:rFonts w:cs="Times New Roman"/>
      <w:sz w:val="24"/>
      <w:szCs w:val="24"/>
    </w:rPr>
  </w:style>
  <w:style w:type="character" w:styleId="PageNumber">
    <w:name w:val="page number"/>
    <w:uiPriority w:val="99"/>
    <w:rsid w:val="008911B5"/>
    <w:rPr>
      <w:rFonts w:cs="Times New Roman"/>
    </w:rPr>
  </w:style>
  <w:style w:type="character" w:styleId="Emphasis">
    <w:name w:val="Emphasis"/>
    <w:uiPriority w:val="99"/>
    <w:qFormat/>
    <w:rsid w:val="0056333F"/>
    <w:rPr>
      <w:rFonts w:cs="Times New Roman"/>
      <w:i/>
      <w:iCs/>
    </w:rPr>
  </w:style>
  <w:style w:type="character" w:styleId="FollowedHyperlink">
    <w:name w:val="FollowedHyperlink"/>
    <w:uiPriority w:val="99"/>
    <w:rsid w:val="008A7BDA"/>
    <w:rPr>
      <w:rFonts w:cs="Times New Roman"/>
      <w:color w:val="0000FF"/>
      <w:u w:val="single"/>
    </w:rPr>
  </w:style>
  <w:style w:type="paragraph" w:styleId="ListParagraph">
    <w:name w:val="List Paragraph"/>
    <w:basedOn w:val="Normal"/>
    <w:uiPriority w:val="99"/>
    <w:qFormat/>
    <w:rsid w:val="00F72FED"/>
    <w:pPr>
      <w:ind w:left="720"/>
      <w:contextualSpacing/>
    </w:pPr>
  </w:style>
  <w:style w:type="paragraph" w:customStyle="1" w:styleId="Default">
    <w:name w:val="Default"/>
    <w:uiPriority w:val="99"/>
    <w:rsid w:val="00EE01D6"/>
    <w:pPr>
      <w:autoSpaceDE w:val="0"/>
      <w:autoSpaceDN w:val="0"/>
      <w:adjustRightInd w:val="0"/>
    </w:pPr>
    <w:rPr>
      <w:rFonts w:ascii="Arial" w:hAnsi="Arial" w:cs="Arial"/>
      <w:color w:val="000000"/>
    </w:rPr>
  </w:style>
  <w:style w:type="paragraph" w:styleId="BalloonText">
    <w:name w:val="Balloon Text"/>
    <w:basedOn w:val="Normal"/>
    <w:link w:val="BalloonTextChar"/>
    <w:uiPriority w:val="99"/>
    <w:rsid w:val="00AD7AE5"/>
    <w:rPr>
      <w:rFonts w:ascii="Tahoma" w:hAnsi="Tahoma" w:cs="Tahoma"/>
      <w:sz w:val="16"/>
      <w:szCs w:val="16"/>
    </w:rPr>
  </w:style>
  <w:style w:type="character" w:customStyle="1" w:styleId="BalloonTextChar">
    <w:name w:val="Balloon Text Char"/>
    <w:link w:val="BalloonText"/>
    <w:uiPriority w:val="99"/>
    <w:locked/>
    <w:rsid w:val="00AD7AE5"/>
    <w:rPr>
      <w:rFonts w:ascii="Tahoma" w:hAnsi="Tahoma" w:cs="Tahoma"/>
      <w:sz w:val="16"/>
      <w:szCs w:val="16"/>
    </w:rPr>
  </w:style>
  <w:style w:type="character" w:customStyle="1" w:styleId="hps">
    <w:name w:val="hps"/>
    <w:uiPriority w:val="99"/>
    <w:rsid w:val="002114FE"/>
    <w:rPr>
      <w:rFonts w:cs="Times New Roman"/>
    </w:rPr>
  </w:style>
  <w:style w:type="table" w:styleId="TableGrid">
    <w:name w:val="Table Grid"/>
    <w:basedOn w:val="TableNormal"/>
    <w:uiPriority w:val="99"/>
    <w:rsid w:val="00113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BD5A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954111">
      <w:bodyDiv w:val="1"/>
      <w:marLeft w:val="0"/>
      <w:marRight w:val="0"/>
      <w:marTop w:val="0"/>
      <w:marBottom w:val="0"/>
      <w:divBdr>
        <w:top w:val="none" w:sz="0" w:space="0" w:color="auto"/>
        <w:left w:val="none" w:sz="0" w:space="0" w:color="auto"/>
        <w:bottom w:val="none" w:sz="0" w:space="0" w:color="auto"/>
        <w:right w:val="none" w:sz="0" w:space="0" w:color="auto"/>
      </w:divBdr>
    </w:div>
    <w:div w:id="883443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ptodate.com/contents/heart-failure-beyond-the-basics"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acc.org/Education-and-Meetings/Features/HF-Web-Tool/References" TargetMode="External"/><Relationship Id="rId4" Type="http://schemas.openxmlformats.org/officeDocument/2006/relationships/settings" Target="settings.xml"/><Relationship Id="rId9" Type="http://schemas.openxmlformats.org/officeDocument/2006/relationships/hyperlink" Target="https://www.sciencedirect.com/science/article/pii/S221317792030216X"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QSIa5ZlbO4KnUfPlaMMIc0/S/A==">AMUW2mXHoHaNtizl1GwN5q1rFWeetXoLrpKOGQLaGi+DRWQQx9mYp0db8fjtCczrcBMnT/sqWcEHMzLFJD9tSMIUjsTapZa7J3H0ZPr1ji0Zdxxy05uvN9c+OesJfOZeOw8HyIlUpwQO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Mahmoud</dc:creator>
  <cp:lastModifiedBy>NourTech</cp:lastModifiedBy>
  <cp:revision>2</cp:revision>
  <dcterms:created xsi:type="dcterms:W3CDTF">2022-03-17T17:19:00Z</dcterms:created>
  <dcterms:modified xsi:type="dcterms:W3CDTF">2022-03-17T17:19:00Z</dcterms:modified>
</cp:coreProperties>
</file>