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24D"/>
          <w:sz w:val="56"/>
        </w:rPr>
        <w:t>BUSINESS PROCESS &amp; GRAIN DESIGN</w:t>
      </w:r>
    </w:p>
    <w:p>
      <w:pPr>
        <w:jc w:val="center"/>
      </w:pPr>
      <w:r>
        <w:rPr>
          <w:color w:val="2F5D7C"/>
          <w:sz w:val="36"/>
        </w:rPr>
        <w:t>Redesign Dashboard Presensi BKD Jawa Timur</w:t>
      </w:r>
    </w:p>
    <w:p>
      <w:pPr>
        <w:spacing w:before="360"/>
        <w:jc w:val="center"/>
      </w:pPr>
      <w:r>
        <w:rPr>
          <w:i/>
          <w:color w:val="52606D"/>
          <w:sz w:val="24"/>
        </w:rPr>
        <w:t>Baseline Konseptual untuk Pemodelan Data Analitik</w:t>
      </w:r>
    </w:p>
    <w:p>
      <w:r>
        <w:br/>
        <w:br/>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20" w:type="dxa"/>
              <w:start w:w="120" w:type="dxa"/>
              <w:bottom w:w="120" w:type="dxa"/>
              <w:end w:w="120" w:type="dxa"/>
            </w:tcMar>
            <w:vAlign w:val="center"/>
          </w:tcPr>
          <w:p>
            <w:pPr>
              <w:spacing w:after="0" w:line="252" w:lineRule="auto"/>
            </w:pPr>
            <w:r>
              <w:rPr>
                <w:b/>
                <w:sz w:val="19"/>
              </w:rPr>
              <w:t>Dokumen</w:t>
            </w:r>
          </w:p>
        </w:tc>
        <w:tc>
          <w:tcPr>
            <w:tcW w:type="dxa" w:w="4968"/>
            <w:tcMar>
              <w:top w:w="120" w:type="dxa"/>
              <w:start w:w="120" w:type="dxa"/>
              <w:bottom w:w="120" w:type="dxa"/>
              <w:end w:w="120" w:type="dxa"/>
            </w:tcMar>
            <w:vAlign w:val="center"/>
          </w:tcPr>
          <w:p>
            <w:pPr>
              <w:spacing w:after="0" w:line="252" w:lineRule="auto"/>
            </w:pPr>
            <w:r>
              <w:rPr>
                <w:sz w:val="19"/>
              </w:rPr>
              <w:t>Business Process &amp; Grain Design</w:t>
            </w:r>
          </w:p>
        </w:tc>
      </w:tr>
      <w:tr>
        <w:tc>
          <w:tcPr>
            <w:tcW w:type="dxa" w:w="4968"/>
            <w:shd w:fill="EAF2F8"/>
            <w:tcMar>
              <w:top w:w="120" w:type="dxa"/>
              <w:start w:w="120" w:type="dxa"/>
              <w:bottom w:w="120" w:type="dxa"/>
              <w:end w:w="120" w:type="dxa"/>
            </w:tcMar>
            <w:vAlign w:val="center"/>
          </w:tcPr>
          <w:p>
            <w:pPr>
              <w:spacing w:after="0" w:line="252" w:lineRule="auto"/>
            </w:pPr>
            <w:r>
              <w:rPr>
                <w:b/>
                <w:sz w:val="19"/>
              </w:rPr>
              <w:t>Domain</w:t>
            </w:r>
          </w:p>
        </w:tc>
        <w:tc>
          <w:tcPr>
            <w:tcW w:type="dxa" w:w="4968"/>
            <w:tcMar>
              <w:top w:w="120" w:type="dxa"/>
              <w:start w:w="120" w:type="dxa"/>
              <w:bottom w:w="120" w:type="dxa"/>
              <w:end w:w="120" w:type="dxa"/>
            </w:tcMar>
            <w:vAlign w:val="center"/>
          </w:tcPr>
          <w:p>
            <w:pPr>
              <w:spacing w:after="0" w:line="252" w:lineRule="auto"/>
            </w:pPr>
            <w:r>
              <w:rPr>
                <w:sz w:val="19"/>
              </w:rPr>
              <w:t>Presensi Pegawai</w:t>
            </w:r>
          </w:p>
        </w:tc>
      </w:tr>
      <w:tr>
        <w:tc>
          <w:tcPr>
            <w:tcW w:type="dxa" w:w="4968"/>
            <w:shd w:fill="EAF2F8"/>
            <w:tcMar>
              <w:top w:w="120" w:type="dxa"/>
              <w:start w:w="120" w:type="dxa"/>
              <w:bottom w:w="120" w:type="dxa"/>
              <w:end w:w="120" w:type="dxa"/>
            </w:tcMar>
            <w:vAlign w:val="center"/>
          </w:tcPr>
          <w:p>
            <w:pPr>
              <w:spacing w:after="0" w:line="252" w:lineRule="auto"/>
            </w:pPr>
            <w:r>
              <w:rPr>
                <w:b/>
                <w:sz w:val="19"/>
              </w:rPr>
              <w:t>Tujuan</w:t>
            </w:r>
          </w:p>
        </w:tc>
        <w:tc>
          <w:tcPr>
            <w:tcW w:type="dxa" w:w="4968"/>
            <w:tcMar>
              <w:top w:w="120" w:type="dxa"/>
              <w:start w:w="120" w:type="dxa"/>
              <w:bottom w:w="120" w:type="dxa"/>
              <w:end w:w="120" w:type="dxa"/>
            </w:tcMar>
            <w:vAlign w:val="center"/>
          </w:tcPr>
          <w:p>
            <w:pPr>
              <w:spacing w:after="0" w:line="252" w:lineRule="auto"/>
            </w:pPr>
            <w:r>
              <w:rPr>
                <w:sz w:val="19"/>
              </w:rPr>
              <w:t>Dasar konseptual sebelum logical &amp; physical data model</w:t>
            </w:r>
          </w:p>
        </w:tc>
      </w:tr>
      <w:tr>
        <w:tc>
          <w:tcPr>
            <w:tcW w:type="dxa" w:w="4968"/>
            <w:shd w:fill="EAF2F8"/>
            <w:tcMar>
              <w:top w:w="120" w:type="dxa"/>
              <w:start w:w="120" w:type="dxa"/>
              <w:bottom w:w="120" w:type="dxa"/>
              <w:end w:w="120" w:type="dxa"/>
            </w:tcMar>
            <w:vAlign w:val="center"/>
          </w:tcPr>
          <w:p>
            <w:pPr>
              <w:spacing w:after="0" w:line="252" w:lineRule="auto"/>
            </w:pPr>
            <w:r>
              <w:rPr>
                <w:b/>
                <w:sz w:val="19"/>
              </w:rPr>
              <w:t>Status</w:t>
            </w:r>
          </w:p>
        </w:tc>
        <w:tc>
          <w:tcPr>
            <w:tcW w:type="dxa" w:w="4968"/>
            <w:tcMar>
              <w:top w:w="120" w:type="dxa"/>
              <w:start w:w="120" w:type="dxa"/>
              <w:bottom w:w="120" w:type="dxa"/>
              <w:end w:w="120" w:type="dxa"/>
            </w:tcMar>
            <w:vAlign w:val="center"/>
          </w:tcPr>
          <w:p>
            <w:pPr>
              <w:spacing w:after="0" w:line="252" w:lineRule="auto"/>
            </w:pPr>
            <w:r>
              <w:rPr>
                <w:sz w:val="19"/>
              </w:rPr>
              <w:t>Conceptual baseline - business rules dapat disesuaikan</w:t>
            </w:r>
          </w:p>
        </w:tc>
      </w:tr>
    </w:tbl>
    <w:p>
      <w:pPr>
        <w:spacing w:before="800"/>
        <w:jc w:val="center"/>
      </w:pPr>
      <w:r>
        <w:rPr>
          <w:color w:val="52606D"/>
          <w:sz w:val="21"/>
        </w:rPr>
        <w:t>Oktober 2026</w:t>
      </w:r>
    </w:p>
    <w:p>
      <w:r>
        <w:br w:type="page"/>
      </w:r>
    </w:p>
    <w:p>
      <w:pPr>
        <w:pStyle w:val="Heading1"/>
        <w:keepNext/>
        <w:spacing w:before="200" w:after="100"/>
      </w:pPr>
      <w:r>
        <w:t>1. Executive Summary</w:t>
      </w:r>
    </w:p>
    <w:p>
      <w:pPr>
        <w:spacing w:after="160"/>
      </w:pPr>
      <w:r>
        <w:t>BKD bertanggung jawab memonitor kehadiran pegawai pada berbagai dinas di Jawa Timur. Setiap dinas dapat memiliki jadwal kerja atau shift yang berbeda, dan pegawai dapat bekerja secara WFO maupun WFH sesuai ketentuan. Sistem presensi menghasilkan data aktual yang kemudian dievaluasi terhadap jadwal kerja, status izin, dan kondisi kehadiran untuk menghasilkan informasi manajerial seperti hadir, izin, tanpa keterangan, dan keterlambatan.</w:t>
      </w:r>
    </w:p>
    <w:tbl>
      <w:tblPr>
        <w:tblW w:type="auto" w:w="0"/>
        <w:jc w:val="center"/>
        <w:tblLook w:firstColumn="1" w:firstRow="1" w:lastColumn="0" w:lastRow="0" w:noHBand="0" w:noVBand="1" w:val="04A0"/>
      </w:tblPr>
      <w:tblGrid>
        <w:gridCol w:w="9936"/>
      </w:tblGrid>
      <w:tr>
        <w:tc>
          <w:tcPr>
            <w:tcW w:type="dxa" w:w="9936"/>
            <w:shd w:fill="EEF4F8"/>
            <w:tcMar>
              <w:top w:w="180" w:type="dxa"/>
              <w:start w:w="180" w:type="dxa"/>
              <w:bottom w:w="180" w:type="dxa"/>
              <w:end w:w="180" w:type="dxa"/>
            </w:tcMar>
          </w:tcPr>
          <w:p>
            <w:r>
              <w:rPr>
                <w:b/>
                <w:color w:val="1F4E6B"/>
                <w:sz w:val="21"/>
              </w:rPr>
              <w:t>Keputusan desain utama</w:t>
              <w:br/>
            </w:r>
            <w:r>
              <w:rPr>
                <w:sz w:val="20"/>
              </w:rPr>
              <w:t>Grain tabel fakta ditetapkan sebagai 1 pegawai x 1 tanggal. Grain ini dipilih karena dashboard ditujukan untuk top/middle management yang membutuhkan status kehadiran harian, bukan detail setiap event presensi.</w:t>
            </w:r>
          </w:p>
        </w:tc>
      </w:tr>
    </w:tbl>
    <w:p>
      <w:pPr>
        <w:spacing w:after="0"/>
      </w:pPr>
    </w:p>
    <w:p>
      <w:pPr>
        <w:pStyle w:val="Heading1"/>
        <w:keepNext/>
        <w:spacing w:before="200" w:after="100"/>
      </w:pPr>
      <w:r>
        <w:t>2. Business Process Summary</w:t>
      </w:r>
    </w:p>
    <w:p>
      <w:pPr>
        <w:jc w:val="center"/>
      </w:pPr>
      <w:r>
        <w:drawing>
          <wp:inline xmlns:a="http://schemas.openxmlformats.org/drawingml/2006/main" xmlns:pic="http://schemas.openxmlformats.org/drawingml/2006/picture">
            <wp:extent cx="6309360" cy="3764381"/>
            <wp:docPr id="1" name="Picture 1"/>
            <wp:cNvGraphicFramePr>
              <a:graphicFrameLocks noChangeAspect="1"/>
            </wp:cNvGraphicFramePr>
            <a:graphic>
              <a:graphicData uri="http://schemas.openxmlformats.org/drawingml/2006/picture">
                <pic:pic>
                  <pic:nvPicPr>
                    <pic:cNvPr id="0" name="bkd_process_flow.png"/>
                    <pic:cNvPicPr/>
                  </pic:nvPicPr>
                  <pic:blipFill>
                    <a:blip r:embed="rId9"/>
                    <a:stretch>
                      <a:fillRect/>
                    </a:stretch>
                  </pic:blipFill>
                  <pic:spPr>
                    <a:xfrm>
                      <a:off x="0" y="0"/>
                      <a:ext cx="6309360" cy="3764381"/>
                    </a:xfrm>
                    <a:prstGeom prst="rect"/>
                  </pic:spPr>
                </pic:pic>
              </a:graphicData>
            </a:graphic>
          </wp:inline>
        </w:drawing>
      </w:r>
    </w:p>
    <w:p>
      <w:pPr>
        <w:jc w:val="center"/>
      </w:pPr>
      <w:r>
        <w:rPr>
          <w:i/>
          <w:sz w:val="18"/>
        </w:rPr>
        <w:t>Gambar 1. Ringkasan alur bisnis presensi pegawai.</w:t>
      </w:r>
    </w:p>
    <w:p>
      <w:r>
        <w:br w:type="page"/>
      </w:r>
    </w:p>
    <w:p>
      <w:pPr>
        <w:pStyle w:val="Heading1"/>
        <w:keepNext/>
        <w:spacing w:before="200" w:after="100"/>
      </w:pPr>
      <w:r>
        <w:t>3. Business Process Breakdown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648"/>
            <w:shd w:fill="DCE6F1"/>
            <w:vAlign w:val="center"/>
            <w:tcMar>
              <w:top w:w="120" w:type="dxa"/>
              <w:start w:w="120" w:type="dxa"/>
              <w:bottom w:w="120" w:type="dxa"/>
              <w:end w:w="120" w:type="dxa"/>
            </w:tcMar>
          </w:tcPr>
          <w:p>
            <w:pPr>
              <w:spacing w:after="0" w:line="252" w:lineRule="auto"/>
            </w:pPr>
            <w:r>
              <w:rPr>
                <w:b/>
                <w:color w:val="17324D"/>
                <w:sz w:val="19"/>
              </w:rPr>
              <w:t>Tahap</w:t>
            </w:r>
          </w:p>
        </w:tc>
        <w:tc>
          <w:tcPr>
            <w:tcW w:type="dxa" w:w="2376"/>
            <w:shd w:fill="DCE6F1"/>
            <w:vAlign w:val="center"/>
            <w:tcMar>
              <w:top w:w="120" w:type="dxa"/>
              <w:start w:w="120" w:type="dxa"/>
              <w:bottom w:w="120" w:type="dxa"/>
              <w:end w:w="120" w:type="dxa"/>
            </w:tcMar>
          </w:tcPr>
          <w:p>
            <w:pPr>
              <w:spacing w:after="0" w:line="252" w:lineRule="auto"/>
            </w:pPr>
            <w:r>
              <w:rPr>
                <w:b/>
                <w:color w:val="17324D"/>
                <w:sz w:val="19"/>
              </w:rPr>
              <w:t>Business Event / Kondisi</w:t>
            </w:r>
          </w:p>
        </w:tc>
        <w:tc>
          <w:tcPr>
            <w:tcW w:type="dxa" w:w="1800"/>
            <w:shd w:fill="DCE6F1"/>
            <w:vAlign w:val="center"/>
            <w:tcMar>
              <w:top w:w="120" w:type="dxa"/>
              <w:start w:w="120" w:type="dxa"/>
              <w:bottom w:w="120" w:type="dxa"/>
              <w:end w:w="120" w:type="dxa"/>
            </w:tcMar>
          </w:tcPr>
          <w:p>
            <w:pPr>
              <w:spacing w:after="0" w:line="252" w:lineRule="auto"/>
            </w:pPr>
            <w:r>
              <w:rPr>
                <w:b/>
                <w:color w:val="17324D"/>
                <w:sz w:val="19"/>
              </w:rPr>
              <w:t>Jenis</w:t>
            </w:r>
          </w:p>
        </w:tc>
        <w:tc>
          <w:tcPr>
            <w:tcW w:type="dxa" w:w="1224"/>
            <w:shd w:fill="DCE6F1"/>
            <w:vAlign w:val="center"/>
            <w:tcMar>
              <w:top w:w="120" w:type="dxa"/>
              <w:start w:w="120" w:type="dxa"/>
              <w:bottom w:w="120" w:type="dxa"/>
              <w:end w:w="120" w:type="dxa"/>
            </w:tcMar>
          </w:tcPr>
          <w:p>
            <w:pPr>
              <w:spacing w:after="0" w:line="252" w:lineRule="auto"/>
            </w:pPr>
            <w:r>
              <w:rPr>
                <w:b/>
                <w:color w:val="17324D"/>
                <w:sz w:val="19"/>
              </w:rPr>
              <w:t>Pelaku</w:t>
            </w:r>
          </w:p>
        </w:tc>
        <w:tc>
          <w:tcPr>
            <w:tcW w:type="dxa" w:w="3672"/>
            <w:shd w:fill="DCE6F1"/>
            <w:vAlign w:val="center"/>
            <w:tcMar>
              <w:top w:w="120" w:type="dxa"/>
              <w:start w:w="120" w:type="dxa"/>
              <w:bottom w:w="120" w:type="dxa"/>
              <w:end w:w="120" w:type="dxa"/>
            </w:tcMar>
          </w:tcPr>
          <w:p>
            <w:pPr>
              <w:spacing w:after="0" w:line="252" w:lineRule="auto"/>
            </w:pPr>
            <w:r>
              <w:rPr>
                <w:b/>
                <w:color w:val="17324D"/>
                <w:sz w:val="19"/>
              </w:rPr>
              <w:t>Output Informasi</w:t>
            </w:r>
          </w:p>
        </w:tc>
      </w:tr>
      <w:tr>
        <w:tc>
          <w:tcPr>
            <w:tcW w:type="dxa" w:w="648"/>
            <w:tcMar>
              <w:top w:w="120" w:type="dxa"/>
              <w:start w:w="120" w:type="dxa"/>
              <w:bottom w:w="120" w:type="dxa"/>
              <w:end w:w="120" w:type="dxa"/>
            </w:tcMar>
            <w:vAlign w:val="center"/>
          </w:tcPr>
          <w:p>
            <w:pPr>
              <w:spacing w:after="0" w:line="252" w:lineRule="auto"/>
            </w:pPr>
            <w:r>
              <w:rPr>
                <w:sz w:val="19"/>
              </w:rPr>
              <w:t>1</w:t>
            </w:r>
          </w:p>
        </w:tc>
        <w:tc>
          <w:tcPr>
            <w:tcW w:type="dxa" w:w="2376"/>
            <w:tcMar>
              <w:top w:w="120" w:type="dxa"/>
              <w:start w:w="120" w:type="dxa"/>
              <w:bottom w:w="120" w:type="dxa"/>
              <w:end w:w="120" w:type="dxa"/>
            </w:tcMar>
            <w:vAlign w:val="center"/>
          </w:tcPr>
          <w:p>
            <w:pPr>
              <w:spacing w:after="0" w:line="252" w:lineRule="auto"/>
            </w:pPr>
            <w:r>
              <w:rPr>
                <w:sz w:val="19"/>
              </w:rPr>
              <w:t>Penetapan shift/jadwal kerja</w:t>
            </w:r>
          </w:p>
        </w:tc>
        <w:tc>
          <w:tcPr>
            <w:tcW w:type="dxa" w:w="1800"/>
            <w:tcMar>
              <w:top w:w="120" w:type="dxa"/>
              <w:start w:w="120" w:type="dxa"/>
              <w:bottom w:w="120" w:type="dxa"/>
              <w:end w:w="120" w:type="dxa"/>
            </w:tcMar>
            <w:vAlign w:val="center"/>
          </w:tcPr>
          <w:p>
            <w:pPr>
              <w:spacing w:after="0" w:line="252" w:lineRule="auto"/>
            </w:pPr>
            <w:r>
              <w:rPr>
                <w:sz w:val="19"/>
              </w:rPr>
              <w:t>Reference / setup</w:t>
            </w:r>
          </w:p>
        </w:tc>
        <w:tc>
          <w:tcPr>
            <w:tcW w:type="dxa" w:w="1224"/>
            <w:tcMar>
              <w:top w:w="120" w:type="dxa"/>
              <w:start w:w="120" w:type="dxa"/>
              <w:bottom w:w="120" w:type="dxa"/>
              <w:end w:w="120" w:type="dxa"/>
            </w:tcMar>
            <w:vAlign w:val="center"/>
          </w:tcPr>
          <w:p>
            <w:pPr>
              <w:spacing w:after="0" w:line="252" w:lineRule="auto"/>
            </w:pPr>
            <w:r>
              <w:rPr>
                <w:sz w:val="19"/>
              </w:rPr>
              <w:t>Dinas</w:t>
            </w:r>
          </w:p>
        </w:tc>
        <w:tc>
          <w:tcPr>
            <w:tcW w:type="dxa" w:w="3672"/>
            <w:tcMar>
              <w:top w:w="120" w:type="dxa"/>
              <w:start w:w="120" w:type="dxa"/>
              <w:bottom w:w="120" w:type="dxa"/>
              <w:end w:w="120" w:type="dxa"/>
            </w:tcMar>
            <w:vAlign w:val="center"/>
          </w:tcPr>
          <w:p>
            <w:pPr>
              <w:spacing w:after="0" w:line="252" w:lineRule="auto"/>
            </w:pPr>
            <w:r>
              <w:rPr>
                <w:sz w:val="19"/>
              </w:rPr>
              <w:t>Jam masuk dan jam pulang yang menjadi ekspektasi kerja</w:t>
            </w:r>
          </w:p>
        </w:tc>
      </w:tr>
      <w:tr>
        <w:tc>
          <w:tcPr>
            <w:tcW w:type="dxa" w:w="648"/>
            <w:tcMar>
              <w:top w:w="120" w:type="dxa"/>
              <w:start w:w="120" w:type="dxa"/>
              <w:bottom w:w="120" w:type="dxa"/>
              <w:end w:w="120" w:type="dxa"/>
            </w:tcMar>
            <w:vAlign w:val="center"/>
          </w:tcPr>
          <w:p>
            <w:pPr>
              <w:spacing w:after="0" w:line="252" w:lineRule="auto"/>
            </w:pPr>
            <w:r>
              <w:rPr>
                <w:sz w:val="19"/>
              </w:rPr>
              <w:t>2</w:t>
            </w:r>
          </w:p>
        </w:tc>
        <w:tc>
          <w:tcPr>
            <w:tcW w:type="dxa" w:w="2376"/>
            <w:tcMar>
              <w:top w:w="120" w:type="dxa"/>
              <w:start w:w="120" w:type="dxa"/>
              <w:bottom w:w="120" w:type="dxa"/>
              <w:end w:w="120" w:type="dxa"/>
            </w:tcMar>
            <w:vAlign w:val="center"/>
          </w:tcPr>
          <w:p>
            <w:pPr>
              <w:spacing w:after="0" w:line="252" w:lineRule="auto"/>
            </w:pPr>
            <w:r>
              <w:rPr>
                <w:sz w:val="19"/>
              </w:rPr>
              <w:t>Penetapan WFO/WFH</w:t>
            </w:r>
          </w:p>
        </w:tc>
        <w:tc>
          <w:tcPr>
            <w:tcW w:type="dxa" w:w="1800"/>
            <w:tcMar>
              <w:top w:w="120" w:type="dxa"/>
              <w:start w:w="120" w:type="dxa"/>
              <w:bottom w:w="120" w:type="dxa"/>
              <w:end w:w="120" w:type="dxa"/>
            </w:tcMar>
            <w:vAlign w:val="center"/>
          </w:tcPr>
          <w:p>
            <w:pPr>
              <w:spacing w:after="0" w:line="252" w:lineRule="auto"/>
            </w:pPr>
            <w:r>
              <w:rPr>
                <w:sz w:val="19"/>
              </w:rPr>
              <w:t>Reference / setup</w:t>
            </w:r>
          </w:p>
        </w:tc>
        <w:tc>
          <w:tcPr>
            <w:tcW w:type="dxa" w:w="1224"/>
            <w:tcMar>
              <w:top w:w="120" w:type="dxa"/>
              <w:start w:w="120" w:type="dxa"/>
              <w:bottom w:w="120" w:type="dxa"/>
              <w:end w:w="120" w:type="dxa"/>
            </w:tcMar>
            <w:vAlign w:val="center"/>
          </w:tcPr>
          <w:p>
            <w:pPr>
              <w:spacing w:after="0" w:line="252" w:lineRule="auto"/>
            </w:pPr>
            <w:r>
              <w:rPr>
                <w:sz w:val="19"/>
              </w:rPr>
              <w:t>Dinas</w:t>
            </w:r>
          </w:p>
        </w:tc>
        <w:tc>
          <w:tcPr>
            <w:tcW w:type="dxa" w:w="3672"/>
            <w:tcMar>
              <w:top w:w="120" w:type="dxa"/>
              <w:start w:w="120" w:type="dxa"/>
              <w:bottom w:w="120" w:type="dxa"/>
              <w:end w:w="120" w:type="dxa"/>
            </w:tcMar>
            <w:vAlign w:val="center"/>
          </w:tcPr>
          <w:p>
            <w:pPr>
              <w:spacing w:after="0" w:line="252" w:lineRule="auto"/>
            </w:pPr>
            <w:r>
              <w:rPr>
                <w:sz w:val="19"/>
              </w:rPr>
              <w:t>Mode kerja pegawai pada hari terkait</w:t>
            </w:r>
          </w:p>
        </w:tc>
      </w:tr>
      <w:tr>
        <w:tc>
          <w:tcPr>
            <w:tcW w:type="dxa" w:w="648"/>
            <w:tcMar>
              <w:top w:w="120" w:type="dxa"/>
              <w:start w:w="120" w:type="dxa"/>
              <w:bottom w:w="120" w:type="dxa"/>
              <w:end w:w="120" w:type="dxa"/>
            </w:tcMar>
            <w:vAlign w:val="center"/>
          </w:tcPr>
          <w:p>
            <w:pPr>
              <w:spacing w:after="0" w:line="252" w:lineRule="auto"/>
            </w:pPr>
            <w:r>
              <w:rPr>
                <w:sz w:val="19"/>
              </w:rPr>
              <w:t>3</w:t>
            </w:r>
          </w:p>
        </w:tc>
        <w:tc>
          <w:tcPr>
            <w:tcW w:type="dxa" w:w="2376"/>
            <w:tcMar>
              <w:top w:w="120" w:type="dxa"/>
              <w:start w:w="120" w:type="dxa"/>
              <w:bottom w:w="120" w:type="dxa"/>
              <w:end w:w="120" w:type="dxa"/>
            </w:tcMar>
            <w:vAlign w:val="center"/>
          </w:tcPr>
          <w:p>
            <w:pPr>
              <w:spacing w:after="0" w:line="252" w:lineRule="auto"/>
            </w:pPr>
            <w:r>
              <w:rPr>
                <w:sz w:val="19"/>
              </w:rPr>
              <w:t>Check-in</w:t>
            </w:r>
          </w:p>
        </w:tc>
        <w:tc>
          <w:tcPr>
            <w:tcW w:type="dxa" w:w="1800"/>
            <w:tcMar>
              <w:top w:w="120" w:type="dxa"/>
              <w:start w:w="120" w:type="dxa"/>
              <w:bottom w:w="120" w:type="dxa"/>
              <w:end w:w="120" w:type="dxa"/>
            </w:tcMar>
            <w:vAlign w:val="center"/>
          </w:tcPr>
          <w:p>
            <w:pPr>
              <w:spacing w:after="0" w:line="252" w:lineRule="auto"/>
            </w:pPr>
            <w:r>
              <w:rPr>
                <w:sz w:val="19"/>
              </w:rPr>
              <w:t>Transaction event</w:t>
            </w:r>
          </w:p>
        </w:tc>
        <w:tc>
          <w:tcPr>
            <w:tcW w:type="dxa" w:w="1224"/>
            <w:tcMar>
              <w:top w:w="120" w:type="dxa"/>
              <w:start w:w="120" w:type="dxa"/>
              <w:bottom w:w="120" w:type="dxa"/>
              <w:end w:w="120" w:type="dxa"/>
            </w:tcMar>
            <w:vAlign w:val="center"/>
          </w:tcPr>
          <w:p>
            <w:pPr>
              <w:spacing w:after="0" w:line="252" w:lineRule="auto"/>
            </w:pPr>
            <w:r>
              <w:rPr>
                <w:sz w:val="19"/>
              </w:rPr>
              <w:t>Pegawai</w:t>
            </w:r>
          </w:p>
        </w:tc>
        <w:tc>
          <w:tcPr>
            <w:tcW w:type="dxa" w:w="3672"/>
            <w:tcMar>
              <w:top w:w="120" w:type="dxa"/>
              <w:start w:w="120" w:type="dxa"/>
              <w:bottom w:w="120" w:type="dxa"/>
              <w:end w:w="120" w:type="dxa"/>
            </w:tcMar>
            <w:vAlign w:val="center"/>
          </w:tcPr>
          <w:p>
            <w:pPr>
              <w:spacing w:after="0" w:line="252" w:lineRule="auto"/>
            </w:pPr>
            <w:r>
              <w:rPr>
                <w:sz w:val="19"/>
              </w:rPr>
              <w:t>Waktu aktual masuk dan konteks presensi</w:t>
            </w:r>
          </w:p>
        </w:tc>
      </w:tr>
      <w:tr>
        <w:tc>
          <w:tcPr>
            <w:tcW w:type="dxa" w:w="648"/>
            <w:tcMar>
              <w:top w:w="120" w:type="dxa"/>
              <w:start w:w="120" w:type="dxa"/>
              <w:bottom w:w="120" w:type="dxa"/>
              <w:end w:w="120" w:type="dxa"/>
            </w:tcMar>
            <w:vAlign w:val="center"/>
          </w:tcPr>
          <w:p>
            <w:pPr>
              <w:spacing w:after="0" w:line="252" w:lineRule="auto"/>
            </w:pPr>
            <w:r>
              <w:rPr>
                <w:sz w:val="19"/>
              </w:rPr>
              <w:t>4</w:t>
            </w:r>
          </w:p>
        </w:tc>
        <w:tc>
          <w:tcPr>
            <w:tcW w:type="dxa" w:w="2376"/>
            <w:tcMar>
              <w:top w:w="120" w:type="dxa"/>
              <w:start w:w="120" w:type="dxa"/>
              <w:bottom w:w="120" w:type="dxa"/>
              <w:end w:w="120" w:type="dxa"/>
            </w:tcMar>
            <w:vAlign w:val="center"/>
          </w:tcPr>
          <w:p>
            <w:pPr>
              <w:spacing w:after="0" w:line="252" w:lineRule="auto"/>
            </w:pPr>
            <w:r>
              <w:rPr>
                <w:sz w:val="19"/>
              </w:rPr>
              <w:t>Check-out</w:t>
            </w:r>
          </w:p>
        </w:tc>
        <w:tc>
          <w:tcPr>
            <w:tcW w:type="dxa" w:w="1800"/>
            <w:tcMar>
              <w:top w:w="120" w:type="dxa"/>
              <w:start w:w="120" w:type="dxa"/>
              <w:bottom w:w="120" w:type="dxa"/>
              <w:end w:w="120" w:type="dxa"/>
            </w:tcMar>
            <w:vAlign w:val="center"/>
          </w:tcPr>
          <w:p>
            <w:pPr>
              <w:spacing w:after="0" w:line="252" w:lineRule="auto"/>
            </w:pPr>
            <w:r>
              <w:rPr>
                <w:sz w:val="19"/>
              </w:rPr>
              <w:t>Transaction event</w:t>
            </w:r>
          </w:p>
        </w:tc>
        <w:tc>
          <w:tcPr>
            <w:tcW w:type="dxa" w:w="1224"/>
            <w:tcMar>
              <w:top w:w="120" w:type="dxa"/>
              <w:start w:w="120" w:type="dxa"/>
              <w:bottom w:w="120" w:type="dxa"/>
              <w:end w:w="120" w:type="dxa"/>
            </w:tcMar>
            <w:vAlign w:val="center"/>
          </w:tcPr>
          <w:p>
            <w:pPr>
              <w:spacing w:after="0" w:line="252" w:lineRule="auto"/>
            </w:pPr>
            <w:r>
              <w:rPr>
                <w:sz w:val="19"/>
              </w:rPr>
              <w:t>Pegawai</w:t>
            </w:r>
          </w:p>
        </w:tc>
        <w:tc>
          <w:tcPr>
            <w:tcW w:type="dxa" w:w="3672"/>
            <w:tcMar>
              <w:top w:w="120" w:type="dxa"/>
              <w:start w:w="120" w:type="dxa"/>
              <w:bottom w:w="120" w:type="dxa"/>
              <w:end w:w="120" w:type="dxa"/>
            </w:tcMar>
            <w:vAlign w:val="center"/>
          </w:tcPr>
          <w:p>
            <w:pPr>
              <w:spacing w:after="0" w:line="252" w:lineRule="auto"/>
            </w:pPr>
            <w:r>
              <w:rPr>
                <w:sz w:val="19"/>
              </w:rPr>
              <w:t>Waktu aktual pulang dan konteks presensi</w:t>
            </w:r>
          </w:p>
        </w:tc>
      </w:tr>
      <w:tr>
        <w:tc>
          <w:tcPr>
            <w:tcW w:type="dxa" w:w="648"/>
            <w:tcMar>
              <w:top w:w="120" w:type="dxa"/>
              <w:start w:w="120" w:type="dxa"/>
              <w:bottom w:w="120" w:type="dxa"/>
              <w:end w:w="120" w:type="dxa"/>
            </w:tcMar>
            <w:vAlign w:val="center"/>
          </w:tcPr>
          <w:p>
            <w:pPr>
              <w:spacing w:after="0" w:line="252" w:lineRule="auto"/>
            </w:pPr>
            <w:r>
              <w:rPr>
                <w:sz w:val="19"/>
              </w:rPr>
              <w:t>5</w:t>
            </w:r>
          </w:p>
        </w:tc>
        <w:tc>
          <w:tcPr>
            <w:tcW w:type="dxa" w:w="2376"/>
            <w:tcMar>
              <w:top w:w="120" w:type="dxa"/>
              <w:start w:w="120" w:type="dxa"/>
              <w:bottom w:w="120" w:type="dxa"/>
              <w:end w:w="120" w:type="dxa"/>
            </w:tcMar>
            <w:vAlign w:val="center"/>
          </w:tcPr>
          <w:p>
            <w:pPr>
              <w:spacing w:after="0" w:line="252" w:lineRule="auto"/>
            </w:pPr>
            <w:r>
              <w:rPr>
                <w:sz w:val="19"/>
              </w:rPr>
              <w:t>Pengajuan izin</w:t>
            </w:r>
          </w:p>
        </w:tc>
        <w:tc>
          <w:tcPr>
            <w:tcW w:type="dxa" w:w="1800"/>
            <w:tcMar>
              <w:top w:w="120" w:type="dxa"/>
              <w:start w:w="120" w:type="dxa"/>
              <w:bottom w:w="120" w:type="dxa"/>
              <w:end w:w="120" w:type="dxa"/>
            </w:tcMar>
            <w:vAlign w:val="center"/>
          </w:tcPr>
          <w:p>
            <w:pPr>
              <w:spacing w:after="0" w:line="252" w:lineRule="auto"/>
            </w:pPr>
            <w:r>
              <w:rPr>
                <w:sz w:val="19"/>
              </w:rPr>
              <w:t>Transaction event</w:t>
            </w:r>
          </w:p>
        </w:tc>
        <w:tc>
          <w:tcPr>
            <w:tcW w:type="dxa" w:w="1224"/>
            <w:tcMar>
              <w:top w:w="120" w:type="dxa"/>
              <w:start w:w="120" w:type="dxa"/>
              <w:bottom w:w="120" w:type="dxa"/>
              <w:end w:w="120" w:type="dxa"/>
            </w:tcMar>
            <w:vAlign w:val="center"/>
          </w:tcPr>
          <w:p>
            <w:pPr>
              <w:spacing w:after="0" w:line="252" w:lineRule="auto"/>
            </w:pPr>
            <w:r>
              <w:rPr>
                <w:sz w:val="19"/>
              </w:rPr>
              <w:t>Pegawai</w:t>
            </w:r>
          </w:p>
        </w:tc>
        <w:tc>
          <w:tcPr>
            <w:tcW w:type="dxa" w:w="3672"/>
            <w:tcMar>
              <w:top w:w="120" w:type="dxa"/>
              <w:start w:w="120" w:type="dxa"/>
              <w:bottom w:w="120" w:type="dxa"/>
              <w:end w:w="120" w:type="dxa"/>
            </w:tcMar>
            <w:vAlign w:val="center"/>
          </w:tcPr>
          <w:p>
            <w:pPr>
              <w:spacing w:after="0" w:line="252" w:lineRule="auto"/>
            </w:pPr>
            <w:r>
              <w:rPr>
                <w:sz w:val="19"/>
              </w:rPr>
              <w:t>Permohonan tidak hadir pada tanggal tertentu</w:t>
            </w:r>
          </w:p>
        </w:tc>
      </w:tr>
      <w:tr>
        <w:tc>
          <w:tcPr>
            <w:tcW w:type="dxa" w:w="648"/>
            <w:tcMar>
              <w:top w:w="120" w:type="dxa"/>
              <w:start w:w="120" w:type="dxa"/>
              <w:bottom w:w="120" w:type="dxa"/>
              <w:end w:w="120" w:type="dxa"/>
            </w:tcMar>
            <w:vAlign w:val="center"/>
          </w:tcPr>
          <w:p>
            <w:pPr>
              <w:spacing w:after="0" w:line="252" w:lineRule="auto"/>
            </w:pPr>
            <w:r>
              <w:rPr>
                <w:sz w:val="19"/>
              </w:rPr>
              <w:t>6</w:t>
            </w:r>
          </w:p>
        </w:tc>
        <w:tc>
          <w:tcPr>
            <w:tcW w:type="dxa" w:w="2376"/>
            <w:tcMar>
              <w:top w:w="120" w:type="dxa"/>
              <w:start w:w="120" w:type="dxa"/>
              <w:bottom w:w="120" w:type="dxa"/>
              <w:end w:w="120" w:type="dxa"/>
            </w:tcMar>
            <w:vAlign w:val="center"/>
          </w:tcPr>
          <w:p>
            <w:pPr>
              <w:spacing w:after="0" w:line="252" w:lineRule="auto"/>
            </w:pPr>
            <w:r>
              <w:rPr>
                <w:sz w:val="19"/>
              </w:rPr>
              <w:t>Persetujuan / penolakan izin</w:t>
            </w:r>
          </w:p>
        </w:tc>
        <w:tc>
          <w:tcPr>
            <w:tcW w:type="dxa" w:w="1800"/>
            <w:tcMar>
              <w:top w:w="120" w:type="dxa"/>
              <w:start w:w="120" w:type="dxa"/>
              <w:bottom w:w="120" w:type="dxa"/>
              <w:end w:w="120" w:type="dxa"/>
            </w:tcMar>
            <w:vAlign w:val="center"/>
          </w:tcPr>
          <w:p>
            <w:pPr>
              <w:spacing w:after="0" w:line="252" w:lineRule="auto"/>
            </w:pPr>
            <w:r>
              <w:rPr>
                <w:sz w:val="19"/>
              </w:rPr>
              <w:t>Transaction event</w:t>
            </w:r>
          </w:p>
        </w:tc>
        <w:tc>
          <w:tcPr>
            <w:tcW w:type="dxa" w:w="1224"/>
            <w:tcMar>
              <w:top w:w="120" w:type="dxa"/>
              <w:start w:w="120" w:type="dxa"/>
              <w:bottom w:w="120" w:type="dxa"/>
              <w:end w:w="120" w:type="dxa"/>
            </w:tcMar>
            <w:vAlign w:val="center"/>
          </w:tcPr>
          <w:p>
            <w:pPr>
              <w:spacing w:after="0" w:line="252" w:lineRule="auto"/>
            </w:pPr>
            <w:r>
              <w:rPr>
                <w:sz w:val="19"/>
              </w:rPr>
              <w:t>Otoritas terkait</w:t>
            </w:r>
          </w:p>
        </w:tc>
        <w:tc>
          <w:tcPr>
            <w:tcW w:type="dxa" w:w="3672"/>
            <w:tcMar>
              <w:top w:w="120" w:type="dxa"/>
              <w:start w:w="120" w:type="dxa"/>
              <w:bottom w:w="120" w:type="dxa"/>
              <w:end w:w="120" w:type="dxa"/>
            </w:tcMar>
            <w:vAlign w:val="center"/>
          </w:tcPr>
          <w:p>
            <w:pPr>
              <w:spacing w:after="0" w:line="252" w:lineRule="auto"/>
            </w:pPr>
            <w:r>
              <w:rPr>
                <w:sz w:val="19"/>
              </w:rPr>
              <w:t>Status approval izin</w:t>
            </w:r>
          </w:p>
        </w:tc>
      </w:tr>
      <w:tr>
        <w:tc>
          <w:tcPr>
            <w:tcW w:type="dxa" w:w="648"/>
            <w:tcMar>
              <w:top w:w="120" w:type="dxa"/>
              <w:start w:w="120" w:type="dxa"/>
              <w:bottom w:w="120" w:type="dxa"/>
              <w:end w:w="120" w:type="dxa"/>
            </w:tcMar>
            <w:vAlign w:val="center"/>
          </w:tcPr>
          <w:p>
            <w:pPr>
              <w:spacing w:after="0" w:line="252" w:lineRule="auto"/>
            </w:pPr>
            <w:r>
              <w:rPr>
                <w:sz w:val="19"/>
              </w:rPr>
              <w:t>7</w:t>
            </w:r>
          </w:p>
        </w:tc>
        <w:tc>
          <w:tcPr>
            <w:tcW w:type="dxa" w:w="2376"/>
            <w:tcMar>
              <w:top w:w="120" w:type="dxa"/>
              <w:start w:w="120" w:type="dxa"/>
              <w:bottom w:w="120" w:type="dxa"/>
              <w:end w:w="120" w:type="dxa"/>
            </w:tcMar>
            <w:vAlign w:val="center"/>
          </w:tcPr>
          <w:p>
            <w:pPr>
              <w:spacing w:after="0" w:line="252" w:lineRule="auto"/>
            </w:pPr>
            <w:r>
              <w:rPr>
                <w:sz w:val="19"/>
              </w:rPr>
              <w:t>Tidak ada presensi</w:t>
            </w:r>
          </w:p>
        </w:tc>
        <w:tc>
          <w:tcPr>
            <w:tcW w:type="dxa" w:w="1800"/>
            <w:tcMar>
              <w:top w:w="120" w:type="dxa"/>
              <w:start w:w="120" w:type="dxa"/>
              <w:bottom w:w="120" w:type="dxa"/>
              <w:end w:w="120" w:type="dxa"/>
            </w:tcMar>
            <w:vAlign w:val="center"/>
          </w:tcPr>
          <w:p>
            <w:pPr>
              <w:spacing w:after="0" w:line="252" w:lineRule="auto"/>
            </w:pPr>
            <w:r>
              <w:rPr>
                <w:sz w:val="19"/>
              </w:rPr>
              <w:t>Missing-event condition</w:t>
            </w:r>
          </w:p>
        </w:tc>
        <w:tc>
          <w:tcPr>
            <w:tcW w:type="dxa" w:w="1224"/>
            <w:tcMar>
              <w:top w:w="120" w:type="dxa"/>
              <w:start w:w="120" w:type="dxa"/>
              <w:bottom w:w="120" w:type="dxa"/>
              <w:end w:w="120" w:type="dxa"/>
            </w:tcMar>
            <w:vAlign w:val="center"/>
          </w:tcPr>
          <w:p>
            <w:pPr>
              <w:spacing w:after="0" w:line="252" w:lineRule="auto"/>
            </w:pPr>
            <w:r>
              <w:rPr>
                <w:sz w:val="19"/>
              </w:rPr>
              <w:t>Sistem</w:t>
            </w:r>
          </w:p>
        </w:tc>
        <w:tc>
          <w:tcPr>
            <w:tcW w:type="dxa" w:w="3672"/>
            <w:tcMar>
              <w:top w:w="120" w:type="dxa"/>
              <w:start w:w="120" w:type="dxa"/>
              <w:bottom w:w="120" w:type="dxa"/>
              <w:end w:w="120" w:type="dxa"/>
            </w:tcMar>
            <w:vAlign w:val="center"/>
          </w:tcPr>
          <w:p>
            <w:pPr>
              <w:spacing w:after="0" w:line="252" w:lineRule="auto"/>
            </w:pPr>
            <w:r>
              <w:rPr>
                <w:sz w:val="19"/>
              </w:rPr>
              <w:t>Indikasi tidak terdapat event kehadiran pada hari kerja</w:t>
            </w:r>
          </w:p>
        </w:tc>
      </w:tr>
      <w:tr>
        <w:tc>
          <w:tcPr>
            <w:tcW w:type="dxa" w:w="648"/>
            <w:tcMar>
              <w:top w:w="120" w:type="dxa"/>
              <w:start w:w="120" w:type="dxa"/>
              <w:bottom w:w="120" w:type="dxa"/>
              <w:end w:w="120" w:type="dxa"/>
            </w:tcMar>
            <w:vAlign w:val="center"/>
          </w:tcPr>
          <w:p>
            <w:pPr>
              <w:spacing w:after="0" w:line="252" w:lineRule="auto"/>
            </w:pPr>
            <w:r>
              <w:rPr>
                <w:sz w:val="19"/>
              </w:rPr>
              <w:t>8</w:t>
            </w:r>
          </w:p>
        </w:tc>
        <w:tc>
          <w:tcPr>
            <w:tcW w:type="dxa" w:w="2376"/>
            <w:tcMar>
              <w:top w:w="120" w:type="dxa"/>
              <w:start w:w="120" w:type="dxa"/>
              <w:bottom w:w="120" w:type="dxa"/>
              <w:end w:w="120" w:type="dxa"/>
            </w:tcMar>
            <w:vAlign w:val="center"/>
          </w:tcPr>
          <w:p>
            <w:pPr>
              <w:spacing w:after="0" w:line="252" w:lineRule="auto"/>
            </w:pPr>
            <w:r>
              <w:rPr>
                <w:sz w:val="19"/>
              </w:rPr>
              <w:t>Evaluasi keterlambatan</w:t>
            </w:r>
          </w:p>
        </w:tc>
        <w:tc>
          <w:tcPr>
            <w:tcW w:type="dxa" w:w="1800"/>
            <w:tcMar>
              <w:top w:w="120" w:type="dxa"/>
              <w:start w:w="120" w:type="dxa"/>
              <w:bottom w:w="120" w:type="dxa"/>
              <w:end w:w="120" w:type="dxa"/>
            </w:tcMar>
            <w:vAlign w:val="center"/>
          </w:tcPr>
          <w:p>
            <w:pPr>
              <w:spacing w:after="0" w:line="252" w:lineRule="auto"/>
            </w:pPr>
            <w:r>
              <w:rPr>
                <w:sz w:val="19"/>
              </w:rPr>
              <w:t>Derived / system result</w:t>
            </w:r>
          </w:p>
        </w:tc>
        <w:tc>
          <w:tcPr>
            <w:tcW w:type="dxa" w:w="1224"/>
            <w:tcMar>
              <w:top w:w="120" w:type="dxa"/>
              <w:start w:w="120" w:type="dxa"/>
              <w:bottom w:w="120" w:type="dxa"/>
              <w:end w:w="120" w:type="dxa"/>
            </w:tcMar>
            <w:vAlign w:val="center"/>
          </w:tcPr>
          <w:p>
            <w:pPr>
              <w:spacing w:after="0" w:line="252" w:lineRule="auto"/>
            </w:pPr>
            <w:r>
              <w:rPr>
                <w:sz w:val="19"/>
              </w:rPr>
              <w:t>Sistem</w:t>
            </w:r>
          </w:p>
        </w:tc>
        <w:tc>
          <w:tcPr>
            <w:tcW w:type="dxa" w:w="3672"/>
            <w:tcMar>
              <w:top w:w="120" w:type="dxa"/>
              <w:start w:w="120" w:type="dxa"/>
              <w:bottom w:w="120" w:type="dxa"/>
              <w:end w:w="120" w:type="dxa"/>
            </w:tcMar>
            <w:vAlign w:val="center"/>
          </w:tcPr>
          <w:p>
            <w:pPr>
              <w:spacing w:after="0" w:line="252" w:lineRule="auto"/>
            </w:pPr>
            <w:r>
              <w:rPr>
                <w:sz w:val="19"/>
              </w:rPr>
              <w:t>Perbandingan check-in aktual dengan jam masuk shift</w:t>
            </w:r>
          </w:p>
        </w:tc>
      </w:tr>
      <w:tr>
        <w:tc>
          <w:tcPr>
            <w:tcW w:type="dxa" w:w="648"/>
            <w:tcMar>
              <w:top w:w="120" w:type="dxa"/>
              <w:start w:w="120" w:type="dxa"/>
              <w:bottom w:w="120" w:type="dxa"/>
              <w:end w:w="120" w:type="dxa"/>
            </w:tcMar>
            <w:vAlign w:val="center"/>
          </w:tcPr>
          <w:p>
            <w:pPr>
              <w:spacing w:after="0" w:line="252" w:lineRule="auto"/>
            </w:pPr>
            <w:r>
              <w:rPr>
                <w:sz w:val="19"/>
              </w:rPr>
              <w:t>9</w:t>
            </w:r>
          </w:p>
        </w:tc>
        <w:tc>
          <w:tcPr>
            <w:tcW w:type="dxa" w:w="2376"/>
            <w:tcMar>
              <w:top w:w="120" w:type="dxa"/>
              <w:start w:w="120" w:type="dxa"/>
              <w:bottom w:w="120" w:type="dxa"/>
              <w:end w:w="120" w:type="dxa"/>
            </w:tcMar>
            <w:vAlign w:val="center"/>
          </w:tcPr>
          <w:p>
            <w:pPr>
              <w:spacing w:after="0" w:line="252" w:lineRule="auto"/>
            </w:pPr>
            <w:r>
              <w:rPr>
                <w:sz w:val="19"/>
              </w:rPr>
              <w:t>Evaluasi status kehadiran</w:t>
            </w:r>
          </w:p>
        </w:tc>
        <w:tc>
          <w:tcPr>
            <w:tcW w:type="dxa" w:w="1800"/>
            <w:tcMar>
              <w:top w:w="120" w:type="dxa"/>
              <w:start w:w="120" w:type="dxa"/>
              <w:bottom w:w="120" w:type="dxa"/>
              <w:end w:w="120" w:type="dxa"/>
            </w:tcMar>
            <w:vAlign w:val="center"/>
          </w:tcPr>
          <w:p>
            <w:pPr>
              <w:spacing w:after="0" w:line="252" w:lineRule="auto"/>
            </w:pPr>
            <w:r>
              <w:rPr>
                <w:sz w:val="19"/>
              </w:rPr>
              <w:t>Derived / system result</w:t>
            </w:r>
          </w:p>
        </w:tc>
        <w:tc>
          <w:tcPr>
            <w:tcW w:type="dxa" w:w="1224"/>
            <w:tcMar>
              <w:top w:w="120" w:type="dxa"/>
              <w:start w:w="120" w:type="dxa"/>
              <w:bottom w:w="120" w:type="dxa"/>
              <w:end w:w="120" w:type="dxa"/>
            </w:tcMar>
            <w:vAlign w:val="center"/>
          </w:tcPr>
          <w:p>
            <w:pPr>
              <w:spacing w:after="0" w:line="252" w:lineRule="auto"/>
            </w:pPr>
            <w:r>
              <w:rPr>
                <w:sz w:val="19"/>
              </w:rPr>
              <w:t>Sistem</w:t>
            </w:r>
          </w:p>
        </w:tc>
        <w:tc>
          <w:tcPr>
            <w:tcW w:type="dxa" w:w="3672"/>
            <w:tcMar>
              <w:top w:w="120" w:type="dxa"/>
              <w:start w:w="120" w:type="dxa"/>
              <w:bottom w:w="120" w:type="dxa"/>
              <w:end w:w="120" w:type="dxa"/>
            </w:tcMar>
            <w:vAlign w:val="center"/>
          </w:tcPr>
          <w:p>
            <w:pPr>
              <w:spacing w:after="0" w:line="252" w:lineRule="auto"/>
            </w:pPr>
            <w:r>
              <w:rPr>
                <w:sz w:val="19"/>
              </w:rPr>
              <w:t>Hadir, Izin, atau Tanpa Keterangan</w:t>
            </w:r>
          </w:p>
        </w:tc>
      </w:tr>
    </w:tbl>
    <w:p>
      <w:pPr>
        <w:pStyle w:val="Heading1"/>
        <w:keepNext/>
        <w:spacing w:before="200" w:after="100"/>
      </w:pPr>
      <w:r>
        <w:t>4. Analisis 4W + 1H</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shd w:fill="DCE6F1"/>
            <w:vAlign w:val="center"/>
            <w:tcMar>
              <w:top w:w="120" w:type="dxa"/>
              <w:start w:w="120" w:type="dxa"/>
              <w:bottom w:w="120" w:type="dxa"/>
              <w:end w:w="120" w:type="dxa"/>
            </w:tcMar>
          </w:tcPr>
          <w:p>
            <w:pPr>
              <w:spacing w:after="0" w:line="252" w:lineRule="auto"/>
            </w:pPr>
            <w:r>
              <w:rPr>
                <w:b/>
                <w:color w:val="17324D"/>
                <w:sz w:val="19"/>
              </w:rPr>
              <w:t>Elemen</w:t>
            </w:r>
          </w:p>
        </w:tc>
        <w:tc>
          <w:tcPr>
            <w:tcW w:type="dxa" w:w="3168"/>
            <w:shd w:fill="DCE6F1"/>
            <w:vAlign w:val="center"/>
            <w:tcMar>
              <w:top w:w="120" w:type="dxa"/>
              <w:start w:w="120" w:type="dxa"/>
              <w:bottom w:w="120" w:type="dxa"/>
              <w:end w:w="120" w:type="dxa"/>
            </w:tcMar>
          </w:tcPr>
          <w:p>
            <w:pPr>
              <w:spacing w:after="0" w:line="252" w:lineRule="auto"/>
            </w:pPr>
            <w:r>
              <w:rPr>
                <w:b/>
                <w:color w:val="17324D"/>
                <w:sz w:val="19"/>
              </w:rPr>
              <w:t>Pertanyaan Bisnis</w:t>
            </w:r>
          </w:p>
        </w:tc>
        <w:tc>
          <w:tcPr>
            <w:tcW w:type="dxa" w:w="5328"/>
            <w:shd w:fill="DCE6F1"/>
            <w:vAlign w:val="center"/>
            <w:tcMar>
              <w:top w:w="120" w:type="dxa"/>
              <w:start w:w="120" w:type="dxa"/>
              <w:bottom w:w="120" w:type="dxa"/>
              <w:end w:w="120" w:type="dxa"/>
            </w:tcMar>
          </w:tcPr>
          <w:p>
            <w:pPr>
              <w:spacing w:after="0" w:line="252" w:lineRule="auto"/>
            </w:pPr>
            <w:r>
              <w:rPr>
                <w:b/>
                <w:color w:val="17324D"/>
                <w:sz w:val="19"/>
              </w:rPr>
              <w:t>Hasil Identifikasi</w:t>
            </w:r>
          </w:p>
        </w:tc>
      </w:tr>
      <w:tr>
        <w:tc>
          <w:tcPr>
            <w:tcW w:type="dxa" w:w="1152"/>
            <w:tcMar>
              <w:top w:w="120" w:type="dxa"/>
              <w:start w:w="120" w:type="dxa"/>
              <w:bottom w:w="120" w:type="dxa"/>
              <w:end w:w="120" w:type="dxa"/>
            </w:tcMar>
            <w:vAlign w:val="center"/>
          </w:tcPr>
          <w:p>
            <w:pPr>
              <w:spacing w:after="0" w:line="252" w:lineRule="auto"/>
            </w:pPr>
            <w:r>
              <w:rPr>
                <w:sz w:val="19"/>
              </w:rPr>
              <w:t>Who</w:t>
            </w:r>
          </w:p>
        </w:tc>
        <w:tc>
          <w:tcPr>
            <w:tcW w:type="dxa" w:w="3168"/>
            <w:tcMar>
              <w:top w:w="120" w:type="dxa"/>
              <w:start w:w="120" w:type="dxa"/>
              <w:bottom w:w="120" w:type="dxa"/>
              <w:end w:w="120" w:type="dxa"/>
            </w:tcMar>
            <w:vAlign w:val="center"/>
          </w:tcPr>
          <w:p>
            <w:pPr>
              <w:spacing w:after="0" w:line="252" w:lineRule="auto"/>
            </w:pPr>
            <w:r>
              <w:rPr>
                <w:sz w:val="19"/>
              </w:rPr>
              <w:t>Siapa yang dianalisis?</w:t>
            </w:r>
          </w:p>
        </w:tc>
        <w:tc>
          <w:tcPr>
            <w:tcW w:type="dxa" w:w="5328"/>
            <w:tcMar>
              <w:top w:w="120" w:type="dxa"/>
              <w:start w:w="120" w:type="dxa"/>
              <w:bottom w:w="120" w:type="dxa"/>
              <w:end w:w="120" w:type="dxa"/>
            </w:tcMar>
            <w:vAlign w:val="center"/>
          </w:tcPr>
          <w:p>
            <w:pPr>
              <w:spacing w:after="0" w:line="252" w:lineRule="auto"/>
            </w:pPr>
            <w:r>
              <w:rPr>
                <w:sz w:val="19"/>
              </w:rPr>
              <w:t>Pegawai; dalam konteks organisasi dinas/departemen.</w:t>
            </w:r>
          </w:p>
        </w:tc>
      </w:tr>
      <w:tr>
        <w:tc>
          <w:tcPr>
            <w:tcW w:type="dxa" w:w="1152"/>
            <w:tcMar>
              <w:top w:w="120" w:type="dxa"/>
              <w:start w:w="120" w:type="dxa"/>
              <w:bottom w:w="120" w:type="dxa"/>
              <w:end w:w="120" w:type="dxa"/>
            </w:tcMar>
            <w:vAlign w:val="center"/>
          </w:tcPr>
          <w:p>
            <w:pPr>
              <w:spacing w:after="0" w:line="252" w:lineRule="auto"/>
            </w:pPr>
            <w:r>
              <w:rPr>
                <w:sz w:val="19"/>
              </w:rPr>
              <w:t>What</w:t>
            </w:r>
          </w:p>
        </w:tc>
        <w:tc>
          <w:tcPr>
            <w:tcW w:type="dxa" w:w="3168"/>
            <w:tcMar>
              <w:top w:w="120" w:type="dxa"/>
              <w:start w:w="120" w:type="dxa"/>
              <w:bottom w:w="120" w:type="dxa"/>
              <w:end w:w="120" w:type="dxa"/>
            </w:tcMar>
            <w:vAlign w:val="center"/>
          </w:tcPr>
          <w:p>
            <w:pPr>
              <w:spacing w:after="0" w:line="252" w:lineRule="auto"/>
            </w:pPr>
            <w:r>
              <w:rPr>
                <w:sz w:val="19"/>
              </w:rPr>
              <w:t>Apa kondisi bisnis yang ingin diketahui?</w:t>
            </w:r>
          </w:p>
        </w:tc>
        <w:tc>
          <w:tcPr>
            <w:tcW w:type="dxa" w:w="5328"/>
            <w:tcMar>
              <w:top w:w="120" w:type="dxa"/>
              <w:start w:w="120" w:type="dxa"/>
              <w:bottom w:w="120" w:type="dxa"/>
              <w:end w:w="120" w:type="dxa"/>
            </w:tcMar>
            <w:vAlign w:val="center"/>
          </w:tcPr>
          <w:p>
            <w:pPr>
              <w:spacing w:after="0" w:line="252" w:lineRule="auto"/>
            </w:pPr>
            <w:r>
              <w:rPr>
                <w:sz w:val="19"/>
              </w:rPr>
              <w:t>Hadir, izin, tanpa keterangan, keterlambatan, serta mode kerja.</w:t>
            </w:r>
          </w:p>
        </w:tc>
      </w:tr>
      <w:tr>
        <w:tc>
          <w:tcPr>
            <w:tcW w:type="dxa" w:w="1152"/>
            <w:tcMar>
              <w:top w:w="120" w:type="dxa"/>
              <w:start w:w="120" w:type="dxa"/>
              <w:bottom w:w="120" w:type="dxa"/>
              <w:end w:w="120" w:type="dxa"/>
            </w:tcMar>
            <w:vAlign w:val="center"/>
          </w:tcPr>
          <w:p>
            <w:pPr>
              <w:spacing w:after="0" w:line="252" w:lineRule="auto"/>
            </w:pPr>
            <w:r>
              <w:rPr>
                <w:sz w:val="19"/>
              </w:rPr>
              <w:t>When</w:t>
            </w:r>
          </w:p>
        </w:tc>
        <w:tc>
          <w:tcPr>
            <w:tcW w:type="dxa" w:w="3168"/>
            <w:tcMar>
              <w:top w:w="120" w:type="dxa"/>
              <w:start w:w="120" w:type="dxa"/>
              <w:bottom w:w="120" w:type="dxa"/>
              <w:end w:w="120" w:type="dxa"/>
            </w:tcMar>
            <w:vAlign w:val="center"/>
          </w:tcPr>
          <w:p>
            <w:pPr>
              <w:spacing w:after="0" w:line="252" w:lineRule="auto"/>
            </w:pPr>
            <w:r>
              <w:rPr>
                <w:sz w:val="19"/>
              </w:rPr>
              <w:t>Kapan kondisi tersebut berlaku?</w:t>
            </w:r>
          </w:p>
        </w:tc>
        <w:tc>
          <w:tcPr>
            <w:tcW w:type="dxa" w:w="5328"/>
            <w:tcMar>
              <w:top w:w="120" w:type="dxa"/>
              <w:start w:w="120" w:type="dxa"/>
              <w:bottom w:w="120" w:type="dxa"/>
              <w:end w:w="120" w:type="dxa"/>
            </w:tcMar>
            <w:vAlign w:val="center"/>
          </w:tcPr>
          <w:p>
            <w:pPr>
              <w:spacing w:after="0" w:line="252" w:lineRule="auto"/>
            </w:pPr>
            <w:r>
              <w:rPr>
                <w:sz w:val="19"/>
              </w:rPr>
              <w:t>Per tanggal kerja dan waktu aktual presensi.</w:t>
            </w:r>
          </w:p>
        </w:tc>
      </w:tr>
      <w:tr>
        <w:tc>
          <w:tcPr>
            <w:tcW w:type="dxa" w:w="1152"/>
            <w:tcMar>
              <w:top w:w="120" w:type="dxa"/>
              <w:start w:w="120" w:type="dxa"/>
              <w:bottom w:w="120" w:type="dxa"/>
              <w:end w:w="120" w:type="dxa"/>
            </w:tcMar>
            <w:vAlign w:val="center"/>
          </w:tcPr>
          <w:p>
            <w:pPr>
              <w:spacing w:after="0" w:line="252" w:lineRule="auto"/>
            </w:pPr>
            <w:r>
              <w:rPr>
                <w:sz w:val="19"/>
              </w:rPr>
              <w:t>Where</w:t>
            </w:r>
          </w:p>
        </w:tc>
        <w:tc>
          <w:tcPr>
            <w:tcW w:type="dxa" w:w="3168"/>
            <w:tcMar>
              <w:top w:w="120" w:type="dxa"/>
              <w:start w:w="120" w:type="dxa"/>
              <w:bottom w:w="120" w:type="dxa"/>
              <w:end w:w="120" w:type="dxa"/>
            </w:tcMar>
            <w:vAlign w:val="center"/>
          </w:tcPr>
          <w:p>
            <w:pPr>
              <w:spacing w:after="0" w:line="252" w:lineRule="auto"/>
            </w:pPr>
            <w:r>
              <w:rPr>
                <w:sz w:val="19"/>
              </w:rPr>
              <w:t>Di unit organisasi mana pegawai berada?</w:t>
            </w:r>
          </w:p>
        </w:tc>
        <w:tc>
          <w:tcPr>
            <w:tcW w:type="dxa" w:w="5328"/>
            <w:tcMar>
              <w:top w:w="120" w:type="dxa"/>
              <w:start w:w="120" w:type="dxa"/>
              <w:bottom w:w="120" w:type="dxa"/>
              <w:end w:w="120" w:type="dxa"/>
            </w:tcMar>
            <w:vAlign w:val="center"/>
          </w:tcPr>
          <w:p>
            <w:pPr>
              <w:spacing w:after="0" w:line="252" w:lineRule="auto"/>
            </w:pPr>
            <w:r>
              <w:rPr>
                <w:sz w:val="19"/>
              </w:rPr>
              <w:t>Dinas/departemen tempat pegawai bekerja; lokasi presensi relevan untuk WFH.</w:t>
            </w:r>
          </w:p>
        </w:tc>
      </w:tr>
      <w:tr>
        <w:tc>
          <w:tcPr>
            <w:tcW w:type="dxa" w:w="1152"/>
            <w:tcMar>
              <w:top w:w="120" w:type="dxa"/>
              <w:start w:w="120" w:type="dxa"/>
              <w:bottom w:w="120" w:type="dxa"/>
              <w:end w:w="120" w:type="dxa"/>
            </w:tcMar>
            <w:vAlign w:val="center"/>
          </w:tcPr>
          <w:p>
            <w:pPr>
              <w:spacing w:after="0" w:line="252" w:lineRule="auto"/>
            </w:pPr>
            <w:r>
              <w:rPr>
                <w:sz w:val="19"/>
              </w:rPr>
              <w:t>How</w:t>
            </w:r>
          </w:p>
        </w:tc>
        <w:tc>
          <w:tcPr>
            <w:tcW w:type="dxa" w:w="3168"/>
            <w:tcMar>
              <w:top w:w="120" w:type="dxa"/>
              <w:start w:w="120" w:type="dxa"/>
              <w:bottom w:w="120" w:type="dxa"/>
              <w:end w:w="120" w:type="dxa"/>
            </w:tcMar>
            <w:vAlign w:val="center"/>
          </w:tcPr>
          <w:p>
            <w:pPr>
              <w:spacing w:after="0" w:line="252" w:lineRule="auto"/>
            </w:pPr>
            <w:r>
              <w:rPr>
                <w:sz w:val="19"/>
              </w:rPr>
              <w:t>Bagaimana status ditentukan?</w:t>
            </w:r>
          </w:p>
        </w:tc>
        <w:tc>
          <w:tcPr>
            <w:tcW w:type="dxa" w:w="5328"/>
            <w:tcMar>
              <w:top w:w="120" w:type="dxa"/>
              <w:start w:w="120" w:type="dxa"/>
              <w:bottom w:w="120" w:type="dxa"/>
              <w:end w:w="120" w:type="dxa"/>
            </w:tcMar>
            <w:vAlign w:val="center"/>
          </w:tcPr>
          <w:p>
            <w:pPr>
              <w:spacing w:after="0" w:line="252" w:lineRule="auto"/>
            </w:pPr>
            <w:r>
              <w:rPr>
                <w:sz w:val="19"/>
              </w:rPr>
              <w:t>Membandingkan actual presensi dengan shift, mode kerja, dan status izin.</w:t>
            </w:r>
          </w:p>
        </w:tc>
      </w:tr>
    </w:tbl>
    <w:p>
      <w:pPr>
        <w:pStyle w:val="Heading1"/>
        <w:keepNext/>
        <w:spacing w:before="200" w:after="100"/>
      </w:pPr>
      <w:r>
        <w:t>5. Business Rules yang Disepakati</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shd w:fill="DCE6F1"/>
            <w:vAlign w:val="center"/>
            <w:tcMar>
              <w:top w:w="120" w:type="dxa"/>
              <w:start w:w="120" w:type="dxa"/>
              <w:bottom w:w="120" w:type="dxa"/>
              <w:end w:w="120" w:type="dxa"/>
            </w:tcMar>
          </w:tcPr>
          <w:p>
            <w:pPr>
              <w:spacing w:after="0" w:line="252" w:lineRule="auto"/>
            </w:pPr>
            <w:r>
              <w:rPr>
                <w:b/>
                <w:color w:val="17324D"/>
                <w:sz w:val="19"/>
              </w:rPr>
              <w:t>Kode</w:t>
            </w:r>
          </w:p>
        </w:tc>
        <w:tc>
          <w:tcPr>
            <w:tcW w:type="dxa" w:w="7488"/>
            <w:shd w:fill="DCE6F1"/>
            <w:vAlign w:val="center"/>
            <w:tcMar>
              <w:top w:w="120" w:type="dxa"/>
              <w:start w:w="120" w:type="dxa"/>
              <w:bottom w:w="120" w:type="dxa"/>
              <w:end w:w="120" w:type="dxa"/>
            </w:tcMar>
          </w:tcPr>
          <w:p>
            <w:pPr>
              <w:spacing w:after="0" w:line="252" w:lineRule="auto"/>
            </w:pPr>
            <w:r>
              <w:rPr>
                <w:b/>
                <w:color w:val="17324D"/>
                <w:sz w:val="19"/>
              </w:rPr>
              <w:t>Business Rule</w:t>
            </w:r>
          </w:p>
        </w:tc>
        <w:tc>
          <w:tcPr>
            <w:tcW w:type="dxa" w:w="1296"/>
            <w:shd w:fill="DCE6F1"/>
            <w:vAlign w:val="center"/>
            <w:tcMar>
              <w:top w:w="120" w:type="dxa"/>
              <w:start w:w="120" w:type="dxa"/>
              <w:bottom w:w="120" w:type="dxa"/>
              <w:end w:w="120" w:type="dxa"/>
            </w:tcMar>
          </w:tcPr>
          <w:p>
            <w:pPr>
              <w:spacing w:after="0" w:line="252" w:lineRule="auto"/>
            </w:pPr>
            <w:r>
              <w:rPr>
                <w:b/>
                <w:color w:val="17324D"/>
                <w:sz w:val="19"/>
              </w:rPr>
              <w:t>Status</w:t>
            </w:r>
          </w:p>
        </w:tc>
      </w:tr>
      <w:tr>
        <w:tc>
          <w:tcPr>
            <w:tcW w:type="dxa" w:w="1008"/>
            <w:tcMar>
              <w:top w:w="120" w:type="dxa"/>
              <w:start w:w="120" w:type="dxa"/>
              <w:bottom w:w="120" w:type="dxa"/>
              <w:end w:w="120" w:type="dxa"/>
            </w:tcMar>
            <w:vAlign w:val="center"/>
          </w:tcPr>
          <w:p>
            <w:pPr>
              <w:spacing w:after="0" w:line="252" w:lineRule="auto"/>
            </w:pPr>
            <w:r>
              <w:rPr>
                <w:sz w:val="19"/>
              </w:rPr>
              <w:t>BR-01</w:t>
            </w:r>
          </w:p>
        </w:tc>
        <w:tc>
          <w:tcPr>
            <w:tcW w:type="dxa" w:w="7488"/>
            <w:tcMar>
              <w:top w:w="120" w:type="dxa"/>
              <w:start w:w="120" w:type="dxa"/>
              <w:bottom w:w="120" w:type="dxa"/>
              <w:end w:w="120" w:type="dxa"/>
            </w:tcMar>
            <w:vAlign w:val="center"/>
          </w:tcPr>
          <w:p>
            <w:pPr>
              <w:spacing w:after="0" w:line="252" w:lineRule="auto"/>
            </w:pPr>
            <w:r>
              <w:rPr>
                <w:sz w:val="19"/>
              </w:rPr>
              <w:t>Setiap pegawai mengikuti shift/jadwal kerja yang ditetapkan oleh dinas/departemennya.</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BR-02</w:t>
            </w:r>
          </w:p>
        </w:tc>
        <w:tc>
          <w:tcPr>
            <w:tcW w:type="dxa" w:w="7488"/>
            <w:tcMar>
              <w:top w:w="120" w:type="dxa"/>
              <w:start w:w="120" w:type="dxa"/>
              <w:bottom w:w="120" w:type="dxa"/>
              <w:end w:w="120" w:type="dxa"/>
            </w:tcMar>
            <w:vAlign w:val="center"/>
          </w:tcPr>
          <w:p>
            <w:pPr>
              <w:spacing w:after="0" w:line="252" w:lineRule="auto"/>
            </w:pPr>
            <w:r>
              <w:rPr>
                <w:sz w:val="19"/>
              </w:rPr>
              <w:t>Jam masuk dan pulang dapat berbeda antar dinas sesuai shift yang berlaku.</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BR-03</w:t>
            </w:r>
          </w:p>
        </w:tc>
        <w:tc>
          <w:tcPr>
            <w:tcW w:type="dxa" w:w="7488"/>
            <w:tcMar>
              <w:top w:w="120" w:type="dxa"/>
              <w:start w:w="120" w:type="dxa"/>
              <w:bottom w:w="120" w:type="dxa"/>
              <w:end w:w="120" w:type="dxa"/>
            </w:tcMar>
            <w:vAlign w:val="center"/>
          </w:tcPr>
          <w:p>
            <w:pPr>
              <w:spacing w:after="0" w:line="252" w:lineRule="auto"/>
            </w:pPr>
            <w:r>
              <w:rPr>
                <w:sz w:val="19"/>
              </w:rPr>
              <w:t>Pegawai dapat bekerja WFO atau WFH sesuai ketentuan dinas.</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BR-04</w:t>
            </w:r>
          </w:p>
        </w:tc>
        <w:tc>
          <w:tcPr>
            <w:tcW w:type="dxa" w:w="7488"/>
            <w:tcMar>
              <w:top w:w="120" w:type="dxa"/>
              <w:start w:w="120" w:type="dxa"/>
              <w:bottom w:w="120" w:type="dxa"/>
              <w:end w:w="120" w:type="dxa"/>
            </w:tcMar>
            <w:vAlign w:val="center"/>
          </w:tcPr>
          <w:p>
            <w:pPr>
              <w:spacing w:after="0" w:line="252" w:lineRule="auto"/>
            </w:pPr>
            <w:r>
              <w:rPr>
                <w:sz w:val="19"/>
              </w:rPr>
              <w:t>Pada WFH, presensi dilakukan dari lokasi rumah sesuai ketentuan yang berlaku.</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BR-05</w:t>
            </w:r>
          </w:p>
        </w:tc>
        <w:tc>
          <w:tcPr>
            <w:tcW w:type="dxa" w:w="7488"/>
            <w:tcMar>
              <w:top w:w="120" w:type="dxa"/>
              <w:start w:w="120" w:type="dxa"/>
              <w:bottom w:w="120" w:type="dxa"/>
              <w:end w:w="120" w:type="dxa"/>
            </w:tcMar>
            <w:vAlign w:val="center"/>
          </w:tcPr>
          <w:p>
            <w:pPr>
              <w:spacing w:after="0" w:line="252" w:lineRule="auto"/>
            </w:pPr>
            <w:r>
              <w:rPr>
                <w:sz w:val="19"/>
              </w:rPr>
              <w:t>Pegawai yang tidak hadir dapat mengajukan izin.</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BR-06</w:t>
            </w:r>
          </w:p>
        </w:tc>
        <w:tc>
          <w:tcPr>
            <w:tcW w:type="dxa" w:w="7488"/>
            <w:tcMar>
              <w:top w:w="120" w:type="dxa"/>
              <w:start w:w="120" w:type="dxa"/>
              <w:bottom w:w="120" w:type="dxa"/>
              <w:end w:w="120" w:type="dxa"/>
            </w:tcMar>
            <w:vAlign w:val="center"/>
          </w:tcPr>
          <w:p>
            <w:pPr>
              <w:spacing w:after="0" w:line="252" w:lineRule="auto"/>
            </w:pPr>
            <w:r>
              <w:rPr>
                <w:sz w:val="19"/>
              </w:rPr>
              <w:t>Izin dapat disetujui atau ditolak.</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BR-07</w:t>
            </w:r>
          </w:p>
        </w:tc>
        <w:tc>
          <w:tcPr>
            <w:tcW w:type="dxa" w:w="7488"/>
            <w:tcMar>
              <w:top w:w="120" w:type="dxa"/>
              <w:start w:w="120" w:type="dxa"/>
              <w:bottom w:w="120" w:type="dxa"/>
              <w:end w:w="120" w:type="dxa"/>
            </w:tcMar>
            <w:vAlign w:val="center"/>
          </w:tcPr>
          <w:p>
            <w:pPr>
              <w:spacing w:after="0" w:line="252" w:lineRule="auto"/>
            </w:pPr>
            <w:r>
              <w:rPr>
                <w:sz w:val="19"/>
              </w:rPr>
              <w:t>Tidak ada presensi dan tidak ada izin approved menghasilkan status TANPA_KETERANGAN.</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BR-08</w:t>
            </w:r>
          </w:p>
        </w:tc>
        <w:tc>
          <w:tcPr>
            <w:tcW w:type="dxa" w:w="7488"/>
            <w:tcMar>
              <w:top w:w="120" w:type="dxa"/>
              <w:start w:w="120" w:type="dxa"/>
              <w:bottom w:w="120" w:type="dxa"/>
              <w:end w:w="120" w:type="dxa"/>
            </w:tcMar>
            <w:vAlign w:val="center"/>
          </w:tcPr>
          <w:p>
            <w:pPr>
              <w:spacing w:after="0" w:line="252" w:lineRule="auto"/>
            </w:pPr>
            <w:r>
              <w:rPr>
                <w:sz w:val="19"/>
              </w:rPr>
              <w:t>Izin ditolak dan pegawai tetap tidak hadir menghasilkan status TANPA_KETERANGAN.</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BR-09</w:t>
            </w:r>
          </w:p>
        </w:tc>
        <w:tc>
          <w:tcPr>
            <w:tcW w:type="dxa" w:w="7488"/>
            <w:tcMar>
              <w:top w:w="120" w:type="dxa"/>
              <w:start w:w="120" w:type="dxa"/>
              <w:bottom w:w="120" w:type="dxa"/>
              <w:end w:w="120" w:type="dxa"/>
            </w:tcMar>
            <w:vAlign w:val="center"/>
          </w:tcPr>
          <w:p>
            <w:pPr>
              <w:spacing w:after="0" w:line="252" w:lineRule="auto"/>
            </w:pPr>
            <w:r>
              <w:rPr>
                <w:sz w:val="19"/>
              </w:rPr>
              <w:t>Check-in setelah jam masuk shift menghasilkan kondisi terlambat.</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BR-10</w:t>
            </w:r>
          </w:p>
        </w:tc>
        <w:tc>
          <w:tcPr>
            <w:tcW w:type="dxa" w:w="7488"/>
            <w:tcMar>
              <w:top w:w="120" w:type="dxa"/>
              <w:start w:w="120" w:type="dxa"/>
              <w:bottom w:w="120" w:type="dxa"/>
              <w:end w:w="120" w:type="dxa"/>
            </w:tcMar>
            <w:vAlign w:val="center"/>
          </w:tcPr>
          <w:p>
            <w:pPr>
              <w:spacing w:after="0" w:line="252" w:lineRule="auto"/>
            </w:pPr>
            <w:r>
              <w:rPr>
                <w:sz w:val="19"/>
              </w:rPr>
              <w:t>Durasi keterlambatan dihitung dalam menit.</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BR-11</w:t>
            </w:r>
          </w:p>
        </w:tc>
        <w:tc>
          <w:tcPr>
            <w:tcW w:type="dxa" w:w="7488"/>
            <w:tcMar>
              <w:top w:w="120" w:type="dxa"/>
              <w:start w:w="120" w:type="dxa"/>
              <w:bottom w:w="120" w:type="dxa"/>
              <w:end w:w="120" w:type="dxa"/>
            </w:tcMar>
            <w:vAlign w:val="center"/>
          </w:tcPr>
          <w:p>
            <w:pPr>
              <w:spacing w:after="0" w:line="252" w:lineRule="auto"/>
            </w:pPr>
            <w:r>
              <w:rPr>
                <w:sz w:val="19"/>
              </w:rPr>
              <w:t>Jatah izin sementara ditetapkan 10 hari kerja per tahun. Nilai ini bersifat dummy dan dapat disesuaikan.</w:t>
            </w:r>
          </w:p>
        </w:tc>
        <w:tc>
          <w:tcPr>
            <w:tcW w:type="dxa" w:w="1296"/>
            <w:tcMar>
              <w:top w:w="120" w:type="dxa"/>
              <w:start w:w="120" w:type="dxa"/>
              <w:bottom w:w="120" w:type="dxa"/>
              <w:end w:w="120" w:type="dxa"/>
            </w:tcMar>
            <w:vAlign w:val="center"/>
          </w:tcPr>
          <w:p>
            <w:pPr>
              <w:spacing w:after="0" w:line="252" w:lineRule="auto"/>
            </w:pPr>
            <w:r>
              <w:rPr>
                <w:sz w:val="19"/>
              </w:rPr>
              <w:t>Temporary</w:t>
            </w:r>
          </w:p>
        </w:tc>
      </w:tr>
      <w:tr>
        <w:tc>
          <w:tcPr>
            <w:tcW w:type="dxa" w:w="1008"/>
            <w:tcMar>
              <w:top w:w="120" w:type="dxa"/>
              <w:start w:w="120" w:type="dxa"/>
              <w:bottom w:w="120" w:type="dxa"/>
              <w:end w:w="120" w:type="dxa"/>
            </w:tcMar>
            <w:vAlign w:val="center"/>
          </w:tcPr>
          <w:p>
            <w:pPr>
              <w:spacing w:after="0" w:line="252" w:lineRule="auto"/>
            </w:pPr>
            <w:r>
              <w:rPr>
                <w:sz w:val="19"/>
              </w:rPr>
              <w:t>BR-12</w:t>
            </w:r>
          </w:p>
        </w:tc>
        <w:tc>
          <w:tcPr>
            <w:tcW w:type="dxa" w:w="7488"/>
            <w:tcMar>
              <w:top w:w="120" w:type="dxa"/>
              <w:start w:w="120" w:type="dxa"/>
              <w:bottom w:w="120" w:type="dxa"/>
              <w:end w:w="120" w:type="dxa"/>
            </w:tcMar>
            <w:vAlign w:val="center"/>
          </w:tcPr>
          <w:p>
            <w:pPr>
              <w:spacing w:after="0" w:line="252" w:lineRule="auto"/>
            </w:pPr>
            <w:r>
              <w:rPr>
                <w:sz w:val="19"/>
              </w:rPr>
              <w:t>Pada hari izin, mode kerja tidak diperlukan dan dapat bernilai NULL.</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BR-13</w:t>
            </w:r>
          </w:p>
        </w:tc>
        <w:tc>
          <w:tcPr>
            <w:tcW w:type="dxa" w:w="7488"/>
            <w:tcMar>
              <w:top w:w="120" w:type="dxa"/>
              <w:start w:w="120" w:type="dxa"/>
              <w:bottom w:w="120" w:type="dxa"/>
              <w:end w:w="120" w:type="dxa"/>
            </w:tcMar>
            <w:vAlign w:val="center"/>
          </w:tcPr>
          <w:p>
            <w:pPr>
              <w:spacing w:after="0" w:line="252" w:lineRule="auto"/>
            </w:pPr>
            <w:r>
              <w:rPr>
                <w:sz w:val="19"/>
              </w:rPr>
              <w:t>Hari libur nasional mengikuti kalender kerja/tanggal yang berlaku.</w:t>
            </w:r>
          </w:p>
        </w:tc>
        <w:tc>
          <w:tcPr>
            <w:tcW w:type="dxa" w:w="1296"/>
            <w:tcMar>
              <w:top w:w="120" w:type="dxa"/>
              <w:start w:w="120" w:type="dxa"/>
              <w:bottom w:w="120" w:type="dxa"/>
              <w:end w:w="120" w:type="dxa"/>
            </w:tcMar>
            <w:vAlign w:val="center"/>
          </w:tcPr>
          <w:p>
            <w:pPr>
              <w:spacing w:after="0" w:line="252" w:lineRule="auto"/>
            </w:pPr>
            <w:r>
              <w:rPr>
                <w:sz w:val="19"/>
              </w:rPr>
              <w:t>Locked</w:t>
            </w:r>
          </w:p>
        </w:tc>
      </w:tr>
      <w:tr>
        <w:tc>
          <w:tcPr>
            <w:tcW w:type="dxa" w:w="1008"/>
            <w:tcMar>
              <w:top w:w="120" w:type="dxa"/>
              <w:start w:w="120" w:type="dxa"/>
              <w:bottom w:w="120" w:type="dxa"/>
              <w:end w:w="120" w:type="dxa"/>
            </w:tcMar>
            <w:vAlign w:val="center"/>
          </w:tcPr>
          <w:p>
            <w:pPr>
              <w:spacing w:after="0" w:line="252" w:lineRule="auto"/>
            </w:pPr>
            <w:r>
              <w:rPr>
                <w:sz w:val="19"/>
              </w:rPr>
              <w:t>BR-14</w:t>
            </w:r>
          </w:p>
        </w:tc>
        <w:tc>
          <w:tcPr>
            <w:tcW w:type="dxa" w:w="7488"/>
            <w:tcMar>
              <w:top w:w="120" w:type="dxa"/>
              <w:start w:w="120" w:type="dxa"/>
              <w:bottom w:w="120" w:type="dxa"/>
              <w:end w:w="120" w:type="dxa"/>
            </w:tcMar>
            <w:vAlign w:val="center"/>
          </w:tcPr>
          <w:p>
            <w:pPr>
              <w:spacing w:after="0" w:line="252" w:lineRule="auto"/>
            </w:pPr>
            <w:r>
              <w:rPr>
                <w:sz w:val="19"/>
              </w:rPr>
              <w:t>Kasus check-in tanpa check-out belum ditetapkan rule final dan sementara dibiarkan untuk tahap berikutnya.</w:t>
            </w:r>
          </w:p>
        </w:tc>
        <w:tc>
          <w:tcPr>
            <w:tcW w:type="dxa" w:w="1296"/>
            <w:tcMar>
              <w:top w:w="120" w:type="dxa"/>
              <w:start w:w="120" w:type="dxa"/>
              <w:bottom w:w="120" w:type="dxa"/>
              <w:end w:w="120" w:type="dxa"/>
            </w:tcMar>
            <w:vAlign w:val="center"/>
          </w:tcPr>
          <w:p>
            <w:pPr>
              <w:spacing w:after="0" w:line="252" w:lineRule="auto"/>
            </w:pPr>
            <w:r>
              <w:rPr>
                <w:sz w:val="19"/>
              </w:rPr>
              <w:t>Pending</w:t>
            </w:r>
          </w:p>
        </w:tc>
      </w:tr>
    </w:tbl>
    <w:p>
      <w:pPr>
        <w:pStyle w:val="Heading1"/>
        <w:keepNext/>
        <w:spacing w:before="200" w:after="100"/>
      </w:pPr>
      <w:r>
        <w:t>6. Penentuan Grain</w:t>
      </w:r>
    </w:p>
    <w:p>
      <w:r>
        <w:t>Grain menjawab pertanyaan: satu baris pada tabel fakta merepresentasikan apa? Kandidat grain yang dipertimbangkan adalah event presensi, employee-day, employee-shift, dan agregasi dinas-hari. Berdasarkan kebutuhan monitoring manajemen, grain employee-day dipilih.</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DCE6F1"/>
            <w:vAlign w:val="center"/>
            <w:tcMar>
              <w:top w:w="120" w:type="dxa"/>
              <w:start w:w="120" w:type="dxa"/>
              <w:bottom w:w="120" w:type="dxa"/>
              <w:end w:w="120" w:type="dxa"/>
            </w:tcMar>
          </w:tcPr>
          <w:p>
            <w:pPr>
              <w:spacing w:after="0" w:line="252" w:lineRule="auto"/>
            </w:pPr>
            <w:r>
              <w:rPr>
                <w:b/>
                <w:color w:val="17324D"/>
                <w:sz w:val="19"/>
              </w:rPr>
              <w:t>Kandidat Grain</w:t>
            </w:r>
          </w:p>
        </w:tc>
        <w:tc>
          <w:tcPr>
            <w:tcW w:type="dxa" w:w="5184"/>
            <w:shd w:fill="DCE6F1"/>
            <w:vAlign w:val="center"/>
            <w:tcMar>
              <w:top w:w="120" w:type="dxa"/>
              <w:start w:w="120" w:type="dxa"/>
              <w:bottom w:w="120" w:type="dxa"/>
              <w:end w:w="120" w:type="dxa"/>
            </w:tcMar>
          </w:tcPr>
          <w:p>
            <w:pPr>
              <w:spacing w:after="0" w:line="252" w:lineRule="auto"/>
            </w:pPr>
            <w:r>
              <w:rPr>
                <w:b/>
                <w:color w:val="17324D"/>
                <w:sz w:val="19"/>
              </w:rPr>
              <w:t>Kelebihan / Kegunaan</w:t>
            </w:r>
          </w:p>
        </w:tc>
        <w:tc>
          <w:tcPr>
            <w:tcW w:type="dxa" w:w="2160"/>
            <w:shd w:fill="DCE6F1"/>
            <w:vAlign w:val="center"/>
            <w:tcMar>
              <w:top w:w="120" w:type="dxa"/>
              <w:start w:w="120" w:type="dxa"/>
              <w:bottom w:w="120" w:type="dxa"/>
              <w:end w:w="120" w:type="dxa"/>
            </w:tcMar>
          </w:tcPr>
          <w:p>
            <w:pPr>
              <w:spacing w:after="0" w:line="252" w:lineRule="auto"/>
            </w:pPr>
            <w:r>
              <w:rPr>
                <w:b/>
                <w:color w:val="17324D"/>
                <w:sz w:val="19"/>
              </w:rPr>
              <w:t>Keputusan</w:t>
            </w:r>
          </w:p>
        </w:tc>
      </w:tr>
      <w:tr>
        <w:tc>
          <w:tcPr>
            <w:tcW w:type="dxa" w:w="2448"/>
            <w:tcMar>
              <w:top w:w="120" w:type="dxa"/>
              <w:start w:w="120" w:type="dxa"/>
              <w:bottom w:w="120" w:type="dxa"/>
              <w:end w:w="120" w:type="dxa"/>
            </w:tcMar>
            <w:vAlign w:val="center"/>
          </w:tcPr>
          <w:p>
            <w:pPr>
              <w:spacing w:after="0" w:line="252" w:lineRule="auto"/>
            </w:pPr>
            <w:r>
              <w:rPr>
                <w:sz w:val="19"/>
              </w:rPr>
              <w:t>1 event presensi</w:t>
            </w:r>
          </w:p>
        </w:tc>
        <w:tc>
          <w:tcPr>
            <w:tcW w:type="dxa" w:w="5184"/>
            <w:tcMar>
              <w:top w:w="120" w:type="dxa"/>
              <w:start w:w="120" w:type="dxa"/>
              <w:bottom w:w="120" w:type="dxa"/>
              <w:end w:w="120" w:type="dxa"/>
            </w:tcMar>
            <w:vAlign w:val="center"/>
          </w:tcPr>
          <w:p>
            <w:pPr>
              <w:spacing w:after="0" w:line="252" w:lineRule="auto"/>
            </w:pPr>
            <w:r>
              <w:rPr>
                <w:sz w:val="19"/>
              </w:rPr>
              <w:t>Detail setiap check-in/check-out; cocok untuk analisis transaksi operasional.</w:t>
            </w:r>
          </w:p>
        </w:tc>
        <w:tc>
          <w:tcPr>
            <w:tcW w:type="dxa" w:w="2160"/>
            <w:tcMar>
              <w:top w:w="120" w:type="dxa"/>
              <w:start w:w="120" w:type="dxa"/>
              <w:bottom w:w="120" w:type="dxa"/>
              <w:end w:w="120" w:type="dxa"/>
            </w:tcMar>
            <w:vAlign w:val="center"/>
          </w:tcPr>
          <w:p>
            <w:pPr>
              <w:spacing w:after="0" w:line="252" w:lineRule="auto"/>
            </w:pPr>
            <w:r>
              <w:rPr>
                <w:sz w:val="19"/>
              </w:rPr>
              <w:t>Tidak dipilih</w:t>
            </w:r>
          </w:p>
        </w:tc>
      </w:tr>
      <w:tr>
        <w:tc>
          <w:tcPr>
            <w:tcW w:type="dxa" w:w="2448"/>
            <w:tcMar>
              <w:top w:w="120" w:type="dxa"/>
              <w:start w:w="120" w:type="dxa"/>
              <w:bottom w:w="120" w:type="dxa"/>
              <w:end w:w="120" w:type="dxa"/>
            </w:tcMar>
            <w:vAlign w:val="center"/>
          </w:tcPr>
          <w:p>
            <w:pPr>
              <w:spacing w:after="0" w:line="252" w:lineRule="auto"/>
            </w:pPr>
            <w:r>
              <w:rPr>
                <w:sz w:val="19"/>
              </w:rPr>
              <w:t>1 pegawai x 1 tanggal</w:t>
            </w:r>
          </w:p>
        </w:tc>
        <w:tc>
          <w:tcPr>
            <w:tcW w:type="dxa" w:w="5184"/>
            <w:tcMar>
              <w:top w:w="120" w:type="dxa"/>
              <w:start w:w="120" w:type="dxa"/>
              <w:bottom w:w="120" w:type="dxa"/>
              <w:end w:w="120" w:type="dxa"/>
            </w:tcMar>
            <w:vAlign w:val="center"/>
          </w:tcPr>
          <w:p>
            <w:pPr>
              <w:spacing w:after="0" w:line="252" w:lineRule="auto"/>
            </w:pPr>
            <w:r>
              <w:rPr>
                <w:sz w:val="19"/>
              </w:rPr>
              <w:t>Merepresentasikan kondisi kehadiran harian pegawai secara langsung.</w:t>
            </w:r>
          </w:p>
        </w:tc>
        <w:tc>
          <w:tcPr>
            <w:tcW w:type="dxa" w:w="2160"/>
            <w:tcMar>
              <w:top w:w="120" w:type="dxa"/>
              <w:start w:w="120" w:type="dxa"/>
              <w:bottom w:w="120" w:type="dxa"/>
              <w:end w:w="120" w:type="dxa"/>
            </w:tcMar>
            <w:vAlign w:val="center"/>
          </w:tcPr>
          <w:p>
            <w:pPr>
              <w:spacing w:after="0" w:line="252" w:lineRule="auto"/>
            </w:pPr>
            <w:r>
              <w:rPr>
                <w:sz w:val="19"/>
              </w:rPr>
              <w:t>DIPILIH</w:t>
            </w:r>
          </w:p>
        </w:tc>
      </w:tr>
      <w:tr>
        <w:tc>
          <w:tcPr>
            <w:tcW w:type="dxa" w:w="2448"/>
            <w:tcMar>
              <w:top w:w="120" w:type="dxa"/>
              <w:start w:w="120" w:type="dxa"/>
              <w:bottom w:w="120" w:type="dxa"/>
              <w:end w:w="120" w:type="dxa"/>
            </w:tcMar>
            <w:vAlign w:val="center"/>
          </w:tcPr>
          <w:p>
            <w:pPr>
              <w:spacing w:after="0" w:line="252" w:lineRule="auto"/>
            </w:pPr>
            <w:r>
              <w:rPr>
                <w:sz w:val="19"/>
              </w:rPr>
              <w:t>1 pegawai x 1 shift</w:t>
            </w:r>
          </w:p>
        </w:tc>
        <w:tc>
          <w:tcPr>
            <w:tcW w:type="dxa" w:w="5184"/>
            <w:tcMar>
              <w:top w:w="120" w:type="dxa"/>
              <w:start w:w="120" w:type="dxa"/>
              <w:bottom w:w="120" w:type="dxa"/>
              <w:end w:w="120" w:type="dxa"/>
            </w:tcMar>
            <w:vAlign w:val="center"/>
          </w:tcPr>
          <w:p>
            <w:pPr>
              <w:spacing w:after="0" w:line="252" w:lineRule="auto"/>
            </w:pPr>
            <w:r>
              <w:rPr>
                <w:sz w:val="19"/>
              </w:rPr>
              <w:t>Cocok jika fokus analitik pada multi-shift per hari.</w:t>
            </w:r>
          </w:p>
        </w:tc>
        <w:tc>
          <w:tcPr>
            <w:tcW w:type="dxa" w:w="2160"/>
            <w:tcMar>
              <w:top w:w="120" w:type="dxa"/>
              <w:start w:w="120" w:type="dxa"/>
              <w:bottom w:w="120" w:type="dxa"/>
              <w:end w:w="120" w:type="dxa"/>
            </w:tcMar>
            <w:vAlign w:val="center"/>
          </w:tcPr>
          <w:p>
            <w:pPr>
              <w:spacing w:after="0" w:line="252" w:lineRule="auto"/>
            </w:pPr>
            <w:r>
              <w:rPr>
                <w:sz w:val="19"/>
              </w:rPr>
              <w:t>Tidak diperlukan saat ini</w:t>
            </w:r>
          </w:p>
        </w:tc>
      </w:tr>
      <w:tr>
        <w:tc>
          <w:tcPr>
            <w:tcW w:type="dxa" w:w="2448"/>
            <w:tcMar>
              <w:top w:w="120" w:type="dxa"/>
              <w:start w:w="120" w:type="dxa"/>
              <w:bottom w:w="120" w:type="dxa"/>
              <w:end w:w="120" w:type="dxa"/>
            </w:tcMar>
            <w:vAlign w:val="center"/>
          </w:tcPr>
          <w:p>
            <w:pPr>
              <w:spacing w:after="0" w:line="252" w:lineRule="auto"/>
            </w:pPr>
            <w:r>
              <w:rPr>
                <w:sz w:val="19"/>
              </w:rPr>
              <w:t>1 dinas x 1 tanggal</w:t>
            </w:r>
          </w:p>
        </w:tc>
        <w:tc>
          <w:tcPr>
            <w:tcW w:type="dxa" w:w="5184"/>
            <w:tcMar>
              <w:top w:w="120" w:type="dxa"/>
              <w:start w:w="120" w:type="dxa"/>
              <w:bottom w:w="120" w:type="dxa"/>
              <w:end w:w="120" w:type="dxa"/>
            </w:tcMar>
            <w:vAlign w:val="center"/>
          </w:tcPr>
          <w:p>
            <w:pPr>
              <w:spacing w:after="0" w:line="252" w:lineRule="auto"/>
            </w:pPr>
            <w:r>
              <w:rPr>
                <w:sz w:val="19"/>
              </w:rPr>
              <w:t>Sangat ringkas, tetapi kehilangan detail employee-level.</w:t>
            </w:r>
          </w:p>
        </w:tc>
        <w:tc>
          <w:tcPr>
            <w:tcW w:type="dxa" w:w="2160"/>
            <w:tcMar>
              <w:top w:w="120" w:type="dxa"/>
              <w:start w:w="120" w:type="dxa"/>
              <w:bottom w:w="120" w:type="dxa"/>
              <w:end w:w="120" w:type="dxa"/>
            </w:tcMar>
            <w:vAlign w:val="center"/>
          </w:tcPr>
          <w:p>
            <w:pPr>
              <w:spacing w:after="0" w:line="252" w:lineRule="auto"/>
            </w:pPr>
            <w:r>
              <w:rPr>
                <w:sz w:val="19"/>
              </w:rPr>
              <w:t>Terlalu agregat</w:t>
            </w:r>
          </w:p>
        </w:tc>
      </w:tr>
    </w:tbl>
    <w:tbl>
      <w:tblPr>
        <w:tblW w:type="auto" w:w="0"/>
        <w:jc w:val="center"/>
        <w:tblLook w:firstColumn="1" w:firstRow="1" w:lastColumn="0" w:lastRow="0" w:noHBand="0" w:noVBand="1" w:val="04A0"/>
      </w:tblPr>
      <w:tblGrid>
        <w:gridCol w:w="9936"/>
      </w:tblGrid>
      <w:tr>
        <w:tc>
          <w:tcPr>
            <w:tcW w:type="dxa" w:w="9936"/>
            <w:shd w:fill="EEF4F8"/>
            <w:tcMar>
              <w:top w:w="180" w:type="dxa"/>
              <w:start w:w="180" w:type="dxa"/>
              <w:bottom w:w="180" w:type="dxa"/>
              <w:end w:w="180" w:type="dxa"/>
            </w:tcMar>
          </w:tcPr>
          <w:p>
            <w:r>
              <w:rPr>
                <w:b/>
                <w:color w:val="1F4E6B"/>
                <w:sz w:val="21"/>
              </w:rPr>
              <w:t>Grain yang dikunci</w:t>
              <w:br/>
            </w:r>
            <w:r>
              <w:rPr>
                <w:sz w:val="20"/>
              </w:rPr>
              <w:t>1 pegawai x 1 tanggal. Satu row menggambarkan kondisi seorang pegawai pada satu tanggal dari perspektif monitoring kehadiran.</w:t>
            </w:r>
          </w:p>
        </w:tc>
      </w:tr>
    </w:tbl>
    <w:p>
      <w:pPr>
        <w:spacing w:after="0"/>
      </w:pPr>
    </w:p>
    <w:p>
      <w:pPr>
        <w:pStyle w:val="Heading1"/>
        <w:keepNext/>
        <w:spacing w:before="200" w:after="100"/>
      </w:pPr>
      <w:r>
        <w:t>7. Struktur Konseptual Fact Kehadiran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shd w:fill="DCE6F1"/>
            <w:vAlign w:val="center"/>
            <w:tcMar>
              <w:top w:w="120" w:type="dxa"/>
              <w:start w:w="120" w:type="dxa"/>
              <w:bottom w:w="120" w:type="dxa"/>
              <w:end w:w="120" w:type="dxa"/>
            </w:tcMar>
          </w:tcPr>
          <w:p>
            <w:pPr>
              <w:spacing w:after="0" w:line="252" w:lineRule="auto"/>
            </w:pPr>
            <w:r>
              <w:rPr>
                <w:b/>
                <w:color w:val="17324D"/>
                <w:sz w:val="19"/>
              </w:rPr>
              <w:t>Kelompok</w:t>
            </w:r>
          </w:p>
        </w:tc>
        <w:tc>
          <w:tcPr>
            <w:tcW w:type="dxa" w:w="2448"/>
            <w:shd w:fill="DCE6F1"/>
            <w:vAlign w:val="center"/>
            <w:tcMar>
              <w:top w:w="120" w:type="dxa"/>
              <w:start w:w="120" w:type="dxa"/>
              <w:bottom w:w="120" w:type="dxa"/>
              <w:end w:w="120" w:type="dxa"/>
            </w:tcMar>
          </w:tcPr>
          <w:p>
            <w:pPr>
              <w:spacing w:after="0" w:line="252" w:lineRule="auto"/>
            </w:pPr>
            <w:r>
              <w:rPr>
                <w:b/>
                <w:color w:val="17324D"/>
                <w:sz w:val="19"/>
              </w:rPr>
              <w:t>Atribut</w:t>
            </w:r>
          </w:p>
        </w:tc>
        <w:tc>
          <w:tcPr>
            <w:tcW w:type="dxa" w:w="5112"/>
            <w:shd w:fill="DCE6F1"/>
            <w:vAlign w:val="center"/>
            <w:tcMar>
              <w:top w:w="120" w:type="dxa"/>
              <w:start w:w="120" w:type="dxa"/>
              <w:bottom w:w="120" w:type="dxa"/>
              <w:end w:w="120" w:type="dxa"/>
            </w:tcMar>
          </w:tcPr>
          <w:p>
            <w:pPr>
              <w:spacing w:after="0" w:line="252" w:lineRule="auto"/>
            </w:pPr>
            <w:r>
              <w:rPr>
                <w:b/>
                <w:color w:val="17324D"/>
                <w:sz w:val="19"/>
              </w:rPr>
              <w:t>Peran</w:t>
            </w:r>
          </w:p>
        </w:tc>
      </w:tr>
      <w:tr>
        <w:tc>
          <w:tcPr>
            <w:tcW w:type="dxa" w:w="2232"/>
            <w:tcMar>
              <w:top w:w="120" w:type="dxa"/>
              <w:start w:w="120" w:type="dxa"/>
              <w:bottom w:w="120" w:type="dxa"/>
              <w:end w:w="120" w:type="dxa"/>
            </w:tcMar>
            <w:vAlign w:val="center"/>
          </w:tcPr>
          <w:p>
            <w:pPr>
              <w:spacing w:after="0" w:line="252" w:lineRule="auto"/>
            </w:pPr>
            <w:r>
              <w:rPr>
                <w:sz w:val="19"/>
              </w:rPr>
              <w:t>Foreign key / konteks</w:t>
            </w:r>
          </w:p>
        </w:tc>
        <w:tc>
          <w:tcPr>
            <w:tcW w:type="dxa" w:w="2448"/>
            <w:tcMar>
              <w:top w:w="120" w:type="dxa"/>
              <w:start w:w="120" w:type="dxa"/>
              <w:bottom w:w="120" w:type="dxa"/>
              <w:end w:w="120" w:type="dxa"/>
            </w:tcMar>
            <w:vAlign w:val="center"/>
          </w:tcPr>
          <w:p>
            <w:pPr>
              <w:spacing w:after="0" w:line="252" w:lineRule="auto"/>
            </w:pPr>
            <w:r>
              <w:rPr>
                <w:sz w:val="19"/>
              </w:rPr>
              <w:t>pegawai_id</w:t>
            </w:r>
          </w:p>
        </w:tc>
        <w:tc>
          <w:tcPr>
            <w:tcW w:type="dxa" w:w="5112"/>
            <w:tcMar>
              <w:top w:w="120" w:type="dxa"/>
              <w:start w:w="120" w:type="dxa"/>
              <w:bottom w:w="120" w:type="dxa"/>
              <w:end w:w="120" w:type="dxa"/>
            </w:tcMar>
            <w:vAlign w:val="center"/>
          </w:tcPr>
          <w:p>
            <w:pPr>
              <w:spacing w:after="0" w:line="252" w:lineRule="auto"/>
            </w:pPr>
            <w:r>
              <w:rPr>
                <w:sz w:val="19"/>
              </w:rPr>
              <w:t>Menghubungkan ke dim_pegawai</w:t>
            </w:r>
          </w:p>
        </w:tc>
      </w:tr>
      <w:tr>
        <w:tc>
          <w:tcPr>
            <w:tcW w:type="dxa" w:w="2232"/>
            <w:tcMar>
              <w:top w:w="120" w:type="dxa"/>
              <w:start w:w="120" w:type="dxa"/>
              <w:bottom w:w="120" w:type="dxa"/>
              <w:end w:w="120" w:type="dxa"/>
            </w:tcMar>
            <w:vAlign w:val="center"/>
          </w:tcPr>
          <w:p>
            <w:pPr>
              <w:spacing w:after="0" w:line="252" w:lineRule="auto"/>
            </w:pPr>
            <w:r>
              <w:rPr>
                <w:sz w:val="19"/>
              </w:rPr>
              <w:t>Foreign key / konteks</w:t>
            </w:r>
          </w:p>
        </w:tc>
        <w:tc>
          <w:tcPr>
            <w:tcW w:type="dxa" w:w="2448"/>
            <w:tcMar>
              <w:top w:w="120" w:type="dxa"/>
              <w:start w:w="120" w:type="dxa"/>
              <w:bottom w:w="120" w:type="dxa"/>
              <w:end w:w="120" w:type="dxa"/>
            </w:tcMar>
            <w:vAlign w:val="center"/>
          </w:tcPr>
          <w:p>
            <w:pPr>
              <w:spacing w:after="0" w:line="252" w:lineRule="auto"/>
            </w:pPr>
            <w:r>
              <w:rPr>
                <w:sz w:val="19"/>
              </w:rPr>
              <w:t>tanggal</w:t>
            </w:r>
          </w:p>
        </w:tc>
        <w:tc>
          <w:tcPr>
            <w:tcW w:type="dxa" w:w="5112"/>
            <w:tcMar>
              <w:top w:w="120" w:type="dxa"/>
              <w:start w:w="120" w:type="dxa"/>
              <w:bottom w:w="120" w:type="dxa"/>
              <w:end w:w="120" w:type="dxa"/>
            </w:tcMar>
            <w:vAlign w:val="center"/>
          </w:tcPr>
          <w:p>
            <w:pPr>
              <w:spacing w:after="0" w:line="252" w:lineRule="auto"/>
            </w:pPr>
            <w:r>
              <w:rPr>
                <w:sz w:val="19"/>
              </w:rPr>
              <w:t>Menghubungkan ke dim_tanggal</w:t>
            </w:r>
          </w:p>
        </w:tc>
      </w:tr>
      <w:tr>
        <w:tc>
          <w:tcPr>
            <w:tcW w:type="dxa" w:w="2232"/>
            <w:tcMar>
              <w:top w:w="120" w:type="dxa"/>
              <w:start w:w="120" w:type="dxa"/>
              <w:bottom w:w="120" w:type="dxa"/>
              <w:end w:w="120" w:type="dxa"/>
            </w:tcMar>
            <w:vAlign w:val="center"/>
          </w:tcPr>
          <w:p>
            <w:pPr>
              <w:spacing w:after="0" w:line="252" w:lineRule="auto"/>
            </w:pPr>
            <w:r>
              <w:rPr>
                <w:sz w:val="19"/>
              </w:rPr>
              <w:t>Foreign key / konteks</w:t>
            </w:r>
          </w:p>
        </w:tc>
        <w:tc>
          <w:tcPr>
            <w:tcW w:type="dxa" w:w="2448"/>
            <w:tcMar>
              <w:top w:w="120" w:type="dxa"/>
              <w:start w:w="120" w:type="dxa"/>
              <w:bottom w:w="120" w:type="dxa"/>
              <w:end w:w="120" w:type="dxa"/>
            </w:tcMar>
            <w:vAlign w:val="center"/>
          </w:tcPr>
          <w:p>
            <w:pPr>
              <w:spacing w:after="0" w:line="252" w:lineRule="auto"/>
            </w:pPr>
            <w:r>
              <w:rPr>
                <w:sz w:val="19"/>
              </w:rPr>
              <w:t>dinas_id</w:t>
            </w:r>
          </w:p>
        </w:tc>
        <w:tc>
          <w:tcPr>
            <w:tcW w:type="dxa" w:w="5112"/>
            <w:tcMar>
              <w:top w:w="120" w:type="dxa"/>
              <w:start w:w="120" w:type="dxa"/>
              <w:bottom w:w="120" w:type="dxa"/>
              <w:end w:w="120" w:type="dxa"/>
            </w:tcMar>
            <w:vAlign w:val="center"/>
          </w:tcPr>
          <w:p>
            <w:pPr>
              <w:spacing w:after="0" w:line="252" w:lineRule="auto"/>
            </w:pPr>
            <w:r>
              <w:rPr>
                <w:sz w:val="19"/>
              </w:rPr>
              <w:t>Menghubungkan ke dim_dinas</w:t>
            </w:r>
          </w:p>
        </w:tc>
      </w:tr>
      <w:tr>
        <w:tc>
          <w:tcPr>
            <w:tcW w:type="dxa" w:w="2232"/>
            <w:tcMar>
              <w:top w:w="120" w:type="dxa"/>
              <w:start w:w="120" w:type="dxa"/>
              <w:bottom w:w="120" w:type="dxa"/>
              <w:end w:w="120" w:type="dxa"/>
            </w:tcMar>
            <w:vAlign w:val="center"/>
          </w:tcPr>
          <w:p>
            <w:pPr>
              <w:spacing w:after="0" w:line="252" w:lineRule="auto"/>
            </w:pPr>
            <w:r>
              <w:rPr>
                <w:sz w:val="19"/>
              </w:rPr>
              <w:t>Foreign key / konteks</w:t>
            </w:r>
          </w:p>
        </w:tc>
        <w:tc>
          <w:tcPr>
            <w:tcW w:type="dxa" w:w="2448"/>
            <w:tcMar>
              <w:top w:w="120" w:type="dxa"/>
              <w:start w:w="120" w:type="dxa"/>
              <w:bottom w:w="120" w:type="dxa"/>
              <w:end w:w="120" w:type="dxa"/>
            </w:tcMar>
            <w:vAlign w:val="center"/>
          </w:tcPr>
          <w:p>
            <w:pPr>
              <w:spacing w:after="0" w:line="252" w:lineRule="auto"/>
            </w:pPr>
            <w:r>
              <w:rPr>
                <w:sz w:val="19"/>
              </w:rPr>
              <w:t>shift_id</w:t>
            </w:r>
          </w:p>
        </w:tc>
        <w:tc>
          <w:tcPr>
            <w:tcW w:type="dxa" w:w="5112"/>
            <w:tcMar>
              <w:top w:w="120" w:type="dxa"/>
              <w:start w:w="120" w:type="dxa"/>
              <w:bottom w:w="120" w:type="dxa"/>
              <w:end w:w="120" w:type="dxa"/>
            </w:tcMar>
            <w:vAlign w:val="center"/>
          </w:tcPr>
          <w:p>
            <w:pPr>
              <w:spacing w:after="0" w:line="252" w:lineRule="auto"/>
            </w:pPr>
            <w:r>
              <w:rPr>
                <w:sz w:val="19"/>
              </w:rPr>
              <w:t>Menghubungkan ke dim_shift sebagai reference rule</w:t>
            </w:r>
          </w:p>
        </w:tc>
      </w:tr>
      <w:tr>
        <w:tc>
          <w:tcPr>
            <w:tcW w:type="dxa" w:w="2232"/>
            <w:tcMar>
              <w:top w:w="120" w:type="dxa"/>
              <w:start w:w="120" w:type="dxa"/>
              <w:bottom w:w="120" w:type="dxa"/>
              <w:end w:w="120" w:type="dxa"/>
            </w:tcMar>
            <w:vAlign w:val="center"/>
          </w:tcPr>
          <w:p>
            <w:pPr>
              <w:spacing w:after="0" w:line="252" w:lineRule="auto"/>
            </w:pPr>
            <w:r>
              <w:rPr>
                <w:sz w:val="19"/>
              </w:rPr>
              <w:t>Business outcome</w:t>
            </w:r>
          </w:p>
        </w:tc>
        <w:tc>
          <w:tcPr>
            <w:tcW w:type="dxa" w:w="2448"/>
            <w:tcMar>
              <w:top w:w="120" w:type="dxa"/>
              <w:start w:w="120" w:type="dxa"/>
              <w:bottom w:w="120" w:type="dxa"/>
              <w:end w:w="120" w:type="dxa"/>
            </w:tcMar>
            <w:vAlign w:val="center"/>
          </w:tcPr>
          <w:p>
            <w:pPr>
              <w:spacing w:after="0" w:line="252" w:lineRule="auto"/>
            </w:pPr>
            <w:r>
              <w:rPr>
                <w:sz w:val="19"/>
              </w:rPr>
              <w:t>status_kehadiran</w:t>
            </w:r>
          </w:p>
        </w:tc>
        <w:tc>
          <w:tcPr>
            <w:tcW w:type="dxa" w:w="5112"/>
            <w:tcMar>
              <w:top w:w="120" w:type="dxa"/>
              <w:start w:w="120" w:type="dxa"/>
              <w:bottom w:w="120" w:type="dxa"/>
              <w:end w:w="120" w:type="dxa"/>
            </w:tcMar>
            <w:vAlign w:val="center"/>
          </w:tcPr>
          <w:p>
            <w:pPr>
              <w:spacing w:after="0" w:line="252" w:lineRule="auto"/>
            </w:pPr>
            <w:r>
              <w:rPr>
                <w:sz w:val="19"/>
              </w:rPr>
              <w:t>HADIR / IZIN / TANPA_KETERANGAN</w:t>
            </w:r>
          </w:p>
        </w:tc>
      </w:tr>
      <w:tr>
        <w:tc>
          <w:tcPr>
            <w:tcW w:type="dxa" w:w="2232"/>
            <w:tcMar>
              <w:top w:w="120" w:type="dxa"/>
              <w:start w:w="120" w:type="dxa"/>
              <w:bottom w:w="120" w:type="dxa"/>
              <w:end w:w="120" w:type="dxa"/>
            </w:tcMar>
            <w:vAlign w:val="center"/>
          </w:tcPr>
          <w:p>
            <w:pPr>
              <w:spacing w:after="0" w:line="252" w:lineRule="auto"/>
            </w:pPr>
            <w:r>
              <w:rPr>
                <w:sz w:val="19"/>
              </w:rPr>
              <w:t>Business outcome</w:t>
            </w:r>
          </w:p>
        </w:tc>
        <w:tc>
          <w:tcPr>
            <w:tcW w:type="dxa" w:w="2448"/>
            <w:tcMar>
              <w:top w:w="120" w:type="dxa"/>
              <w:start w:w="120" w:type="dxa"/>
              <w:bottom w:w="120" w:type="dxa"/>
              <w:end w:w="120" w:type="dxa"/>
            </w:tcMar>
            <w:vAlign w:val="center"/>
          </w:tcPr>
          <w:p>
            <w:pPr>
              <w:spacing w:after="0" w:line="252" w:lineRule="auto"/>
            </w:pPr>
            <w:r>
              <w:rPr>
                <w:sz w:val="19"/>
              </w:rPr>
              <w:t>is_terlambat</w:t>
            </w:r>
          </w:p>
        </w:tc>
        <w:tc>
          <w:tcPr>
            <w:tcW w:type="dxa" w:w="5112"/>
            <w:tcMar>
              <w:top w:w="120" w:type="dxa"/>
              <w:start w:w="120" w:type="dxa"/>
              <w:bottom w:w="120" w:type="dxa"/>
              <w:end w:w="120" w:type="dxa"/>
            </w:tcMar>
            <w:vAlign w:val="center"/>
          </w:tcPr>
          <w:p>
            <w:pPr>
              <w:spacing w:after="0" w:line="252" w:lineRule="auto"/>
            </w:pPr>
            <w:r>
              <w:rPr>
                <w:sz w:val="19"/>
              </w:rPr>
              <w:t>Penanda apakah pegawai terlambat</w:t>
            </w:r>
          </w:p>
        </w:tc>
      </w:tr>
      <w:tr>
        <w:tc>
          <w:tcPr>
            <w:tcW w:type="dxa" w:w="2232"/>
            <w:tcMar>
              <w:top w:w="120" w:type="dxa"/>
              <w:start w:w="120" w:type="dxa"/>
              <w:bottom w:w="120" w:type="dxa"/>
              <w:end w:w="120" w:type="dxa"/>
            </w:tcMar>
            <w:vAlign w:val="center"/>
          </w:tcPr>
          <w:p>
            <w:pPr>
              <w:spacing w:after="0" w:line="252" w:lineRule="auto"/>
            </w:pPr>
            <w:r>
              <w:rPr>
                <w:sz w:val="19"/>
              </w:rPr>
              <w:t>Measure</w:t>
            </w:r>
          </w:p>
        </w:tc>
        <w:tc>
          <w:tcPr>
            <w:tcW w:type="dxa" w:w="2448"/>
            <w:tcMar>
              <w:top w:w="120" w:type="dxa"/>
              <w:start w:w="120" w:type="dxa"/>
              <w:bottom w:w="120" w:type="dxa"/>
              <w:end w:w="120" w:type="dxa"/>
            </w:tcMar>
            <w:vAlign w:val="center"/>
          </w:tcPr>
          <w:p>
            <w:pPr>
              <w:spacing w:after="0" w:line="252" w:lineRule="auto"/>
            </w:pPr>
            <w:r>
              <w:rPr>
                <w:sz w:val="19"/>
              </w:rPr>
              <w:t>durasi_terlambat</w:t>
            </w:r>
          </w:p>
        </w:tc>
        <w:tc>
          <w:tcPr>
            <w:tcW w:type="dxa" w:w="5112"/>
            <w:tcMar>
              <w:top w:w="120" w:type="dxa"/>
              <w:start w:w="120" w:type="dxa"/>
              <w:bottom w:w="120" w:type="dxa"/>
              <w:end w:w="120" w:type="dxa"/>
            </w:tcMar>
            <w:vAlign w:val="center"/>
          </w:tcPr>
          <w:p>
            <w:pPr>
              <w:spacing w:after="0" w:line="252" w:lineRule="auto"/>
            </w:pPr>
            <w:r>
              <w:rPr>
                <w:sz w:val="19"/>
              </w:rPr>
              <w:t>Jumlah menit keterlambatan</w:t>
            </w:r>
          </w:p>
        </w:tc>
      </w:tr>
      <w:tr>
        <w:tc>
          <w:tcPr>
            <w:tcW w:type="dxa" w:w="2232"/>
            <w:tcMar>
              <w:top w:w="120" w:type="dxa"/>
              <w:start w:w="120" w:type="dxa"/>
              <w:bottom w:w="120" w:type="dxa"/>
              <w:end w:w="120" w:type="dxa"/>
            </w:tcMar>
            <w:vAlign w:val="center"/>
          </w:tcPr>
          <w:p>
            <w:pPr>
              <w:spacing w:after="0" w:line="252" w:lineRule="auto"/>
            </w:pPr>
            <w:r>
              <w:rPr>
                <w:sz w:val="19"/>
              </w:rPr>
              <w:t>Business attribute</w:t>
            </w:r>
          </w:p>
        </w:tc>
        <w:tc>
          <w:tcPr>
            <w:tcW w:type="dxa" w:w="2448"/>
            <w:tcMar>
              <w:top w:w="120" w:type="dxa"/>
              <w:start w:w="120" w:type="dxa"/>
              <w:bottom w:w="120" w:type="dxa"/>
              <w:end w:w="120" w:type="dxa"/>
            </w:tcMar>
            <w:vAlign w:val="center"/>
          </w:tcPr>
          <w:p>
            <w:pPr>
              <w:spacing w:after="0" w:line="252" w:lineRule="auto"/>
            </w:pPr>
            <w:r>
              <w:rPr>
                <w:sz w:val="19"/>
              </w:rPr>
              <w:t>mode_kerja</w:t>
            </w:r>
          </w:p>
        </w:tc>
        <w:tc>
          <w:tcPr>
            <w:tcW w:type="dxa" w:w="5112"/>
            <w:tcMar>
              <w:top w:w="120" w:type="dxa"/>
              <w:start w:w="120" w:type="dxa"/>
              <w:bottom w:w="120" w:type="dxa"/>
              <w:end w:w="120" w:type="dxa"/>
            </w:tcMar>
            <w:vAlign w:val="center"/>
          </w:tcPr>
          <w:p>
            <w:pPr>
              <w:spacing w:after="0" w:line="252" w:lineRule="auto"/>
            </w:pPr>
            <w:r>
              <w:rPr>
                <w:sz w:val="19"/>
              </w:rPr>
              <w:t>WFO / WFH; NULL pada hari izin/tidak bekerja</w:t>
            </w:r>
          </w:p>
        </w:tc>
      </w:tr>
    </w:tbl>
    <w:p>
      <w:r>
        <w:br w:type="page"/>
      </w:r>
    </w:p>
    <w:p>
      <w:pPr>
        <w:pStyle w:val="Heading1"/>
        <w:keepNext/>
        <w:spacing w:before="200" w:after="100"/>
      </w:pPr>
      <w:r>
        <w:t>8. Conceptual Dimensional Model</w:t>
      </w:r>
    </w:p>
    <w:p>
      <w:pPr>
        <w:jc w:val="center"/>
      </w:pPr>
      <w:r>
        <w:drawing>
          <wp:inline xmlns:a="http://schemas.openxmlformats.org/drawingml/2006/main" xmlns:pic="http://schemas.openxmlformats.org/drawingml/2006/picture">
            <wp:extent cx="5577840" cy="3699979"/>
            <wp:docPr id="2" name="Picture 2"/>
            <wp:cNvGraphicFramePr>
              <a:graphicFrameLocks noChangeAspect="1"/>
            </wp:cNvGraphicFramePr>
            <a:graphic>
              <a:graphicData uri="http://schemas.openxmlformats.org/drawingml/2006/picture">
                <pic:pic>
                  <pic:nvPicPr>
                    <pic:cNvPr id="0" name="bkd_star_schema.png"/>
                    <pic:cNvPicPr/>
                  </pic:nvPicPr>
                  <pic:blipFill>
                    <a:blip r:embed="rId10"/>
                    <a:stretch>
                      <a:fillRect/>
                    </a:stretch>
                  </pic:blipFill>
                  <pic:spPr>
                    <a:xfrm>
                      <a:off x="0" y="0"/>
                      <a:ext cx="5577840" cy="3699979"/>
                    </a:xfrm>
                    <a:prstGeom prst="rect"/>
                  </pic:spPr>
                </pic:pic>
              </a:graphicData>
            </a:graphic>
          </wp:inline>
        </w:drawing>
      </w:r>
    </w:p>
    <w:p>
      <w:pPr>
        <w:jc w:val="center"/>
      </w:pPr>
      <w:r>
        <w:rPr>
          <w:i/>
          <w:sz w:val="18"/>
        </w:rPr>
        <w:t>Gambar 2. Star schema konseptual awal.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DCE6F1"/>
            <w:vAlign w:val="center"/>
            <w:tcMar>
              <w:top w:w="120" w:type="dxa"/>
              <w:start w:w="120" w:type="dxa"/>
              <w:bottom w:w="120" w:type="dxa"/>
              <w:end w:w="120" w:type="dxa"/>
            </w:tcMar>
          </w:tcPr>
          <w:p>
            <w:pPr>
              <w:spacing w:after="0" w:line="252" w:lineRule="auto"/>
            </w:pPr>
            <w:r>
              <w:rPr>
                <w:b/>
                <w:color w:val="17324D"/>
                <w:sz w:val="19"/>
              </w:rPr>
              <w:t>Dimension</w:t>
            </w:r>
          </w:p>
        </w:tc>
        <w:tc>
          <w:tcPr>
            <w:tcW w:type="dxa" w:w="7056"/>
            <w:shd w:fill="DCE6F1"/>
            <w:vAlign w:val="center"/>
            <w:tcMar>
              <w:top w:w="120" w:type="dxa"/>
              <w:start w:w="120" w:type="dxa"/>
              <w:bottom w:w="120" w:type="dxa"/>
              <w:end w:w="120" w:type="dxa"/>
            </w:tcMar>
          </w:tcPr>
          <w:p>
            <w:pPr>
              <w:spacing w:after="0" w:line="252" w:lineRule="auto"/>
            </w:pPr>
            <w:r>
              <w:rPr>
                <w:b/>
                <w:color w:val="17324D"/>
                <w:sz w:val="19"/>
              </w:rPr>
              <w:t>Fungsi Utama</w:t>
            </w:r>
          </w:p>
        </w:tc>
      </w:tr>
      <w:tr>
        <w:tc>
          <w:tcPr>
            <w:tcW w:type="dxa" w:w="2736"/>
            <w:tcMar>
              <w:top w:w="120" w:type="dxa"/>
              <w:start w:w="120" w:type="dxa"/>
              <w:bottom w:w="120" w:type="dxa"/>
              <w:end w:w="120" w:type="dxa"/>
            </w:tcMar>
            <w:vAlign w:val="center"/>
          </w:tcPr>
          <w:p>
            <w:pPr>
              <w:spacing w:after="0" w:line="252" w:lineRule="auto"/>
            </w:pPr>
            <w:r>
              <w:rPr>
                <w:sz w:val="19"/>
              </w:rPr>
              <w:t>dim_pegawai</w:t>
            </w:r>
          </w:p>
        </w:tc>
        <w:tc>
          <w:tcPr>
            <w:tcW w:type="dxa" w:w="7056"/>
            <w:tcMar>
              <w:top w:w="120" w:type="dxa"/>
              <w:start w:w="120" w:type="dxa"/>
              <w:bottom w:w="120" w:type="dxa"/>
              <w:end w:w="120" w:type="dxa"/>
            </w:tcMar>
            <w:vAlign w:val="center"/>
          </w:tcPr>
          <w:p>
            <w:pPr>
              <w:spacing w:after="0" w:line="252" w:lineRule="auto"/>
            </w:pPr>
            <w:r>
              <w:rPr>
                <w:sz w:val="19"/>
              </w:rPr>
              <w:t>Menjawab siapa pegawai yang dianalisis.</w:t>
            </w:r>
          </w:p>
        </w:tc>
      </w:tr>
      <w:tr>
        <w:tc>
          <w:tcPr>
            <w:tcW w:type="dxa" w:w="2736"/>
            <w:tcMar>
              <w:top w:w="120" w:type="dxa"/>
              <w:start w:w="120" w:type="dxa"/>
              <w:bottom w:w="120" w:type="dxa"/>
              <w:end w:w="120" w:type="dxa"/>
            </w:tcMar>
            <w:vAlign w:val="center"/>
          </w:tcPr>
          <w:p>
            <w:pPr>
              <w:spacing w:after="0" w:line="252" w:lineRule="auto"/>
            </w:pPr>
            <w:r>
              <w:rPr>
                <w:sz w:val="19"/>
              </w:rPr>
              <w:t>dim_tanggal</w:t>
            </w:r>
          </w:p>
        </w:tc>
        <w:tc>
          <w:tcPr>
            <w:tcW w:type="dxa" w:w="7056"/>
            <w:tcMar>
              <w:top w:w="120" w:type="dxa"/>
              <w:start w:w="120" w:type="dxa"/>
              <w:bottom w:w="120" w:type="dxa"/>
              <w:end w:w="120" w:type="dxa"/>
            </w:tcMar>
            <w:vAlign w:val="center"/>
          </w:tcPr>
          <w:p>
            <w:pPr>
              <w:spacing w:after="0" w:line="252" w:lineRule="auto"/>
            </w:pPr>
            <w:r>
              <w:rPr>
                <w:sz w:val="19"/>
              </w:rPr>
              <w:t>Menjawab kapan kondisi kehadiran berlaku dan mendukung analisis harian/bulanan/tahunan.</w:t>
            </w:r>
          </w:p>
        </w:tc>
      </w:tr>
      <w:tr>
        <w:tc>
          <w:tcPr>
            <w:tcW w:type="dxa" w:w="2736"/>
            <w:tcMar>
              <w:top w:w="120" w:type="dxa"/>
              <w:start w:w="120" w:type="dxa"/>
              <w:bottom w:w="120" w:type="dxa"/>
              <w:end w:w="120" w:type="dxa"/>
            </w:tcMar>
            <w:vAlign w:val="center"/>
          </w:tcPr>
          <w:p>
            <w:pPr>
              <w:spacing w:after="0" w:line="252" w:lineRule="auto"/>
            </w:pPr>
            <w:r>
              <w:rPr>
                <w:sz w:val="19"/>
              </w:rPr>
              <w:t>dim_dinas</w:t>
            </w:r>
          </w:p>
        </w:tc>
        <w:tc>
          <w:tcPr>
            <w:tcW w:type="dxa" w:w="7056"/>
            <w:tcMar>
              <w:top w:w="120" w:type="dxa"/>
              <w:start w:w="120" w:type="dxa"/>
              <w:bottom w:w="120" w:type="dxa"/>
              <w:end w:w="120" w:type="dxa"/>
            </w:tcMar>
            <w:vAlign w:val="center"/>
          </w:tcPr>
          <w:p>
            <w:pPr>
              <w:spacing w:after="0" w:line="252" w:lineRule="auto"/>
            </w:pPr>
            <w:r>
              <w:rPr>
                <w:sz w:val="19"/>
              </w:rPr>
              <w:t>Menjawab unit organisasi tempat pegawai bekerja dan mendukung perbandingan antar dinas.</w:t>
            </w:r>
          </w:p>
        </w:tc>
      </w:tr>
      <w:tr>
        <w:tc>
          <w:tcPr>
            <w:tcW w:type="dxa" w:w="2736"/>
            <w:tcMar>
              <w:top w:w="120" w:type="dxa"/>
              <w:start w:w="120" w:type="dxa"/>
              <w:bottom w:w="120" w:type="dxa"/>
              <w:end w:w="120" w:type="dxa"/>
            </w:tcMar>
            <w:vAlign w:val="center"/>
          </w:tcPr>
          <w:p>
            <w:pPr>
              <w:spacing w:after="0" w:line="252" w:lineRule="auto"/>
            </w:pPr>
            <w:r>
              <w:rPr>
                <w:sz w:val="19"/>
              </w:rPr>
              <w:t>dim_shift</w:t>
            </w:r>
          </w:p>
        </w:tc>
        <w:tc>
          <w:tcPr>
            <w:tcW w:type="dxa" w:w="7056"/>
            <w:tcMar>
              <w:top w:w="120" w:type="dxa"/>
              <w:start w:w="120" w:type="dxa"/>
              <w:bottom w:w="120" w:type="dxa"/>
              <w:end w:w="120" w:type="dxa"/>
            </w:tcMar>
            <w:vAlign w:val="center"/>
          </w:tcPr>
          <w:p>
            <w:pPr>
              <w:spacing w:after="0" w:line="252" w:lineRule="auto"/>
            </w:pPr>
            <w:r>
              <w:rPr>
                <w:sz w:val="19"/>
              </w:rPr>
              <w:t>Menyediakan reference jam kerja untuk evaluasi ketepatan waktu.</w:t>
            </w:r>
          </w:p>
        </w:tc>
      </w:tr>
    </w:tbl>
    <w:p>
      <w:pPr>
        <w:pStyle w:val="Heading1"/>
        <w:keepNext/>
        <w:spacing w:before="200" w:after="100"/>
      </w:pPr>
      <w:r>
        <w:t>9. Validasi Konseptual dengan Skenario Bisnis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3600"/>
            <w:shd w:fill="DCE6F1"/>
            <w:vAlign w:val="center"/>
            <w:tcMar>
              <w:top w:w="120" w:type="dxa"/>
              <w:start w:w="120" w:type="dxa"/>
              <w:bottom w:w="120" w:type="dxa"/>
              <w:end w:w="120" w:type="dxa"/>
            </w:tcMar>
          </w:tcPr>
          <w:p>
            <w:pPr>
              <w:spacing w:after="0" w:line="252" w:lineRule="auto"/>
            </w:pPr>
            <w:r>
              <w:rPr>
                <w:b/>
                <w:color w:val="17324D"/>
                <w:sz w:val="19"/>
              </w:rPr>
              <w:t>Skenario</w:t>
            </w:r>
          </w:p>
        </w:tc>
        <w:tc>
          <w:tcPr>
            <w:tcW w:type="dxa" w:w="2448"/>
            <w:shd w:fill="DCE6F1"/>
            <w:vAlign w:val="center"/>
            <w:tcMar>
              <w:top w:w="120" w:type="dxa"/>
              <w:start w:w="120" w:type="dxa"/>
              <w:bottom w:w="120" w:type="dxa"/>
              <w:end w:w="120" w:type="dxa"/>
            </w:tcMar>
          </w:tcPr>
          <w:p>
            <w:pPr>
              <w:spacing w:after="0" w:line="252" w:lineRule="auto"/>
            </w:pPr>
            <w:r>
              <w:rPr>
                <w:b/>
                <w:color w:val="17324D"/>
                <w:sz w:val="19"/>
              </w:rPr>
              <w:t>Status Kehadiran</w:t>
            </w:r>
          </w:p>
        </w:tc>
        <w:tc>
          <w:tcPr>
            <w:tcW w:type="dxa" w:w="2088"/>
            <w:shd w:fill="DCE6F1"/>
            <w:vAlign w:val="center"/>
            <w:tcMar>
              <w:top w:w="120" w:type="dxa"/>
              <w:start w:w="120" w:type="dxa"/>
              <w:bottom w:w="120" w:type="dxa"/>
              <w:end w:w="120" w:type="dxa"/>
            </w:tcMar>
          </w:tcPr>
          <w:p>
            <w:pPr>
              <w:spacing w:after="0" w:line="252" w:lineRule="auto"/>
            </w:pPr>
            <w:r>
              <w:rPr>
                <w:b/>
                <w:color w:val="17324D"/>
                <w:sz w:val="19"/>
              </w:rPr>
              <w:t>Keterlambatan</w:t>
            </w:r>
          </w:p>
        </w:tc>
        <w:tc>
          <w:tcPr>
            <w:tcW w:type="dxa" w:w="1728"/>
            <w:shd w:fill="DCE6F1"/>
            <w:vAlign w:val="center"/>
            <w:tcMar>
              <w:top w:w="120" w:type="dxa"/>
              <w:start w:w="120" w:type="dxa"/>
              <w:bottom w:w="120" w:type="dxa"/>
              <w:end w:w="120" w:type="dxa"/>
            </w:tcMar>
          </w:tcPr>
          <w:p>
            <w:pPr>
              <w:spacing w:after="0" w:line="252" w:lineRule="auto"/>
            </w:pPr>
            <w:r>
              <w:rPr>
                <w:b/>
                <w:color w:val="17324D"/>
                <w:sz w:val="19"/>
              </w:rPr>
              <w:t>Mode Kerja</w:t>
            </w:r>
          </w:p>
        </w:tc>
      </w:tr>
      <w:tr>
        <w:tc>
          <w:tcPr>
            <w:tcW w:type="dxa" w:w="3600"/>
            <w:tcMar>
              <w:top w:w="120" w:type="dxa"/>
              <w:start w:w="120" w:type="dxa"/>
              <w:bottom w:w="120" w:type="dxa"/>
              <w:end w:w="120" w:type="dxa"/>
            </w:tcMar>
            <w:vAlign w:val="center"/>
          </w:tcPr>
          <w:p>
            <w:pPr>
              <w:spacing w:after="0" w:line="252" w:lineRule="auto"/>
            </w:pPr>
            <w:r>
              <w:rPr>
                <w:sz w:val="19"/>
              </w:rPr>
              <w:t>Hadir tepat waktu WFO</w:t>
            </w:r>
          </w:p>
        </w:tc>
        <w:tc>
          <w:tcPr>
            <w:tcW w:type="dxa" w:w="2448"/>
            <w:tcMar>
              <w:top w:w="120" w:type="dxa"/>
              <w:start w:w="120" w:type="dxa"/>
              <w:bottom w:w="120" w:type="dxa"/>
              <w:end w:w="120" w:type="dxa"/>
            </w:tcMar>
            <w:vAlign w:val="center"/>
          </w:tcPr>
          <w:p>
            <w:pPr>
              <w:spacing w:after="0" w:line="252" w:lineRule="auto"/>
            </w:pPr>
            <w:r>
              <w:rPr>
                <w:sz w:val="19"/>
              </w:rPr>
              <w:t>HADIR</w:t>
            </w:r>
          </w:p>
        </w:tc>
        <w:tc>
          <w:tcPr>
            <w:tcW w:type="dxa" w:w="2088"/>
            <w:tcMar>
              <w:top w:w="120" w:type="dxa"/>
              <w:start w:w="120" w:type="dxa"/>
              <w:bottom w:w="120" w:type="dxa"/>
              <w:end w:w="120" w:type="dxa"/>
            </w:tcMar>
            <w:vAlign w:val="center"/>
          </w:tcPr>
          <w:p>
            <w:pPr>
              <w:spacing w:after="0" w:line="252" w:lineRule="auto"/>
            </w:pPr>
            <w:r>
              <w:rPr>
                <w:sz w:val="19"/>
              </w:rPr>
              <w:t>Tidak / 0 menit</w:t>
            </w:r>
          </w:p>
        </w:tc>
        <w:tc>
          <w:tcPr>
            <w:tcW w:type="dxa" w:w="1728"/>
            <w:tcMar>
              <w:top w:w="120" w:type="dxa"/>
              <w:start w:w="120" w:type="dxa"/>
              <w:bottom w:w="120" w:type="dxa"/>
              <w:end w:w="120" w:type="dxa"/>
            </w:tcMar>
            <w:vAlign w:val="center"/>
          </w:tcPr>
          <w:p>
            <w:pPr>
              <w:spacing w:after="0" w:line="252" w:lineRule="auto"/>
            </w:pPr>
            <w:r>
              <w:rPr>
                <w:sz w:val="19"/>
              </w:rPr>
              <w:t>WFO</w:t>
            </w:r>
          </w:p>
        </w:tc>
      </w:tr>
      <w:tr>
        <w:tc>
          <w:tcPr>
            <w:tcW w:type="dxa" w:w="3600"/>
            <w:tcMar>
              <w:top w:w="120" w:type="dxa"/>
              <w:start w:w="120" w:type="dxa"/>
              <w:bottom w:w="120" w:type="dxa"/>
              <w:end w:w="120" w:type="dxa"/>
            </w:tcMar>
            <w:vAlign w:val="center"/>
          </w:tcPr>
          <w:p>
            <w:pPr>
              <w:spacing w:after="0" w:line="252" w:lineRule="auto"/>
            </w:pPr>
            <w:r>
              <w:rPr>
                <w:sz w:val="19"/>
              </w:rPr>
              <w:t>Hadir terlambat 18 menit</w:t>
            </w:r>
          </w:p>
        </w:tc>
        <w:tc>
          <w:tcPr>
            <w:tcW w:type="dxa" w:w="2448"/>
            <w:tcMar>
              <w:top w:w="120" w:type="dxa"/>
              <w:start w:w="120" w:type="dxa"/>
              <w:bottom w:w="120" w:type="dxa"/>
              <w:end w:w="120" w:type="dxa"/>
            </w:tcMar>
            <w:vAlign w:val="center"/>
          </w:tcPr>
          <w:p>
            <w:pPr>
              <w:spacing w:after="0" w:line="252" w:lineRule="auto"/>
            </w:pPr>
            <w:r>
              <w:rPr>
                <w:sz w:val="19"/>
              </w:rPr>
              <w:t>HADIR</w:t>
            </w:r>
          </w:p>
        </w:tc>
        <w:tc>
          <w:tcPr>
            <w:tcW w:type="dxa" w:w="2088"/>
            <w:tcMar>
              <w:top w:w="120" w:type="dxa"/>
              <w:start w:w="120" w:type="dxa"/>
              <w:bottom w:w="120" w:type="dxa"/>
              <w:end w:w="120" w:type="dxa"/>
            </w:tcMar>
            <w:vAlign w:val="center"/>
          </w:tcPr>
          <w:p>
            <w:pPr>
              <w:spacing w:after="0" w:line="252" w:lineRule="auto"/>
            </w:pPr>
            <w:r>
              <w:rPr>
                <w:sz w:val="19"/>
              </w:rPr>
              <w:t>Ya / 18 menit</w:t>
            </w:r>
          </w:p>
        </w:tc>
        <w:tc>
          <w:tcPr>
            <w:tcW w:type="dxa" w:w="1728"/>
            <w:tcMar>
              <w:top w:w="120" w:type="dxa"/>
              <w:start w:w="120" w:type="dxa"/>
              <w:bottom w:w="120" w:type="dxa"/>
              <w:end w:w="120" w:type="dxa"/>
            </w:tcMar>
            <w:vAlign w:val="center"/>
          </w:tcPr>
          <w:p>
            <w:pPr>
              <w:spacing w:after="0" w:line="252" w:lineRule="auto"/>
            </w:pPr>
            <w:r>
              <w:rPr>
                <w:sz w:val="19"/>
              </w:rPr>
              <w:t>WFO</w:t>
            </w:r>
          </w:p>
        </w:tc>
      </w:tr>
      <w:tr>
        <w:tc>
          <w:tcPr>
            <w:tcW w:type="dxa" w:w="3600"/>
            <w:tcMar>
              <w:top w:w="120" w:type="dxa"/>
              <w:start w:w="120" w:type="dxa"/>
              <w:bottom w:w="120" w:type="dxa"/>
              <w:end w:w="120" w:type="dxa"/>
            </w:tcMar>
            <w:vAlign w:val="center"/>
          </w:tcPr>
          <w:p>
            <w:pPr>
              <w:spacing w:after="0" w:line="252" w:lineRule="auto"/>
            </w:pPr>
            <w:r>
              <w:rPr>
                <w:sz w:val="19"/>
              </w:rPr>
              <w:t>Hadir WFH</w:t>
            </w:r>
          </w:p>
        </w:tc>
        <w:tc>
          <w:tcPr>
            <w:tcW w:type="dxa" w:w="2448"/>
            <w:tcMar>
              <w:top w:w="120" w:type="dxa"/>
              <w:start w:w="120" w:type="dxa"/>
              <w:bottom w:w="120" w:type="dxa"/>
              <w:end w:w="120" w:type="dxa"/>
            </w:tcMar>
            <w:vAlign w:val="center"/>
          </w:tcPr>
          <w:p>
            <w:pPr>
              <w:spacing w:after="0" w:line="252" w:lineRule="auto"/>
            </w:pPr>
            <w:r>
              <w:rPr>
                <w:sz w:val="19"/>
              </w:rPr>
              <w:t>HADIR</w:t>
            </w:r>
          </w:p>
        </w:tc>
        <w:tc>
          <w:tcPr>
            <w:tcW w:type="dxa" w:w="2088"/>
            <w:tcMar>
              <w:top w:w="120" w:type="dxa"/>
              <w:start w:w="120" w:type="dxa"/>
              <w:bottom w:w="120" w:type="dxa"/>
              <w:end w:w="120" w:type="dxa"/>
            </w:tcMar>
            <w:vAlign w:val="center"/>
          </w:tcPr>
          <w:p>
            <w:pPr>
              <w:spacing w:after="0" w:line="252" w:lineRule="auto"/>
            </w:pPr>
            <w:r>
              <w:rPr>
                <w:sz w:val="19"/>
              </w:rPr>
              <w:t>Sesuai hasil evaluasi</w:t>
            </w:r>
          </w:p>
        </w:tc>
        <w:tc>
          <w:tcPr>
            <w:tcW w:type="dxa" w:w="1728"/>
            <w:tcMar>
              <w:top w:w="120" w:type="dxa"/>
              <w:start w:w="120" w:type="dxa"/>
              <w:bottom w:w="120" w:type="dxa"/>
              <w:end w:w="120" w:type="dxa"/>
            </w:tcMar>
            <w:vAlign w:val="center"/>
          </w:tcPr>
          <w:p>
            <w:pPr>
              <w:spacing w:after="0" w:line="252" w:lineRule="auto"/>
            </w:pPr>
            <w:r>
              <w:rPr>
                <w:sz w:val="19"/>
              </w:rPr>
              <w:t>WFH</w:t>
            </w:r>
          </w:p>
        </w:tc>
      </w:tr>
      <w:tr>
        <w:tc>
          <w:tcPr>
            <w:tcW w:type="dxa" w:w="3600"/>
            <w:tcMar>
              <w:top w:w="120" w:type="dxa"/>
              <w:start w:w="120" w:type="dxa"/>
              <w:bottom w:w="120" w:type="dxa"/>
              <w:end w:w="120" w:type="dxa"/>
            </w:tcMar>
            <w:vAlign w:val="center"/>
          </w:tcPr>
          <w:p>
            <w:pPr>
              <w:spacing w:after="0" w:line="252" w:lineRule="auto"/>
            </w:pPr>
            <w:r>
              <w:rPr>
                <w:sz w:val="19"/>
              </w:rPr>
              <w:t>Izin disetujui</w:t>
            </w:r>
          </w:p>
        </w:tc>
        <w:tc>
          <w:tcPr>
            <w:tcW w:type="dxa" w:w="2448"/>
            <w:tcMar>
              <w:top w:w="120" w:type="dxa"/>
              <w:start w:w="120" w:type="dxa"/>
              <w:bottom w:w="120" w:type="dxa"/>
              <w:end w:w="120" w:type="dxa"/>
            </w:tcMar>
            <w:vAlign w:val="center"/>
          </w:tcPr>
          <w:p>
            <w:pPr>
              <w:spacing w:after="0" w:line="252" w:lineRule="auto"/>
            </w:pPr>
            <w:r>
              <w:rPr>
                <w:sz w:val="19"/>
              </w:rPr>
              <w:t>IZIN</w:t>
            </w:r>
          </w:p>
        </w:tc>
        <w:tc>
          <w:tcPr>
            <w:tcW w:type="dxa" w:w="2088"/>
            <w:tcMar>
              <w:top w:w="120" w:type="dxa"/>
              <w:start w:w="120" w:type="dxa"/>
              <w:bottom w:w="120" w:type="dxa"/>
              <w:end w:w="120" w:type="dxa"/>
            </w:tcMar>
            <w:vAlign w:val="center"/>
          </w:tcPr>
          <w:p>
            <w:pPr>
              <w:spacing w:after="0" w:line="252" w:lineRule="auto"/>
            </w:pPr>
            <w:r>
              <w:rPr>
                <w:sz w:val="19"/>
              </w:rPr>
              <w:t>Tidak relevan</w:t>
            </w:r>
          </w:p>
        </w:tc>
        <w:tc>
          <w:tcPr>
            <w:tcW w:type="dxa" w:w="1728"/>
            <w:tcMar>
              <w:top w:w="120" w:type="dxa"/>
              <w:start w:w="120" w:type="dxa"/>
              <w:bottom w:w="120" w:type="dxa"/>
              <w:end w:w="120" w:type="dxa"/>
            </w:tcMar>
            <w:vAlign w:val="center"/>
          </w:tcPr>
          <w:p>
            <w:pPr>
              <w:spacing w:after="0" w:line="252" w:lineRule="auto"/>
            </w:pPr>
            <w:r>
              <w:rPr>
                <w:sz w:val="19"/>
              </w:rPr>
              <w:t>NULL</w:t>
            </w:r>
          </w:p>
        </w:tc>
      </w:tr>
      <w:tr>
        <w:tc>
          <w:tcPr>
            <w:tcW w:type="dxa" w:w="3600"/>
            <w:tcMar>
              <w:top w:w="120" w:type="dxa"/>
              <w:start w:w="120" w:type="dxa"/>
              <w:bottom w:w="120" w:type="dxa"/>
              <w:end w:w="120" w:type="dxa"/>
            </w:tcMar>
            <w:vAlign w:val="center"/>
          </w:tcPr>
          <w:p>
            <w:pPr>
              <w:spacing w:after="0" w:line="252" w:lineRule="auto"/>
            </w:pPr>
            <w:r>
              <w:rPr>
                <w:sz w:val="19"/>
              </w:rPr>
              <w:t>Izin ditolak dan tidak hadir</w:t>
            </w:r>
          </w:p>
        </w:tc>
        <w:tc>
          <w:tcPr>
            <w:tcW w:type="dxa" w:w="2448"/>
            <w:tcMar>
              <w:top w:w="120" w:type="dxa"/>
              <w:start w:w="120" w:type="dxa"/>
              <w:bottom w:w="120" w:type="dxa"/>
              <w:end w:w="120" w:type="dxa"/>
            </w:tcMar>
            <w:vAlign w:val="center"/>
          </w:tcPr>
          <w:p>
            <w:pPr>
              <w:spacing w:after="0" w:line="252" w:lineRule="auto"/>
            </w:pPr>
            <w:r>
              <w:rPr>
                <w:sz w:val="19"/>
              </w:rPr>
              <w:t>TANPA_KETERANGAN</w:t>
            </w:r>
          </w:p>
        </w:tc>
        <w:tc>
          <w:tcPr>
            <w:tcW w:type="dxa" w:w="2088"/>
            <w:tcMar>
              <w:top w:w="120" w:type="dxa"/>
              <w:start w:w="120" w:type="dxa"/>
              <w:bottom w:w="120" w:type="dxa"/>
              <w:end w:w="120" w:type="dxa"/>
            </w:tcMar>
            <w:vAlign w:val="center"/>
          </w:tcPr>
          <w:p>
            <w:pPr>
              <w:spacing w:after="0" w:line="252" w:lineRule="auto"/>
            </w:pPr>
            <w:r>
              <w:rPr>
                <w:sz w:val="19"/>
              </w:rPr>
              <w:t>Tidak relevan</w:t>
            </w:r>
          </w:p>
        </w:tc>
        <w:tc>
          <w:tcPr>
            <w:tcW w:type="dxa" w:w="1728"/>
            <w:tcMar>
              <w:top w:w="120" w:type="dxa"/>
              <w:start w:w="120" w:type="dxa"/>
              <w:bottom w:w="120" w:type="dxa"/>
              <w:end w:w="120" w:type="dxa"/>
            </w:tcMar>
            <w:vAlign w:val="center"/>
          </w:tcPr>
          <w:p>
            <w:pPr>
              <w:spacing w:after="0" w:line="252" w:lineRule="auto"/>
            </w:pPr>
            <w:r>
              <w:rPr>
                <w:sz w:val="19"/>
              </w:rPr>
              <w:t>NULL</w:t>
            </w:r>
          </w:p>
        </w:tc>
      </w:tr>
      <w:tr>
        <w:tc>
          <w:tcPr>
            <w:tcW w:type="dxa" w:w="3600"/>
            <w:tcMar>
              <w:top w:w="120" w:type="dxa"/>
              <w:start w:w="120" w:type="dxa"/>
              <w:bottom w:w="120" w:type="dxa"/>
              <w:end w:w="120" w:type="dxa"/>
            </w:tcMar>
            <w:vAlign w:val="center"/>
          </w:tcPr>
          <w:p>
            <w:pPr>
              <w:spacing w:after="0" w:line="252" w:lineRule="auto"/>
            </w:pPr>
            <w:r>
              <w:rPr>
                <w:sz w:val="19"/>
              </w:rPr>
              <w:t>Tidak presensi tanpa izin</w:t>
            </w:r>
          </w:p>
        </w:tc>
        <w:tc>
          <w:tcPr>
            <w:tcW w:type="dxa" w:w="2448"/>
            <w:tcMar>
              <w:top w:w="120" w:type="dxa"/>
              <w:start w:w="120" w:type="dxa"/>
              <w:bottom w:w="120" w:type="dxa"/>
              <w:end w:w="120" w:type="dxa"/>
            </w:tcMar>
            <w:vAlign w:val="center"/>
          </w:tcPr>
          <w:p>
            <w:pPr>
              <w:spacing w:after="0" w:line="252" w:lineRule="auto"/>
            </w:pPr>
            <w:r>
              <w:rPr>
                <w:sz w:val="19"/>
              </w:rPr>
              <w:t>TANPA_KETERANGAN</w:t>
            </w:r>
          </w:p>
        </w:tc>
        <w:tc>
          <w:tcPr>
            <w:tcW w:type="dxa" w:w="2088"/>
            <w:tcMar>
              <w:top w:w="120" w:type="dxa"/>
              <w:start w:w="120" w:type="dxa"/>
              <w:bottom w:w="120" w:type="dxa"/>
              <w:end w:w="120" w:type="dxa"/>
            </w:tcMar>
            <w:vAlign w:val="center"/>
          </w:tcPr>
          <w:p>
            <w:pPr>
              <w:spacing w:after="0" w:line="252" w:lineRule="auto"/>
            </w:pPr>
            <w:r>
              <w:rPr>
                <w:sz w:val="19"/>
              </w:rPr>
              <w:t>Tidak relevan</w:t>
            </w:r>
          </w:p>
        </w:tc>
        <w:tc>
          <w:tcPr>
            <w:tcW w:type="dxa" w:w="1728"/>
            <w:tcMar>
              <w:top w:w="120" w:type="dxa"/>
              <w:start w:w="120" w:type="dxa"/>
              <w:bottom w:w="120" w:type="dxa"/>
              <w:end w:w="120" w:type="dxa"/>
            </w:tcMar>
            <w:vAlign w:val="center"/>
          </w:tcPr>
          <w:p>
            <w:pPr>
              <w:spacing w:after="0" w:line="252" w:lineRule="auto"/>
            </w:pPr>
            <w:r>
              <w:rPr>
                <w:sz w:val="19"/>
              </w:rPr>
              <w:t>NULL</w:t>
            </w:r>
          </w:p>
        </w:tc>
      </w:tr>
    </w:tbl>
    <w:p>
      <w:pPr>
        <w:pStyle w:val="Heading1"/>
        <w:keepNext/>
        <w:spacing w:before="200" w:after="100"/>
      </w:pPr>
      <w:r>
        <w:t>10. Kesimpulan Desain Konseptual</w:t>
      </w:r>
    </w:p>
    <w:p>
      <w:pPr>
        <w:spacing w:after="120"/>
      </w:pPr>
      <w:r>
        <w:t>Model konseptual telah cukup untuk menjadi baseline menuju logical data model. Fokus analisis ditempatkan pada employee-day, sedangkan event check-in/check-out berfungsi sebagai sumber fakta operasional untuk membentuk hasil bisnis harian. Model sengaja dibuat sederhana agar tetap sesuai kebutuhan monitoring top/middle management dan dapat dikembangkan setelah business rule tambahan dikonfirmasi.</w:t>
      </w:r>
    </w:p>
    <w:tbl>
      <w:tblPr>
        <w:tblW w:type="auto" w:w="0"/>
        <w:jc w:val="center"/>
        <w:tblLook w:firstColumn="1" w:firstRow="1" w:lastColumn="0" w:lastRow="0" w:noHBand="0" w:noVBand="1" w:val="04A0"/>
      </w:tblPr>
      <w:tblGrid>
        <w:gridCol w:w="9936"/>
      </w:tblGrid>
      <w:tr>
        <w:tc>
          <w:tcPr>
            <w:tcW w:type="dxa" w:w="9936"/>
            <w:shd w:fill="EEF4F8"/>
            <w:tcMar>
              <w:top w:w="180" w:type="dxa"/>
              <w:start w:w="180" w:type="dxa"/>
              <w:bottom w:w="180" w:type="dxa"/>
              <w:end w:w="180" w:type="dxa"/>
            </w:tcMar>
          </w:tcPr>
          <w:p>
            <w:r>
              <w:rPr>
                <w:b/>
                <w:color w:val="1F4E6B"/>
                <w:sz w:val="21"/>
              </w:rPr>
              <w:t>Next design gate</w:t>
              <w:br/>
            </w:r>
            <w:r>
              <w:rPr>
                <w:sz w:val="20"/>
              </w:rPr>
              <w:t>Tahap berikutnya adalah menyusun logical data model: definisi key, atribut dimension, tipe data, relationship, dan mapping dari source system ke fact/dimension. Business rule pending harus tetap ditandai dan tidak diasumsikan sebagai rule final.</w:t>
            </w:r>
          </w:p>
        </w:tc>
      </w:tr>
    </w:tbl>
    <w:p>
      <w:pPr>
        <w:spacing w:after="0"/>
      </w:pPr>
    </w:p>
    <w:sectPr w:rsidR="00FC693F" w:rsidRPr="0006063C" w:rsidSect="00034616">
      <w:footerReference w:type="default" r:id="rId11"/>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BKD Presensi - Business Process &amp; Grain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