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Play" w:cs="Play" w:eastAsia="Play" w:hAnsi="Play"/>
          <w:sz w:val="40"/>
          <w:szCs w:val="40"/>
        </w:rPr>
      </w:pPr>
      <w:r w:rsidDel="00000000" w:rsidR="00000000" w:rsidRPr="00000000">
        <w:rPr>
          <w:rFonts w:ascii="Play" w:cs="Play" w:eastAsia="Play" w:hAnsi="Play"/>
          <w:sz w:val="40"/>
          <w:szCs w:val="40"/>
          <w:rtl w:val="0"/>
        </w:rPr>
        <w:t xml:space="preserve">Homework 3 for “Machine Learning” </w:t>
      </w:r>
    </w:p>
    <w:p w:rsidR="00000000" w:rsidDel="00000000" w:rsidP="00000000" w:rsidRDefault="00000000" w:rsidRPr="00000000" w14:paraId="00000001">
      <w:pPr>
        <w:contextualSpacing w:val="0"/>
        <w:jc w:val="center"/>
        <w:rPr>
          <w:rFonts w:ascii="Play" w:cs="Play" w:eastAsia="Play" w:hAnsi="Play"/>
        </w:rPr>
      </w:pPr>
      <w:r w:rsidDel="00000000" w:rsidR="00000000" w:rsidRPr="00000000">
        <w:rPr>
          <w:rFonts w:ascii="Play" w:cs="Play" w:eastAsia="Play" w:hAnsi="Play"/>
          <w:rtl w:val="0"/>
        </w:rPr>
        <w:t xml:space="preserve">Instructor: Prof. Jie Tang</w:t>
      </w:r>
    </w:p>
    <w:p w:rsidR="00000000" w:rsidDel="00000000" w:rsidP="00000000" w:rsidRDefault="00000000" w:rsidRPr="00000000" w14:paraId="00000002">
      <w:pPr>
        <w:contextualSpacing w:val="0"/>
        <w:jc w:val="center"/>
        <w:rPr>
          <w:rFonts w:ascii="Play" w:cs="Play" w:eastAsia="Play" w:hAnsi="Play"/>
        </w:rPr>
      </w:pPr>
      <w:r w:rsidDel="00000000" w:rsidR="00000000" w:rsidRPr="00000000">
        <w:rPr>
          <w:rFonts w:ascii="Play" w:cs="Play" w:eastAsia="Play" w:hAnsi="Play"/>
          <w:rtl w:val="0"/>
        </w:rPr>
        <w:t xml:space="preserve">Course ID. #80245013</w:t>
      </w:r>
    </w:p>
    <w:p w:rsidR="00000000" w:rsidDel="00000000" w:rsidP="00000000" w:rsidRDefault="00000000" w:rsidRPr="00000000" w14:paraId="00000003">
      <w:pPr>
        <w:contextualSpacing w:val="0"/>
        <w:jc w:val="center"/>
        <w:rPr>
          <w:rFonts w:ascii="Play" w:cs="Play" w:eastAsia="Play" w:hAnsi="Play"/>
        </w:rPr>
      </w:pPr>
      <w:r w:rsidDel="00000000" w:rsidR="00000000" w:rsidRPr="00000000">
        <w:rPr>
          <w:rtl w:val="0"/>
        </w:rPr>
      </w:r>
    </w:p>
    <w:p w:rsidR="00000000" w:rsidDel="00000000" w:rsidP="00000000" w:rsidRDefault="00000000" w:rsidRPr="00000000" w14:paraId="00000004">
      <w:pPr>
        <w:contextualSpacing w:val="0"/>
        <w:rPr>
          <w:rFonts w:ascii="Play" w:cs="Play" w:eastAsia="Play" w:hAnsi="Play"/>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Fonts w:ascii="Play" w:cs="Play" w:eastAsia="Play" w:hAnsi="Play"/>
          <w:rtl w:val="0"/>
        </w:rPr>
        <w:t xml:space="preserve">The most important feature/standard of a high-qualified research paper is about its “repeatability”. In this task, you should re-implement several network embedding algorithms. Network representation learning (NRL) is learning vector representation for nodes in networks. It is also called network embedding and graph embedding. </w:t>
      </w:r>
      <w:r w:rsidDel="00000000" w:rsidR="00000000" w:rsidRPr="00000000">
        <w:rPr>
          <w:rtl w:val="0"/>
        </w:rPr>
      </w:r>
    </w:p>
    <w:p w:rsidR="00000000" w:rsidDel="00000000" w:rsidP="00000000" w:rsidRDefault="00000000" w:rsidRPr="00000000" w14:paraId="00000006">
      <w:pPr>
        <w:contextualSpacing w:val="0"/>
        <w:rPr>
          <w:rFonts w:ascii="Play" w:cs="Play" w:eastAsia="Play" w:hAnsi="Play"/>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Fonts w:ascii="Play" w:cs="Play" w:eastAsia="Play" w:hAnsi="Play"/>
          <w:rtl w:val="0"/>
        </w:rPr>
        <w:t xml:space="preserve">You should implement at least </w:t>
      </w:r>
      <w:r w:rsidDel="00000000" w:rsidR="00000000" w:rsidRPr="00000000">
        <w:rPr>
          <w:rFonts w:ascii="Play" w:cs="Play" w:eastAsia="Play" w:hAnsi="Play"/>
          <w:highlight w:val="yellow"/>
          <w:rtl w:val="0"/>
        </w:rPr>
        <w:t xml:space="preserve">four</w:t>
      </w:r>
      <w:r w:rsidDel="00000000" w:rsidR="00000000" w:rsidRPr="00000000">
        <w:rPr>
          <w:rFonts w:ascii="Play" w:cs="Play" w:eastAsia="Play" w:hAnsi="Play"/>
          <w:rtl w:val="0"/>
        </w:rPr>
        <w:t xml:space="preserve"> network embedding algorithms. You are required to implement DeepWalk[1] and LINE[2]. They are two representative NRL algorithms and advance the research of NRL successfully. You are free to choose the other two algorithms. You can refer to some useful resources such as [3], but your choices are not limited to them.</w:t>
      </w:r>
      <w:r w:rsidDel="00000000" w:rsidR="00000000" w:rsidRPr="00000000">
        <w:rPr>
          <w:rtl w:val="0"/>
        </w:rPr>
      </w:r>
    </w:p>
    <w:p w:rsidR="00000000" w:rsidDel="00000000" w:rsidP="00000000" w:rsidRDefault="00000000" w:rsidRPr="00000000" w14:paraId="00000008">
      <w:pPr>
        <w:contextualSpacing w:val="0"/>
        <w:rPr>
          <w:rFonts w:ascii="Play" w:cs="Play" w:eastAsia="Play" w:hAnsi="Play"/>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Fonts w:ascii="Play" w:cs="Play" w:eastAsia="Play" w:hAnsi="Play"/>
          <w:b w:val="1"/>
          <w:rtl w:val="0"/>
        </w:rPr>
        <w:t xml:space="preserve">Dataset</w:t>
      </w:r>
      <w:r w:rsidDel="00000000" w:rsidR="00000000" w:rsidRPr="00000000">
        <w:rPr>
          <w:rFonts w:ascii="Play" w:cs="Play" w:eastAsia="Play" w:hAnsi="Play"/>
          <w:rtl w:val="0"/>
        </w:rPr>
        <w:t xml:space="preserve">: Cora (citation dataset) and Tencent Weibo (following network)</w:t>
      </w:r>
      <w:r w:rsidDel="00000000" w:rsidR="00000000" w:rsidRPr="00000000">
        <w:rPr>
          <w:rtl w:val="0"/>
        </w:rPr>
      </w:r>
    </w:p>
    <w:p w:rsidR="00000000" w:rsidDel="00000000" w:rsidP="00000000" w:rsidRDefault="00000000" w:rsidRPr="00000000" w14:paraId="0000000A">
      <w:pPr>
        <w:contextualSpacing w:val="0"/>
        <w:rPr>
          <w:rFonts w:ascii="Play" w:cs="Play" w:eastAsia="Play" w:hAnsi="Play"/>
        </w:rPr>
      </w:pPr>
      <w:r w:rsidDel="00000000" w:rsidR="00000000" w:rsidRPr="00000000">
        <w:rPr>
          <w:rFonts w:ascii="Play" w:cs="Play" w:eastAsia="Play" w:hAnsi="Play"/>
          <w:rtl w:val="0"/>
        </w:rPr>
        <w:t xml:space="preserve">- The two datasets and data description can be found </w:t>
      </w:r>
      <w:hyperlink r:id="rId6">
        <w:r w:rsidDel="00000000" w:rsidR="00000000" w:rsidRPr="00000000">
          <w:rPr>
            <w:rFonts w:ascii="Play" w:cs="Play" w:eastAsia="Play" w:hAnsi="Play"/>
            <w:color w:val="000080"/>
            <w:highlight w:val="yellow"/>
            <w:u w:val="single"/>
            <w:rtl w:val="0"/>
          </w:rPr>
          <w:t xml:space="preserve">here</w:t>
        </w:r>
      </w:hyperlink>
      <w:r w:rsidDel="00000000" w:rsidR="00000000" w:rsidRPr="00000000">
        <w:rPr>
          <w:rFonts w:ascii="Play" w:cs="Play" w:eastAsia="Play" w:hAnsi="Play"/>
          <w:rtl w:val="0"/>
        </w:rPr>
        <w:t xml:space="preserve">.</w:t>
      </w:r>
    </w:p>
    <w:p w:rsidR="00000000" w:rsidDel="00000000" w:rsidP="00000000" w:rsidRDefault="00000000" w:rsidRPr="00000000" w14:paraId="0000000B">
      <w:pPr>
        <w:contextualSpacing w:val="0"/>
        <w:rPr>
          <w:rFonts w:ascii="Play" w:cs="Play" w:eastAsia="Play" w:hAnsi="Play"/>
        </w:rPr>
      </w:pPr>
      <w:r w:rsidDel="00000000" w:rsidR="00000000" w:rsidRPr="00000000">
        <w:rPr>
          <w:rtl w:val="0"/>
        </w:rPr>
      </w:r>
    </w:p>
    <w:p w:rsidR="00000000" w:rsidDel="00000000" w:rsidP="00000000" w:rsidRDefault="00000000" w:rsidRPr="00000000" w14:paraId="0000000C">
      <w:pPr>
        <w:contextualSpacing w:val="0"/>
        <w:rPr>
          <w:rFonts w:ascii="Play" w:cs="Play" w:eastAsia="Play" w:hAnsi="Play"/>
        </w:rPr>
      </w:pPr>
      <w:r w:rsidDel="00000000" w:rsidR="00000000" w:rsidRPr="00000000">
        <w:rPr>
          <w:rFonts w:ascii="Play" w:cs="Play" w:eastAsia="Play" w:hAnsi="Play"/>
          <w:rtl w:val="0"/>
        </w:rPr>
        <w:t xml:space="preserve">- Cora is used for semi-supervised learning on graphs. Specifically, you will do multi-class classification for research papers. We also provide a script (</w:t>
      </w:r>
      <w:hyperlink r:id="rId7">
        <w:r w:rsidDel="00000000" w:rsidR="00000000" w:rsidRPr="00000000">
          <w:rPr>
            <w:rFonts w:ascii="Play" w:cs="Play" w:eastAsia="Play" w:hAnsi="Play"/>
            <w:color w:val="000080"/>
            <w:u w:val="single"/>
            <w:rtl w:val="0"/>
          </w:rPr>
          <w:t xml:space="preserve">data_utils_cora.py</w:t>
        </w:r>
      </w:hyperlink>
      <w:r w:rsidDel="00000000" w:rsidR="00000000" w:rsidRPr="00000000">
        <w:rPr>
          <w:rFonts w:ascii="Play" w:cs="Play" w:eastAsia="Play" w:hAnsi="Play"/>
          <w:rtl w:val="0"/>
        </w:rPr>
        <w:t xml:space="preserve">) to specify how to split dataset to train, validate and test. You should use the same data partitioning method to evaluate your codes. For DeepWalk and LINE, you should use </w:t>
      </w:r>
      <w:r w:rsidDel="00000000" w:rsidR="00000000" w:rsidRPr="00000000">
        <w:rPr>
          <w:rFonts w:ascii="Play" w:cs="Play" w:eastAsia="Play" w:hAnsi="Play"/>
          <w:highlight w:val="lightGray"/>
          <w:rtl w:val="0"/>
        </w:rPr>
        <w:t xml:space="preserve">logistic regression</w:t>
      </w:r>
      <w:r w:rsidDel="00000000" w:rsidR="00000000" w:rsidRPr="00000000">
        <w:rPr>
          <w:rFonts w:ascii="Play" w:cs="Play" w:eastAsia="Play" w:hAnsi="Play"/>
          <w:rtl w:val="0"/>
        </w:rPr>
        <w:t xml:space="preserve"> as classifier.</w:t>
      </w:r>
    </w:p>
    <w:p w:rsidR="00000000" w:rsidDel="00000000" w:rsidP="00000000" w:rsidRDefault="00000000" w:rsidRPr="00000000" w14:paraId="0000000D">
      <w:pPr>
        <w:contextualSpacing w:val="0"/>
        <w:rPr>
          <w:rFonts w:ascii="Play" w:cs="Play" w:eastAsia="Play" w:hAnsi="Play"/>
        </w:rPr>
      </w:pPr>
      <w:r w:rsidDel="00000000" w:rsidR="00000000" w:rsidRPr="00000000">
        <w:rPr>
          <w:rtl w:val="0"/>
        </w:rPr>
      </w:r>
    </w:p>
    <w:p w:rsidR="00000000" w:rsidDel="00000000" w:rsidP="00000000" w:rsidRDefault="00000000" w:rsidRPr="00000000" w14:paraId="0000000E">
      <w:pPr>
        <w:contextualSpacing w:val="0"/>
        <w:rPr>
          <w:shd w:fill="b7b7b7" w:val="clear"/>
        </w:rPr>
      </w:pPr>
      <w:r w:rsidDel="00000000" w:rsidR="00000000" w:rsidRPr="00000000">
        <w:rPr>
          <w:rFonts w:ascii="Play" w:cs="Play" w:eastAsia="Play" w:hAnsi="Play"/>
          <w:rtl w:val="0"/>
        </w:rPr>
        <w:t xml:space="preserve">- Dataset for Tencent Weibo is used for unsupervised learning on graphs. Specifically, you will do link prediction task for nodes in the network. That is to say, you should infer whether there exists an edge between two given nodes. We have already divided this dataset into several parts for you to train, validate and test. You should use the same divided datasets to evaluate your codes. </w:t>
      </w:r>
      <w:r w:rsidDel="00000000" w:rsidR="00000000" w:rsidRPr="00000000">
        <w:rPr>
          <w:rFonts w:ascii="Play" w:cs="Play" w:eastAsia="Play" w:hAnsi="Play"/>
          <w:shd w:fill="b7b7b7" w:val="clear"/>
          <w:rtl w:val="0"/>
        </w:rPr>
        <w:t xml:space="preserve">You are recommended to use cosine similarity or inner product to measure node similarity. Then you can predict links based on node similarity (You don’t need to apply other link prediction algorithms).</w:t>
      </w:r>
      <w:r w:rsidDel="00000000" w:rsidR="00000000" w:rsidRPr="00000000">
        <w:rPr>
          <w:rtl w:val="0"/>
        </w:rPr>
      </w:r>
    </w:p>
    <w:p w:rsidR="00000000" w:rsidDel="00000000" w:rsidP="00000000" w:rsidRDefault="00000000" w:rsidRPr="00000000" w14:paraId="0000000F">
      <w:pPr>
        <w:contextualSpacing w:val="0"/>
        <w:rPr>
          <w:rFonts w:ascii="Play" w:cs="Play" w:eastAsia="Play" w:hAnsi="Play"/>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Fonts w:ascii="Play" w:cs="Play" w:eastAsia="Play" w:hAnsi="Play"/>
          <w:b w:val="1"/>
          <w:rtl w:val="0"/>
        </w:rPr>
        <w:t xml:space="preserve">Evaluation</w:t>
      </w:r>
      <w:r w:rsidDel="00000000" w:rsidR="00000000" w:rsidRPr="00000000">
        <w:rPr>
          <w:rFonts w:ascii="Play" w:cs="Play" w:eastAsia="Play" w:hAnsi="Play"/>
          <w:rtl w:val="0"/>
        </w:rPr>
        <w:t xml:space="preserve">:</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Fonts w:ascii="Play" w:cs="Play" w:eastAsia="Play" w:hAnsi="Play"/>
          <w:rtl w:val="0"/>
        </w:rPr>
        <w:t xml:space="preserve">- Cora: you should evaluate classification accuracy on test data.</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b7b7b7" w:val="clear"/>
          <w:vertAlign w:val="baseline"/>
        </w:rPr>
      </w:pPr>
      <w:r w:rsidDel="00000000" w:rsidR="00000000" w:rsidRPr="00000000">
        <w:rPr>
          <w:rFonts w:ascii="Play" w:cs="Play" w:eastAsia="Play" w:hAnsi="Play"/>
          <w:b w:val="0"/>
          <w:i w:val="0"/>
          <w:smallCaps w:val="0"/>
          <w:strike w:val="0"/>
          <w:color w:val="00000a"/>
          <w:sz w:val="24"/>
          <w:szCs w:val="24"/>
          <w:u w:val="none"/>
          <w:shd w:fill="auto" w:val="clear"/>
          <w:vertAlign w:val="baseline"/>
          <w:rtl w:val="0"/>
        </w:rPr>
        <w:t xml:space="preserve">- Tencent Weibo: you should obtain AUC score on test edges (including positive and negative edges).</w:t>
      </w:r>
      <w:r w:rsidDel="00000000" w:rsidR="00000000" w:rsidRPr="00000000">
        <w:rPr>
          <w:rFonts w:ascii="Play" w:cs="Play" w:eastAsia="Play" w:hAnsi="Play"/>
          <w:b w:val="0"/>
          <w:i w:val="0"/>
          <w:smallCaps w:val="0"/>
          <w:strike w:val="0"/>
          <w:color w:val="00000a"/>
          <w:sz w:val="24"/>
          <w:szCs w:val="24"/>
          <w:u w:val="none"/>
          <w:shd w:fill="b7b7b7" w:val="clear"/>
          <w:vertAlign w:val="baseline"/>
          <w:rtl w:val="0"/>
        </w:rPr>
        <w:t xml:space="preserve"> Since we evaluate AUC score, validation set is not used. You can train embeddings on training set and adjust threshold for evaluation on test set.</w:t>
      </w:r>
      <w:r w:rsidDel="00000000" w:rsidR="00000000" w:rsidRPr="00000000">
        <w:rPr>
          <w:rtl w:val="0"/>
        </w:rPr>
      </w:r>
    </w:p>
    <w:p w:rsidR="00000000" w:rsidDel="00000000" w:rsidP="00000000" w:rsidRDefault="00000000" w:rsidRPr="00000000" w14:paraId="00000013">
      <w:pPr>
        <w:contextualSpacing w:val="0"/>
        <w:rPr>
          <w:rFonts w:ascii="Play" w:cs="Play" w:eastAsia="Play" w:hAnsi="Play"/>
        </w:rPr>
      </w:pPr>
      <w:r w:rsidDel="00000000" w:rsidR="00000000" w:rsidRPr="00000000">
        <w:rPr>
          <w:rtl w:val="0"/>
        </w:rPr>
      </w:r>
    </w:p>
    <w:p w:rsidR="00000000" w:rsidDel="00000000" w:rsidP="00000000" w:rsidRDefault="00000000" w:rsidRPr="00000000" w14:paraId="00000014">
      <w:pPr>
        <w:contextualSpacing w:val="0"/>
        <w:rPr>
          <w:rFonts w:ascii="Play" w:cs="Play" w:eastAsia="Play" w:hAnsi="Play"/>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Fonts w:ascii="Play" w:cs="Play" w:eastAsia="Play" w:hAnsi="Play"/>
          <w:b w:val="1"/>
          <w:rtl w:val="0"/>
        </w:rPr>
        <w:t xml:space="preserve">NOTE1</w:t>
      </w:r>
      <w:r w:rsidDel="00000000" w:rsidR="00000000" w:rsidRPr="00000000">
        <w:rPr>
          <w:rFonts w:ascii="Play" w:cs="Play" w:eastAsia="Play" w:hAnsi="Play"/>
          <w:rtl w:val="0"/>
        </w:rPr>
        <w:t xml:space="preserve">: Word2vec, Tensorflow, PyTorch and other deep learning frameworks can be used, but you can’t call off-the-shelf packages of these algorithms directly.</w:t>
      </w:r>
      <w:r w:rsidDel="00000000" w:rsidR="00000000" w:rsidRPr="00000000">
        <w:rPr>
          <w:rtl w:val="0"/>
        </w:rPr>
      </w:r>
    </w:p>
    <w:p w:rsidR="00000000" w:rsidDel="00000000" w:rsidP="00000000" w:rsidRDefault="00000000" w:rsidRPr="00000000" w14:paraId="00000016">
      <w:pPr>
        <w:contextualSpacing w:val="0"/>
        <w:rPr>
          <w:rFonts w:ascii="Play" w:cs="Play" w:eastAsia="Play" w:hAnsi="Play"/>
        </w:rPr>
      </w:pPr>
      <w:r w:rsidDel="00000000" w:rsidR="00000000" w:rsidRPr="00000000">
        <w:rPr>
          <w:rtl w:val="0"/>
        </w:rPr>
      </w:r>
    </w:p>
    <w:p w:rsidR="00000000" w:rsidDel="00000000" w:rsidP="00000000" w:rsidRDefault="00000000" w:rsidRPr="00000000" w14:paraId="00000017">
      <w:pPr>
        <w:contextualSpacing w:val="0"/>
        <w:rPr>
          <w:shd w:fill="fff2cc" w:val="clear"/>
        </w:rPr>
      </w:pPr>
      <w:bookmarkStart w:colFirst="0" w:colLast="0" w:name="_gjdgxs" w:id="0"/>
      <w:bookmarkEnd w:id="0"/>
      <w:r w:rsidDel="00000000" w:rsidR="00000000" w:rsidRPr="00000000">
        <w:rPr>
          <w:rFonts w:ascii="Play" w:cs="Play" w:eastAsia="Play" w:hAnsi="Play"/>
          <w:rtl w:val="0"/>
        </w:rPr>
        <w:t xml:space="preserve">NOTE2: Each dataset should be used in  at least one of your algorithms.  </w:t>
      </w:r>
      <w:r w:rsidDel="00000000" w:rsidR="00000000" w:rsidRPr="00000000">
        <w:rPr>
          <w:rFonts w:ascii="Play" w:cs="Play" w:eastAsia="Play" w:hAnsi="Play"/>
          <w:shd w:fill="fff2cc" w:val="clear"/>
          <w:rtl w:val="0"/>
        </w:rPr>
        <w:t xml:space="preserve">You are not required to test each of the four algorithms on both datasets.</w:t>
      </w:r>
      <w:r w:rsidDel="00000000" w:rsidR="00000000" w:rsidRPr="00000000">
        <w:rPr>
          <w:rtl w:val="0"/>
        </w:rPr>
      </w:r>
    </w:p>
    <w:p w:rsidR="00000000" w:rsidDel="00000000" w:rsidP="00000000" w:rsidRDefault="00000000" w:rsidRPr="00000000" w14:paraId="00000018">
      <w:pPr>
        <w:contextualSpacing w:val="0"/>
        <w:rPr>
          <w:rFonts w:ascii="Play" w:cs="Play" w:eastAsia="Play" w:hAnsi="Play"/>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Fonts w:ascii="Play" w:cs="Play" w:eastAsia="Play" w:hAnsi="Play"/>
          <w:b w:val="1"/>
          <w:rtl w:val="0"/>
        </w:rPr>
        <w:t xml:space="preserve">Submission</w:t>
      </w:r>
      <w:r w:rsidDel="00000000" w:rsidR="00000000" w:rsidRPr="00000000">
        <w:rPr>
          <w:rFonts w:ascii="Play" w:cs="Play" w:eastAsia="Play" w:hAnsi="Play"/>
          <w:rtl w:val="0"/>
        </w:rPr>
        <w:t xml:space="preserve">:</w:t>
      </w:r>
      <w:r w:rsidDel="00000000" w:rsidR="00000000" w:rsidRPr="00000000">
        <w:rPr>
          <w:rtl w:val="0"/>
        </w:rPr>
      </w:r>
    </w:p>
    <w:p w:rsidR="00000000" w:rsidDel="00000000" w:rsidP="00000000" w:rsidRDefault="00000000" w:rsidRPr="00000000" w14:paraId="0000001A">
      <w:pPr>
        <w:contextualSpacing w:val="0"/>
        <w:rPr/>
      </w:pPr>
      <w:bookmarkStart w:colFirst="0" w:colLast="0" w:name="_30j0zll" w:id="1"/>
      <w:bookmarkEnd w:id="1"/>
      <w:r w:rsidDel="00000000" w:rsidR="00000000" w:rsidRPr="00000000">
        <w:rPr>
          <w:rFonts w:ascii="Play" w:cs="Play" w:eastAsia="Play" w:hAnsi="Play"/>
          <w:rtl w:val="0"/>
        </w:rPr>
        <w:t xml:space="preserve">- You should submit all your codes</w:t>
      </w:r>
      <w:r w:rsidDel="00000000" w:rsidR="00000000" w:rsidRPr="00000000">
        <w:rPr>
          <w:rFonts w:ascii="Play" w:cs="Play" w:eastAsia="Play" w:hAnsi="Play"/>
          <w:highlight w:val="yellow"/>
          <w:rtl w:val="0"/>
        </w:rPr>
        <w:t xml:space="preserve"> </w:t>
      </w:r>
      <w:hyperlink r:id="rId8">
        <w:r w:rsidDel="00000000" w:rsidR="00000000" w:rsidRPr="00000000">
          <w:rPr>
            <w:rFonts w:ascii="Play" w:cs="Play" w:eastAsia="Play" w:hAnsi="Play"/>
            <w:color w:val="000080"/>
            <w:highlight w:val="yellow"/>
            <w:u w:val="single"/>
            <w:rtl w:val="0"/>
          </w:rPr>
          <w:t xml:space="preserve">here</w:t>
        </w:r>
      </w:hyperlink>
      <w:r w:rsidDel="00000000" w:rsidR="00000000" w:rsidRPr="00000000">
        <w:rPr>
          <w:rFonts w:ascii="Play" w:cs="Play" w:eastAsia="Play" w:hAnsi="Play"/>
          <w:rtl w:val="0"/>
        </w:rPr>
        <w:t xml:space="preserve">. Compress your codes in a file in zip format and the file is named &lt;your_student_id&gt;_hw3.zip, such as 2017xxxxxx_hw3.zip.</w:t>
      </w: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Fonts w:ascii="Play" w:cs="Play" w:eastAsia="Play" w:hAnsi="Play"/>
          <w:rtl w:val="0"/>
        </w:rPr>
        <w:t xml:space="preserve">- You should specify how to run codes of each algorithm.</w:t>
      </w: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Fonts w:ascii="Play" w:cs="Play" w:eastAsia="Play" w:hAnsi="Play"/>
          <w:rtl w:val="0"/>
        </w:rPr>
        <w:t xml:space="preserve">- Please fill in Google sheet with your results. The links are </w:t>
      </w:r>
      <w:hyperlink r:id="rId9">
        <w:r w:rsidDel="00000000" w:rsidR="00000000" w:rsidRPr="00000000">
          <w:rPr>
            <w:rFonts w:ascii="Play" w:cs="Play" w:eastAsia="Play" w:hAnsi="Play"/>
            <w:color w:val="000080"/>
            <w:highlight w:val="yellow"/>
            <w:u w:val="single"/>
            <w:rtl w:val="0"/>
          </w:rPr>
          <w:t xml:space="preserve">Cora</w:t>
        </w:r>
      </w:hyperlink>
      <w:r w:rsidDel="00000000" w:rsidR="00000000" w:rsidRPr="00000000">
        <w:rPr>
          <w:rFonts w:ascii="Play" w:cs="Play" w:eastAsia="Play" w:hAnsi="Play"/>
          <w:highlight w:val="yellow"/>
          <w:rtl w:val="0"/>
        </w:rPr>
        <w:t xml:space="preserve">, </w:t>
      </w:r>
      <w:hyperlink r:id="rId10">
        <w:r w:rsidDel="00000000" w:rsidR="00000000" w:rsidRPr="00000000">
          <w:rPr>
            <w:rFonts w:ascii="Play" w:cs="Play" w:eastAsia="Play" w:hAnsi="Play"/>
            <w:color w:val="000080"/>
            <w:highlight w:val="yellow"/>
            <w:u w:val="single"/>
            <w:rtl w:val="0"/>
          </w:rPr>
          <w:t xml:space="preserve">Tencent Weibo</w:t>
        </w:r>
      </w:hyperlink>
      <w:r w:rsidDel="00000000" w:rsidR="00000000" w:rsidRPr="00000000">
        <w:rPr>
          <w:rFonts w:ascii="Play" w:cs="Play" w:eastAsia="Play" w:hAnsi="Play"/>
          <w:rtl w:val="0"/>
        </w:rPr>
        <w:t xml:space="preserve">.</w:t>
      </w: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Fonts w:ascii="Play" w:cs="Play" w:eastAsia="Play" w:hAnsi="Play"/>
          <w:rtl w:val="0"/>
        </w:rPr>
        <w:t xml:space="preserve">- You DO NOT need to submit this task on learn.tsinghua.edu.cn.</w:t>
      </w:r>
      <w:r w:rsidDel="00000000" w:rsidR="00000000" w:rsidRPr="00000000">
        <w:rPr>
          <w:rtl w:val="0"/>
        </w:rPr>
      </w:r>
    </w:p>
    <w:p w:rsidR="00000000" w:rsidDel="00000000" w:rsidP="00000000" w:rsidRDefault="00000000" w:rsidRPr="00000000" w14:paraId="0000001E">
      <w:pPr>
        <w:contextualSpacing w:val="0"/>
        <w:rPr>
          <w:rFonts w:ascii="Play" w:cs="Play" w:eastAsia="Play" w:hAnsi="Play"/>
        </w:rPr>
      </w:pPr>
      <w:r w:rsidDel="00000000" w:rsidR="00000000" w:rsidRPr="00000000">
        <w:rPr>
          <w:rtl w:val="0"/>
        </w:rPr>
      </w:r>
    </w:p>
    <w:p w:rsidR="00000000" w:rsidDel="00000000" w:rsidP="00000000" w:rsidRDefault="00000000" w:rsidRPr="00000000" w14:paraId="0000001F">
      <w:pPr>
        <w:contextualSpacing w:val="0"/>
        <w:rPr>
          <w:rFonts w:ascii="Play" w:cs="Play" w:eastAsia="Play" w:hAnsi="Play"/>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Fonts w:ascii="Play" w:cs="Play" w:eastAsia="Play" w:hAnsi="Play"/>
          <w:rtl w:val="0"/>
        </w:rPr>
        <w:t xml:space="preserve">References:</w:t>
      </w:r>
      <w:r w:rsidDel="00000000" w:rsidR="00000000" w:rsidRPr="00000000">
        <w:rPr>
          <w:rtl w:val="0"/>
        </w:rPr>
      </w:r>
    </w:p>
    <w:p w:rsidR="00000000" w:rsidDel="00000000" w:rsidP="00000000" w:rsidRDefault="00000000" w:rsidRPr="00000000" w14:paraId="00000021">
      <w:pPr>
        <w:contextualSpacing w:val="0"/>
        <w:rPr>
          <w:rFonts w:ascii="Play" w:cs="Play" w:eastAsia="Play" w:hAnsi="Play"/>
        </w:rPr>
      </w:pPr>
      <w:r w:rsidDel="00000000" w:rsidR="00000000" w:rsidRPr="00000000">
        <w:rPr>
          <w:rFonts w:ascii="Play" w:cs="Play" w:eastAsia="Play" w:hAnsi="Play"/>
          <w:rtl w:val="0"/>
        </w:rPr>
        <w:t xml:space="preserve">[1] </w:t>
      </w:r>
      <w:r w:rsidDel="00000000" w:rsidR="00000000" w:rsidRPr="00000000">
        <w:rPr>
          <w:rFonts w:ascii="Play" w:cs="Play" w:eastAsia="Play" w:hAnsi="Play"/>
          <w:b w:val="0"/>
          <w:rtl w:val="0"/>
        </w:rPr>
        <w:t xml:space="preserve">DeepWalk: Online Learning of Social Representations.</w:t>
      </w:r>
      <w:r w:rsidDel="00000000" w:rsidR="00000000" w:rsidRPr="00000000">
        <w:rPr>
          <w:rFonts w:ascii="Play" w:cs="Play" w:eastAsia="Play" w:hAnsi="Play"/>
          <w:rtl w:val="0"/>
        </w:rPr>
        <w:t xml:space="preserve"> </w:t>
      </w:r>
      <w:r w:rsidDel="00000000" w:rsidR="00000000" w:rsidRPr="00000000">
        <w:rPr>
          <w:rFonts w:ascii="Play" w:cs="Play" w:eastAsia="Play" w:hAnsi="Play"/>
          <w:i w:val="0"/>
          <w:rtl w:val="0"/>
        </w:rPr>
        <w:t xml:space="preserve">Bryan Perozzi, Rami Al-Rfou, Steven Skiena.</w:t>
      </w:r>
      <w:r w:rsidDel="00000000" w:rsidR="00000000" w:rsidRPr="00000000">
        <w:rPr>
          <w:rFonts w:ascii="Play" w:cs="Play" w:eastAsia="Play" w:hAnsi="Play"/>
          <w:rtl w:val="0"/>
        </w:rPr>
        <w:t xml:space="preserve"> KDD 2014.</w:t>
      </w:r>
    </w:p>
    <w:p w:rsidR="00000000" w:rsidDel="00000000" w:rsidP="00000000" w:rsidRDefault="00000000" w:rsidRPr="00000000" w14:paraId="00000022">
      <w:pPr>
        <w:contextualSpacing w:val="0"/>
        <w:rPr/>
      </w:pPr>
      <w:r w:rsidDel="00000000" w:rsidR="00000000" w:rsidRPr="00000000">
        <w:rPr>
          <w:rFonts w:ascii="Play" w:cs="Play" w:eastAsia="Play" w:hAnsi="Play"/>
          <w:rtl w:val="0"/>
        </w:rPr>
        <w:t xml:space="preserve">[2] LINE: Large-scale Information Network Embedding. Jian Tang, Meng Qu, Mingzhe Wang, Ming Zhang, Jun Yan, Qiaozhu Me. WWW 2015.</w:t>
      </w: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Fonts w:ascii="Play" w:cs="Play" w:eastAsia="Play" w:hAnsi="Play"/>
          <w:rtl w:val="0"/>
        </w:rPr>
        <w:t xml:space="preserve">[3] </w:t>
      </w:r>
      <w:r w:rsidDel="00000000" w:rsidR="00000000" w:rsidRPr="00000000">
        <w:rPr>
          <w:rFonts w:ascii="Play" w:cs="Play" w:eastAsia="Play" w:hAnsi="Play"/>
          <w:color w:val="24292e"/>
          <w:rtl w:val="0"/>
        </w:rPr>
        <w:t xml:space="preserve">Must-read papers on network representation learning: </w:t>
      </w:r>
      <w:hyperlink r:id="rId11">
        <w:r w:rsidDel="00000000" w:rsidR="00000000" w:rsidRPr="00000000">
          <w:rPr>
            <w:rFonts w:ascii="Play" w:cs="Play" w:eastAsia="Play" w:hAnsi="Play"/>
            <w:color w:val="24292e"/>
            <w:u w:val="single"/>
            <w:rtl w:val="0"/>
          </w:rPr>
          <w:t xml:space="preserve">https://github.com/thunlp/NRLPapers</w:t>
        </w:r>
      </w:hyperlink>
      <w:r w:rsidDel="00000000" w:rsidR="00000000" w:rsidRPr="00000000">
        <w:rPr>
          <w:rtl w:val="0"/>
        </w:rPr>
      </w:r>
    </w:p>
    <w:p w:rsidR="00000000" w:rsidDel="00000000" w:rsidP="00000000" w:rsidRDefault="00000000" w:rsidRPr="00000000" w14:paraId="00000024">
      <w:pPr>
        <w:contextualSpacing w:val="0"/>
        <w:rPr>
          <w:rFonts w:ascii="Play" w:cs="Play" w:eastAsia="Play" w:hAnsi="Play"/>
          <w:color w:val="000080"/>
          <w:u w:val="single"/>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Play">
    <w:embedRegular w:fontKey="{00000000-0000-0000-0000-000000000000}" r:id="rId1" w:subsetted="0"/>
    <w:embedBold w:fontKey="{00000000-0000-0000-0000-000000000000}" r:id="rId2" w:subsetted="0"/>
  </w:font>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Liberation Sans" w:cs="Liberation Sans" w:eastAsia="Liberation Sans" w:hAnsi="Liberation Sans"/>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120" w:before="240" w:lineRule="auto"/>
    </w:pPr>
    <w:rPr>
      <w:rFonts w:ascii="Liberation Sans" w:cs="Liberation Sans" w:eastAsia="Liberation Sans" w:hAnsi="Liberation Sans"/>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thunlp/NRLPapers" TargetMode="External"/><Relationship Id="rId10" Type="http://schemas.openxmlformats.org/officeDocument/2006/relationships/hyperlink" Target="https://docs.google.com/spreadsheets/d/1PjmxlWVsrn7SJpN1seUTr8T-MZ4BcCwT1RDpGcyBfD4/edit?usp=sharing" TargetMode="External"/><Relationship Id="rId9" Type="http://schemas.openxmlformats.org/officeDocument/2006/relationships/hyperlink" Target="https://docs.google.com/spreadsheets/d/1l3vnrrnaPyOIvpr2DDrbCIfR0mAGHnAwrWZ4OqzwkZs/edit?usp=sharing" TargetMode="External"/><Relationship Id="rId5" Type="http://schemas.openxmlformats.org/officeDocument/2006/relationships/styles" Target="styles.xml"/><Relationship Id="rId6" Type="http://schemas.openxmlformats.org/officeDocument/2006/relationships/hyperlink" Target="https://drive.google.com/drive/folders/1XCGUa6RBiRaAHBDabwrr85ytx-sfJTZ3?usp=sharing" TargetMode="External"/><Relationship Id="rId7" Type="http://schemas.openxmlformats.org/officeDocument/2006/relationships/hyperlink" Target="https://drive.google.com/open?id=1Gnq3SjI2r936lZgLrbtCjWWsWjoVhCG1" TargetMode="External"/><Relationship Id="rId8" Type="http://schemas.openxmlformats.org/officeDocument/2006/relationships/hyperlink" Target="https://drive.google.com/drive/folders/1y6H0kfanal0Sy6dz2HUhI6pzIp89mokL?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