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ED" w:rsidRPr="0065715B" w:rsidRDefault="005042ED" w:rsidP="006571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5715B">
        <w:rPr>
          <w:rFonts w:ascii="Times New Roman" w:hAnsi="Times New Roman" w:cs="Times New Roman"/>
          <w:b/>
          <w:sz w:val="24"/>
          <w:szCs w:val="24"/>
        </w:rPr>
        <w:t>A</w:t>
      </w:r>
      <w:r w:rsidR="00F61264">
        <w:rPr>
          <w:rFonts w:ascii="Times New Roman" w:hAnsi="Times New Roman" w:cs="Times New Roman"/>
          <w:b/>
          <w:sz w:val="24"/>
          <w:szCs w:val="24"/>
        </w:rPr>
        <w:t>PPENDIX J</w:t>
      </w:r>
    </w:p>
    <w:p w:rsidR="000C2EA8" w:rsidRDefault="000C2EA8"/>
    <w:p w:rsidR="00687634" w:rsidRDefault="00687634" w:rsidP="00CC3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634" w:rsidRPr="00CC362F" w:rsidRDefault="00687634" w:rsidP="00682C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687634" w:rsidRPr="00CC362F" w:rsidRDefault="00687634" w:rsidP="00687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87634" w:rsidRPr="00CC362F" w:rsidRDefault="00687634" w:rsidP="0068763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7634" w:rsidRPr="00CC362F" w:rsidRDefault="00613C20" w:rsidP="00C275EB">
      <w:pPr>
        <w:pBdr>
          <w:between w:val="single" w:sz="4" w:space="1" w:color="auto"/>
        </w:pBd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83575">
        <w:rPr>
          <w:rFonts w:ascii="Times New Roman" w:hAnsi="Times New Roman" w:cs="Times New Roman"/>
          <w:b/>
          <w:bCs/>
        </w:rPr>
        <w:t>Groups</w:t>
      </w:r>
    </w:p>
    <w:tbl>
      <w:tblPr>
        <w:tblStyle w:val="MediumShading2-Accent4"/>
        <w:tblW w:w="8139" w:type="dxa"/>
        <w:jc w:val="center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831"/>
        <w:gridCol w:w="1580"/>
        <w:gridCol w:w="1319"/>
        <w:gridCol w:w="1163"/>
        <w:gridCol w:w="1580"/>
        <w:gridCol w:w="1666"/>
      </w:tblGrid>
      <w:tr w:rsidR="002075AC" w:rsidRPr="002075AC" w:rsidTr="008C2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C275EB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C275EB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Frequency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C275EB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Percent</w:t>
            </w: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C275EB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Valid 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C275EB">
            <w:pPr>
              <w:pBdr>
                <w:between w:val="single" w:sz="4" w:space="1" w:color="auto"/>
              </w:pBd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Cumulative Percent</w:t>
            </w:r>
          </w:p>
        </w:tc>
      </w:tr>
      <w:tr w:rsidR="002075AC" w:rsidRPr="002075AC" w:rsidTr="008C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Valid</w:t>
            </w:r>
          </w:p>
        </w:tc>
        <w:tc>
          <w:tcPr>
            <w:tcW w:w="1580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48.9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48.9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48.9</w:t>
            </w:r>
          </w:p>
        </w:tc>
      </w:tr>
      <w:tr w:rsidR="002075AC" w:rsidRPr="002075AC" w:rsidTr="008C2D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Experimental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51.1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51.1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100.0</w:t>
            </w:r>
          </w:p>
        </w:tc>
      </w:tr>
      <w:tr w:rsidR="002075AC" w:rsidRPr="002075AC" w:rsidTr="008C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1163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100.0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075AC">
              <w:rPr>
                <w:rFonts w:ascii="Times New Roman" w:hAnsi="Times New Roman" w:cs="Times New Roman"/>
                <w:sz w:val="18"/>
                <w:szCs w:val="18"/>
              </w:rPr>
              <w:t>100.0</w:t>
            </w:r>
          </w:p>
        </w:tc>
        <w:tc>
          <w:tcPr>
            <w:tcW w:w="166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634" w:rsidRPr="00CC362F" w:rsidRDefault="00687634" w:rsidP="0068763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7634" w:rsidRPr="0018473E" w:rsidRDefault="002075AC" w:rsidP="002075A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473E">
        <w:rPr>
          <w:rFonts w:ascii="Times New Roman" w:hAnsi="Times New Roman" w:cs="Times New Roman"/>
          <w:b/>
          <w:bCs/>
        </w:rPr>
        <w:t>Gender</w:t>
      </w:r>
    </w:p>
    <w:tbl>
      <w:tblPr>
        <w:tblStyle w:val="MediumShading2-Accent4"/>
        <w:tblW w:w="7619" w:type="dxa"/>
        <w:jc w:val="center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834"/>
        <w:gridCol w:w="1059"/>
        <w:gridCol w:w="1319"/>
        <w:gridCol w:w="1162"/>
        <w:gridCol w:w="1579"/>
        <w:gridCol w:w="1666"/>
      </w:tblGrid>
      <w:tr w:rsidR="002075AC" w:rsidRPr="002075AC" w:rsidTr="008C2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3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75AC">
              <w:rPr>
                <w:rFonts w:ascii="Arial" w:hAnsi="Arial" w:cs="Arial"/>
                <w:color w:val="auto"/>
                <w:sz w:val="18"/>
                <w:szCs w:val="18"/>
              </w:rPr>
              <w:t>Frequency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75AC">
              <w:rPr>
                <w:rFonts w:ascii="Arial" w:hAnsi="Arial" w:cs="Arial"/>
                <w:color w:val="auto"/>
                <w:sz w:val="18"/>
                <w:szCs w:val="18"/>
              </w:rPr>
              <w:t>Percent</w:t>
            </w:r>
          </w:p>
        </w:tc>
        <w:tc>
          <w:tcPr>
            <w:tcW w:w="15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75AC">
              <w:rPr>
                <w:rFonts w:ascii="Arial" w:hAnsi="Arial" w:cs="Arial"/>
                <w:color w:val="auto"/>
                <w:sz w:val="18"/>
                <w:szCs w:val="18"/>
              </w:rPr>
              <w:t>Valid 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75AC">
              <w:rPr>
                <w:rFonts w:ascii="Arial" w:hAnsi="Arial" w:cs="Arial"/>
                <w:color w:val="auto"/>
                <w:sz w:val="18"/>
                <w:szCs w:val="18"/>
              </w:rPr>
              <w:t>Cumulative Percent</w:t>
            </w:r>
          </w:p>
        </w:tc>
      </w:tr>
      <w:tr w:rsidR="002075AC" w:rsidRPr="002075AC" w:rsidTr="008C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59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49.6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49.6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49.6</w:t>
            </w:r>
          </w:p>
        </w:tc>
      </w:tr>
      <w:tr w:rsidR="002075AC" w:rsidRPr="002075AC" w:rsidTr="008C2D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9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50.4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50.4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2075AC" w:rsidRPr="002075AC" w:rsidTr="008C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9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133</w:t>
            </w:r>
          </w:p>
        </w:tc>
        <w:tc>
          <w:tcPr>
            <w:tcW w:w="1162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9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75AC"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66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87634" w:rsidRPr="002075AC" w:rsidRDefault="00687634" w:rsidP="00942BF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634" w:rsidRPr="00CC362F" w:rsidRDefault="00687634" w:rsidP="0068763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7634" w:rsidRDefault="00687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49B" w:rsidRPr="0065715B" w:rsidRDefault="00CC362F" w:rsidP="004244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2449B" w:rsidRPr="0065715B">
        <w:rPr>
          <w:rFonts w:ascii="Times New Roman" w:hAnsi="Times New Roman" w:cs="Times New Roman"/>
          <w:b/>
          <w:sz w:val="24"/>
          <w:szCs w:val="24"/>
        </w:rPr>
        <w:t>A</w:t>
      </w:r>
      <w:r w:rsidR="00F61264">
        <w:rPr>
          <w:rFonts w:ascii="Times New Roman" w:hAnsi="Times New Roman" w:cs="Times New Roman"/>
          <w:b/>
          <w:sz w:val="24"/>
          <w:szCs w:val="24"/>
        </w:rPr>
        <w:t>PPENDIX K</w:t>
      </w:r>
    </w:p>
    <w:p w:rsidR="00CC362F" w:rsidRP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H1</w:t>
      </w: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T-Test</w:t>
      </w:r>
      <w:r w:rsidR="007D39ED">
        <w:rPr>
          <w:rFonts w:ascii="Arial" w:hAnsi="Arial" w:cs="Arial"/>
          <w:b/>
          <w:bCs/>
          <w:color w:val="000000"/>
          <w:sz w:val="26"/>
          <w:szCs w:val="26"/>
        </w:rPr>
        <w:t xml:space="preserve"> SPSS Result</w:t>
      </w:r>
      <w:r w:rsidR="007826AD">
        <w:rPr>
          <w:rFonts w:ascii="Arial" w:hAnsi="Arial" w:cs="Arial"/>
          <w:b/>
          <w:bCs/>
          <w:color w:val="000000"/>
          <w:sz w:val="26"/>
          <w:szCs w:val="26"/>
        </w:rPr>
        <w:t>s</w:t>
      </w:r>
      <w:r w:rsidR="009F4DFD">
        <w:rPr>
          <w:rFonts w:ascii="Arial" w:hAnsi="Arial" w:cs="Arial"/>
          <w:b/>
          <w:bCs/>
          <w:color w:val="000000"/>
          <w:sz w:val="26"/>
          <w:szCs w:val="26"/>
        </w:rPr>
        <w:t xml:space="preserve"> of ACPT</w:t>
      </w:r>
      <w:r w:rsidR="00FC5BF8">
        <w:rPr>
          <w:rFonts w:ascii="Arial" w:hAnsi="Arial" w:cs="Arial"/>
          <w:b/>
          <w:bCs/>
          <w:color w:val="000000"/>
          <w:sz w:val="26"/>
          <w:szCs w:val="26"/>
        </w:rPr>
        <w:t xml:space="preserve"> for the two Groups </w:t>
      </w:r>
    </w:p>
    <w:p w:rsidR="009F4DFD" w:rsidRDefault="009F4DFD" w:rsidP="007A11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10205"/>
        </w:rPr>
      </w:pPr>
    </w:p>
    <w:p w:rsidR="009F4DFD" w:rsidRDefault="009F4DFD" w:rsidP="007A11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10205"/>
        </w:rPr>
      </w:pPr>
    </w:p>
    <w:p w:rsidR="007A1195" w:rsidRPr="00CC362F" w:rsidRDefault="007A1195" w:rsidP="007A11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10205"/>
        </w:rPr>
        <w:t>Group Statistics</w:t>
      </w:r>
    </w:p>
    <w:tbl>
      <w:tblPr>
        <w:tblStyle w:val="MediumShading2-Accent4"/>
        <w:tblW w:w="9231" w:type="dxa"/>
        <w:jc w:val="center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2162"/>
        <w:gridCol w:w="1550"/>
        <w:gridCol w:w="1141"/>
        <w:gridCol w:w="1141"/>
        <w:gridCol w:w="1601"/>
        <w:gridCol w:w="1636"/>
      </w:tblGrid>
      <w:tr w:rsidR="00ED1B72" w:rsidRPr="00CC22D0" w:rsidTr="00647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1141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1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Std. Deviation</w:t>
            </w:r>
          </w:p>
        </w:tc>
        <w:tc>
          <w:tcPr>
            <w:tcW w:w="163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Std. Error Mean</w:t>
            </w:r>
          </w:p>
        </w:tc>
      </w:tr>
      <w:tr w:rsidR="00ED1B72" w:rsidRPr="00CC22D0" w:rsidTr="00647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9071C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Mean Performance</w:t>
            </w:r>
          </w:p>
        </w:tc>
        <w:tc>
          <w:tcPr>
            <w:tcW w:w="15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141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31.0308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1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9.92860</w:t>
            </w:r>
          </w:p>
        </w:tc>
        <w:tc>
          <w:tcPr>
            <w:tcW w:w="163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1.23149</w:t>
            </w:r>
          </w:p>
        </w:tc>
      </w:tr>
      <w:tr w:rsidR="00ED1B72" w:rsidRPr="00CC22D0" w:rsidTr="0064771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Experimental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14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37.0956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13.55703</w:t>
            </w:r>
          </w:p>
        </w:tc>
        <w:tc>
          <w:tcPr>
            <w:tcW w:w="163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1.64403</w:t>
            </w: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Pr="00CC362F" w:rsidRDefault="00371088" w:rsidP="00371088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74965">
        <w:rPr>
          <w:rFonts w:ascii="Times New Roman" w:hAnsi="Times New Roman" w:cs="Times New Roman"/>
          <w:b/>
          <w:bCs/>
          <w:color w:val="010205"/>
        </w:rPr>
        <w:t>Independent Samples Test</w:t>
      </w:r>
    </w:p>
    <w:tbl>
      <w:tblPr>
        <w:tblW w:w="98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8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900"/>
        <w:gridCol w:w="630"/>
        <w:gridCol w:w="630"/>
        <w:gridCol w:w="990"/>
        <w:gridCol w:w="990"/>
        <w:gridCol w:w="630"/>
        <w:gridCol w:w="720"/>
        <w:gridCol w:w="810"/>
        <w:gridCol w:w="810"/>
        <w:gridCol w:w="1260"/>
      </w:tblGrid>
      <w:tr w:rsidR="00ED1B72" w:rsidRPr="00CC22D0" w:rsidTr="00647716">
        <w:trPr>
          <w:cantSplit/>
        </w:trPr>
        <w:tc>
          <w:tcPr>
            <w:tcW w:w="234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C22D0">
              <w:rPr>
                <w:rFonts w:ascii="Times New Roman" w:hAnsi="Times New Roman" w:cs="Times New Roman"/>
                <w:b/>
                <w:sz w:val="18"/>
                <w:szCs w:val="18"/>
              </w:rPr>
              <w:t>Levene's</w:t>
            </w:r>
            <w:proofErr w:type="spellEnd"/>
            <w:r w:rsidRPr="00CC22D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Test for Equality of Variances</w:t>
            </w:r>
          </w:p>
        </w:tc>
        <w:tc>
          <w:tcPr>
            <w:tcW w:w="6210" w:type="dxa"/>
            <w:gridSpan w:val="7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b/>
                <w:sz w:val="18"/>
                <w:szCs w:val="18"/>
              </w:rPr>
              <w:t>t-test for Equality of Means</w:t>
            </w:r>
          </w:p>
        </w:tc>
      </w:tr>
      <w:tr w:rsidR="00ED1B72" w:rsidRPr="00CC22D0" w:rsidTr="00647716">
        <w:trPr>
          <w:cantSplit/>
        </w:trPr>
        <w:tc>
          <w:tcPr>
            <w:tcW w:w="2340" w:type="dxa"/>
            <w:gridSpan w:val="2"/>
            <w:vMerge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 w:val="restar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  <w:vMerge w:val="restart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Sig.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630" w:type="dxa"/>
            <w:vMerge w:val="restart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Sig. (2-tailed)</w:t>
            </w:r>
          </w:p>
        </w:tc>
        <w:tc>
          <w:tcPr>
            <w:tcW w:w="720" w:type="dxa"/>
            <w:vMerge w:val="restart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Mean Difference</w:t>
            </w:r>
          </w:p>
        </w:tc>
        <w:tc>
          <w:tcPr>
            <w:tcW w:w="810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Std. Error Difference</w:t>
            </w:r>
          </w:p>
        </w:tc>
        <w:tc>
          <w:tcPr>
            <w:tcW w:w="207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95% Confidence Interval of the Difference</w:t>
            </w:r>
          </w:p>
        </w:tc>
      </w:tr>
      <w:tr w:rsidR="00ED1B72" w:rsidRPr="00CC22D0" w:rsidTr="00647716">
        <w:trPr>
          <w:cantSplit/>
        </w:trPr>
        <w:tc>
          <w:tcPr>
            <w:tcW w:w="2340" w:type="dxa"/>
            <w:gridSpan w:val="2"/>
            <w:vMerge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Lower</w:t>
            </w:r>
          </w:p>
        </w:tc>
        <w:tc>
          <w:tcPr>
            <w:tcW w:w="1260" w:type="dxa"/>
            <w:shd w:val="clear" w:color="auto" w:fill="FFFFFF" w:themeFill="background1"/>
            <w:vAlign w:val="bottom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Upper</w:t>
            </w:r>
          </w:p>
        </w:tc>
      </w:tr>
      <w:tr w:rsidR="00ED1B72" w:rsidRPr="00CC22D0" w:rsidTr="00647716">
        <w:trPr>
          <w:cantSplit/>
        </w:trPr>
        <w:tc>
          <w:tcPr>
            <w:tcW w:w="1440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Mean Performance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Equal variances assumed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9.207</w:t>
            </w:r>
          </w:p>
        </w:tc>
        <w:tc>
          <w:tcPr>
            <w:tcW w:w="63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.003</w:t>
            </w:r>
          </w:p>
        </w:tc>
        <w:tc>
          <w:tcPr>
            <w:tcW w:w="99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-2.932</w:t>
            </w:r>
          </w:p>
        </w:tc>
        <w:tc>
          <w:tcPr>
            <w:tcW w:w="990" w:type="dxa"/>
            <w:shd w:val="clear" w:color="auto" w:fill="FFFFFF" w:themeFill="background1"/>
          </w:tcPr>
          <w:p w:rsidR="00CC362F" w:rsidRPr="00CC22D0" w:rsidRDefault="00CC362F" w:rsidP="00B136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63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.004</w:t>
            </w:r>
          </w:p>
        </w:tc>
        <w:tc>
          <w:tcPr>
            <w:tcW w:w="720" w:type="dxa"/>
            <w:shd w:val="clear" w:color="auto" w:fill="FFFFFF" w:themeFill="background1"/>
          </w:tcPr>
          <w:p w:rsidR="00CC362F" w:rsidRPr="00CC22D0" w:rsidRDefault="00B136E0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-6.064</w:t>
            </w:r>
          </w:p>
        </w:tc>
        <w:tc>
          <w:tcPr>
            <w:tcW w:w="81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2.06826</w:t>
            </w:r>
          </w:p>
        </w:tc>
        <w:tc>
          <w:tcPr>
            <w:tcW w:w="810" w:type="dxa"/>
            <w:shd w:val="clear" w:color="auto" w:fill="FFFFFF" w:themeFill="background1"/>
          </w:tcPr>
          <w:p w:rsidR="00CC362F" w:rsidRPr="00CC22D0" w:rsidRDefault="00B136E0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-10.156</w:t>
            </w:r>
          </w:p>
        </w:tc>
        <w:tc>
          <w:tcPr>
            <w:tcW w:w="126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-1.97331</w:t>
            </w:r>
          </w:p>
        </w:tc>
      </w:tr>
      <w:tr w:rsidR="00ED1B72" w:rsidRPr="00CC22D0" w:rsidTr="00647716">
        <w:trPr>
          <w:cantSplit/>
        </w:trPr>
        <w:tc>
          <w:tcPr>
            <w:tcW w:w="1440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Equal variances not assumed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-2.953</w:t>
            </w:r>
          </w:p>
        </w:tc>
        <w:tc>
          <w:tcPr>
            <w:tcW w:w="99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122.806</w:t>
            </w:r>
          </w:p>
        </w:tc>
        <w:tc>
          <w:tcPr>
            <w:tcW w:w="63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.004</w:t>
            </w:r>
          </w:p>
        </w:tc>
        <w:tc>
          <w:tcPr>
            <w:tcW w:w="720" w:type="dxa"/>
            <w:shd w:val="clear" w:color="auto" w:fill="FFFFFF" w:themeFill="background1"/>
          </w:tcPr>
          <w:p w:rsidR="00CC362F" w:rsidRPr="00CC22D0" w:rsidRDefault="00B136E0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-6.064</w:t>
            </w:r>
          </w:p>
        </w:tc>
        <w:tc>
          <w:tcPr>
            <w:tcW w:w="81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2.05412</w:t>
            </w:r>
          </w:p>
        </w:tc>
        <w:tc>
          <w:tcPr>
            <w:tcW w:w="810" w:type="dxa"/>
            <w:shd w:val="clear" w:color="auto" w:fill="FFFFFF" w:themeFill="background1"/>
          </w:tcPr>
          <w:p w:rsidR="00CC362F" w:rsidRPr="00CC22D0" w:rsidRDefault="00B136E0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-10.130</w:t>
            </w:r>
          </w:p>
        </w:tc>
        <w:tc>
          <w:tcPr>
            <w:tcW w:w="1260" w:type="dxa"/>
            <w:shd w:val="clear" w:color="auto" w:fill="FFFFFF" w:themeFill="background1"/>
          </w:tcPr>
          <w:p w:rsidR="00CC362F" w:rsidRPr="00CC22D0" w:rsidRDefault="00CC362F" w:rsidP="00CC36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C22D0">
              <w:rPr>
                <w:rFonts w:ascii="Times New Roman" w:hAnsi="Times New Roman" w:cs="Times New Roman"/>
                <w:sz w:val="18"/>
                <w:szCs w:val="18"/>
              </w:rPr>
              <w:t>-1.99875</w:t>
            </w: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Default="00CC36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H2</w:t>
      </w:r>
    </w:p>
    <w:p w:rsidR="00CC362F" w:rsidRP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N</w:t>
      </w:r>
      <w:r w:rsidR="007D39ED">
        <w:rPr>
          <w:rFonts w:ascii="Arial" w:hAnsi="Arial" w:cs="Arial"/>
          <w:b/>
          <w:bCs/>
          <w:color w:val="000000"/>
          <w:sz w:val="26"/>
          <w:szCs w:val="26"/>
        </w:rPr>
        <w:t>on</w:t>
      </w:r>
      <w:r w:rsidR="00254349">
        <w:rPr>
          <w:rFonts w:ascii="Arial" w:hAnsi="Arial" w:cs="Arial"/>
          <w:b/>
          <w:bCs/>
          <w:color w:val="000000"/>
          <w:sz w:val="26"/>
          <w:szCs w:val="26"/>
        </w:rPr>
        <w:t>-</w:t>
      </w: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Par</w:t>
      </w:r>
      <w:r w:rsidR="007D39ED">
        <w:rPr>
          <w:rFonts w:ascii="Arial" w:hAnsi="Arial" w:cs="Arial"/>
          <w:b/>
          <w:bCs/>
          <w:color w:val="000000"/>
          <w:sz w:val="26"/>
          <w:szCs w:val="26"/>
        </w:rPr>
        <w:t>am</w:t>
      </w:r>
      <w:r w:rsidR="00254349">
        <w:rPr>
          <w:rFonts w:ascii="Arial" w:hAnsi="Arial" w:cs="Arial"/>
          <w:b/>
          <w:bCs/>
          <w:color w:val="000000"/>
          <w:sz w:val="26"/>
          <w:szCs w:val="26"/>
        </w:rPr>
        <w:t>etric</w:t>
      </w: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 xml:space="preserve"> Tests</w:t>
      </w:r>
      <w:r w:rsidR="00254349">
        <w:rPr>
          <w:rFonts w:ascii="Arial" w:hAnsi="Arial" w:cs="Arial"/>
          <w:b/>
          <w:bCs/>
          <w:color w:val="000000"/>
          <w:sz w:val="26"/>
          <w:szCs w:val="26"/>
        </w:rPr>
        <w:t xml:space="preserve"> (SPSS) Results</w:t>
      </w:r>
      <w:r w:rsidR="009F4DFD">
        <w:rPr>
          <w:rFonts w:ascii="Arial" w:hAnsi="Arial" w:cs="Arial"/>
          <w:b/>
          <w:bCs/>
          <w:color w:val="000000"/>
          <w:sz w:val="26"/>
          <w:szCs w:val="26"/>
        </w:rPr>
        <w:t xml:space="preserve"> of ACAQ</w:t>
      </w:r>
      <w:r w:rsidR="00B10DC1" w:rsidRPr="00B10DC1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B10DC1">
        <w:rPr>
          <w:rFonts w:ascii="Arial" w:hAnsi="Arial" w:cs="Arial"/>
          <w:b/>
          <w:bCs/>
          <w:color w:val="000000"/>
          <w:sz w:val="26"/>
          <w:szCs w:val="26"/>
        </w:rPr>
        <w:t>for the two Groups</w:t>
      </w: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9071C" w:rsidRDefault="00C9071C" w:rsidP="00C90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C362F" w:rsidRPr="00C9071C" w:rsidRDefault="00CC362F" w:rsidP="00C90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Mann-Whitney Test</w:t>
      </w:r>
    </w:p>
    <w:p w:rsidR="00CC362F" w:rsidRPr="00E45EEA" w:rsidRDefault="00280DBE" w:rsidP="00306F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E45EEA">
        <w:rPr>
          <w:rFonts w:ascii="Times New Roman" w:hAnsi="Times New Roman" w:cs="Times New Roman"/>
          <w:b/>
          <w:bCs/>
          <w:color w:val="010205"/>
        </w:rPr>
        <w:t>Ranks</w:t>
      </w:r>
    </w:p>
    <w:tbl>
      <w:tblPr>
        <w:tblStyle w:val="MediumShading2-Accent4"/>
        <w:tblW w:w="7480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1667"/>
        <w:gridCol w:w="1580"/>
        <w:gridCol w:w="1162"/>
        <w:gridCol w:w="1405"/>
        <w:gridCol w:w="1666"/>
      </w:tblGrid>
      <w:tr w:rsidR="00280DBE" w:rsidRPr="00280DBE" w:rsidTr="0071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80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1405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 Rank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Sum of Ranks</w:t>
            </w:r>
          </w:p>
        </w:tc>
      </w:tr>
      <w:tr w:rsidR="00280DBE" w:rsidRPr="00280DBE" w:rsidTr="0071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Mean_attitude</w:t>
            </w:r>
            <w:proofErr w:type="spellEnd"/>
          </w:p>
        </w:tc>
        <w:tc>
          <w:tcPr>
            <w:tcW w:w="1580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405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52.76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3429.50</w:t>
            </w:r>
          </w:p>
        </w:tc>
      </w:tr>
      <w:tr w:rsidR="00280DBE" w:rsidRPr="00280DBE" w:rsidTr="007136F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Experimental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405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80.61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5481.50</w:t>
            </w:r>
          </w:p>
        </w:tc>
      </w:tr>
      <w:tr w:rsidR="00280DBE" w:rsidRPr="00280DBE" w:rsidTr="0071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80DBE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140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280DB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Pr="00E45EEA" w:rsidRDefault="00E45EEA" w:rsidP="00306F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45EEA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E45EEA">
        <w:rPr>
          <w:rFonts w:ascii="Times New Roman" w:hAnsi="Times New Roman" w:cs="Times New Roman"/>
          <w:b/>
          <w:bCs/>
        </w:rPr>
        <w:t>Statistics</w:t>
      </w:r>
      <w:r w:rsidRPr="00E45EEA">
        <w:rPr>
          <w:rFonts w:ascii="Times New Roman" w:hAnsi="Times New Roman" w:cs="Times New Roman"/>
          <w:b/>
          <w:bCs/>
          <w:vertAlign w:val="superscript"/>
        </w:rPr>
        <w:t>a</w:t>
      </w:r>
      <w:proofErr w:type="spellEnd"/>
    </w:p>
    <w:tbl>
      <w:tblPr>
        <w:tblStyle w:val="MediumShading2-Accent4"/>
        <w:tblW w:w="4009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2343"/>
        <w:gridCol w:w="1666"/>
      </w:tblGrid>
      <w:tr w:rsidR="00280DBE" w:rsidRPr="00077BB0" w:rsidTr="0030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6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077BB0" w:rsidRDefault="00741C22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 attitude</w:t>
            </w:r>
          </w:p>
        </w:tc>
      </w:tr>
      <w:tr w:rsidR="00280DBE" w:rsidRPr="00077BB0" w:rsidTr="0030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Mann-Whitney U</w:t>
            </w:r>
          </w:p>
        </w:tc>
        <w:tc>
          <w:tcPr>
            <w:tcW w:w="166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1284.500</w:t>
            </w:r>
          </w:p>
        </w:tc>
      </w:tr>
      <w:tr w:rsidR="00280DBE" w:rsidRPr="00077BB0" w:rsidTr="00306F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Wilcoxon W</w:t>
            </w:r>
          </w:p>
        </w:tc>
        <w:tc>
          <w:tcPr>
            <w:tcW w:w="166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3429.500</w:t>
            </w:r>
          </w:p>
        </w:tc>
      </w:tr>
      <w:tr w:rsidR="00280DBE" w:rsidRPr="00077BB0" w:rsidTr="0030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66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-4.169</w:t>
            </w:r>
          </w:p>
        </w:tc>
      </w:tr>
      <w:tr w:rsidR="00280DBE" w:rsidRPr="00077BB0" w:rsidTr="00306F2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Asymp</w:t>
            </w:r>
            <w:proofErr w:type="spellEnd"/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. Sig. (2-tailed)</w:t>
            </w:r>
          </w:p>
        </w:tc>
        <w:tc>
          <w:tcPr>
            <w:tcW w:w="166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077BB0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7BB0">
              <w:rPr>
                <w:rFonts w:ascii="Times New Roman" w:hAnsi="Times New Roman" w:cs="Times New Roman"/>
                <w:sz w:val="18"/>
                <w:szCs w:val="18"/>
              </w:rPr>
              <w:t>.000</w:t>
            </w:r>
          </w:p>
        </w:tc>
      </w:tr>
    </w:tbl>
    <w:p w:rsidR="00CC362F" w:rsidRPr="00CC362F" w:rsidRDefault="00C9071C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77BB0">
        <w:rPr>
          <w:rFonts w:ascii="Times New Roman" w:hAnsi="Times New Roman" w:cs="Times New Roman"/>
          <w:sz w:val="18"/>
          <w:szCs w:val="18"/>
        </w:rPr>
        <w:t>a. Grouping Variable: groups</w:t>
      </w:r>
    </w:p>
    <w:p w:rsidR="00CC362F" w:rsidRDefault="00CC36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H3</w:t>
      </w:r>
    </w:p>
    <w:p w:rsidR="009F4DFD" w:rsidRDefault="009F4DFD" w:rsidP="009F4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T-Test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SPSS Results of ACPT</w:t>
      </w:r>
      <w:r w:rsidR="00FC5BF8">
        <w:rPr>
          <w:rFonts w:ascii="Arial" w:hAnsi="Arial" w:cs="Arial"/>
          <w:b/>
          <w:bCs/>
          <w:color w:val="000000"/>
          <w:sz w:val="26"/>
          <w:szCs w:val="26"/>
        </w:rPr>
        <w:t xml:space="preserve"> in the Experimental Group</w:t>
      </w:r>
    </w:p>
    <w:p w:rsidR="0016281E" w:rsidRPr="0016281E" w:rsidRDefault="0016281E" w:rsidP="00162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6281E">
        <w:rPr>
          <w:rFonts w:ascii="Times New Roman" w:hAnsi="Times New Roman" w:cs="Times New Roman"/>
          <w:b/>
          <w:bCs/>
          <w:color w:val="010205"/>
        </w:rPr>
        <w:t>Group Statistics</w:t>
      </w:r>
    </w:p>
    <w:tbl>
      <w:tblPr>
        <w:tblStyle w:val="MediumShading2-Accent4"/>
        <w:tblW w:w="8885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2203"/>
        <w:gridCol w:w="1058"/>
        <w:gridCol w:w="1163"/>
        <w:gridCol w:w="1163"/>
        <w:gridCol w:w="1632"/>
        <w:gridCol w:w="1666"/>
      </w:tblGrid>
      <w:tr w:rsidR="0016281E" w:rsidRPr="0016281E" w:rsidTr="0023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8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Std. Deviation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Std. Error Mean</w:t>
            </w:r>
          </w:p>
        </w:tc>
      </w:tr>
      <w:tr w:rsidR="0016281E" w:rsidRPr="0016281E" w:rsidTr="0023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031FB4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Mean Performance</w:t>
            </w:r>
          </w:p>
        </w:tc>
        <w:tc>
          <w:tcPr>
            <w:tcW w:w="1058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163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38.2794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12.15692</w:t>
            </w:r>
          </w:p>
        </w:tc>
        <w:tc>
          <w:tcPr>
            <w:tcW w:w="1666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2.08490</w:t>
            </w:r>
          </w:p>
        </w:tc>
      </w:tr>
      <w:tr w:rsidR="0016281E" w:rsidRPr="0016281E" w:rsidTr="002310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8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163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35.9118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14.91566</w:t>
            </w:r>
          </w:p>
        </w:tc>
        <w:tc>
          <w:tcPr>
            <w:tcW w:w="166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16281E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281E">
              <w:rPr>
                <w:rFonts w:ascii="Times New Roman" w:hAnsi="Times New Roman" w:cs="Times New Roman"/>
                <w:sz w:val="18"/>
                <w:szCs w:val="18"/>
              </w:rPr>
              <w:t>2.55801</w:t>
            </w: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Pr="00CC362F" w:rsidRDefault="00876F13" w:rsidP="00876F13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74965">
        <w:rPr>
          <w:rFonts w:ascii="Times New Roman" w:hAnsi="Times New Roman" w:cs="Times New Roman"/>
          <w:b/>
          <w:bCs/>
          <w:color w:val="010205"/>
        </w:rPr>
        <w:t>Independent Samples Test</w:t>
      </w:r>
    </w:p>
    <w:tbl>
      <w:tblPr>
        <w:tblStyle w:val="MediumShading2-Accent4"/>
        <w:tblW w:w="9720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1530"/>
        <w:gridCol w:w="1260"/>
        <w:gridCol w:w="630"/>
        <w:gridCol w:w="630"/>
        <w:gridCol w:w="540"/>
        <w:gridCol w:w="630"/>
        <w:gridCol w:w="810"/>
        <w:gridCol w:w="810"/>
        <w:gridCol w:w="764"/>
        <w:gridCol w:w="766"/>
        <w:gridCol w:w="1350"/>
      </w:tblGrid>
      <w:tr w:rsidR="00074965" w:rsidRPr="00074965" w:rsidTr="0018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proofErr w:type="spellStart"/>
            <w:r w:rsidRPr="0007496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Levene's</w:t>
            </w:r>
            <w:proofErr w:type="spellEnd"/>
            <w:r w:rsidRPr="0007496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Test for Equality of Variances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gridSpan w:val="7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t-test for Equality of Means</w:t>
            </w:r>
          </w:p>
        </w:tc>
      </w:tr>
      <w:tr w:rsidR="00074965" w:rsidRPr="00074965" w:rsidTr="00BF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Sig.</w:t>
            </w:r>
          </w:p>
        </w:tc>
        <w:tc>
          <w:tcPr>
            <w:tcW w:w="540" w:type="dxa"/>
            <w:vMerge w:val="restart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CC362F" w:rsidRPr="00074965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Sig. (2-tailed)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Mean Difference</w:t>
            </w:r>
          </w:p>
        </w:tc>
        <w:tc>
          <w:tcPr>
            <w:tcW w:w="764" w:type="dxa"/>
            <w:vMerge w:val="restart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Std. Error Difference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95% Confidence Interval of the Difference</w:t>
            </w:r>
          </w:p>
        </w:tc>
      </w:tr>
      <w:tr w:rsidR="00074965" w:rsidRPr="00074965" w:rsidTr="00F233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Lower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Upper</w:t>
            </w:r>
          </w:p>
        </w:tc>
      </w:tr>
      <w:tr w:rsidR="00074965" w:rsidRPr="00074965" w:rsidTr="00F2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Mean Performance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Equal variances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1.817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.182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.717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.476</w:t>
            </w:r>
          </w:p>
        </w:tc>
        <w:tc>
          <w:tcPr>
            <w:tcW w:w="81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2.36765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3.3000</w:t>
            </w:r>
          </w:p>
        </w:tc>
        <w:tc>
          <w:tcPr>
            <w:tcW w:w="766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-4.221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8.95638</w:t>
            </w:r>
          </w:p>
        </w:tc>
      </w:tr>
      <w:tr w:rsidR="00074965" w:rsidRPr="00074965" w:rsidTr="0007496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Equal variances not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.717</w:t>
            </w:r>
          </w:p>
        </w:tc>
        <w:tc>
          <w:tcPr>
            <w:tcW w:w="63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63.42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.476</w:t>
            </w:r>
          </w:p>
        </w:tc>
        <w:tc>
          <w:tcPr>
            <w:tcW w:w="81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2.36765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3.3000</w:t>
            </w:r>
          </w:p>
        </w:tc>
        <w:tc>
          <w:tcPr>
            <w:tcW w:w="766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074965" w:rsidRDefault="00B136E0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-4.226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074965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74965">
              <w:rPr>
                <w:rFonts w:ascii="Times New Roman" w:hAnsi="Times New Roman" w:cs="Times New Roman"/>
                <w:sz w:val="18"/>
                <w:szCs w:val="18"/>
              </w:rPr>
              <w:t>8.96138</w:t>
            </w: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Default="00CC362F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H4</w:t>
      </w:r>
    </w:p>
    <w:p w:rsidR="006901A7" w:rsidRPr="00CC362F" w:rsidRDefault="006901A7" w:rsidP="00690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z w:val="26"/>
          <w:szCs w:val="26"/>
        </w:rPr>
        <w:t>on-</w:t>
      </w: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Par</w:t>
      </w:r>
      <w:r>
        <w:rPr>
          <w:rFonts w:ascii="Arial" w:hAnsi="Arial" w:cs="Arial"/>
          <w:b/>
          <w:bCs/>
          <w:color w:val="000000"/>
          <w:sz w:val="26"/>
          <w:szCs w:val="26"/>
        </w:rPr>
        <w:t>ametric</w:t>
      </w: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 xml:space="preserve"> Tests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(SPSS) Results of ACAQ</w:t>
      </w:r>
      <w:r w:rsidR="00FC5BF8" w:rsidRPr="00FC5BF8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FC5BF8">
        <w:rPr>
          <w:rFonts w:ascii="Arial" w:hAnsi="Arial" w:cs="Arial"/>
          <w:b/>
          <w:bCs/>
          <w:color w:val="000000"/>
          <w:sz w:val="26"/>
          <w:szCs w:val="26"/>
        </w:rPr>
        <w:t>in the Experimental Group</w:t>
      </w:r>
    </w:p>
    <w:p w:rsidR="00CC362F" w:rsidRP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901A7" w:rsidRDefault="006901A7" w:rsidP="00690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C362F" w:rsidRPr="006901A7" w:rsidRDefault="00CC362F" w:rsidP="00690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C362F">
        <w:rPr>
          <w:rFonts w:ascii="Arial" w:hAnsi="Arial" w:cs="Arial"/>
          <w:b/>
          <w:bCs/>
          <w:color w:val="000000"/>
          <w:sz w:val="26"/>
          <w:szCs w:val="26"/>
        </w:rPr>
        <w:t>Mann-Whitney Test</w:t>
      </w:r>
    </w:p>
    <w:p w:rsidR="00CC362F" w:rsidRPr="0057058A" w:rsidRDefault="0057058A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7058A">
        <w:rPr>
          <w:rFonts w:ascii="Times New Roman" w:hAnsi="Times New Roman" w:cs="Times New Roman"/>
          <w:b/>
          <w:bCs/>
          <w:color w:val="010205"/>
        </w:rPr>
        <w:t>Ranks</w:t>
      </w:r>
    </w:p>
    <w:tbl>
      <w:tblPr>
        <w:tblStyle w:val="MediumShading2-Accent4"/>
        <w:tblW w:w="6825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1633"/>
        <w:gridCol w:w="1038"/>
        <w:gridCol w:w="1141"/>
        <w:gridCol w:w="1379"/>
        <w:gridCol w:w="1634"/>
      </w:tblGrid>
      <w:tr w:rsidR="0057058A" w:rsidRPr="0057058A" w:rsidTr="00BE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8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 Rank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4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Sum of Ranks</w:t>
            </w:r>
          </w:p>
        </w:tc>
      </w:tr>
      <w:tr w:rsidR="0057058A" w:rsidRPr="0057058A" w:rsidTr="00BE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6901A7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Mean attitude</w:t>
            </w:r>
          </w:p>
        </w:tc>
        <w:tc>
          <w:tcPr>
            <w:tcW w:w="1038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34.65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4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1178.00</w:t>
            </w:r>
          </w:p>
        </w:tc>
      </w:tr>
      <w:tr w:rsidR="0057058A" w:rsidRPr="0057058A" w:rsidTr="00BE549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8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34.35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4" w:type="dxa"/>
            <w:tcBorders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1168.00</w:t>
            </w:r>
          </w:p>
        </w:tc>
      </w:tr>
      <w:tr w:rsidR="0057058A" w:rsidRPr="0057058A" w:rsidTr="00BE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8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1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379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4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62F" w:rsidRPr="00CC362F" w:rsidRDefault="00CC362F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362F" w:rsidRPr="00CC362F" w:rsidRDefault="00A3378C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7058A">
        <w:rPr>
          <w:rFonts w:ascii="Times New Roman" w:hAnsi="Times New Roman" w:cs="Times New Roman"/>
          <w:b/>
          <w:bCs/>
          <w:color w:val="010205"/>
        </w:rPr>
        <w:t xml:space="preserve">Test </w:t>
      </w:r>
      <w:proofErr w:type="spellStart"/>
      <w:r w:rsidRPr="0057058A">
        <w:rPr>
          <w:rFonts w:ascii="Times New Roman" w:hAnsi="Times New Roman" w:cs="Times New Roman"/>
          <w:b/>
          <w:bCs/>
          <w:color w:val="010205"/>
        </w:rPr>
        <w:t>Statistics</w:t>
      </w:r>
      <w:r w:rsidRPr="0057058A">
        <w:rPr>
          <w:rFonts w:ascii="Times New Roman" w:hAnsi="Times New Roman" w:cs="Times New Roman"/>
          <w:b/>
          <w:bCs/>
          <w:color w:val="010205"/>
          <w:vertAlign w:val="superscript"/>
        </w:rPr>
        <w:t>a</w:t>
      </w:r>
      <w:proofErr w:type="spellEnd"/>
    </w:p>
    <w:tbl>
      <w:tblPr>
        <w:tblStyle w:val="MediumShading2-Accent4"/>
        <w:tblW w:w="3931" w:type="dxa"/>
        <w:shd w:val="clear" w:color="auto" w:fill="FFFFFF" w:themeFill="background1"/>
        <w:tblLayout w:type="fixed"/>
        <w:tblLook w:val="0020" w:firstRow="1" w:lastRow="0" w:firstColumn="0" w:lastColumn="0" w:noHBand="0" w:noVBand="0"/>
      </w:tblPr>
      <w:tblGrid>
        <w:gridCol w:w="2298"/>
        <w:gridCol w:w="1633"/>
      </w:tblGrid>
      <w:tr w:rsidR="0057058A" w:rsidRPr="0057058A" w:rsidTr="00A3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3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741C22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Mean attitude</w:t>
            </w:r>
          </w:p>
        </w:tc>
      </w:tr>
      <w:tr w:rsidR="0057058A" w:rsidRPr="0057058A" w:rsidTr="00A3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Mann-Whitney U</w:t>
            </w:r>
          </w:p>
        </w:tc>
        <w:tc>
          <w:tcPr>
            <w:tcW w:w="163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573.000</w:t>
            </w:r>
          </w:p>
        </w:tc>
      </w:tr>
      <w:tr w:rsidR="0057058A" w:rsidRPr="0057058A" w:rsidTr="00A3378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Wilcoxon W</w:t>
            </w:r>
          </w:p>
        </w:tc>
        <w:tc>
          <w:tcPr>
            <w:tcW w:w="163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1168.000</w:t>
            </w:r>
          </w:p>
        </w:tc>
      </w:tr>
      <w:tr w:rsidR="0057058A" w:rsidRPr="0057058A" w:rsidTr="00A3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63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-.061</w:t>
            </w:r>
          </w:p>
        </w:tc>
      </w:tr>
      <w:tr w:rsidR="0057058A" w:rsidRPr="0057058A" w:rsidTr="00A3378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Asymp</w:t>
            </w:r>
            <w:proofErr w:type="spellEnd"/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. Sig. (2-tailed)</w:t>
            </w:r>
          </w:p>
        </w:tc>
        <w:tc>
          <w:tcPr>
            <w:tcW w:w="1633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CC362F" w:rsidRPr="0057058A" w:rsidRDefault="00CC362F" w:rsidP="00CC36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058A">
              <w:rPr>
                <w:rFonts w:ascii="Times New Roman" w:hAnsi="Times New Roman" w:cs="Times New Roman"/>
                <w:sz w:val="18"/>
                <w:szCs w:val="18"/>
              </w:rPr>
              <w:t>.951</w:t>
            </w:r>
          </w:p>
        </w:tc>
      </w:tr>
    </w:tbl>
    <w:p w:rsidR="00CC362F" w:rsidRPr="00CC362F" w:rsidRDefault="006D5C94" w:rsidP="00CC36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7058A">
        <w:rPr>
          <w:rFonts w:ascii="Times New Roman" w:hAnsi="Times New Roman" w:cs="Times New Roman"/>
          <w:sz w:val="18"/>
          <w:szCs w:val="18"/>
        </w:rPr>
        <w:t>a. Grouping Variable: gender</w:t>
      </w:r>
    </w:p>
    <w:p w:rsidR="00CC362F" w:rsidRPr="00CC362F" w:rsidRDefault="00CC362F" w:rsidP="00CC3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p w:rsidR="00CC362F" w:rsidRPr="0065715B" w:rsidRDefault="00CC362F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sectPr w:rsidR="00CC362F" w:rsidRPr="0065715B" w:rsidSect="006B46A4">
      <w:footerReference w:type="default" r:id="rId8"/>
      <w:pgSz w:w="11907" w:h="16839" w:code="9"/>
      <w:pgMar w:top="1440" w:right="1440" w:bottom="1440" w:left="1440" w:header="720" w:footer="720" w:gutter="0"/>
      <w:pgNumType w:start="2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0E" w:rsidRDefault="003C750E" w:rsidP="00CC362F">
      <w:pPr>
        <w:spacing w:after="0" w:line="240" w:lineRule="auto"/>
      </w:pPr>
      <w:r>
        <w:separator/>
      </w:r>
    </w:p>
  </w:endnote>
  <w:endnote w:type="continuationSeparator" w:id="0">
    <w:p w:rsidR="003C750E" w:rsidRDefault="003C750E" w:rsidP="00CC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510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401" w:rsidRDefault="002874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6A4">
          <w:rPr>
            <w:noProof/>
          </w:rPr>
          <w:t>222</w:t>
        </w:r>
        <w:r>
          <w:rPr>
            <w:noProof/>
          </w:rPr>
          <w:fldChar w:fldCharType="end"/>
        </w:r>
      </w:p>
    </w:sdtContent>
  </w:sdt>
  <w:p w:rsidR="00CC362F" w:rsidRDefault="00CC3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0E" w:rsidRDefault="003C750E" w:rsidP="00CC362F">
      <w:pPr>
        <w:spacing w:after="0" w:line="240" w:lineRule="auto"/>
      </w:pPr>
      <w:r>
        <w:separator/>
      </w:r>
    </w:p>
  </w:footnote>
  <w:footnote w:type="continuationSeparator" w:id="0">
    <w:p w:rsidR="003C750E" w:rsidRDefault="003C750E" w:rsidP="00CC3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2F"/>
    <w:rsid w:val="00031FB4"/>
    <w:rsid w:val="00074965"/>
    <w:rsid w:val="00077BB0"/>
    <w:rsid w:val="000C2EA8"/>
    <w:rsid w:val="000F4E24"/>
    <w:rsid w:val="0014156F"/>
    <w:rsid w:val="0016281E"/>
    <w:rsid w:val="0018473E"/>
    <w:rsid w:val="00187548"/>
    <w:rsid w:val="001D2C26"/>
    <w:rsid w:val="002075AC"/>
    <w:rsid w:val="00231037"/>
    <w:rsid w:val="00254349"/>
    <w:rsid w:val="00280DBE"/>
    <w:rsid w:val="00287401"/>
    <w:rsid w:val="00306F29"/>
    <w:rsid w:val="00315E63"/>
    <w:rsid w:val="00371088"/>
    <w:rsid w:val="003C750E"/>
    <w:rsid w:val="0042449B"/>
    <w:rsid w:val="00483575"/>
    <w:rsid w:val="0049751C"/>
    <w:rsid w:val="005042ED"/>
    <w:rsid w:val="00541A09"/>
    <w:rsid w:val="0057058A"/>
    <w:rsid w:val="005C6DF9"/>
    <w:rsid w:val="005D154E"/>
    <w:rsid w:val="00613C20"/>
    <w:rsid w:val="00647716"/>
    <w:rsid w:val="0065715B"/>
    <w:rsid w:val="00682CFA"/>
    <w:rsid w:val="00687634"/>
    <w:rsid w:val="006901A7"/>
    <w:rsid w:val="006B46A4"/>
    <w:rsid w:val="006D3ABD"/>
    <w:rsid w:val="006D5C94"/>
    <w:rsid w:val="006F4F81"/>
    <w:rsid w:val="007136FB"/>
    <w:rsid w:val="00741C22"/>
    <w:rsid w:val="007717A4"/>
    <w:rsid w:val="007826AD"/>
    <w:rsid w:val="007A1195"/>
    <w:rsid w:val="007D39ED"/>
    <w:rsid w:val="00876F13"/>
    <w:rsid w:val="008928DB"/>
    <w:rsid w:val="008C2DCC"/>
    <w:rsid w:val="008E2C49"/>
    <w:rsid w:val="00943EAD"/>
    <w:rsid w:val="009E63F4"/>
    <w:rsid w:val="009F4DFD"/>
    <w:rsid w:val="00A3378C"/>
    <w:rsid w:val="00A55C90"/>
    <w:rsid w:val="00AF6DD8"/>
    <w:rsid w:val="00B10DC1"/>
    <w:rsid w:val="00B136E0"/>
    <w:rsid w:val="00B61561"/>
    <w:rsid w:val="00BC0610"/>
    <w:rsid w:val="00BE5492"/>
    <w:rsid w:val="00BF6DF4"/>
    <w:rsid w:val="00C275EB"/>
    <w:rsid w:val="00C9071C"/>
    <w:rsid w:val="00CC22D0"/>
    <w:rsid w:val="00CC362F"/>
    <w:rsid w:val="00CD7985"/>
    <w:rsid w:val="00D333C2"/>
    <w:rsid w:val="00D429C0"/>
    <w:rsid w:val="00E45EEA"/>
    <w:rsid w:val="00E63E23"/>
    <w:rsid w:val="00ED1B72"/>
    <w:rsid w:val="00F233AC"/>
    <w:rsid w:val="00F61264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2F"/>
  </w:style>
  <w:style w:type="paragraph" w:styleId="Footer">
    <w:name w:val="footer"/>
    <w:basedOn w:val="Normal"/>
    <w:link w:val="FooterChar"/>
    <w:uiPriority w:val="99"/>
    <w:unhideWhenUsed/>
    <w:rsid w:val="00C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2F"/>
  </w:style>
  <w:style w:type="table" w:styleId="MediumShading2-Accent3">
    <w:name w:val="Medium Shading 2 Accent 3"/>
    <w:basedOn w:val="TableNormal"/>
    <w:uiPriority w:val="64"/>
    <w:rsid w:val="00207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07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2F"/>
  </w:style>
  <w:style w:type="paragraph" w:styleId="Footer">
    <w:name w:val="footer"/>
    <w:basedOn w:val="Normal"/>
    <w:link w:val="FooterChar"/>
    <w:uiPriority w:val="99"/>
    <w:unhideWhenUsed/>
    <w:rsid w:val="00C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2F"/>
  </w:style>
  <w:style w:type="table" w:styleId="MediumShading2-Accent3">
    <w:name w:val="Medium Shading 2 Accent 3"/>
    <w:basedOn w:val="TableNormal"/>
    <w:uiPriority w:val="64"/>
    <w:rsid w:val="00207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AE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AE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07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9071-3573-41E1-AAD0-309A7F2C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61</cp:revision>
  <cp:lastPrinted>2021-07-27T00:23:00Z</cp:lastPrinted>
  <dcterms:created xsi:type="dcterms:W3CDTF">2020-01-24T21:30:00Z</dcterms:created>
  <dcterms:modified xsi:type="dcterms:W3CDTF">2021-07-27T00:25:00Z</dcterms:modified>
</cp:coreProperties>
</file>