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Deep Learning for AI Engineers</w:t>
      </w:r>
    </w:p>
    <w:p>
      <w:pPr>
        <w:spacing w:after="120" w:before="0"/>
        <w:jc w:val="center"/>
      </w:pPr>
      <w:r>
        <w:rPr>
          <w:rFonts w:ascii="Arial" w:cs="Arial" w:eastAsia="Arial" w:hAnsi="Arial"/>
          <w:color w:val="2E4A7A"/>
          <w:sz w:val="36"/>
          <w:szCs w:val="36"/>
        </w:rPr>
        <w:t xml:space="preserve">Part 1: What Is a Neural Network?</w:t>
      </w:r>
    </w:p>
    <w:p>
      <w:pPr>
        <w:spacing w:after="2880" w:before="0"/>
        <w:jc w:val="center"/>
      </w:pPr>
      <w:r>
        <w:rPr>
          <w:rFonts w:ascii="Arial" w:cs="Arial" w:eastAsia="Arial" w:hAnsi="Arial"/>
          <w:color w:val="555555"/>
          <w:sz w:val="24"/>
          <w:szCs w:val="24"/>
        </w:rPr>
        <w:t xml:space="preserve">Neurons, ReLU, Dense Layers, and Why Deep Learning Works</w:t>
      </w:r>
    </w:p>
    <w:p>
      <w:pPr>
        <w:spacing w:after="120" w:before="0"/>
        <w:jc w:val="center"/>
      </w:pPr>
      <w:r>
        <w:rPr>
          <w:rFonts w:ascii="Arial" w:cs="Arial" w:eastAsia="Arial" w:hAnsi="Arial"/>
          <w:b/>
          <w:bCs/>
          <w:color w:val="333333"/>
          <w:sz w:val="24"/>
          <w:szCs w:val="24"/>
        </w:rPr>
        <w:t xml:space="preserve">Abdel Rahman Madboly</w:t>
      </w:r>
    </w:p>
    <w:p>
      <w:pPr>
        <w:spacing w:after="0" w:before="0"/>
        <w:jc w:val="center"/>
      </w:pPr>
      <w:r>
        <w:rPr>
          <w:rFonts w:ascii="Arial" w:cs="Arial" w:eastAsia="Arial" w:hAnsi="Arial"/>
          <w:color w:val="777777"/>
          <w:sz w:val="22"/>
          <w:szCs w:val="22"/>
        </w:rPr>
        <w:t xml:space="preserve">AI_Engineer-DL  |  June 2026</w:t>
      </w:r>
    </w:p>
    <w:p>
      <w:r>
        <w:br w:type="page"/>
      </w:r>
    </w:p>
    <w:p>
      <w:pPr>
        <w:pStyle w:val="Heading1"/>
        <w:spacing w:after="180" w:before="360"/>
      </w:pPr>
      <w:r>
        <w:rPr>
          <w:rFonts w:ascii="Arial" w:cs="Arial" w:eastAsia="Arial" w:hAnsi="Arial"/>
          <w:b/>
          <w:bCs/>
          <w:color w:val="1F3864"/>
          <w:sz w:val="32"/>
          <w:szCs w:val="32"/>
        </w:rPr>
        <w:t xml:space="preserve">Table of Contents</w:t>
      </w:r>
    </w:p>
    <w:p>
      <w:pPr>
        <w:spacing w:after="80" w:before="0"/>
      </w:pPr>
      <w:r>
        <w:t xml:space="preserve"/>
      </w:r>
    </w:p>
    <w:p>
      <w:pPr>
        <w:tabs>
          <w:tab w:val="right" w:pos="9026"/>
        </w:tabs>
        <w:spacing w:after="60" w:before="60"/>
      </w:pPr>
      <w:r>
        <w:rPr>
          <w:rFonts w:ascii="Arial" w:cs="Arial" w:eastAsia="Arial" w:hAnsi="Arial"/>
          <w:sz w:val="22"/>
          <w:szCs w:val="22"/>
        </w:rPr>
        <w:t xml:space="preserve">1.  Overview</w:t>
      </w:r>
      <w:r>
        <w:rPr>
          <w:rFonts w:ascii="Arial" w:cs="Arial" w:eastAsia="Arial" w:hAnsi="Arial"/>
          <w:color w:val="555555"/>
          <w:sz w:val="22"/>
          <w:szCs w:val="22"/>
        </w:rPr>
        <w:t xml:space="preserve">	3</w:t>
      </w:r>
    </w:p>
    <w:p>
      <w:pPr>
        <w:tabs>
          <w:tab w:val="right" w:pos="9026"/>
        </w:tabs>
        <w:spacing w:after="60" w:before="60"/>
      </w:pPr>
      <w:r>
        <w:rPr>
          <w:rFonts w:ascii="Arial" w:cs="Arial" w:eastAsia="Arial" w:hAnsi="Arial"/>
          <w:sz w:val="22"/>
          <w:szCs w:val="22"/>
        </w:rPr>
        <w:t xml:space="preserve">2.  The Neuron as a Function</w:t>
      </w:r>
      <w:r>
        <w:rPr>
          <w:rFonts w:ascii="Arial" w:cs="Arial" w:eastAsia="Arial" w:hAnsi="Arial"/>
          <w:color w:val="555555"/>
          <w:sz w:val="22"/>
          <w:szCs w:val="22"/>
        </w:rPr>
        <w:t xml:space="preserve">	4</w:t>
      </w:r>
    </w:p>
    <w:p>
      <w:pPr>
        <w:tabs>
          <w:tab w:val="right" w:pos="9026"/>
        </w:tabs>
        <w:spacing w:after="60" w:before="60"/>
      </w:pPr>
      <w:r>
        <w:rPr>
          <w:rFonts w:ascii="Arial" w:cs="Arial" w:eastAsia="Arial" w:hAnsi="Arial"/>
          <w:sz w:val="22"/>
          <w:szCs w:val="22"/>
        </w:rPr>
        <w:t xml:space="preserve">3.  ReLU — Rectified Linear Unit</w:t>
      </w:r>
      <w:r>
        <w:rPr>
          <w:rFonts w:ascii="Arial" w:cs="Arial" w:eastAsia="Arial" w:hAnsi="Arial"/>
          <w:color w:val="555555"/>
          <w:sz w:val="22"/>
          <w:szCs w:val="22"/>
        </w:rPr>
        <w:t xml:space="preserve">	6</w:t>
      </w:r>
    </w:p>
    <w:p>
      <w:pPr>
        <w:tabs>
          <w:tab w:val="right" w:pos="9026"/>
        </w:tabs>
        <w:spacing w:after="60" w:before="60"/>
      </w:pPr>
      <w:r>
        <w:rPr>
          <w:rFonts w:ascii="Arial" w:cs="Arial" w:eastAsia="Arial" w:hAnsi="Arial"/>
          <w:sz w:val="22"/>
          <w:szCs w:val="22"/>
        </w:rPr>
        <w:t xml:space="preserve">4.  Stacking Neurons — Dense Layers</w:t>
      </w:r>
      <w:r>
        <w:rPr>
          <w:rFonts w:ascii="Arial" w:cs="Arial" w:eastAsia="Arial" w:hAnsi="Arial"/>
          <w:color w:val="555555"/>
          <w:sz w:val="22"/>
          <w:szCs w:val="22"/>
        </w:rPr>
        <w:t xml:space="preserve">	8</w:t>
      </w:r>
    </w:p>
    <w:p>
      <w:pPr>
        <w:tabs>
          <w:tab w:val="right" w:pos="9026"/>
        </w:tabs>
        <w:spacing w:after="60" w:before="60"/>
      </w:pPr>
      <w:r>
        <w:rPr>
          <w:rFonts w:ascii="Arial" w:cs="Arial" w:eastAsia="Arial" w:hAnsi="Arial"/>
          <w:sz w:val="22"/>
          <w:szCs w:val="22"/>
        </w:rPr>
        <w:t xml:space="preserve">5.  Why Deep Learning Is Taking Off</w:t>
      </w:r>
      <w:r>
        <w:rPr>
          <w:rFonts w:ascii="Arial" w:cs="Arial" w:eastAsia="Arial" w:hAnsi="Arial"/>
          <w:color w:val="555555"/>
          <w:sz w:val="22"/>
          <w:szCs w:val="22"/>
        </w:rPr>
        <w:t xml:space="preserve">	10</w:t>
      </w:r>
    </w:p>
    <w:p>
      <w:pPr>
        <w:tabs>
          <w:tab w:val="right" w:pos="9026"/>
        </w:tabs>
        <w:spacing w:after="60" w:before="60"/>
      </w:pPr>
      <w:r>
        <w:rPr>
          <w:rFonts w:ascii="Arial" w:cs="Arial" w:eastAsia="Arial" w:hAnsi="Arial"/>
          <w:sz w:val="22"/>
          <w:szCs w:val="22"/>
        </w:rPr>
        <w:t xml:space="preserve">6.  Summary</w:t>
      </w:r>
      <w:r>
        <w:rPr>
          <w:rFonts w:ascii="Arial" w:cs="Arial" w:eastAsia="Arial" w:hAnsi="Arial"/>
          <w:color w:val="555555"/>
          <w:sz w:val="22"/>
          <w:szCs w:val="22"/>
        </w:rPr>
        <w:t xml:space="preserve">	12</w:t>
      </w:r>
    </w:p>
    <w:p>
      <w:pPr>
        <w:tabs>
          <w:tab w:val="right" w:pos="9026"/>
        </w:tabs>
        <w:spacing w:after="60" w:before="60"/>
      </w:pPr>
      <w:r>
        <w:rPr>
          <w:rFonts w:ascii="Arial" w:cs="Arial" w:eastAsia="Arial" w:hAnsi="Arial"/>
          <w:sz w:val="22"/>
          <w:szCs w:val="22"/>
        </w:rPr>
        <w:t xml:space="preserve">7.  References</w:t>
      </w:r>
      <w:r>
        <w:rPr>
          <w:rFonts w:ascii="Arial" w:cs="Arial" w:eastAsia="Arial" w:hAnsi="Arial"/>
          <w:color w:val="555555"/>
          <w:sz w:val="22"/>
          <w:szCs w:val="22"/>
        </w:rPr>
        <w:t xml:space="preserve">	13</w:t>
      </w:r>
    </w:p>
    <w:p>
      <w:r>
        <w:br w:type="page"/>
      </w:r>
    </w:p>
    <w:p>
      <w:pPr>
        <w:pStyle w:val="Heading1"/>
        <w:spacing w:after="180" w:before="360"/>
      </w:pPr>
      <w:r>
        <w:rPr>
          <w:rFonts w:ascii="Arial" w:cs="Arial" w:eastAsia="Arial" w:hAnsi="Arial"/>
          <w:b/>
          <w:bCs/>
          <w:color w:val="1F3864"/>
          <w:sz w:val="32"/>
          <w:szCs w:val="32"/>
        </w:rPr>
        <w:t xml:space="preserve">1. Overview</w:t>
      </w:r>
    </w:p>
    <w:p>
      <w:pPr>
        <w:spacing w:after="120" w:before="0"/>
      </w:pPr>
      <w:r>
        <w:rPr>
          <w:rFonts w:ascii="Arial" w:cs="Arial" w:eastAsia="Arial" w:hAnsi="Arial"/>
          <w:b w:val="false"/>
          <w:bCs w:val="false"/>
          <w:sz w:val="22"/>
          <w:szCs w:val="22"/>
        </w:rPr>
        <w:t xml:space="preserve">This document provides a rigorous academic reference for the foundational concepts of neural networks: the neuron as a parameterized function, the rectified linear unit (ReLU) activation, the structure of dense layers, and the three forces that have driven the rise of deep learning. By the end of this part, the reader has a precise understanding of what a neural network computes, why nonlinearity is essential, and why modern networks use ReLU rather than the sigmoid function that dominated earlier research.</w:t>
      </w:r>
    </w:p>
    <w:p>
      <w:pPr>
        <w:spacing w:after="80" w:before="0"/>
      </w:pPr>
      <w:r>
        <w:t xml:space="preserve"/>
      </w:r>
    </w:p>
    <w:p>
      <w:pPr>
        <w:spacing w:after="120" w:before="0"/>
      </w:pPr>
      <w:r>
        <w:rPr>
          <w:rFonts w:ascii="Arial" w:cs="Arial" w:eastAsia="Arial" w:hAnsi="Arial"/>
          <w:b/>
          <w:bCs/>
          <w:sz w:val="22"/>
          <w:szCs w:val="22"/>
        </w:rPr>
        <w:t xml:space="preserve">Prerequisites. </w:t>
      </w:r>
      <w:r>
        <w:rPr>
          <w:rFonts w:ascii="Arial" w:cs="Arial" w:eastAsia="Arial" w:hAnsi="Arial"/>
          <w:sz w:val="22"/>
          <w:szCs w:val="22"/>
        </w:rPr>
        <w:t xml:space="preserve">Familiarity with vector dot products, basic matrix multiplication, and the concept of a function mapping inputs to outputs.</w:t>
      </w:r>
    </w:p>
    <w:p>
      <w:pPr>
        <w:spacing w:after="80" w:before="0"/>
      </w:pPr>
      <w:r>
        <w:t xml:space="preserve"/>
      </w:r>
    </w:p>
    <w:p>
      <w:pPr>
        <w:spacing w:after="120" w:before="0"/>
      </w:pPr>
      <w:r>
        <w:rPr>
          <w:rFonts w:ascii="Arial" w:cs="Arial" w:eastAsia="Arial" w:hAnsi="Arial"/>
          <w:b/>
          <w:bCs/>
          <w:sz w:val="22"/>
          <w:szCs w:val="22"/>
        </w:rPr>
        <w:t xml:space="preserve">Connection to the sequence. </w:t>
      </w:r>
      <w:r>
        <w:rPr>
          <w:rFonts w:ascii="Arial" w:cs="Arial" w:eastAsia="Arial" w:hAnsi="Arial"/>
          <w:sz w:val="22"/>
          <w:szCs w:val="22"/>
        </w:rPr>
        <w:t xml:space="preserve">This part establishes the vocabulary and computational primitives used in every subsequent topic: forward propagation, backpropagation, loss functions, and optimization all build directly on the neuron model defined here.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Concept</w:t>
            </w:r>
          </w:p>
        </w:tc>
        <w:tc>
          <w:tcPr>
            <w:tcW w:type="dxa" w:w="62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Relevance to Deep Learning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Neuron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The atomic unit of every neural network; computes z = wᵀx + b then a = g(z)</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ReLU: max(0, z)</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The standard hidden-layer activation; preserves gradient signal across many layers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Dense layer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Matrix of neurons operating in parallel: Z = WX + b, A = g(Z)</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Depth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Multiple stacked layers enable hierarchical feature learning from data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Sigmoid vs ReLU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Sigmoid saturates and kills gradients; ReLU's constant positive gradient enables deep training</w:t>
            </w:r>
          </w:p>
        </w:tc>
      </w:tr>
    </w:tbl>
    <w:p>
      <w:r>
        <w:br w:type="page"/>
      </w:r>
    </w:p>
    <w:p>
      <w:pPr>
        <w:pStyle w:val="Heading1"/>
        <w:spacing w:after="180" w:before="360"/>
      </w:pPr>
      <w:r>
        <w:rPr>
          <w:rFonts w:ascii="Arial" w:cs="Arial" w:eastAsia="Arial" w:hAnsi="Arial"/>
          <w:b/>
          <w:bCs/>
          <w:color w:val="1F3864"/>
          <w:sz w:val="32"/>
          <w:szCs w:val="32"/>
        </w:rPr>
        <w:t xml:space="preserve">2. The Neuron as a Function</w:t>
      </w:r>
    </w:p>
    <w:p>
      <w:pPr>
        <w:pStyle w:val="Heading2"/>
        <w:spacing w:after="120" w:before="240"/>
      </w:pPr>
      <w:r>
        <w:rPr>
          <w:rFonts w:ascii="Arial" w:cs="Arial" w:eastAsia="Arial" w:hAnsi="Arial"/>
          <w:b/>
          <w:bCs/>
          <w:color w:val="2E4A7A"/>
          <w:sz w:val="26"/>
          <w:szCs w:val="26"/>
        </w:rPr>
        <w:t xml:space="preserve">2.1 Definition</w:t>
      </w:r>
    </w:p>
    <w:p>
      <w:pPr>
        <w:pBdr>
          <w:left w:val="single" w:color="2E4A7A" w:sz="12" w:space="8"/>
        </w:pBdr>
        <w:spacing w:after="80" w:before="80"/>
        <w:ind w:left="720"/>
      </w:pPr>
      <w:r>
        <w:rPr>
          <w:rFonts w:ascii="Arial" w:cs="Arial" w:eastAsia="Arial" w:hAnsi="Arial"/>
          <w:sz w:val="22"/>
          <w:szCs w:val="22"/>
        </w:rPr>
        <w:t xml:space="preserve">Definition. A neuron is a scalar-valued function parameterized by a weight vector w ∈ ℝⁿ and a scalar bias b ∈ ℝ, mapping an input vector x ∈ ℝⁿ to an output a ∈ ℝ via two steps: (1) the pre-activation z = wᵀx + b, and (2) the activation a = g(z), where g is a fixed nonlinear function called the activation function.</w:t>
      </w:r>
    </w:p>
    <w:p>
      <w:pPr>
        <w:spacing w:after="80" w:before="0"/>
      </w:pPr>
      <w:r>
        <w:t xml:space="preserve"/>
      </w:r>
    </w:p>
    <w:p>
      <w:pPr>
        <w:spacing w:after="120" w:before="0"/>
      </w:pPr>
      <w:r>
        <w:rPr>
          <w:rFonts w:ascii="Arial" w:cs="Arial" w:eastAsia="Arial" w:hAnsi="Arial"/>
          <w:b w:val="false"/>
          <w:bCs w:val="false"/>
          <w:sz w:val="22"/>
          <w:szCs w:val="22"/>
        </w:rPr>
        <w:t xml:space="preserve">The weight vector w encodes how much each input dimension contributes to the output. A large positive weight on dimension i means the neuron is strongly activated when xᵢ is large. A large negative weight suppresses the neuron when that feature is present. The bias b shifts the activation threshold independently of the input.</w:t>
      </w:r>
    </w:p>
    <w:p>
      <w:pPr>
        <w:spacing w:after="80" w:before="0"/>
      </w:pPr>
      <w:r>
        <w:t xml:space="preserve"/>
      </w:r>
    </w:p>
    <w:p>
      <w:pPr>
        <w:spacing w:after="120" w:before="0"/>
      </w:pPr>
      <w:r>
        <w:rPr>
          <w:rFonts w:ascii="Arial" w:cs="Arial" w:eastAsia="Arial" w:hAnsi="Arial"/>
          <w:b w:val="false"/>
          <w:bCs w:val="false"/>
          <w:sz w:val="22"/>
          <w:szCs w:val="22"/>
        </w:rPr>
        <w:t xml:space="preserve">The formal representation of a single neuron is:</w:t>
      </w:r>
    </w:p>
    <w:p>
      <w:pPr>
        <w:spacing w:after="80" w:before="0"/>
      </w:pPr>
      <w:r>
        <w:t xml:space="preserve"/>
      </w:r>
    </w:p>
    <w:p>
      <w:pPr>
        <w:shd w:fill="F2F2F2" w:val="clear"/>
        <w:spacing w:after="0" w:before="80"/>
        <w:ind w:left="360"/>
      </w:pPr>
      <w:r>
        <w:rPr>
          <w:rFonts w:ascii="Courier New" w:cs="Courier New" w:eastAsia="Courier New" w:hAnsi="Courier New"/>
          <w:sz w:val="18"/>
          <w:szCs w:val="18"/>
        </w:rPr>
        <w:t xml:space="preserve">  z = wᵀx + b         (pre-activation: weighted sum plus bias)</w:t>
      </w:r>
    </w:p>
    <w:p>
      <w:pPr>
        <w:shd w:fill="F2F2F2" w:val="clear"/>
        <w:spacing w:after="0" w:before="0"/>
        <w:ind w:left="360"/>
      </w:pPr>
      <w:r>
        <w:rPr>
          <w:rFonts w:ascii="Courier New" w:cs="Courier New" w:eastAsia="Courier New" w:hAnsi="Courier New"/>
          <w:sz w:val="18"/>
          <w:szCs w:val="18"/>
        </w:rPr>
        <w:t xml:space="preserve">  a = g(z)            (activation: nonlinear transformation of z)</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  where:</w:t>
      </w:r>
    </w:p>
    <w:p>
      <w:pPr>
        <w:shd w:fill="F2F2F2" w:val="clear"/>
        <w:spacing w:after="0" w:before="0"/>
        <w:ind w:left="360"/>
      </w:pPr>
      <w:r>
        <w:rPr>
          <w:rFonts w:ascii="Courier New" w:cs="Courier New" w:eastAsia="Courier New" w:hAnsi="Courier New"/>
          <w:sz w:val="18"/>
          <w:szCs w:val="18"/>
        </w:rPr>
        <w:t xml:space="preserve">    x ∈ ℝⁿ          input vector (n features)</w:t>
      </w:r>
    </w:p>
    <w:p>
      <w:pPr>
        <w:shd w:fill="F2F2F2" w:val="clear"/>
        <w:spacing w:after="0" w:before="0"/>
        <w:ind w:left="360"/>
      </w:pPr>
      <w:r>
        <w:rPr>
          <w:rFonts w:ascii="Courier New" w:cs="Courier New" w:eastAsia="Courier New" w:hAnsi="Courier New"/>
          <w:sz w:val="18"/>
          <w:szCs w:val="18"/>
        </w:rPr>
        <w:t xml:space="preserve">    w ∈ ℝⁿ          weight vector (same dimension as x)</w:t>
      </w:r>
    </w:p>
    <w:p>
      <w:pPr>
        <w:shd w:fill="F2F2F2" w:val="clear"/>
        <w:spacing w:after="0" w:before="0"/>
        <w:ind w:left="360"/>
      </w:pPr>
      <w:r>
        <w:rPr>
          <w:rFonts w:ascii="Courier New" w:cs="Courier New" w:eastAsia="Courier New" w:hAnsi="Courier New"/>
          <w:sz w:val="18"/>
          <w:szCs w:val="18"/>
        </w:rPr>
        <w:t xml:space="preserve">    b ∈ ℝ             bias scalar</w:t>
      </w:r>
    </w:p>
    <w:p>
      <w:pPr>
        <w:shd w:fill="F2F2F2" w:val="clear"/>
        <w:spacing w:after="0" w:before="0"/>
        <w:ind w:left="360"/>
      </w:pPr>
      <w:r>
        <w:rPr>
          <w:rFonts w:ascii="Courier New" w:cs="Courier New" w:eastAsia="Courier New" w:hAnsi="Courier New"/>
          <w:sz w:val="18"/>
          <w:szCs w:val="18"/>
        </w:rPr>
        <w:t xml:space="preserve">    g : ℝ → ℝ        activation function (applied element-wise)</w:t>
      </w:r>
    </w:p>
    <w:p>
      <w:pPr>
        <w:shd w:fill="F2F2F2" w:val="clear"/>
        <w:spacing w:after="80" w:before="0"/>
        <w:ind w:left="360"/>
      </w:pPr>
      <w:r>
        <w:rPr>
          <w:rFonts w:ascii="Courier New" w:cs="Courier New" w:eastAsia="Courier New" w:hAnsi="Courier New"/>
          <w:sz w:val="18"/>
          <w:szCs w:val="18"/>
        </w:rPr>
        <w:t xml:space="preserve">    a ∈ ℝ             scalar output of this neuron</w:t>
      </w:r>
    </w:p>
    <w:p>
      <w:pPr>
        <w:pStyle w:val="Heading2"/>
        <w:spacing w:after="120" w:before="240"/>
      </w:pPr>
      <w:r>
        <w:rPr>
          <w:rFonts w:ascii="Arial" w:cs="Arial" w:eastAsia="Arial" w:hAnsi="Arial"/>
          <w:b/>
          <w:bCs/>
          <w:color w:val="2E4A7A"/>
          <w:sz w:val="26"/>
          <w:szCs w:val="26"/>
        </w:rPr>
        <w:t xml:space="preserve">2.2 Mathematical Motivation</w:t>
      </w:r>
    </w:p>
    <w:p>
      <w:pPr>
        <w:spacing w:after="120" w:before="0"/>
      </w:pPr>
      <w:r>
        <w:rPr>
          <w:rFonts w:ascii="Arial" w:cs="Arial" w:eastAsia="Arial" w:hAnsi="Arial"/>
          <w:b w:val="false"/>
          <w:bCs w:val="false"/>
          <w:sz w:val="22"/>
          <w:szCs w:val="22"/>
        </w:rPr>
        <w:t xml:space="preserve">Linear functions alone cannot model most real-world relationships. A function of the form f(x) = wᵀx + b is an affine map — it can only produce hyperplanes in input space, which are incapable of representing curved decision boundaries, thresholds, or non-monotonic relationships. The activation function g is what breaks this linearity.</w:t>
      </w:r>
    </w:p>
    <w:p>
      <w:pPr>
        <w:spacing w:after="80" w:before="0"/>
      </w:pPr>
      <w:r>
        <w:t xml:space="preserve"/>
      </w:r>
    </w:p>
    <w:p>
      <w:pPr>
        <w:spacing w:after="120" w:before="0"/>
      </w:pPr>
      <w:r>
        <w:rPr>
          <w:rFonts w:ascii="Arial" w:cs="Arial" w:eastAsia="Arial" w:hAnsi="Arial"/>
          <w:b w:val="false"/>
          <w:bCs w:val="false"/>
          <w:sz w:val="22"/>
          <w:szCs w:val="22"/>
        </w:rPr>
        <w:t xml:space="preserve">The pre-activation z = wᵀx + b aggregates the evidence from all input features into a single scalar. This scalar is then transformed by g into a form that downstream neurons can use. The parameters w and b are the learnable components — during training, gradient descent adjusts them to minimize a loss function.</w:t>
      </w:r>
    </w:p>
    <w:p>
      <w:pPr>
        <w:spacing w:after="80" w:before="0"/>
      </w:pPr>
      <w:r>
        <w:t xml:space="preserve"/>
      </w:r>
    </w:p>
    <w:p>
      <w:pPr>
        <w:spacing w:after="120" w:before="0"/>
      </w:pPr>
      <w:r>
        <w:rPr>
          <w:rFonts w:ascii="Arial" w:cs="Arial" w:eastAsia="Arial" w:hAnsi="Arial"/>
          <w:b w:val="false"/>
          <w:bCs w:val="false"/>
          <w:sz w:val="22"/>
          <w:szCs w:val="22"/>
        </w:rPr>
        <w:t xml:space="preserve">The neuron model traces its origins to the McCulloch-Pitts unit (1943), which used a binary threshold activation. The modern formulation replaces the binary threshold with a differentiable function, making the model trainable by gradient-based optimization.</w:t>
      </w:r>
    </w:p>
    <w:p>
      <w:pPr>
        <w:pStyle w:val="Heading2"/>
        <w:spacing w:after="120" w:before="240"/>
      </w:pPr>
      <w:r>
        <w:rPr>
          <w:rFonts w:ascii="Arial" w:cs="Arial" w:eastAsia="Arial" w:hAnsi="Arial"/>
          <w:b/>
          <w:bCs/>
          <w:color w:val="2E4A7A"/>
          <w:sz w:val="26"/>
          <w:szCs w:val="26"/>
        </w:rPr>
        <w:t xml:space="preserve">2.3 Geometric Interpretation</w:t>
      </w:r>
    </w:p>
    <w:p>
      <w:pPr>
        <w:spacing w:after="120" w:before="0"/>
      </w:pPr>
      <w:r>
        <w:rPr>
          <w:rFonts w:ascii="Arial" w:cs="Arial" w:eastAsia="Arial" w:hAnsi="Arial"/>
          <w:b w:val="false"/>
          <w:bCs w:val="false"/>
          <w:sz w:val="22"/>
          <w:szCs w:val="22"/>
        </w:rPr>
        <w:t xml:space="preserve">Geometrically, the pre-activation z = wᵀx + b defines a hyperplane in input space. Points on one side of the hyperplane produce positive z values; points on the other side produce negative z values. The activation function then maps this signed distance into the neuron's output range.</w:t>
      </w:r>
    </w:p>
    <w:p>
      <w:pPr>
        <w:spacing w:after="80" w:before="0"/>
      </w:pPr>
      <w:r>
        <w:t xml:space="preserve"/>
      </w:r>
    </w:p>
    <w:p>
      <w:pPr>
        <w:spacing w:after="120" w:before="0"/>
      </w:pPr>
      <w:r>
        <w:rPr>
          <w:rFonts w:ascii="Arial" w:cs="Arial" w:eastAsia="Arial" w:hAnsi="Arial"/>
          <w:b w:val="false"/>
          <w:bCs w:val="false"/>
          <w:sz w:val="22"/>
          <w:szCs w:val="22"/>
        </w:rPr>
        <w:t xml:space="preserve">For a neuron with two inputs (n = 2), the hyperplane is a line in 2D space. The weight vector w is perpendicular to this line and points in the direction of increasing activation. The bias b controls how far the line is from the origin. These intuitions generalize to n dimensions: w defines the orientation of an (n−1)-dimensional hyperplane, and b controls its offset.</w:t>
      </w:r>
    </w:p>
    <w:p>
      <w:pPr>
        <w:pStyle w:val="Heading2"/>
        <w:spacing w:after="120" w:before="240"/>
      </w:pPr>
      <w:r>
        <w:rPr>
          <w:rFonts w:ascii="Arial" w:cs="Arial" w:eastAsia="Arial" w:hAnsi="Arial"/>
          <w:b/>
          <w:bCs/>
          <w:color w:val="2E4A7A"/>
          <w:sz w:val="26"/>
          <w:szCs w:val="26"/>
        </w:rPr>
        <w:t xml:space="preserve">2.4 Key Theorems and Properties</w:t>
      </w:r>
    </w:p>
    <w:p>
      <w:pPr>
        <w:spacing w:after="60" w:before="120"/>
        <w:ind w:left="360"/>
      </w:pPr>
      <w:r>
        <w:rPr>
          <w:rFonts w:ascii="Arial" w:cs="Arial" w:eastAsia="Arial" w:hAnsi="Arial"/>
          <w:b/>
          <w:bCs/>
          <w:sz w:val="22"/>
          <w:szCs w:val="22"/>
        </w:rPr>
        <w:t xml:space="preserve">Theorem (Universal Approximation). </w:t>
      </w:r>
      <w:r>
        <w:rPr>
          <w:rFonts w:ascii="Arial" w:cs="Arial" w:eastAsia="Arial" w:hAnsi="Arial"/>
          <w:sz w:val="22"/>
          <w:szCs w:val="22"/>
        </w:rPr>
        <w:t xml:space="preserve">A feedforward network with at least one hidden layer of sufficient width and a non-polynomial activation function can approximate any continuous function on a compact subset of ℝⁿ to arbitrary precision.</w:t>
      </w:r>
    </w:p>
    <w:p>
      <w:pPr>
        <w:spacing w:after="120" w:before="0"/>
        <w:ind w:left="360"/>
      </w:pPr>
      <w:r>
        <w:rPr>
          <w:rFonts w:ascii="Arial" w:cs="Arial" w:eastAsia="Arial" w:hAnsi="Arial"/>
          <w:sz w:val="22"/>
          <w:szCs w:val="22"/>
        </w:rPr>
        <w:t xml:space="preserve">Proof sketch: </w:t>
      </w:r>
      <w:r>
        <w:rPr>
          <w:rFonts w:ascii="Arial" w:cs="Arial" w:eastAsia="Arial" w:hAnsi="Arial"/>
          <w:sz w:val="22"/>
          <w:szCs w:val="22"/>
        </w:rPr>
        <w:t xml:space="preserve">The proof constructs an approximation by partitioning the domain and using individual neurons to approximate indicator functions on each partition, then summing them. The key condition is that g must be non-polynomial, which ReLU satisfies.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Property</w:t>
            </w:r>
          </w:p>
        </w:tc>
        <w:tc>
          <w:tcPr>
            <w:tcW w:type="dxa" w:w="62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Statement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Linearity of z</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z = wᵀx + b is linear in both x and w separately, but the composition a = g(z) is nonlinear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Parameter 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 single neuron with n inputs has n + 1 parameters: n weights and 1 bias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Composability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The output of one neuron can serve as an input to another, enabling layer stacking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Expressiveness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 single neuron can only represent a linear decision boundary; nonlinearity is supplied by g</w:t>
            </w:r>
          </w:p>
        </w:tc>
      </w:tr>
    </w:tbl>
    <w:p>
      <w:pPr>
        <w:pStyle w:val="Heading2"/>
        <w:spacing w:after="120" w:before="240"/>
      </w:pPr>
      <w:r>
        <w:rPr>
          <w:rFonts w:ascii="Arial" w:cs="Arial" w:eastAsia="Arial" w:hAnsi="Arial"/>
          <w:b/>
          <w:bCs/>
          <w:color w:val="2E4A7A"/>
          <w:sz w:val="26"/>
          <w:szCs w:val="26"/>
        </w:rPr>
        <w:t xml:space="preserve">2.5 Domain Relevance</w:t>
      </w:r>
    </w:p>
    <w:p>
      <w:pPr>
        <w:spacing w:after="120" w:before="0"/>
      </w:pPr>
      <w:r>
        <w:rPr>
          <w:rFonts w:ascii="Arial" w:cs="Arial" w:eastAsia="Arial" w:hAnsi="Arial"/>
          <w:b w:val="false"/>
          <w:bCs w:val="false"/>
          <w:sz w:val="22"/>
          <w:szCs w:val="22"/>
        </w:rPr>
        <w:t xml:space="preserve">In image classification, each neuron in a dense layer computes a weighted sum of pixel values or feature activations from the previous layer. Early in training, weights are nearly random; as training proceeds, neurons learn to respond to specific patterns — edges, textures, or semantic features — by adjusting their weight vectors.</w:t>
      </w:r>
    </w:p>
    <w:p>
      <w:pPr>
        <w:spacing w:after="80" w:before="0"/>
      </w:pPr>
      <w:r>
        <w:t xml:space="preserve"/>
      </w:r>
    </w:p>
    <w:p>
      <w:pPr>
        <w:spacing w:after="120" w:before="0"/>
      </w:pPr>
      <w:r>
        <w:rPr>
          <w:rFonts w:ascii="Arial" w:cs="Arial" w:eastAsia="Arial" w:hAnsi="Arial"/>
          <w:b w:val="false"/>
          <w:bCs w:val="false"/>
          <w:sz w:val="22"/>
          <w:szCs w:val="22"/>
        </w:rPr>
        <w:t xml:space="preserve">In object detection, the classification head that assigns probabilities to detected regions is a stack of dense layers, each applying the neuron formula. The weight vectors in these layers encode learned feature combinations that distinguish one object class from another.</w:t>
      </w:r>
    </w:p>
    <w:p>
      <w:pPr>
        <w:pStyle w:val="Heading2"/>
        <w:spacing w:after="120" w:before="240"/>
      </w:pPr>
      <w:r>
        <w:rPr>
          <w:rFonts w:ascii="Arial" w:cs="Arial" w:eastAsia="Arial" w:hAnsi="Arial"/>
          <w:b/>
          <w:bCs/>
          <w:color w:val="2E4A7A"/>
          <w:sz w:val="26"/>
          <w:szCs w:val="26"/>
        </w:rPr>
        <w:t xml:space="preserve">2.6 Common Errors and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Question</w:t>
            </w:r>
          </w:p>
        </w:tc>
        <w:tc>
          <w:tcPr>
            <w:tcW w:type="dxa" w:w="5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Answer</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Does every neuron learn a distinct concept?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Not in general. Neurons learn distributed representations — a concept may be spread across many neurons, and one neuron may respond to multiple patterns. Distinct concept learning is a property of specific architectures, not neurons in general.</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Is z the neuron's output?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z is the pre-activation — the raw weighted sum. The output is a = g(z). The distinction matters for backpropagation, which requires both z and a to be stored.</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Can w and x have different shapes?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The dot product wᵀx requires w and x to have the same number of elements. Shape mismatch is one of the most common implementation errors.</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Does np.dot(w, x) always return a scalar?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Only when both w and x are 1D arrays of matching length. If x has shape (n, 1), the result has shape (n,) instead of a scalar. Always verify shapes explicitly during development.</w:t>
            </w:r>
          </w:p>
        </w:tc>
      </w:tr>
    </w:tbl>
    <w:p>
      <w:r>
        <w:br w:type="page"/>
      </w:r>
    </w:p>
    <w:p>
      <w:pPr>
        <w:pStyle w:val="Heading1"/>
        <w:spacing w:after="180" w:before="360"/>
      </w:pPr>
      <w:r>
        <w:rPr>
          <w:rFonts w:ascii="Arial" w:cs="Arial" w:eastAsia="Arial" w:hAnsi="Arial"/>
          <w:b/>
          <w:bCs/>
          <w:color w:val="1F3864"/>
          <w:sz w:val="32"/>
          <w:szCs w:val="32"/>
        </w:rPr>
        <w:t xml:space="preserve">3. ReLU — Rectified Linear Unit</w:t>
      </w:r>
    </w:p>
    <w:p>
      <w:pPr>
        <w:pStyle w:val="Heading2"/>
        <w:spacing w:after="120" w:before="240"/>
      </w:pPr>
      <w:r>
        <w:rPr>
          <w:rFonts w:ascii="Arial" w:cs="Arial" w:eastAsia="Arial" w:hAnsi="Arial"/>
          <w:b/>
          <w:bCs/>
          <w:color w:val="2E4A7A"/>
          <w:sz w:val="26"/>
          <w:szCs w:val="26"/>
        </w:rPr>
        <w:t xml:space="preserve">3.1 Definition</w:t>
      </w:r>
    </w:p>
    <w:p>
      <w:pPr>
        <w:pBdr>
          <w:left w:val="single" w:color="2E4A7A" w:sz="12" w:space="8"/>
        </w:pBdr>
        <w:spacing w:after="80" w:before="80"/>
        <w:ind w:left="720"/>
      </w:pPr>
      <w:r>
        <w:rPr>
          <w:rFonts w:ascii="Arial" w:cs="Arial" w:eastAsia="Arial" w:hAnsi="Arial"/>
          <w:sz w:val="22"/>
          <w:szCs w:val="22"/>
        </w:rPr>
        <w:t xml:space="preserve">Definition. The Rectified Linear Unit (ReLU) is an activation function g : ℝ → [0, ∞) defined as g(z) = max(0, z). Applied element-wise to a vector or matrix, it replaces all negative values with zero and leaves non-negative values unchanged.</w:t>
      </w:r>
    </w:p>
    <w:p>
      <w:pPr>
        <w:spacing w:after="80" w:before="0"/>
      </w:pPr>
      <w:r>
        <w:t xml:space="preserve"/>
      </w:r>
    </w:p>
    <w:p>
      <w:pPr>
        <w:pBdr>
          <w:left w:val="single" w:color="2E4A7A" w:sz="12" w:space="8"/>
        </w:pBdr>
        <w:spacing w:after="80" w:before="80"/>
        <w:ind w:left="720"/>
      </w:pPr>
      <w:r>
        <w:rPr>
          <w:rFonts w:ascii="Arial" w:cs="Arial" w:eastAsia="Arial" w:hAnsi="Arial"/>
          <w:sz w:val="22"/>
          <w:szCs w:val="22"/>
        </w:rPr>
        <w:t xml:space="preserve">Definition. The derivative of ReLU is the Heaviside step function: g′(z) = 1 if z &gt; 0, else g′(z) = 0. At z = 0 the derivative is undefined, but is conventionally set to 0 in practice.</w:t>
      </w:r>
    </w:p>
    <w:p>
      <w:pPr>
        <w:pStyle w:val="Heading2"/>
        <w:spacing w:after="120" w:before="240"/>
      </w:pPr>
      <w:r>
        <w:rPr>
          <w:rFonts w:ascii="Arial" w:cs="Arial" w:eastAsia="Arial" w:hAnsi="Arial"/>
          <w:b/>
          <w:bCs/>
          <w:color w:val="2E4A7A"/>
          <w:sz w:val="26"/>
          <w:szCs w:val="26"/>
        </w:rPr>
        <w:t xml:space="preserve">3.2 Mathematical Motivation</w:t>
      </w:r>
    </w:p>
    <w:p>
      <w:pPr>
        <w:spacing w:after="120" w:before="0"/>
      </w:pPr>
      <w:r>
        <w:rPr>
          <w:rFonts w:ascii="Arial" w:cs="Arial" w:eastAsia="Arial" w:hAnsi="Arial"/>
          <w:b w:val="false"/>
          <w:bCs w:val="false"/>
          <w:sz w:val="22"/>
          <w:szCs w:val="22"/>
        </w:rPr>
        <w:t xml:space="preserve">The central challenge of training deep networks is the vanishing gradient problem. During backpropagation, gradients are multiplied together as they travel backward through layers. If each gradient is a small number (as is the case when the activation function saturates), the product of many small numbers approaches zero exponentially fast, leaving early layers unable to learn.</w:t>
      </w:r>
    </w:p>
    <w:p>
      <w:pPr>
        <w:spacing w:after="80" w:before="0"/>
      </w:pPr>
      <w:r>
        <w:t xml:space="preserve"/>
      </w:r>
    </w:p>
    <w:p>
      <w:pPr>
        <w:spacing w:after="120" w:before="0"/>
      </w:pPr>
      <w:r>
        <w:rPr>
          <w:rFonts w:ascii="Arial" w:cs="Arial" w:eastAsia="Arial" w:hAnsi="Arial"/>
          <w:b w:val="false"/>
          <w:bCs w:val="false"/>
          <w:sz w:val="22"/>
          <w:szCs w:val="22"/>
        </w:rPr>
        <w:t xml:space="preserve">The sigmoid function σ(z) = 1 / (1 + e⁻ᵣ) saturates at both ends of its range. For |z| &gt; 4, σ′(z) ≈ 0, and gradients effectively stop propagating. This was identified as a primary barrier to training networks with more than two or three hidden layers throughout the 1990s and 2000s.</w:t>
      </w:r>
    </w:p>
    <w:p>
      <w:pPr>
        <w:spacing w:after="80" w:before="0"/>
      </w:pPr>
      <w:r>
        <w:t xml:space="preserve"/>
      </w:r>
    </w:p>
    <w:p>
      <w:pPr>
        <w:spacing w:after="120" w:before="0"/>
      </w:pPr>
      <w:r>
        <w:rPr>
          <w:rFonts w:ascii="Arial" w:cs="Arial" w:eastAsia="Arial" w:hAnsi="Arial"/>
          <w:b w:val="false"/>
          <w:bCs w:val="false"/>
          <w:sz w:val="22"/>
          <w:szCs w:val="22"/>
        </w:rPr>
        <w:t xml:space="preserve">ReLU solves this problem directly. Its derivative is 1 for all positive inputs, meaning the gradient signal passes through without attenuation on the positive side. This single property — a constant positive gradient — is what made training deep networks with many hidden layers practical. The switch from sigmoid to ReLU in hidden layers was one of the most impactful empirical findings in modern deep learning.</w:t>
      </w:r>
    </w:p>
    <w:p>
      <w:pPr>
        <w:pStyle w:val="Heading2"/>
        <w:spacing w:after="120" w:before="240"/>
      </w:pPr>
      <w:r>
        <w:rPr>
          <w:rFonts w:ascii="Arial" w:cs="Arial" w:eastAsia="Arial" w:hAnsi="Arial"/>
          <w:b/>
          <w:bCs/>
          <w:color w:val="2E4A7A"/>
          <w:sz w:val="26"/>
          <w:szCs w:val="26"/>
        </w:rPr>
        <w:t xml:space="preserve">3.3 Geometric Interpretation</w:t>
      </w:r>
    </w:p>
    <w:p>
      <w:pPr>
        <w:spacing w:after="120" w:before="0"/>
      </w:pPr>
      <w:r>
        <w:rPr>
          <w:rFonts w:ascii="Arial" w:cs="Arial" w:eastAsia="Arial" w:hAnsi="Arial"/>
          <w:b w:val="false"/>
          <w:bCs w:val="false"/>
          <w:sz w:val="22"/>
          <w:szCs w:val="22"/>
        </w:rPr>
        <w:t xml:space="preserve">ReLU divides the real line into two regions: a zero region for z ≤ 0 and a linear region for z &gt; 0. In the linear region, the neuron behaves like an identity function scaled by the input. In the zero region, the neuron is completely silent.</w:t>
      </w:r>
    </w:p>
    <w:p>
      <w:pPr>
        <w:spacing w:after="80" w:before="0"/>
      </w:pPr>
      <w:r>
        <w:t xml:space="preserve"/>
      </w:r>
    </w:p>
    <w:p>
      <w:pPr>
        <w:spacing w:after="120" w:before="0"/>
      </w:pPr>
      <w:r>
        <w:rPr>
          <w:rFonts w:ascii="Arial" w:cs="Arial" w:eastAsia="Arial" w:hAnsi="Arial"/>
          <w:b w:val="false"/>
          <w:bCs w:val="false"/>
          <w:sz w:val="22"/>
          <w:szCs w:val="22"/>
        </w:rPr>
        <w:t xml:space="preserve">In two dimensions, a ReLU neuron partitions its input space into an active half-space (where it fires) and a silent half-space (where it outputs zero). A network of many ReLU neurons creates a piecewise-linear function: the input space is divided into polytopes, and within each polytope the network is affine. These intuitions generalize to n dimensions: the network function is a piecewise-linear mapping over a complex polyhedral partition of ℝⁿ.</w:t>
      </w:r>
    </w:p>
    <w:p>
      <w:pPr>
        <w:pStyle w:val="Heading2"/>
        <w:spacing w:after="120" w:before="240"/>
      </w:pPr>
      <w:r>
        <w:rPr>
          <w:rFonts w:ascii="Arial" w:cs="Arial" w:eastAsia="Arial" w:hAnsi="Arial"/>
          <w:b/>
          <w:bCs/>
          <w:color w:val="2E4A7A"/>
          <w:sz w:val="26"/>
          <w:szCs w:val="26"/>
        </w:rPr>
        <w:t xml:space="preserve">3.4 Key Theorems and Properties</w:t>
      </w:r>
    </w:p>
    <w:p>
      <w:pPr>
        <w:spacing w:after="60" w:before="120"/>
        <w:ind w:left="360"/>
      </w:pPr>
      <w:r>
        <w:rPr>
          <w:rFonts w:ascii="Arial" w:cs="Arial" w:eastAsia="Arial" w:hAnsi="Arial"/>
          <w:b/>
          <w:bCs/>
          <w:sz w:val="22"/>
          <w:szCs w:val="22"/>
        </w:rPr>
        <w:t xml:space="preserve">Theorem (Gradient of ReLU). </w:t>
      </w:r>
      <w:r>
        <w:rPr>
          <w:rFonts w:ascii="Arial" w:cs="Arial" w:eastAsia="Arial" w:hAnsi="Arial"/>
          <w:sz w:val="22"/>
          <w:szCs w:val="22"/>
        </w:rPr>
        <w:t xml:space="preserve">For z ≠ 0, the derivative of ReLU is d/dz max(0,z) = 1ₓ&gt;₀(z), the indicator function of the positive half-line.</w:t>
      </w:r>
    </w:p>
    <w:p>
      <w:pPr>
        <w:spacing w:after="120" w:before="0"/>
        <w:ind w:left="360"/>
      </w:pPr>
      <w:r>
        <w:rPr>
          <w:rFonts w:ascii="Arial" w:cs="Arial" w:eastAsia="Arial" w:hAnsi="Arial"/>
          <w:sz w:val="22"/>
          <w:szCs w:val="22"/>
        </w:rPr>
        <w:t xml:space="preserve">Proof sketch: </w:t>
      </w:r>
      <w:r>
        <w:rPr>
          <w:rFonts w:ascii="Arial" w:cs="Arial" w:eastAsia="Arial" w:hAnsi="Arial"/>
          <w:sz w:val="22"/>
          <w:szCs w:val="22"/>
        </w:rPr>
        <w:t xml:space="preserve">Apply the definition of the derivative in each region separately. For z &gt; 0: max(0,z) = z, so d/dz = 1. For z &lt; 0: max(0,z) = 0, so d/dz = 0. At z = 0 the function is not differentiable.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Property</w:t>
            </w:r>
          </w:p>
        </w:tc>
        <w:tc>
          <w:tcPr>
            <w:tcW w:type="dxa" w:w="62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Statement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Non-negative 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ReLU(z) ≥ 0 for all z ∈ ℝ</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Sparsity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Approximately half of neurons are silent (output zero) for a typical random input, producing sparse activations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Scale equivariance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ReLU(αz) = α ReLU(z) for α ≥ 0 — scaling positive inputs scales the output proportionally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Dying ReLU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 neuron with persistently negative z will always output zero and receive zero gradient, halting its learning</w:t>
            </w:r>
          </w:p>
        </w:tc>
      </w:tr>
    </w:tbl>
    <w:p>
      <w:pPr>
        <w:pStyle w:val="Heading2"/>
        <w:spacing w:after="120" w:before="240"/>
      </w:pPr>
      <w:r>
        <w:rPr>
          <w:rFonts w:ascii="Arial" w:cs="Arial" w:eastAsia="Arial" w:hAnsi="Arial"/>
          <w:b/>
          <w:bCs/>
          <w:color w:val="2E4A7A"/>
          <w:sz w:val="26"/>
          <w:szCs w:val="26"/>
        </w:rPr>
        <w:t xml:space="preserve">3.5 Domain Relevance</w:t>
      </w:r>
    </w:p>
    <w:p>
      <w:pPr>
        <w:spacing w:after="120" w:before="0"/>
      </w:pPr>
      <w:r>
        <w:rPr>
          <w:rFonts w:ascii="Arial" w:cs="Arial" w:eastAsia="Arial" w:hAnsi="Arial"/>
          <w:b w:val="false"/>
          <w:bCs w:val="false"/>
          <w:sz w:val="22"/>
          <w:szCs w:val="22"/>
        </w:rPr>
        <w:t xml:space="preserve">ReLU is the standard activation function for hidden layers in convolutional neural networks, fully-connected layers in classification heads, and the feedforward sub-layers inside transformer blocks. Its computational simplicity — a single comparison — makes it efficient on both CPUs and GPUs at the scale of billions of parameters.</w:t>
      </w:r>
    </w:p>
    <w:p>
      <w:pPr>
        <w:spacing w:after="80" w:before="0"/>
      </w:pPr>
      <w:r>
        <w:t xml:space="preserve"/>
      </w:r>
    </w:p>
    <w:p>
      <w:pPr>
        <w:spacing w:after="120" w:before="0"/>
      </w:pPr>
      <w:r>
        <w:rPr>
          <w:rFonts w:ascii="Arial" w:cs="Arial" w:eastAsia="Arial" w:hAnsi="Arial"/>
          <w:b w:val="false"/>
          <w:bCs w:val="false"/>
          <w:sz w:val="22"/>
          <w:szCs w:val="22"/>
        </w:rPr>
        <w:t xml:space="preserve">For the output layer, ReLU is typically not used: sigmoid is used for binary classification (to produce a probability in (0, 1)), softmax for multi-class classification, and a linear activation for regression tasks where the output must be unbounded.</w:t>
      </w:r>
    </w:p>
    <w:p>
      <w:pPr>
        <w:pStyle w:val="Heading2"/>
        <w:spacing w:after="120" w:before="240"/>
      </w:pPr>
      <w:r>
        <w:rPr>
          <w:rFonts w:ascii="Arial" w:cs="Arial" w:eastAsia="Arial" w:hAnsi="Arial"/>
          <w:b/>
          <w:bCs/>
          <w:color w:val="2E4A7A"/>
          <w:sz w:val="26"/>
          <w:szCs w:val="26"/>
        </w:rPr>
        <w:t xml:space="preserve">3.6 Common Errors and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Question</w:t>
            </w:r>
          </w:p>
        </w:tc>
        <w:tc>
          <w:tcPr>
            <w:tcW w:type="dxa" w:w="5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Answer</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Should ReLU be used in the output 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Almost never. The output layer activation depends on the task: sigmoid for binary classification, softmax for multi-class, linear for regression. ReLU's non-negativity makes it unsuitable for tasks requiring negative outputs.</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What is the dying ReLU problem?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If a neuron's pre-activation z is always negative during training, its gradient is always zero, and its weights never update. This can happen with large learning rates or poor initialization. Leaky ReLU (max(0.01z, z)) mitigates it by providing a small gradient for z &lt; 0.</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Is ReLU differentiable?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not at z = 0. However, subgradients can be used in its place, and in practice, z = 0 exactly is virtually never encountered during training on floating-point hardware.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Does np.maximum(0, Z) work for batches?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 np.maximum is element-wise and broadcasts correctly over any shape. It is the standard implementation of ReLU in NumPy-based code.</w:t>
            </w:r>
          </w:p>
        </w:tc>
      </w:tr>
    </w:tbl>
    <w:p>
      <w:r>
        <w:br w:type="page"/>
      </w:r>
    </w:p>
    <w:p>
      <w:pPr>
        <w:pStyle w:val="Heading1"/>
        <w:spacing w:after="180" w:before="360"/>
      </w:pPr>
      <w:r>
        <w:rPr>
          <w:rFonts w:ascii="Arial" w:cs="Arial" w:eastAsia="Arial" w:hAnsi="Arial"/>
          <w:b/>
          <w:bCs/>
          <w:color w:val="1F3864"/>
          <w:sz w:val="32"/>
          <w:szCs w:val="32"/>
        </w:rPr>
        <w:t xml:space="preserve">4. Stacking Neurons — Dense Layers</w:t>
      </w:r>
    </w:p>
    <w:p>
      <w:pPr>
        <w:pStyle w:val="Heading2"/>
        <w:spacing w:after="120" w:before="240"/>
      </w:pPr>
      <w:r>
        <w:rPr>
          <w:rFonts w:ascii="Arial" w:cs="Arial" w:eastAsia="Arial" w:hAnsi="Arial"/>
          <w:b/>
          <w:bCs/>
          <w:color w:val="2E4A7A"/>
          <w:sz w:val="26"/>
          <w:szCs w:val="26"/>
        </w:rPr>
        <w:t xml:space="preserve">4.1 Definition</w:t>
      </w:r>
    </w:p>
    <w:p>
      <w:pPr>
        <w:pBdr>
          <w:left w:val="single" w:color="2E4A7A" w:sz="12" w:space="8"/>
        </w:pBdr>
        <w:spacing w:after="80" w:before="80"/>
        <w:ind w:left="720"/>
      </w:pPr>
      <w:r>
        <w:rPr>
          <w:rFonts w:ascii="Arial" w:cs="Arial" w:eastAsia="Arial" w:hAnsi="Arial"/>
          <w:sz w:val="22"/>
          <w:szCs w:val="22"/>
        </w:rPr>
        <w:t xml:space="preserve">Definition. A dense (fully-connected) layer is a collection of nⁿ neurons that all receive the same input x ∈ ℝⁿ⁰ and produce outputs in parallel. Its forward pass is given by Z = Wx + b, A = g(Z), where W ∈ ℝ^{nⁿ × n⁰} is the weight matrix, b ∈ ℝ^{nⁿ} is the bias vector, and g is applied element-wise.</w:t>
      </w:r>
    </w:p>
    <w:p>
      <w:pPr>
        <w:spacing w:after="80" w:before="0"/>
      </w:pPr>
      <w:r>
        <w:t xml:space="preserve"/>
      </w:r>
    </w:p>
    <w:p>
      <w:pPr>
        <w:pBdr>
          <w:left w:val="single" w:color="2E4A7A" w:sz="12" w:space="8"/>
        </w:pBdr>
        <w:spacing w:after="80" w:before="80"/>
        <w:ind w:left="720"/>
      </w:pPr>
      <w:r>
        <w:rPr>
          <w:rFonts w:ascii="Arial" w:cs="Arial" w:eastAsia="Arial" w:hAnsi="Arial"/>
          <w:sz w:val="22"/>
          <w:szCs w:val="22"/>
        </w:rPr>
        <w:t xml:space="preserve">Definition. A deep neural network is a composition of L dense (or other) layers: A⁻ᴸ = g⁻ᴸ(W⁻ᴸ A⁻ᴸ⁻¹ + b⁻ᴸ) for l = 1, ..., L, where A⁻⁰ = x is the input and A⁻ᴸ is the output of layer l.</w:t>
      </w:r>
    </w:p>
    <w:p>
      <w:pPr>
        <w:pStyle w:val="Heading2"/>
        <w:spacing w:after="120" w:before="240"/>
      </w:pPr>
      <w:r>
        <w:rPr>
          <w:rFonts w:ascii="Arial" w:cs="Arial" w:eastAsia="Arial" w:hAnsi="Arial"/>
          <w:b/>
          <w:bCs/>
          <w:color w:val="2E4A7A"/>
          <w:sz w:val="26"/>
          <w:szCs w:val="26"/>
        </w:rPr>
        <w:t xml:space="preserve">4.2 Mathematical Motivation</w:t>
      </w:r>
    </w:p>
    <w:p>
      <w:pPr>
        <w:spacing w:after="120" w:before="0"/>
      </w:pPr>
      <w:r>
        <w:rPr>
          <w:rFonts w:ascii="Arial" w:cs="Arial" w:eastAsia="Arial" w:hAnsi="Arial"/>
          <w:b w:val="false"/>
          <w:bCs w:val="false"/>
          <w:sz w:val="22"/>
          <w:szCs w:val="22"/>
        </w:rPr>
        <w:t xml:space="preserve">A single neuron produces a single scalar output. When a task requires learning multiple features simultaneously — for example, detecting edges at multiple orientations in an image — multiple neurons operating in parallel are needed. A dense layer achieves this by running n neurons at once, each with its own weight vector and bias, all operating on the same input.</w:t>
      </w:r>
    </w:p>
    <w:p>
      <w:pPr>
        <w:spacing w:after="80" w:before="0"/>
      </w:pPr>
      <w:r>
        <w:t xml:space="preserve"/>
      </w:r>
    </w:p>
    <w:p>
      <w:pPr>
        <w:spacing w:after="120" w:before="0"/>
      </w:pPr>
      <w:r>
        <w:rPr>
          <w:rFonts w:ascii="Arial" w:cs="Arial" w:eastAsia="Arial" w:hAnsi="Arial"/>
          <w:b w:val="false"/>
          <w:bCs w:val="false"/>
          <w:sz w:val="22"/>
          <w:szCs w:val="22"/>
        </w:rPr>
        <w:t xml:space="preserve">The matrix formulation Z = Wx + b is not a new operation — it is the same dot product the single neuron computes, now applied to all n neurons simultaneously. Each row of W is the weight vector of one neuron. This representation enables efficient batch computation using matrix multiplication libraries, which are highly optimized on modern hardware.</w:t>
      </w:r>
    </w:p>
    <w:p>
      <w:pPr>
        <w:spacing w:after="80" w:before="0"/>
      </w:pPr>
      <w:r>
        <w:t xml:space="preserve"/>
      </w:r>
    </w:p>
    <w:p>
      <w:pPr>
        <w:spacing w:after="120" w:before="0"/>
      </w:pPr>
      <w:r>
        <w:rPr>
          <w:rFonts w:ascii="Arial" w:cs="Arial" w:eastAsia="Arial" w:hAnsi="Arial"/>
          <w:b w:val="false"/>
          <w:bCs w:val="false"/>
          <w:sz w:val="22"/>
          <w:szCs w:val="22"/>
        </w:rPr>
        <w:t xml:space="preserve">Stacking layers creates depth. Each layer receives the activations of the previous layer as its input, allowing the network to build increasingly abstract representations. The first layer might detect local patterns; subsequent layers combine these into higher-level structures. This compositionality is the core advantage of deep over shallow networks.</w:t>
      </w:r>
    </w:p>
    <w:p>
      <w:pPr>
        <w:pStyle w:val="Heading2"/>
        <w:spacing w:after="120" w:before="240"/>
      </w:pPr>
      <w:r>
        <w:rPr>
          <w:rFonts w:ascii="Arial" w:cs="Arial" w:eastAsia="Arial" w:hAnsi="Arial"/>
          <w:b/>
          <w:bCs/>
          <w:color w:val="2E4A7A"/>
          <w:sz w:val="26"/>
          <w:szCs w:val="26"/>
        </w:rPr>
        <w:t xml:space="preserve">4.3 Structural Interpretation</w:t>
      </w:r>
    </w:p>
    <w:p>
      <w:pPr>
        <w:spacing w:after="120" w:before="0"/>
      </w:pPr>
      <w:r>
        <w:rPr>
          <w:rFonts w:ascii="Arial" w:cs="Arial" w:eastAsia="Arial" w:hAnsi="Arial"/>
          <w:b w:val="false"/>
          <w:bCs w:val="false"/>
          <w:sz w:val="22"/>
          <w:szCs w:val="22"/>
        </w:rPr>
        <w:t xml:space="preserve">A dense layer can be viewed as a coordinate transformation. The input x lives in ℝ^{n⁰} and the output A lives in ℝ^{nⁿ}. The weight matrix W defines a linear map from the input space to a new space of dimension nⁿ. The activation function g then applies a nonlinear transformation within that space.</w:t>
      </w:r>
    </w:p>
    <w:p>
      <w:pPr>
        <w:spacing w:after="80" w:before="0"/>
      </w:pPr>
      <w:r>
        <w:t xml:space="preserve"/>
      </w:r>
    </w:p>
    <w:p>
      <w:pPr>
        <w:spacing w:after="120" w:before="0"/>
      </w:pPr>
      <w:r>
        <w:rPr>
          <w:rFonts w:ascii="Arial" w:cs="Arial" w:eastAsia="Arial" w:hAnsi="Arial"/>
          <w:b w:val="false"/>
          <w:bCs w:val="false"/>
          <w:sz w:val="22"/>
          <w:szCs w:val="22"/>
        </w:rPr>
        <w:t xml:space="preserve">Across the full network, the forward pass is a sequence of alternating linear transformations (Wx + b) and nonlinear transformations (g). This interleaving is what gives deep networks their representational power: without the nonlinearity, any sequence of linear maps collapses to a single linear map.</w:t>
      </w:r>
    </w:p>
    <w:p>
      <w:pPr>
        <w:pStyle w:val="Heading2"/>
        <w:spacing w:after="120" w:before="240"/>
      </w:pPr>
      <w:r>
        <w:rPr>
          <w:rFonts w:ascii="Arial" w:cs="Arial" w:eastAsia="Arial" w:hAnsi="Arial"/>
          <w:b/>
          <w:bCs/>
          <w:color w:val="2E4A7A"/>
          <w:sz w:val="26"/>
          <w:szCs w:val="26"/>
        </w:rPr>
        <w:t xml:space="preserve">4.4 Key Theorems and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Property</w:t>
            </w:r>
          </w:p>
        </w:tc>
        <w:tc>
          <w:tcPr>
            <w:tcW w:type="dxa" w:w="62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Statement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Shape rule for W⁻ᴸ</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W⁻ᴸ has shape (n⁻ᴸ, n⁻ᴸ⁻¹) — rows equal number of neurons in layer l, columns equal number of inputs from layer l−1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Parameter 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 dense layer with nⁿ neurons and n⁰ inputs has nⁿ × n⁰ weights plus nⁿ biases = nⁿ(n⁰ + 1) parameters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Composition of linears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If all activations are linear, L stacked layers are equivalent to a single layer: W_L...W_1 x + b collapses to a single affine map</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Batch extension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For a batch of m examples, replace x with X ∈ ℝ^{n⁰ × m}: Z = WX + b (broadcast), A = g(Z)</w:t>
            </w:r>
          </w:p>
        </w:tc>
      </w:tr>
    </w:tbl>
    <w:p>
      <w:pPr>
        <w:pStyle w:val="Heading2"/>
        <w:spacing w:after="120" w:before="240"/>
      </w:pPr>
      <w:r>
        <w:rPr>
          <w:rFonts w:ascii="Arial" w:cs="Arial" w:eastAsia="Arial" w:hAnsi="Arial"/>
          <w:b/>
          <w:bCs/>
          <w:color w:val="2E4A7A"/>
          <w:sz w:val="26"/>
          <w:szCs w:val="26"/>
        </w:rPr>
        <w:t xml:space="preserve">4.5 Domain Relevance</w:t>
      </w:r>
    </w:p>
    <w:p>
      <w:pPr>
        <w:spacing w:after="120" w:before="0"/>
      </w:pPr>
      <w:r>
        <w:rPr>
          <w:rFonts w:ascii="Arial" w:cs="Arial" w:eastAsia="Arial" w:hAnsi="Arial"/>
          <w:b w:val="false"/>
          <w:bCs w:val="false"/>
          <w:sz w:val="22"/>
          <w:szCs w:val="22"/>
        </w:rPr>
        <w:t xml:space="preserve">Dense layers appear as classification heads in image models, where a convolutional backbone extracts spatial features that are then flattened and passed through one or more dense layers to produce class probabilities. In large language models, the feedforward sub-block within each transformer layer is a two-layer dense network applied position-wise.</w:t>
      </w:r>
    </w:p>
    <w:p>
      <w:pPr>
        <w:spacing w:after="80" w:before="0"/>
      </w:pPr>
      <w:r>
        <w:t xml:space="preserve"/>
      </w:r>
    </w:p>
    <w:p>
      <w:pPr>
        <w:shd w:fill="F2F2F2" w:val="clear"/>
        <w:spacing w:after="0" w:before="80"/>
        <w:ind w:left="360"/>
      </w:pPr>
      <w:r>
        <w:rPr>
          <w:rFonts w:ascii="Courier New" w:cs="Courier New" w:eastAsia="Courier New" w:hAnsi="Courier New"/>
          <w:sz w:val="18"/>
          <w:szCs w:val="18"/>
        </w:rPr>
        <w:t xml:space="preserve">Algorithm: Dense Layer Forward Pass</w:t>
      </w:r>
    </w:p>
    <w:p>
      <w:pPr>
        <w:shd w:fill="F2F2F2" w:val="clear"/>
        <w:spacing w:after="0" w:before="0"/>
        <w:ind w:left="360"/>
      </w:pPr>
      <w:r>
        <w:rPr>
          <w:rFonts w:ascii="Courier New" w:cs="Courier New" w:eastAsia="Courier New" w:hAnsi="Courier New"/>
          <w:sz w:val="18"/>
          <w:szCs w:val="18"/>
        </w:rPr>
        <w:t xml:space="preserve">Input:  X ∈ ℝ^{n_in × m}  (input, m examples)</w:t>
      </w:r>
    </w:p>
    <w:p>
      <w:pPr>
        <w:shd w:fill="F2F2F2" w:val="clear"/>
        <w:spacing w:after="0" w:before="0"/>
        <w:ind w:left="360"/>
      </w:pPr>
      <w:r>
        <w:rPr>
          <w:rFonts w:ascii="Courier New" w:cs="Courier New" w:eastAsia="Courier New" w:hAnsi="Courier New"/>
          <w:sz w:val="18"/>
          <w:szCs w:val="18"/>
        </w:rPr>
        <w:t xml:space="preserve">        W ∈ ℝ^{n_out × n_in}  (weight matrix)</w:t>
      </w:r>
    </w:p>
    <w:p>
      <w:pPr>
        <w:shd w:fill="F2F2F2" w:val="clear"/>
        <w:spacing w:after="0" w:before="0"/>
        <w:ind w:left="360"/>
      </w:pPr>
      <w:r>
        <w:rPr>
          <w:rFonts w:ascii="Courier New" w:cs="Courier New" w:eastAsia="Courier New" w:hAnsi="Courier New"/>
          <w:sz w:val="18"/>
          <w:szCs w:val="18"/>
        </w:rPr>
        <w:t xml:space="preserve">        b ∈ ℝ^{n_out × 1}  (bias vector)</w:t>
      </w:r>
    </w:p>
    <w:p>
      <w:pPr>
        <w:shd w:fill="F2F2F2" w:val="clear"/>
        <w:spacing w:after="0" w:before="0"/>
        <w:ind w:left="360"/>
      </w:pPr>
      <w:r>
        <w:rPr>
          <w:rFonts w:ascii="Courier New" w:cs="Courier New" w:eastAsia="Courier New" w:hAnsi="Courier New"/>
          <w:sz w:val="18"/>
          <w:szCs w:val="18"/>
        </w:rPr>
        <w:t xml:space="preserve">        g : activation function</w:t>
      </w:r>
    </w:p>
    <w:p>
      <w:pPr>
        <w:shd w:fill="F2F2F2" w:val="clear"/>
        <w:spacing w:after="0" w:before="0"/>
        <w:ind w:left="360"/>
      </w:pPr>
      <w:r>
        <w:rPr>
          <w:rFonts w:ascii="Courier New" w:cs="Courier New" w:eastAsia="Courier New" w:hAnsi="Courier New"/>
          <w:sz w:val="18"/>
          <w:szCs w:val="18"/>
        </w:rPr>
        <w:t xml:space="preserve">Output: A ∈ ℝ^{n_out × m}  (layer output)</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1. Z ← W × X + b        (matrix multiply then broadcast add)</w:t>
      </w:r>
    </w:p>
    <w:p>
      <w:pPr>
        <w:shd w:fill="F2F2F2" w:val="clear"/>
        <w:spacing w:after="0" w:before="0"/>
        <w:ind w:left="360"/>
      </w:pPr>
      <w:r>
        <w:rPr>
          <w:rFonts w:ascii="Courier New" w:cs="Courier New" w:eastAsia="Courier New" w:hAnsi="Courier New"/>
          <w:sz w:val="18"/>
          <w:szCs w:val="18"/>
        </w:rPr>
        <w:t xml:space="preserve">2. A ← g(Z)               (apply activation element-wise)</w:t>
      </w:r>
    </w:p>
    <w:p>
      <w:pPr>
        <w:shd w:fill="F2F2F2" w:val="clear"/>
        <w:spacing w:after="80" w:before="0"/>
        <w:ind w:left="360"/>
      </w:pPr>
      <w:r>
        <w:rPr>
          <w:rFonts w:ascii="Courier New" w:cs="Courier New" w:eastAsia="Courier New" w:hAnsi="Courier New"/>
          <w:sz w:val="18"/>
          <w:szCs w:val="18"/>
        </w:rPr>
        <w:t xml:space="preserve">3. Return A, Z             (cache Z for use in backpropagation)</w:t>
      </w:r>
    </w:p>
    <w:p>
      <w:pPr>
        <w:pStyle w:val="Heading2"/>
        <w:spacing w:after="120" w:before="240"/>
      </w:pPr>
      <w:r>
        <w:rPr>
          <w:rFonts w:ascii="Arial" w:cs="Arial" w:eastAsia="Arial" w:hAnsi="Arial"/>
          <w:b/>
          <w:bCs/>
          <w:color w:val="2E4A7A"/>
          <w:sz w:val="26"/>
          <w:szCs w:val="26"/>
        </w:rPr>
        <w:t xml:space="preserve">4.6 Common Errors and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Question</w:t>
            </w:r>
          </w:p>
        </w:tc>
        <w:tc>
          <w:tcPr>
            <w:tcW w:type="dxa" w:w="5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Answer</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Does the order of dimensions in W matter?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 By convention, W⁻ᴸ has shape (n_out, n_in) so that Z = W @ X has shape (n_out, m). Transposing W silently produces wrong results without raising an error if shapes accidentally still broadcast.</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Can you stack two linear layers without activation?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They collapse to one linear layer. W₂(W₁x + b₁) + b₂ = (W₂W₁)x + (W₂b₁ + b₂). The network has the same expressiveness as a single layer regardless of how many linear layers you add.</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Is the bias always (n_out,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 the single-example case. For batch processing (X of shape (n_in, m)), Z = WX + b requires b to broadcast correctly. NumPy broadcasts (n_out, 1) across all m columns automatically.</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Should Z be stored during the forward 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 always. Backpropagation needs Z to compute the activation gradient g′(Z). Recomputing it from scratch during the backward pass doubles the compute cost.</w:t>
            </w:r>
          </w:p>
        </w:tc>
      </w:tr>
    </w:tbl>
    <w:p>
      <w:r>
        <w:br w:type="page"/>
      </w:r>
    </w:p>
    <w:p>
      <w:pPr>
        <w:pStyle w:val="Heading1"/>
        <w:spacing w:after="180" w:before="360"/>
      </w:pPr>
      <w:r>
        <w:rPr>
          <w:rFonts w:ascii="Arial" w:cs="Arial" w:eastAsia="Arial" w:hAnsi="Arial"/>
          <w:b/>
          <w:bCs/>
          <w:color w:val="1F3864"/>
          <w:sz w:val="32"/>
          <w:szCs w:val="32"/>
        </w:rPr>
        <w:t xml:space="preserve">5. Why Deep Learning Is Taking Off</w:t>
      </w:r>
    </w:p>
    <w:p>
      <w:pPr>
        <w:pStyle w:val="Heading2"/>
        <w:spacing w:after="120" w:before="240"/>
      </w:pPr>
      <w:r>
        <w:rPr>
          <w:rFonts w:ascii="Arial" w:cs="Arial" w:eastAsia="Arial" w:hAnsi="Arial"/>
          <w:b/>
          <w:bCs/>
          <w:color w:val="2E4A7A"/>
          <w:sz w:val="26"/>
          <w:szCs w:val="26"/>
        </w:rPr>
        <w:t xml:space="preserve">5.1 Definition</w:t>
      </w:r>
    </w:p>
    <w:p>
      <w:pPr>
        <w:pBdr>
          <w:left w:val="single" w:color="2E4A7A" w:sz="12" w:space="8"/>
        </w:pBdr>
        <w:spacing w:after="80" w:before="80"/>
        <w:ind w:left="720"/>
      </w:pPr>
      <w:r>
        <w:rPr>
          <w:rFonts w:ascii="Arial" w:cs="Arial" w:eastAsia="Arial" w:hAnsi="Arial"/>
          <w:sz w:val="22"/>
          <w:szCs w:val="22"/>
        </w:rPr>
        <w:t xml:space="preserve">Definition. The scale hypothesis states that the performance of a neural network on a given task is primarily determined by three quantities: the amount of labeled training data m, the number of parameters in the network, and the available compute budget. Increasing any one of these — holding the others fixed — generally improves performance, up to practical limits.</w:t>
      </w:r>
    </w:p>
    <w:p>
      <w:pPr>
        <w:pStyle w:val="Heading2"/>
        <w:spacing w:after="120" w:before="240"/>
      </w:pPr>
      <w:r>
        <w:rPr>
          <w:rFonts w:ascii="Arial" w:cs="Arial" w:eastAsia="Arial" w:hAnsi="Arial"/>
          <w:b/>
          <w:bCs/>
          <w:color w:val="2E4A7A"/>
          <w:sz w:val="26"/>
          <w:szCs w:val="26"/>
        </w:rPr>
        <w:t xml:space="preserve">5.2 Mathematical Motivation</w:t>
      </w:r>
    </w:p>
    <w:p>
      <w:pPr>
        <w:spacing w:after="120" w:before="0"/>
      </w:pPr>
      <w:r>
        <w:rPr>
          <w:rFonts w:ascii="Arial" w:cs="Arial" w:eastAsia="Arial" w:hAnsi="Arial"/>
          <w:b w:val="false"/>
          <w:bCs w:val="false"/>
          <w:sz w:val="22"/>
          <w:szCs w:val="22"/>
        </w:rPr>
        <w:t xml:space="preserve">Traditional learning algorithms such as support vector machines and logistic regression exhibit a performance curve that rises rapidly with data but plateaus quickly. Once the algorithm has seen enough examples to fit its fixed set of parameters or support vectors, additional data provides diminishing returns.</w:t>
      </w:r>
    </w:p>
    <w:p>
      <w:pPr>
        <w:spacing w:after="80" w:before="0"/>
      </w:pPr>
      <w:r>
        <w:t xml:space="preserve"/>
      </w:r>
    </w:p>
    <w:p>
      <w:pPr>
        <w:spacing w:after="120" w:before="0"/>
      </w:pPr>
      <w:r>
        <w:rPr>
          <w:rFonts w:ascii="Arial" w:cs="Arial" w:eastAsia="Arial" w:hAnsi="Arial"/>
          <w:b w:val="false"/>
          <w:bCs w:val="false"/>
          <w:sz w:val="22"/>
          <w:szCs w:val="22"/>
        </w:rPr>
        <w:t xml:space="preserve">Neural networks do not plateau in the same way when their capacity is scaled with the data. The empirical observation is that a larger network trained on more data consistently outperforms a smaller network trained on the same data, provided the training process does not diverge. This relationship holds across multiple orders of magnitude of both data and parameter count.</w:t>
      </w:r>
    </w:p>
    <w:p>
      <w:pPr>
        <w:spacing w:after="80" w:before="0"/>
      </w:pPr>
      <w:r>
        <w:t xml:space="preserve"/>
      </w:r>
    </w:p>
    <w:p>
      <w:pPr>
        <w:spacing w:after="120" w:before="0"/>
      </w:pPr>
      <w:r>
        <w:rPr>
          <w:rFonts w:ascii="Arial" w:cs="Arial" w:eastAsia="Arial" w:hAnsi="Arial"/>
          <w:b w:val="false"/>
          <w:bCs w:val="false"/>
          <w:sz w:val="22"/>
          <w:szCs w:val="22"/>
        </w:rPr>
        <w:t xml:space="preserve">Three forces converged to make this scaling regime accessible. First, digitization produced datasets of sufficient size (millions to billions of labeled examples) that networks with millions to billions of parameters could be usefully trained. Second, GPU and TPU hardware provided the floating-point throughput needed to update billions of parameters on large batches. Third, algorithmic improvements — particularly the switch from sigmoid to ReLU — made it possible to train the deep networks needed to take full advantage of scale.</w:t>
      </w:r>
    </w:p>
    <w:p>
      <w:pPr>
        <w:pStyle w:val="Heading2"/>
        <w:spacing w:after="120" w:before="240"/>
      </w:pPr>
      <w:r>
        <w:rPr>
          <w:rFonts w:ascii="Arial" w:cs="Arial" w:eastAsia="Arial" w:hAnsi="Arial"/>
          <w:b/>
          <w:bCs/>
          <w:color w:val="2E4A7A"/>
          <w:sz w:val="26"/>
          <w:szCs w:val="26"/>
        </w:rPr>
        <w:t xml:space="preserve">5.3 Key Theorems and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Factor</w:t>
            </w:r>
          </w:p>
        </w:tc>
        <w:tc>
          <w:tcPr>
            <w:tcW w:type="dxa" w:w="62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Effect on performance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Data scale (m)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Performance improves monotonically for large neural networks; traditional algorithms plateau</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Model scale (parameters)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Larger networks have higher capacity; benefit is only realized with sufficient data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Compute scale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Enables training of larger models in acceptable wall-clock time; GPUs/TPUs are the primary lever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ReLU vs sigmoid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ReLU enables gradient flow through many layers; replaced sigmoid as the default hidden-layer activation after 2010</w:t>
            </w:r>
          </w:p>
        </w:tc>
      </w:tr>
    </w:tbl>
    <w:p>
      <w:pPr>
        <w:pStyle w:val="Heading2"/>
        <w:spacing w:after="120" w:before="240"/>
      </w:pPr>
      <w:r>
        <w:rPr>
          <w:rFonts w:ascii="Arial" w:cs="Arial" w:eastAsia="Arial" w:hAnsi="Arial"/>
          <w:b/>
          <w:bCs/>
          <w:color w:val="2E4A7A"/>
          <w:sz w:val="26"/>
          <w:szCs w:val="26"/>
        </w:rPr>
        <w:t xml:space="preserve">5.4 Domain Relevance</w:t>
      </w:r>
    </w:p>
    <w:p>
      <w:pPr>
        <w:spacing w:after="120" w:before="0"/>
      </w:pPr>
      <w:r>
        <w:rPr>
          <w:rFonts w:ascii="Arial" w:cs="Arial" w:eastAsia="Arial" w:hAnsi="Arial"/>
          <w:b w:val="false"/>
          <w:bCs w:val="false"/>
          <w:sz w:val="22"/>
          <w:szCs w:val="22"/>
        </w:rPr>
        <w:t xml:space="preserve">The scale relationship has been validated empirically across vision, language, speech, and protein structure prediction. Models with hundreds of billions of parameters trained on trillions of tokens achieve qualitatively different capabilities than models trained at smaller scale — a phenomenon sometimes called emergent capability that has no clear analogue in classical statistical learning theory.</w:t>
      </w:r>
    </w:p>
    <w:p>
      <w:pPr>
        <w:spacing w:after="80" w:before="0"/>
      </w:pPr>
      <w:r>
        <w:t xml:space="preserve"/>
      </w:r>
    </w:p>
    <w:p>
      <w:pPr>
        <w:spacing w:after="120" w:before="0"/>
      </w:pPr>
      <w:r>
        <w:rPr>
          <w:rFonts w:ascii="Arial" w:cs="Arial" w:eastAsia="Arial" w:hAnsi="Arial"/>
          <w:b w:val="false"/>
          <w:bCs w:val="false"/>
          <w:sz w:val="22"/>
          <w:szCs w:val="22"/>
        </w:rPr>
        <w:t xml:space="preserve">For practitioners, the scale hypothesis has a concrete implication: when a model underperforms, the first interventions to consider are more data and a larger model, before exploring architectural changes. This empirical priority ordering is different from classical ML, where feature engineering and model selection were primary levers.</w:t>
      </w:r>
    </w:p>
    <w:p>
      <w:pPr>
        <w:pStyle w:val="Heading2"/>
        <w:spacing w:after="120" w:before="240"/>
      </w:pPr>
      <w:r>
        <w:rPr>
          <w:rFonts w:ascii="Arial" w:cs="Arial" w:eastAsia="Arial" w:hAnsi="Arial"/>
          <w:b/>
          <w:bCs/>
          <w:color w:val="2E4A7A"/>
          <w:sz w:val="26"/>
          <w:szCs w:val="26"/>
        </w:rPr>
        <w:t xml:space="preserve">5.5 Common Errors and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Question</w:t>
            </w:r>
          </w:p>
        </w:tc>
        <w:tc>
          <w:tcPr>
            <w:tcW w:type="dxa" w:w="5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Answer</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Does a larger model always perform better?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Not with insufficient data. A model with far more parameters than training examples can memorize the data without learning generalizable patterns, leading to high test error. The model-to-data ratio matters.</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Was the switch to ReLU purely empirical?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Primarily, yes. The theoretical justification (avoiding vanishing gradients) was understood, but the magnitude of the practical improvement — and its sufficiency to enable deep training — was established by experimentation, not derived analytically.</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Does more compute always help?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 to a point. For a fixed model size and dataset, additional compute yields diminishing returns once training has converged. Compute is most valuable when used to train larger models on larger datasets simultaneously.</w:t>
            </w:r>
          </w:p>
        </w:tc>
      </w:tr>
    </w:tbl>
    <w:p>
      <w:r>
        <w:br w:type="page"/>
      </w:r>
    </w:p>
    <w:p>
      <w:pPr>
        <w:pStyle w:val="Heading1"/>
        <w:spacing w:after="180" w:before="360"/>
      </w:pPr>
      <w:r>
        <w:rPr>
          <w:rFonts w:ascii="Arial" w:cs="Arial" w:eastAsia="Arial" w:hAnsi="Arial"/>
          <w:b/>
          <w:bCs/>
          <w:color w:val="1F3864"/>
          <w:sz w:val="32"/>
          <w:szCs w:val="32"/>
        </w:rPr>
        <w:t xml:space="preserve">6.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60"/>
        <w:gridCol w:w="250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Concept</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Formal definition</w:t>
            </w:r>
          </w:p>
        </w:tc>
        <w:tc>
          <w:tcPr>
            <w:tcW w:type="dxa" w:w="2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Key property</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Deep learning application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Neuron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 = g(wᵀx + b), where w ∈ ℝⁿ, b ∈ ℝ</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Composable: output of one neuron can feed another, enabling layer construction.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Every unit in any fully-connected layer; classification heads in vision and language models.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ReLU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g(z) = max(0, z); derivative is 1 for z &gt; 0, else 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Constant positive gradient for z &gt; 0 prevents vanishing gradients in deep networks.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Default hidden-layer activation in convolutional networks, transformers, and dense layers.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Dense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Z = WX + b, A = g(Z); W ∈ ℝ^{n_out × n_in}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Linear map + nonlinearity; stacking multiple layers creates hierarchical representations.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Classification heads, feedforward blocks in transformers, regression outputs.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Scale hypothesis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Performance ∝ f(data, parameters, compute) — monotone in each factor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Larger models on more data consistently outperform smaller models at all tasks studied.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Motivates data collection, model scaling, and hardware investment as primary levers.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Sigmoid vs ReLU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σ(z) = 1/(1+e⁻ᵣ) saturates; ReLU = max(0,z) does not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Sigmoid gradient ≈ 0 for |z| &gt; 4; ReLU gradient = 1 for all z &gt; 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Sigmoid is used only at output layers for binary classification; ReLU everywhere else.</w:t>
            </w:r>
          </w:p>
        </w:tc>
      </w:tr>
    </w:tbl>
    <w:p>
      <w:r>
        <w:br w:type="page"/>
      </w:r>
    </w:p>
    <w:p>
      <w:pPr>
        <w:pStyle w:val="Heading1"/>
        <w:spacing w:after="180" w:before="360"/>
      </w:pPr>
      <w:r>
        <w:rPr>
          <w:rFonts w:ascii="Arial" w:cs="Arial" w:eastAsia="Arial" w:hAnsi="Arial"/>
          <w:b/>
          <w:bCs/>
          <w:color w:val="1F3864"/>
          <w:sz w:val="32"/>
          <w:szCs w:val="32"/>
        </w:rPr>
        <w:t xml:space="preserve">7. References</w:t>
      </w:r>
    </w:p>
    <w:p>
      <w:pPr>
        <w:pStyle w:val="Heading2"/>
        <w:spacing w:after="120" w:before="240"/>
      </w:pPr>
      <w:r>
        <w:rPr>
          <w:rFonts w:ascii="Arial" w:cs="Arial" w:eastAsia="Arial" w:hAnsi="Arial"/>
          <w:b/>
          <w:bCs/>
          <w:color w:val="2E4A7A"/>
          <w:sz w:val="26"/>
          <w:szCs w:val="26"/>
        </w:rPr>
        <w:t xml:space="preserve">Textbooks</w:t>
      </w:r>
    </w:p>
    <w:p>
      <w:pPr>
        <w:spacing w:after="80" w:before="0"/>
      </w:pPr>
      <w:r>
        <w:t xml:space="preserve"/>
      </w:r>
    </w:p>
    <w:p>
      <w:pPr>
        <w:spacing w:after="120" w:before="0"/>
      </w:pPr>
      <w:r>
        <w:rPr>
          <w:rFonts w:ascii="Arial" w:cs="Arial" w:eastAsia="Arial" w:hAnsi="Arial"/>
          <w:b/>
          <w:bCs/>
          <w:sz w:val="22"/>
          <w:szCs w:val="22"/>
        </w:rPr>
        <w:t xml:space="preserve">[Goodfellow2016] </w:t>
      </w:r>
      <w:r>
        <w:rPr>
          <w:rFonts w:ascii="Arial" w:cs="Arial" w:eastAsia="Arial" w:hAnsi="Arial"/>
          <w:sz w:val="22"/>
          <w:szCs w:val="22"/>
        </w:rPr>
        <w:t xml:space="preserve">Goodfellow, I., Bengio, Y., and Courville, A. Deep Learning. MIT Press, 2016. Chapters 6 (deep feedforward networks) and 7 (regularization).</w:t>
      </w:r>
    </w:p>
    <w:p>
      <w:pPr>
        <w:spacing w:after="80" w:before="0"/>
      </w:pPr>
      <w:r>
        <w:t xml:space="preserve"/>
      </w:r>
    </w:p>
    <w:p>
      <w:pPr>
        <w:spacing w:after="120" w:before="0"/>
      </w:pPr>
      <w:r>
        <w:rPr>
          <w:rFonts w:ascii="Arial" w:cs="Arial" w:eastAsia="Arial" w:hAnsi="Arial"/>
          <w:b/>
          <w:bCs/>
          <w:sz w:val="22"/>
          <w:szCs w:val="22"/>
        </w:rPr>
        <w:t xml:space="preserve">[LeCun2015] </w:t>
      </w:r>
      <w:r>
        <w:rPr>
          <w:rFonts w:ascii="Arial" w:cs="Arial" w:eastAsia="Arial" w:hAnsi="Arial"/>
          <w:sz w:val="22"/>
          <w:szCs w:val="22"/>
        </w:rPr>
        <w:t xml:space="preserve">LeCun, Y., Bengio, Y., and Hinton, G. Deep Learning. Nature, 521:436–444, 2015. Foundational survey of the deep learning paradigm and its empirical foundations.</w:t>
      </w:r>
    </w:p>
    <w:p>
      <w:pPr>
        <w:spacing w:after="80" w:before="0"/>
      </w:pPr>
      <w:r>
        <w:t xml:space="preserve"/>
      </w:r>
    </w:p>
    <w:p>
      <w:pPr>
        <w:spacing w:after="120" w:before="0"/>
      </w:pPr>
      <w:r>
        <w:rPr>
          <w:rFonts w:ascii="Arial" w:cs="Arial" w:eastAsia="Arial" w:hAnsi="Arial"/>
          <w:b/>
          <w:bCs/>
          <w:sz w:val="22"/>
          <w:szCs w:val="22"/>
        </w:rPr>
        <w:t xml:space="preserve">[Bishop2006] </w:t>
      </w:r>
      <w:r>
        <w:rPr>
          <w:rFonts w:ascii="Arial" w:cs="Arial" w:eastAsia="Arial" w:hAnsi="Arial"/>
          <w:sz w:val="22"/>
          <w:szCs w:val="22"/>
        </w:rPr>
        <w:t xml:space="preserve">Bishop, C. M. Pattern Recognition and Machine Learning. Springer, 2006. Chapter 5 (neural networks) provides the probabilistic and statistical grounding for the neuron model.</w:t>
      </w:r>
    </w:p>
    <w:p>
      <w:pPr>
        <w:spacing w:after="80" w:before="0"/>
      </w:pPr>
      <w:r>
        <w:t xml:space="preserve"/>
      </w:r>
    </w:p>
    <w:p>
      <w:pPr>
        <w:spacing w:after="120" w:before="0"/>
      </w:pPr>
      <w:r>
        <w:rPr>
          <w:rFonts w:ascii="Arial" w:cs="Arial" w:eastAsia="Arial" w:hAnsi="Arial"/>
          <w:b/>
          <w:bCs/>
          <w:sz w:val="22"/>
          <w:szCs w:val="22"/>
        </w:rPr>
        <w:t xml:space="preserve">[Murphy2022] </w:t>
      </w:r>
      <w:r>
        <w:rPr>
          <w:rFonts w:ascii="Arial" w:cs="Arial" w:eastAsia="Arial" w:hAnsi="Arial"/>
          <w:sz w:val="22"/>
          <w:szCs w:val="22"/>
        </w:rPr>
        <w:t xml:space="preserve">Murphy, K. P. Probabilistic Machine Learning: An Introduction. MIT Press, 2022. Chapters 13–14 cover neural networks and the practical aspects of deep learning.</w:t>
      </w:r>
    </w:p>
    <w:p>
      <w:pPr>
        <w:pStyle w:val="Heading2"/>
        <w:spacing w:after="120" w:before="240"/>
      </w:pPr>
      <w:r>
        <w:rPr>
          <w:rFonts w:ascii="Arial" w:cs="Arial" w:eastAsia="Arial" w:hAnsi="Arial"/>
          <w:b/>
          <w:bCs/>
          <w:color w:val="2E4A7A"/>
          <w:sz w:val="26"/>
          <w:szCs w:val="26"/>
        </w:rPr>
        <w:t xml:space="preserve">Research Papers</w:t>
      </w:r>
    </w:p>
    <w:p>
      <w:pPr>
        <w:spacing w:after="80" w:before="0"/>
      </w:pPr>
      <w:r>
        <w:t xml:space="preserve"/>
      </w:r>
    </w:p>
    <w:p>
      <w:pPr>
        <w:spacing w:after="120" w:before="0"/>
      </w:pPr>
      <w:r>
        <w:rPr>
          <w:rFonts w:ascii="Arial" w:cs="Arial" w:eastAsia="Arial" w:hAnsi="Arial"/>
          <w:b/>
          <w:bCs/>
          <w:sz w:val="22"/>
          <w:szCs w:val="22"/>
        </w:rPr>
        <w:t xml:space="preserve">[Nair2010] </w:t>
      </w:r>
      <w:r>
        <w:rPr>
          <w:rFonts w:ascii="Arial" w:cs="Arial" w:eastAsia="Arial" w:hAnsi="Arial"/>
          <w:sz w:val="22"/>
          <w:szCs w:val="22"/>
        </w:rPr>
        <w:t xml:space="preserve">Nair, V. and Hinton, G. E. Rectified Linear Units Improve Restricted Boltzmann Machines. ICML, 2010. First systematic study of ReLU as an activation function, establishing its empirical advantages over sigmoid and tanh.</w:t>
      </w:r>
    </w:p>
    <w:p>
      <w:pPr>
        <w:spacing w:after="80" w:before="0"/>
      </w:pPr>
      <w:r>
        <w:t xml:space="preserve"/>
      </w:r>
    </w:p>
    <w:p>
      <w:pPr>
        <w:spacing w:after="120" w:before="0"/>
      </w:pPr>
      <w:r>
        <w:rPr>
          <w:rFonts w:ascii="Arial" w:cs="Arial" w:eastAsia="Arial" w:hAnsi="Arial"/>
          <w:b/>
          <w:bCs/>
          <w:sz w:val="22"/>
          <w:szCs w:val="22"/>
        </w:rPr>
        <w:t xml:space="preserve">[Hornik1989] </w:t>
      </w:r>
      <w:r>
        <w:rPr>
          <w:rFonts w:ascii="Arial" w:cs="Arial" w:eastAsia="Arial" w:hAnsi="Arial"/>
          <w:sz w:val="22"/>
          <w:szCs w:val="22"/>
        </w:rPr>
        <w:t xml:space="preserve">Hornik, K., Stinchcombe, M., and White, H. Multilayer feedforward networks are universal approximators. Neural Networks, 2(5):359–366, 1989. The original proof of the Universal Approximation Theorem for feedforward networks with one hidden layer.</w:t>
      </w:r>
    </w:p>
    <w:p>
      <w:pPr>
        <w:spacing w:after="80" w:before="0"/>
      </w:pPr>
      <w:r>
        <w:t xml:space="preserve"/>
      </w:r>
    </w:p>
    <w:p>
      <w:pPr>
        <w:spacing w:after="120" w:before="0"/>
      </w:pPr>
      <w:r>
        <w:rPr>
          <w:rFonts w:ascii="Arial" w:cs="Arial" w:eastAsia="Arial" w:hAnsi="Arial"/>
          <w:b/>
          <w:bCs/>
          <w:sz w:val="22"/>
          <w:szCs w:val="22"/>
        </w:rPr>
        <w:t xml:space="preserve">[Kaplan2020] </w:t>
      </w:r>
      <w:r>
        <w:rPr>
          <w:rFonts w:ascii="Arial" w:cs="Arial" w:eastAsia="Arial" w:hAnsi="Arial"/>
          <w:sz w:val="22"/>
          <w:szCs w:val="22"/>
        </w:rPr>
        <w:t xml:space="preserve">Kaplan, J. et al. Scaling Laws for Neural Language Models. arXiv:2001.08361, 2020. Empirical characterization of the scale hypothesis: performance scales as a power law in data, parameters, and compute across seven orders of magnitude.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77777"/>
        <w:sz w:val="18"/>
        <w:szCs w:val="18"/>
      </w:rPr>
      <w:t xml:space="preserve">Abdel Rahman Madboly  |  AI_Engineer-DL  |  June 2026</w:t>
    </w:r>
    <w:r>
      <w:rPr>
        <w:rFonts w:ascii="Arial" w:cs="Arial" w:eastAsia="Arial" w:hAnsi="Arial"/>
        <w:sz w:val="18"/>
        <w:szCs w:val="18"/>
      </w:rPr>
      <w:t xml:space="preserve">	</w:t>
    </w: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tabs>
        <w:tab w:val="right" w:pos="9026"/>
      </w:tabs>
    </w:pPr>
    <w:r>
      <w:rPr>
        <w:rFonts w:ascii="Arial" w:cs="Arial" w:eastAsia="Arial" w:hAnsi="Arial"/>
        <w:color w:val="555555"/>
        <w:sz w:val="18"/>
        <w:szCs w:val="18"/>
      </w:rPr>
      <w:t xml:space="preserve">Deep Learning — Neural Networks and Deep Learning</w:t>
    </w:r>
    <w:r>
      <w:rPr>
        <w:rFonts w:ascii="Arial" w:cs="Arial" w:eastAsia="Arial" w:hAnsi="Arial"/>
        <w:color w:val="555555"/>
        <w:sz w:val="18"/>
        <w:szCs w:val="18"/>
      </w:rPr>
      <w:t xml:space="preserve">	Abdel Rahman Madboly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2026-06-05T04:37:44.640Z</dcterms:created>
  <dcterms:modified xsi:type="dcterms:W3CDTF">2026-06-05T04:37:44.640Z</dcterms:modified>
</cp:coreProperties>
</file>

<file path=docProps/custom.xml><?xml version="1.0" encoding="utf-8"?>
<Properties xmlns="http://schemas.openxmlformats.org/officeDocument/2006/custom-properties" xmlns:vt="http://schemas.openxmlformats.org/officeDocument/2006/docPropsVTypes"/>
</file>