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Safety:as the technician should be cautious to not face injuries as;electrocaution and nasty cuts,so following the safety procedures is a must,(do not neglect).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1)turn off the system unit/Deassemble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2)un-plug the AVR from the wall socket/Deassemble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3)disconnect all the cables from the system unit/Deassemble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3)put the system unit on the table/Deassemble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4)rub your hands and touch the unpainted  metal of the unit system with the bare hands to remove ESD from the body/Deassemble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5)wear gloves/Deassemble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6)remove the screws of the side cover and put them in a container/Deassemble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7)wear anti-static wrist strap/Deassemble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8)remove all connectors/Deassemble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9)remove the power supply/Deassemble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10)remove the hard disk drive/Deassemble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11)remove the DVD drive/Deassemble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12)remove the RAM/Deassemble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13)remove the heat sink/Deassemble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14)remove the CPU/Deassemble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15)remove the motherboard/Deassemble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16)put the motherboard in the case(add the HDD)/assemble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17)install the processor/assemble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18)put the heat sink on the top of the processor and pin it in the motherboard/assemble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19)align the RAM int o the socket,push down till the black laches raise to the close position/assemble</w:t>
        <w:br w:type="textWrapping"/>
        <w:t xml:space="preserve">20)put the hard disk drive in the case/assemble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21)put the power supply in the case/assemble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22)connect all the connectors/assemble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23)cover the system unit/assemble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24)plug the power cord and all the other cables to the system unit/assemble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