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2EB" w:rsidRPr="002542EB" w:rsidRDefault="002542EB" w:rsidP="002542EB">
      <w:pPr>
        <w:spacing w:after="107" w:line="215" w:lineRule="atLeast"/>
        <w:rPr>
          <w:rFonts w:ascii="Arial" w:eastAsia="Times New Roman" w:hAnsi="Arial" w:cs="Arial"/>
          <w:color w:val="333333"/>
          <w:sz w:val="15"/>
          <w:szCs w:val="15"/>
          <w:lang w:eastAsia="de-DE"/>
        </w:rPr>
      </w:pPr>
      <w:r w:rsidRPr="002542EB">
        <w:rPr>
          <w:rFonts w:ascii="Arial" w:eastAsia="Times New Roman" w:hAnsi="Arial" w:cs="Arial"/>
          <w:color w:val="333333"/>
          <w:sz w:val="15"/>
          <w:szCs w:val="15"/>
          <w:u w:val="single"/>
          <w:lang w:eastAsia="de-DE"/>
        </w:rPr>
        <w:t>Verblendkeramik:</w:t>
      </w:r>
    </w:p>
    <w:p w:rsidR="00B35DF8" w:rsidRDefault="002542EB" w:rsidP="002542EB">
      <w:r w:rsidRPr="002542EB">
        <w:rPr>
          <w:rFonts w:ascii="Arial" w:eastAsia="Times New Roman" w:hAnsi="Arial" w:cs="Arial"/>
          <w:color w:val="4D4D4D"/>
          <w:sz w:val="15"/>
          <w:szCs w:val="15"/>
          <w:lang w:eastAsia="de-DE"/>
        </w:rPr>
        <w:t>Kronen und</w:t>
      </w:r>
      <w:r w:rsidRPr="002542EB">
        <w:rPr>
          <w:rFonts w:ascii="Arial" w:eastAsia="Times New Roman" w:hAnsi="Arial" w:cs="Arial"/>
          <w:color w:val="4D4D4D"/>
          <w:sz w:val="15"/>
          <w:lang w:eastAsia="de-DE"/>
        </w:rPr>
        <w:t> </w:t>
      </w:r>
      <w:hyperlink r:id="rId4" w:history="1">
        <w:r w:rsidRPr="002542EB">
          <w:rPr>
            <w:rFonts w:ascii="Arial" w:eastAsia="Times New Roman" w:hAnsi="Arial" w:cs="Arial"/>
            <w:b/>
            <w:bCs/>
            <w:color w:val="86BC40"/>
            <w:sz w:val="15"/>
            <w:lang w:eastAsia="de-DE"/>
          </w:rPr>
          <w:t>Brücken</w:t>
        </w:r>
      </w:hyperlink>
      <w:r w:rsidRPr="002542EB">
        <w:rPr>
          <w:rFonts w:ascii="Arial" w:eastAsia="Times New Roman" w:hAnsi="Arial" w:cs="Arial"/>
          <w:color w:val="4D4D4D"/>
          <w:sz w:val="15"/>
          <w:szCs w:val="15"/>
          <w:lang w:eastAsia="de-DE"/>
        </w:rPr>
        <w:t xml:space="preserve">, die mit einer Verblendkeramik verblendet werden, gewährleisten durch ihre mehrfarbige Schichtung und ihre Lichtdurchlässigkeit eine ästhetische Farbgestaltung und somit eine natürliche Optik. Zudem sind Verblendkeramiken </w:t>
      </w:r>
      <w:proofErr w:type="spellStart"/>
      <w:r w:rsidRPr="002542EB">
        <w:rPr>
          <w:rFonts w:ascii="Arial" w:eastAsia="Times New Roman" w:hAnsi="Arial" w:cs="Arial"/>
          <w:color w:val="4D4D4D"/>
          <w:sz w:val="15"/>
          <w:szCs w:val="15"/>
          <w:lang w:eastAsia="de-DE"/>
        </w:rPr>
        <w:t>allergologisch</w:t>
      </w:r>
      <w:proofErr w:type="spellEnd"/>
      <w:r w:rsidRPr="002542EB">
        <w:rPr>
          <w:rFonts w:ascii="Arial" w:eastAsia="Times New Roman" w:hAnsi="Arial" w:cs="Arial"/>
          <w:color w:val="4D4D4D"/>
          <w:sz w:val="15"/>
          <w:szCs w:val="15"/>
          <w:lang w:eastAsia="de-DE"/>
        </w:rPr>
        <w:t xml:space="preserve"> unbedenklich (biokompatibel) und leiten keinerlei Temperaturreize weiter.</w:t>
      </w:r>
    </w:p>
    <w:sectPr w:rsidR="00B35DF8" w:rsidSect="00B35D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2542EB"/>
    <w:rsid w:val="002542EB"/>
    <w:rsid w:val="00483B2F"/>
    <w:rsid w:val="00B35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35DF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54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2542EB"/>
  </w:style>
  <w:style w:type="character" w:styleId="Hyperlink">
    <w:name w:val="Hyperlink"/>
    <w:basedOn w:val="Absatz-Standardschriftart"/>
    <w:uiPriority w:val="99"/>
    <w:semiHidden/>
    <w:unhideWhenUsed/>
    <w:rsid w:val="002542E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3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zahnersatz-flemming.de/produkte/bruecken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356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Oilid</dc:creator>
  <cp:keywords/>
  <dc:description/>
  <cp:lastModifiedBy>Oilid</cp:lastModifiedBy>
  <cp:revision>3</cp:revision>
  <dcterms:created xsi:type="dcterms:W3CDTF">2016-04-05T20:04:00Z</dcterms:created>
  <dcterms:modified xsi:type="dcterms:W3CDTF">2016-04-05T20:04:00Z</dcterms:modified>
</cp:coreProperties>
</file>