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outils-de-la-data"/>
    <w:p>
      <w:pPr>
        <w:pStyle w:val="Heading1"/>
      </w:pPr>
      <w:r>
        <w:t xml:space="preserve">OUTILS DE LA DATA</w:t>
      </w:r>
    </w:p>
    <w:bookmarkStart w:id="9" w:name="master-2---data-intelligence"/>
    <w:p>
      <w:pPr>
        <w:pStyle w:val="Heading2"/>
      </w:pPr>
      <w:r>
        <w:t xml:space="preserve">Master 2 - Data Intelligence</w:t>
      </w:r>
    </w:p>
    <w:p>
      <w:pPr>
        <w:pStyle w:val="FirstParagraph"/>
      </w:pPr>
      <w:r>
        <w:rPr>
          <w:b/>
          <w:bCs/>
        </w:rPr>
        <w:t xml:space="preserve">Formateur : Abid Hamza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1" w:name="plan-du-cours"/>
    <w:p>
      <w:pPr>
        <w:pStyle w:val="Heading1"/>
      </w:pPr>
      <w:r>
        <w:t xml:space="preserve">PLAN DU COURS</w:t>
      </w:r>
    </w:p>
    <w:p>
      <w:pPr>
        <w:pStyle w:val="Compact"/>
        <w:numPr>
          <w:ilvl w:val="0"/>
          <w:numId w:val="1001"/>
        </w:numPr>
      </w:pPr>
      <w:r>
        <w:t xml:space="preserve">Introduction aux outils de la data</w:t>
      </w:r>
    </w:p>
    <w:p>
      <w:pPr>
        <w:pStyle w:val="Compact"/>
        <w:numPr>
          <w:ilvl w:val="0"/>
          <w:numId w:val="1001"/>
        </w:numPr>
      </w:pPr>
      <w:r>
        <w:t xml:space="preserve">Écosystème des outils de données</w:t>
      </w:r>
    </w:p>
    <w:p>
      <w:pPr>
        <w:pStyle w:val="Compact"/>
        <w:numPr>
          <w:ilvl w:val="0"/>
          <w:numId w:val="1001"/>
        </w:numPr>
      </w:pPr>
      <w:r>
        <w:t xml:space="preserve">Outils de collecte et ingestion</w:t>
      </w:r>
    </w:p>
    <w:p>
      <w:pPr>
        <w:pStyle w:val="Compact"/>
        <w:numPr>
          <w:ilvl w:val="0"/>
          <w:numId w:val="1001"/>
        </w:numPr>
      </w:pPr>
      <w:r>
        <w:t xml:space="preserve">Outils de stockage</w:t>
      </w:r>
    </w:p>
    <w:p>
      <w:pPr>
        <w:pStyle w:val="Compact"/>
        <w:numPr>
          <w:ilvl w:val="0"/>
          <w:numId w:val="1001"/>
        </w:numPr>
      </w:pPr>
      <w:r>
        <w:t xml:space="preserve">Outils de traitement et transformation</w:t>
      </w:r>
    </w:p>
    <w:p>
      <w:pPr>
        <w:pStyle w:val="Compact"/>
        <w:numPr>
          <w:ilvl w:val="0"/>
          <w:numId w:val="1001"/>
        </w:numPr>
      </w:pPr>
      <w:r>
        <w:t xml:space="preserve">Outils d’analyse et visualisation</w:t>
      </w:r>
    </w:p>
    <w:p>
      <w:pPr>
        <w:pStyle w:val="Compact"/>
        <w:numPr>
          <w:ilvl w:val="0"/>
          <w:numId w:val="1001"/>
        </w:numPr>
      </w:pPr>
      <w:r>
        <w:t xml:space="preserve">Outils de machine learning</w:t>
      </w:r>
    </w:p>
    <w:p>
      <w:pPr>
        <w:pStyle w:val="Compact"/>
        <w:numPr>
          <w:ilvl w:val="0"/>
          <w:numId w:val="1001"/>
        </w:numPr>
      </w:pPr>
      <w:r>
        <w:t xml:space="preserve">Outils de déploiement et orchestration</w:t>
      </w:r>
    </w:p>
    <w:p>
      <w:pPr>
        <w:pStyle w:val="Compact"/>
        <w:numPr>
          <w:ilvl w:val="0"/>
          <w:numId w:val="1001"/>
        </w:numPr>
      </w:pPr>
      <w:r>
        <w:t xml:space="preserve">Choix des outils selon le contexte</w:t>
      </w:r>
    </w:p>
    <w:p>
      <w:pPr>
        <w:pStyle w:val="Compact"/>
        <w:numPr>
          <w:ilvl w:val="0"/>
          <w:numId w:val="1001"/>
        </w:numPr>
      </w:pPr>
      <w:r>
        <w:t xml:space="preserve">Bonnes pratiques et recommandations</w:t>
      </w:r>
    </w:p>
    <w:p>
      <w:r>
        <w:pict>
          <v:rect style="width:0;height:1.5pt" o:hralign="center" o:hrstd="t" o:hr="t"/>
        </w:pict>
      </w:r>
    </w:p>
    <w:bookmarkEnd w:id="11"/>
    <w:bookmarkStart w:id="15" w:name="introduction-aux-outils-de-la-data"/>
    <w:p>
      <w:pPr>
        <w:pStyle w:val="Heading1"/>
      </w:pPr>
      <w:r>
        <w:t xml:space="preserve">1. INTRODUCTION AUX OUTILS DE LA DATA</w:t>
      </w:r>
    </w:p>
    <w:bookmarkStart w:id="12" w:name="Xaf947bec08feb6bce01aee850115a74ccecf993"/>
    <w:p>
      <w:pPr>
        <w:pStyle w:val="Heading2"/>
      </w:pPr>
      <w:r>
        <w:t xml:space="preserve">Pourquoi les outils de data sont essentiels ?</w:t>
      </w:r>
    </w:p>
    <w:p>
      <w:pPr>
        <w:pStyle w:val="FirstParagraph"/>
      </w:pPr>
      <w:r>
        <w:t xml:space="preserve">Le monde moderne génère des quantités massives de données. Pour les exploiter efficacement, nous avons besoin d’outils spécialisés qui permettent de 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Gérer le Volume</w:t>
      </w:r>
      <w:r>
        <w:t xml:space="preserve"> </w:t>
      </w:r>
      <w:r>
        <w:t xml:space="preserve">: Traiter des millions, voire des milliards d’enregistrements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Gérer la Variété</w:t>
      </w:r>
      <w:r>
        <w:t xml:space="preserve"> </w:t>
      </w:r>
      <w:r>
        <w:t xml:space="preserve">: Traiter différents formats (structurés, semi-structurés, non structurés)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Gérer la Vélocité</w:t>
      </w:r>
      <w:r>
        <w:t xml:space="preserve"> </w:t>
      </w:r>
      <w:r>
        <w:t xml:space="preserve">: Traiter les données en temps réel ou quasi temps réel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Extraire la Valeur</w:t>
      </w:r>
      <w:r>
        <w:t xml:space="preserve"> </w:t>
      </w:r>
      <w:r>
        <w:t xml:space="preserve">: Transformer les données brutes en insights actionnables</w:t>
      </w:r>
    </w:p>
    <w:bookmarkEnd w:id="12"/>
    <w:bookmarkStart w:id="13" w:name="les-défis-actuels"/>
    <w:p>
      <w:pPr>
        <w:pStyle w:val="Heading2"/>
      </w:pPr>
      <w:r>
        <w:t xml:space="preserve">Les défis actuels</w:t>
      </w:r>
    </w:p>
    <w:p>
      <w:pPr>
        <w:pStyle w:val="FirstParagraph"/>
      </w:pPr>
      <w:r>
        <w:t xml:space="preserve">Le pipeline de données typique suit cette séquence :</w:t>
      </w:r>
    </w:p>
    <w:p>
      <w:pPr>
        <w:pStyle w:val="SourceCode"/>
      </w:pPr>
      <w:r>
        <w:rPr>
          <w:rStyle w:val="VerbatimChar"/>
        </w:rPr>
        <w:t xml:space="preserve">Données Brutes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Collecte (APIs, fichiers, bases de données)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Stockage (Data Warehouse, Data Lake)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Traitement (Nettoyage, transformation)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Analyse (Statistiques, exploration)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Visualisation (Graphiques, dashboards)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Insights et Décisions</w:t>
      </w:r>
    </w:p>
    <w:p>
      <w:pPr>
        <w:pStyle w:val="FirstParagraph"/>
      </w:pPr>
      <w:r>
        <w:t xml:space="preserve">Chaque étape nécessite des outils spécifiques adaptés au contexte.</w:t>
      </w:r>
    </w:p>
    <w:bookmarkEnd w:id="13"/>
    <w:bookmarkStart w:id="14" w:name="objectifs-de-ce-cours"/>
    <w:p>
      <w:pPr>
        <w:pStyle w:val="Heading2"/>
      </w:pPr>
      <w:r>
        <w:t xml:space="preserve">Objectifs de ce cours</w:t>
      </w:r>
    </w:p>
    <w:p>
      <w:pPr>
        <w:pStyle w:val="FirstParagraph"/>
      </w:pPr>
      <w:r>
        <w:t xml:space="preserve">À la fin de ce cours, vous serez capable de :</w:t>
      </w:r>
    </w:p>
    <w:p>
      <w:pPr>
        <w:pStyle w:val="Compact"/>
        <w:numPr>
          <w:ilvl w:val="0"/>
          <w:numId w:val="1003"/>
        </w:numPr>
      </w:pPr>
      <w:r>
        <w:t xml:space="preserve">Comprendre l’écosystème complet des outils de données</w:t>
      </w:r>
    </w:p>
    <w:p>
      <w:pPr>
        <w:pStyle w:val="Compact"/>
        <w:numPr>
          <w:ilvl w:val="0"/>
          <w:numId w:val="1003"/>
        </w:numPr>
      </w:pPr>
      <w:r>
        <w:t xml:space="preserve">Identifier les outils adaptés à chaque situation</w:t>
      </w:r>
    </w:p>
    <w:p>
      <w:pPr>
        <w:pStyle w:val="Compact"/>
        <w:numPr>
          <w:ilvl w:val="0"/>
          <w:numId w:val="1003"/>
        </w:numPr>
      </w:pPr>
      <w:r>
        <w:t xml:space="preserve">Maîtriser les outils essentiels pour le traitement de données</w:t>
      </w:r>
    </w:p>
    <w:p>
      <w:pPr>
        <w:pStyle w:val="Compact"/>
        <w:numPr>
          <w:ilvl w:val="0"/>
          <w:numId w:val="1003"/>
        </w:numPr>
      </w:pPr>
      <w:r>
        <w:t xml:space="preserve">Mettre en pratique les concepts à travers des exercices concrets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24" w:name="écosystème-des-outils-de-données"/>
    <w:p>
      <w:pPr>
        <w:pStyle w:val="Heading1"/>
      </w:pPr>
      <w:r>
        <w:t xml:space="preserve">2. ÉCOSYSTÈME DES OUTILS DE DONNÉES</w:t>
      </w:r>
    </w:p>
    <w:bookmarkStart w:id="16" w:name="X3b4ad804a12aad20134911e081b1d0e50c39ca8"/>
    <w:p>
      <w:pPr>
        <w:pStyle w:val="Heading2"/>
      </w:pPr>
      <w:r>
        <w:t xml:space="preserve">Architecture typique d’un pipeline de données</w:t>
      </w:r>
    </w:p>
    <w:p>
      <w:pPr>
        <w:pStyle w:val="FirstParagraph"/>
      </w:pPr>
      <w:r>
        <w:t xml:space="preserve">Un pipeline de données moderne suit généralement cette architecture 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┌─────────────────┐</w:t>
      </w:r>
      <w:r>
        <w:br/>
      </w:r>
      <w:r>
        <w:rPr>
          <w:rStyle w:val="VerbatimChar"/>
        </w:rPr>
        <w:t xml:space="preserve">│  COLLECTE       │  Sources multiples (APIs, fichiers, bases de données)</w:t>
      </w:r>
      <w:r>
        <w:br/>
      </w:r>
      <w:r>
        <w:rPr>
          <w:rStyle w:val="VerbatimChar"/>
        </w:rPr>
        <w:t xml:space="preserve">│  (Ingestion)     │</w:t>
      </w:r>
      <w:r>
        <w:br/>
      </w:r>
      <w:r>
        <w:rPr>
          <w:rStyle w:val="VerbatimChar"/>
        </w:rPr>
        <w:t xml:space="preserve">└────────┬────────┘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     ↓</w:t>
      </w:r>
      <w:r>
        <w:br/>
      </w:r>
      <w:r>
        <w:rPr>
          <w:rStyle w:val="VerbatimChar"/>
        </w:rPr>
        <w:t xml:space="preserve">┌─────────────────┐</w:t>
      </w:r>
      <w:r>
        <w:br/>
      </w:r>
      <w:r>
        <w:rPr>
          <w:rStyle w:val="VerbatimChar"/>
        </w:rPr>
        <w:t xml:space="preserve">│  STOCKAGE        │  Data Warehouse, Data Lake, Bases de données</w:t>
      </w:r>
      <w:r>
        <w:br/>
      </w:r>
      <w:r>
        <w:rPr>
          <w:rStyle w:val="VerbatimChar"/>
        </w:rPr>
        <w:t xml:space="preserve">└────────┬────────┘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     ↓</w:t>
      </w:r>
      <w:r>
        <w:br/>
      </w:r>
      <w:r>
        <w:rPr>
          <w:rStyle w:val="VerbatimChar"/>
        </w:rPr>
        <w:t xml:space="preserve">┌─────────────────┐</w:t>
      </w:r>
      <w:r>
        <w:br/>
      </w:r>
      <w:r>
        <w:rPr>
          <w:rStyle w:val="VerbatimChar"/>
        </w:rPr>
        <w:t xml:space="preserve">│  TRAITEMENT      │  Transformation, nettoyage, agrégation</w:t>
      </w:r>
      <w:r>
        <w:br/>
      </w:r>
      <w:r>
        <w:rPr>
          <w:rStyle w:val="VerbatimChar"/>
        </w:rPr>
        <w:t xml:space="preserve">└────────┬────────┘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┌────┴────┐</w:t>
      </w:r>
      <w:r>
        <w:br/>
      </w:r>
      <w:r>
        <w:rPr>
          <w:rStyle w:val="VerbatimChar"/>
        </w:rPr>
        <w:t xml:space="preserve">    ↓         ↓</w:t>
      </w:r>
      <w:r>
        <w:br/>
      </w:r>
      <w:r>
        <w:rPr>
          <w:rStyle w:val="VerbatimChar"/>
        </w:rPr>
        <w:t xml:space="preserve">┌─────────┐ ┌─────────┐</w:t>
      </w:r>
      <w:r>
        <w:br/>
      </w:r>
      <w:r>
        <w:rPr>
          <w:rStyle w:val="VerbatimChar"/>
        </w:rPr>
        <w:t xml:space="preserve">│ ANALYSE │ │   ML    │  Analytics, Machine Learning</w:t>
      </w:r>
      <w:r>
        <w:br/>
      </w:r>
      <w:r>
        <w:rPr>
          <w:rStyle w:val="VerbatimChar"/>
        </w:rPr>
        <w:t xml:space="preserve">└────┬────┘ └────┬────┘</w:t>
      </w:r>
      <w:r>
        <w:br/>
      </w:r>
      <w:r>
        <w:rPr>
          <w:rStyle w:val="VerbatimChar"/>
        </w:rPr>
        <w:t xml:space="preserve">     │          │</w:t>
      </w:r>
      <w:r>
        <w:br/>
      </w:r>
      <w:r>
        <w:rPr>
          <w:rStyle w:val="VerbatimChar"/>
        </w:rPr>
        <w:t xml:space="preserve">     └────┬─────┘</w:t>
      </w:r>
      <w:r>
        <w:br/>
      </w:r>
      <w:r>
        <w:rPr>
          <w:rStyle w:val="VerbatimChar"/>
        </w:rPr>
        <w:t xml:space="preserve">          ↓</w:t>
      </w:r>
      <w:r>
        <w:br/>
      </w:r>
      <w:r>
        <w:rPr>
          <w:rStyle w:val="VerbatimChar"/>
        </w:rPr>
        <w:t xml:space="preserve">┌─────────────────┐</w:t>
      </w:r>
      <w:r>
        <w:br/>
      </w:r>
      <w:r>
        <w:rPr>
          <w:rStyle w:val="VerbatimChar"/>
        </w:rPr>
        <w:t xml:space="preserve">│ VISUALISATION    │  Dashboards, rapports, graphiques</w:t>
      </w:r>
      <w:r>
        <w:br/>
      </w:r>
      <w:r>
        <w:rPr>
          <w:rStyle w:val="VerbatimChar"/>
        </w:rPr>
        <w:t xml:space="preserve">└─────────────────┘</w:t>
      </w:r>
    </w:p>
    <w:bookmarkEnd w:id="16"/>
    <w:bookmarkStart w:id="23" w:name="catégories-doutils"/>
    <w:p>
      <w:pPr>
        <w:pStyle w:val="Heading2"/>
      </w:pPr>
      <w:r>
        <w:t xml:space="preserve">Catégories d’outils</w:t>
      </w:r>
    </w:p>
    <w:bookmarkStart w:id="17" w:name="collecte-et-ingestion"/>
    <w:p>
      <w:pPr>
        <w:pStyle w:val="Heading3"/>
      </w:pPr>
      <w:r>
        <w:t xml:space="preserve">1. Collecte et Ingestion</w:t>
      </w:r>
    </w:p>
    <w:p>
      <w:pPr>
        <w:pStyle w:val="Compact"/>
        <w:numPr>
          <w:ilvl w:val="0"/>
          <w:numId w:val="1004"/>
        </w:numPr>
      </w:pPr>
      <w:r>
        <w:t xml:space="preserve">Extraction depuis APIs (REST, SOAP)</w:t>
      </w:r>
    </w:p>
    <w:p>
      <w:pPr>
        <w:pStyle w:val="Compact"/>
        <w:numPr>
          <w:ilvl w:val="0"/>
          <w:numId w:val="1004"/>
        </w:numPr>
      </w:pPr>
      <w:r>
        <w:t xml:space="preserve">Web scraping</w:t>
      </w:r>
    </w:p>
    <w:p>
      <w:pPr>
        <w:pStyle w:val="Compact"/>
        <w:numPr>
          <w:ilvl w:val="0"/>
          <w:numId w:val="1004"/>
        </w:numPr>
      </w:pPr>
      <w:r>
        <w:t xml:space="preserve">ETL/ELT (Extract, Transform, Load)</w:t>
      </w:r>
    </w:p>
    <w:p>
      <w:pPr>
        <w:pStyle w:val="Compact"/>
        <w:numPr>
          <w:ilvl w:val="0"/>
          <w:numId w:val="1004"/>
        </w:numPr>
      </w:pPr>
      <w:r>
        <w:t xml:space="preserve">Streaming de données</w:t>
      </w:r>
    </w:p>
    <w:bookmarkEnd w:id="17"/>
    <w:bookmarkStart w:id="18" w:name="stockage"/>
    <w:p>
      <w:pPr>
        <w:pStyle w:val="Heading3"/>
      </w:pPr>
      <w:r>
        <w:t xml:space="preserve">2. Stockage</w:t>
      </w:r>
    </w:p>
    <w:p>
      <w:pPr>
        <w:pStyle w:val="Compact"/>
        <w:numPr>
          <w:ilvl w:val="0"/>
          <w:numId w:val="1005"/>
        </w:numPr>
      </w:pPr>
      <w:r>
        <w:t xml:space="preserve">Bases de données relationnelles (PostgreSQL, MySQL)</w:t>
      </w:r>
    </w:p>
    <w:p>
      <w:pPr>
        <w:pStyle w:val="Compact"/>
        <w:numPr>
          <w:ilvl w:val="0"/>
          <w:numId w:val="1005"/>
        </w:numPr>
      </w:pPr>
      <w:r>
        <w:t xml:space="preserve">Data Warehouses (Snowflake, BigQuery)</w:t>
      </w:r>
    </w:p>
    <w:p>
      <w:pPr>
        <w:pStyle w:val="Compact"/>
        <w:numPr>
          <w:ilvl w:val="0"/>
          <w:numId w:val="1005"/>
        </w:numPr>
      </w:pPr>
      <w:r>
        <w:t xml:space="preserve">Data Lakes (S3, HDFS)</w:t>
      </w:r>
    </w:p>
    <w:p>
      <w:pPr>
        <w:pStyle w:val="Compact"/>
        <w:numPr>
          <w:ilvl w:val="0"/>
          <w:numId w:val="1005"/>
        </w:numPr>
      </w:pPr>
      <w:r>
        <w:t xml:space="preserve">Bases NoSQL (MongoDB, Cassandra)</w:t>
      </w:r>
    </w:p>
    <w:bookmarkEnd w:id="18"/>
    <w:bookmarkStart w:id="19" w:name="traitement"/>
    <w:p>
      <w:pPr>
        <w:pStyle w:val="Heading3"/>
      </w:pPr>
      <w:r>
        <w:t xml:space="preserve">3. Traitement</w:t>
      </w:r>
    </w:p>
    <w:p>
      <w:pPr>
        <w:pStyle w:val="Compact"/>
        <w:numPr>
          <w:ilvl w:val="0"/>
          <w:numId w:val="1006"/>
        </w:numPr>
      </w:pPr>
      <w:r>
        <w:t xml:space="preserve">Batch processing (traitement par lots)</w:t>
      </w:r>
    </w:p>
    <w:p>
      <w:pPr>
        <w:pStyle w:val="Compact"/>
        <w:numPr>
          <w:ilvl w:val="0"/>
          <w:numId w:val="1006"/>
        </w:numPr>
      </w:pPr>
      <w:r>
        <w:t xml:space="preserve">Stream processing (traitement en temps réel)</w:t>
      </w:r>
    </w:p>
    <w:p>
      <w:pPr>
        <w:pStyle w:val="Compact"/>
        <w:numPr>
          <w:ilvl w:val="0"/>
          <w:numId w:val="1006"/>
        </w:numPr>
      </w:pPr>
      <w:r>
        <w:t xml:space="preserve">Transformation de données</w:t>
      </w:r>
    </w:p>
    <w:bookmarkEnd w:id="19"/>
    <w:bookmarkStart w:id="20" w:name="analyse"/>
    <w:p>
      <w:pPr>
        <w:pStyle w:val="Heading3"/>
      </w:pPr>
      <w:r>
        <w:t xml:space="preserve">4. Analyse</w:t>
      </w:r>
    </w:p>
    <w:p>
      <w:pPr>
        <w:pStyle w:val="Compact"/>
        <w:numPr>
          <w:ilvl w:val="0"/>
          <w:numId w:val="1007"/>
        </w:numPr>
      </w:pPr>
      <w:r>
        <w:t xml:space="preserve">Business Intelligence</w:t>
      </w:r>
    </w:p>
    <w:p>
      <w:pPr>
        <w:pStyle w:val="Compact"/>
        <w:numPr>
          <w:ilvl w:val="0"/>
          <w:numId w:val="1007"/>
        </w:numPr>
      </w:pPr>
      <w:r>
        <w:t xml:space="preserve">Analytics avancés</w:t>
      </w:r>
    </w:p>
    <w:p>
      <w:pPr>
        <w:pStyle w:val="Compact"/>
        <w:numPr>
          <w:ilvl w:val="0"/>
          <w:numId w:val="1007"/>
        </w:numPr>
      </w:pPr>
      <w:r>
        <w:t xml:space="preserve">Reporting automatisé</w:t>
      </w:r>
    </w:p>
    <w:bookmarkEnd w:id="20"/>
    <w:bookmarkStart w:id="21" w:name="machine-learning"/>
    <w:p>
      <w:pPr>
        <w:pStyle w:val="Heading3"/>
      </w:pPr>
      <w:r>
        <w:t xml:space="preserve">5. Machine Learning</w:t>
      </w:r>
    </w:p>
    <w:p>
      <w:pPr>
        <w:pStyle w:val="Compact"/>
        <w:numPr>
          <w:ilvl w:val="0"/>
          <w:numId w:val="1008"/>
        </w:numPr>
      </w:pPr>
      <w:r>
        <w:t xml:space="preserve">Frameworks ML (Scikit-learn, TensorFlow)</w:t>
      </w:r>
    </w:p>
    <w:p>
      <w:pPr>
        <w:pStyle w:val="Compact"/>
        <w:numPr>
          <w:ilvl w:val="0"/>
          <w:numId w:val="1008"/>
        </w:numPr>
      </w:pPr>
      <w:r>
        <w:t xml:space="preserve">MLOps (déploiement et monitoring)</w:t>
      </w:r>
    </w:p>
    <w:p>
      <w:pPr>
        <w:pStyle w:val="Compact"/>
        <w:numPr>
          <w:ilvl w:val="0"/>
          <w:numId w:val="1008"/>
        </w:numPr>
      </w:pPr>
      <w:r>
        <w:t xml:space="preserve">AutoML</w:t>
      </w:r>
    </w:p>
    <w:bookmarkEnd w:id="21"/>
    <w:bookmarkStart w:id="22" w:name="orchestration"/>
    <w:p>
      <w:pPr>
        <w:pStyle w:val="Heading3"/>
      </w:pPr>
      <w:r>
        <w:t xml:space="preserve">6. Orchestration</w:t>
      </w:r>
    </w:p>
    <w:p>
      <w:pPr>
        <w:pStyle w:val="Compact"/>
        <w:numPr>
          <w:ilvl w:val="0"/>
          <w:numId w:val="1009"/>
        </w:numPr>
      </w:pPr>
      <w:r>
        <w:t xml:space="preserve">Gestion de workflows</w:t>
      </w:r>
    </w:p>
    <w:p>
      <w:pPr>
        <w:pStyle w:val="Compact"/>
        <w:numPr>
          <w:ilvl w:val="0"/>
          <w:numId w:val="1009"/>
        </w:numPr>
      </w:pPr>
      <w:r>
        <w:t xml:space="preserve">Planification de tâches</w:t>
      </w:r>
    </w:p>
    <w:p>
      <w:pPr>
        <w:pStyle w:val="Compact"/>
        <w:numPr>
          <w:ilvl w:val="0"/>
          <w:numId w:val="1009"/>
        </w:numPr>
      </w:pPr>
      <w:r>
        <w:t xml:space="preserve">Monitoring et alerting</w:t>
      </w:r>
    </w:p>
    <w:p>
      <w:r>
        <w:pict>
          <v:rect style="width:0;height:1.5pt" o:hralign="center" o:hrstd="t" o:hr="t"/>
        </w:pict>
      </w:r>
    </w:p>
    <w:bookmarkEnd w:id="22"/>
    <w:bookmarkEnd w:id="23"/>
    <w:bookmarkEnd w:id="24"/>
    <w:bookmarkStart w:id="34" w:name="outils-de-collecte-et-ingestion"/>
    <w:p>
      <w:pPr>
        <w:pStyle w:val="Heading1"/>
      </w:pPr>
      <w:r>
        <w:t xml:space="preserve">3. OUTILS DE COLLECTE ET INGESTION</w:t>
      </w:r>
    </w:p>
    <w:bookmarkStart w:id="26" w:name="outils-dextraction-python"/>
    <w:p>
      <w:pPr>
        <w:pStyle w:val="Heading2"/>
      </w:pPr>
      <w:r>
        <w:t xml:space="preserve">Outils d’extraction Python</w:t>
      </w:r>
    </w:p>
    <w:bookmarkStart w:id="25" w:name="bibliothèques-essentielles"/>
    <w:p>
      <w:pPr>
        <w:pStyle w:val="Heading3"/>
      </w:pPr>
      <w:r>
        <w:t xml:space="preserve">Bibliothèques essentielles</w:t>
      </w:r>
    </w:p>
    <w:p>
      <w:pPr>
        <w:pStyle w:val="FirstParagraph"/>
      </w:pPr>
      <w:r>
        <w:rPr>
          <w:b/>
          <w:bCs/>
        </w:rPr>
        <w:t xml:space="preserve">requests</w:t>
      </w:r>
      <w:r>
        <w:t xml:space="preserve"> </w:t>
      </w:r>
      <w:r>
        <w:t xml:space="preserve">: Pour les requêtes HTTP</w:t>
      </w:r>
      <w:r>
        <w:t xml:space="preserve"> </w:t>
      </w:r>
      <w:r>
        <w:t xml:space="preserve">- Simple et intuitive</w:t>
      </w:r>
      <w:r>
        <w:t xml:space="preserve"> </w:t>
      </w:r>
      <w:r>
        <w:t xml:space="preserve">- Support des APIs REST</w:t>
      </w:r>
      <w:r>
        <w:t xml:space="preserve"> </w:t>
      </w:r>
      <w:r>
        <w:t xml:space="preserve">- Gestion des authentifications</w:t>
      </w:r>
    </w:p>
    <w:p>
      <w:pPr>
        <w:pStyle w:val="BodyText"/>
      </w:pPr>
      <w:r>
        <w:rPr>
          <w:b/>
          <w:bCs/>
        </w:rPr>
        <w:t xml:space="preserve">BeautifulSoup</w:t>
      </w:r>
      <w:r>
        <w:t xml:space="preserve"> </w:t>
      </w:r>
      <w:r>
        <w:t xml:space="preserve">: Pour le web scraping</w:t>
      </w:r>
      <w:r>
        <w:t xml:space="preserve"> </w:t>
      </w:r>
      <w:r>
        <w:t xml:space="preserve">- Parsing HTML/XML</w:t>
      </w:r>
      <w:r>
        <w:t xml:space="preserve"> </w:t>
      </w:r>
      <w:r>
        <w:t xml:space="preserve">- Extraction de données structurées</w:t>
      </w:r>
      <w:r>
        <w:t xml:space="preserve"> </w:t>
      </w:r>
      <w:r>
        <w:t xml:space="preserve">- Facile à utiliser</w:t>
      </w:r>
    </w:p>
    <w:p>
      <w:pPr>
        <w:pStyle w:val="BodyText"/>
      </w:pPr>
      <w:r>
        <w:rPr>
          <w:b/>
          <w:bCs/>
        </w:rPr>
        <w:t xml:space="preserve">Scrapy</w:t>
      </w:r>
      <w:r>
        <w:t xml:space="preserve"> </w:t>
      </w:r>
      <w:r>
        <w:t xml:space="preserve">: Framework complet de scraping</w:t>
      </w:r>
      <w:r>
        <w:t xml:space="preserve"> </w:t>
      </w:r>
      <w:r>
        <w:t xml:space="preserve">- Scraping à grande échelle</w:t>
      </w:r>
      <w:r>
        <w:t xml:space="preserve"> </w:t>
      </w:r>
      <w:r>
        <w:t xml:space="preserve">- Gestion des robots.txt</w:t>
      </w:r>
      <w:r>
        <w:t xml:space="preserve"> </w:t>
      </w:r>
      <w:r>
        <w:t xml:space="preserve">- Pipeline de traitement intégré</w:t>
      </w:r>
    </w:p>
    <w:p>
      <w:pPr>
        <w:pStyle w:val="BodyText"/>
      </w:pPr>
      <w:r>
        <w:rPr>
          <w:b/>
          <w:bCs/>
        </w:rPr>
        <w:t xml:space="preserve">pandas</w:t>
      </w:r>
      <w:r>
        <w:t xml:space="preserve"> </w:t>
      </w:r>
      <w:r>
        <w:t xml:space="preserve">: Manipulation de données</w:t>
      </w:r>
      <w:r>
        <w:t xml:space="preserve"> </w:t>
      </w:r>
      <w:r>
        <w:t xml:space="preserve">- Lecture de fichiers (CSV, Excel, JSON)</w:t>
      </w:r>
      <w:r>
        <w:t xml:space="preserve"> </w:t>
      </w:r>
      <w:r>
        <w:t xml:space="preserve">- Transformation de données</w:t>
      </w:r>
      <w:r>
        <w:t xml:space="preserve"> </w:t>
      </w:r>
      <w:r>
        <w:t xml:space="preserve">- Export vers différents formats</w:t>
      </w:r>
    </w:p>
    <w:bookmarkEnd w:id="25"/>
    <w:bookmarkEnd w:id="26"/>
    <w:bookmarkStart w:id="31" w:name="outils-etlelt-professionnels"/>
    <w:p>
      <w:pPr>
        <w:pStyle w:val="Heading2"/>
      </w:pPr>
      <w:r>
        <w:t xml:space="preserve">Outils ETL/ELT professionnels</w:t>
      </w:r>
    </w:p>
    <w:bookmarkStart w:id="27" w:name="apache-airflow"/>
    <w:p>
      <w:pPr>
        <w:pStyle w:val="Heading3"/>
      </w:pPr>
      <w:r>
        <w:t xml:space="preserve">Apache Airflow</w:t>
      </w:r>
    </w:p>
    <w:p>
      <w:pPr>
        <w:pStyle w:val="Compact"/>
        <w:numPr>
          <w:ilvl w:val="0"/>
          <w:numId w:val="1010"/>
        </w:numPr>
      </w:pPr>
      <w:r>
        <w:t xml:space="preserve">Orchestration de workflows complexes</w:t>
      </w:r>
    </w:p>
    <w:p>
      <w:pPr>
        <w:pStyle w:val="Compact"/>
        <w:numPr>
          <w:ilvl w:val="0"/>
          <w:numId w:val="1010"/>
        </w:numPr>
      </w:pPr>
      <w:r>
        <w:t xml:space="preserve">Interface web intuitive</w:t>
      </w:r>
    </w:p>
    <w:p>
      <w:pPr>
        <w:pStyle w:val="Compact"/>
        <w:numPr>
          <w:ilvl w:val="0"/>
          <w:numId w:val="1010"/>
        </w:numPr>
      </w:pPr>
      <w:r>
        <w:t xml:space="preserve">Gestion des dépendances entre tâches</w:t>
      </w:r>
    </w:p>
    <w:p>
      <w:pPr>
        <w:pStyle w:val="Compact"/>
        <w:numPr>
          <w:ilvl w:val="0"/>
          <w:numId w:val="1010"/>
        </w:numPr>
      </w:pPr>
      <w:r>
        <w:t xml:space="preserve">Monitoring intégré</w:t>
      </w:r>
    </w:p>
    <w:bookmarkEnd w:id="27"/>
    <w:bookmarkStart w:id="28" w:name="talend"/>
    <w:p>
      <w:pPr>
        <w:pStyle w:val="Heading3"/>
      </w:pPr>
      <w:r>
        <w:t xml:space="preserve">Talend</w:t>
      </w:r>
    </w:p>
    <w:p>
      <w:pPr>
        <w:pStyle w:val="Compact"/>
        <w:numPr>
          <w:ilvl w:val="0"/>
          <w:numId w:val="1011"/>
        </w:numPr>
      </w:pPr>
      <w:r>
        <w:t xml:space="preserve">Plateforme ETL complète</w:t>
      </w:r>
    </w:p>
    <w:p>
      <w:pPr>
        <w:pStyle w:val="Compact"/>
        <w:numPr>
          <w:ilvl w:val="0"/>
          <w:numId w:val="1011"/>
        </w:numPr>
      </w:pPr>
      <w:r>
        <w:t xml:space="preserve">Interface graphique</w:t>
      </w:r>
    </w:p>
    <w:p>
      <w:pPr>
        <w:pStyle w:val="Compact"/>
        <w:numPr>
          <w:ilvl w:val="0"/>
          <w:numId w:val="1011"/>
        </w:numPr>
      </w:pPr>
      <w:r>
        <w:t xml:space="preserve">Connecteurs multiples</w:t>
      </w:r>
    </w:p>
    <w:p>
      <w:pPr>
        <w:pStyle w:val="Compact"/>
        <w:numPr>
          <w:ilvl w:val="0"/>
          <w:numId w:val="1011"/>
        </w:numPr>
      </w:pPr>
      <w:r>
        <w:t xml:space="preserve">Version open source disponible</w:t>
      </w:r>
    </w:p>
    <w:bookmarkEnd w:id="28"/>
    <w:bookmarkStart w:id="29" w:name="apache-nifi"/>
    <w:p>
      <w:pPr>
        <w:pStyle w:val="Heading3"/>
      </w:pPr>
      <w:r>
        <w:t xml:space="preserve">Apache NiFi</w:t>
      </w:r>
    </w:p>
    <w:p>
      <w:pPr>
        <w:pStyle w:val="Compact"/>
        <w:numPr>
          <w:ilvl w:val="0"/>
          <w:numId w:val="1012"/>
        </w:numPr>
      </w:pPr>
      <w:r>
        <w:t xml:space="preserve">Ingestion de données en temps réel</w:t>
      </w:r>
    </w:p>
    <w:p>
      <w:pPr>
        <w:pStyle w:val="Compact"/>
        <w:numPr>
          <w:ilvl w:val="0"/>
          <w:numId w:val="1012"/>
        </w:numPr>
      </w:pPr>
      <w:r>
        <w:t xml:space="preserve">Interface graphique de flux</w:t>
      </w:r>
    </w:p>
    <w:p>
      <w:pPr>
        <w:pStyle w:val="Compact"/>
        <w:numPr>
          <w:ilvl w:val="0"/>
          <w:numId w:val="1012"/>
        </w:numPr>
      </w:pPr>
      <w:r>
        <w:t xml:space="preserve">Gestion de la qualité des données</w:t>
      </w:r>
    </w:p>
    <w:p>
      <w:pPr>
        <w:pStyle w:val="Compact"/>
        <w:numPr>
          <w:ilvl w:val="0"/>
          <w:numId w:val="1012"/>
        </w:numPr>
      </w:pPr>
      <w:r>
        <w:t xml:space="preserve">Monitoring en temps réel</w:t>
      </w:r>
    </w:p>
    <w:bookmarkEnd w:id="29"/>
    <w:bookmarkStart w:id="30" w:name="fivetran"/>
    <w:p>
      <w:pPr>
        <w:pStyle w:val="Heading3"/>
      </w:pPr>
      <w:r>
        <w:t xml:space="preserve">Fivetran</w:t>
      </w:r>
    </w:p>
    <w:p>
      <w:pPr>
        <w:pStyle w:val="Compact"/>
        <w:numPr>
          <w:ilvl w:val="0"/>
          <w:numId w:val="1013"/>
        </w:numPr>
      </w:pPr>
      <w:r>
        <w:t xml:space="preserve">Solution ELT cloud</w:t>
      </w:r>
    </w:p>
    <w:p>
      <w:pPr>
        <w:pStyle w:val="Compact"/>
        <w:numPr>
          <w:ilvl w:val="0"/>
          <w:numId w:val="1013"/>
        </w:numPr>
      </w:pPr>
      <w:r>
        <w:t xml:space="preserve">Connexions pré-configurées</w:t>
      </w:r>
    </w:p>
    <w:p>
      <w:pPr>
        <w:pStyle w:val="Compact"/>
        <w:numPr>
          <w:ilvl w:val="0"/>
          <w:numId w:val="1013"/>
        </w:numPr>
      </w:pPr>
      <w:r>
        <w:t xml:space="preserve">Synchronisation automatique</w:t>
      </w:r>
    </w:p>
    <w:p>
      <w:pPr>
        <w:pStyle w:val="Compact"/>
        <w:numPr>
          <w:ilvl w:val="0"/>
          <w:numId w:val="1013"/>
        </w:numPr>
      </w:pPr>
      <w:r>
        <w:t xml:space="preserve">Pas de maintenance requise</w:t>
      </w:r>
    </w:p>
    <w:bookmarkEnd w:id="30"/>
    <w:bookmarkEnd w:id="31"/>
    <w:bookmarkStart w:id="32" w:name="schéma-dingestion-typique"/>
    <w:p>
      <w:pPr>
        <w:pStyle w:val="Heading2"/>
      </w:pPr>
      <w:r>
        <w:t xml:space="preserve">Schéma d’ingestion typique</w:t>
      </w:r>
    </w:p>
    <w:p>
      <w:pPr>
        <w:pStyle w:val="SourceCode"/>
      </w:pPr>
      <w:r>
        <w:rPr>
          <w:rStyle w:val="VerbatimChar"/>
        </w:rPr>
        <w:t xml:space="preserve">Sources de données multiples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├── APIs REST/SOAP</w:t>
      </w:r>
      <w:r>
        <w:br/>
      </w:r>
      <w:r>
        <w:rPr>
          <w:rStyle w:val="VerbatimChar"/>
        </w:rPr>
        <w:t xml:space="preserve">    ├── Bases de données (MySQL, PostgreSQL)</w:t>
      </w:r>
      <w:r>
        <w:br/>
      </w:r>
      <w:r>
        <w:rPr>
          <w:rStyle w:val="VerbatimChar"/>
        </w:rPr>
        <w:t xml:space="preserve">    ├── Fichiers (CSV, JSON, XML, Parquet)</w:t>
      </w:r>
      <w:r>
        <w:br/>
      </w:r>
      <w:r>
        <w:rPr>
          <w:rStyle w:val="VerbatimChar"/>
        </w:rPr>
        <w:t xml:space="preserve">    ├── Streams (Kafka, RabbitMQ)</w:t>
      </w:r>
      <w:r>
        <w:br/>
      </w:r>
      <w:r>
        <w:rPr>
          <w:rStyle w:val="VerbatimChar"/>
        </w:rPr>
        <w:t xml:space="preserve">    └── Web scraping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     ↓</w:t>
      </w:r>
      <w:r>
        <w:br/>
      </w:r>
      <w:r>
        <w:rPr>
          <w:rStyle w:val="VerbatimChar"/>
        </w:rPr>
        <w:t xml:space="preserve">   Pipeline ETL/ELT</w:t>
      </w:r>
      <w:r>
        <w:br/>
      </w:r>
      <w:r>
        <w:rPr>
          <w:rStyle w:val="VerbatimChar"/>
        </w:rPr>
        <w:t xml:space="preserve">   (Transformation, validation)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     ↓</w:t>
      </w:r>
      <w:r>
        <w:br/>
      </w:r>
      <w:r>
        <w:rPr>
          <w:rStyle w:val="VerbatimChar"/>
        </w:rPr>
        <w:t xml:space="preserve">   Data Warehouse / Data Lake</w:t>
      </w:r>
    </w:p>
    <w:bookmarkEnd w:id="32"/>
    <w:bookmarkStart w:id="33" w:name="Xb20bd9887cc911686723ba6456c2462ef452022"/>
    <w:p>
      <w:pPr>
        <w:pStyle w:val="Heading2"/>
      </w:pPr>
      <w:r>
        <w:t xml:space="preserve">Exemple pratique : Pipeline d’ingestion 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requests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sqlalchemy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create_engine</w:t>
      </w:r>
      <w:r>
        <w:br/>
      </w:r>
      <w:r>
        <w:br/>
      </w:r>
      <w:r>
        <w:rPr>
          <w:rStyle w:val="CommentTok"/>
        </w:rPr>
        <w:t xml:space="preserve"># Étape 1 : Extraction depuis API</w:t>
      </w:r>
      <w:r>
        <w:br/>
      </w:r>
      <w:r>
        <w:rPr>
          <w:rStyle w:val="NormalTok"/>
        </w:rPr>
        <w:t xml:space="preserve">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requests.get(</w:t>
      </w:r>
      <w:r>
        <w:rPr>
          <w:rStyle w:val="StringTok"/>
        </w:rPr>
        <w:t xml:space="preserve">'https://api.example.com/data'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response.json()</w:t>
      </w:r>
      <w:r>
        <w:br/>
      </w:r>
      <w:r>
        <w:br/>
      </w:r>
      <w:r>
        <w:rPr>
          <w:rStyle w:val="CommentTok"/>
        </w:rPr>
        <w:t xml:space="preserve"># Étape 2 : Transformation</w:t>
      </w:r>
      <w:r>
        <w:br/>
      </w:r>
      <w:r>
        <w:rPr>
          <w:rStyle w:val="NormalTok"/>
        </w:rPr>
        <w:t xml:space="preserve">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pd.DataFrame(data)</w:t>
      </w:r>
      <w:r>
        <w:br/>
      </w:r>
      <w:r>
        <w:rPr>
          <w:rStyle w:val="NormalTok"/>
        </w:rPr>
        <w:t xml:space="preserve">df[</w:t>
      </w:r>
      <w:r>
        <w:rPr>
          <w:rStyle w:val="StringTok"/>
        </w:rPr>
        <w:t xml:space="preserve">'date'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pd.to_datetime(df[</w:t>
      </w:r>
      <w:r>
        <w:rPr>
          <w:rStyle w:val="StringTok"/>
        </w:rPr>
        <w:t xml:space="preserve">'timestamp'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df[</w:t>
      </w:r>
      <w:r>
        <w:rPr>
          <w:rStyle w:val="StringTok"/>
        </w:rPr>
        <w:t xml:space="preserve">'montant'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</w:t>
      </w:r>
      <w:r>
        <w:rPr>
          <w:rStyle w:val="StringTok"/>
        </w:rPr>
        <w:t xml:space="preserve">'prix'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df[</w:t>
      </w:r>
      <w:r>
        <w:rPr>
          <w:rStyle w:val="StringTok"/>
        </w:rPr>
        <w:t xml:space="preserve">'quantite'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mmentTok"/>
        </w:rPr>
        <w:t xml:space="preserve"># Étape 3 : Chargement dans base de données</w:t>
      </w:r>
      <w:r>
        <w:br/>
      </w:r>
      <w:r>
        <w:rPr>
          <w:rStyle w:val="NormalTok"/>
        </w:rPr>
        <w:t xml:space="preserve">engine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create_engine(</w:t>
      </w:r>
      <w:r>
        <w:rPr>
          <w:rStyle w:val="StringTok"/>
        </w:rPr>
        <w:t xml:space="preserve">'postgresql://user:pass@localhost/db'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df.to_sql(</w:t>
      </w:r>
      <w:r>
        <w:rPr>
          <w:rStyle w:val="StringTok"/>
        </w:rPr>
        <w:t xml:space="preserve">'ventes'</w:t>
      </w:r>
      <w:r>
        <w:rPr>
          <w:rStyle w:val="NormalTok"/>
        </w:rPr>
        <w:t xml:space="preserve">, engine, if_exists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'append'</w:t>
      </w:r>
      <w:r>
        <w:rPr>
          <w:rStyle w:val="NormalTok"/>
        </w:rPr>
        <w:t xml:space="preserve">, index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52" w:name="outils-de-stockage"/>
    <w:p>
      <w:pPr>
        <w:pStyle w:val="Heading1"/>
      </w:pPr>
      <w:r>
        <w:t xml:space="preserve">4. OUTILS DE STOCKAGE</w:t>
      </w:r>
    </w:p>
    <w:bookmarkStart w:id="38" w:name="bases-de-données-relationnelles"/>
    <w:p>
      <w:pPr>
        <w:pStyle w:val="Heading2"/>
      </w:pPr>
      <w:r>
        <w:t xml:space="preserve">Bases de données relationnelles</w:t>
      </w:r>
    </w:p>
    <w:bookmarkStart w:id="35" w:name="postgresql"/>
    <w:p>
      <w:pPr>
        <w:pStyle w:val="Heading3"/>
      </w:pPr>
      <w:r>
        <w:t xml:space="preserve">PostgreSQL</w:t>
      </w:r>
    </w:p>
    <w:p>
      <w:pPr>
        <w:pStyle w:val="Compact"/>
        <w:numPr>
          <w:ilvl w:val="0"/>
          <w:numId w:val="1014"/>
        </w:numPr>
      </w:pPr>
      <w:r>
        <w:t xml:space="preserve">Open source et robuste</w:t>
      </w:r>
    </w:p>
    <w:p>
      <w:pPr>
        <w:pStyle w:val="Compact"/>
        <w:numPr>
          <w:ilvl w:val="0"/>
          <w:numId w:val="1014"/>
        </w:numPr>
      </w:pPr>
      <w:r>
        <w:t xml:space="preserve">Support avancé des types de données (JSON, arrays)</w:t>
      </w:r>
    </w:p>
    <w:p>
      <w:pPr>
        <w:pStyle w:val="Compact"/>
        <w:numPr>
          <w:ilvl w:val="0"/>
          <w:numId w:val="1014"/>
        </w:numPr>
      </w:pPr>
      <w:r>
        <w:t xml:space="preserve">Extensions puissantes (PostGIS pour la géolocalisation)</w:t>
      </w:r>
    </w:p>
    <w:p>
      <w:pPr>
        <w:pStyle w:val="Compact"/>
        <w:numPr>
          <w:ilvl w:val="0"/>
          <w:numId w:val="1014"/>
        </w:numPr>
      </w:pPr>
      <w:r>
        <w:t xml:space="preserve">Conformité ACID complète</w:t>
      </w:r>
    </w:p>
    <w:p>
      <w:pPr>
        <w:pStyle w:val="Compact"/>
        <w:numPr>
          <w:ilvl w:val="0"/>
          <w:numId w:val="1014"/>
        </w:numPr>
      </w:pPr>
      <w:r>
        <w:t xml:space="preserve">Excellent pour les applications complexes</w:t>
      </w:r>
    </w:p>
    <w:bookmarkEnd w:id="35"/>
    <w:bookmarkStart w:id="36" w:name="mysql-mariadb"/>
    <w:p>
      <w:pPr>
        <w:pStyle w:val="Heading3"/>
      </w:pPr>
      <w:r>
        <w:t xml:space="preserve">MySQL / MariaDB</w:t>
      </w:r>
    </w:p>
    <w:p>
      <w:pPr>
        <w:pStyle w:val="Compact"/>
        <w:numPr>
          <w:ilvl w:val="0"/>
          <w:numId w:val="1015"/>
        </w:numPr>
      </w:pPr>
      <w:r>
        <w:t xml:space="preserve">Très populaire dans le web</w:t>
      </w:r>
    </w:p>
    <w:p>
      <w:pPr>
        <w:pStyle w:val="Compact"/>
        <w:numPr>
          <w:ilvl w:val="0"/>
          <w:numId w:val="1015"/>
        </w:numPr>
      </w:pPr>
      <w:r>
        <w:t xml:space="preserve">Performant pour les lectures</w:t>
      </w:r>
    </w:p>
    <w:p>
      <w:pPr>
        <w:pStyle w:val="Compact"/>
        <w:numPr>
          <w:ilvl w:val="0"/>
          <w:numId w:val="1015"/>
        </w:numPr>
      </w:pPr>
      <w:r>
        <w:t xml:space="preserve">Facile à administrer</w:t>
      </w:r>
    </w:p>
    <w:p>
      <w:pPr>
        <w:pStyle w:val="Compact"/>
        <w:numPr>
          <w:ilvl w:val="0"/>
          <w:numId w:val="1015"/>
        </w:numPr>
      </w:pPr>
      <w:r>
        <w:t xml:space="preserve">Large communauté</w:t>
      </w:r>
    </w:p>
    <w:p>
      <w:pPr>
        <w:pStyle w:val="Compact"/>
        <w:numPr>
          <w:ilvl w:val="0"/>
          <w:numId w:val="1015"/>
        </w:numPr>
      </w:pPr>
      <w:r>
        <w:t xml:space="preserve">Bon choix pour les applications web classiques</w:t>
      </w:r>
    </w:p>
    <w:bookmarkEnd w:id="36"/>
    <w:bookmarkStart w:id="37" w:name="sql-server"/>
    <w:p>
      <w:pPr>
        <w:pStyle w:val="Heading3"/>
      </w:pPr>
      <w:r>
        <w:t xml:space="preserve">SQL Server</w:t>
      </w:r>
    </w:p>
    <w:p>
      <w:pPr>
        <w:pStyle w:val="Compact"/>
        <w:numPr>
          <w:ilvl w:val="0"/>
          <w:numId w:val="1016"/>
        </w:numPr>
      </w:pPr>
      <w:r>
        <w:t xml:space="preserve">Solution Microsoft complète</w:t>
      </w:r>
    </w:p>
    <w:p>
      <w:pPr>
        <w:pStyle w:val="Compact"/>
        <w:numPr>
          <w:ilvl w:val="0"/>
          <w:numId w:val="1016"/>
        </w:numPr>
      </w:pPr>
      <w:r>
        <w:t xml:space="preserve">Intégration avec l’écosystème Microsoft</w:t>
      </w:r>
    </w:p>
    <w:p>
      <w:pPr>
        <w:pStyle w:val="Compact"/>
        <w:numPr>
          <w:ilvl w:val="0"/>
          <w:numId w:val="1016"/>
        </w:numPr>
      </w:pPr>
      <w:r>
        <w:t xml:space="preserve">Business Intelligence intégré (SSIS, SSRS)</w:t>
      </w:r>
    </w:p>
    <w:p>
      <w:pPr>
        <w:pStyle w:val="Compact"/>
        <w:numPr>
          <w:ilvl w:val="0"/>
          <w:numId w:val="1016"/>
        </w:numPr>
      </w:pPr>
      <w:r>
        <w:t xml:space="preserve">Support entreprise</w:t>
      </w:r>
    </w:p>
    <w:p>
      <w:pPr>
        <w:pStyle w:val="Compact"/>
        <w:numPr>
          <w:ilvl w:val="0"/>
          <w:numId w:val="1016"/>
        </w:numPr>
      </w:pPr>
      <w:r>
        <w:t xml:space="preserve">Idéal dans les environnements Microsoft</w:t>
      </w:r>
    </w:p>
    <w:bookmarkEnd w:id="37"/>
    <w:bookmarkEnd w:id="38"/>
    <w:bookmarkStart w:id="42" w:name="data-warehouses"/>
    <w:p>
      <w:pPr>
        <w:pStyle w:val="Heading2"/>
      </w:pPr>
      <w:r>
        <w:t xml:space="preserve">Data Warehouses</w:t>
      </w:r>
    </w:p>
    <w:bookmarkStart w:id="39" w:name="snowflake"/>
    <w:p>
      <w:pPr>
        <w:pStyle w:val="Heading3"/>
      </w:pPr>
      <w:r>
        <w:t xml:space="preserve">Snowflake</w:t>
      </w:r>
    </w:p>
    <w:p>
      <w:pPr>
        <w:pStyle w:val="Compact"/>
        <w:numPr>
          <w:ilvl w:val="0"/>
          <w:numId w:val="1017"/>
        </w:numPr>
      </w:pPr>
      <w:r>
        <w:t xml:space="preserve">Architecture cloud-native</w:t>
      </w:r>
    </w:p>
    <w:p>
      <w:pPr>
        <w:pStyle w:val="Compact"/>
        <w:numPr>
          <w:ilvl w:val="0"/>
          <w:numId w:val="1017"/>
        </w:numPr>
      </w:pPr>
      <w:r>
        <w:t xml:space="preserve">Séparation stockage/compute (scaling indépendant)</w:t>
      </w:r>
    </w:p>
    <w:p>
      <w:pPr>
        <w:pStyle w:val="Compact"/>
        <w:numPr>
          <w:ilvl w:val="0"/>
          <w:numId w:val="1017"/>
        </w:numPr>
      </w:pPr>
      <w:r>
        <w:t xml:space="preserve">Scaling automatique</w:t>
      </w:r>
    </w:p>
    <w:p>
      <w:pPr>
        <w:pStyle w:val="Compact"/>
        <w:numPr>
          <w:ilvl w:val="0"/>
          <w:numId w:val="1017"/>
        </w:numPr>
      </w:pPr>
      <w:r>
        <w:t xml:space="preserve">Support multi-cloud</w:t>
      </w:r>
    </w:p>
    <w:p>
      <w:pPr>
        <w:pStyle w:val="Compact"/>
        <w:numPr>
          <w:ilvl w:val="0"/>
          <w:numId w:val="1017"/>
        </w:numPr>
      </w:pPr>
      <w:r>
        <w:t xml:space="preserve">Facturation à l’usage</w:t>
      </w:r>
    </w:p>
    <w:bookmarkEnd w:id="39"/>
    <w:bookmarkStart w:id="40" w:name="bigquery-google-cloud"/>
    <w:p>
      <w:pPr>
        <w:pStyle w:val="Heading3"/>
      </w:pPr>
      <w:r>
        <w:t xml:space="preserve">BigQuery (Google Cloud)</w:t>
      </w:r>
    </w:p>
    <w:p>
      <w:pPr>
        <w:pStyle w:val="Compact"/>
        <w:numPr>
          <w:ilvl w:val="0"/>
          <w:numId w:val="1018"/>
        </w:numPr>
      </w:pPr>
      <w:r>
        <w:t xml:space="preserve">Solution serverless</w:t>
      </w:r>
    </w:p>
    <w:p>
      <w:pPr>
        <w:pStyle w:val="Compact"/>
        <w:numPr>
          <w:ilvl w:val="0"/>
          <w:numId w:val="1018"/>
        </w:numPr>
      </w:pPr>
      <w:r>
        <w:t xml:space="preserve">Analytics intégré</w:t>
      </w:r>
    </w:p>
    <w:p>
      <w:pPr>
        <w:pStyle w:val="Compact"/>
        <w:numPr>
          <w:ilvl w:val="0"/>
          <w:numId w:val="1018"/>
        </w:numPr>
      </w:pPr>
      <w:r>
        <w:t xml:space="preserve">Machine Learning intégré</w:t>
      </w:r>
    </w:p>
    <w:p>
      <w:pPr>
        <w:pStyle w:val="Compact"/>
        <w:numPr>
          <w:ilvl w:val="0"/>
          <w:numId w:val="1018"/>
        </w:numPr>
      </w:pPr>
      <w:r>
        <w:t xml:space="preserve">Pas de maintenance</w:t>
      </w:r>
    </w:p>
    <w:p>
      <w:pPr>
        <w:pStyle w:val="Compact"/>
        <w:numPr>
          <w:ilvl w:val="0"/>
          <w:numId w:val="1018"/>
        </w:numPr>
      </w:pPr>
      <w:r>
        <w:t xml:space="preserve">Excellent pour l’analytics</w:t>
      </w:r>
    </w:p>
    <w:bookmarkEnd w:id="40"/>
    <w:bookmarkStart w:id="41" w:name="redshift-aws"/>
    <w:p>
      <w:pPr>
        <w:pStyle w:val="Heading3"/>
      </w:pPr>
      <w:r>
        <w:t xml:space="preserve">Redshift (AWS)</w:t>
      </w:r>
    </w:p>
    <w:p>
      <w:pPr>
        <w:pStyle w:val="Compact"/>
        <w:numPr>
          <w:ilvl w:val="0"/>
          <w:numId w:val="1019"/>
        </w:numPr>
      </w:pPr>
      <w:r>
        <w:t xml:space="preserve">Data warehouse cloud AWS</w:t>
      </w:r>
    </w:p>
    <w:p>
      <w:pPr>
        <w:pStyle w:val="Compact"/>
        <w:numPr>
          <w:ilvl w:val="0"/>
          <w:numId w:val="1019"/>
        </w:numPr>
      </w:pPr>
      <w:r>
        <w:t xml:space="preserve">Intégration native avec services AWS</w:t>
      </w:r>
    </w:p>
    <w:p>
      <w:pPr>
        <w:pStyle w:val="Compact"/>
        <w:numPr>
          <w:ilvl w:val="0"/>
          <w:numId w:val="1019"/>
        </w:numPr>
      </w:pPr>
      <w:r>
        <w:t xml:space="preserve">Performances élevées</w:t>
      </w:r>
    </w:p>
    <w:p>
      <w:pPr>
        <w:pStyle w:val="Compact"/>
        <w:numPr>
          <w:ilvl w:val="0"/>
          <w:numId w:val="1019"/>
        </w:numPr>
      </w:pPr>
      <w:r>
        <w:t xml:space="preserve">Scaling facile</w:t>
      </w:r>
    </w:p>
    <w:p>
      <w:pPr>
        <w:pStyle w:val="Compact"/>
        <w:numPr>
          <w:ilvl w:val="0"/>
          <w:numId w:val="1019"/>
        </w:numPr>
      </w:pPr>
      <w:r>
        <w:t xml:space="preserve">Idéal dans l’écosystème AWS</w:t>
      </w:r>
    </w:p>
    <w:bookmarkEnd w:id="41"/>
    <w:bookmarkEnd w:id="42"/>
    <w:bookmarkStart w:id="46" w:name="data-lakes"/>
    <w:p>
      <w:pPr>
        <w:pStyle w:val="Heading2"/>
      </w:pPr>
      <w:r>
        <w:t xml:space="preserve">Data Lakes</w:t>
      </w:r>
    </w:p>
    <w:bookmarkStart w:id="43" w:name="apache-hadoop-hdfs"/>
    <w:p>
      <w:pPr>
        <w:pStyle w:val="Heading3"/>
      </w:pPr>
      <w:r>
        <w:t xml:space="preserve">Apache Hadoop HDFS</w:t>
      </w:r>
    </w:p>
    <w:p>
      <w:pPr>
        <w:pStyle w:val="Compact"/>
        <w:numPr>
          <w:ilvl w:val="0"/>
          <w:numId w:val="1020"/>
        </w:numPr>
      </w:pPr>
      <w:r>
        <w:t xml:space="preserve">Stockage distribué</w:t>
      </w:r>
    </w:p>
    <w:p>
      <w:pPr>
        <w:pStyle w:val="Compact"/>
        <w:numPr>
          <w:ilvl w:val="0"/>
          <w:numId w:val="1020"/>
        </w:numPr>
      </w:pPr>
      <w:r>
        <w:t xml:space="preserve">Écosystème Hadoop complet</w:t>
      </w:r>
    </w:p>
    <w:p>
      <w:pPr>
        <w:pStyle w:val="Compact"/>
        <w:numPr>
          <w:ilvl w:val="0"/>
          <w:numId w:val="1020"/>
        </w:numPr>
      </w:pPr>
      <w:r>
        <w:t xml:space="preserve">Open source</w:t>
      </w:r>
    </w:p>
    <w:p>
      <w:pPr>
        <w:pStyle w:val="Compact"/>
        <w:numPr>
          <w:ilvl w:val="0"/>
          <w:numId w:val="1020"/>
        </w:numPr>
      </w:pPr>
      <w:r>
        <w:t xml:space="preserve">Scalable horizontalement</w:t>
      </w:r>
    </w:p>
    <w:p>
      <w:pPr>
        <w:pStyle w:val="Compact"/>
        <w:numPr>
          <w:ilvl w:val="0"/>
          <w:numId w:val="1020"/>
        </w:numPr>
      </w:pPr>
      <w:r>
        <w:t xml:space="preserve">Bon pour le Big Data</w:t>
      </w:r>
    </w:p>
    <w:bookmarkEnd w:id="43"/>
    <w:bookmarkStart w:id="44" w:name="aws-s3"/>
    <w:p>
      <w:pPr>
        <w:pStyle w:val="Heading3"/>
      </w:pPr>
      <w:r>
        <w:t xml:space="preserve">AWS S3</w:t>
      </w:r>
    </w:p>
    <w:p>
      <w:pPr>
        <w:pStyle w:val="Compact"/>
        <w:numPr>
          <w:ilvl w:val="0"/>
          <w:numId w:val="1021"/>
        </w:numPr>
      </w:pPr>
      <w:r>
        <w:t xml:space="preserve">Stockage objet</w:t>
      </w:r>
    </w:p>
    <w:p>
      <w:pPr>
        <w:pStyle w:val="Compact"/>
        <w:numPr>
          <w:ilvl w:val="0"/>
          <w:numId w:val="1021"/>
        </w:numPr>
      </w:pPr>
      <w:r>
        <w:t xml:space="preserve">Scalabilité infinie</w:t>
      </w:r>
    </w:p>
    <w:p>
      <w:pPr>
        <w:pStyle w:val="Compact"/>
        <w:numPr>
          <w:ilvl w:val="0"/>
          <w:numId w:val="1021"/>
        </w:numPr>
      </w:pPr>
      <w:r>
        <w:t xml:space="preserve">Durabilité élevée (99.999999999%)</w:t>
      </w:r>
    </w:p>
    <w:p>
      <w:pPr>
        <w:pStyle w:val="Compact"/>
        <w:numPr>
          <w:ilvl w:val="0"/>
          <w:numId w:val="1021"/>
        </w:numPr>
      </w:pPr>
      <w:r>
        <w:t xml:space="preserve">Intégration avec services AWS</w:t>
      </w:r>
    </w:p>
    <w:p>
      <w:pPr>
        <w:pStyle w:val="Compact"/>
        <w:numPr>
          <w:ilvl w:val="0"/>
          <w:numId w:val="1021"/>
        </w:numPr>
      </w:pPr>
      <w:r>
        <w:t xml:space="preserve">Coût très faible</w:t>
      </w:r>
    </w:p>
    <w:bookmarkEnd w:id="44"/>
    <w:bookmarkStart w:id="45" w:name="azure-data-lake"/>
    <w:p>
      <w:pPr>
        <w:pStyle w:val="Heading3"/>
      </w:pPr>
      <w:r>
        <w:t xml:space="preserve">Azure Data Lake</w:t>
      </w:r>
    </w:p>
    <w:p>
      <w:pPr>
        <w:pStyle w:val="Compact"/>
        <w:numPr>
          <w:ilvl w:val="0"/>
          <w:numId w:val="1022"/>
        </w:numPr>
      </w:pPr>
      <w:r>
        <w:t xml:space="preserve">Solution Microsoft</w:t>
      </w:r>
    </w:p>
    <w:p>
      <w:pPr>
        <w:pStyle w:val="Compact"/>
        <w:numPr>
          <w:ilvl w:val="0"/>
          <w:numId w:val="1022"/>
        </w:numPr>
      </w:pPr>
      <w:r>
        <w:t xml:space="preserve">Intégration Azure complète</w:t>
      </w:r>
    </w:p>
    <w:p>
      <w:pPr>
        <w:pStyle w:val="Compact"/>
        <w:numPr>
          <w:ilvl w:val="0"/>
          <w:numId w:val="1022"/>
        </w:numPr>
      </w:pPr>
      <w:r>
        <w:t xml:space="preserve">Analytics intégré</w:t>
      </w:r>
    </w:p>
    <w:p>
      <w:pPr>
        <w:pStyle w:val="Compact"/>
        <w:numPr>
          <w:ilvl w:val="0"/>
          <w:numId w:val="1022"/>
        </w:numPr>
      </w:pPr>
      <w:r>
        <w:t xml:space="preserve">Sécurité avancée</w:t>
      </w:r>
    </w:p>
    <w:p>
      <w:pPr>
        <w:pStyle w:val="Compact"/>
        <w:numPr>
          <w:ilvl w:val="0"/>
          <w:numId w:val="1022"/>
        </w:numPr>
      </w:pPr>
      <w:r>
        <w:t xml:space="preserve">Idéal dans l’écosystème Azure</w:t>
      </w:r>
    </w:p>
    <w:bookmarkEnd w:id="45"/>
    <w:bookmarkEnd w:id="46"/>
    <w:bookmarkStart w:id="50" w:name="bases-nosql"/>
    <w:p>
      <w:pPr>
        <w:pStyle w:val="Heading2"/>
      </w:pPr>
      <w:r>
        <w:t xml:space="preserve">Bases NoSQL</w:t>
      </w:r>
    </w:p>
    <w:bookmarkStart w:id="47" w:name="mongodb"/>
    <w:p>
      <w:pPr>
        <w:pStyle w:val="Heading3"/>
      </w:pPr>
      <w:r>
        <w:t xml:space="preserve">MongoDB</w:t>
      </w:r>
    </w:p>
    <w:p>
      <w:pPr>
        <w:pStyle w:val="Compact"/>
        <w:numPr>
          <w:ilvl w:val="0"/>
          <w:numId w:val="1023"/>
        </w:numPr>
      </w:pPr>
      <w:r>
        <w:t xml:space="preserve">Orienté documents (JSON-like)</w:t>
      </w:r>
    </w:p>
    <w:p>
      <w:pPr>
        <w:pStyle w:val="Compact"/>
        <w:numPr>
          <w:ilvl w:val="0"/>
          <w:numId w:val="1023"/>
        </w:numPr>
      </w:pPr>
      <w:r>
        <w:t xml:space="preserve">Schéma flexible</w:t>
      </w:r>
    </w:p>
    <w:p>
      <w:pPr>
        <w:pStyle w:val="Compact"/>
        <w:numPr>
          <w:ilvl w:val="0"/>
          <w:numId w:val="1023"/>
        </w:numPr>
      </w:pPr>
      <w:r>
        <w:t xml:space="preserve">Excellent pour données non structurées</w:t>
      </w:r>
    </w:p>
    <w:p>
      <w:pPr>
        <w:pStyle w:val="Compact"/>
        <w:numPr>
          <w:ilvl w:val="0"/>
          <w:numId w:val="1023"/>
        </w:numPr>
      </w:pPr>
      <w:r>
        <w:t xml:space="preserve">Scaling horizontal</w:t>
      </w:r>
    </w:p>
    <w:p>
      <w:pPr>
        <w:pStyle w:val="Compact"/>
        <w:numPr>
          <w:ilvl w:val="0"/>
          <w:numId w:val="1023"/>
        </w:numPr>
      </w:pPr>
      <w:r>
        <w:t xml:space="preserve">Large communauté</w:t>
      </w:r>
    </w:p>
    <w:bookmarkEnd w:id="47"/>
    <w:bookmarkStart w:id="48" w:name="cassandra"/>
    <w:p>
      <w:pPr>
        <w:pStyle w:val="Heading3"/>
      </w:pPr>
      <w:r>
        <w:t xml:space="preserve">Cassandra</w:t>
      </w:r>
    </w:p>
    <w:p>
      <w:pPr>
        <w:pStyle w:val="Compact"/>
        <w:numPr>
          <w:ilvl w:val="0"/>
          <w:numId w:val="1024"/>
        </w:numPr>
      </w:pPr>
      <w:r>
        <w:t xml:space="preserve">Wide-column store</w:t>
      </w:r>
    </w:p>
    <w:p>
      <w:pPr>
        <w:pStyle w:val="Compact"/>
        <w:numPr>
          <w:ilvl w:val="0"/>
          <w:numId w:val="1024"/>
        </w:numPr>
      </w:pPr>
      <w:r>
        <w:t xml:space="preserve">Haute disponibilité</w:t>
      </w:r>
    </w:p>
    <w:p>
      <w:pPr>
        <w:pStyle w:val="Compact"/>
        <w:numPr>
          <w:ilvl w:val="0"/>
          <w:numId w:val="1024"/>
        </w:numPr>
      </w:pPr>
      <w:r>
        <w:t xml:space="preserve">Excellent pour time-series</w:t>
      </w:r>
    </w:p>
    <w:p>
      <w:pPr>
        <w:pStyle w:val="Compact"/>
        <w:numPr>
          <w:ilvl w:val="0"/>
          <w:numId w:val="1024"/>
        </w:numPr>
      </w:pPr>
      <w:r>
        <w:t xml:space="preserve">Pas de point de défaillance unique</w:t>
      </w:r>
    </w:p>
    <w:p>
      <w:pPr>
        <w:pStyle w:val="Compact"/>
        <w:numPr>
          <w:ilvl w:val="0"/>
          <w:numId w:val="1024"/>
        </w:numPr>
      </w:pPr>
      <w:r>
        <w:t xml:space="preserve">Idéal pour les données distribuées</w:t>
      </w:r>
    </w:p>
    <w:bookmarkEnd w:id="48"/>
    <w:bookmarkStart w:id="49" w:name="redis"/>
    <w:p>
      <w:pPr>
        <w:pStyle w:val="Heading3"/>
      </w:pPr>
      <w:r>
        <w:t xml:space="preserve">Redis</w:t>
      </w:r>
    </w:p>
    <w:p>
      <w:pPr>
        <w:pStyle w:val="Compact"/>
        <w:numPr>
          <w:ilvl w:val="0"/>
          <w:numId w:val="1025"/>
        </w:numPr>
      </w:pPr>
      <w:r>
        <w:t xml:space="preserve">In-memory database</w:t>
      </w:r>
    </w:p>
    <w:p>
      <w:pPr>
        <w:pStyle w:val="Compact"/>
        <w:numPr>
          <w:ilvl w:val="0"/>
          <w:numId w:val="1025"/>
        </w:numPr>
      </w:pPr>
      <w:r>
        <w:t xml:space="preserve">Très rapide</w:t>
      </w:r>
    </w:p>
    <w:p>
      <w:pPr>
        <w:pStyle w:val="Compact"/>
        <w:numPr>
          <w:ilvl w:val="0"/>
          <w:numId w:val="1025"/>
        </w:numPr>
      </w:pPr>
      <w:r>
        <w:t xml:space="preserve">Cache et sessions</w:t>
      </w:r>
    </w:p>
    <w:p>
      <w:pPr>
        <w:pStyle w:val="Compact"/>
        <w:numPr>
          <w:ilvl w:val="0"/>
          <w:numId w:val="1025"/>
        </w:numPr>
      </w:pPr>
      <w:r>
        <w:t xml:space="preserve">Structures de données avancées</w:t>
      </w:r>
    </w:p>
    <w:p>
      <w:pPr>
        <w:pStyle w:val="Compact"/>
        <w:numPr>
          <w:ilvl w:val="0"/>
          <w:numId w:val="1025"/>
        </w:numPr>
      </w:pPr>
      <w:r>
        <w:t xml:space="preserve">Support de la persistance</w:t>
      </w:r>
    </w:p>
    <w:bookmarkEnd w:id="49"/>
    <w:bookmarkEnd w:id="50"/>
    <w:bookmarkStart w:id="51" w:name="guide-de-choix-de-stockage"/>
    <w:p>
      <w:pPr>
        <w:pStyle w:val="Heading2"/>
      </w:pPr>
      <w:r>
        <w:t xml:space="preserve">Guide de choix de stockage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 de données</w:t>
            </w:r>
          </w:p>
        </w:tc>
        <w:tc>
          <w:tcPr/>
          <w:p>
            <w:pPr>
              <w:pStyle w:val="Compact"/>
            </w:pPr>
            <w:r>
              <w:t xml:space="preserve">Solution recommandée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Données structurées, transactions</w:t>
            </w:r>
          </w:p>
        </w:tc>
        <w:tc>
          <w:tcPr/>
          <w:p>
            <w:pPr>
              <w:pStyle w:val="Compact"/>
            </w:pPr>
            <w:r>
              <w:t xml:space="preserve">SQL (PostgreSQL, MySQL)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Données semi-structurées</w:t>
            </w:r>
          </w:p>
        </w:tc>
        <w:tc>
          <w:tcPr/>
          <w:p>
            <w:pPr>
              <w:pStyle w:val="Compact"/>
            </w:pPr>
            <w:r>
              <w:t xml:space="preserve">NoSQL (MongoDB)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Analytics et reporting</w:t>
            </w:r>
          </w:p>
        </w:tc>
        <w:tc>
          <w:tcPr/>
          <w:p>
            <w:pPr>
              <w:pStyle w:val="Compact"/>
            </w:pPr>
            <w:r>
              <w:t xml:space="preserve">Data Warehouse (Snowflake, BigQuery)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Big Data, données brutes</w:t>
            </w:r>
          </w:p>
        </w:tc>
        <w:tc>
          <w:tcPr/>
          <w:p>
            <w:pPr>
              <w:pStyle w:val="Compact"/>
            </w:pPr>
            <w:r>
              <w:t xml:space="preserve">Data Lake (S3, HDFS)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Cache, sessions</w:t>
            </w:r>
          </w:p>
        </w:tc>
        <w:tc>
          <w:tcPr/>
          <w:p>
            <w:pPr>
              <w:pStyle w:val="Compact"/>
            </w:pPr>
            <w:r>
              <w:t xml:space="preserve">Redis, Memcached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Time-series</w:t>
            </w:r>
          </w:p>
        </w:tc>
        <w:tc>
          <w:tcPr/>
          <w:p>
            <w:pPr>
              <w:pStyle w:val="Compact"/>
            </w:pPr>
            <w:r>
              <w:t xml:space="preserve">Cassandra, InfluxDB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1"/>
    <w:bookmarkEnd w:id="52"/>
    <w:bookmarkStart w:id="66" w:name="outils-de-traitement-et-transformation"/>
    <w:p>
      <w:pPr>
        <w:pStyle w:val="Heading1"/>
      </w:pPr>
      <w:r>
        <w:t xml:space="preserve">5. OUTILS DE TRAITEMENT ET TRANSFORMATION</w:t>
      </w:r>
    </w:p>
    <w:bookmarkStart w:id="56" w:name="traitement-par-lots-batch-processing"/>
    <w:p>
      <w:pPr>
        <w:pStyle w:val="Heading2"/>
      </w:pPr>
      <w:r>
        <w:t xml:space="preserve">Traitement par lots (Batch Processing)</w:t>
      </w:r>
    </w:p>
    <w:bookmarkStart w:id="53" w:name="apache-spark"/>
    <w:p>
      <w:pPr>
        <w:pStyle w:val="Heading3"/>
      </w:pPr>
      <w:r>
        <w:t xml:space="preserve">Apache Spark</w:t>
      </w:r>
    </w:p>
    <w:p>
      <w:pPr>
        <w:pStyle w:val="Compact"/>
        <w:numPr>
          <w:ilvl w:val="0"/>
          <w:numId w:val="1026"/>
        </w:numPr>
      </w:pPr>
      <w:r>
        <w:t xml:space="preserve">Traitement distribué à grande échelle</w:t>
      </w:r>
    </w:p>
    <w:p>
      <w:pPr>
        <w:pStyle w:val="Compact"/>
        <w:numPr>
          <w:ilvl w:val="0"/>
          <w:numId w:val="1026"/>
        </w:numPr>
      </w:pPr>
      <w:r>
        <w:t xml:space="preserve">Support Python, Scala, Java, R</w:t>
      </w:r>
    </w:p>
    <w:p>
      <w:pPr>
        <w:pStyle w:val="Compact"/>
        <w:numPr>
          <w:ilvl w:val="0"/>
          <w:numId w:val="1026"/>
        </w:numPr>
      </w:pPr>
      <w:r>
        <w:t xml:space="preserve">MLlib pour le machine learning</w:t>
      </w:r>
    </w:p>
    <w:p>
      <w:pPr>
        <w:pStyle w:val="Compact"/>
        <w:numPr>
          <w:ilvl w:val="0"/>
          <w:numId w:val="1026"/>
        </w:numPr>
      </w:pPr>
      <w:r>
        <w:t xml:space="preserve">GraphX pour le traitement de graphes</w:t>
      </w:r>
    </w:p>
    <w:p>
      <w:pPr>
        <w:pStyle w:val="Compact"/>
        <w:numPr>
          <w:ilvl w:val="0"/>
          <w:numId w:val="1026"/>
        </w:numPr>
      </w:pPr>
      <w:r>
        <w:t xml:space="preserve">Streaming intégré (Spark Streaming)</w:t>
      </w:r>
    </w:p>
    <w:p>
      <w:pPr>
        <w:pStyle w:val="Compact"/>
        <w:numPr>
          <w:ilvl w:val="0"/>
          <w:numId w:val="1026"/>
        </w:numPr>
      </w:pPr>
      <w:r>
        <w:t xml:space="preserve">Très performant sur gros volumes</w:t>
      </w:r>
    </w:p>
    <w:bookmarkEnd w:id="53"/>
    <w:bookmarkStart w:id="54" w:name="pandas"/>
    <w:p>
      <w:pPr>
        <w:pStyle w:val="Heading3"/>
      </w:pPr>
      <w:r>
        <w:t xml:space="preserve">Pandas</w:t>
      </w:r>
    </w:p>
    <w:p>
      <w:pPr>
        <w:pStyle w:val="Compact"/>
        <w:numPr>
          <w:ilvl w:val="0"/>
          <w:numId w:val="1027"/>
        </w:numPr>
      </w:pPr>
      <w:r>
        <w:t xml:space="preserve">Bibliothèque Python standard</w:t>
      </w:r>
    </w:p>
    <w:p>
      <w:pPr>
        <w:pStyle w:val="Compact"/>
        <w:numPr>
          <w:ilvl w:val="0"/>
          <w:numId w:val="1027"/>
        </w:numPr>
      </w:pPr>
      <w:r>
        <w:t xml:space="preserve">Manipulation de données intuitive</w:t>
      </w:r>
    </w:p>
    <w:p>
      <w:pPr>
        <w:pStyle w:val="Compact"/>
        <w:numPr>
          <w:ilvl w:val="0"/>
          <w:numId w:val="1027"/>
        </w:numPr>
      </w:pPr>
      <w:r>
        <w:t xml:space="preserve">Nombreuses fonctions intégrées</w:t>
      </w:r>
    </w:p>
    <w:p>
      <w:pPr>
        <w:pStyle w:val="Compact"/>
        <w:numPr>
          <w:ilvl w:val="0"/>
          <w:numId w:val="1027"/>
        </w:numPr>
      </w:pPr>
      <w:r>
        <w:t xml:space="preserve">Limité par la mémoire RAM</w:t>
      </w:r>
    </w:p>
    <w:p>
      <w:pPr>
        <w:pStyle w:val="Compact"/>
        <w:numPr>
          <w:ilvl w:val="0"/>
          <w:numId w:val="1027"/>
        </w:numPr>
      </w:pPr>
      <w:r>
        <w:t xml:space="preserve">Excellent pour données &lt; 10GB</w:t>
      </w:r>
    </w:p>
    <w:bookmarkEnd w:id="54"/>
    <w:bookmarkStart w:id="55" w:name="dask"/>
    <w:p>
      <w:pPr>
        <w:pStyle w:val="Heading3"/>
      </w:pPr>
      <w:r>
        <w:t xml:space="preserve">Dask</w:t>
      </w:r>
    </w:p>
    <w:p>
      <w:pPr>
        <w:pStyle w:val="Compact"/>
        <w:numPr>
          <w:ilvl w:val="0"/>
          <w:numId w:val="1028"/>
        </w:numPr>
      </w:pPr>
      <w:r>
        <w:t xml:space="preserve">Pandas distribué</w:t>
      </w:r>
    </w:p>
    <w:p>
      <w:pPr>
        <w:pStyle w:val="Compact"/>
        <w:numPr>
          <w:ilvl w:val="0"/>
          <w:numId w:val="1028"/>
        </w:numPr>
      </w:pPr>
      <w:r>
        <w:t xml:space="preserve">Scaling horizontal</w:t>
      </w:r>
    </w:p>
    <w:p>
      <w:pPr>
        <w:pStyle w:val="Compact"/>
        <w:numPr>
          <w:ilvl w:val="0"/>
          <w:numId w:val="1028"/>
        </w:numPr>
      </w:pPr>
      <w:r>
        <w:t xml:space="preserve">API compatible avec Pandas</w:t>
      </w:r>
    </w:p>
    <w:p>
      <w:pPr>
        <w:pStyle w:val="Compact"/>
        <w:numPr>
          <w:ilvl w:val="0"/>
          <w:numId w:val="1028"/>
        </w:numPr>
      </w:pPr>
      <w:r>
        <w:t xml:space="preserve">Traitement parallèle</w:t>
      </w:r>
    </w:p>
    <w:p>
      <w:pPr>
        <w:pStyle w:val="Compact"/>
        <w:numPr>
          <w:ilvl w:val="0"/>
          <w:numId w:val="1028"/>
        </w:numPr>
      </w:pPr>
      <w:r>
        <w:t xml:space="preserve">Bon compromis entre simplicité et performance</w:t>
      </w:r>
    </w:p>
    <w:bookmarkEnd w:id="55"/>
    <w:bookmarkEnd w:id="56"/>
    <w:bookmarkStart w:id="60" w:name="traitement-en-streaming"/>
    <w:p>
      <w:pPr>
        <w:pStyle w:val="Heading2"/>
      </w:pPr>
      <w:r>
        <w:t xml:space="preserve">Traitement en streaming</w:t>
      </w:r>
    </w:p>
    <w:bookmarkStart w:id="57" w:name="apache-kafka"/>
    <w:p>
      <w:pPr>
        <w:pStyle w:val="Heading3"/>
      </w:pPr>
      <w:r>
        <w:t xml:space="preserve">Apache Kafka</w:t>
      </w:r>
    </w:p>
    <w:p>
      <w:pPr>
        <w:pStyle w:val="Compact"/>
        <w:numPr>
          <w:ilvl w:val="0"/>
          <w:numId w:val="1029"/>
        </w:numPr>
      </w:pPr>
      <w:r>
        <w:t xml:space="preserve">Message broker distribué</w:t>
      </w:r>
    </w:p>
    <w:p>
      <w:pPr>
        <w:pStyle w:val="Compact"/>
        <w:numPr>
          <w:ilvl w:val="0"/>
          <w:numId w:val="1029"/>
        </w:numPr>
      </w:pPr>
      <w:r>
        <w:t xml:space="preserve">Haute performance (millions de messages/seconde)</w:t>
      </w:r>
    </w:p>
    <w:p>
      <w:pPr>
        <w:pStyle w:val="Compact"/>
        <w:numPr>
          <w:ilvl w:val="0"/>
          <w:numId w:val="1029"/>
        </w:numPr>
      </w:pPr>
      <w:r>
        <w:t xml:space="preserve">Durabilité des messages</w:t>
      </w:r>
    </w:p>
    <w:p>
      <w:pPr>
        <w:pStyle w:val="Compact"/>
        <w:numPr>
          <w:ilvl w:val="0"/>
          <w:numId w:val="1029"/>
        </w:numPr>
      </w:pPr>
      <w:r>
        <w:t xml:space="preserve">Scalable horizontalement</w:t>
      </w:r>
    </w:p>
    <w:p>
      <w:pPr>
        <w:pStyle w:val="Compact"/>
        <w:numPr>
          <w:ilvl w:val="0"/>
          <w:numId w:val="1029"/>
        </w:numPr>
      </w:pPr>
      <w:r>
        <w:t xml:space="preserve">Utilisé par de nombreuses entreprises</w:t>
      </w:r>
    </w:p>
    <w:bookmarkEnd w:id="57"/>
    <w:bookmarkStart w:id="58" w:name="apache-flink"/>
    <w:p>
      <w:pPr>
        <w:pStyle w:val="Heading3"/>
      </w:pPr>
      <w:r>
        <w:t xml:space="preserve">Apache Flink</w:t>
      </w:r>
    </w:p>
    <w:p>
      <w:pPr>
        <w:pStyle w:val="Compact"/>
        <w:numPr>
          <w:ilvl w:val="0"/>
          <w:numId w:val="1030"/>
        </w:numPr>
      </w:pPr>
      <w:r>
        <w:t xml:space="preserve">Stream processing avancé</w:t>
      </w:r>
    </w:p>
    <w:p>
      <w:pPr>
        <w:pStyle w:val="Compact"/>
        <w:numPr>
          <w:ilvl w:val="0"/>
          <w:numId w:val="1030"/>
        </w:numPr>
      </w:pPr>
      <w:r>
        <w:t xml:space="preserve">Event time processing</w:t>
      </w:r>
    </w:p>
    <w:p>
      <w:pPr>
        <w:pStyle w:val="Compact"/>
        <w:numPr>
          <w:ilvl w:val="0"/>
          <w:numId w:val="1030"/>
        </w:numPr>
      </w:pPr>
      <w:r>
        <w:t xml:space="preserve">Faible latence</w:t>
      </w:r>
    </w:p>
    <w:p>
      <w:pPr>
        <w:pStyle w:val="Compact"/>
        <w:numPr>
          <w:ilvl w:val="0"/>
          <w:numId w:val="1030"/>
        </w:numPr>
      </w:pPr>
      <w:r>
        <w:t xml:space="preserve">State management</w:t>
      </w:r>
    </w:p>
    <w:p>
      <w:pPr>
        <w:pStyle w:val="Compact"/>
        <w:numPr>
          <w:ilvl w:val="0"/>
          <w:numId w:val="1030"/>
        </w:numPr>
      </w:pPr>
      <w:r>
        <w:t xml:space="preserve">Excellent pour le temps réel</w:t>
      </w:r>
    </w:p>
    <w:bookmarkEnd w:id="58"/>
    <w:bookmarkStart w:id="59" w:name="apache-storm"/>
    <w:p>
      <w:pPr>
        <w:pStyle w:val="Heading3"/>
      </w:pPr>
      <w:r>
        <w:t xml:space="preserve">Apache Storm</w:t>
      </w:r>
    </w:p>
    <w:p>
      <w:pPr>
        <w:pStyle w:val="Compact"/>
        <w:numPr>
          <w:ilvl w:val="0"/>
          <w:numId w:val="1031"/>
        </w:numPr>
      </w:pPr>
      <w:r>
        <w:t xml:space="preserve">Stream processing</w:t>
      </w:r>
    </w:p>
    <w:p>
      <w:pPr>
        <w:pStyle w:val="Compact"/>
        <w:numPr>
          <w:ilvl w:val="0"/>
          <w:numId w:val="1031"/>
        </w:numPr>
      </w:pPr>
      <w:r>
        <w:t xml:space="preserve">Real-time analytics</w:t>
      </w:r>
    </w:p>
    <w:p>
      <w:pPr>
        <w:pStyle w:val="Compact"/>
        <w:numPr>
          <w:ilvl w:val="0"/>
          <w:numId w:val="1031"/>
        </w:numPr>
      </w:pPr>
      <w:r>
        <w:t xml:space="preserve">Scalable</w:t>
      </w:r>
    </w:p>
    <w:p>
      <w:pPr>
        <w:pStyle w:val="Compact"/>
        <w:numPr>
          <w:ilvl w:val="0"/>
          <w:numId w:val="1031"/>
        </w:numPr>
      </w:pPr>
      <w:r>
        <w:t xml:space="preserve">Faible latence</w:t>
      </w:r>
    </w:p>
    <w:p>
      <w:pPr>
        <w:pStyle w:val="Compact"/>
        <w:numPr>
          <w:ilvl w:val="0"/>
          <w:numId w:val="1031"/>
        </w:numPr>
      </w:pPr>
      <w:r>
        <w:t xml:space="preserve">Mature et stable</w:t>
      </w:r>
    </w:p>
    <w:bookmarkEnd w:id="59"/>
    <w:bookmarkEnd w:id="60"/>
    <w:bookmarkStart w:id="64" w:name="outils-de-transformation"/>
    <w:p>
      <w:pPr>
        <w:pStyle w:val="Heading2"/>
      </w:pPr>
      <w:r>
        <w:t xml:space="preserve">Outils de transformation</w:t>
      </w:r>
    </w:p>
    <w:bookmarkStart w:id="61" w:name="dbt-data-build-tool"/>
    <w:p>
      <w:pPr>
        <w:pStyle w:val="Heading3"/>
      </w:pPr>
      <w:r>
        <w:t xml:space="preserve">dbt (data build tool)</w:t>
      </w:r>
    </w:p>
    <w:p>
      <w:pPr>
        <w:pStyle w:val="Compact"/>
        <w:numPr>
          <w:ilvl w:val="0"/>
          <w:numId w:val="1032"/>
        </w:numPr>
      </w:pPr>
      <w:r>
        <w:t xml:space="preserve">Transformation SQL uniquement</w:t>
      </w:r>
    </w:p>
    <w:p>
      <w:pPr>
        <w:pStyle w:val="Compact"/>
        <w:numPr>
          <w:ilvl w:val="0"/>
          <w:numId w:val="1032"/>
        </w:numPr>
      </w:pPr>
      <w:r>
        <w:t xml:space="preserve">Versioning avec Git</w:t>
      </w:r>
    </w:p>
    <w:p>
      <w:pPr>
        <w:pStyle w:val="Compact"/>
        <w:numPr>
          <w:ilvl w:val="0"/>
          <w:numId w:val="1032"/>
        </w:numPr>
      </w:pPr>
      <w:r>
        <w:t xml:space="preserve">Testing intégré</w:t>
      </w:r>
    </w:p>
    <w:p>
      <w:pPr>
        <w:pStyle w:val="Compact"/>
        <w:numPr>
          <w:ilvl w:val="0"/>
          <w:numId w:val="1032"/>
        </w:numPr>
      </w:pPr>
      <w:r>
        <w:t xml:space="preserve">Documentation automatique</w:t>
      </w:r>
    </w:p>
    <w:p>
      <w:pPr>
        <w:pStyle w:val="Compact"/>
        <w:numPr>
          <w:ilvl w:val="0"/>
          <w:numId w:val="1032"/>
        </w:numPr>
      </w:pPr>
      <w:r>
        <w:t xml:space="preserve">Workflow moderne</w:t>
      </w:r>
    </w:p>
    <w:p>
      <w:pPr>
        <w:pStyle w:val="Compact"/>
        <w:numPr>
          <w:ilvl w:val="0"/>
          <w:numId w:val="1032"/>
        </w:numPr>
      </w:pPr>
      <w:r>
        <w:t xml:space="preserve">Très populaire actuellement</w:t>
      </w:r>
    </w:p>
    <w:bookmarkEnd w:id="61"/>
    <w:bookmarkStart w:id="62" w:name="apache-airflow-1"/>
    <w:p>
      <w:pPr>
        <w:pStyle w:val="Heading3"/>
      </w:pPr>
      <w:r>
        <w:t xml:space="preserve">Apache Airflow</w:t>
      </w:r>
    </w:p>
    <w:p>
      <w:pPr>
        <w:pStyle w:val="Compact"/>
        <w:numPr>
          <w:ilvl w:val="0"/>
          <w:numId w:val="1033"/>
        </w:numPr>
      </w:pPr>
      <w:r>
        <w:t xml:space="preserve">Orchestration de workflows</w:t>
      </w:r>
    </w:p>
    <w:p>
      <w:pPr>
        <w:pStyle w:val="Compact"/>
        <w:numPr>
          <w:ilvl w:val="0"/>
          <w:numId w:val="1033"/>
        </w:numPr>
      </w:pPr>
      <w:r>
        <w:t xml:space="preserve">Gestion des dépendances complexes</w:t>
      </w:r>
    </w:p>
    <w:p>
      <w:pPr>
        <w:pStyle w:val="Compact"/>
        <w:numPr>
          <w:ilvl w:val="0"/>
          <w:numId w:val="1033"/>
        </w:numPr>
      </w:pPr>
      <w:r>
        <w:t xml:space="preserve">Interface web</w:t>
      </w:r>
    </w:p>
    <w:p>
      <w:pPr>
        <w:pStyle w:val="Compact"/>
        <w:numPr>
          <w:ilvl w:val="0"/>
          <w:numId w:val="1033"/>
        </w:numPr>
      </w:pPr>
      <w:r>
        <w:t xml:space="preserve">Monitoring intégré</w:t>
      </w:r>
    </w:p>
    <w:p>
      <w:pPr>
        <w:pStyle w:val="Compact"/>
        <w:numPr>
          <w:ilvl w:val="0"/>
          <w:numId w:val="1033"/>
        </w:numPr>
      </w:pPr>
      <w:r>
        <w:t xml:space="preserve">Extensible avec plugins</w:t>
      </w:r>
    </w:p>
    <w:bookmarkEnd w:id="62"/>
    <w:bookmarkStart w:id="63" w:name="luigi-spotify"/>
    <w:p>
      <w:pPr>
        <w:pStyle w:val="Heading3"/>
      </w:pPr>
      <w:r>
        <w:t xml:space="preserve">Luigi (Spotify)</w:t>
      </w:r>
    </w:p>
    <w:p>
      <w:pPr>
        <w:pStyle w:val="Compact"/>
        <w:numPr>
          <w:ilvl w:val="0"/>
          <w:numId w:val="1034"/>
        </w:numPr>
      </w:pPr>
      <w:r>
        <w:t xml:space="preserve">Pipeline Python</w:t>
      </w:r>
    </w:p>
    <w:p>
      <w:pPr>
        <w:pStyle w:val="Compact"/>
        <w:numPr>
          <w:ilvl w:val="0"/>
          <w:numId w:val="1034"/>
        </w:numPr>
      </w:pPr>
      <w:r>
        <w:t xml:space="preserve">Gestion des dépendances</w:t>
      </w:r>
    </w:p>
    <w:p>
      <w:pPr>
        <w:pStyle w:val="Compact"/>
        <w:numPr>
          <w:ilvl w:val="0"/>
          <w:numId w:val="1034"/>
        </w:numPr>
      </w:pPr>
      <w:r>
        <w:t xml:space="preserve">Simple et efficace</w:t>
      </w:r>
    </w:p>
    <w:p>
      <w:pPr>
        <w:pStyle w:val="Compact"/>
        <w:numPr>
          <w:ilvl w:val="0"/>
          <w:numId w:val="1034"/>
        </w:numPr>
      </w:pPr>
      <w:r>
        <w:t xml:space="preserve">Visualisation des pipelines</w:t>
      </w:r>
    </w:p>
    <w:p>
      <w:pPr>
        <w:pStyle w:val="Compact"/>
        <w:numPr>
          <w:ilvl w:val="0"/>
          <w:numId w:val="1034"/>
        </w:numPr>
      </w:pPr>
      <w:r>
        <w:t xml:space="preserve">Utilisé par Spotify en production</w:t>
      </w:r>
    </w:p>
    <w:bookmarkEnd w:id="63"/>
    <w:bookmarkEnd w:id="64"/>
    <w:bookmarkStart w:id="65" w:name="schéma-de-traitement"/>
    <w:p>
      <w:pPr>
        <w:pStyle w:val="Heading2"/>
      </w:pPr>
      <w:r>
        <w:t xml:space="preserve">Schéma de traitement</w:t>
      </w:r>
    </w:p>
    <w:p>
      <w:pPr>
        <w:pStyle w:val="SourceCode"/>
      </w:pPr>
      <w:r>
        <w:rPr>
          <w:rStyle w:val="VerbatimChar"/>
        </w:rPr>
        <w:t xml:space="preserve">Données brutes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├── Batch Processing</w:t>
      </w:r>
      <w:r>
        <w:br/>
      </w:r>
      <w:r>
        <w:rPr>
          <w:rStyle w:val="VerbatimChar"/>
        </w:rPr>
        <w:t xml:space="preserve">    │   ├── Spark (gros volumes)</w:t>
      </w:r>
      <w:r>
        <w:br/>
      </w:r>
      <w:r>
        <w:rPr>
          <w:rStyle w:val="VerbatimChar"/>
        </w:rPr>
        <w:t xml:space="preserve">    │   ├── Pandas (petits volumes)</w:t>
      </w:r>
      <w:r>
        <w:br/>
      </w:r>
      <w:r>
        <w:rPr>
          <w:rStyle w:val="VerbatimChar"/>
        </w:rPr>
        <w:t xml:space="preserve">    │   └── Dask (volumes moyens)</w:t>
      </w:r>
      <w:r>
        <w:br/>
      </w:r>
      <w:r>
        <w:rPr>
          <w:rStyle w:val="VerbatimChar"/>
        </w:rPr>
        <w:t xml:space="preserve">    │   └── Traitement périodique (quotidien, hebdomadaire)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└── Stream Processing</w:t>
      </w:r>
      <w:r>
        <w:br/>
      </w:r>
      <w:r>
        <w:rPr>
          <w:rStyle w:val="VerbatimChar"/>
        </w:rPr>
        <w:t xml:space="preserve">        ├── Kafka (messaging)</w:t>
      </w:r>
      <w:r>
        <w:br/>
      </w:r>
      <w:r>
        <w:rPr>
          <w:rStyle w:val="VerbatimChar"/>
        </w:rPr>
        <w:t xml:space="preserve">        ├── Flink (stream processing)</w:t>
      </w:r>
      <w:r>
        <w:br/>
      </w:r>
      <w:r>
        <w:rPr>
          <w:rStyle w:val="VerbatimChar"/>
        </w:rPr>
        <w:t xml:space="preserve">        └── Storm (real-time)</w:t>
      </w:r>
      <w:r>
        <w:br/>
      </w:r>
      <w:r>
        <w:rPr>
          <w:rStyle w:val="VerbatimChar"/>
        </w:rPr>
        <w:t xml:space="preserve">        └── Traitement en temps réel (continu)</w:t>
      </w:r>
      <w:r>
        <w:br/>
      </w:r>
      <w:r>
        <w:rPr>
          <w:rStyle w:val="VerbatimChar"/>
        </w:rPr>
        <w:t xml:space="preserve">            │</w:t>
      </w:r>
      <w:r>
        <w:br/>
      </w:r>
      <w:r>
        <w:rPr>
          <w:rStyle w:val="VerbatimChar"/>
        </w:rPr>
        <w:t xml:space="preserve">            ↓</w:t>
      </w:r>
      <w:r>
        <w:br/>
      </w:r>
      <w:r>
        <w:rPr>
          <w:rStyle w:val="VerbatimChar"/>
        </w:rPr>
        <w:t xml:space="preserve">    Données transformées et prêtes pour l'analyse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81" w:name="outils-danalyse-et-visualisation"/>
    <w:p>
      <w:pPr>
        <w:pStyle w:val="Heading1"/>
      </w:pPr>
      <w:r>
        <w:t xml:space="preserve">6. OUTILS D’ANALYSE ET VISUALISATION</w:t>
      </w:r>
    </w:p>
    <w:bookmarkStart w:id="70" w:name="business-intelligence-bi-commercial"/>
    <w:p>
      <w:pPr>
        <w:pStyle w:val="Heading2"/>
      </w:pPr>
      <w:r>
        <w:t xml:space="preserve">Business Intelligence (BI) commercial</w:t>
      </w:r>
    </w:p>
    <w:bookmarkStart w:id="67" w:name="tableau"/>
    <w:p>
      <w:pPr>
        <w:pStyle w:val="Heading3"/>
      </w:pPr>
      <w:r>
        <w:t xml:space="preserve">Tableau</w:t>
      </w:r>
    </w:p>
    <w:p>
      <w:pPr>
        <w:pStyle w:val="Compact"/>
        <w:numPr>
          <w:ilvl w:val="0"/>
          <w:numId w:val="1035"/>
        </w:numPr>
      </w:pPr>
      <w:r>
        <w:t xml:space="preserve">Visualisations avancées et esthétiques</w:t>
      </w:r>
    </w:p>
    <w:p>
      <w:pPr>
        <w:pStyle w:val="Compact"/>
        <w:numPr>
          <w:ilvl w:val="0"/>
          <w:numId w:val="1035"/>
        </w:numPr>
      </w:pPr>
      <w:r>
        <w:t xml:space="preserve">Dashboards interactifs</w:t>
      </w:r>
    </w:p>
    <w:p>
      <w:pPr>
        <w:pStyle w:val="Compact"/>
        <w:numPr>
          <w:ilvl w:val="0"/>
          <w:numId w:val="1035"/>
        </w:numPr>
      </w:pPr>
      <w:r>
        <w:t xml:space="preserve">Connecteurs multiples</w:t>
      </w:r>
    </w:p>
    <w:p>
      <w:pPr>
        <w:pStyle w:val="Compact"/>
        <w:numPr>
          <w:ilvl w:val="0"/>
          <w:numId w:val="1035"/>
        </w:numPr>
      </w:pPr>
      <w:r>
        <w:t xml:space="preserve">Self-service BI</w:t>
      </w:r>
    </w:p>
    <w:p>
      <w:pPr>
        <w:pStyle w:val="Compact"/>
        <w:numPr>
          <w:ilvl w:val="0"/>
          <w:numId w:val="1035"/>
        </w:numPr>
      </w:pPr>
      <w:r>
        <w:t xml:space="preserve">Leader du marché</w:t>
      </w:r>
    </w:p>
    <w:bookmarkEnd w:id="67"/>
    <w:bookmarkStart w:id="68" w:name="power-bi-microsoft"/>
    <w:p>
      <w:pPr>
        <w:pStyle w:val="Heading3"/>
      </w:pPr>
      <w:r>
        <w:t xml:space="preserve">Power BI (Microsoft)</w:t>
      </w:r>
    </w:p>
    <w:p>
      <w:pPr>
        <w:pStyle w:val="Compact"/>
        <w:numPr>
          <w:ilvl w:val="0"/>
          <w:numId w:val="1036"/>
        </w:numPr>
      </w:pPr>
      <w:r>
        <w:t xml:space="preserve">Intégration Office 365</w:t>
      </w:r>
    </w:p>
    <w:p>
      <w:pPr>
        <w:pStyle w:val="Compact"/>
        <w:numPr>
          <w:ilvl w:val="0"/>
          <w:numId w:val="1036"/>
        </w:numPr>
      </w:pPr>
      <w:r>
        <w:t xml:space="preserve">Self-service BI</w:t>
      </w:r>
    </w:p>
    <w:p>
      <w:pPr>
        <w:pStyle w:val="Compact"/>
        <w:numPr>
          <w:ilvl w:val="0"/>
          <w:numId w:val="1036"/>
        </w:numPr>
      </w:pPr>
      <w:r>
        <w:t xml:space="preserve">Cloud et on-premise</w:t>
      </w:r>
    </w:p>
    <w:p>
      <w:pPr>
        <w:pStyle w:val="Compact"/>
        <w:numPr>
          <w:ilvl w:val="0"/>
          <w:numId w:val="1036"/>
        </w:numPr>
      </w:pPr>
      <w:r>
        <w:t xml:space="preserve">Prix compétitif</w:t>
      </w:r>
    </w:p>
    <w:p>
      <w:pPr>
        <w:pStyle w:val="Compact"/>
        <w:numPr>
          <w:ilvl w:val="0"/>
          <w:numId w:val="1036"/>
        </w:numPr>
      </w:pPr>
      <w:r>
        <w:t xml:space="preserve">Large adoption</w:t>
      </w:r>
    </w:p>
    <w:bookmarkEnd w:id="68"/>
    <w:bookmarkStart w:id="69" w:name="looker-google"/>
    <w:p>
      <w:pPr>
        <w:pStyle w:val="Heading3"/>
      </w:pPr>
      <w:r>
        <w:t xml:space="preserve">Looker (Google)</w:t>
      </w:r>
    </w:p>
    <w:p>
      <w:pPr>
        <w:pStyle w:val="Compact"/>
        <w:numPr>
          <w:ilvl w:val="0"/>
          <w:numId w:val="1037"/>
        </w:numPr>
      </w:pPr>
      <w:r>
        <w:t xml:space="preserve">Modélisation de données moderne</w:t>
      </w:r>
    </w:p>
    <w:p>
      <w:pPr>
        <w:pStyle w:val="Compact"/>
        <w:numPr>
          <w:ilvl w:val="0"/>
          <w:numId w:val="1037"/>
        </w:numPr>
      </w:pPr>
      <w:r>
        <w:t xml:space="preserve">Analytics avancé</w:t>
      </w:r>
    </w:p>
    <w:p>
      <w:pPr>
        <w:pStyle w:val="Compact"/>
        <w:numPr>
          <w:ilvl w:val="0"/>
          <w:numId w:val="1037"/>
        </w:numPr>
      </w:pPr>
      <w:r>
        <w:t xml:space="preserve">Intégration GCP</w:t>
      </w:r>
    </w:p>
    <w:p>
      <w:pPr>
        <w:pStyle w:val="Compact"/>
        <w:numPr>
          <w:ilvl w:val="0"/>
          <w:numId w:val="1037"/>
        </w:numPr>
      </w:pPr>
      <w:r>
        <w:t xml:space="preserve">Langage de modélisation LookML</w:t>
      </w:r>
    </w:p>
    <w:p>
      <w:pPr>
        <w:pStyle w:val="Compact"/>
        <w:numPr>
          <w:ilvl w:val="0"/>
          <w:numId w:val="1037"/>
        </w:numPr>
      </w:pPr>
      <w:r>
        <w:t xml:space="preserve">Approche moderne</w:t>
      </w:r>
    </w:p>
    <w:bookmarkEnd w:id="69"/>
    <w:bookmarkEnd w:id="70"/>
    <w:bookmarkStart w:id="74" w:name="outils-open-source"/>
    <w:p>
      <w:pPr>
        <w:pStyle w:val="Heading2"/>
      </w:pPr>
      <w:r>
        <w:t xml:space="preserve">Outils open source</w:t>
      </w:r>
    </w:p>
    <w:bookmarkStart w:id="71" w:name="apache-superset"/>
    <w:p>
      <w:pPr>
        <w:pStyle w:val="Heading3"/>
      </w:pPr>
      <w:r>
        <w:t xml:space="preserve">Apache Superset</w:t>
      </w:r>
    </w:p>
    <w:p>
      <w:pPr>
        <w:pStyle w:val="Compact"/>
        <w:numPr>
          <w:ilvl w:val="0"/>
          <w:numId w:val="1038"/>
        </w:numPr>
      </w:pPr>
      <w:r>
        <w:t xml:space="preserve">Open source et gratuit</w:t>
      </w:r>
    </w:p>
    <w:p>
      <w:pPr>
        <w:pStyle w:val="Compact"/>
        <w:numPr>
          <w:ilvl w:val="0"/>
          <w:numId w:val="1038"/>
        </w:numPr>
      </w:pPr>
      <w:r>
        <w:t xml:space="preserve">Dashboards interactifs</w:t>
      </w:r>
    </w:p>
    <w:p>
      <w:pPr>
        <w:pStyle w:val="Compact"/>
        <w:numPr>
          <w:ilvl w:val="0"/>
          <w:numId w:val="1038"/>
        </w:numPr>
      </w:pPr>
      <w:r>
        <w:t xml:space="preserve">Support SQL natif</w:t>
      </w:r>
    </w:p>
    <w:p>
      <w:pPr>
        <w:pStyle w:val="Compact"/>
        <w:numPr>
          <w:ilvl w:val="0"/>
          <w:numId w:val="1038"/>
        </w:numPr>
      </w:pPr>
      <w:r>
        <w:t xml:space="preserve">Nombreux types de visualisations</w:t>
      </w:r>
    </w:p>
    <w:p>
      <w:pPr>
        <w:pStyle w:val="Compact"/>
        <w:numPr>
          <w:ilvl w:val="0"/>
          <w:numId w:val="1038"/>
        </w:numPr>
      </w:pPr>
      <w:r>
        <w:t xml:space="preserve">Développé par Airbnb</w:t>
      </w:r>
    </w:p>
    <w:bookmarkEnd w:id="71"/>
    <w:bookmarkStart w:id="72" w:name="metabase"/>
    <w:p>
      <w:pPr>
        <w:pStyle w:val="Heading3"/>
      </w:pPr>
      <w:r>
        <w:t xml:space="preserve">Metabase</w:t>
      </w:r>
    </w:p>
    <w:p>
      <w:pPr>
        <w:pStyle w:val="Compact"/>
        <w:numPr>
          <w:ilvl w:val="0"/>
          <w:numId w:val="1039"/>
        </w:numPr>
      </w:pPr>
      <w:r>
        <w:t xml:space="preserve">Simple à utiliser</w:t>
      </w:r>
    </w:p>
    <w:p>
      <w:pPr>
        <w:pStyle w:val="Compact"/>
        <w:numPr>
          <w:ilvl w:val="0"/>
          <w:numId w:val="1039"/>
        </w:numPr>
      </w:pPr>
      <w:r>
        <w:t xml:space="preserve">Self-service pour non-techniques</w:t>
      </w:r>
    </w:p>
    <w:p>
      <w:pPr>
        <w:pStyle w:val="Compact"/>
        <w:numPr>
          <w:ilvl w:val="0"/>
          <w:numId w:val="1039"/>
        </w:numPr>
      </w:pPr>
      <w:r>
        <w:t xml:space="preserve">Open source</w:t>
      </w:r>
    </w:p>
    <w:p>
      <w:pPr>
        <w:pStyle w:val="Compact"/>
        <w:numPr>
          <w:ilvl w:val="0"/>
          <w:numId w:val="1039"/>
        </w:numPr>
      </w:pPr>
      <w:r>
        <w:t xml:space="preserve">Installation facile</w:t>
      </w:r>
    </w:p>
    <w:p>
      <w:pPr>
        <w:pStyle w:val="Compact"/>
        <w:numPr>
          <w:ilvl w:val="0"/>
          <w:numId w:val="1039"/>
        </w:numPr>
      </w:pPr>
      <w:r>
        <w:t xml:space="preserve">Interface intuitive</w:t>
      </w:r>
    </w:p>
    <w:bookmarkEnd w:id="72"/>
    <w:bookmarkStart w:id="73" w:name="grafana"/>
    <w:p>
      <w:pPr>
        <w:pStyle w:val="Heading3"/>
      </w:pPr>
      <w:r>
        <w:t xml:space="preserve">Grafana</w:t>
      </w:r>
    </w:p>
    <w:p>
      <w:pPr>
        <w:pStyle w:val="Compact"/>
        <w:numPr>
          <w:ilvl w:val="0"/>
          <w:numId w:val="1040"/>
        </w:numPr>
      </w:pPr>
      <w:r>
        <w:t xml:space="preserve">Spécialisé monitoring et observabilité</w:t>
      </w:r>
    </w:p>
    <w:p>
      <w:pPr>
        <w:pStyle w:val="Compact"/>
        <w:numPr>
          <w:ilvl w:val="0"/>
          <w:numId w:val="1040"/>
        </w:numPr>
      </w:pPr>
      <w:r>
        <w:t xml:space="preserve">Excellent pour time-series</w:t>
      </w:r>
    </w:p>
    <w:p>
      <w:pPr>
        <w:pStyle w:val="Compact"/>
        <w:numPr>
          <w:ilvl w:val="0"/>
          <w:numId w:val="1040"/>
        </w:numPr>
      </w:pPr>
      <w:r>
        <w:t xml:space="preserve">Alerting intégré</w:t>
      </w:r>
    </w:p>
    <w:p>
      <w:pPr>
        <w:pStyle w:val="Compact"/>
        <w:numPr>
          <w:ilvl w:val="0"/>
          <w:numId w:val="1040"/>
        </w:numPr>
      </w:pPr>
      <w:r>
        <w:t xml:space="preserve">Nombreux plugins</w:t>
      </w:r>
    </w:p>
    <w:p>
      <w:pPr>
        <w:pStyle w:val="Compact"/>
        <w:numPr>
          <w:ilvl w:val="0"/>
          <w:numId w:val="1040"/>
        </w:numPr>
      </w:pPr>
      <w:r>
        <w:t xml:space="preserve">Standard pour le monitoring</w:t>
      </w:r>
    </w:p>
    <w:bookmarkEnd w:id="73"/>
    <w:bookmarkEnd w:id="74"/>
    <w:bookmarkStart w:id="79" w:name="bibliothèques-python-de-visualisation"/>
    <w:p>
      <w:pPr>
        <w:pStyle w:val="Heading2"/>
      </w:pPr>
      <w:r>
        <w:t xml:space="preserve">Bibliothèques Python de visualisation</w:t>
      </w:r>
    </w:p>
    <w:bookmarkStart w:id="75" w:name="matplotlib"/>
    <w:p>
      <w:pPr>
        <w:pStyle w:val="Heading3"/>
      </w:pPr>
      <w:r>
        <w:t xml:space="preserve">Matplotlib</w:t>
      </w:r>
    </w:p>
    <w:p>
      <w:pPr>
        <w:pStyle w:val="Compact"/>
        <w:numPr>
          <w:ilvl w:val="0"/>
          <w:numId w:val="1041"/>
        </w:numPr>
      </w:pPr>
      <w:r>
        <w:t xml:space="preserve">Bibliothèque de base</w:t>
      </w:r>
    </w:p>
    <w:p>
      <w:pPr>
        <w:pStyle w:val="Compact"/>
        <w:numPr>
          <w:ilvl w:val="0"/>
          <w:numId w:val="1041"/>
        </w:numPr>
      </w:pPr>
      <w:r>
        <w:t xml:space="preserve">Très flexible</w:t>
      </w:r>
    </w:p>
    <w:p>
      <w:pPr>
        <w:pStyle w:val="Compact"/>
        <w:numPr>
          <w:ilvl w:val="0"/>
          <w:numId w:val="1041"/>
        </w:numPr>
      </w:pPr>
      <w:r>
        <w:t xml:space="preserve">Standard de facto</w:t>
      </w:r>
    </w:p>
    <w:p>
      <w:pPr>
        <w:pStyle w:val="Compact"/>
        <w:numPr>
          <w:ilvl w:val="0"/>
          <w:numId w:val="1041"/>
        </w:numPr>
      </w:pPr>
      <w:r>
        <w:t xml:space="preserve">Contrôle total</w:t>
      </w:r>
    </w:p>
    <w:p>
      <w:pPr>
        <w:pStyle w:val="Compact"/>
        <w:numPr>
          <w:ilvl w:val="0"/>
          <w:numId w:val="1041"/>
        </w:numPr>
      </w:pPr>
      <w:r>
        <w:t xml:space="preserve">Nombreux types de graphiques</w:t>
      </w:r>
    </w:p>
    <w:bookmarkEnd w:id="75"/>
    <w:bookmarkStart w:id="76" w:name="seaborn"/>
    <w:p>
      <w:pPr>
        <w:pStyle w:val="Heading3"/>
      </w:pPr>
      <w:r>
        <w:t xml:space="preserve">Seaborn</w:t>
      </w:r>
    </w:p>
    <w:p>
      <w:pPr>
        <w:pStyle w:val="Compact"/>
        <w:numPr>
          <w:ilvl w:val="0"/>
          <w:numId w:val="1042"/>
        </w:numPr>
      </w:pPr>
      <w:r>
        <w:t xml:space="preserve">Statistiques visuelles</w:t>
      </w:r>
    </w:p>
    <w:p>
      <w:pPr>
        <w:pStyle w:val="Compact"/>
        <w:numPr>
          <w:ilvl w:val="0"/>
          <w:numId w:val="1042"/>
        </w:numPr>
      </w:pPr>
      <w:r>
        <w:t xml:space="preserve">Interface haut niveau</w:t>
      </w:r>
    </w:p>
    <w:p>
      <w:pPr>
        <w:pStyle w:val="Compact"/>
        <w:numPr>
          <w:ilvl w:val="0"/>
          <w:numId w:val="1042"/>
        </w:numPr>
      </w:pPr>
      <w:r>
        <w:t xml:space="preserve">Graphiques esthétiques</w:t>
      </w:r>
    </w:p>
    <w:p>
      <w:pPr>
        <w:pStyle w:val="Compact"/>
        <w:numPr>
          <w:ilvl w:val="0"/>
          <w:numId w:val="1042"/>
        </w:numPr>
      </w:pPr>
      <w:r>
        <w:t xml:space="preserve">Basé sur Matplotlib</w:t>
      </w:r>
    </w:p>
    <w:p>
      <w:pPr>
        <w:pStyle w:val="Compact"/>
        <w:numPr>
          <w:ilvl w:val="0"/>
          <w:numId w:val="1042"/>
        </w:numPr>
      </w:pPr>
      <w:r>
        <w:t xml:space="preserve">Excellent pour l’exploration</w:t>
      </w:r>
    </w:p>
    <w:bookmarkEnd w:id="76"/>
    <w:bookmarkStart w:id="77" w:name="plotly"/>
    <w:p>
      <w:pPr>
        <w:pStyle w:val="Heading3"/>
      </w:pPr>
      <w:r>
        <w:t xml:space="preserve">Plotly</w:t>
      </w:r>
    </w:p>
    <w:p>
      <w:pPr>
        <w:pStyle w:val="Compact"/>
        <w:numPr>
          <w:ilvl w:val="0"/>
          <w:numId w:val="1043"/>
        </w:numPr>
      </w:pPr>
      <w:r>
        <w:t xml:space="preserve">Visualisations interactives</w:t>
      </w:r>
    </w:p>
    <w:p>
      <w:pPr>
        <w:pStyle w:val="Compact"/>
        <w:numPr>
          <w:ilvl w:val="0"/>
          <w:numId w:val="1043"/>
        </w:numPr>
      </w:pPr>
      <w:r>
        <w:t xml:space="preserve">Dashboards web</w:t>
      </w:r>
    </w:p>
    <w:p>
      <w:pPr>
        <w:pStyle w:val="Compact"/>
        <w:numPr>
          <w:ilvl w:val="0"/>
          <w:numId w:val="1043"/>
        </w:numPr>
      </w:pPr>
      <w:r>
        <w:t xml:space="preserve">Support 3D et animations</w:t>
      </w:r>
    </w:p>
    <w:p>
      <w:pPr>
        <w:pStyle w:val="Compact"/>
        <w:numPr>
          <w:ilvl w:val="0"/>
          <w:numId w:val="1043"/>
        </w:numPr>
      </w:pPr>
      <w:r>
        <w:t xml:space="preserve">Export facile</w:t>
      </w:r>
    </w:p>
    <w:p>
      <w:pPr>
        <w:pStyle w:val="Compact"/>
        <w:numPr>
          <w:ilvl w:val="0"/>
          <w:numId w:val="1043"/>
        </w:numPr>
      </w:pPr>
      <w:r>
        <w:t xml:space="preserve">Version open source disponible</w:t>
      </w:r>
    </w:p>
    <w:bookmarkEnd w:id="77"/>
    <w:bookmarkStart w:id="78" w:name="bokeh"/>
    <w:p>
      <w:pPr>
        <w:pStyle w:val="Heading3"/>
      </w:pPr>
      <w:r>
        <w:t xml:space="preserve">Bokeh</w:t>
      </w:r>
    </w:p>
    <w:p>
      <w:pPr>
        <w:pStyle w:val="Compact"/>
        <w:numPr>
          <w:ilvl w:val="0"/>
          <w:numId w:val="1044"/>
        </w:numPr>
      </w:pPr>
      <w:r>
        <w:t xml:space="preserve">Visualisations web interactives</w:t>
      </w:r>
    </w:p>
    <w:p>
      <w:pPr>
        <w:pStyle w:val="Compact"/>
        <w:numPr>
          <w:ilvl w:val="0"/>
          <w:numId w:val="1044"/>
        </w:numPr>
      </w:pPr>
      <w:r>
        <w:t xml:space="preserve">Streaming de données</w:t>
      </w:r>
    </w:p>
    <w:p>
      <w:pPr>
        <w:pStyle w:val="Compact"/>
        <w:numPr>
          <w:ilvl w:val="0"/>
          <w:numId w:val="1044"/>
        </w:numPr>
      </w:pPr>
      <w:r>
        <w:t xml:space="preserve">Applications web</w:t>
      </w:r>
    </w:p>
    <w:p>
      <w:pPr>
        <w:pStyle w:val="Compact"/>
        <w:numPr>
          <w:ilvl w:val="0"/>
          <w:numId w:val="1044"/>
        </w:numPr>
      </w:pPr>
      <w:r>
        <w:t xml:space="preserve">Performances élevées</w:t>
      </w:r>
    </w:p>
    <w:p>
      <w:pPr>
        <w:pStyle w:val="Compact"/>
        <w:numPr>
          <w:ilvl w:val="0"/>
          <w:numId w:val="1044"/>
        </w:numPr>
      </w:pPr>
      <w:r>
        <w:t xml:space="preserve">Bon pour le temps réel</w:t>
      </w:r>
    </w:p>
    <w:bookmarkEnd w:id="78"/>
    <w:bookmarkEnd w:id="79"/>
    <w:bookmarkStart w:id="80" w:name="schéma-danalyse-typique"/>
    <w:p>
      <w:pPr>
        <w:pStyle w:val="Heading2"/>
      </w:pPr>
      <w:r>
        <w:t xml:space="preserve">Schéma d’analyse typique</w:t>
      </w:r>
    </w:p>
    <w:p>
      <w:pPr>
        <w:pStyle w:val="SourceCode"/>
      </w:pPr>
      <w:r>
        <w:rPr>
          <w:rStyle w:val="VerbatimChar"/>
        </w:rPr>
        <w:t xml:space="preserve">Données préparées et nettoyées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├── Exploration</w:t>
      </w:r>
      <w:r>
        <w:br/>
      </w:r>
      <w:r>
        <w:rPr>
          <w:rStyle w:val="VerbatimChar"/>
        </w:rPr>
        <w:t xml:space="preserve">    │   ├── Jupyter Notebooks</w:t>
      </w:r>
      <w:r>
        <w:br/>
      </w:r>
      <w:r>
        <w:rPr>
          <w:rStyle w:val="VerbatimChar"/>
        </w:rPr>
        <w:t xml:space="preserve">    │   ├── Pandas pour l'analyse</w:t>
      </w:r>
      <w:r>
        <w:br/>
      </w:r>
      <w:r>
        <w:rPr>
          <w:rStyle w:val="VerbatimChar"/>
        </w:rPr>
        <w:t xml:space="preserve">    │   └── Statistiques descriptives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├── Visualisation</w:t>
      </w:r>
      <w:r>
        <w:br/>
      </w:r>
      <w:r>
        <w:rPr>
          <w:rStyle w:val="VerbatimChar"/>
        </w:rPr>
        <w:t xml:space="preserve">    │   ├── Matplotlib (graphiques statiques)</w:t>
      </w:r>
      <w:r>
        <w:br/>
      </w:r>
      <w:r>
        <w:rPr>
          <w:rStyle w:val="VerbatimChar"/>
        </w:rPr>
        <w:t xml:space="preserve">    │   ├── Plotly (graphiques interactifs)</w:t>
      </w:r>
      <w:r>
        <w:br/>
      </w:r>
      <w:r>
        <w:rPr>
          <w:rStyle w:val="VerbatimChar"/>
        </w:rPr>
        <w:t xml:space="preserve">    │   └── Seaborn (statistiques visuelles)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└── Dashboards</w:t>
      </w:r>
      <w:r>
        <w:br/>
      </w:r>
      <w:r>
        <w:rPr>
          <w:rStyle w:val="VerbatimChar"/>
        </w:rPr>
        <w:t xml:space="preserve">        ├── Tableau / Power BI (commercial)</w:t>
      </w:r>
      <w:r>
        <w:br/>
      </w:r>
      <w:r>
        <w:rPr>
          <w:rStyle w:val="VerbatimChar"/>
        </w:rPr>
        <w:t xml:space="preserve">        ├── Superset / Metabase (open source)</w:t>
      </w:r>
      <w:r>
        <w:br/>
      </w:r>
      <w:r>
        <w:rPr>
          <w:rStyle w:val="VerbatimChar"/>
        </w:rPr>
        <w:t xml:space="preserve">        └── Grafana (monitoring)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     ↓</w:t>
      </w:r>
      <w:r>
        <w:br/>
      </w:r>
      <w:r>
        <w:rPr>
          <w:rStyle w:val="VerbatimChar"/>
        </w:rPr>
        <w:t xml:space="preserve">    Insights, rapports et décisions</w:t>
      </w:r>
    </w:p>
    <w:p>
      <w:r>
        <w:pict>
          <v:rect style="width:0;height:1.5pt" o:hralign="center" o:hrstd="t" o:hr="t"/>
        </w:pict>
      </w:r>
    </w:p>
    <w:bookmarkEnd w:id="80"/>
    <w:bookmarkEnd w:id="81"/>
    <w:bookmarkStart w:id="96" w:name="outils-de-machine-learning"/>
    <w:p>
      <w:pPr>
        <w:pStyle w:val="Heading1"/>
      </w:pPr>
      <w:r>
        <w:t xml:space="preserve">7. OUTILS DE MACHINE LEARNING</w:t>
      </w:r>
    </w:p>
    <w:bookmarkStart w:id="86" w:name="frameworks-ml-principaux"/>
    <w:p>
      <w:pPr>
        <w:pStyle w:val="Heading2"/>
      </w:pPr>
      <w:r>
        <w:t xml:space="preserve">Frameworks ML principaux</w:t>
      </w:r>
    </w:p>
    <w:bookmarkStart w:id="82" w:name="scikit-learn"/>
    <w:p>
      <w:pPr>
        <w:pStyle w:val="Heading3"/>
      </w:pPr>
      <w:r>
        <w:t xml:space="preserve">Scikit-learn</w:t>
      </w:r>
    </w:p>
    <w:p>
      <w:pPr>
        <w:pStyle w:val="Compact"/>
        <w:numPr>
          <w:ilvl w:val="0"/>
          <w:numId w:val="1045"/>
        </w:numPr>
      </w:pPr>
      <w:r>
        <w:t xml:space="preserve">Machine learning Python</w:t>
      </w:r>
    </w:p>
    <w:p>
      <w:pPr>
        <w:pStyle w:val="Compact"/>
        <w:numPr>
          <w:ilvl w:val="0"/>
          <w:numId w:val="1045"/>
        </w:numPr>
      </w:pPr>
      <w:r>
        <w:t xml:space="preserve">Algorithmes classiques complets</w:t>
      </w:r>
    </w:p>
    <w:p>
      <w:pPr>
        <w:pStyle w:val="Compact"/>
        <w:numPr>
          <w:ilvl w:val="0"/>
          <w:numId w:val="1045"/>
        </w:numPr>
      </w:pPr>
      <w:r>
        <w:t xml:space="preserve">Interface uniforme</w:t>
      </w:r>
    </w:p>
    <w:p>
      <w:pPr>
        <w:pStyle w:val="Compact"/>
        <w:numPr>
          <w:ilvl w:val="0"/>
          <w:numId w:val="1045"/>
        </w:numPr>
      </w:pPr>
      <w:r>
        <w:t xml:space="preserve">Facile à utiliser</w:t>
      </w:r>
    </w:p>
    <w:p>
      <w:pPr>
        <w:pStyle w:val="Compact"/>
        <w:numPr>
          <w:ilvl w:val="0"/>
          <w:numId w:val="1045"/>
        </w:numPr>
      </w:pPr>
      <w:r>
        <w:t xml:space="preserve">Documentation excellente</w:t>
      </w:r>
    </w:p>
    <w:p>
      <w:pPr>
        <w:pStyle w:val="Compact"/>
        <w:numPr>
          <w:ilvl w:val="0"/>
          <w:numId w:val="1045"/>
        </w:numPr>
      </w:pPr>
      <w:r>
        <w:t xml:space="preserve">Standard pour le ML classique</w:t>
      </w:r>
    </w:p>
    <w:bookmarkEnd w:id="82"/>
    <w:bookmarkStart w:id="83" w:name="tensorflow-google"/>
    <w:p>
      <w:pPr>
        <w:pStyle w:val="Heading3"/>
      </w:pPr>
      <w:r>
        <w:t xml:space="preserve">TensorFlow (Google)</w:t>
      </w:r>
    </w:p>
    <w:p>
      <w:pPr>
        <w:pStyle w:val="Compact"/>
        <w:numPr>
          <w:ilvl w:val="0"/>
          <w:numId w:val="1046"/>
        </w:numPr>
      </w:pPr>
      <w:r>
        <w:t xml:space="preserve">Deep learning avancé</w:t>
      </w:r>
    </w:p>
    <w:p>
      <w:pPr>
        <w:pStyle w:val="Compact"/>
        <w:numPr>
          <w:ilvl w:val="0"/>
          <w:numId w:val="1046"/>
        </w:numPr>
      </w:pPr>
      <w:r>
        <w:t xml:space="preserve">Production-ready</w:t>
      </w:r>
    </w:p>
    <w:p>
      <w:pPr>
        <w:pStyle w:val="Compact"/>
        <w:numPr>
          <w:ilvl w:val="0"/>
          <w:numId w:val="1046"/>
        </w:numPr>
      </w:pPr>
      <w:r>
        <w:t xml:space="preserve">TensorBoard pour visualisation</w:t>
      </w:r>
    </w:p>
    <w:p>
      <w:pPr>
        <w:pStyle w:val="Compact"/>
        <w:numPr>
          <w:ilvl w:val="0"/>
          <w:numId w:val="1046"/>
        </w:numPr>
      </w:pPr>
      <w:r>
        <w:t xml:space="preserve">Support mobile (TensorFlow Lite)</w:t>
      </w:r>
    </w:p>
    <w:p>
      <w:pPr>
        <w:pStyle w:val="Compact"/>
        <w:numPr>
          <w:ilvl w:val="0"/>
          <w:numId w:val="1046"/>
        </w:numPr>
      </w:pPr>
      <w:r>
        <w:t xml:space="preserve">Large communauté</w:t>
      </w:r>
    </w:p>
    <w:p>
      <w:pPr>
        <w:pStyle w:val="Compact"/>
        <w:numPr>
          <w:ilvl w:val="0"/>
          <w:numId w:val="1046"/>
        </w:numPr>
      </w:pPr>
      <w:r>
        <w:t xml:space="preserve">Utilisé par Google en production</w:t>
      </w:r>
    </w:p>
    <w:bookmarkEnd w:id="83"/>
    <w:bookmarkStart w:id="84" w:name="pytorch-facebookmeta"/>
    <w:p>
      <w:pPr>
        <w:pStyle w:val="Heading3"/>
      </w:pPr>
      <w:r>
        <w:t xml:space="preserve">PyTorch (Facebook/Meta)</w:t>
      </w:r>
    </w:p>
    <w:p>
      <w:pPr>
        <w:pStyle w:val="Compact"/>
        <w:numPr>
          <w:ilvl w:val="0"/>
          <w:numId w:val="1047"/>
        </w:numPr>
      </w:pPr>
      <w:r>
        <w:t xml:space="preserve">Deep learning</w:t>
      </w:r>
    </w:p>
    <w:p>
      <w:pPr>
        <w:pStyle w:val="Compact"/>
        <w:numPr>
          <w:ilvl w:val="0"/>
          <w:numId w:val="1047"/>
        </w:numPr>
      </w:pPr>
      <w:r>
        <w:t xml:space="preserve">Research-friendly</w:t>
      </w:r>
    </w:p>
    <w:p>
      <w:pPr>
        <w:pStyle w:val="Compact"/>
        <w:numPr>
          <w:ilvl w:val="0"/>
          <w:numId w:val="1047"/>
        </w:numPr>
      </w:pPr>
      <w:r>
        <w:t xml:space="preserve">Graph computation dynamique</w:t>
      </w:r>
    </w:p>
    <w:p>
      <w:pPr>
        <w:pStyle w:val="Compact"/>
        <w:numPr>
          <w:ilvl w:val="0"/>
          <w:numId w:val="1047"/>
        </w:numPr>
      </w:pPr>
      <w:r>
        <w:t xml:space="preserve">Interface Python native</w:t>
      </w:r>
    </w:p>
    <w:p>
      <w:pPr>
        <w:pStyle w:val="Compact"/>
        <w:numPr>
          <w:ilvl w:val="0"/>
          <w:numId w:val="1047"/>
        </w:numPr>
      </w:pPr>
      <w:r>
        <w:t xml:space="preserve">Très populaire en recherche</w:t>
      </w:r>
    </w:p>
    <w:p>
      <w:pPr>
        <w:pStyle w:val="Compact"/>
        <w:numPr>
          <w:ilvl w:val="0"/>
          <w:numId w:val="1047"/>
        </w:numPr>
      </w:pPr>
      <w:r>
        <w:t xml:space="preserve">Adoption croissante</w:t>
      </w:r>
    </w:p>
    <w:bookmarkEnd w:id="84"/>
    <w:bookmarkStart w:id="85" w:name="xgboost"/>
    <w:p>
      <w:pPr>
        <w:pStyle w:val="Heading3"/>
      </w:pPr>
      <w:r>
        <w:t xml:space="preserve">XGBoost</w:t>
      </w:r>
    </w:p>
    <w:p>
      <w:pPr>
        <w:pStyle w:val="Compact"/>
        <w:numPr>
          <w:ilvl w:val="0"/>
          <w:numId w:val="1048"/>
        </w:numPr>
      </w:pPr>
      <w:r>
        <w:t xml:space="preserve">Gradient boosting optimisé</w:t>
      </w:r>
    </w:p>
    <w:p>
      <w:pPr>
        <w:pStyle w:val="Compact"/>
        <w:numPr>
          <w:ilvl w:val="0"/>
          <w:numId w:val="1048"/>
        </w:numPr>
      </w:pPr>
      <w:r>
        <w:t xml:space="preserve">Très performant</w:t>
      </w:r>
    </w:p>
    <w:p>
      <w:pPr>
        <w:pStyle w:val="Compact"/>
        <w:numPr>
          <w:ilvl w:val="0"/>
          <w:numId w:val="1048"/>
        </w:numPr>
      </w:pPr>
      <w:r>
        <w:t xml:space="preserve">Dominant sur Kaggle</w:t>
      </w:r>
    </w:p>
    <w:p>
      <w:pPr>
        <w:pStyle w:val="Compact"/>
        <w:numPr>
          <w:ilvl w:val="0"/>
          <w:numId w:val="1048"/>
        </w:numPr>
      </w:pPr>
      <w:r>
        <w:t xml:space="preserve">Support multi-langages</w:t>
      </w:r>
    </w:p>
    <w:p>
      <w:pPr>
        <w:pStyle w:val="Compact"/>
        <w:numPr>
          <w:ilvl w:val="0"/>
          <w:numId w:val="1048"/>
        </w:numPr>
      </w:pPr>
      <w:r>
        <w:t xml:space="preserve">Excellent pour données tabulaires</w:t>
      </w:r>
    </w:p>
    <w:bookmarkEnd w:id="85"/>
    <w:bookmarkEnd w:id="86"/>
    <w:bookmarkStart w:id="90" w:name="mlops-machine-learning-operations"/>
    <w:p>
      <w:pPr>
        <w:pStyle w:val="Heading2"/>
      </w:pPr>
      <w:r>
        <w:t xml:space="preserve">MLOps (Machine Learning Operations)</w:t>
      </w:r>
    </w:p>
    <w:bookmarkStart w:id="87" w:name="mlflow"/>
    <w:p>
      <w:pPr>
        <w:pStyle w:val="Heading3"/>
      </w:pPr>
      <w:r>
        <w:t xml:space="preserve">MLflow</w:t>
      </w:r>
    </w:p>
    <w:p>
      <w:pPr>
        <w:pStyle w:val="Compact"/>
        <w:numPr>
          <w:ilvl w:val="0"/>
          <w:numId w:val="1049"/>
        </w:numPr>
      </w:pPr>
      <w:r>
        <w:t xml:space="preserve">Gestion d’expériences ML</w:t>
      </w:r>
    </w:p>
    <w:p>
      <w:pPr>
        <w:pStyle w:val="Compact"/>
        <w:numPr>
          <w:ilvl w:val="0"/>
          <w:numId w:val="1049"/>
        </w:numPr>
      </w:pPr>
      <w:r>
        <w:t xml:space="preserve">Tracking des métriques</w:t>
      </w:r>
    </w:p>
    <w:p>
      <w:pPr>
        <w:pStyle w:val="Compact"/>
        <w:numPr>
          <w:ilvl w:val="0"/>
          <w:numId w:val="1049"/>
        </w:numPr>
      </w:pPr>
      <w:r>
        <w:t xml:space="preserve">Versioning des modèles</w:t>
      </w:r>
    </w:p>
    <w:p>
      <w:pPr>
        <w:pStyle w:val="Compact"/>
        <w:numPr>
          <w:ilvl w:val="0"/>
          <w:numId w:val="1049"/>
        </w:numPr>
      </w:pPr>
      <w:r>
        <w:t xml:space="preserve">Déploiement simplifié</w:t>
      </w:r>
    </w:p>
    <w:p>
      <w:pPr>
        <w:pStyle w:val="Compact"/>
        <w:numPr>
          <w:ilvl w:val="0"/>
          <w:numId w:val="1049"/>
        </w:numPr>
      </w:pPr>
      <w:r>
        <w:t xml:space="preserve">Open source</w:t>
      </w:r>
    </w:p>
    <w:p>
      <w:pPr>
        <w:pStyle w:val="Compact"/>
        <w:numPr>
          <w:ilvl w:val="0"/>
          <w:numId w:val="1049"/>
        </w:numPr>
      </w:pPr>
      <w:r>
        <w:t xml:space="preserve">Standard émergent</w:t>
      </w:r>
    </w:p>
    <w:bookmarkEnd w:id="87"/>
    <w:bookmarkStart w:id="88" w:name="kubeflow"/>
    <w:p>
      <w:pPr>
        <w:pStyle w:val="Heading3"/>
      </w:pPr>
      <w:r>
        <w:t xml:space="preserve">Kubeflow</w:t>
      </w:r>
    </w:p>
    <w:p>
      <w:pPr>
        <w:pStyle w:val="Compact"/>
        <w:numPr>
          <w:ilvl w:val="0"/>
          <w:numId w:val="1050"/>
        </w:numPr>
      </w:pPr>
      <w:r>
        <w:t xml:space="preserve">ML sur Kubernetes</w:t>
      </w:r>
    </w:p>
    <w:p>
      <w:pPr>
        <w:pStyle w:val="Compact"/>
        <w:numPr>
          <w:ilvl w:val="0"/>
          <w:numId w:val="1050"/>
        </w:numPr>
      </w:pPr>
      <w:r>
        <w:t xml:space="preserve">Pipelines ML</w:t>
      </w:r>
    </w:p>
    <w:p>
      <w:pPr>
        <w:pStyle w:val="Compact"/>
        <w:numPr>
          <w:ilvl w:val="0"/>
          <w:numId w:val="1050"/>
        </w:numPr>
      </w:pPr>
      <w:r>
        <w:t xml:space="preserve">Scaling automatique</w:t>
      </w:r>
    </w:p>
    <w:p>
      <w:pPr>
        <w:pStyle w:val="Compact"/>
        <w:numPr>
          <w:ilvl w:val="0"/>
          <w:numId w:val="1050"/>
        </w:numPr>
      </w:pPr>
      <w:r>
        <w:t xml:space="preserve">Multi-frameworks</w:t>
      </w:r>
    </w:p>
    <w:p>
      <w:pPr>
        <w:pStyle w:val="Compact"/>
        <w:numPr>
          <w:ilvl w:val="0"/>
          <w:numId w:val="1050"/>
        </w:numPr>
      </w:pPr>
      <w:r>
        <w:t xml:space="preserve">Production-ready</w:t>
      </w:r>
    </w:p>
    <w:p>
      <w:pPr>
        <w:pStyle w:val="Compact"/>
        <w:numPr>
          <w:ilvl w:val="0"/>
          <w:numId w:val="1050"/>
        </w:numPr>
      </w:pPr>
      <w:r>
        <w:t xml:space="preserve">Écosystème Kubernetes</w:t>
      </w:r>
    </w:p>
    <w:bookmarkEnd w:id="88"/>
    <w:bookmarkStart w:id="89" w:name="weights-biases"/>
    <w:p>
      <w:pPr>
        <w:pStyle w:val="Heading3"/>
      </w:pPr>
      <w:r>
        <w:t xml:space="preserve">Weights &amp; Biases</w:t>
      </w:r>
    </w:p>
    <w:p>
      <w:pPr>
        <w:pStyle w:val="Compact"/>
        <w:numPr>
          <w:ilvl w:val="0"/>
          <w:numId w:val="1051"/>
        </w:numPr>
      </w:pPr>
      <w:r>
        <w:t xml:space="preserve">Experiment tracking avancé</w:t>
      </w:r>
    </w:p>
    <w:p>
      <w:pPr>
        <w:pStyle w:val="Compact"/>
        <w:numPr>
          <w:ilvl w:val="0"/>
          <w:numId w:val="1051"/>
        </w:numPr>
      </w:pPr>
      <w:r>
        <w:t xml:space="preserve">Visualisation interactive</w:t>
      </w:r>
    </w:p>
    <w:p>
      <w:pPr>
        <w:pStyle w:val="Compact"/>
        <w:numPr>
          <w:ilvl w:val="0"/>
          <w:numId w:val="1051"/>
        </w:numPr>
      </w:pPr>
      <w:r>
        <w:t xml:space="preserve">Collaboration d’équipe</w:t>
      </w:r>
    </w:p>
    <w:p>
      <w:pPr>
        <w:pStyle w:val="Compact"/>
        <w:numPr>
          <w:ilvl w:val="0"/>
          <w:numId w:val="1051"/>
        </w:numPr>
      </w:pPr>
      <w:r>
        <w:t xml:space="preserve">Hyperparameter tuning</w:t>
      </w:r>
    </w:p>
    <w:p>
      <w:pPr>
        <w:pStyle w:val="Compact"/>
        <w:numPr>
          <w:ilvl w:val="0"/>
          <w:numId w:val="1051"/>
        </w:numPr>
      </w:pPr>
      <w:r>
        <w:t xml:space="preserve">Version freemium disponible</w:t>
      </w:r>
    </w:p>
    <w:bookmarkEnd w:id="89"/>
    <w:bookmarkEnd w:id="90"/>
    <w:bookmarkStart w:id="94" w:name="automl"/>
    <w:p>
      <w:pPr>
        <w:pStyle w:val="Heading2"/>
      </w:pPr>
      <w:r>
        <w:t xml:space="preserve">AutoML</w:t>
      </w:r>
    </w:p>
    <w:bookmarkStart w:id="91" w:name="auto-sklearn"/>
    <w:p>
      <w:pPr>
        <w:pStyle w:val="Heading3"/>
      </w:pPr>
      <w:r>
        <w:t xml:space="preserve">Auto-sklearn</w:t>
      </w:r>
    </w:p>
    <w:p>
      <w:pPr>
        <w:pStyle w:val="Compact"/>
        <w:numPr>
          <w:ilvl w:val="0"/>
          <w:numId w:val="1052"/>
        </w:numPr>
      </w:pPr>
      <w:r>
        <w:t xml:space="preserve">AutoML pour scikit-learn</w:t>
      </w:r>
    </w:p>
    <w:p>
      <w:pPr>
        <w:pStyle w:val="Compact"/>
        <w:numPr>
          <w:ilvl w:val="0"/>
          <w:numId w:val="1052"/>
        </w:numPr>
      </w:pPr>
      <w:r>
        <w:t xml:space="preserve">Sélection automatique d’algorithmes</w:t>
      </w:r>
    </w:p>
    <w:p>
      <w:pPr>
        <w:pStyle w:val="Compact"/>
        <w:numPr>
          <w:ilvl w:val="0"/>
          <w:numId w:val="1052"/>
        </w:numPr>
      </w:pPr>
      <w:r>
        <w:t xml:space="preserve">Hyperparameter tuning automatique</w:t>
      </w:r>
    </w:p>
    <w:p>
      <w:pPr>
        <w:pStyle w:val="Compact"/>
        <w:numPr>
          <w:ilvl w:val="0"/>
          <w:numId w:val="1052"/>
        </w:numPr>
      </w:pPr>
      <w:r>
        <w:t xml:space="preserve">Ensemble learning</w:t>
      </w:r>
    </w:p>
    <w:p>
      <w:pPr>
        <w:pStyle w:val="Compact"/>
        <w:numPr>
          <w:ilvl w:val="0"/>
          <w:numId w:val="1052"/>
        </w:numPr>
      </w:pPr>
      <w:r>
        <w:t xml:space="preserve">Basé sur scikit-learn</w:t>
      </w:r>
    </w:p>
    <w:bookmarkEnd w:id="91"/>
    <w:bookmarkStart w:id="92" w:name="h2o-automl"/>
    <w:p>
      <w:pPr>
        <w:pStyle w:val="Heading3"/>
      </w:pPr>
      <w:r>
        <w:t xml:space="preserve">H2O AutoML</w:t>
      </w:r>
    </w:p>
    <w:p>
      <w:pPr>
        <w:pStyle w:val="Compact"/>
        <w:numPr>
          <w:ilvl w:val="0"/>
          <w:numId w:val="1053"/>
        </w:numPr>
      </w:pPr>
      <w:r>
        <w:t xml:space="preserve">AutoML complet</w:t>
      </w:r>
    </w:p>
    <w:p>
      <w:pPr>
        <w:pStyle w:val="Compact"/>
        <w:numPr>
          <w:ilvl w:val="0"/>
          <w:numId w:val="1053"/>
        </w:numPr>
      </w:pPr>
      <w:r>
        <w:t xml:space="preserve">Interface simple</w:t>
      </w:r>
    </w:p>
    <w:p>
      <w:pPr>
        <w:pStyle w:val="Compact"/>
        <w:numPr>
          <w:ilvl w:val="0"/>
          <w:numId w:val="1053"/>
        </w:numPr>
      </w:pPr>
      <w:r>
        <w:t xml:space="preserve">Performant</w:t>
      </w:r>
    </w:p>
    <w:p>
      <w:pPr>
        <w:pStyle w:val="Compact"/>
        <w:numPr>
          <w:ilvl w:val="0"/>
          <w:numId w:val="1053"/>
        </w:numPr>
      </w:pPr>
      <w:r>
        <w:t xml:space="preserve">Support multi-algorithmes</w:t>
      </w:r>
    </w:p>
    <w:p>
      <w:pPr>
        <w:pStyle w:val="Compact"/>
        <w:numPr>
          <w:ilvl w:val="0"/>
          <w:numId w:val="1053"/>
        </w:numPr>
      </w:pPr>
      <w:r>
        <w:t xml:space="preserve">Version open source</w:t>
      </w:r>
    </w:p>
    <w:bookmarkEnd w:id="92"/>
    <w:bookmarkStart w:id="93" w:name="google-automl"/>
    <w:p>
      <w:pPr>
        <w:pStyle w:val="Heading3"/>
      </w:pPr>
      <w:r>
        <w:t xml:space="preserve">Google AutoML</w:t>
      </w:r>
    </w:p>
    <w:p>
      <w:pPr>
        <w:pStyle w:val="Compact"/>
        <w:numPr>
          <w:ilvl w:val="0"/>
          <w:numId w:val="1054"/>
        </w:numPr>
      </w:pPr>
      <w:r>
        <w:t xml:space="preserve">Solution cloud</w:t>
      </w:r>
    </w:p>
    <w:p>
      <w:pPr>
        <w:pStyle w:val="Compact"/>
        <w:numPr>
          <w:ilvl w:val="0"/>
          <w:numId w:val="1054"/>
        </w:numPr>
      </w:pPr>
      <w:r>
        <w:t xml:space="preserve">No-code / Low-code</w:t>
      </w:r>
    </w:p>
    <w:p>
      <w:pPr>
        <w:pStyle w:val="Compact"/>
        <w:numPr>
          <w:ilvl w:val="0"/>
          <w:numId w:val="1054"/>
        </w:numPr>
      </w:pPr>
      <w:r>
        <w:t xml:space="preserve">Intégration GCP</w:t>
      </w:r>
    </w:p>
    <w:p>
      <w:pPr>
        <w:pStyle w:val="Compact"/>
        <w:numPr>
          <w:ilvl w:val="0"/>
          <w:numId w:val="1054"/>
        </w:numPr>
      </w:pPr>
      <w:r>
        <w:t xml:space="preserve">Modèles pré-entraînés</w:t>
      </w:r>
    </w:p>
    <w:p>
      <w:pPr>
        <w:pStyle w:val="Compact"/>
        <w:numPr>
          <w:ilvl w:val="0"/>
          <w:numId w:val="1054"/>
        </w:numPr>
      </w:pPr>
      <w:r>
        <w:t xml:space="preserve">Facile à utiliser</w:t>
      </w:r>
    </w:p>
    <w:bookmarkEnd w:id="93"/>
    <w:bookmarkEnd w:id="94"/>
    <w:bookmarkStart w:id="95" w:name="pipeline-ml-typique"/>
    <w:p>
      <w:pPr>
        <w:pStyle w:val="Heading2"/>
      </w:pPr>
      <w:r>
        <w:t xml:space="preserve">Pipeline ML typique</w:t>
      </w:r>
    </w:p>
    <w:p>
      <w:pPr>
        <w:pStyle w:val="SourceCode"/>
      </w:pPr>
      <w:r>
        <w:rPr>
          <w:rStyle w:val="VerbatimChar"/>
        </w:rPr>
        <w:t xml:space="preserve">Données brutes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ETL/ELT (Extraction, Transformation, Load)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Feature Engineering (Pandas, Spark)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Modélisation (Scikit-learn, TensorFlow, PyTorch)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Évaluation (Métriques, validation croisée)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Déploiement (MLflow, Kubeflow)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Monitoring (MLflow, Weights &amp; Biases)</w:t>
      </w:r>
    </w:p>
    <w:p>
      <w:r>
        <w:pict>
          <v:rect style="width:0;height:1.5pt" o:hralign="center" o:hrstd="t" o:hr="t"/>
        </w:pict>
      </w:r>
    </w:p>
    <w:bookmarkEnd w:id="95"/>
    <w:bookmarkEnd w:id="96"/>
    <w:bookmarkStart w:id="110" w:name="outils-de-déploiement-et-orchestration"/>
    <w:p>
      <w:pPr>
        <w:pStyle w:val="Heading1"/>
      </w:pPr>
      <w:r>
        <w:t xml:space="preserve">8. OUTILS DE DÉPLOIEMENT ET ORCHESTRATION</w:t>
      </w:r>
    </w:p>
    <w:bookmarkStart w:id="100" w:name="orchestration-de-workflows"/>
    <w:p>
      <w:pPr>
        <w:pStyle w:val="Heading2"/>
      </w:pPr>
      <w:r>
        <w:t xml:space="preserve">Orchestration de workflows</w:t>
      </w:r>
    </w:p>
    <w:bookmarkStart w:id="97" w:name="apache-airflow-2"/>
    <w:p>
      <w:pPr>
        <w:pStyle w:val="Heading3"/>
      </w:pPr>
      <w:r>
        <w:t xml:space="preserve">Apache Airflow</w:t>
      </w:r>
    </w:p>
    <w:p>
      <w:pPr>
        <w:pStyle w:val="Compact"/>
        <w:numPr>
          <w:ilvl w:val="0"/>
          <w:numId w:val="1055"/>
        </w:numPr>
      </w:pPr>
      <w:r>
        <w:t xml:space="preserve">DAGs (Directed Acyclic Graphs)</w:t>
      </w:r>
    </w:p>
    <w:p>
      <w:pPr>
        <w:pStyle w:val="Compact"/>
        <w:numPr>
          <w:ilvl w:val="0"/>
          <w:numId w:val="1055"/>
        </w:numPr>
      </w:pPr>
      <w:r>
        <w:t xml:space="preserve">Scheduling flexible</w:t>
      </w:r>
    </w:p>
    <w:p>
      <w:pPr>
        <w:pStyle w:val="Compact"/>
        <w:numPr>
          <w:ilvl w:val="0"/>
          <w:numId w:val="1055"/>
        </w:numPr>
      </w:pPr>
      <w:r>
        <w:t xml:space="preserve">Monitoring intégré</w:t>
      </w:r>
    </w:p>
    <w:p>
      <w:pPr>
        <w:pStyle w:val="Compact"/>
        <w:numPr>
          <w:ilvl w:val="0"/>
          <w:numId w:val="1055"/>
        </w:numPr>
      </w:pPr>
      <w:r>
        <w:t xml:space="preserve">Extensible avec plugins</w:t>
      </w:r>
    </w:p>
    <w:p>
      <w:pPr>
        <w:pStyle w:val="Compact"/>
        <w:numPr>
          <w:ilvl w:val="0"/>
          <w:numId w:val="1055"/>
        </w:numPr>
      </w:pPr>
      <w:r>
        <w:t xml:space="preserve">Interface web complète</w:t>
      </w:r>
    </w:p>
    <w:p>
      <w:pPr>
        <w:pStyle w:val="Compact"/>
        <w:numPr>
          <w:ilvl w:val="0"/>
          <w:numId w:val="1055"/>
        </w:numPr>
      </w:pPr>
      <w:r>
        <w:t xml:space="preserve">Standard de l’industrie</w:t>
      </w:r>
    </w:p>
    <w:bookmarkEnd w:id="97"/>
    <w:bookmarkStart w:id="98" w:name="prefect"/>
    <w:p>
      <w:pPr>
        <w:pStyle w:val="Heading3"/>
      </w:pPr>
      <w:r>
        <w:t xml:space="preserve">Prefect</w:t>
      </w:r>
    </w:p>
    <w:p>
      <w:pPr>
        <w:pStyle w:val="Compact"/>
        <w:numPr>
          <w:ilvl w:val="0"/>
          <w:numId w:val="1056"/>
        </w:numPr>
      </w:pPr>
      <w:r>
        <w:t xml:space="preserve">Workflow moderne</w:t>
      </w:r>
    </w:p>
    <w:p>
      <w:pPr>
        <w:pStyle w:val="Compact"/>
        <w:numPr>
          <w:ilvl w:val="0"/>
          <w:numId w:val="1056"/>
        </w:numPr>
      </w:pPr>
      <w:r>
        <w:t xml:space="preserve">Python-native</w:t>
      </w:r>
    </w:p>
    <w:p>
      <w:pPr>
        <w:pStyle w:val="Compact"/>
        <w:numPr>
          <w:ilvl w:val="0"/>
          <w:numId w:val="1056"/>
        </w:numPr>
      </w:pPr>
      <w:r>
        <w:t xml:space="preserve">Monitoring intégré</w:t>
      </w:r>
    </w:p>
    <w:p>
      <w:pPr>
        <w:pStyle w:val="Compact"/>
        <w:numPr>
          <w:ilvl w:val="0"/>
          <w:numId w:val="1056"/>
        </w:numPr>
      </w:pPr>
      <w:r>
        <w:t xml:space="preserve">Gestion d’erreurs avancée</w:t>
      </w:r>
    </w:p>
    <w:p>
      <w:pPr>
        <w:pStyle w:val="Compact"/>
        <w:numPr>
          <w:ilvl w:val="0"/>
          <w:numId w:val="1056"/>
        </w:numPr>
      </w:pPr>
      <w:r>
        <w:t xml:space="preserve">Alternative moderne à Airflow</w:t>
      </w:r>
    </w:p>
    <w:bookmarkEnd w:id="98"/>
    <w:bookmarkStart w:id="99" w:name="dagster"/>
    <w:p>
      <w:pPr>
        <w:pStyle w:val="Heading3"/>
      </w:pPr>
      <w:r>
        <w:t xml:space="preserve">Dagster</w:t>
      </w:r>
    </w:p>
    <w:p>
      <w:pPr>
        <w:pStyle w:val="Compact"/>
        <w:numPr>
          <w:ilvl w:val="0"/>
          <w:numId w:val="1057"/>
        </w:numPr>
      </w:pPr>
      <w:r>
        <w:t xml:space="preserve">Data orchestration</w:t>
      </w:r>
    </w:p>
    <w:p>
      <w:pPr>
        <w:pStyle w:val="Compact"/>
        <w:numPr>
          <w:ilvl w:val="0"/>
          <w:numId w:val="1057"/>
        </w:numPr>
      </w:pPr>
      <w:r>
        <w:t xml:space="preserve">Asset-based approach</w:t>
      </w:r>
    </w:p>
    <w:p>
      <w:pPr>
        <w:pStyle w:val="Compact"/>
        <w:numPr>
          <w:ilvl w:val="0"/>
          <w:numId w:val="1057"/>
        </w:numPr>
      </w:pPr>
      <w:r>
        <w:t xml:space="preserve">Observability complète</w:t>
      </w:r>
    </w:p>
    <w:p>
      <w:pPr>
        <w:pStyle w:val="Compact"/>
        <w:numPr>
          <w:ilvl w:val="0"/>
          <w:numId w:val="1057"/>
        </w:numPr>
      </w:pPr>
      <w:r>
        <w:t xml:space="preserve">Développement local facile</w:t>
      </w:r>
    </w:p>
    <w:p>
      <w:pPr>
        <w:pStyle w:val="Compact"/>
        <w:numPr>
          <w:ilvl w:val="0"/>
          <w:numId w:val="1057"/>
        </w:numPr>
      </w:pPr>
      <w:r>
        <w:t xml:space="preserve">Approche moderne</w:t>
      </w:r>
    </w:p>
    <w:bookmarkEnd w:id="99"/>
    <w:bookmarkEnd w:id="100"/>
    <w:bookmarkStart w:id="104" w:name="containers-et-déploiement"/>
    <w:p>
      <w:pPr>
        <w:pStyle w:val="Heading2"/>
      </w:pPr>
      <w:r>
        <w:t xml:space="preserve">Containers et déploiement</w:t>
      </w:r>
    </w:p>
    <w:bookmarkStart w:id="101" w:name="docker"/>
    <w:p>
      <w:pPr>
        <w:pStyle w:val="Heading3"/>
      </w:pPr>
      <w:r>
        <w:t xml:space="preserve">Docker</w:t>
      </w:r>
    </w:p>
    <w:p>
      <w:pPr>
        <w:pStyle w:val="Compact"/>
        <w:numPr>
          <w:ilvl w:val="0"/>
          <w:numId w:val="1058"/>
        </w:numPr>
      </w:pPr>
      <w:r>
        <w:t xml:space="preserve">Containerisation standard</w:t>
      </w:r>
    </w:p>
    <w:p>
      <w:pPr>
        <w:pStyle w:val="Compact"/>
        <w:numPr>
          <w:ilvl w:val="0"/>
          <w:numId w:val="1058"/>
        </w:numPr>
      </w:pPr>
      <w:r>
        <w:t xml:space="preserve">Portabilité complète</w:t>
      </w:r>
    </w:p>
    <w:p>
      <w:pPr>
        <w:pStyle w:val="Compact"/>
        <w:numPr>
          <w:ilvl w:val="0"/>
          <w:numId w:val="1058"/>
        </w:numPr>
      </w:pPr>
      <w:r>
        <w:t xml:space="preserve">Isolation des applications</w:t>
      </w:r>
    </w:p>
    <w:p>
      <w:pPr>
        <w:pStyle w:val="Compact"/>
        <w:numPr>
          <w:ilvl w:val="0"/>
          <w:numId w:val="1058"/>
        </w:numPr>
      </w:pPr>
      <w:r>
        <w:t xml:space="preserve">Facile à utiliser</w:t>
      </w:r>
    </w:p>
    <w:p>
      <w:pPr>
        <w:pStyle w:val="Compact"/>
        <w:numPr>
          <w:ilvl w:val="0"/>
          <w:numId w:val="1058"/>
        </w:numPr>
      </w:pPr>
      <w:r>
        <w:t xml:space="preserve">Écosystème riche</w:t>
      </w:r>
    </w:p>
    <w:bookmarkEnd w:id="101"/>
    <w:bookmarkStart w:id="102" w:name="kubernetes"/>
    <w:p>
      <w:pPr>
        <w:pStyle w:val="Heading3"/>
      </w:pPr>
      <w:r>
        <w:t xml:space="preserve">Kubernetes</w:t>
      </w:r>
    </w:p>
    <w:p>
      <w:pPr>
        <w:pStyle w:val="Compact"/>
        <w:numPr>
          <w:ilvl w:val="0"/>
          <w:numId w:val="1059"/>
        </w:numPr>
      </w:pPr>
      <w:r>
        <w:t xml:space="preserve">Orchestration de containers</w:t>
      </w:r>
    </w:p>
    <w:p>
      <w:pPr>
        <w:pStyle w:val="Compact"/>
        <w:numPr>
          <w:ilvl w:val="0"/>
          <w:numId w:val="1059"/>
        </w:numPr>
      </w:pPr>
      <w:r>
        <w:t xml:space="preserve">Auto-scaling</w:t>
      </w:r>
    </w:p>
    <w:p>
      <w:pPr>
        <w:pStyle w:val="Compact"/>
        <w:numPr>
          <w:ilvl w:val="0"/>
          <w:numId w:val="1059"/>
        </w:numPr>
      </w:pPr>
      <w:r>
        <w:t xml:space="preserve">Haute disponibilité</w:t>
      </w:r>
    </w:p>
    <w:p>
      <w:pPr>
        <w:pStyle w:val="Compact"/>
        <w:numPr>
          <w:ilvl w:val="0"/>
          <w:numId w:val="1059"/>
        </w:numPr>
      </w:pPr>
      <w:r>
        <w:t xml:space="preserve">Gestion du load balancing</w:t>
      </w:r>
    </w:p>
    <w:p>
      <w:pPr>
        <w:pStyle w:val="Compact"/>
        <w:numPr>
          <w:ilvl w:val="0"/>
          <w:numId w:val="1059"/>
        </w:numPr>
      </w:pPr>
      <w:r>
        <w:t xml:space="preserve">Standard de l’industrie</w:t>
      </w:r>
    </w:p>
    <w:bookmarkEnd w:id="102"/>
    <w:bookmarkStart w:id="103" w:name="docker-compose"/>
    <w:p>
      <w:pPr>
        <w:pStyle w:val="Heading3"/>
      </w:pPr>
      <w:r>
        <w:t xml:space="preserve">Docker Compose</w:t>
      </w:r>
    </w:p>
    <w:p>
      <w:pPr>
        <w:pStyle w:val="Compact"/>
        <w:numPr>
          <w:ilvl w:val="0"/>
          <w:numId w:val="1060"/>
        </w:numPr>
      </w:pPr>
      <w:r>
        <w:t xml:space="preserve">Multi-container applications</w:t>
      </w:r>
    </w:p>
    <w:p>
      <w:pPr>
        <w:pStyle w:val="Compact"/>
        <w:numPr>
          <w:ilvl w:val="0"/>
          <w:numId w:val="1060"/>
        </w:numPr>
      </w:pPr>
      <w:r>
        <w:t xml:space="preserve">Développement local</w:t>
      </w:r>
    </w:p>
    <w:p>
      <w:pPr>
        <w:pStyle w:val="Compact"/>
        <w:numPr>
          <w:ilvl w:val="0"/>
          <w:numId w:val="1060"/>
        </w:numPr>
      </w:pPr>
      <w:r>
        <w:t xml:space="preserve">Configuration simple</w:t>
      </w:r>
    </w:p>
    <w:p>
      <w:pPr>
        <w:pStyle w:val="Compact"/>
        <w:numPr>
          <w:ilvl w:val="0"/>
          <w:numId w:val="1060"/>
        </w:numPr>
      </w:pPr>
      <w:r>
        <w:t xml:space="preserve">Parfait pour le développement</w:t>
      </w:r>
    </w:p>
    <w:p>
      <w:pPr>
        <w:pStyle w:val="Compact"/>
        <w:numPr>
          <w:ilvl w:val="0"/>
          <w:numId w:val="1060"/>
        </w:numPr>
      </w:pPr>
      <w:r>
        <w:t xml:space="preserve">Pas de cluster requis</w:t>
      </w:r>
    </w:p>
    <w:bookmarkEnd w:id="103"/>
    <w:bookmarkEnd w:id="104"/>
    <w:bookmarkStart w:id="108" w:name="Xf55a94f7abc22d0bbca06ca270439bd5b01ff05"/>
    <w:p>
      <w:pPr>
        <w:pStyle w:val="Heading2"/>
      </w:pPr>
      <w:r>
        <w:t xml:space="preserve">CI/CD (Continuous Integration / Continuous Deployment)</w:t>
      </w:r>
    </w:p>
    <w:bookmarkStart w:id="105" w:name="github-actions"/>
    <w:p>
      <w:pPr>
        <w:pStyle w:val="Heading3"/>
      </w:pPr>
      <w:r>
        <w:t xml:space="preserve">GitHub Actions</w:t>
      </w:r>
    </w:p>
    <w:p>
      <w:pPr>
        <w:pStyle w:val="Compact"/>
        <w:numPr>
          <w:ilvl w:val="0"/>
          <w:numId w:val="1061"/>
        </w:numPr>
      </w:pPr>
      <w:r>
        <w:t xml:space="preserve">Intégration GitHub native</w:t>
      </w:r>
    </w:p>
    <w:p>
      <w:pPr>
        <w:pStyle w:val="Compact"/>
        <w:numPr>
          <w:ilvl w:val="0"/>
          <w:numId w:val="1061"/>
        </w:numPr>
      </w:pPr>
      <w:r>
        <w:t xml:space="preserve">Automatisation complète</w:t>
      </w:r>
    </w:p>
    <w:p>
      <w:pPr>
        <w:pStyle w:val="Compact"/>
        <w:numPr>
          <w:ilvl w:val="0"/>
          <w:numId w:val="1061"/>
        </w:numPr>
      </w:pPr>
      <w:r>
        <w:t xml:space="preserve">Gratuit pour open source</w:t>
      </w:r>
    </w:p>
    <w:p>
      <w:pPr>
        <w:pStyle w:val="Compact"/>
        <w:numPr>
          <w:ilvl w:val="0"/>
          <w:numId w:val="1061"/>
        </w:numPr>
      </w:pPr>
      <w:r>
        <w:t xml:space="preserve">Nombreux templates</w:t>
      </w:r>
    </w:p>
    <w:p>
      <w:pPr>
        <w:pStyle w:val="Compact"/>
        <w:numPr>
          <w:ilvl w:val="0"/>
          <w:numId w:val="1061"/>
        </w:numPr>
      </w:pPr>
      <w:r>
        <w:t xml:space="preserve">Facile à configurer</w:t>
      </w:r>
    </w:p>
    <w:bookmarkEnd w:id="105"/>
    <w:bookmarkStart w:id="106" w:name="gitlab-cicd"/>
    <w:p>
      <w:pPr>
        <w:pStyle w:val="Heading3"/>
      </w:pPr>
      <w:r>
        <w:t xml:space="preserve">GitLab CI/CD</w:t>
      </w:r>
    </w:p>
    <w:p>
      <w:pPr>
        <w:pStyle w:val="Compact"/>
        <w:numPr>
          <w:ilvl w:val="0"/>
          <w:numId w:val="1062"/>
        </w:numPr>
      </w:pPr>
      <w:r>
        <w:t xml:space="preserve">Intégration GitLab</w:t>
      </w:r>
    </w:p>
    <w:p>
      <w:pPr>
        <w:pStyle w:val="Compact"/>
        <w:numPr>
          <w:ilvl w:val="0"/>
          <w:numId w:val="1062"/>
        </w:numPr>
      </w:pPr>
      <w:r>
        <w:t xml:space="preserve">Pipelines complets</w:t>
      </w:r>
    </w:p>
    <w:p>
      <w:pPr>
        <w:pStyle w:val="Compact"/>
        <w:numPr>
          <w:ilvl w:val="0"/>
          <w:numId w:val="1062"/>
        </w:numPr>
      </w:pPr>
      <w:r>
        <w:t xml:space="preserve">DevOps intégré</w:t>
      </w:r>
    </w:p>
    <w:p>
      <w:pPr>
        <w:pStyle w:val="Compact"/>
        <w:numPr>
          <w:ilvl w:val="0"/>
          <w:numId w:val="1062"/>
        </w:numPr>
      </w:pPr>
      <w:r>
        <w:t xml:space="preserve">Runner distribué</w:t>
      </w:r>
    </w:p>
    <w:p>
      <w:pPr>
        <w:pStyle w:val="Compact"/>
        <w:numPr>
          <w:ilvl w:val="0"/>
          <w:numId w:val="1062"/>
        </w:numPr>
      </w:pPr>
      <w:r>
        <w:t xml:space="preserve">Très complet</w:t>
      </w:r>
    </w:p>
    <w:bookmarkEnd w:id="106"/>
    <w:bookmarkStart w:id="107" w:name="jenkins"/>
    <w:p>
      <w:pPr>
        <w:pStyle w:val="Heading3"/>
      </w:pPr>
      <w:r>
        <w:t xml:space="preserve">Jenkins</w:t>
      </w:r>
    </w:p>
    <w:p>
      <w:pPr>
        <w:pStyle w:val="Compact"/>
        <w:numPr>
          <w:ilvl w:val="0"/>
          <w:numId w:val="1063"/>
        </w:numPr>
      </w:pPr>
      <w:r>
        <w:t xml:space="preserve">Open source mature</w:t>
      </w:r>
    </w:p>
    <w:p>
      <w:pPr>
        <w:pStyle w:val="Compact"/>
        <w:numPr>
          <w:ilvl w:val="0"/>
          <w:numId w:val="1063"/>
        </w:numPr>
      </w:pPr>
      <w:r>
        <w:t xml:space="preserve">Extensible</w:t>
      </w:r>
    </w:p>
    <w:p>
      <w:pPr>
        <w:pStyle w:val="Compact"/>
        <w:numPr>
          <w:ilvl w:val="0"/>
          <w:numId w:val="1063"/>
        </w:numPr>
      </w:pPr>
      <w:r>
        <w:t xml:space="preserve">Large communauté</w:t>
      </w:r>
    </w:p>
    <w:p>
      <w:pPr>
        <w:pStyle w:val="Compact"/>
        <w:numPr>
          <w:ilvl w:val="0"/>
          <w:numId w:val="1063"/>
        </w:numPr>
      </w:pPr>
      <w:r>
        <w:t xml:space="preserve">Nombreux plugins</w:t>
      </w:r>
    </w:p>
    <w:p>
      <w:pPr>
        <w:pStyle w:val="Compact"/>
        <w:numPr>
          <w:ilvl w:val="0"/>
          <w:numId w:val="1063"/>
        </w:numPr>
      </w:pPr>
      <w:r>
        <w:t xml:space="preserve">Standard historique</w:t>
      </w:r>
    </w:p>
    <w:bookmarkEnd w:id="107"/>
    <w:bookmarkEnd w:id="108"/>
    <w:bookmarkStart w:id="109" w:name="schéma-dorchestration-complet"/>
    <w:p>
      <w:pPr>
        <w:pStyle w:val="Heading2"/>
      </w:pPr>
      <w:r>
        <w:t xml:space="preserve">Schéma d’orchestration complet</w:t>
      </w:r>
    </w:p>
    <w:p>
      <w:pPr>
        <w:pStyle w:val="SourceCode"/>
      </w:pPr>
      <w:r>
        <w:rPr>
          <w:rStyle w:val="VerbatimChar"/>
        </w:rPr>
        <w:t xml:space="preserve">Code Source (Git Repository)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CI/CD Pipeline</w:t>
      </w:r>
      <w:r>
        <w:br/>
      </w:r>
      <w:r>
        <w:rPr>
          <w:rStyle w:val="VerbatimChar"/>
        </w:rPr>
        <w:t xml:space="preserve">    ├── Tests automatiques</w:t>
      </w:r>
      <w:r>
        <w:br/>
      </w:r>
      <w:r>
        <w:rPr>
          <w:rStyle w:val="VerbatimChar"/>
        </w:rPr>
        <w:t xml:space="preserve">    ├── Build (compilation, packaging)</w:t>
      </w:r>
      <w:r>
        <w:br/>
      </w:r>
      <w:r>
        <w:rPr>
          <w:rStyle w:val="VerbatimChar"/>
        </w:rPr>
        <w:t xml:space="preserve">    └── Deploy (déploiement automatique)</w:t>
      </w:r>
      <w:r>
        <w:br/>
      </w:r>
      <w:r>
        <w:rPr>
          <w:rStyle w:val="VerbatimChar"/>
        </w:rPr>
        <w:t xml:space="preserve">         ↓</w:t>
      </w:r>
      <w:r>
        <w:br/>
      </w:r>
      <w:r>
        <w:rPr>
          <w:rStyle w:val="VerbatimChar"/>
        </w:rPr>
        <w:t xml:space="preserve">    Production Environment</w:t>
      </w:r>
      <w:r>
        <w:br/>
      </w:r>
      <w:r>
        <w:rPr>
          <w:rStyle w:val="VerbatimChar"/>
        </w:rPr>
        <w:t xml:space="preserve">    ├── Kubernetes (orchestration)</w:t>
      </w:r>
      <w:r>
        <w:br/>
      </w:r>
      <w:r>
        <w:rPr>
          <w:rStyle w:val="VerbatimChar"/>
        </w:rPr>
        <w:t xml:space="preserve">    ├── Docker (containers)</w:t>
      </w:r>
      <w:r>
        <w:br/>
      </w:r>
      <w:r>
        <w:rPr>
          <w:rStyle w:val="VerbatimChar"/>
        </w:rPr>
        <w:t xml:space="preserve">    └── Monitoring (Prometheus, Grafana)</w:t>
      </w:r>
      <w:r>
        <w:br/>
      </w:r>
      <w:r>
        <w:rPr>
          <w:rStyle w:val="VerbatimChar"/>
        </w:rPr>
        <w:t xml:space="preserve">         ↓</w:t>
      </w:r>
      <w:r>
        <w:br/>
      </w:r>
      <w:r>
        <w:rPr>
          <w:rStyle w:val="VerbatimChar"/>
        </w:rPr>
        <w:t xml:space="preserve">    Alertes et notifications</w:t>
      </w:r>
    </w:p>
    <w:p>
      <w:r>
        <w:pict>
          <v:rect style="width:0;height:1.5pt" o:hralign="center" o:hrstd="t" o:hr="t"/>
        </w:pict>
      </w:r>
    </w:p>
    <w:bookmarkEnd w:id="109"/>
    <w:bookmarkEnd w:id="110"/>
    <w:bookmarkStart w:id="118" w:name="choix-des-outils-selon-le-contexte"/>
    <w:p>
      <w:pPr>
        <w:pStyle w:val="Heading1"/>
      </w:pPr>
      <w:r>
        <w:t xml:space="preserve">9. CHOIX DES OUTILS SELON LE CONTEXTE</w:t>
      </w:r>
    </w:p>
    <w:bookmarkStart w:id="116" w:name="critères-de-sélection"/>
    <w:p>
      <w:pPr>
        <w:pStyle w:val="Heading2"/>
      </w:pPr>
      <w:r>
        <w:t xml:space="preserve">Critères de sélection</w:t>
      </w:r>
    </w:p>
    <w:bookmarkStart w:id="111" w:name="volume-de-données"/>
    <w:p>
      <w:pPr>
        <w:pStyle w:val="Heading3"/>
      </w:pPr>
      <w:r>
        <w:t xml:space="preserve">1. Volume de données</w:t>
      </w:r>
    </w:p>
    <w:p>
      <w:pPr>
        <w:pStyle w:val="FirstParagraph"/>
      </w:pPr>
      <w:r>
        <w:rPr>
          <w:b/>
          <w:bCs/>
        </w:rPr>
        <w:t xml:space="preserve">Petit volume (&lt; 1GB)</w:t>
      </w:r>
      <w:r>
        <w:t xml:space="preserve"> </w:t>
      </w:r>
      <w:r>
        <w:t xml:space="preserve">- Pandas pour le traitement</w:t>
      </w:r>
      <w:r>
        <w:t xml:space="preserve"> </w:t>
      </w:r>
      <w:r>
        <w:t xml:space="preserve">- SQLite pour le stockage</w:t>
      </w:r>
      <w:r>
        <w:t xml:space="preserve"> </w:t>
      </w:r>
      <w:r>
        <w:t xml:space="preserve">- Jupyter pour l’analyse</w:t>
      </w:r>
      <w:r>
        <w:t xml:space="preserve"> </w:t>
      </w:r>
      <w:r>
        <w:t xml:space="preserve">- Pas besoin de distribution</w:t>
      </w:r>
    </w:p>
    <w:p>
      <w:pPr>
        <w:pStyle w:val="BodyText"/>
      </w:pPr>
      <w:r>
        <w:rPr>
          <w:b/>
          <w:bCs/>
        </w:rPr>
        <w:t xml:space="preserve">Volume moyen (1GB - 1TB)</w:t>
      </w:r>
      <w:r>
        <w:t xml:space="preserve"> </w:t>
      </w:r>
      <w:r>
        <w:t xml:space="preserve">- PostgreSQL/MySQL pour le stockage</w:t>
      </w:r>
      <w:r>
        <w:t xml:space="preserve"> </w:t>
      </w:r>
      <w:r>
        <w:t xml:space="preserve">- Pandas ou Dask pour le traitement</w:t>
      </w:r>
      <w:r>
        <w:t xml:space="preserve"> </w:t>
      </w:r>
      <w:r>
        <w:t xml:space="preserve">- Outils BI légers (Metabase, Superset)</w:t>
      </w:r>
    </w:p>
    <w:p>
      <w:pPr>
        <w:pStyle w:val="BodyText"/>
      </w:pPr>
      <w:r>
        <w:rPr>
          <w:b/>
          <w:bCs/>
        </w:rPr>
        <w:t xml:space="preserve">Grand volume (&gt; 1TB)</w:t>
      </w:r>
      <w:r>
        <w:t xml:space="preserve"> </w:t>
      </w:r>
      <w:r>
        <w:t xml:space="preserve">- Spark pour le traitement</w:t>
      </w:r>
      <w:r>
        <w:t xml:space="preserve"> </w:t>
      </w:r>
      <w:r>
        <w:t xml:space="preserve">- Data Warehouse (Snowflake, BigQuery)</w:t>
      </w:r>
      <w:r>
        <w:t xml:space="preserve"> </w:t>
      </w:r>
      <w:r>
        <w:t xml:space="preserve">- Outils distribués nécessaires</w:t>
      </w:r>
    </w:p>
    <w:bookmarkEnd w:id="111"/>
    <w:bookmarkStart w:id="112" w:name="vélocité-vitesse-de-traitement"/>
    <w:p>
      <w:pPr>
        <w:pStyle w:val="Heading3"/>
      </w:pPr>
      <w:r>
        <w:t xml:space="preserve">2. Vélocité (vitesse de traitement)</w:t>
      </w:r>
    </w:p>
    <w:p>
      <w:pPr>
        <w:pStyle w:val="FirstParagraph"/>
      </w:pPr>
      <w:r>
        <w:rPr>
          <w:b/>
          <w:bCs/>
        </w:rPr>
        <w:t xml:space="preserve">Batch (traitement par lots)</w:t>
      </w:r>
      <w:r>
        <w:t xml:space="preserve"> </w:t>
      </w:r>
      <w:r>
        <w:t xml:space="preserve">- Spark pour gros volumes</w:t>
      </w:r>
      <w:r>
        <w:t xml:space="preserve"> </w:t>
      </w:r>
      <w:r>
        <w:t xml:space="preserve">- Airflow pour l’orchestration</w:t>
      </w:r>
      <w:r>
        <w:t xml:space="preserve"> </w:t>
      </w:r>
      <w:r>
        <w:t xml:space="preserve">- Exécution périodique (quotidienne, hebdomadaire)</w:t>
      </w:r>
    </w:p>
    <w:p>
      <w:pPr>
        <w:pStyle w:val="BodyText"/>
      </w:pPr>
      <w:r>
        <w:rPr>
          <w:b/>
          <w:bCs/>
        </w:rPr>
        <w:t xml:space="preserve">Real-time (temps réel)</w:t>
      </w:r>
      <w:r>
        <w:t xml:space="preserve"> </w:t>
      </w:r>
      <w:r>
        <w:t xml:space="preserve">- Kafka pour le messaging</w:t>
      </w:r>
      <w:r>
        <w:t xml:space="preserve"> </w:t>
      </w:r>
      <w:r>
        <w:t xml:space="preserve">- Flink pour le stream processing</w:t>
      </w:r>
      <w:r>
        <w:t xml:space="preserve"> </w:t>
      </w:r>
      <w:r>
        <w:t xml:space="preserve">- Traitement continu</w:t>
      </w:r>
    </w:p>
    <w:bookmarkEnd w:id="112"/>
    <w:bookmarkStart w:id="113" w:name="budget"/>
    <w:p>
      <w:pPr>
        <w:pStyle w:val="Heading3"/>
      </w:pPr>
      <w:r>
        <w:t xml:space="preserve">3. Budget</w:t>
      </w:r>
    </w:p>
    <w:p>
      <w:pPr>
        <w:pStyle w:val="FirstParagraph"/>
      </w:pPr>
      <w:r>
        <w:rPr>
          <w:b/>
          <w:bCs/>
        </w:rPr>
        <w:t xml:space="preserve">Open source (gratuit)</w:t>
      </w:r>
      <w:r>
        <w:t xml:space="preserve"> </w:t>
      </w:r>
      <w:r>
        <w:t xml:space="preserve">- PostgreSQL, Spark, Airflow</w:t>
      </w:r>
      <w:r>
        <w:t xml:space="preserve"> </w:t>
      </w:r>
      <w:r>
        <w:t xml:space="preserve">- Superset, Metabase, Grafana</w:t>
      </w:r>
      <w:r>
        <w:t xml:space="preserve"> </w:t>
      </w:r>
      <w:r>
        <w:t xml:space="preserve">- Scikit-learn, TensorFlow</w:t>
      </w:r>
    </w:p>
    <w:p>
      <w:pPr>
        <w:pStyle w:val="BodyText"/>
      </w:pPr>
      <w:r>
        <w:rPr>
          <w:b/>
          <w:bCs/>
        </w:rPr>
        <w:t xml:space="preserve">Commercial (payant)</w:t>
      </w:r>
      <w:r>
        <w:t xml:space="preserve"> </w:t>
      </w:r>
      <w:r>
        <w:t xml:space="preserve">- Snowflake, Tableau, Power BI</w:t>
      </w:r>
      <w:r>
        <w:t xml:space="preserve"> </w:t>
      </w:r>
      <w:r>
        <w:t xml:space="preserve">- Support et maintenance inclus</w:t>
      </w:r>
      <w:r>
        <w:t xml:space="preserve"> </w:t>
      </w:r>
      <w:r>
        <w:t xml:space="preserve">- Fonctionnalités avancées</w:t>
      </w:r>
    </w:p>
    <w:bookmarkEnd w:id="113"/>
    <w:bookmarkStart w:id="114" w:name="compétences-de-léquipe"/>
    <w:p>
      <w:pPr>
        <w:pStyle w:val="Heading3"/>
      </w:pPr>
      <w:r>
        <w:t xml:space="preserve">4. Compétences de l’équipe</w:t>
      </w:r>
    </w:p>
    <w:p>
      <w:pPr>
        <w:pStyle w:val="FirstParagraph"/>
      </w:pPr>
      <w:r>
        <w:rPr>
          <w:b/>
          <w:bCs/>
        </w:rPr>
        <w:t xml:space="preserve">Équipe Python</w:t>
      </w:r>
      <w:r>
        <w:t xml:space="preserve"> </w:t>
      </w:r>
      <w:r>
        <w:t xml:space="preserve">- Pandas, Scikit-learn</w:t>
      </w:r>
      <w:r>
        <w:t xml:space="preserve"> </w:t>
      </w:r>
      <w:r>
        <w:t xml:space="preserve">- Airflow, dbt</w:t>
      </w:r>
      <w:r>
        <w:t xml:space="preserve"> </w:t>
      </w:r>
      <w:r>
        <w:t xml:space="preserve">- Jupyter, Plotly</w:t>
      </w:r>
    </w:p>
    <w:p>
      <w:pPr>
        <w:pStyle w:val="BodyText"/>
      </w:pPr>
      <w:r>
        <w:rPr>
          <w:b/>
          <w:bCs/>
        </w:rPr>
        <w:t xml:space="preserve">Équipe SQL</w:t>
      </w:r>
      <w:r>
        <w:t xml:space="preserve"> </w:t>
      </w:r>
      <w:r>
        <w:t xml:space="preserve">- dbt, Data Warehouses</w:t>
      </w:r>
      <w:r>
        <w:t xml:space="preserve"> </w:t>
      </w:r>
      <w:r>
        <w:t xml:space="preserve">- Superset, Metabase</w:t>
      </w:r>
      <w:r>
        <w:t xml:space="preserve"> </w:t>
      </w:r>
      <w:r>
        <w:t xml:space="preserve">- SQL avancé</w:t>
      </w:r>
    </w:p>
    <w:p>
      <w:pPr>
        <w:pStyle w:val="BodyText"/>
      </w:pPr>
      <w:r>
        <w:rPr>
          <w:b/>
          <w:bCs/>
        </w:rPr>
        <w:t xml:space="preserve">Équipe No-code</w:t>
      </w:r>
      <w:r>
        <w:t xml:space="preserve"> </w:t>
      </w:r>
      <w:r>
        <w:t xml:space="preserve">- Power BI, Tableau</w:t>
      </w:r>
      <w:r>
        <w:t xml:space="preserve"> </w:t>
      </w:r>
      <w:r>
        <w:t xml:space="preserve">- AutoML</w:t>
      </w:r>
      <w:r>
        <w:t xml:space="preserve"> </w:t>
      </w:r>
      <w:r>
        <w:t xml:space="preserve">- Interfaces graphiques</w:t>
      </w:r>
    </w:p>
    <w:bookmarkEnd w:id="114"/>
    <w:bookmarkStart w:id="115" w:name="intégration"/>
    <w:p>
      <w:pPr>
        <w:pStyle w:val="Heading3"/>
      </w:pPr>
      <w:r>
        <w:t xml:space="preserve">5. Intégration</w:t>
      </w:r>
    </w:p>
    <w:p>
      <w:pPr>
        <w:pStyle w:val="FirstParagraph"/>
      </w:pPr>
      <w:r>
        <w:rPr>
          <w:b/>
          <w:bCs/>
        </w:rPr>
        <w:t xml:space="preserve">Cloud provider</w:t>
      </w:r>
      <w:r>
        <w:t xml:space="preserve"> </w:t>
      </w:r>
      <w:r>
        <w:t xml:space="preserve">- Services natifs du provider</w:t>
      </w:r>
      <w:r>
        <w:t xml:space="preserve"> </w:t>
      </w:r>
      <w:r>
        <w:t xml:space="preserve">- Intégration facile</w:t>
      </w:r>
      <w:r>
        <w:t xml:space="preserve"> </w:t>
      </w:r>
      <w:r>
        <w:t xml:space="preserve">- Support optimisé</w:t>
      </w:r>
    </w:p>
    <w:p>
      <w:pPr>
        <w:pStyle w:val="BodyText"/>
      </w:pPr>
      <w:r>
        <w:rPr>
          <w:b/>
          <w:bCs/>
        </w:rPr>
        <w:t xml:space="preserve">On-premise</w:t>
      </w:r>
      <w:r>
        <w:t xml:space="preserve"> </w:t>
      </w:r>
      <w:r>
        <w:t xml:space="preserve">- Solutions open source</w:t>
      </w:r>
      <w:r>
        <w:t xml:space="preserve"> </w:t>
      </w:r>
      <w:r>
        <w:t xml:space="preserve">- Contrôle total</w:t>
      </w:r>
      <w:r>
        <w:t xml:space="preserve"> </w:t>
      </w:r>
      <w:r>
        <w:t xml:space="preserve">- Conformité réglementaire</w:t>
      </w:r>
    </w:p>
    <w:bookmarkEnd w:id="115"/>
    <w:bookmarkEnd w:id="116"/>
    <w:bookmarkStart w:id="117" w:name="matrice-de-décision"/>
    <w:p>
      <w:pPr>
        <w:pStyle w:val="Heading2"/>
      </w:pPr>
      <w:r>
        <w:t xml:space="preserve">Matrice de décision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93"/>
        <w:gridCol w:w="2262"/>
        <w:gridCol w:w="2262"/>
        <w:gridCol w:w="210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Besoin</w:t>
            </w:r>
          </w:p>
        </w:tc>
        <w:tc>
          <w:tcPr/>
          <w:p>
            <w:pPr>
              <w:pStyle w:val="Compact"/>
            </w:pPr>
            <w:r>
              <w:t xml:space="preserve">Petit projet</w:t>
            </w:r>
          </w:p>
        </w:tc>
        <w:tc>
          <w:tcPr/>
          <w:p>
            <w:pPr>
              <w:pStyle w:val="Compact"/>
            </w:pPr>
            <w:r>
              <w:t xml:space="preserve">Moyen projet</w:t>
            </w:r>
          </w:p>
        </w:tc>
        <w:tc>
          <w:tcPr/>
          <w:p>
            <w:pPr>
              <w:pStyle w:val="Compact"/>
            </w:pPr>
            <w:r>
              <w:t xml:space="preserve">Grand projet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Stockage</w:t>
            </w:r>
          </w:p>
        </w:tc>
        <w:tc>
          <w:tcPr/>
          <w:p>
            <w:pPr>
              <w:pStyle w:val="Compact"/>
            </w:pPr>
            <w:r>
              <w:t xml:space="preserve">SQLite / PostgreSQL</w:t>
            </w:r>
          </w:p>
        </w:tc>
        <w:tc>
          <w:tcPr/>
          <w:p>
            <w:pPr>
              <w:pStyle w:val="Compact"/>
            </w:pPr>
            <w:r>
              <w:t xml:space="preserve">PostgreSQL / MySQL</w:t>
            </w:r>
          </w:p>
        </w:tc>
        <w:tc>
          <w:tcPr/>
          <w:p>
            <w:pPr>
              <w:pStyle w:val="Compact"/>
            </w:pPr>
            <w:r>
              <w:t xml:space="preserve">Data Warehouse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Traitement</w:t>
            </w:r>
          </w:p>
        </w:tc>
        <w:tc>
          <w:tcPr/>
          <w:p>
            <w:pPr>
              <w:pStyle w:val="Compact"/>
            </w:pPr>
            <w:r>
              <w:t xml:space="preserve">Pandas</w:t>
            </w:r>
          </w:p>
        </w:tc>
        <w:tc>
          <w:tcPr/>
          <w:p>
            <w:pPr>
              <w:pStyle w:val="Compact"/>
            </w:pPr>
            <w:r>
              <w:t xml:space="preserve">Spark / Dask</w:t>
            </w:r>
          </w:p>
        </w:tc>
        <w:tc>
          <w:tcPr/>
          <w:p>
            <w:pPr>
              <w:pStyle w:val="Compact"/>
            </w:pPr>
            <w:r>
              <w:t xml:space="preserve">Spark / Flink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Analyse</w:t>
            </w:r>
          </w:p>
        </w:tc>
        <w:tc>
          <w:tcPr/>
          <w:p>
            <w:pPr>
              <w:pStyle w:val="Compact"/>
            </w:pPr>
            <w:r>
              <w:t xml:space="preserve">Jupyter / Python</w:t>
            </w:r>
          </w:p>
        </w:tc>
        <w:tc>
          <w:tcPr/>
          <w:p>
            <w:pPr>
              <w:pStyle w:val="Compact"/>
            </w:pPr>
            <w:r>
              <w:t xml:space="preserve">Superset / Metabase</w:t>
            </w:r>
          </w:p>
        </w:tc>
        <w:tc>
          <w:tcPr/>
          <w:p>
            <w:pPr>
              <w:pStyle w:val="Compact"/>
            </w:pPr>
            <w:r>
              <w:t xml:space="preserve">Tableau / Power BI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ML</w:t>
            </w:r>
          </w:p>
        </w:tc>
        <w:tc>
          <w:tcPr/>
          <w:p>
            <w:pPr>
              <w:pStyle w:val="Compact"/>
            </w:pPr>
            <w:r>
              <w:t xml:space="preserve">Scikit-learn</w:t>
            </w:r>
          </w:p>
        </w:tc>
        <w:tc>
          <w:tcPr/>
          <w:p>
            <w:pPr>
              <w:pStyle w:val="Compact"/>
            </w:pPr>
            <w:r>
              <w:t xml:space="preserve">Scikit-learn / XGBoost</w:t>
            </w:r>
          </w:p>
        </w:tc>
        <w:tc>
          <w:tcPr/>
          <w:p>
            <w:pPr>
              <w:pStyle w:val="Compact"/>
            </w:pPr>
            <w:r>
              <w:t xml:space="preserve">TensorFlow / PyTorch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Orchestration</w:t>
            </w:r>
          </w:p>
        </w:tc>
        <w:tc>
          <w:tcPr/>
          <w:p>
            <w:pPr>
              <w:pStyle w:val="Compact"/>
            </w:pPr>
            <w:r>
              <w:t xml:space="preserve">Scripts Python</w:t>
            </w:r>
          </w:p>
        </w:tc>
        <w:tc>
          <w:tcPr/>
          <w:p>
            <w:pPr>
              <w:pStyle w:val="Compact"/>
            </w:pPr>
            <w:r>
              <w:t xml:space="preserve">Airflow</w:t>
            </w:r>
          </w:p>
        </w:tc>
        <w:tc>
          <w:tcPr/>
          <w:p>
            <w:pPr>
              <w:pStyle w:val="Compact"/>
            </w:pPr>
            <w:r>
              <w:t xml:space="preserve">Airflow / Kubeflow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7"/>
    <w:bookmarkEnd w:id="118"/>
    <w:bookmarkStart w:id="126" w:name="bonnes-pratiques-et-recommandations"/>
    <w:p>
      <w:pPr>
        <w:pStyle w:val="Heading1"/>
      </w:pPr>
      <w:r>
        <w:t xml:space="preserve">10. BONNES PRATIQUES ET RECOMMANDATIONS</w:t>
      </w:r>
    </w:p>
    <w:bookmarkStart w:id="123" w:name="bonnes-pratiques-générales"/>
    <w:p>
      <w:pPr>
        <w:pStyle w:val="Heading2"/>
      </w:pPr>
      <w:r>
        <w:t xml:space="preserve">Bonnes pratiques générales</w:t>
      </w:r>
    </w:p>
    <w:bookmarkStart w:id="119" w:name="versioning"/>
    <w:p>
      <w:pPr>
        <w:pStyle w:val="Heading3"/>
      </w:pPr>
      <w:r>
        <w:t xml:space="preserve">1. Versioning</w:t>
      </w:r>
    </w:p>
    <w:p>
      <w:pPr>
        <w:pStyle w:val="FirstParagraph"/>
      </w:pPr>
      <w:r>
        <w:rPr>
          <w:b/>
          <w:bCs/>
        </w:rPr>
        <w:t xml:space="preserve">Code</w:t>
      </w:r>
      <w:r>
        <w:t xml:space="preserve"> </w:t>
      </w:r>
      <w:r>
        <w:t xml:space="preserve">- Utiliser Git pour le versioning</w:t>
      </w:r>
      <w:r>
        <w:t xml:space="preserve"> </w:t>
      </w:r>
      <w:r>
        <w:t xml:space="preserve">- Branches pour les features</w:t>
      </w:r>
      <w:r>
        <w:t xml:space="preserve"> </w:t>
      </w:r>
      <w:r>
        <w:t xml:space="preserve">- Commits descriptifs</w:t>
      </w:r>
      <w:r>
        <w:t xml:space="preserve"> </w:t>
      </w:r>
      <w:r>
        <w:t xml:space="preserve">- Pull requests pour les reviews</w:t>
      </w:r>
    </w:p>
    <w:p>
      <w:pPr>
        <w:pStyle w:val="BodyText"/>
      </w:pPr>
      <w:r>
        <w:rPr>
          <w:b/>
          <w:bCs/>
        </w:rPr>
        <w:t xml:space="preserve">Données</w:t>
      </w:r>
      <w:r>
        <w:t xml:space="preserve"> </w:t>
      </w:r>
      <w:r>
        <w:t xml:space="preserve">- DVC (Data Version Control) pour les datasets</w:t>
      </w:r>
      <w:r>
        <w:t xml:space="preserve"> </w:t>
      </w:r>
      <w:r>
        <w:t xml:space="preserve">- Snapshot des données importantes</w:t>
      </w:r>
      <w:r>
        <w:t xml:space="preserve"> </w:t>
      </w:r>
      <w:r>
        <w:t xml:space="preserve">- Traçabilité des versions</w:t>
      </w:r>
    </w:p>
    <w:p>
      <w:pPr>
        <w:pStyle w:val="BodyText"/>
      </w:pPr>
      <w:r>
        <w:rPr>
          <w:b/>
          <w:bCs/>
        </w:rPr>
        <w:t xml:space="preserve">Modèles</w:t>
      </w:r>
      <w:r>
        <w:t xml:space="preserve"> </w:t>
      </w:r>
      <w:r>
        <w:t xml:space="preserve">- MLflow pour le versioning des modèles</w:t>
      </w:r>
      <w:r>
        <w:t xml:space="preserve"> </w:t>
      </w:r>
      <w:r>
        <w:t xml:space="preserve">- Tags et métadonnées</w:t>
      </w:r>
      <w:r>
        <w:t xml:space="preserve"> </w:t>
      </w:r>
      <w:r>
        <w:t xml:space="preserve">- Reproducibilité</w:t>
      </w:r>
    </w:p>
    <w:bookmarkEnd w:id="119"/>
    <w:bookmarkStart w:id="120" w:name="documentation"/>
    <w:p>
      <w:pPr>
        <w:pStyle w:val="Heading3"/>
      </w:pPr>
      <w:r>
        <w:t xml:space="preserve">2. Documentation</w:t>
      </w:r>
    </w:p>
    <w:p>
      <w:pPr>
        <w:pStyle w:val="FirstParagraph"/>
      </w:pPr>
      <w:r>
        <w:rPr>
          <w:b/>
          <w:bCs/>
        </w:rPr>
        <w:t xml:space="preserve">Code</w:t>
      </w:r>
      <w:r>
        <w:t xml:space="preserve"> </w:t>
      </w:r>
      <w:r>
        <w:t xml:space="preserve">- README complet pour chaque projet</w:t>
      </w:r>
      <w:r>
        <w:t xml:space="preserve"> </w:t>
      </w:r>
      <w:r>
        <w:t xml:space="preserve">- Docstrings pour les fonctions</w:t>
      </w:r>
      <w:r>
        <w:t xml:space="preserve"> </w:t>
      </w:r>
      <w:r>
        <w:t xml:space="preserve">- Commentaires pour la logique complexe</w:t>
      </w:r>
    </w:p>
    <w:p>
      <w:pPr>
        <w:pStyle w:val="BodyText"/>
      </w:pPr>
      <w:r>
        <w:rPr>
          <w:b/>
          <w:bCs/>
        </w:rPr>
        <w:t xml:space="preserve">Pipelines</w:t>
      </w:r>
      <w:r>
        <w:t xml:space="preserve"> </w:t>
      </w:r>
      <w:r>
        <w:t xml:space="preserve">- Documentation des étapes</w:t>
      </w:r>
      <w:r>
        <w:t xml:space="preserve"> </w:t>
      </w:r>
      <w:r>
        <w:t xml:space="preserve">- Schémas d’architecture</w:t>
      </w:r>
      <w:r>
        <w:t xml:space="preserve"> </w:t>
      </w:r>
      <w:r>
        <w:t xml:space="preserve">- Guide d’utilisation</w:t>
      </w:r>
    </w:p>
    <w:bookmarkEnd w:id="120"/>
    <w:bookmarkStart w:id="121" w:name="testing"/>
    <w:p>
      <w:pPr>
        <w:pStyle w:val="Heading3"/>
      </w:pPr>
      <w:r>
        <w:t xml:space="preserve">3. Testing</w:t>
      </w:r>
    </w:p>
    <w:p>
      <w:pPr>
        <w:pStyle w:val="FirstParagraph"/>
      </w:pPr>
      <w:r>
        <w:rPr>
          <w:b/>
          <w:bCs/>
        </w:rPr>
        <w:t xml:space="preserve">Tests unitaires</w:t>
      </w:r>
      <w:r>
        <w:t xml:space="preserve"> </w:t>
      </w:r>
      <w:r>
        <w:t xml:space="preserve">- Tester chaque fonction individuellement</w:t>
      </w:r>
      <w:r>
        <w:t xml:space="preserve"> </w:t>
      </w:r>
      <w:r>
        <w:t xml:space="preserve">- Couverture de code élevée</w:t>
      </w:r>
      <w:r>
        <w:t xml:space="preserve"> </w:t>
      </w:r>
      <w:r>
        <w:t xml:space="preserve">- Tests automatisés</w:t>
      </w:r>
    </w:p>
    <w:p>
      <w:pPr>
        <w:pStyle w:val="BodyText"/>
      </w:pPr>
      <w:r>
        <w:rPr>
          <w:b/>
          <w:bCs/>
        </w:rPr>
        <w:t xml:space="preserve">Tests d’intégration</w:t>
      </w:r>
      <w:r>
        <w:t xml:space="preserve"> </w:t>
      </w:r>
      <w:r>
        <w:t xml:space="preserve">- Tester les pipelines complets</w:t>
      </w:r>
      <w:r>
        <w:t xml:space="preserve"> </w:t>
      </w:r>
      <w:r>
        <w:t xml:space="preserve">- Validation des données</w:t>
      </w:r>
      <w:r>
        <w:t xml:space="preserve"> </w:t>
      </w:r>
      <w:r>
        <w:t xml:space="preserve">- Tests de performance</w:t>
      </w:r>
    </w:p>
    <w:p>
      <w:pPr>
        <w:pStyle w:val="BodyText"/>
      </w:pPr>
      <w:r>
        <w:rPr>
          <w:b/>
          <w:bCs/>
        </w:rPr>
        <w:t xml:space="preserve">Tests de données</w:t>
      </w:r>
      <w:r>
        <w:t xml:space="preserve"> </w:t>
      </w:r>
      <w:r>
        <w:t xml:space="preserve">- Validation des schémas</w:t>
      </w:r>
      <w:r>
        <w:t xml:space="preserve"> </w:t>
      </w:r>
      <w:r>
        <w:t xml:space="preserve">- Détection d’anomalies</w:t>
      </w:r>
      <w:r>
        <w:t xml:space="preserve"> </w:t>
      </w:r>
      <w:r>
        <w:t xml:space="preserve">- Tests de qualité</w:t>
      </w:r>
    </w:p>
    <w:bookmarkEnd w:id="121"/>
    <w:bookmarkStart w:id="122" w:name="monitoring"/>
    <w:p>
      <w:pPr>
        <w:pStyle w:val="Heading3"/>
      </w:pPr>
      <w:r>
        <w:t xml:space="preserve">4. Monitoring</w:t>
      </w:r>
    </w:p>
    <w:p>
      <w:pPr>
        <w:pStyle w:val="FirstParagraph"/>
      </w:pPr>
      <w:r>
        <w:rPr>
          <w:b/>
          <w:bCs/>
        </w:rPr>
        <w:t xml:space="preserve">Logs</w:t>
      </w:r>
      <w:r>
        <w:t xml:space="preserve"> </w:t>
      </w:r>
      <w:r>
        <w:t xml:space="preserve">- Logs structurés (JSON)</w:t>
      </w:r>
      <w:r>
        <w:t xml:space="preserve"> </w:t>
      </w:r>
      <w:r>
        <w:t xml:space="preserve">- Niveaux de log appropriés</w:t>
      </w:r>
      <w:r>
        <w:t xml:space="preserve"> </w:t>
      </w:r>
      <w:r>
        <w:t xml:space="preserve">- Centralisation des logs</w:t>
      </w:r>
    </w:p>
    <w:p>
      <w:pPr>
        <w:pStyle w:val="BodyText"/>
      </w:pPr>
      <w:r>
        <w:rPr>
          <w:b/>
          <w:bCs/>
        </w:rPr>
        <w:t xml:space="preserve">Métriques</w:t>
      </w:r>
      <w:r>
        <w:t xml:space="preserve"> </w:t>
      </w:r>
      <w:r>
        <w:t xml:space="preserve">- Métriques business</w:t>
      </w:r>
      <w:r>
        <w:t xml:space="preserve"> </w:t>
      </w:r>
      <w:r>
        <w:t xml:space="preserve">- Métriques techniques</w:t>
      </w:r>
      <w:r>
        <w:t xml:space="preserve"> </w:t>
      </w:r>
      <w:r>
        <w:t xml:space="preserve">- Dashboards de monitoring</w:t>
      </w:r>
    </w:p>
    <w:p>
      <w:pPr>
        <w:pStyle w:val="BodyText"/>
      </w:pPr>
      <w:r>
        <w:rPr>
          <w:b/>
          <w:bCs/>
        </w:rPr>
        <w:t xml:space="preserve">Alertes</w:t>
      </w:r>
      <w:r>
        <w:t xml:space="preserve"> </w:t>
      </w:r>
      <w:r>
        <w:t xml:space="preserve">- Alertes sur erreurs critiques</w:t>
      </w:r>
      <w:r>
        <w:t xml:space="preserve"> </w:t>
      </w:r>
      <w:r>
        <w:t xml:space="preserve">- Alertes sur anomalies</w:t>
      </w:r>
      <w:r>
        <w:t xml:space="preserve"> </w:t>
      </w:r>
      <w:r>
        <w:t xml:space="preserve">- Notification appropriée</w:t>
      </w:r>
    </w:p>
    <w:bookmarkEnd w:id="122"/>
    <w:bookmarkEnd w:id="123"/>
    <w:bookmarkStart w:id="124" w:name="architecture-recommandée"/>
    <w:p>
      <w:pPr>
        <w:pStyle w:val="Heading2"/>
      </w:pPr>
      <w:r>
        <w:t xml:space="preserve">Architecture recommandée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Sources de données multiples        │</w:t>
      </w:r>
      <w:r>
        <w:br/>
      </w:r>
      <w:r>
        <w:rPr>
          <w:rStyle w:val="VerbatimChar"/>
        </w:rPr>
        <w:t xml:space="preserve">│  (APIs, Bases de données, Fichiers,     │</w:t>
      </w:r>
      <w:r>
        <w:br/>
      </w:r>
      <w:r>
        <w:rPr>
          <w:rStyle w:val="VerbatimChar"/>
        </w:rPr>
        <w:t xml:space="preserve">│   Streams, Web scraping)                │</w:t>
      </w:r>
      <w:r>
        <w:br/>
      </w:r>
      <w:r>
        <w:rPr>
          <w:rStyle w:val="VerbatimChar"/>
        </w:rPr>
        <w:t xml:space="preserve">└──────────────┬──────────────────────────┘</w:t>
      </w:r>
      <w:r>
        <w:br/>
      </w:r>
      <w:r>
        <w:rPr>
          <w:rStyle w:val="VerbatimChar"/>
        </w:rPr>
        <w:t xml:space="preserve">               │</w:t>
      </w:r>
      <w:r>
        <w:br/>
      </w:r>
      <w:r>
        <w:rPr>
          <w:rStyle w:val="VerbatimChar"/>
        </w:rPr>
        <w:t xml:space="preserve">               ↓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Ingestion (ETL/ELT)                │</w:t>
      </w:r>
      <w:r>
        <w:br/>
      </w:r>
      <w:r>
        <w:rPr>
          <w:rStyle w:val="VerbatimChar"/>
        </w:rPr>
        <w:t xml:space="preserve">│  (Airflow, NiFi, Talend, Scripts)       │</w:t>
      </w:r>
      <w:r>
        <w:br/>
      </w:r>
      <w:r>
        <w:rPr>
          <w:rStyle w:val="VerbatimChar"/>
        </w:rPr>
        <w:t xml:space="preserve">└──────────────┬──────────────────────────┘</w:t>
      </w:r>
      <w:r>
        <w:br/>
      </w:r>
      <w:r>
        <w:rPr>
          <w:rStyle w:val="VerbatimChar"/>
        </w:rPr>
        <w:t xml:space="preserve">               │</w:t>
      </w:r>
      <w:r>
        <w:br/>
      </w:r>
      <w:r>
        <w:rPr>
          <w:rStyle w:val="VerbatimChar"/>
        </w:rPr>
        <w:t xml:space="preserve">               ↓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Stockage (Data Lake / Warehouse)     │</w:t>
      </w:r>
      <w:r>
        <w:br/>
      </w:r>
      <w:r>
        <w:rPr>
          <w:rStyle w:val="VerbatimChar"/>
        </w:rPr>
        <w:t xml:space="preserve">│  (S3, HDFS, Snowflake, BigQuery)        │</w:t>
      </w:r>
      <w:r>
        <w:br/>
      </w:r>
      <w:r>
        <w:rPr>
          <w:rStyle w:val="VerbatimChar"/>
        </w:rPr>
        <w:t xml:space="preserve">└──────────────┬──────────────────────────┘</w:t>
      </w:r>
      <w:r>
        <w:br/>
      </w:r>
      <w:r>
        <w:rPr>
          <w:rStyle w:val="VerbatimChar"/>
        </w:rPr>
        <w:t xml:space="preserve">               │</w:t>
      </w:r>
      <w:r>
        <w:br/>
      </w:r>
      <w:r>
        <w:rPr>
          <w:rStyle w:val="VerbatimChar"/>
        </w:rPr>
        <w:t xml:space="preserve">        ┌──────┴──────┐</w:t>
      </w:r>
      <w:r>
        <w:br/>
      </w:r>
      <w:r>
        <w:rPr>
          <w:rStyle w:val="VerbatimChar"/>
        </w:rPr>
        <w:t xml:space="preserve">        ↓             ↓</w:t>
      </w:r>
      <w:r>
        <w:br/>
      </w:r>
      <w:r>
        <w:rPr>
          <w:rStyle w:val="VerbatimChar"/>
        </w:rPr>
        <w:t xml:space="preserve">┌──────────────┐  ┌──────────────┐</w:t>
      </w:r>
      <w:r>
        <w:br/>
      </w:r>
      <w:r>
        <w:rPr>
          <w:rStyle w:val="VerbatimChar"/>
        </w:rPr>
        <w:t xml:space="preserve">│  Traitement   │  │   Analyse    │</w:t>
      </w:r>
      <w:r>
        <w:br/>
      </w:r>
      <w:r>
        <w:rPr>
          <w:rStyle w:val="VerbatimChar"/>
        </w:rPr>
        <w:t xml:space="preserve">│  (Spark,      │  │  (BI Tools,  │</w:t>
      </w:r>
      <w:r>
        <w:br/>
      </w:r>
      <w:r>
        <w:rPr>
          <w:rStyle w:val="VerbatimChar"/>
        </w:rPr>
        <w:t xml:space="preserve">│   Pandas)     │  │   Python)    │</w:t>
      </w:r>
      <w:r>
        <w:br/>
      </w:r>
      <w:r>
        <w:rPr>
          <w:rStyle w:val="VerbatimChar"/>
        </w:rPr>
        <w:t xml:space="preserve">└──────┬───────┘  └──────┬───────┘</w:t>
      </w:r>
      <w:r>
        <w:br/>
      </w:r>
      <w:r>
        <w:rPr>
          <w:rStyle w:val="VerbatimChar"/>
        </w:rPr>
        <w:t xml:space="preserve">       │                 │</w:t>
      </w:r>
      <w:r>
        <w:br/>
      </w:r>
      <w:r>
        <w:rPr>
          <w:rStyle w:val="VerbatimChar"/>
        </w:rPr>
        <w:t xml:space="preserve">       └────────┬────────┘</w:t>
      </w:r>
      <w:r>
        <w:br/>
      </w:r>
      <w:r>
        <w:rPr>
          <w:rStyle w:val="VerbatimChar"/>
        </w:rPr>
        <w:t xml:space="preserve">                ↓</w:t>
      </w:r>
      <w:r>
        <w:br/>
      </w:r>
      <w:r>
        <w:rPr>
          <w:rStyle w:val="VerbatimChar"/>
        </w:rPr>
        <w:t xml:space="preserve">       ┌─────────────────┐</w:t>
      </w:r>
      <w:r>
        <w:br/>
      </w:r>
      <w:r>
        <w:rPr>
          <w:rStyle w:val="VerbatimChar"/>
        </w:rPr>
        <w:t xml:space="preserve">       │ Machine Learning │</w:t>
      </w:r>
      <w:r>
        <w:br/>
      </w:r>
      <w:r>
        <w:rPr>
          <w:rStyle w:val="VerbatimChar"/>
        </w:rPr>
        <w:t xml:space="preserve">       │ (MLflow,         │</w:t>
      </w:r>
      <w:r>
        <w:br/>
      </w:r>
      <w:r>
        <w:rPr>
          <w:rStyle w:val="VerbatimChar"/>
        </w:rPr>
        <w:t xml:space="preserve">       │  Kubeflow)       │</w:t>
      </w:r>
      <w:r>
        <w:br/>
      </w:r>
      <w:r>
        <w:rPr>
          <w:rStyle w:val="VerbatimChar"/>
        </w:rPr>
        <w:t xml:space="preserve">       └─────────────────┘</w:t>
      </w:r>
      <w:r>
        <w:br/>
      </w:r>
      <w:r>
        <w:rPr>
          <w:rStyle w:val="VerbatimChar"/>
        </w:rPr>
        <w:t xml:space="preserve">                │</w:t>
      </w:r>
      <w:r>
        <w:br/>
      </w:r>
      <w:r>
        <w:rPr>
          <w:rStyle w:val="VerbatimChar"/>
        </w:rPr>
        <w:t xml:space="preserve">                ↓</w:t>
      </w:r>
      <w:r>
        <w:br/>
      </w:r>
      <w:r>
        <w:rPr>
          <w:rStyle w:val="VerbatimChar"/>
        </w:rPr>
        <w:t xml:space="preserve">       ┌─────────────────┐</w:t>
      </w:r>
      <w:r>
        <w:br/>
      </w:r>
      <w:r>
        <w:rPr>
          <w:rStyle w:val="VerbatimChar"/>
        </w:rPr>
        <w:t xml:space="preserve">       │  Visualisation   │</w:t>
      </w:r>
      <w:r>
        <w:br/>
      </w:r>
      <w:r>
        <w:rPr>
          <w:rStyle w:val="VerbatimChar"/>
        </w:rPr>
        <w:t xml:space="preserve">       │  (Dashboards,    │</w:t>
      </w:r>
      <w:r>
        <w:br/>
      </w:r>
      <w:r>
        <w:rPr>
          <w:rStyle w:val="VerbatimChar"/>
        </w:rPr>
        <w:t xml:space="preserve">       │   Rapports)     │</w:t>
      </w:r>
      <w:r>
        <w:br/>
      </w:r>
      <w:r>
        <w:rPr>
          <w:rStyle w:val="VerbatimChar"/>
        </w:rPr>
        <w:t xml:space="preserve">       └─────────────────┘</w:t>
      </w:r>
    </w:p>
    <w:bookmarkEnd w:id="124"/>
    <w:bookmarkStart w:id="125" w:name="checklist-de-projet"/>
    <w:p>
      <w:pPr>
        <w:pStyle w:val="Heading2"/>
      </w:pPr>
      <w:r>
        <w:t xml:space="preserve">Checklist de projet</w:t>
      </w:r>
    </w:p>
    <w:p>
      <w:pPr>
        <w:pStyle w:val="FirstParagraph"/>
      </w:pPr>
      <w:r>
        <w:t xml:space="preserve">Avant de démarrer un projet de données, assurez-vous d’avoir :</w:t>
      </w:r>
    </w:p>
    <w:p>
      <w:pPr>
        <w:pStyle w:val="Compact"/>
        <w:numPr>
          <w:ilvl w:val="0"/>
          <w:numId w:val="1064"/>
        </w:numPr>
      </w:pPr>
      <w:r>
        <w:t xml:space="preserve">Architecture définie et documentée</w:t>
      </w:r>
    </w:p>
    <w:p>
      <w:pPr>
        <w:pStyle w:val="Compact"/>
        <w:numPr>
          <w:ilvl w:val="0"/>
          <w:numId w:val="1065"/>
        </w:numPr>
      </w:pPr>
      <w:r>
        <w:t xml:space="preserve">Outils sélectionnés selon le contexte</w:t>
      </w:r>
    </w:p>
    <w:p>
      <w:pPr>
        <w:pStyle w:val="Compact"/>
        <w:numPr>
          <w:ilvl w:val="0"/>
          <w:numId w:val="1066"/>
        </w:numPr>
      </w:pPr>
      <w:r>
        <w:t xml:space="preserve">Environnement de développement configuré</w:t>
      </w:r>
    </w:p>
    <w:p>
      <w:pPr>
        <w:pStyle w:val="Compact"/>
        <w:numPr>
          <w:ilvl w:val="0"/>
          <w:numId w:val="1067"/>
        </w:numPr>
      </w:pPr>
      <w:r>
        <w:t xml:space="preserve">Pipeline de données fonctionnel</w:t>
      </w:r>
    </w:p>
    <w:p>
      <w:pPr>
        <w:pStyle w:val="Compact"/>
        <w:numPr>
          <w:ilvl w:val="0"/>
          <w:numId w:val="1068"/>
        </w:numPr>
      </w:pPr>
      <w:r>
        <w:t xml:space="preserve">Tests implémentés et passants</w:t>
      </w:r>
    </w:p>
    <w:p>
      <w:pPr>
        <w:pStyle w:val="Compact"/>
        <w:numPr>
          <w:ilvl w:val="0"/>
          <w:numId w:val="1069"/>
        </w:numPr>
      </w:pPr>
      <w:r>
        <w:t xml:space="preserve">Documentation complète</w:t>
      </w:r>
    </w:p>
    <w:p>
      <w:pPr>
        <w:pStyle w:val="Compact"/>
        <w:numPr>
          <w:ilvl w:val="0"/>
          <w:numId w:val="1070"/>
        </w:numPr>
      </w:pPr>
      <w:r>
        <w:t xml:space="preserve">Monitoring en place</w:t>
      </w:r>
    </w:p>
    <w:p>
      <w:pPr>
        <w:pStyle w:val="Compact"/>
        <w:numPr>
          <w:ilvl w:val="0"/>
          <w:numId w:val="1071"/>
        </w:numPr>
      </w:pPr>
      <w:r>
        <w:t xml:space="preserve">Plan de déploiement défini</w:t>
      </w:r>
    </w:p>
    <w:p>
      <w:pPr>
        <w:pStyle w:val="Compact"/>
        <w:numPr>
          <w:ilvl w:val="0"/>
          <w:numId w:val="1072"/>
        </w:numPr>
      </w:pPr>
      <w:r>
        <w:t xml:space="preserve">Plan de backup et recovery</w:t>
      </w:r>
    </w:p>
    <w:p>
      <w:pPr>
        <w:pStyle w:val="Compact"/>
        <w:numPr>
          <w:ilvl w:val="0"/>
          <w:numId w:val="1073"/>
        </w:numPr>
      </w:pPr>
      <w:r>
        <w:t xml:space="preserve">Sécurité et conformité vérifiées</w:t>
      </w:r>
    </w:p>
    <w:p>
      <w:r>
        <w:pict>
          <v:rect style="width:0;height:1.5pt" o:hralign="center" o:hrstd="t" o:hr="t"/>
        </w:pict>
      </w:r>
    </w:p>
    <w:bookmarkEnd w:id="125"/>
    <w:bookmarkEnd w:id="126"/>
    <w:bookmarkStart w:id="130" w:name="ressources-et-références"/>
    <w:p>
      <w:pPr>
        <w:pStyle w:val="Heading1"/>
      </w:pPr>
      <w:r>
        <w:t xml:space="preserve">RESSOURCES ET RÉFÉRENCES</w:t>
      </w:r>
    </w:p>
    <w:bookmarkStart w:id="127" w:name="documentation-officielle"/>
    <w:p>
      <w:pPr>
        <w:pStyle w:val="Heading2"/>
      </w:pPr>
      <w:r>
        <w:t xml:space="preserve">Documentation officielle</w:t>
      </w:r>
    </w:p>
    <w:p>
      <w:pPr>
        <w:pStyle w:val="Compact"/>
        <w:numPr>
          <w:ilvl w:val="0"/>
          <w:numId w:val="1074"/>
        </w:numPr>
      </w:pPr>
      <w:r>
        <w:rPr>
          <w:b/>
          <w:bCs/>
        </w:rPr>
        <w:t xml:space="preserve">Apache Spark</w:t>
      </w:r>
      <w:r>
        <w:t xml:space="preserve"> </w:t>
      </w:r>
      <w:r>
        <w:t xml:space="preserve">: https://spark.apache.org/docs/</w:t>
      </w:r>
    </w:p>
    <w:p>
      <w:pPr>
        <w:pStyle w:val="Compact"/>
        <w:numPr>
          <w:ilvl w:val="0"/>
          <w:numId w:val="1074"/>
        </w:numPr>
      </w:pPr>
      <w:r>
        <w:rPr>
          <w:b/>
          <w:bCs/>
        </w:rPr>
        <w:t xml:space="preserve">Pandas</w:t>
      </w:r>
      <w:r>
        <w:t xml:space="preserve"> </w:t>
      </w:r>
      <w:r>
        <w:t xml:space="preserve">: https://pandas.pydata.org/docs/</w:t>
      </w:r>
    </w:p>
    <w:p>
      <w:pPr>
        <w:pStyle w:val="Compact"/>
        <w:numPr>
          <w:ilvl w:val="0"/>
          <w:numId w:val="1074"/>
        </w:numPr>
      </w:pPr>
      <w:r>
        <w:rPr>
          <w:b/>
          <w:bCs/>
        </w:rPr>
        <w:t xml:space="preserve">Apache Airflow</w:t>
      </w:r>
      <w:r>
        <w:t xml:space="preserve"> </w:t>
      </w:r>
      <w:r>
        <w:t xml:space="preserve">: https://airflow.apache.org/docs/</w:t>
      </w:r>
    </w:p>
    <w:p>
      <w:pPr>
        <w:pStyle w:val="Compact"/>
        <w:numPr>
          <w:ilvl w:val="0"/>
          <w:numId w:val="1074"/>
        </w:numPr>
      </w:pPr>
      <w:r>
        <w:rPr>
          <w:b/>
          <w:bCs/>
        </w:rPr>
        <w:t xml:space="preserve">dbt</w:t>
      </w:r>
      <w:r>
        <w:t xml:space="preserve"> </w:t>
      </w:r>
      <w:r>
        <w:t xml:space="preserve">: https://docs.getdbt.com/</w:t>
      </w:r>
    </w:p>
    <w:p>
      <w:pPr>
        <w:pStyle w:val="Compact"/>
        <w:numPr>
          <w:ilvl w:val="0"/>
          <w:numId w:val="1074"/>
        </w:numPr>
      </w:pPr>
      <w:r>
        <w:rPr>
          <w:b/>
          <w:bCs/>
        </w:rPr>
        <w:t xml:space="preserve">PostgreSQL</w:t>
      </w:r>
      <w:r>
        <w:t xml:space="preserve"> </w:t>
      </w:r>
      <w:r>
        <w:t xml:space="preserve">: https://www.postgresql.org/docs/</w:t>
      </w:r>
    </w:p>
    <w:p>
      <w:pPr>
        <w:pStyle w:val="Compact"/>
        <w:numPr>
          <w:ilvl w:val="0"/>
          <w:numId w:val="1074"/>
        </w:numPr>
      </w:pPr>
      <w:r>
        <w:rPr>
          <w:b/>
          <w:bCs/>
        </w:rPr>
        <w:t xml:space="preserve">Docker</w:t>
      </w:r>
      <w:r>
        <w:t xml:space="preserve"> </w:t>
      </w:r>
      <w:r>
        <w:t xml:space="preserve">: https://docs.docker.com/</w:t>
      </w:r>
    </w:p>
    <w:bookmarkEnd w:id="127"/>
    <w:bookmarkStart w:id="128" w:name="communautés-et-forums"/>
    <w:p>
      <w:pPr>
        <w:pStyle w:val="Heading2"/>
      </w:pPr>
      <w:r>
        <w:t xml:space="preserve">Communautés et forums</w:t>
      </w:r>
    </w:p>
    <w:p>
      <w:pPr>
        <w:pStyle w:val="Compact"/>
        <w:numPr>
          <w:ilvl w:val="0"/>
          <w:numId w:val="1075"/>
        </w:numPr>
      </w:pPr>
      <w:r>
        <w:rPr>
          <w:b/>
          <w:bCs/>
        </w:rPr>
        <w:t xml:space="preserve">Stack Overflow</w:t>
      </w:r>
      <w:r>
        <w:t xml:space="preserve"> </w:t>
      </w:r>
      <w:r>
        <w:t xml:space="preserve">: Questions et réponses techniques</w:t>
      </w:r>
    </w:p>
    <w:p>
      <w:pPr>
        <w:pStyle w:val="Compact"/>
        <w:numPr>
          <w:ilvl w:val="0"/>
          <w:numId w:val="1075"/>
        </w:numPr>
      </w:pPr>
      <w:r>
        <w:rPr>
          <w:b/>
          <w:bCs/>
        </w:rPr>
        <w:t xml:space="preserve">GitHub Discussions</w:t>
      </w:r>
      <w:r>
        <w:t xml:space="preserve"> </w:t>
      </w:r>
      <w:r>
        <w:t xml:space="preserve">: Discussions sur les projets open source</w:t>
      </w:r>
    </w:p>
    <w:p>
      <w:pPr>
        <w:pStyle w:val="Compact"/>
        <w:numPr>
          <w:ilvl w:val="0"/>
          <w:numId w:val="1075"/>
        </w:numPr>
      </w:pPr>
      <w:r>
        <w:rPr>
          <w:b/>
          <w:bCs/>
        </w:rPr>
        <w:t xml:space="preserve">Reddit</w:t>
      </w:r>
      <w:r>
        <w:t xml:space="preserve"> </w:t>
      </w:r>
      <w:r>
        <w:t xml:space="preserve">: r/dataengineering, r/MachineLearning, r/datascience</w:t>
      </w:r>
    </w:p>
    <w:bookmarkEnd w:id="128"/>
    <w:bookmarkStart w:id="129" w:name="cours-et-tutoriels"/>
    <w:p>
      <w:pPr>
        <w:pStyle w:val="Heading2"/>
      </w:pPr>
      <w:r>
        <w:t xml:space="preserve">Cours et tutoriels</w:t>
      </w:r>
    </w:p>
    <w:p>
      <w:pPr>
        <w:pStyle w:val="Compact"/>
        <w:numPr>
          <w:ilvl w:val="0"/>
          <w:numId w:val="1076"/>
        </w:numPr>
      </w:pPr>
      <w:r>
        <w:rPr>
          <w:b/>
          <w:bCs/>
        </w:rPr>
        <w:t xml:space="preserve">DataCamp</w:t>
      </w:r>
      <w:r>
        <w:t xml:space="preserve"> </w:t>
      </w:r>
      <w:r>
        <w:t xml:space="preserve">: Cours interactifs sur la data science</w:t>
      </w:r>
    </w:p>
    <w:p>
      <w:pPr>
        <w:pStyle w:val="Compact"/>
        <w:numPr>
          <w:ilvl w:val="0"/>
          <w:numId w:val="1076"/>
        </w:numPr>
      </w:pPr>
      <w:r>
        <w:rPr>
          <w:b/>
          <w:bCs/>
        </w:rPr>
        <w:t xml:space="preserve">Coursera</w:t>
      </w:r>
      <w:r>
        <w:t xml:space="preserve"> </w:t>
      </w:r>
      <w:r>
        <w:t xml:space="preserve">: Cours universitaires en ligne</w:t>
      </w:r>
    </w:p>
    <w:p>
      <w:pPr>
        <w:pStyle w:val="Compact"/>
        <w:numPr>
          <w:ilvl w:val="0"/>
          <w:numId w:val="1076"/>
        </w:numPr>
      </w:pPr>
      <w:r>
        <w:rPr>
          <w:b/>
          <w:bCs/>
        </w:rPr>
        <w:t xml:space="preserve">Udacity</w:t>
      </w:r>
      <w:r>
        <w:t xml:space="preserve"> </w:t>
      </w:r>
      <w:r>
        <w:t xml:space="preserve">: Nanodegrees en data science</w:t>
      </w:r>
    </w:p>
    <w:p>
      <w:pPr>
        <w:pStyle w:val="Compact"/>
        <w:numPr>
          <w:ilvl w:val="0"/>
          <w:numId w:val="1076"/>
        </w:numPr>
      </w:pPr>
      <w:r>
        <w:rPr>
          <w:b/>
          <w:bCs/>
        </w:rPr>
        <w:t xml:space="preserve">Kaggle Learn</w:t>
      </w:r>
      <w:r>
        <w:t xml:space="preserve"> </w:t>
      </w:r>
      <w:r>
        <w:t xml:space="preserve">: Tutoriels gratuits</w:t>
      </w:r>
    </w:p>
    <w:p>
      <w:r>
        <w:pict>
          <v:rect style="width:0;height:1.5pt" o:hralign="center" o:hrstd="t" o:hr="t"/>
        </w:pict>
      </w:r>
    </w:p>
    <w:bookmarkEnd w:id="129"/>
    <w:bookmarkEnd w:id="130"/>
    <w:bookmarkStart w:id="134" w:name="conclusion"/>
    <w:p>
      <w:pPr>
        <w:pStyle w:val="Heading1"/>
      </w:pPr>
      <w:r>
        <w:t xml:space="preserve">CONCLUSION</w:t>
      </w:r>
    </w:p>
    <w:bookmarkStart w:id="131" w:name="points-clés-à-retenir"/>
    <w:p>
      <w:pPr>
        <w:pStyle w:val="Heading2"/>
      </w:pPr>
      <w:r>
        <w:t xml:space="preserve">Points clés à retenir</w:t>
      </w:r>
    </w:p>
    <w:p>
      <w:pPr>
        <w:pStyle w:val="Compact"/>
        <w:numPr>
          <w:ilvl w:val="0"/>
          <w:numId w:val="1077"/>
        </w:numPr>
      </w:pPr>
      <w:r>
        <w:rPr>
          <w:b/>
          <w:bCs/>
        </w:rPr>
        <w:t xml:space="preserve">Pas de solution unique</w:t>
      </w:r>
      <w:r>
        <w:t xml:space="preserve"> </w:t>
      </w:r>
      <w:r>
        <w:t xml:space="preserve">: Chaque contexte nécessite des outils adaptés</w:t>
      </w:r>
    </w:p>
    <w:p>
      <w:pPr>
        <w:pStyle w:val="Compact"/>
        <w:numPr>
          <w:ilvl w:val="0"/>
          <w:numId w:val="1077"/>
        </w:numPr>
      </w:pPr>
      <w:r>
        <w:rPr>
          <w:b/>
          <w:bCs/>
        </w:rPr>
        <w:t xml:space="preserve">Écosystème ouvert</w:t>
      </w:r>
      <w:r>
        <w:t xml:space="preserve"> </w:t>
      </w:r>
      <w:r>
        <w:t xml:space="preserve">: De nombreux outils open source de qualité</w:t>
      </w:r>
    </w:p>
    <w:p>
      <w:pPr>
        <w:pStyle w:val="Compact"/>
        <w:numPr>
          <w:ilvl w:val="0"/>
          <w:numId w:val="1077"/>
        </w:numPr>
      </w:pPr>
      <w:r>
        <w:rPr>
          <w:b/>
          <w:bCs/>
        </w:rPr>
        <w:t xml:space="preserve">Évolution rapide</w:t>
      </w:r>
      <w:r>
        <w:t xml:space="preserve"> </w:t>
      </w:r>
      <w:r>
        <w:t xml:space="preserve">: Rester à jour avec les nouvelles technologies</w:t>
      </w:r>
    </w:p>
    <w:p>
      <w:pPr>
        <w:pStyle w:val="Compact"/>
        <w:numPr>
          <w:ilvl w:val="0"/>
          <w:numId w:val="1077"/>
        </w:numPr>
      </w:pPr>
      <w:r>
        <w:rPr>
          <w:b/>
          <w:bCs/>
        </w:rPr>
        <w:t xml:space="preserve">Pratique essentielle</w:t>
      </w:r>
      <w:r>
        <w:t xml:space="preserve"> </w:t>
      </w:r>
      <w:r>
        <w:t xml:space="preserve">: La théorie doit être complétée par la pratique</w:t>
      </w:r>
    </w:p>
    <w:bookmarkEnd w:id="131"/>
    <w:bookmarkStart w:id="132" w:name="prochaines-étapes"/>
    <w:p>
      <w:pPr>
        <w:pStyle w:val="Heading2"/>
      </w:pPr>
      <w:r>
        <w:t xml:space="preserve">Prochaines étapes</w:t>
      </w:r>
    </w:p>
    <w:p>
      <w:pPr>
        <w:pStyle w:val="Compact"/>
        <w:numPr>
          <w:ilvl w:val="0"/>
          <w:numId w:val="1078"/>
        </w:numPr>
      </w:pPr>
      <w:r>
        <w:t xml:space="preserve">Compléter les exercices pratiques fournis</w:t>
      </w:r>
    </w:p>
    <w:p>
      <w:pPr>
        <w:pStyle w:val="Compact"/>
        <w:numPr>
          <w:ilvl w:val="0"/>
          <w:numId w:val="1078"/>
        </w:numPr>
      </w:pPr>
      <w:r>
        <w:t xml:space="preserve">Expérimenter avec différents outils</w:t>
      </w:r>
    </w:p>
    <w:p>
      <w:pPr>
        <w:pStyle w:val="Compact"/>
        <w:numPr>
          <w:ilvl w:val="0"/>
          <w:numId w:val="1078"/>
        </w:numPr>
      </w:pPr>
      <w:r>
        <w:t xml:space="preserve">Construire un projet complet</w:t>
      </w:r>
    </w:p>
    <w:p>
      <w:pPr>
        <w:pStyle w:val="Compact"/>
        <w:numPr>
          <w:ilvl w:val="0"/>
          <w:numId w:val="1078"/>
        </w:numPr>
      </w:pPr>
      <w:r>
        <w:t xml:space="preserve">Partager et collaborer avec la communauté</w:t>
      </w:r>
    </w:p>
    <w:bookmarkEnd w:id="132"/>
    <w:bookmarkStart w:id="133" w:name="questions-et-support"/>
    <w:p>
      <w:pPr>
        <w:pStyle w:val="Heading2"/>
      </w:pPr>
      <w:r>
        <w:t xml:space="preserve">Questions et support</w:t>
      </w:r>
    </w:p>
    <w:p>
      <w:pPr>
        <w:pStyle w:val="FirstParagraph"/>
      </w:pPr>
      <w:r>
        <w:t xml:space="preserve">Pour toute question ou besoin d’aide :</w:t>
      </w:r>
    </w:p>
    <w:p>
      <w:pPr>
        <w:pStyle w:val="BodyText"/>
      </w:pPr>
      <w:r>
        <w:rPr>
          <w:b/>
          <w:bCs/>
        </w:rPr>
        <w:t xml:space="preserve">Contact : Abid Hamza</w:t>
      </w:r>
    </w:p>
    <w:p>
      <w:pPr>
        <w:pStyle w:val="BodyText"/>
      </w:pPr>
      <w:r>
        <w:t xml:space="preserve">N’hésitez pas à ouvrir des issues sur le dépôt GitHub pour poser vos questions ou signaler des problèmes.</w:t>
      </w:r>
    </w:p>
    <w:p>
      <w:r>
        <w:pict>
          <v:rect style="width:0;height:1.5pt" o:hralign="center" o:hrstd="t" o:hr="t"/>
        </w:pict>
      </w:r>
    </w:p>
    <w:bookmarkEnd w:id="133"/>
    <w:bookmarkEnd w:id="134"/>
    <w:bookmarkStart w:id="135" w:name="merci-pour-votre-attention"/>
    <w:p>
      <w:pPr>
        <w:pStyle w:val="Heading1"/>
      </w:pPr>
      <w:r>
        <w:t xml:space="preserve">MERCI POUR VOTRE ATTENTION</w:t>
      </w:r>
    </w:p>
    <w:p>
      <w:pPr>
        <w:pStyle w:val="FirstParagraph"/>
      </w:pPr>
      <w:r>
        <w:rPr>
          <w:b/>
          <w:bCs/>
        </w:rPr>
        <w:t xml:space="preserve">Master 2 - Data Intelligence</w:t>
      </w:r>
      <w:r>
        <w:br/>
      </w:r>
      <w:r>
        <w:rPr>
          <w:b/>
          <w:bCs/>
        </w:rPr>
        <w:t xml:space="preserve">Outils de la Data</w:t>
      </w:r>
    </w:p>
    <w:p>
      <w:pPr>
        <w:pStyle w:val="BodyText"/>
      </w:pPr>
      <w:r>
        <w:rPr>
          <w:i/>
          <w:iCs/>
        </w:rPr>
        <w:t xml:space="preserve">Bon courage pour les exercices pratiques !</w:t>
      </w:r>
    </w:p>
    <w:bookmarkEnd w:id="1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2"/>
  </w:num>
  <w:num w:numId="1065">
    <w:abstractNumId w:val="992"/>
  </w:num>
  <w:num w:numId="1066">
    <w:abstractNumId w:val="992"/>
  </w:num>
  <w:num w:numId="1067">
    <w:abstractNumId w:val="992"/>
  </w:num>
  <w:num w:numId="1068">
    <w:abstractNumId w:val="992"/>
  </w:num>
  <w:num w:numId="1069">
    <w:abstractNumId w:val="992"/>
  </w:num>
  <w:num w:numId="1070">
    <w:abstractNumId w:val="992"/>
  </w:num>
  <w:num w:numId="1071">
    <w:abstractNumId w:val="992"/>
  </w:num>
  <w:num w:numId="1072">
    <w:abstractNumId w:val="992"/>
  </w:num>
  <w:num w:numId="1073">
    <w:abstractNumId w:val="992"/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2025-11-25T04:05:09Z</dcterms:created>
  <dcterms:modified xsi:type="dcterms:W3CDTF">2025-11-25T04:05:09Z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