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45DA8" w14:textId="77777777" w:rsidR="00FA115E" w:rsidRDefault="00FA115E" w:rsidP="00FA115E">
      <w:pPr>
        <w:spacing w:line="480" w:lineRule="auto"/>
        <w:contextualSpacing/>
        <w:jc w:val="center"/>
        <w:rPr>
          <w:rFonts w:asciiTheme="majorBidi" w:hAnsiTheme="majorBidi" w:cstheme="majorBidi"/>
          <w:b/>
          <w:bCs/>
          <w:szCs w:val="24"/>
        </w:rPr>
      </w:pPr>
      <w:r w:rsidRPr="00FA115E">
        <w:rPr>
          <w:rFonts w:asciiTheme="majorBidi" w:hAnsiTheme="majorBidi" w:cstheme="majorBidi"/>
          <w:b/>
          <w:bCs/>
          <w:szCs w:val="24"/>
        </w:rPr>
        <w:t>Sprint Review and Retrospective</w:t>
      </w:r>
    </w:p>
    <w:p w14:paraId="00BD5E59" w14:textId="4113E065" w:rsidR="00176D53" w:rsidRPr="002E6AE4" w:rsidRDefault="00000000" w:rsidP="00FA115E">
      <w:pPr>
        <w:spacing w:line="480" w:lineRule="auto"/>
        <w:contextualSpacing/>
        <w:jc w:val="center"/>
        <w:rPr>
          <w:rFonts w:asciiTheme="majorBidi" w:hAnsiTheme="majorBidi" w:cstheme="majorBidi"/>
          <w:szCs w:val="24"/>
        </w:rPr>
      </w:pPr>
      <w:r w:rsidRPr="002E6AE4">
        <w:rPr>
          <w:rFonts w:asciiTheme="majorBidi" w:hAnsiTheme="majorBidi" w:cstheme="majorBidi"/>
          <w:szCs w:val="24"/>
        </w:rPr>
        <w:t>Ehab Abdelmeseh</w:t>
      </w:r>
    </w:p>
    <w:p w14:paraId="7BD936FF" w14:textId="77777777" w:rsidR="00176D53" w:rsidRPr="002E6AE4" w:rsidRDefault="00000000" w:rsidP="002E6AE4">
      <w:pPr>
        <w:spacing w:line="480" w:lineRule="auto"/>
        <w:contextualSpacing/>
        <w:jc w:val="center"/>
        <w:rPr>
          <w:rFonts w:asciiTheme="majorBidi" w:hAnsiTheme="majorBidi" w:cstheme="majorBidi"/>
          <w:szCs w:val="24"/>
        </w:rPr>
      </w:pPr>
      <w:r w:rsidRPr="002E6AE4">
        <w:rPr>
          <w:rFonts w:asciiTheme="majorBidi" w:hAnsiTheme="majorBidi" w:cstheme="majorBidi"/>
          <w:szCs w:val="24"/>
        </w:rPr>
        <w:t>Southern New Hampshire University</w:t>
      </w:r>
    </w:p>
    <w:p w14:paraId="571FDD75" w14:textId="77777777" w:rsidR="00176D53" w:rsidRPr="002E6AE4" w:rsidRDefault="00000000" w:rsidP="002E6AE4">
      <w:pPr>
        <w:spacing w:line="480" w:lineRule="auto"/>
        <w:contextualSpacing/>
        <w:jc w:val="center"/>
        <w:rPr>
          <w:rFonts w:asciiTheme="majorBidi" w:hAnsiTheme="majorBidi" w:cstheme="majorBidi"/>
          <w:szCs w:val="24"/>
        </w:rPr>
      </w:pPr>
      <w:r w:rsidRPr="002E6AE4">
        <w:rPr>
          <w:rFonts w:asciiTheme="majorBidi" w:hAnsiTheme="majorBidi" w:cstheme="majorBidi"/>
          <w:szCs w:val="24"/>
        </w:rPr>
        <w:t>IT-250: Software Development Lifecycle</w:t>
      </w:r>
    </w:p>
    <w:p w14:paraId="7C7FAA71" w14:textId="77777777" w:rsidR="00176D53" w:rsidRPr="002E6AE4" w:rsidRDefault="00000000" w:rsidP="002E6AE4">
      <w:pPr>
        <w:spacing w:line="480" w:lineRule="auto"/>
        <w:contextualSpacing/>
        <w:jc w:val="center"/>
        <w:rPr>
          <w:rFonts w:asciiTheme="majorBidi" w:hAnsiTheme="majorBidi" w:cstheme="majorBidi"/>
          <w:szCs w:val="24"/>
        </w:rPr>
      </w:pPr>
      <w:r w:rsidRPr="002E6AE4">
        <w:rPr>
          <w:rFonts w:asciiTheme="majorBidi" w:hAnsiTheme="majorBidi" w:cstheme="majorBidi"/>
          <w:szCs w:val="24"/>
        </w:rPr>
        <w:t>October 18, 2025</w:t>
      </w:r>
    </w:p>
    <w:p w14:paraId="48BAA231" w14:textId="77777777" w:rsidR="00176D53" w:rsidRPr="002E6AE4" w:rsidRDefault="00000000" w:rsidP="002E6AE4">
      <w:pPr>
        <w:spacing w:line="480" w:lineRule="auto"/>
        <w:contextualSpacing/>
        <w:rPr>
          <w:rFonts w:asciiTheme="majorBidi" w:hAnsiTheme="majorBidi" w:cstheme="majorBidi"/>
          <w:szCs w:val="24"/>
        </w:rPr>
      </w:pPr>
      <w:r w:rsidRPr="002E6AE4">
        <w:rPr>
          <w:rFonts w:asciiTheme="majorBidi" w:hAnsiTheme="majorBidi" w:cstheme="majorBidi"/>
          <w:szCs w:val="24"/>
        </w:rPr>
        <w:br w:type="page"/>
      </w:r>
    </w:p>
    <w:p w14:paraId="3AED166E" w14:textId="77777777" w:rsidR="00176D53" w:rsidRPr="002E6AE4" w:rsidRDefault="00000000" w:rsidP="002E6AE4">
      <w:pPr>
        <w:pStyle w:val="Heading2"/>
        <w:spacing w:line="480" w:lineRule="auto"/>
        <w:contextualSpacing/>
        <w:rPr>
          <w:rFonts w:asciiTheme="majorBidi" w:hAnsiTheme="majorBidi"/>
          <w:sz w:val="24"/>
          <w:szCs w:val="24"/>
        </w:rPr>
      </w:pPr>
      <w:r w:rsidRPr="002E6AE4">
        <w:rPr>
          <w:rFonts w:asciiTheme="majorBidi" w:hAnsiTheme="majorBidi"/>
          <w:sz w:val="24"/>
          <w:szCs w:val="24"/>
        </w:rPr>
        <w:lastRenderedPageBreak/>
        <w:t>Applying Roles</w:t>
      </w:r>
    </w:p>
    <w:p w14:paraId="348251A1" w14:textId="77777777" w:rsidR="00176D53" w:rsidRPr="002E6AE4" w:rsidRDefault="00000000" w:rsidP="002E6AE4">
      <w:pPr>
        <w:spacing w:line="480" w:lineRule="auto"/>
        <w:contextualSpacing/>
        <w:rPr>
          <w:rFonts w:asciiTheme="majorBidi" w:hAnsiTheme="majorBidi" w:cstheme="majorBidi"/>
          <w:szCs w:val="24"/>
        </w:rPr>
      </w:pPr>
      <w:r w:rsidRPr="002E6AE4">
        <w:rPr>
          <w:rFonts w:asciiTheme="majorBidi" w:hAnsiTheme="majorBidi" w:cstheme="majorBidi"/>
          <w:szCs w:val="24"/>
        </w:rPr>
        <w:t>Throughout the SNHU Travel project, our Scrum-Agile team followed the principles outlined in the Agile Manifesto (Agile Alliance, n.d.) to create an adaptable and collaborative development process. As the developer, my primary responsibility was to transform user stories into working software increments that could be demonstrated at the end of each sprint. I collaborated closely with the Product Owner, who prioritized the product backlog based on customer value, and the Scrum Master, who facilitated daily stand-ups and removed obstacles that might delay development progress.</w:t>
      </w:r>
      <w:r w:rsidRPr="002E6AE4">
        <w:rPr>
          <w:rFonts w:asciiTheme="majorBidi" w:hAnsiTheme="majorBidi" w:cstheme="majorBidi"/>
          <w:szCs w:val="24"/>
        </w:rPr>
        <w:br/>
      </w:r>
      <w:r w:rsidRPr="002E6AE4">
        <w:rPr>
          <w:rFonts w:asciiTheme="majorBidi" w:hAnsiTheme="majorBidi" w:cstheme="majorBidi"/>
          <w:szCs w:val="24"/>
        </w:rPr>
        <w:br/>
        <w:t>For instance, during Sprint 2, the Product Owner clarified requirements for the “Top Five Destinations” feature, while I implemented the list and slideshow functionality. The Scrum Master coordinated with both of us to ensure the sprint goal remained on track despite changing requests. This clear division of responsibilities ensured a shared understanding of goals and delivered tangible results after every iteration.</w:t>
      </w:r>
    </w:p>
    <w:p w14:paraId="068254E6" w14:textId="77777777" w:rsidR="00176D53" w:rsidRPr="002E6AE4" w:rsidRDefault="00000000" w:rsidP="002E6AE4">
      <w:pPr>
        <w:pStyle w:val="Heading2"/>
        <w:spacing w:line="480" w:lineRule="auto"/>
        <w:contextualSpacing/>
        <w:rPr>
          <w:rFonts w:asciiTheme="majorBidi" w:hAnsiTheme="majorBidi"/>
          <w:sz w:val="24"/>
          <w:szCs w:val="24"/>
        </w:rPr>
      </w:pPr>
      <w:r w:rsidRPr="002E6AE4">
        <w:rPr>
          <w:rFonts w:asciiTheme="majorBidi" w:hAnsiTheme="majorBidi"/>
          <w:sz w:val="24"/>
          <w:szCs w:val="24"/>
        </w:rPr>
        <w:t>Completing User Stories</w:t>
      </w:r>
    </w:p>
    <w:p w14:paraId="50FFB300" w14:textId="77777777" w:rsidR="00176D53" w:rsidRPr="002E6AE4" w:rsidRDefault="00000000" w:rsidP="002E6AE4">
      <w:pPr>
        <w:spacing w:line="480" w:lineRule="auto"/>
        <w:contextualSpacing/>
        <w:rPr>
          <w:rFonts w:asciiTheme="majorBidi" w:hAnsiTheme="majorBidi" w:cstheme="majorBidi"/>
          <w:szCs w:val="24"/>
        </w:rPr>
      </w:pPr>
      <w:r w:rsidRPr="002E6AE4">
        <w:rPr>
          <w:rFonts w:asciiTheme="majorBidi" w:hAnsiTheme="majorBidi" w:cstheme="majorBidi"/>
          <w:szCs w:val="24"/>
        </w:rPr>
        <w:t>The Scrum-Agile approach encouraged incremental progress, which allowed user stories to be completed more efficiently. Each sprint focused on delivering a working product component that added immediate value. For example, one of my key user stories involved implementing a slideshow that displayed destination images dynamically. By breaking the task into smaller sub-tasks—such as designing the interface, linking the slideshow logic, and testing user interaction—I was able to deliver consistent progress that the Product Owner could review during sprint reviews.</w:t>
      </w:r>
      <w:r w:rsidRPr="002E6AE4">
        <w:rPr>
          <w:rFonts w:asciiTheme="majorBidi" w:hAnsiTheme="majorBidi" w:cstheme="majorBidi"/>
          <w:szCs w:val="24"/>
        </w:rPr>
        <w:br/>
      </w:r>
      <w:r w:rsidRPr="002E6AE4">
        <w:rPr>
          <w:rFonts w:asciiTheme="majorBidi" w:hAnsiTheme="majorBidi" w:cstheme="majorBidi"/>
          <w:szCs w:val="24"/>
        </w:rPr>
        <w:br/>
      </w:r>
      <w:r w:rsidRPr="002E6AE4">
        <w:rPr>
          <w:rFonts w:asciiTheme="majorBidi" w:hAnsiTheme="majorBidi" w:cstheme="majorBidi"/>
          <w:szCs w:val="24"/>
        </w:rPr>
        <w:lastRenderedPageBreak/>
        <w:t>According to Atlassian (n.d.), the Agile process promotes iterative improvements through collaboration and continuous feedback. This structure helped ensure that user stories were not just completed but refined based on stakeholder feedback at each sprint review.</w:t>
      </w:r>
    </w:p>
    <w:p w14:paraId="7C82F0B8" w14:textId="77777777" w:rsidR="00176D53" w:rsidRPr="002E6AE4" w:rsidRDefault="00000000" w:rsidP="002E6AE4">
      <w:pPr>
        <w:pStyle w:val="Heading2"/>
        <w:spacing w:line="480" w:lineRule="auto"/>
        <w:contextualSpacing/>
        <w:rPr>
          <w:rFonts w:asciiTheme="majorBidi" w:hAnsiTheme="majorBidi"/>
          <w:sz w:val="24"/>
          <w:szCs w:val="24"/>
        </w:rPr>
      </w:pPr>
      <w:r w:rsidRPr="002E6AE4">
        <w:rPr>
          <w:rFonts w:asciiTheme="majorBidi" w:hAnsiTheme="majorBidi"/>
          <w:sz w:val="24"/>
          <w:szCs w:val="24"/>
        </w:rPr>
        <w:t>Handling Interruptions</w:t>
      </w:r>
    </w:p>
    <w:p w14:paraId="4659CE5C" w14:textId="77777777" w:rsidR="00176D53" w:rsidRPr="002E6AE4" w:rsidRDefault="00000000" w:rsidP="002E6AE4">
      <w:pPr>
        <w:spacing w:line="480" w:lineRule="auto"/>
        <w:contextualSpacing/>
        <w:rPr>
          <w:rFonts w:asciiTheme="majorBidi" w:hAnsiTheme="majorBidi" w:cstheme="majorBidi"/>
          <w:szCs w:val="24"/>
        </w:rPr>
      </w:pPr>
      <w:r w:rsidRPr="002E6AE4">
        <w:rPr>
          <w:rFonts w:asciiTheme="majorBidi" w:hAnsiTheme="majorBidi" w:cstheme="majorBidi"/>
          <w:szCs w:val="24"/>
        </w:rPr>
        <w:t>The flexibility of Agile proved valuable when project priorities shifted. Midway through development, the Product Owner introduced a new requirement to optimize the application for mobile responsiveness. Instead of restarting or delaying the entire project, we adjusted the backlog and created a new sprint goal to incorporate the change.</w:t>
      </w:r>
      <w:r w:rsidRPr="002E6AE4">
        <w:rPr>
          <w:rFonts w:asciiTheme="majorBidi" w:hAnsiTheme="majorBidi" w:cstheme="majorBidi"/>
          <w:szCs w:val="24"/>
        </w:rPr>
        <w:br/>
      </w:r>
      <w:r w:rsidRPr="002E6AE4">
        <w:rPr>
          <w:rFonts w:asciiTheme="majorBidi" w:hAnsiTheme="majorBidi" w:cstheme="majorBidi"/>
          <w:szCs w:val="24"/>
        </w:rPr>
        <w:br/>
        <w:t>This adaptability is one of Agile’s core strengths, emphasizing responsiveness to change over strict adherence to initial plans (Agile Alliance, n.d.). The Scrum Master helped re-evaluate workload capacity, while I modified the existing codebase without affecting previously completed features. This iterative adaptability allowed the project to evolve efficiently, even when direction changed unexpectedly.</w:t>
      </w:r>
    </w:p>
    <w:p w14:paraId="7E4E81A6" w14:textId="77777777" w:rsidR="00176D53" w:rsidRPr="002E6AE4" w:rsidRDefault="00000000" w:rsidP="002E6AE4">
      <w:pPr>
        <w:pStyle w:val="Heading2"/>
        <w:spacing w:line="480" w:lineRule="auto"/>
        <w:contextualSpacing/>
        <w:rPr>
          <w:rFonts w:asciiTheme="majorBidi" w:hAnsiTheme="majorBidi"/>
          <w:sz w:val="24"/>
          <w:szCs w:val="24"/>
        </w:rPr>
      </w:pPr>
      <w:r w:rsidRPr="002E6AE4">
        <w:rPr>
          <w:rFonts w:asciiTheme="majorBidi" w:hAnsiTheme="majorBidi"/>
          <w:sz w:val="24"/>
          <w:szCs w:val="24"/>
        </w:rPr>
        <w:t>Communication</w:t>
      </w:r>
    </w:p>
    <w:p w14:paraId="24D0C287" w14:textId="77777777" w:rsidR="00176D53" w:rsidRPr="002E6AE4" w:rsidRDefault="00000000" w:rsidP="002E6AE4">
      <w:pPr>
        <w:spacing w:line="480" w:lineRule="auto"/>
        <w:contextualSpacing/>
        <w:rPr>
          <w:rFonts w:asciiTheme="majorBidi" w:hAnsiTheme="majorBidi" w:cstheme="majorBidi"/>
          <w:szCs w:val="24"/>
        </w:rPr>
      </w:pPr>
      <w:r w:rsidRPr="002E6AE4">
        <w:rPr>
          <w:rFonts w:asciiTheme="majorBidi" w:hAnsiTheme="majorBidi" w:cstheme="majorBidi"/>
          <w:szCs w:val="24"/>
        </w:rPr>
        <w:t>Effective communication was maintained through daily stand-ups, sprint planning sessions, and review meetings. These interactions allowed the team to stay aligned, identify blockers early, and share progress transparently. For example, during a stand-up, I reported an issue integrating image transitions in the slideshow feature. The Scrum Master quickly facilitated a discussion with another developer who had experience in that area, and we resolved the problem within the same sprint.</w:t>
      </w:r>
      <w:r w:rsidRPr="002E6AE4">
        <w:rPr>
          <w:rFonts w:asciiTheme="majorBidi" w:hAnsiTheme="majorBidi" w:cstheme="majorBidi"/>
          <w:szCs w:val="24"/>
        </w:rPr>
        <w:br/>
      </w:r>
      <w:r w:rsidRPr="002E6AE4">
        <w:rPr>
          <w:rFonts w:asciiTheme="majorBidi" w:hAnsiTheme="majorBidi" w:cstheme="majorBidi"/>
          <w:szCs w:val="24"/>
        </w:rPr>
        <w:br/>
        <w:t xml:space="preserve">Atlassian (n.d.) highlights that open communication and transparency are essential for </w:t>
      </w:r>
      <w:r w:rsidRPr="002E6AE4">
        <w:rPr>
          <w:rFonts w:asciiTheme="majorBidi" w:hAnsiTheme="majorBidi" w:cstheme="majorBidi"/>
          <w:szCs w:val="24"/>
        </w:rPr>
        <w:lastRenderedPageBreak/>
        <w:t>Agile success. By maintaining consistent dialogue and sharing both challenges and successes, our team strengthened collaboration and built mutual trust.</w:t>
      </w:r>
    </w:p>
    <w:p w14:paraId="77C38D61" w14:textId="77777777" w:rsidR="00176D53" w:rsidRPr="002E6AE4" w:rsidRDefault="00000000" w:rsidP="002E6AE4">
      <w:pPr>
        <w:pStyle w:val="Heading2"/>
        <w:spacing w:line="480" w:lineRule="auto"/>
        <w:contextualSpacing/>
        <w:rPr>
          <w:rFonts w:asciiTheme="majorBidi" w:hAnsiTheme="majorBidi"/>
          <w:sz w:val="24"/>
          <w:szCs w:val="24"/>
        </w:rPr>
      </w:pPr>
      <w:r w:rsidRPr="002E6AE4">
        <w:rPr>
          <w:rFonts w:asciiTheme="majorBidi" w:hAnsiTheme="majorBidi"/>
          <w:sz w:val="24"/>
          <w:szCs w:val="24"/>
        </w:rPr>
        <w:t>Organizational Tools</w:t>
      </w:r>
    </w:p>
    <w:p w14:paraId="2413C85D" w14:textId="77777777" w:rsidR="00176D53" w:rsidRPr="002E6AE4" w:rsidRDefault="00000000" w:rsidP="002E6AE4">
      <w:pPr>
        <w:spacing w:line="480" w:lineRule="auto"/>
        <w:contextualSpacing/>
        <w:rPr>
          <w:rFonts w:asciiTheme="majorBidi" w:hAnsiTheme="majorBidi" w:cstheme="majorBidi"/>
          <w:szCs w:val="24"/>
        </w:rPr>
      </w:pPr>
      <w:r w:rsidRPr="002E6AE4">
        <w:rPr>
          <w:rFonts w:asciiTheme="majorBidi" w:hAnsiTheme="majorBidi" w:cstheme="majorBidi"/>
          <w:szCs w:val="24"/>
        </w:rPr>
        <w:t>We used Agile organizational tools such as digital Kanban boards and sprint backlogs to visualize workflow and prioritize tasks. These tools mirrored key Scrum events—Sprint Planning, Daily Scrum, Sprint Review, and Sprint Retrospective—each playing a crucial role in maintaining project alignment. The sprint backlog, in particular, helped track task completion and allowed the team to adapt as priorities changed.</w:t>
      </w:r>
      <w:r w:rsidRPr="002E6AE4">
        <w:rPr>
          <w:rFonts w:asciiTheme="majorBidi" w:hAnsiTheme="majorBidi" w:cstheme="majorBidi"/>
          <w:szCs w:val="24"/>
        </w:rPr>
        <w:br/>
      </w:r>
      <w:r w:rsidRPr="002E6AE4">
        <w:rPr>
          <w:rFonts w:asciiTheme="majorBidi" w:hAnsiTheme="majorBidi" w:cstheme="majorBidi"/>
          <w:szCs w:val="24"/>
        </w:rPr>
        <w:br/>
        <w:t>The Scrum-Agile principles of transparency, inspection, and adaptation (Atlassian, n.d.) ensured that these tools were not just organizational aids but also catalysts for continuous improvement. Each tool promoted accountability and allowed every team member to monitor progress clearly.</w:t>
      </w:r>
    </w:p>
    <w:p w14:paraId="25FA50A8" w14:textId="77777777" w:rsidR="00176D53" w:rsidRPr="002E6AE4" w:rsidRDefault="00000000" w:rsidP="002E6AE4">
      <w:pPr>
        <w:pStyle w:val="Heading2"/>
        <w:spacing w:line="480" w:lineRule="auto"/>
        <w:contextualSpacing/>
        <w:rPr>
          <w:rFonts w:asciiTheme="majorBidi" w:hAnsiTheme="majorBidi"/>
          <w:sz w:val="24"/>
          <w:szCs w:val="24"/>
        </w:rPr>
      </w:pPr>
      <w:r w:rsidRPr="002E6AE4">
        <w:rPr>
          <w:rFonts w:asciiTheme="majorBidi" w:hAnsiTheme="majorBidi"/>
          <w:sz w:val="24"/>
          <w:szCs w:val="24"/>
        </w:rPr>
        <w:t>Evaluating Agile Process</w:t>
      </w:r>
    </w:p>
    <w:p w14:paraId="0EF511B4" w14:textId="77777777" w:rsidR="00176D53" w:rsidRDefault="00000000" w:rsidP="002E6AE4">
      <w:pPr>
        <w:spacing w:line="480" w:lineRule="auto"/>
        <w:contextualSpacing/>
        <w:rPr>
          <w:rFonts w:asciiTheme="majorBidi" w:hAnsiTheme="majorBidi" w:cstheme="majorBidi"/>
          <w:szCs w:val="24"/>
        </w:rPr>
      </w:pPr>
      <w:r w:rsidRPr="002E6AE4">
        <w:rPr>
          <w:rFonts w:asciiTheme="majorBidi" w:hAnsiTheme="majorBidi" w:cstheme="majorBidi"/>
          <w:szCs w:val="24"/>
        </w:rPr>
        <w:t>The Scrum-Agile methodology offered both advantages and challenges during the SNHU Travel project.</w:t>
      </w:r>
      <w:r w:rsidRPr="002E6AE4">
        <w:rPr>
          <w:rFonts w:asciiTheme="majorBidi" w:hAnsiTheme="majorBidi" w:cstheme="majorBidi"/>
          <w:szCs w:val="24"/>
        </w:rPr>
        <w:br/>
      </w:r>
      <w:r w:rsidRPr="002E6AE4">
        <w:rPr>
          <w:rFonts w:asciiTheme="majorBidi" w:hAnsiTheme="majorBidi" w:cstheme="majorBidi"/>
          <w:szCs w:val="24"/>
        </w:rPr>
        <w:br/>
        <w:t>Pros:</w:t>
      </w:r>
      <w:r w:rsidRPr="002E6AE4">
        <w:rPr>
          <w:rFonts w:asciiTheme="majorBidi" w:hAnsiTheme="majorBidi" w:cstheme="majorBidi"/>
          <w:szCs w:val="24"/>
        </w:rPr>
        <w:br/>
        <w:t>- Flexibility: The iterative structure allowed changes to be incorporated without halting progress.</w:t>
      </w:r>
      <w:r w:rsidRPr="002E6AE4">
        <w:rPr>
          <w:rFonts w:asciiTheme="majorBidi" w:hAnsiTheme="majorBidi" w:cstheme="majorBidi"/>
          <w:szCs w:val="24"/>
        </w:rPr>
        <w:br/>
        <w:t>- Collaboration: Frequent communication increased clarity and reduced misinterpretations.</w:t>
      </w:r>
      <w:r w:rsidRPr="002E6AE4">
        <w:rPr>
          <w:rFonts w:asciiTheme="majorBidi" w:hAnsiTheme="majorBidi" w:cstheme="majorBidi"/>
          <w:szCs w:val="24"/>
        </w:rPr>
        <w:br/>
        <w:t xml:space="preserve">- Incremental delivery: Each sprint provided a working software increment, boosting </w:t>
      </w:r>
      <w:r w:rsidRPr="002E6AE4">
        <w:rPr>
          <w:rFonts w:asciiTheme="majorBidi" w:hAnsiTheme="majorBidi" w:cstheme="majorBidi"/>
          <w:szCs w:val="24"/>
        </w:rPr>
        <w:lastRenderedPageBreak/>
        <w:t>motivation and visibility of progress.</w:t>
      </w:r>
      <w:r w:rsidRPr="002E6AE4">
        <w:rPr>
          <w:rFonts w:asciiTheme="majorBidi" w:hAnsiTheme="majorBidi" w:cstheme="majorBidi"/>
          <w:szCs w:val="24"/>
        </w:rPr>
        <w:br/>
      </w:r>
      <w:r w:rsidRPr="002E6AE4">
        <w:rPr>
          <w:rFonts w:asciiTheme="majorBidi" w:hAnsiTheme="majorBidi" w:cstheme="majorBidi"/>
          <w:szCs w:val="24"/>
        </w:rPr>
        <w:br/>
        <w:t>Cons:</w:t>
      </w:r>
      <w:r w:rsidRPr="002E6AE4">
        <w:rPr>
          <w:rFonts w:asciiTheme="majorBidi" w:hAnsiTheme="majorBidi" w:cstheme="majorBidi"/>
          <w:szCs w:val="24"/>
        </w:rPr>
        <w:br/>
        <w:t>- Time management: Constant meetings, while valuable, occasionally reduced development time.</w:t>
      </w:r>
      <w:r w:rsidRPr="002E6AE4">
        <w:rPr>
          <w:rFonts w:asciiTheme="majorBidi" w:hAnsiTheme="majorBidi" w:cstheme="majorBidi"/>
          <w:szCs w:val="24"/>
        </w:rPr>
        <w:br/>
        <w:t>- Scope creep risk: The openness to change required careful backlog management to prevent overextension.</w:t>
      </w:r>
      <w:r w:rsidRPr="002E6AE4">
        <w:rPr>
          <w:rFonts w:asciiTheme="majorBidi" w:hAnsiTheme="majorBidi" w:cstheme="majorBidi"/>
          <w:szCs w:val="24"/>
        </w:rPr>
        <w:br/>
      </w:r>
      <w:r w:rsidRPr="002E6AE4">
        <w:rPr>
          <w:rFonts w:asciiTheme="majorBidi" w:hAnsiTheme="majorBidi" w:cstheme="majorBidi"/>
          <w:szCs w:val="24"/>
        </w:rPr>
        <w:br/>
        <w:t>Overall, the Agile-Scrum approach proved highly effective for the SNHU Travel project. It aligned with the Agile Manifesto’s emphasis on responding to change, valuing individuals and interactions, and delivering functional software frequently. Given the project’s evolving requirements and collaborative nature, the Scrum-Agile framework was indeed the best methodology for development.</w:t>
      </w:r>
    </w:p>
    <w:p w14:paraId="7FC05439" w14:textId="77777777" w:rsidR="002E6AE4" w:rsidRDefault="002E6AE4" w:rsidP="002E6AE4">
      <w:pPr>
        <w:spacing w:line="480" w:lineRule="auto"/>
        <w:contextualSpacing/>
        <w:rPr>
          <w:rFonts w:asciiTheme="majorBidi" w:hAnsiTheme="majorBidi" w:cstheme="majorBidi"/>
          <w:szCs w:val="24"/>
        </w:rPr>
      </w:pPr>
    </w:p>
    <w:p w14:paraId="19997405" w14:textId="77777777" w:rsidR="002E6AE4" w:rsidRDefault="002E6AE4" w:rsidP="002E6AE4">
      <w:pPr>
        <w:spacing w:line="480" w:lineRule="auto"/>
        <w:contextualSpacing/>
        <w:rPr>
          <w:rFonts w:asciiTheme="majorBidi" w:hAnsiTheme="majorBidi" w:cstheme="majorBidi"/>
          <w:szCs w:val="24"/>
        </w:rPr>
      </w:pPr>
    </w:p>
    <w:p w14:paraId="5EBF8352" w14:textId="77777777" w:rsidR="002E6AE4" w:rsidRDefault="002E6AE4" w:rsidP="002E6AE4">
      <w:pPr>
        <w:spacing w:line="480" w:lineRule="auto"/>
        <w:contextualSpacing/>
        <w:rPr>
          <w:rFonts w:asciiTheme="majorBidi" w:hAnsiTheme="majorBidi" w:cstheme="majorBidi"/>
          <w:szCs w:val="24"/>
        </w:rPr>
      </w:pPr>
    </w:p>
    <w:p w14:paraId="367BC268" w14:textId="77777777" w:rsidR="002E6AE4" w:rsidRDefault="002E6AE4" w:rsidP="002E6AE4">
      <w:pPr>
        <w:spacing w:line="480" w:lineRule="auto"/>
        <w:contextualSpacing/>
        <w:rPr>
          <w:rFonts w:asciiTheme="majorBidi" w:hAnsiTheme="majorBidi" w:cstheme="majorBidi"/>
          <w:szCs w:val="24"/>
        </w:rPr>
      </w:pPr>
    </w:p>
    <w:p w14:paraId="10134D8A" w14:textId="77777777" w:rsidR="002E6AE4" w:rsidRDefault="002E6AE4" w:rsidP="002E6AE4">
      <w:pPr>
        <w:spacing w:line="480" w:lineRule="auto"/>
        <w:contextualSpacing/>
        <w:rPr>
          <w:rFonts w:asciiTheme="majorBidi" w:hAnsiTheme="majorBidi" w:cstheme="majorBidi"/>
          <w:szCs w:val="24"/>
        </w:rPr>
      </w:pPr>
    </w:p>
    <w:p w14:paraId="3FEC7ED7" w14:textId="77777777" w:rsidR="002E6AE4" w:rsidRDefault="002E6AE4" w:rsidP="002E6AE4">
      <w:pPr>
        <w:spacing w:line="480" w:lineRule="auto"/>
        <w:contextualSpacing/>
        <w:rPr>
          <w:rFonts w:asciiTheme="majorBidi" w:hAnsiTheme="majorBidi" w:cstheme="majorBidi"/>
          <w:szCs w:val="24"/>
        </w:rPr>
      </w:pPr>
    </w:p>
    <w:p w14:paraId="75D9BB72" w14:textId="77777777" w:rsidR="002E6AE4" w:rsidRDefault="002E6AE4" w:rsidP="002E6AE4">
      <w:pPr>
        <w:spacing w:line="480" w:lineRule="auto"/>
        <w:contextualSpacing/>
        <w:rPr>
          <w:rFonts w:asciiTheme="majorBidi" w:hAnsiTheme="majorBidi" w:cstheme="majorBidi"/>
          <w:szCs w:val="24"/>
        </w:rPr>
      </w:pPr>
    </w:p>
    <w:p w14:paraId="5188AE33" w14:textId="77777777" w:rsidR="002E6AE4" w:rsidRDefault="002E6AE4" w:rsidP="002E6AE4">
      <w:pPr>
        <w:spacing w:line="480" w:lineRule="auto"/>
        <w:contextualSpacing/>
        <w:rPr>
          <w:rFonts w:asciiTheme="majorBidi" w:hAnsiTheme="majorBidi" w:cstheme="majorBidi"/>
          <w:szCs w:val="24"/>
        </w:rPr>
      </w:pPr>
    </w:p>
    <w:p w14:paraId="3A8031E6" w14:textId="77777777" w:rsidR="002E6AE4" w:rsidRPr="002E6AE4" w:rsidRDefault="002E6AE4" w:rsidP="002E6AE4">
      <w:pPr>
        <w:spacing w:line="480" w:lineRule="auto"/>
        <w:contextualSpacing/>
        <w:rPr>
          <w:rFonts w:asciiTheme="majorBidi" w:hAnsiTheme="majorBidi" w:cstheme="majorBidi"/>
          <w:szCs w:val="24"/>
        </w:rPr>
      </w:pPr>
    </w:p>
    <w:p w14:paraId="6AB4E39B" w14:textId="77777777" w:rsidR="00176D53" w:rsidRPr="002E6AE4" w:rsidRDefault="00000000" w:rsidP="002E6AE4">
      <w:pPr>
        <w:pStyle w:val="Heading1"/>
        <w:spacing w:line="480" w:lineRule="auto"/>
        <w:contextualSpacing/>
        <w:rPr>
          <w:rFonts w:asciiTheme="majorBidi" w:hAnsiTheme="majorBidi"/>
          <w:sz w:val="24"/>
          <w:szCs w:val="24"/>
        </w:rPr>
      </w:pPr>
      <w:r w:rsidRPr="002E6AE4">
        <w:rPr>
          <w:rFonts w:asciiTheme="majorBidi" w:hAnsiTheme="majorBidi"/>
          <w:sz w:val="24"/>
          <w:szCs w:val="24"/>
        </w:rPr>
        <w:lastRenderedPageBreak/>
        <w:t>References</w:t>
      </w:r>
    </w:p>
    <w:p w14:paraId="388C9A82" w14:textId="77777777" w:rsidR="00176D53" w:rsidRPr="002E6AE4" w:rsidRDefault="00000000" w:rsidP="002E6AE4">
      <w:pPr>
        <w:spacing w:line="480" w:lineRule="auto"/>
        <w:contextualSpacing/>
        <w:rPr>
          <w:rFonts w:asciiTheme="majorBidi" w:hAnsiTheme="majorBidi" w:cstheme="majorBidi"/>
          <w:szCs w:val="24"/>
        </w:rPr>
      </w:pPr>
      <w:r w:rsidRPr="002E6AE4">
        <w:rPr>
          <w:rFonts w:asciiTheme="majorBidi" w:hAnsiTheme="majorBidi" w:cstheme="majorBidi"/>
          <w:szCs w:val="24"/>
        </w:rPr>
        <w:t>Agile Alliance. (n.d.). The Agile manifesto. https://agilemanifesto.org/</w:t>
      </w:r>
    </w:p>
    <w:p w14:paraId="051047F8" w14:textId="77777777" w:rsidR="00176D53" w:rsidRPr="002E6AE4" w:rsidRDefault="00000000" w:rsidP="002E6AE4">
      <w:pPr>
        <w:spacing w:line="480" w:lineRule="auto"/>
        <w:contextualSpacing/>
        <w:rPr>
          <w:rFonts w:asciiTheme="majorBidi" w:hAnsiTheme="majorBidi" w:cstheme="majorBidi"/>
          <w:szCs w:val="24"/>
        </w:rPr>
      </w:pPr>
      <w:r w:rsidRPr="002E6AE4">
        <w:rPr>
          <w:rFonts w:asciiTheme="majorBidi" w:hAnsiTheme="majorBidi" w:cstheme="majorBidi"/>
          <w:szCs w:val="24"/>
        </w:rPr>
        <w:t>Atlassian. (n.d.). Agile project management. https://www.atlassian.com/agile</w:t>
      </w:r>
    </w:p>
    <w:sectPr w:rsidR="00176D53" w:rsidRPr="002E6A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9970489">
    <w:abstractNumId w:val="8"/>
  </w:num>
  <w:num w:numId="2" w16cid:durableId="419716875">
    <w:abstractNumId w:val="6"/>
  </w:num>
  <w:num w:numId="3" w16cid:durableId="327174016">
    <w:abstractNumId w:val="5"/>
  </w:num>
  <w:num w:numId="4" w16cid:durableId="1607155311">
    <w:abstractNumId w:val="4"/>
  </w:num>
  <w:num w:numId="5" w16cid:durableId="1507020209">
    <w:abstractNumId w:val="7"/>
  </w:num>
  <w:num w:numId="6" w16cid:durableId="1926912142">
    <w:abstractNumId w:val="3"/>
  </w:num>
  <w:num w:numId="7" w16cid:durableId="414667536">
    <w:abstractNumId w:val="2"/>
  </w:num>
  <w:num w:numId="8" w16cid:durableId="1757629515">
    <w:abstractNumId w:val="1"/>
  </w:num>
  <w:num w:numId="9" w16cid:durableId="58268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D53"/>
    <w:rsid w:val="0029639D"/>
    <w:rsid w:val="002E6AE4"/>
    <w:rsid w:val="00326F90"/>
    <w:rsid w:val="008B624B"/>
    <w:rsid w:val="00AA1D8D"/>
    <w:rsid w:val="00B47730"/>
    <w:rsid w:val="00C45150"/>
    <w:rsid w:val="00CB0664"/>
    <w:rsid w:val="00FA11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04302"/>
  <w14:defaultImageDpi w14:val="300"/>
  <w15:docId w15:val="{D808210D-D009-4FB1-A5ED-0855C2298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Abdelmeseh, Ehab</cp:lastModifiedBy>
  <cp:revision>3</cp:revision>
  <dcterms:created xsi:type="dcterms:W3CDTF">2013-12-23T23:15:00Z</dcterms:created>
  <dcterms:modified xsi:type="dcterms:W3CDTF">2025-10-18T19:23:00Z</dcterms:modified>
  <cp:category/>
</cp:coreProperties>
</file>