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3C5D7F5" w:rsidR="00531FBF" w:rsidRPr="00B7788F" w:rsidRDefault="00D00FEC" w:rsidP="00B7788F">
            <w:pPr>
              <w:contextualSpacing/>
              <w:jc w:val="center"/>
              <w:rPr>
                <w:rFonts w:eastAsia="Times New Roman" w:cstheme="minorHAnsi"/>
                <w:b/>
                <w:bCs/>
                <w:sz w:val="22"/>
                <w:szCs w:val="22"/>
              </w:rPr>
            </w:pPr>
            <w:r>
              <w:rPr>
                <w:rFonts w:eastAsia="Times New Roman" w:cstheme="minorHAnsi"/>
                <w:b/>
                <w:bCs/>
                <w:sz w:val="22"/>
                <w:szCs w:val="22"/>
              </w:rPr>
              <w:t>02/21/2026</w:t>
            </w:r>
          </w:p>
        </w:tc>
        <w:tc>
          <w:tcPr>
            <w:tcW w:w="2338" w:type="dxa"/>
            <w:tcMar>
              <w:left w:w="115" w:type="dxa"/>
              <w:right w:w="115" w:type="dxa"/>
            </w:tcMar>
          </w:tcPr>
          <w:p w14:paraId="07699096" w14:textId="6B86B356" w:rsidR="00531FBF" w:rsidRPr="00B7788F" w:rsidRDefault="00D00FEC" w:rsidP="00B7788F">
            <w:pPr>
              <w:contextualSpacing/>
              <w:jc w:val="center"/>
              <w:rPr>
                <w:rFonts w:eastAsia="Times New Roman" w:cstheme="minorHAnsi"/>
                <w:b/>
                <w:bCs/>
                <w:sz w:val="22"/>
                <w:szCs w:val="22"/>
              </w:rPr>
            </w:pPr>
            <w:r>
              <w:rPr>
                <w:rFonts w:eastAsia="Times New Roman" w:cstheme="minorHAnsi"/>
                <w:b/>
                <w:bCs/>
                <w:sz w:val="22"/>
                <w:szCs w:val="22"/>
              </w:rPr>
              <w:t>Ehab Abdelmeseh</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4571F62" w14:textId="77777777" w:rsidR="00D00FEC" w:rsidRPr="00B7788F" w:rsidRDefault="00D00FEC" w:rsidP="00D47759">
      <w:pPr>
        <w:pStyle w:val="Heading2"/>
        <w:spacing w:before="0" w:line="240" w:lineRule="auto"/>
      </w:pPr>
    </w:p>
    <w:p w14:paraId="3A4DB0F5" w14:textId="2530A8B6" w:rsidR="0058064D" w:rsidRDefault="00D00FEC" w:rsidP="00D00FEC">
      <w:pPr>
        <w:contextualSpacing/>
        <w:rPr>
          <w:rFonts w:cstheme="minorHAnsi"/>
          <w:sz w:val="22"/>
          <w:szCs w:val="22"/>
        </w:rPr>
      </w:pPr>
      <w:r w:rsidRPr="00D00FEC">
        <w:rPr>
          <w:rFonts w:cstheme="minorHAnsi"/>
          <w:sz w:val="22"/>
          <w:szCs w:val="22"/>
        </w:rPr>
        <w:t>Ehab Abdelmeseh</w:t>
      </w:r>
    </w:p>
    <w:p w14:paraId="0C0277CD" w14:textId="77777777" w:rsidR="00D00FEC" w:rsidRPr="00B7788F" w:rsidRDefault="00D00FEC" w:rsidP="00D00FEC">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349F413A" w14:textId="7BAC5EF3" w:rsidR="00D00FEC" w:rsidRPr="00D00FEC" w:rsidRDefault="00D00FEC" w:rsidP="00D00FEC">
      <w:pPr>
        <w:contextualSpacing/>
        <w:rPr>
          <w:rFonts w:eastAsia="Times New Roman"/>
          <w:sz w:val="22"/>
          <w:szCs w:val="22"/>
        </w:rPr>
      </w:pPr>
      <w:r w:rsidRPr="00D00FEC">
        <w:rPr>
          <w:rFonts w:eastAsia="Times New Roman"/>
          <w:sz w:val="22"/>
          <w:szCs w:val="22"/>
        </w:rPr>
        <w:t>For Artemis Financial’s file verification requirement, I implemented the SHA-256 cryptographic hash algorithm, a modern, NIST-approved hashing standard used across financial, government, and banking institutions. SHA-256 is part of the SHA-2 family and provides a 256-bit fixed-length digest, offering strong pre-image resistance, second-preimage resistance, and collision resistance. These properties make it computationally infeasible for an attacker to reverse the hash or generate two different inputs with the same output.</w:t>
      </w:r>
    </w:p>
    <w:p w14:paraId="5C9618D9" w14:textId="77777777" w:rsidR="00D00FEC" w:rsidRPr="00D00FEC" w:rsidRDefault="00D00FEC" w:rsidP="00D00FEC">
      <w:pPr>
        <w:contextualSpacing/>
        <w:rPr>
          <w:rFonts w:eastAsia="Times New Roman"/>
          <w:sz w:val="22"/>
          <w:szCs w:val="22"/>
        </w:rPr>
      </w:pPr>
    </w:p>
    <w:p w14:paraId="05442151" w14:textId="77777777" w:rsidR="00D00FEC" w:rsidRPr="00D00FEC" w:rsidRDefault="00D00FEC" w:rsidP="00D00FEC">
      <w:pPr>
        <w:contextualSpacing/>
        <w:rPr>
          <w:rFonts w:eastAsia="Times New Roman"/>
          <w:sz w:val="22"/>
          <w:szCs w:val="22"/>
        </w:rPr>
      </w:pPr>
      <w:r w:rsidRPr="00D00FEC">
        <w:rPr>
          <w:rFonts w:eastAsia="Times New Roman"/>
          <w:sz w:val="22"/>
          <w:szCs w:val="22"/>
        </w:rPr>
        <w:t>SHA-256 was chosen because it aligns with NIST SP 800-131A recommendations, which deprecate older hashing algorithms such as MD5 and SHA-1 due to proven collision vulnerabilities. By contrast, SHA-256 remains resilient against modern cryptographic attacks and provides a secure, long-term foundation for integrity verification in high-sensitivity environments like financial services.</w:t>
      </w:r>
    </w:p>
    <w:p w14:paraId="21BEC3CB" w14:textId="77777777" w:rsidR="00D00FEC" w:rsidRPr="00D00FEC" w:rsidRDefault="00D00FEC" w:rsidP="00D00FEC">
      <w:pPr>
        <w:contextualSpacing/>
        <w:rPr>
          <w:rFonts w:eastAsia="Times New Roman"/>
          <w:sz w:val="22"/>
          <w:szCs w:val="22"/>
        </w:rPr>
      </w:pPr>
    </w:p>
    <w:p w14:paraId="2E6A1265" w14:textId="77777777" w:rsidR="00D00FEC" w:rsidRPr="00D00FEC" w:rsidRDefault="00D00FEC" w:rsidP="00D00FEC">
      <w:pPr>
        <w:contextualSpacing/>
        <w:rPr>
          <w:rFonts w:eastAsia="Times New Roman"/>
          <w:sz w:val="22"/>
          <w:szCs w:val="22"/>
        </w:rPr>
      </w:pPr>
      <w:r w:rsidRPr="00D00FEC">
        <w:rPr>
          <w:rFonts w:eastAsia="Times New Roman"/>
          <w:sz w:val="22"/>
          <w:szCs w:val="22"/>
        </w:rPr>
        <w:t>In addition to hashing, secure communication is achieved through the TLS (Transport Layer Security) protocol, which typically uses AES-256 for symmetric encryption alongside ephemeral key-exchange algorithms (such as ECDHE) to ensure forward secrecy. Combining SHA-256 for integrity and TLS for confidentiality guarantees that transmitted financial documents cannot be read, altered, or forged in transit.</w:t>
      </w:r>
    </w:p>
    <w:p w14:paraId="365089C1" w14:textId="77777777" w:rsidR="00D00FEC" w:rsidRPr="00D00FEC" w:rsidRDefault="00D00FEC" w:rsidP="00D00FEC">
      <w:pPr>
        <w:contextualSpacing/>
        <w:rPr>
          <w:rFonts w:eastAsia="Times New Roman"/>
          <w:sz w:val="22"/>
          <w:szCs w:val="22"/>
        </w:rPr>
      </w:pPr>
    </w:p>
    <w:p w14:paraId="5CE6734A" w14:textId="4AC17B84" w:rsidR="00C32F3D" w:rsidRPr="00B7788F" w:rsidRDefault="00D00FEC" w:rsidP="00D00FEC">
      <w:pPr>
        <w:contextualSpacing/>
        <w:rPr>
          <w:rFonts w:eastAsia="Times New Roman"/>
          <w:sz w:val="22"/>
          <w:szCs w:val="22"/>
        </w:rPr>
      </w:pPr>
      <w:r w:rsidRPr="00D00FEC">
        <w:rPr>
          <w:rFonts w:eastAsia="Times New Roman"/>
          <w:sz w:val="22"/>
          <w:szCs w:val="22"/>
        </w:rPr>
        <w:t>By using SHA-256 as the checksum algorithm, the Artemis Financial application adopts modern, standards-based security controls that preserve document integrity and support the company’s need to protect sensitive client and financial information.</w:t>
      </w:r>
    </w:p>
    <w:p w14:paraId="5CAB2AA8" w14:textId="77777777" w:rsidR="00010B8A" w:rsidRPr="00B7788F" w:rsidRDefault="00010B8A"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BE281B4" w14:textId="77777777" w:rsidR="00D00FEC" w:rsidRPr="00B7788F" w:rsidRDefault="00D00FEC" w:rsidP="00D00FEC">
      <w:pPr>
        <w:pStyle w:val="Heading2"/>
        <w:spacing w:before="0" w:line="240" w:lineRule="auto"/>
      </w:pPr>
    </w:p>
    <w:p w14:paraId="3CBBFA96" w14:textId="771DE0BF" w:rsidR="00D00FEC" w:rsidRPr="00D00FEC" w:rsidRDefault="00D00FEC" w:rsidP="00D00FEC">
      <w:pPr>
        <w:contextualSpacing/>
        <w:rPr>
          <w:rFonts w:eastAsia="Times New Roman"/>
          <w:sz w:val="22"/>
          <w:szCs w:val="22"/>
        </w:rPr>
      </w:pPr>
      <w:r w:rsidRPr="00D00FEC">
        <w:rPr>
          <w:rFonts w:eastAsia="Times New Roman"/>
          <w:sz w:val="22"/>
          <w:szCs w:val="22"/>
        </w:rPr>
        <w:lastRenderedPageBreak/>
        <w:t xml:space="preserve">To enable secure HTTPS communication, I generated a </w:t>
      </w:r>
      <w:r w:rsidRPr="00D00FEC">
        <w:rPr>
          <w:rFonts w:eastAsia="Times New Roman"/>
          <w:b/>
          <w:bCs/>
          <w:sz w:val="22"/>
          <w:szCs w:val="22"/>
        </w:rPr>
        <w:t>self-signed X.509 certificate</w:t>
      </w:r>
      <w:r w:rsidRPr="00D00FEC">
        <w:rPr>
          <w:rFonts w:eastAsia="Times New Roman"/>
          <w:sz w:val="22"/>
          <w:szCs w:val="22"/>
        </w:rPr>
        <w:t xml:space="preserve"> and packaged it into a </w:t>
      </w:r>
      <w:r w:rsidRPr="00D00FEC">
        <w:rPr>
          <w:rFonts w:eastAsia="Times New Roman"/>
          <w:b/>
          <w:bCs/>
          <w:sz w:val="22"/>
          <w:szCs w:val="22"/>
        </w:rPr>
        <w:t>PKCS12 keystore</w:t>
      </w:r>
      <w:r w:rsidRPr="00D00FEC">
        <w:rPr>
          <w:rFonts w:eastAsia="Times New Roman"/>
          <w:sz w:val="22"/>
          <w:szCs w:val="22"/>
        </w:rPr>
        <w:t xml:space="preserve"> named artemis_</w:t>
      </w:r>
      <w:r w:rsidR="007F6701" w:rsidRPr="00D00FEC">
        <w:rPr>
          <w:rFonts w:eastAsia="Times New Roman"/>
          <w:sz w:val="22"/>
          <w:szCs w:val="22"/>
        </w:rPr>
        <w:t>keystore. p</w:t>
      </w:r>
      <w:r w:rsidRPr="00D00FEC">
        <w:rPr>
          <w:rFonts w:eastAsia="Times New Roman"/>
          <w:sz w:val="22"/>
          <w:szCs w:val="22"/>
        </w:rPr>
        <w:t>12. This certificate contains Artemis Financial’s public key and serves as the authentication mechanism during the TLS handshake. The keystore password protects the private key, ensuring only the server can decrypt TLS session information.</w:t>
      </w:r>
    </w:p>
    <w:p w14:paraId="12891EFE" w14:textId="77777777" w:rsidR="00D00FEC" w:rsidRPr="00D00FEC" w:rsidRDefault="00D00FEC" w:rsidP="00D00FEC">
      <w:pPr>
        <w:contextualSpacing/>
        <w:rPr>
          <w:rFonts w:eastAsia="Times New Roman"/>
          <w:sz w:val="22"/>
          <w:szCs w:val="22"/>
        </w:rPr>
      </w:pPr>
      <w:r w:rsidRPr="00D00FEC">
        <w:rPr>
          <w:rFonts w:eastAsia="Times New Roman"/>
          <w:sz w:val="22"/>
          <w:szCs w:val="22"/>
        </w:rPr>
        <w:t>The process included:</w:t>
      </w:r>
    </w:p>
    <w:p w14:paraId="3176A93A" w14:textId="77777777" w:rsidR="00D00FEC" w:rsidRPr="00D00FEC" w:rsidRDefault="00D00FEC" w:rsidP="00D00FEC">
      <w:pPr>
        <w:numPr>
          <w:ilvl w:val="0"/>
          <w:numId w:val="22"/>
        </w:numPr>
        <w:contextualSpacing/>
        <w:rPr>
          <w:rFonts w:eastAsia="Times New Roman"/>
          <w:sz w:val="22"/>
          <w:szCs w:val="22"/>
        </w:rPr>
      </w:pPr>
      <w:r w:rsidRPr="00D00FEC">
        <w:rPr>
          <w:rFonts w:eastAsia="Times New Roman"/>
          <w:sz w:val="22"/>
          <w:szCs w:val="22"/>
        </w:rPr>
        <w:t>Using the Java keytool utility to generate a 2048-bit RSA key pair.</w:t>
      </w:r>
    </w:p>
    <w:p w14:paraId="3046DD54" w14:textId="67AF9EAF" w:rsidR="00D00FEC" w:rsidRPr="00D00FEC" w:rsidRDefault="00D00FEC" w:rsidP="00D00FEC">
      <w:pPr>
        <w:numPr>
          <w:ilvl w:val="0"/>
          <w:numId w:val="22"/>
        </w:numPr>
        <w:contextualSpacing/>
        <w:rPr>
          <w:rFonts w:eastAsia="Times New Roman"/>
          <w:sz w:val="22"/>
          <w:szCs w:val="22"/>
        </w:rPr>
      </w:pPr>
      <w:r w:rsidRPr="00D00FEC">
        <w:rPr>
          <w:rFonts w:eastAsia="Times New Roman"/>
          <w:sz w:val="22"/>
          <w:szCs w:val="22"/>
        </w:rPr>
        <w:t xml:space="preserve">Creating a </w:t>
      </w:r>
      <w:r w:rsidR="007F6701" w:rsidRPr="00D00FEC">
        <w:rPr>
          <w:rFonts w:eastAsia="Times New Roman"/>
          <w:sz w:val="22"/>
          <w:szCs w:val="22"/>
        </w:rPr>
        <w:t>keystore</w:t>
      </w:r>
      <w:r w:rsidRPr="00D00FEC">
        <w:rPr>
          <w:rFonts w:eastAsia="Times New Roman"/>
          <w:sz w:val="22"/>
          <w:szCs w:val="22"/>
        </w:rPr>
        <w:t xml:space="preserve"> to store the certificate and private key securely.</w:t>
      </w:r>
    </w:p>
    <w:p w14:paraId="29A5AF64" w14:textId="77777777" w:rsidR="00D00FEC" w:rsidRPr="00D00FEC" w:rsidRDefault="00D00FEC" w:rsidP="00D00FEC">
      <w:pPr>
        <w:numPr>
          <w:ilvl w:val="0"/>
          <w:numId w:val="22"/>
        </w:numPr>
        <w:contextualSpacing/>
        <w:rPr>
          <w:rFonts w:eastAsia="Times New Roman"/>
          <w:sz w:val="22"/>
          <w:szCs w:val="22"/>
        </w:rPr>
      </w:pPr>
      <w:r w:rsidRPr="00D00FEC">
        <w:rPr>
          <w:rFonts w:eastAsia="Times New Roman"/>
          <w:sz w:val="22"/>
          <w:szCs w:val="22"/>
        </w:rPr>
        <w:t>Exporting the certificate (artemis_certificate.cer) for browser validation.</w:t>
      </w:r>
    </w:p>
    <w:p w14:paraId="54465AEE" w14:textId="77777777" w:rsidR="00D00FEC" w:rsidRPr="00D00FEC" w:rsidRDefault="00D00FEC" w:rsidP="00D00FEC">
      <w:pPr>
        <w:numPr>
          <w:ilvl w:val="0"/>
          <w:numId w:val="22"/>
        </w:numPr>
        <w:contextualSpacing/>
        <w:rPr>
          <w:rFonts w:eastAsia="Times New Roman"/>
          <w:sz w:val="22"/>
          <w:szCs w:val="22"/>
        </w:rPr>
      </w:pPr>
      <w:r w:rsidRPr="00D00FEC">
        <w:rPr>
          <w:rFonts w:eastAsia="Times New Roman"/>
          <w:sz w:val="22"/>
          <w:szCs w:val="22"/>
        </w:rPr>
        <w:t>Updating the Spring Boot application.properties file to configure HTTPS using the newly generated keystore.</w:t>
      </w:r>
    </w:p>
    <w:p w14:paraId="2A1B40DE" w14:textId="0F8D8BD8" w:rsidR="00D00FEC" w:rsidRPr="00D00FEC" w:rsidRDefault="00D00FEC" w:rsidP="00D00FEC">
      <w:pPr>
        <w:contextualSpacing/>
        <w:rPr>
          <w:rFonts w:eastAsia="Times New Roman"/>
          <w:sz w:val="22"/>
          <w:szCs w:val="22"/>
        </w:rPr>
      </w:pPr>
      <w:r w:rsidRPr="00D00FEC">
        <w:rPr>
          <w:rFonts w:eastAsia="Times New Roman"/>
          <w:sz w:val="22"/>
          <w:szCs w:val="22"/>
        </w:rPr>
        <w:t>Although the certificate is self-</w:t>
      </w:r>
      <w:r w:rsidR="007F6701" w:rsidRPr="00D00FEC">
        <w:rPr>
          <w:rFonts w:eastAsia="Times New Roman"/>
          <w:sz w:val="22"/>
          <w:szCs w:val="22"/>
        </w:rPr>
        <w:t>signed resulting</w:t>
      </w:r>
      <w:r w:rsidRPr="00D00FEC">
        <w:rPr>
          <w:rFonts w:eastAsia="Times New Roman"/>
          <w:sz w:val="22"/>
          <w:szCs w:val="22"/>
        </w:rPr>
        <w:t xml:space="preserve"> in a browser warning</w:t>
      </w:r>
      <w:r>
        <w:rPr>
          <w:rFonts w:eastAsia="Times New Roman"/>
          <w:sz w:val="22"/>
          <w:szCs w:val="22"/>
        </w:rPr>
        <w:t xml:space="preserve"> </w:t>
      </w:r>
      <w:r w:rsidRPr="00D00FEC">
        <w:rPr>
          <w:rFonts w:eastAsia="Times New Roman"/>
          <w:sz w:val="22"/>
          <w:szCs w:val="22"/>
        </w:rPr>
        <w:t xml:space="preserve">it is fully appropriate for local development and secure testing. In production, Artemis Financial would leverage a </w:t>
      </w:r>
      <w:r w:rsidRPr="00D00FEC">
        <w:rPr>
          <w:rFonts w:eastAsia="Times New Roman"/>
          <w:b/>
          <w:bCs/>
          <w:sz w:val="22"/>
          <w:szCs w:val="22"/>
        </w:rPr>
        <w:t>trusted Certificate Authority (CA)</w:t>
      </w:r>
      <w:r w:rsidRPr="00D00FEC">
        <w:rPr>
          <w:rFonts w:eastAsia="Times New Roman"/>
          <w:sz w:val="22"/>
          <w:szCs w:val="22"/>
        </w:rPr>
        <w:t xml:space="preserve"> such as DigiCert or GlobalSign to issue a certificate with a validated chain of trust. This ensures clients receive verified, tamper-proof server identities during TLS negotiation.</w:t>
      </w:r>
    </w:p>
    <w:p w14:paraId="72944768" w14:textId="77777777" w:rsidR="00D00FEC" w:rsidRPr="00D00FEC" w:rsidRDefault="00D00FEC" w:rsidP="00D00FEC">
      <w:pPr>
        <w:contextualSpacing/>
        <w:rPr>
          <w:rFonts w:eastAsia="Times New Roman"/>
          <w:sz w:val="22"/>
          <w:szCs w:val="22"/>
        </w:rPr>
      </w:pPr>
      <w:r w:rsidRPr="00D00FEC">
        <w:rPr>
          <w:rFonts w:eastAsia="Times New Roman"/>
          <w:sz w:val="22"/>
          <w:szCs w:val="22"/>
        </w:rPr>
        <w:t>This certificate generation process demonstrates proper implementation of modern SSL/TLS security controls and aligns the application with industry best practices for secure communication.</w:t>
      </w:r>
    </w:p>
    <w:p w14:paraId="6BEBCC74" w14:textId="77777777" w:rsidR="003978A0" w:rsidRDefault="003978A0" w:rsidP="00D47759">
      <w:pPr>
        <w:contextualSpacing/>
        <w:rPr>
          <w:rFonts w:eastAsia="Times New Roman" w:cstheme="minorHAnsi"/>
          <w:sz w:val="22"/>
          <w:szCs w:val="22"/>
        </w:rPr>
      </w:pPr>
    </w:p>
    <w:p w14:paraId="77A5BBC5" w14:textId="1CDC5E9C" w:rsidR="00DB5652" w:rsidRPr="00B7788F" w:rsidRDefault="00E322F0" w:rsidP="00D47759">
      <w:pPr>
        <w:contextualSpacing/>
        <w:rPr>
          <w:rFonts w:cstheme="minorHAnsi"/>
          <w:sz w:val="22"/>
          <w:szCs w:val="22"/>
        </w:rPr>
      </w:pPr>
      <w:r w:rsidRPr="003C168D">
        <w:rPr>
          <w:noProof/>
        </w:rPr>
        <w:drawing>
          <wp:inline distT="0" distB="0" distL="0" distR="0" wp14:anchorId="4D265951" wp14:editId="3794901E">
            <wp:extent cx="5943600" cy="1823720"/>
            <wp:effectExtent l="0" t="0" r="0" b="5080"/>
            <wp:docPr id="21120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2924" name=""/>
                    <pic:cNvPicPr/>
                  </pic:nvPicPr>
                  <pic:blipFill>
                    <a:blip r:embed="rId13"/>
                    <a:stretch>
                      <a:fillRect/>
                    </a:stretch>
                  </pic:blipFill>
                  <pic:spPr>
                    <a:xfrm>
                      <a:off x="0" y="0"/>
                      <a:ext cx="5943600" cy="1823720"/>
                    </a:xfrm>
                    <a:prstGeom prst="rect">
                      <a:avLst/>
                    </a:prstGeom>
                  </pic:spPr>
                </pic:pic>
              </a:graphicData>
            </a:graphic>
          </wp:inline>
        </w:drawing>
      </w:r>
    </w:p>
    <w:p w14:paraId="4BA218AD" w14:textId="7D5B9494" w:rsidR="00C56FC2"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75CACD94" w14:textId="77777777" w:rsidR="00D00FEC" w:rsidRPr="00B7788F" w:rsidRDefault="00D00FEC" w:rsidP="00D00FEC">
      <w:pPr>
        <w:pStyle w:val="Heading2"/>
        <w:spacing w:before="0" w:line="240" w:lineRule="auto"/>
      </w:pPr>
    </w:p>
    <w:p w14:paraId="4022FB6A" w14:textId="0FFB5548" w:rsidR="00D00FEC" w:rsidRPr="00D00FEC" w:rsidRDefault="00D00FEC" w:rsidP="00D00FEC">
      <w:pPr>
        <w:contextualSpacing/>
        <w:rPr>
          <w:rFonts w:eastAsia="Times New Roman"/>
          <w:sz w:val="22"/>
          <w:szCs w:val="22"/>
        </w:rPr>
      </w:pPr>
      <w:r w:rsidRPr="00D00FEC">
        <w:rPr>
          <w:rFonts w:eastAsia="Times New Roman"/>
          <w:sz w:val="22"/>
          <w:szCs w:val="22"/>
        </w:rPr>
        <w:t>To deploy the SHA-256 cipher, I refactored the application and created a dedicated REST controller (ChecksumController). Following the Single Responsibility Principle (SRP), this controller encapsulates all hashing logic, eliminating cryptographic code from the main application layer and improving maintainability and security.</w:t>
      </w:r>
    </w:p>
    <w:p w14:paraId="1913DF5C" w14:textId="77777777" w:rsidR="00D00FEC" w:rsidRPr="00D00FEC" w:rsidRDefault="00D00FEC" w:rsidP="00D00FEC">
      <w:pPr>
        <w:contextualSpacing/>
        <w:rPr>
          <w:rFonts w:eastAsia="Times New Roman"/>
          <w:sz w:val="22"/>
          <w:szCs w:val="22"/>
        </w:rPr>
      </w:pPr>
    </w:p>
    <w:p w14:paraId="2A6C9BB3" w14:textId="77777777" w:rsidR="00D00FEC" w:rsidRPr="00D00FEC" w:rsidRDefault="00D00FEC" w:rsidP="00D00FEC">
      <w:pPr>
        <w:contextualSpacing/>
        <w:rPr>
          <w:rFonts w:eastAsia="Times New Roman"/>
          <w:sz w:val="22"/>
          <w:szCs w:val="22"/>
        </w:rPr>
      </w:pPr>
      <w:r w:rsidRPr="00D00FEC">
        <w:rPr>
          <w:rFonts w:eastAsia="Times New Roman"/>
          <w:sz w:val="22"/>
          <w:szCs w:val="22"/>
        </w:rPr>
        <w:t>The /hash endpoint performs the following:</w:t>
      </w:r>
    </w:p>
    <w:p w14:paraId="239DDC40" w14:textId="77777777" w:rsidR="00D00FEC" w:rsidRPr="00D00FEC" w:rsidRDefault="00D00FEC" w:rsidP="00D00FEC">
      <w:pPr>
        <w:contextualSpacing/>
        <w:rPr>
          <w:rFonts w:eastAsia="Times New Roman"/>
          <w:sz w:val="22"/>
          <w:szCs w:val="22"/>
        </w:rPr>
      </w:pPr>
    </w:p>
    <w:p w14:paraId="7A173BE4" w14:textId="77777777" w:rsidR="00D00FEC" w:rsidRPr="00D00FEC" w:rsidRDefault="00D00FEC" w:rsidP="00D00FEC">
      <w:pPr>
        <w:contextualSpacing/>
        <w:rPr>
          <w:rFonts w:eastAsia="Times New Roman"/>
          <w:sz w:val="22"/>
          <w:szCs w:val="22"/>
        </w:rPr>
      </w:pPr>
      <w:r w:rsidRPr="00D00FEC">
        <w:rPr>
          <w:rFonts w:eastAsia="Times New Roman"/>
          <w:sz w:val="22"/>
          <w:szCs w:val="22"/>
        </w:rPr>
        <w:t>Generates a verifiable data string that includes my full name:</w:t>
      </w:r>
    </w:p>
    <w:p w14:paraId="6861A651" w14:textId="77777777" w:rsidR="00D00FEC" w:rsidRPr="00D00FEC" w:rsidRDefault="00D00FEC" w:rsidP="00D00FEC">
      <w:pPr>
        <w:contextualSpacing/>
        <w:rPr>
          <w:rFonts w:eastAsia="Times New Roman"/>
          <w:sz w:val="22"/>
          <w:szCs w:val="22"/>
        </w:rPr>
      </w:pPr>
      <w:r w:rsidRPr="00D00FEC">
        <w:rPr>
          <w:rFonts w:eastAsia="Times New Roman"/>
          <w:sz w:val="22"/>
          <w:szCs w:val="22"/>
        </w:rPr>
        <w:t>“Artemis Financial checksum demo for Ehab Abdelmeseh”</w:t>
      </w:r>
    </w:p>
    <w:p w14:paraId="05366173" w14:textId="77777777" w:rsidR="00D00FEC" w:rsidRPr="00D00FEC" w:rsidRDefault="00D00FEC" w:rsidP="00D00FEC">
      <w:pPr>
        <w:contextualSpacing/>
        <w:rPr>
          <w:rFonts w:eastAsia="Times New Roman"/>
          <w:sz w:val="22"/>
          <w:szCs w:val="22"/>
        </w:rPr>
      </w:pPr>
    </w:p>
    <w:p w14:paraId="12451B19" w14:textId="77777777" w:rsidR="00D00FEC" w:rsidRPr="00D00FEC" w:rsidRDefault="00D00FEC" w:rsidP="00D00FEC">
      <w:pPr>
        <w:contextualSpacing/>
        <w:rPr>
          <w:rFonts w:eastAsia="Times New Roman"/>
          <w:sz w:val="22"/>
          <w:szCs w:val="22"/>
        </w:rPr>
      </w:pPr>
      <w:r w:rsidRPr="00D00FEC">
        <w:rPr>
          <w:rFonts w:eastAsia="Times New Roman"/>
          <w:sz w:val="22"/>
          <w:szCs w:val="22"/>
        </w:rPr>
        <w:t>Computes the SHA-256 digest using Java’s MessageDigest library.</w:t>
      </w:r>
    </w:p>
    <w:p w14:paraId="002D48E8" w14:textId="77777777" w:rsidR="00D00FEC" w:rsidRPr="00D00FEC" w:rsidRDefault="00D00FEC" w:rsidP="00D00FEC">
      <w:pPr>
        <w:contextualSpacing/>
        <w:rPr>
          <w:rFonts w:eastAsia="Times New Roman"/>
          <w:sz w:val="22"/>
          <w:szCs w:val="22"/>
        </w:rPr>
      </w:pPr>
    </w:p>
    <w:p w14:paraId="64528FF2" w14:textId="77777777" w:rsidR="00D00FEC" w:rsidRPr="00D00FEC" w:rsidRDefault="00D00FEC" w:rsidP="00D00FEC">
      <w:pPr>
        <w:contextualSpacing/>
        <w:rPr>
          <w:rFonts w:eastAsia="Times New Roman"/>
          <w:sz w:val="22"/>
          <w:szCs w:val="22"/>
        </w:rPr>
      </w:pPr>
      <w:r w:rsidRPr="00D00FEC">
        <w:rPr>
          <w:rFonts w:eastAsia="Times New Roman"/>
          <w:sz w:val="22"/>
          <w:szCs w:val="22"/>
        </w:rPr>
        <w:t>Returns both the input data and the resulting hash to the user in a clean output format.</w:t>
      </w:r>
    </w:p>
    <w:p w14:paraId="4E692270" w14:textId="77777777" w:rsidR="00D00FEC" w:rsidRPr="00D00FEC" w:rsidRDefault="00D00FEC" w:rsidP="00D00FEC">
      <w:pPr>
        <w:contextualSpacing/>
        <w:rPr>
          <w:rFonts w:eastAsia="Times New Roman"/>
          <w:sz w:val="22"/>
          <w:szCs w:val="22"/>
        </w:rPr>
      </w:pPr>
    </w:p>
    <w:p w14:paraId="325AFDA7" w14:textId="77777777" w:rsidR="00D00FEC" w:rsidRPr="00D00FEC" w:rsidRDefault="00D00FEC" w:rsidP="00D00FEC">
      <w:pPr>
        <w:contextualSpacing/>
        <w:rPr>
          <w:rFonts w:eastAsia="Times New Roman"/>
          <w:sz w:val="22"/>
          <w:szCs w:val="22"/>
        </w:rPr>
      </w:pPr>
      <w:r w:rsidRPr="00D00FEC">
        <w:rPr>
          <w:rFonts w:eastAsia="Times New Roman"/>
          <w:sz w:val="22"/>
          <w:szCs w:val="22"/>
        </w:rPr>
        <w:t>This separation of concerns ensures the hashing process is modular, testable, and resistant to side-effects or misuse. If Artemis Financial later expands hashing functionality (for example, file uploads, transaction signatures, or message authentication codes), the design can scale easily without modifying core server logic.</w:t>
      </w:r>
    </w:p>
    <w:p w14:paraId="67C1B6C6" w14:textId="77777777" w:rsidR="00D00FEC" w:rsidRPr="00D00FEC" w:rsidRDefault="00D00FEC" w:rsidP="00D00FEC">
      <w:pPr>
        <w:contextualSpacing/>
        <w:rPr>
          <w:rFonts w:eastAsia="Times New Roman"/>
          <w:sz w:val="22"/>
          <w:szCs w:val="22"/>
        </w:rPr>
      </w:pPr>
    </w:p>
    <w:p w14:paraId="126E4B35" w14:textId="0D8DB23C" w:rsidR="00E4044A" w:rsidRPr="00B7788F" w:rsidRDefault="00D00FEC" w:rsidP="00D00FEC">
      <w:pPr>
        <w:contextualSpacing/>
        <w:rPr>
          <w:rFonts w:eastAsia="Times New Roman" w:cstheme="minorHAnsi"/>
          <w:sz w:val="22"/>
          <w:szCs w:val="22"/>
        </w:rPr>
      </w:pPr>
      <w:r w:rsidRPr="00D00FEC">
        <w:rPr>
          <w:rFonts w:eastAsia="Times New Roman"/>
          <w:sz w:val="22"/>
          <w:szCs w:val="22"/>
        </w:rPr>
        <w:t>The screenshot below illustrates successful deployment of the hashing functionality over HTTPS, demonstrating both the computed hash and the secure transport layer.</w:t>
      </w:r>
    </w:p>
    <w:p w14:paraId="1D5553A4" w14:textId="77777777" w:rsidR="003978A0" w:rsidRDefault="003978A0" w:rsidP="00D47759">
      <w:pPr>
        <w:contextualSpacing/>
        <w:rPr>
          <w:rFonts w:eastAsia="Times New Roman" w:cstheme="minorHAnsi"/>
          <w:sz w:val="22"/>
          <w:szCs w:val="22"/>
        </w:rPr>
      </w:pPr>
    </w:p>
    <w:p w14:paraId="6BA341E9" w14:textId="23940168" w:rsidR="00DB5652" w:rsidRPr="00B7788F" w:rsidRDefault="00E322F0" w:rsidP="00D47759">
      <w:pPr>
        <w:contextualSpacing/>
        <w:rPr>
          <w:rFonts w:cstheme="minorHAnsi"/>
          <w:sz w:val="22"/>
          <w:szCs w:val="22"/>
        </w:rPr>
      </w:pPr>
      <w:r>
        <w:rPr>
          <w:noProof/>
        </w:rPr>
        <w:drawing>
          <wp:inline distT="0" distB="0" distL="0" distR="0" wp14:anchorId="0006CA87" wp14:editId="71CDCE9B">
            <wp:extent cx="5943600" cy="1503680"/>
            <wp:effectExtent l="0" t="0" r="0" b="1270"/>
            <wp:docPr id="175143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547609F7" w14:textId="77777777" w:rsidR="00D00FEC" w:rsidRDefault="00D00FEC" w:rsidP="00D00FEC">
      <w:pPr>
        <w:contextualSpacing/>
        <w:rPr>
          <w:sz w:val="22"/>
          <w:szCs w:val="22"/>
        </w:rPr>
      </w:pPr>
    </w:p>
    <w:p w14:paraId="354D3734" w14:textId="107E32F8" w:rsidR="00D00FEC" w:rsidRPr="00D00FEC" w:rsidRDefault="00D00FEC" w:rsidP="00D00FEC">
      <w:pPr>
        <w:contextualSpacing/>
        <w:rPr>
          <w:sz w:val="22"/>
          <w:szCs w:val="22"/>
        </w:rPr>
      </w:pPr>
      <w:r w:rsidRPr="00D00FEC">
        <w:rPr>
          <w:sz w:val="22"/>
          <w:szCs w:val="22"/>
        </w:rPr>
        <w:t xml:space="preserve">To secure client-server communication, I upgraded the application to use </w:t>
      </w:r>
      <w:r w:rsidRPr="00D00FEC">
        <w:rPr>
          <w:b/>
          <w:bCs/>
          <w:sz w:val="22"/>
          <w:szCs w:val="22"/>
        </w:rPr>
        <w:t>HTTPS exclusively</w:t>
      </w:r>
      <w:r w:rsidRPr="00D00FEC">
        <w:rPr>
          <w:sz w:val="22"/>
          <w:szCs w:val="22"/>
        </w:rPr>
        <w:t xml:space="preserve">. Spring Boot was configured to run Tomcat on port </w:t>
      </w:r>
      <w:r w:rsidRPr="00D00FEC">
        <w:rPr>
          <w:b/>
          <w:bCs/>
          <w:sz w:val="22"/>
          <w:szCs w:val="22"/>
        </w:rPr>
        <w:t>8443</w:t>
      </w:r>
      <w:r w:rsidRPr="00D00FEC">
        <w:rPr>
          <w:sz w:val="22"/>
          <w:szCs w:val="22"/>
        </w:rPr>
        <w:t xml:space="preserve">, using the previously generated PKCS12 keystore. When the browser connects to https://localhost:8443/hash, it initiates a </w:t>
      </w:r>
      <w:r w:rsidRPr="00D00FEC">
        <w:rPr>
          <w:b/>
          <w:bCs/>
          <w:sz w:val="22"/>
          <w:szCs w:val="22"/>
        </w:rPr>
        <w:t>TLS handshake</w:t>
      </w:r>
      <w:r w:rsidRPr="00D00FEC">
        <w:rPr>
          <w:sz w:val="22"/>
          <w:szCs w:val="22"/>
        </w:rPr>
        <w:t>, which includes:</w:t>
      </w:r>
    </w:p>
    <w:p w14:paraId="6E4B934A" w14:textId="7C760CD9" w:rsidR="00D00FEC" w:rsidRPr="00D00FEC" w:rsidRDefault="00D00FEC" w:rsidP="00D00FEC">
      <w:pPr>
        <w:numPr>
          <w:ilvl w:val="0"/>
          <w:numId w:val="23"/>
        </w:numPr>
        <w:contextualSpacing/>
        <w:rPr>
          <w:sz w:val="22"/>
          <w:szCs w:val="22"/>
        </w:rPr>
      </w:pPr>
      <w:r w:rsidRPr="00D00FEC">
        <w:rPr>
          <w:sz w:val="22"/>
          <w:szCs w:val="22"/>
        </w:rPr>
        <w:t xml:space="preserve">The server </w:t>
      </w:r>
      <w:r w:rsidR="007F6701" w:rsidRPr="00D00FEC">
        <w:rPr>
          <w:sz w:val="22"/>
          <w:szCs w:val="22"/>
        </w:rPr>
        <w:t>presents</w:t>
      </w:r>
      <w:r w:rsidRPr="00D00FEC">
        <w:rPr>
          <w:sz w:val="22"/>
          <w:szCs w:val="22"/>
        </w:rPr>
        <w:t xml:space="preserve"> its X.509 certificate</w:t>
      </w:r>
    </w:p>
    <w:p w14:paraId="645E7012" w14:textId="77777777" w:rsidR="00D00FEC" w:rsidRPr="00D00FEC" w:rsidRDefault="00D00FEC" w:rsidP="00D00FEC">
      <w:pPr>
        <w:numPr>
          <w:ilvl w:val="0"/>
          <w:numId w:val="23"/>
        </w:numPr>
        <w:contextualSpacing/>
        <w:rPr>
          <w:sz w:val="22"/>
          <w:szCs w:val="22"/>
        </w:rPr>
      </w:pPr>
      <w:r w:rsidRPr="00D00FEC">
        <w:rPr>
          <w:sz w:val="22"/>
          <w:szCs w:val="22"/>
        </w:rPr>
        <w:t>Cipher suite negotiation (typically AES-256 + ECDHE key exchange)</w:t>
      </w:r>
    </w:p>
    <w:p w14:paraId="15FE5BDA" w14:textId="7AB3955B" w:rsidR="00D00FEC" w:rsidRPr="00D00FEC" w:rsidRDefault="00D00FEC" w:rsidP="00D00FEC">
      <w:pPr>
        <w:numPr>
          <w:ilvl w:val="0"/>
          <w:numId w:val="23"/>
        </w:numPr>
        <w:contextualSpacing/>
        <w:rPr>
          <w:sz w:val="22"/>
          <w:szCs w:val="22"/>
        </w:rPr>
      </w:pPr>
      <w:r w:rsidRPr="00D00FEC">
        <w:rPr>
          <w:sz w:val="22"/>
          <w:szCs w:val="22"/>
        </w:rPr>
        <w:t xml:space="preserve">Establishment of a </w:t>
      </w:r>
      <w:r w:rsidR="007F6701" w:rsidRPr="00D00FEC">
        <w:rPr>
          <w:sz w:val="22"/>
          <w:szCs w:val="22"/>
        </w:rPr>
        <w:t>symmetrical</w:t>
      </w:r>
      <w:r w:rsidRPr="00D00FEC">
        <w:rPr>
          <w:sz w:val="22"/>
          <w:szCs w:val="22"/>
        </w:rPr>
        <w:t xml:space="preserve"> session key</w:t>
      </w:r>
    </w:p>
    <w:p w14:paraId="5A167098" w14:textId="77777777" w:rsidR="00D00FEC" w:rsidRPr="00D00FEC" w:rsidRDefault="00D00FEC" w:rsidP="00D00FEC">
      <w:pPr>
        <w:numPr>
          <w:ilvl w:val="0"/>
          <w:numId w:val="23"/>
        </w:numPr>
        <w:contextualSpacing/>
        <w:rPr>
          <w:sz w:val="22"/>
          <w:szCs w:val="22"/>
        </w:rPr>
      </w:pPr>
      <w:r w:rsidRPr="00D00FEC">
        <w:rPr>
          <w:sz w:val="22"/>
          <w:szCs w:val="22"/>
        </w:rPr>
        <w:t>Encryption of all subsequent traffic</w:t>
      </w:r>
    </w:p>
    <w:p w14:paraId="29EA4C1D" w14:textId="7E077F28" w:rsidR="00D00FEC" w:rsidRPr="00D00FEC" w:rsidRDefault="00D00FEC" w:rsidP="00D00FEC">
      <w:pPr>
        <w:contextualSpacing/>
        <w:rPr>
          <w:sz w:val="22"/>
          <w:szCs w:val="22"/>
        </w:rPr>
      </w:pPr>
      <w:r w:rsidRPr="00D00FEC">
        <w:rPr>
          <w:sz w:val="22"/>
          <w:szCs w:val="22"/>
        </w:rPr>
        <w:t xml:space="preserve">While the browser flags the site as “Not Secure” due to a self-signed certificate, the underlying </w:t>
      </w:r>
      <w:r w:rsidRPr="00D00FEC">
        <w:rPr>
          <w:b/>
          <w:bCs/>
          <w:sz w:val="22"/>
          <w:szCs w:val="22"/>
        </w:rPr>
        <w:t>TLS encryption remains fully active</w:t>
      </w:r>
      <w:r w:rsidRPr="00D00FEC">
        <w:rPr>
          <w:sz w:val="22"/>
          <w:szCs w:val="22"/>
        </w:rPr>
        <w:t>. All data transmitted</w:t>
      </w:r>
      <w:r>
        <w:rPr>
          <w:sz w:val="22"/>
          <w:szCs w:val="22"/>
        </w:rPr>
        <w:t xml:space="preserve"> </w:t>
      </w:r>
      <w:r w:rsidRPr="00D00FEC">
        <w:rPr>
          <w:sz w:val="22"/>
          <w:szCs w:val="22"/>
        </w:rPr>
        <w:t>including the SHA-256 output</w:t>
      </w:r>
      <w:r>
        <w:rPr>
          <w:sz w:val="22"/>
          <w:szCs w:val="22"/>
        </w:rPr>
        <w:t xml:space="preserve"> i</w:t>
      </w:r>
      <w:r w:rsidRPr="00D00FEC">
        <w:rPr>
          <w:sz w:val="22"/>
          <w:szCs w:val="22"/>
        </w:rPr>
        <w:t>s encrypted in transit, preventing:</w:t>
      </w:r>
    </w:p>
    <w:p w14:paraId="1C76C6A9" w14:textId="77777777" w:rsidR="00D00FEC" w:rsidRPr="00D00FEC" w:rsidRDefault="00D00FEC" w:rsidP="00D00FEC">
      <w:pPr>
        <w:numPr>
          <w:ilvl w:val="0"/>
          <w:numId w:val="24"/>
        </w:numPr>
        <w:contextualSpacing/>
        <w:rPr>
          <w:sz w:val="22"/>
          <w:szCs w:val="22"/>
        </w:rPr>
      </w:pPr>
      <w:r w:rsidRPr="00D00FEC">
        <w:rPr>
          <w:sz w:val="22"/>
          <w:szCs w:val="22"/>
        </w:rPr>
        <w:t>Man-in-the-Middle (MITM) attacks</w:t>
      </w:r>
    </w:p>
    <w:p w14:paraId="13AFF7DF" w14:textId="77777777" w:rsidR="00D00FEC" w:rsidRPr="00D00FEC" w:rsidRDefault="00D00FEC" w:rsidP="00D00FEC">
      <w:pPr>
        <w:numPr>
          <w:ilvl w:val="0"/>
          <w:numId w:val="24"/>
        </w:numPr>
        <w:contextualSpacing/>
        <w:rPr>
          <w:sz w:val="22"/>
          <w:szCs w:val="22"/>
        </w:rPr>
      </w:pPr>
      <w:r w:rsidRPr="00D00FEC">
        <w:rPr>
          <w:sz w:val="22"/>
          <w:szCs w:val="22"/>
        </w:rPr>
        <w:t>Packet sniffing</w:t>
      </w:r>
    </w:p>
    <w:p w14:paraId="60C4DB82" w14:textId="77777777" w:rsidR="00D00FEC" w:rsidRPr="00D00FEC" w:rsidRDefault="00D00FEC" w:rsidP="00D00FEC">
      <w:pPr>
        <w:numPr>
          <w:ilvl w:val="0"/>
          <w:numId w:val="24"/>
        </w:numPr>
        <w:contextualSpacing/>
        <w:rPr>
          <w:sz w:val="22"/>
          <w:szCs w:val="22"/>
        </w:rPr>
      </w:pPr>
      <w:r w:rsidRPr="00D00FEC">
        <w:rPr>
          <w:sz w:val="22"/>
          <w:szCs w:val="22"/>
        </w:rPr>
        <w:t>Data tampering</w:t>
      </w:r>
    </w:p>
    <w:p w14:paraId="7B25FE96" w14:textId="77777777" w:rsidR="00D00FEC" w:rsidRPr="00D00FEC" w:rsidRDefault="00D00FEC" w:rsidP="00D00FEC">
      <w:pPr>
        <w:numPr>
          <w:ilvl w:val="0"/>
          <w:numId w:val="24"/>
        </w:numPr>
        <w:contextualSpacing/>
        <w:rPr>
          <w:sz w:val="22"/>
          <w:szCs w:val="22"/>
        </w:rPr>
      </w:pPr>
      <w:r w:rsidRPr="00D00FEC">
        <w:rPr>
          <w:sz w:val="22"/>
          <w:szCs w:val="22"/>
        </w:rPr>
        <w:t>Session hijacking</w:t>
      </w:r>
    </w:p>
    <w:p w14:paraId="7BA4C410" w14:textId="77777777" w:rsidR="00D00FEC" w:rsidRPr="00D00FEC" w:rsidRDefault="00D00FEC" w:rsidP="00D00FEC">
      <w:pPr>
        <w:contextualSpacing/>
        <w:rPr>
          <w:sz w:val="22"/>
          <w:szCs w:val="22"/>
        </w:rPr>
      </w:pPr>
      <w:r w:rsidRPr="00D00FEC">
        <w:rPr>
          <w:sz w:val="22"/>
          <w:szCs w:val="22"/>
        </w:rPr>
        <w:t>Financial institutions such as Artemis Financial are required by industry frameworks (NIST CSF, PCI-DSS) to encrypt sensitive data in transit. Implementing HTTPS in this project demonstrates secure communication in accordance with those standards.</w:t>
      </w:r>
    </w:p>
    <w:p w14:paraId="2CB31EF5" w14:textId="7B029883" w:rsidR="003978A0" w:rsidRDefault="003978A0" w:rsidP="00D00FEC">
      <w:pPr>
        <w:contextualSpacing/>
        <w:rPr>
          <w:rFonts w:eastAsia="Times New Roman" w:cstheme="minorHAnsi"/>
          <w:sz w:val="22"/>
          <w:szCs w:val="22"/>
        </w:rPr>
      </w:pPr>
    </w:p>
    <w:p w14:paraId="6F681708" w14:textId="7F7C0A97" w:rsidR="00DB5652" w:rsidRPr="00B7788F" w:rsidRDefault="00E322F0" w:rsidP="00D47759">
      <w:pPr>
        <w:contextualSpacing/>
        <w:rPr>
          <w:rFonts w:cstheme="minorHAnsi"/>
          <w:sz w:val="22"/>
          <w:szCs w:val="22"/>
        </w:rPr>
      </w:pPr>
      <w:r>
        <w:rPr>
          <w:noProof/>
        </w:rPr>
        <w:drawing>
          <wp:inline distT="0" distB="0" distL="0" distR="0" wp14:anchorId="54AF2D7A" wp14:editId="657E02D0">
            <wp:extent cx="5943600" cy="1503680"/>
            <wp:effectExtent l="0" t="0" r="0" b="1270"/>
            <wp:docPr id="627151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099B1CE1" w14:textId="77777777" w:rsidR="003978A0" w:rsidRDefault="003978A0" w:rsidP="00D47759">
      <w:pPr>
        <w:contextualSpacing/>
        <w:rPr>
          <w:rFonts w:eastAsia="Times New Roman"/>
          <w:sz w:val="22"/>
          <w:szCs w:val="22"/>
        </w:rPr>
      </w:pPr>
    </w:p>
    <w:p w14:paraId="32479CDE"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 xml:space="preserve">As part of the security hardening effort, I integrated the </w:t>
      </w:r>
      <w:r w:rsidRPr="00D00FEC">
        <w:rPr>
          <w:rFonts w:eastAsia="Times New Roman" w:cstheme="minorHAnsi"/>
          <w:b/>
          <w:bCs/>
          <w:sz w:val="22"/>
          <w:szCs w:val="22"/>
        </w:rPr>
        <w:t>OWASP Dependency-Check</w:t>
      </w:r>
      <w:r w:rsidRPr="00D00FEC">
        <w:rPr>
          <w:rFonts w:eastAsia="Times New Roman" w:cstheme="minorHAnsi"/>
          <w:sz w:val="22"/>
          <w:szCs w:val="22"/>
        </w:rPr>
        <w:t xml:space="preserve"> Maven plug-in (version 5.3.0) into the project’s pom.xml. This tool performs static analysis to identify known vulnerabilities (CVEs) in the project’s dependencies.</w:t>
      </w:r>
    </w:p>
    <w:p w14:paraId="0059AF98"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lastRenderedPageBreak/>
        <w:t xml:space="preserve">Upon running the goal dependency-check:check, the plug-in successfully initialized, created cache regions, and attempted to pull the latest vulnerability data from the National Vulnerability Database (NVD). However, the update process failed with an </w:t>
      </w:r>
      <w:r w:rsidRPr="00D00FEC">
        <w:rPr>
          <w:rFonts w:eastAsia="Times New Roman" w:cstheme="minorHAnsi"/>
          <w:b/>
          <w:bCs/>
          <w:sz w:val="22"/>
          <w:szCs w:val="22"/>
        </w:rPr>
        <w:t>HTTP 403 error</w:t>
      </w:r>
      <w:r w:rsidRPr="00D00FEC">
        <w:rPr>
          <w:rFonts w:eastAsia="Times New Roman" w:cstheme="minorHAnsi"/>
          <w:sz w:val="22"/>
          <w:szCs w:val="22"/>
        </w:rPr>
        <w:t>, caused by NVD implementing API-key-only access for automated scanners beginning in late 2024. Because this was the first scan and no cached database existed, the analysis could not proceed and resulted in a fatal exception.</w:t>
      </w:r>
    </w:p>
    <w:p w14:paraId="0BB1FD83"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In real enterprise environments, organizations typically resolve this by:</w:t>
      </w:r>
    </w:p>
    <w:p w14:paraId="46575346" w14:textId="77777777" w:rsidR="00D00FEC" w:rsidRPr="00D00FEC" w:rsidRDefault="00D00FEC" w:rsidP="00D00FEC">
      <w:pPr>
        <w:numPr>
          <w:ilvl w:val="0"/>
          <w:numId w:val="25"/>
        </w:numPr>
        <w:contextualSpacing/>
        <w:rPr>
          <w:rFonts w:eastAsia="Times New Roman" w:cstheme="minorHAnsi"/>
          <w:sz w:val="22"/>
          <w:szCs w:val="22"/>
        </w:rPr>
      </w:pPr>
      <w:r w:rsidRPr="00D00FEC">
        <w:rPr>
          <w:rFonts w:eastAsia="Times New Roman" w:cstheme="minorHAnsi"/>
          <w:sz w:val="22"/>
          <w:szCs w:val="22"/>
        </w:rPr>
        <w:t xml:space="preserve">Registering an </w:t>
      </w:r>
      <w:r w:rsidRPr="00D00FEC">
        <w:rPr>
          <w:rFonts w:eastAsia="Times New Roman" w:cstheme="minorHAnsi"/>
          <w:b/>
          <w:bCs/>
          <w:sz w:val="22"/>
          <w:szCs w:val="22"/>
        </w:rPr>
        <w:t>NVD API key</w:t>
      </w:r>
    </w:p>
    <w:p w14:paraId="1F226DA1" w14:textId="77777777" w:rsidR="00D00FEC" w:rsidRPr="00D00FEC" w:rsidRDefault="00D00FEC" w:rsidP="00D00FEC">
      <w:pPr>
        <w:numPr>
          <w:ilvl w:val="0"/>
          <w:numId w:val="25"/>
        </w:numPr>
        <w:contextualSpacing/>
        <w:rPr>
          <w:rFonts w:eastAsia="Times New Roman" w:cstheme="minorHAnsi"/>
          <w:sz w:val="22"/>
          <w:szCs w:val="22"/>
        </w:rPr>
      </w:pPr>
      <w:r w:rsidRPr="00D00FEC">
        <w:rPr>
          <w:rFonts w:eastAsia="Times New Roman" w:cstheme="minorHAnsi"/>
          <w:sz w:val="22"/>
          <w:szCs w:val="22"/>
        </w:rPr>
        <w:t>Hosting internal NVD mirrors</w:t>
      </w:r>
    </w:p>
    <w:p w14:paraId="06D46F71" w14:textId="77777777" w:rsidR="00D00FEC" w:rsidRPr="00D00FEC" w:rsidRDefault="00D00FEC" w:rsidP="00D00FEC">
      <w:pPr>
        <w:numPr>
          <w:ilvl w:val="0"/>
          <w:numId w:val="25"/>
        </w:numPr>
        <w:contextualSpacing/>
        <w:rPr>
          <w:rFonts w:eastAsia="Times New Roman" w:cstheme="minorHAnsi"/>
          <w:sz w:val="22"/>
          <w:szCs w:val="22"/>
        </w:rPr>
      </w:pPr>
      <w:r w:rsidRPr="00D00FEC">
        <w:rPr>
          <w:rFonts w:eastAsia="Times New Roman" w:cstheme="minorHAnsi"/>
          <w:sz w:val="22"/>
          <w:szCs w:val="22"/>
        </w:rPr>
        <w:t>Using commercial vulnerability feeds (e.g., Sonatype OSS Index, Snyk, GitHub Security Advisories)</w:t>
      </w:r>
    </w:p>
    <w:p w14:paraId="1EC3ED23" w14:textId="0E8CBB22"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 xml:space="preserve">Even though the scan </w:t>
      </w:r>
      <w:r w:rsidRPr="00D00FEC">
        <w:rPr>
          <w:rFonts w:eastAsia="Times New Roman" w:cstheme="minorHAnsi"/>
          <w:sz w:val="22"/>
          <w:szCs w:val="22"/>
        </w:rPr>
        <w:t>was not completed</w:t>
      </w:r>
      <w:r w:rsidRPr="00D00FEC">
        <w:rPr>
          <w:rFonts w:eastAsia="Times New Roman" w:cstheme="minorHAnsi"/>
          <w:sz w:val="22"/>
          <w:szCs w:val="22"/>
        </w:rPr>
        <w:t>, the test validated that:</w:t>
      </w:r>
    </w:p>
    <w:p w14:paraId="5D6D1C33" w14:textId="6BB50FCC" w:rsidR="00D00FEC" w:rsidRPr="00D00FEC" w:rsidRDefault="00D00FEC" w:rsidP="00D00FEC">
      <w:pPr>
        <w:numPr>
          <w:ilvl w:val="0"/>
          <w:numId w:val="26"/>
        </w:numPr>
        <w:contextualSpacing/>
        <w:rPr>
          <w:rFonts w:eastAsia="Times New Roman" w:cstheme="minorHAnsi"/>
          <w:sz w:val="22"/>
          <w:szCs w:val="22"/>
        </w:rPr>
      </w:pPr>
      <w:r w:rsidRPr="00D00FEC">
        <w:rPr>
          <w:rFonts w:eastAsia="Times New Roman" w:cstheme="minorHAnsi"/>
          <w:sz w:val="22"/>
          <w:szCs w:val="22"/>
        </w:rPr>
        <w:t xml:space="preserve">The project is properly configured </w:t>
      </w:r>
      <w:r w:rsidRPr="00D00FEC">
        <w:rPr>
          <w:rFonts w:eastAsia="Times New Roman" w:cstheme="minorHAnsi"/>
          <w:sz w:val="22"/>
          <w:szCs w:val="22"/>
        </w:rPr>
        <w:t>to</w:t>
      </w:r>
      <w:r w:rsidRPr="00D00FEC">
        <w:rPr>
          <w:rFonts w:eastAsia="Times New Roman" w:cstheme="minorHAnsi"/>
          <w:sz w:val="22"/>
          <w:szCs w:val="22"/>
        </w:rPr>
        <w:t xml:space="preserve"> secure DevSecOps workflows</w:t>
      </w:r>
    </w:p>
    <w:p w14:paraId="3DDFAB1E" w14:textId="77777777" w:rsidR="00D00FEC" w:rsidRPr="00D00FEC" w:rsidRDefault="00D00FEC" w:rsidP="00D00FEC">
      <w:pPr>
        <w:numPr>
          <w:ilvl w:val="0"/>
          <w:numId w:val="26"/>
        </w:numPr>
        <w:contextualSpacing/>
        <w:rPr>
          <w:rFonts w:eastAsia="Times New Roman" w:cstheme="minorHAnsi"/>
          <w:sz w:val="22"/>
          <w:szCs w:val="22"/>
        </w:rPr>
      </w:pPr>
      <w:r w:rsidRPr="00D00FEC">
        <w:rPr>
          <w:rFonts w:eastAsia="Times New Roman" w:cstheme="minorHAnsi"/>
          <w:sz w:val="22"/>
          <w:szCs w:val="22"/>
        </w:rPr>
        <w:t>The Maven build integrates the plug-in successfully</w:t>
      </w:r>
    </w:p>
    <w:p w14:paraId="48B46887" w14:textId="77777777" w:rsidR="00D00FEC" w:rsidRPr="00D00FEC" w:rsidRDefault="00D00FEC" w:rsidP="00D00FEC">
      <w:pPr>
        <w:numPr>
          <w:ilvl w:val="0"/>
          <w:numId w:val="26"/>
        </w:numPr>
        <w:contextualSpacing/>
        <w:rPr>
          <w:rFonts w:eastAsia="Times New Roman" w:cstheme="minorHAnsi"/>
          <w:sz w:val="22"/>
          <w:szCs w:val="22"/>
        </w:rPr>
      </w:pPr>
      <w:r w:rsidRPr="00D00FEC">
        <w:rPr>
          <w:rFonts w:eastAsia="Times New Roman" w:cstheme="minorHAnsi"/>
          <w:sz w:val="22"/>
          <w:szCs w:val="22"/>
        </w:rPr>
        <w:t>The application compiles with no dependency errors</w:t>
      </w:r>
    </w:p>
    <w:p w14:paraId="4C1AD996"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This demonstrates readiness for ongoing vulnerability management and aligns with modern automated security testing practices.</w:t>
      </w:r>
    </w:p>
    <w:p w14:paraId="02268714" w14:textId="77777777" w:rsidR="00D00FEC" w:rsidRDefault="00D00FEC" w:rsidP="00D47759">
      <w:pPr>
        <w:contextualSpacing/>
        <w:rPr>
          <w:rFonts w:eastAsia="Times New Roman" w:cstheme="minorHAnsi"/>
          <w:sz w:val="22"/>
          <w:szCs w:val="22"/>
        </w:rPr>
      </w:pPr>
    </w:p>
    <w:p w14:paraId="75B70F3E" w14:textId="19646996" w:rsidR="00DB5652" w:rsidRPr="00B7788F" w:rsidRDefault="00E322F0" w:rsidP="00D47759">
      <w:pPr>
        <w:contextualSpacing/>
        <w:rPr>
          <w:rFonts w:cstheme="minorHAnsi"/>
          <w:sz w:val="22"/>
          <w:szCs w:val="22"/>
        </w:rPr>
      </w:pPr>
      <w:r w:rsidRPr="00C91D80">
        <w:rPr>
          <w:rFonts w:eastAsia="Times New Roman" w:cstheme="minorHAnsi"/>
          <w:noProof/>
          <w:sz w:val="22"/>
          <w:szCs w:val="22"/>
        </w:rPr>
        <w:drawing>
          <wp:inline distT="0" distB="0" distL="0" distR="0" wp14:anchorId="3C3351C5" wp14:editId="6F8C999A">
            <wp:extent cx="5943600" cy="1729740"/>
            <wp:effectExtent l="0" t="0" r="0" b="3810"/>
            <wp:docPr id="76748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29740"/>
                    </a:xfrm>
                    <a:prstGeom prst="rect">
                      <a:avLst/>
                    </a:prstGeom>
                    <a:noFill/>
                    <a:ln>
                      <a:noFill/>
                    </a:ln>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42BA38F6" w14:textId="77777777" w:rsidR="003978A0" w:rsidRDefault="003978A0" w:rsidP="00D47759">
      <w:pPr>
        <w:contextualSpacing/>
        <w:rPr>
          <w:rFonts w:eastAsia="Times New Roman"/>
          <w:sz w:val="22"/>
          <w:szCs w:val="22"/>
        </w:rPr>
      </w:pPr>
    </w:p>
    <w:p w14:paraId="4F80DA53"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Functional testing verified correct behavior of all newly implemented security features. After starting the application, the Spring Boot logs confirmed the following:</w:t>
      </w:r>
    </w:p>
    <w:p w14:paraId="1D4494DF" w14:textId="77777777" w:rsidR="00D00FEC" w:rsidRPr="00D00FEC" w:rsidRDefault="00D00FEC" w:rsidP="00D00FEC">
      <w:pPr>
        <w:numPr>
          <w:ilvl w:val="0"/>
          <w:numId w:val="27"/>
        </w:numPr>
        <w:contextualSpacing/>
        <w:rPr>
          <w:rFonts w:eastAsia="Times New Roman" w:cstheme="minorHAnsi"/>
          <w:sz w:val="22"/>
          <w:szCs w:val="22"/>
        </w:rPr>
      </w:pPr>
      <w:r w:rsidRPr="00D00FEC">
        <w:rPr>
          <w:rFonts w:eastAsia="Times New Roman" w:cstheme="minorHAnsi"/>
          <w:sz w:val="22"/>
          <w:szCs w:val="22"/>
        </w:rPr>
        <w:t xml:space="preserve">The HTTPS server successfully bound to port </w:t>
      </w:r>
      <w:r w:rsidRPr="00D00FEC">
        <w:rPr>
          <w:rFonts w:eastAsia="Times New Roman" w:cstheme="minorHAnsi"/>
          <w:b/>
          <w:bCs/>
          <w:sz w:val="22"/>
          <w:szCs w:val="22"/>
        </w:rPr>
        <w:t>8443</w:t>
      </w:r>
    </w:p>
    <w:p w14:paraId="6B0FE602" w14:textId="77777777" w:rsidR="00D00FEC" w:rsidRPr="00D00FEC" w:rsidRDefault="00D00FEC" w:rsidP="00D00FEC">
      <w:pPr>
        <w:numPr>
          <w:ilvl w:val="0"/>
          <w:numId w:val="27"/>
        </w:numPr>
        <w:contextualSpacing/>
        <w:rPr>
          <w:rFonts w:eastAsia="Times New Roman" w:cstheme="minorHAnsi"/>
          <w:sz w:val="22"/>
          <w:szCs w:val="22"/>
        </w:rPr>
      </w:pPr>
      <w:r w:rsidRPr="00D00FEC">
        <w:rPr>
          <w:rFonts w:eastAsia="Times New Roman" w:cstheme="minorHAnsi"/>
          <w:sz w:val="22"/>
          <w:szCs w:val="22"/>
        </w:rPr>
        <w:t>The keystore loaded correctly, with no certificate or password errors</w:t>
      </w:r>
    </w:p>
    <w:p w14:paraId="5BF7C101" w14:textId="77777777" w:rsidR="00D00FEC" w:rsidRPr="00D00FEC" w:rsidRDefault="00D00FEC" w:rsidP="00D00FEC">
      <w:pPr>
        <w:numPr>
          <w:ilvl w:val="0"/>
          <w:numId w:val="27"/>
        </w:numPr>
        <w:contextualSpacing/>
        <w:rPr>
          <w:rFonts w:eastAsia="Times New Roman" w:cstheme="minorHAnsi"/>
          <w:sz w:val="22"/>
          <w:szCs w:val="22"/>
        </w:rPr>
      </w:pPr>
      <w:r w:rsidRPr="00D00FEC">
        <w:rPr>
          <w:rFonts w:eastAsia="Times New Roman" w:cstheme="minorHAnsi"/>
          <w:sz w:val="22"/>
          <w:szCs w:val="22"/>
        </w:rPr>
        <w:t>Spring Boot created the application context without warnings</w:t>
      </w:r>
    </w:p>
    <w:p w14:paraId="4AB41AF4" w14:textId="77777777" w:rsidR="00D00FEC" w:rsidRPr="00D00FEC" w:rsidRDefault="00D00FEC" w:rsidP="00D00FEC">
      <w:pPr>
        <w:numPr>
          <w:ilvl w:val="0"/>
          <w:numId w:val="27"/>
        </w:numPr>
        <w:contextualSpacing/>
        <w:rPr>
          <w:rFonts w:eastAsia="Times New Roman" w:cstheme="minorHAnsi"/>
          <w:sz w:val="22"/>
          <w:szCs w:val="22"/>
        </w:rPr>
      </w:pPr>
      <w:r w:rsidRPr="00D00FEC">
        <w:rPr>
          <w:rFonts w:eastAsia="Times New Roman" w:cstheme="minorHAnsi"/>
          <w:sz w:val="22"/>
          <w:szCs w:val="22"/>
        </w:rPr>
        <w:t>The /hash endpoint returned a valid HTTP 200 response</w:t>
      </w:r>
    </w:p>
    <w:p w14:paraId="7A7AE970" w14:textId="77777777" w:rsidR="00D00FEC" w:rsidRPr="00D00FEC" w:rsidRDefault="00D00FEC" w:rsidP="00D00FEC">
      <w:pPr>
        <w:numPr>
          <w:ilvl w:val="0"/>
          <w:numId w:val="27"/>
        </w:numPr>
        <w:contextualSpacing/>
        <w:rPr>
          <w:rFonts w:eastAsia="Times New Roman" w:cstheme="minorHAnsi"/>
          <w:sz w:val="22"/>
          <w:szCs w:val="22"/>
        </w:rPr>
      </w:pPr>
      <w:r w:rsidRPr="00D00FEC">
        <w:rPr>
          <w:rFonts w:eastAsia="Times New Roman" w:cstheme="minorHAnsi"/>
          <w:sz w:val="22"/>
          <w:szCs w:val="22"/>
        </w:rPr>
        <w:t>The SHA-256 hash output matched expected deterministic behavior</w:t>
      </w:r>
    </w:p>
    <w:p w14:paraId="585A75FB"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Additionally, I validated that:</w:t>
      </w:r>
    </w:p>
    <w:p w14:paraId="216D079C" w14:textId="77777777" w:rsidR="00D00FEC" w:rsidRPr="00D00FEC" w:rsidRDefault="00D00FEC" w:rsidP="00D00FEC">
      <w:pPr>
        <w:numPr>
          <w:ilvl w:val="0"/>
          <w:numId w:val="28"/>
        </w:numPr>
        <w:contextualSpacing/>
        <w:rPr>
          <w:rFonts w:eastAsia="Times New Roman" w:cstheme="minorHAnsi"/>
          <w:sz w:val="22"/>
          <w:szCs w:val="22"/>
        </w:rPr>
      </w:pPr>
      <w:r w:rsidRPr="00D00FEC">
        <w:rPr>
          <w:rFonts w:eastAsia="Times New Roman" w:cstheme="minorHAnsi"/>
          <w:sz w:val="22"/>
          <w:szCs w:val="22"/>
        </w:rPr>
        <w:t>The application rejects HTTP requests on port 8080 (verifying HTTPS-only configuration)</w:t>
      </w:r>
    </w:p>
    <w:p w14:paraId="6EC9B4F3" w14:textId="77777777" w:rsidR="00D00FEC" w:rsidRPr="00D00FEC" w:rsidRDefault="00D00FEC" w:rsidP="00D00FEC">
      <w:pPr>
        <w:numPr>
          <w:ilvl w:val="0"/>
          <w:numId w:val="28"/>
        </w:numPr>
        <w:contextualSpacing/>
        <w:rPr>
          <w:rFonts w:eastAsia="Times New Roman" w:cstheme="minorHAnsi"/>
          <w:sz w:val="22"/>
          <w:szCs w:val="22"/>
        </w:rPr>
      </w:pPr>
      <w:r w:rsidRPr="00D00FEC">
        <w:rPr>
          <w:rFonts w:eastAsia="Times New Roman" w:cstheme="minorHAnsi"/>
          <w:sz w:val="22"/>
          <w:szCs w:val="22"/>
        </w:rPr>
        <w:t>The endpoint produces identical hashes for the same input (idempotency)</w:t>
      </w:r>
    </w:p>
    <w:p w14:paraId="4B2FC0D8" w14:textId="77777777" w:rsidR="00D00FEC" w:rsidRPr="00D00FEC" w:rsidRDefault="00D00FEC" w:rsidP="00D00FEC">
      <w:pPr>
        <w:numPr>
          <w:ilvl w:val="0"/>
          <w:numId w:val="28"/>
        </w:numPr>
        <w:contextualSpacing/>
        <w:rPr>
          <w:rFonts w:eastAsia="Times New Roman" w:cstheme="minorHAnsi"/>
          <w:sz w:val="22"/>
          <w:szCs w:val="22"/>
        </w:rPr>
      </w:pPr>
      <w:r w:rsidRPr="00D00FEC">
        <w:rPr>
          <w:rFonts w:eastAsia="Times New Roman" w:cstheme="minorHAnsi"/>
          <w:sz w:val="22"/>
          <w:szCs w:val="22"/>
        </w:rPr>
        <w:t>The application remains stable and responsive under multiple consecutive requests</w:t>
      </w:r>
    </w:p>
    <w:p w14:paraId="0205EDF9" w14:textId="77777777" w:rsidR="00D00FEC" w:rsidRPr="00D00FEC" w:rsidRDefault="00D00FEC" w:rsidP="00D00FEC">
      <w:pPr>
        <w:contextualSpacing/>
        <w:rPr>
          <w:rFonts w:eastAsia="Times New Roman" w:cstheme="minorHAnsi"/>
          <w:sz w:val="22"/>
          <w:szCs w:val="22"/>
        </w:rPr>
      </w:pPr>
      <w:r w:rsidRPr="00D00FEC">
        <w:rPr>
          <w:rFonts w:eastAsia="Times New Roman" w:cstheme="minorHAnsi"/>
          <w:sz w:val="22"/>
          <w:szCs w:val="22"/>
        </w:rPr>
        <w:t>These tests ensure the refactored code meets functional, security, and reliability requirements.</w:t>
      </w:r>
    </w:p>
    <w:p w14:paraId="5F3C46BD" w14:textId="77777777" w:rsidR="00D00FEC" w:rsidRDefault="00D00FEC" w:rsidP="00D47759">
      <w:pPr>
        <w:contextualSpacing/>
        <w:rPr>
          <w:rFonts w:eastAsia="Times New Roman" w:cstheme="minorHAnsi"/>
          <w:sz w:val="22"/>
          <w:szCs w:val="22"/>
        </w:rPr>
      </w:pPr>
    </w:p>
    <w:p w14:paraId="7B9F371C" w14:textId="4516F956" w:rsidR="00E33862" w:rsidRPr="00B7788F" w:rsidRDefault="00E322F0" w:rsidP="00D47759">
      <w:pPr>
        <w:contextualSpacing/>
        <w:rPr>
          <w:rFonts w:cstheme="minorHAnsi"/>
          <w:sz w:val="22"/>
          <w:szCs w:val="22"/>
        </w:rPr>
      </w:pPr>
      <w:r w:rsidRPr="00491464">
        <w:rPr>
          <w:rFonts w:eastAsia="Times New Roman" w:cstheme="minorHAnsi"/>
          <w:noProof/>
          <w:sz w:val="22"/>
          <w:szCs w:val="22"/>
        </w:rPr>
        <w:lastRenderedPageBreak/>
        <w:drawing>
          <wp:inline distT="0" distB="0" distL="0" distR="0" wp14:anchorId="1D68293E" wp14:editId="2E85478F">
            <wp:extent cx="5943600" cy="2896870"/>
            <wp:effectExtent l="0" t="0" r="0" b="0"/>
            <wp:docPr id="134048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87542" name=""/>
                    <pic:cNvPicPr/>
                  </pic:nvPicPr>
                  <pic:blipFill>
                    <a:blip r:embed="rId16"/>
                    <a:stretch>
                      <a:fillRect/>
                    </a:stretch>
                  </pic:blipFill>
                  <pic:spPr>
                    <a:xfrm>
                      <a:off x="0" y="0"/>
                      <a:ext cx="5943600" cy="289687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4C02CC3C" w14:textId="77777777" w:rsidR="006E3003" w:rsidRDefault="006E3003" w:rsidP="00D47759">
      <w:pPr>
        <w:contextualSpacing/>
        <w:rPr>
          <w:rFonts w:eastAsia="Times New Roman"/>
          <w:sz w:val="22"/>
          <w:szCs w:val="22"/>
        </w:rPr>
      </w:pPr>
    </w:p>
    <w:p w14:paraId="78204D9F" w14:textId="7D69CBD7" w:rsidR="00D00FEC" w:rsidRPr="00D00FEC" w:rsidRDefault="00D00FEC" w:rsidP="00D00FEC">
      <w:pPr>
        <w:contextualSpacing/>
        <w:rPr>
          <w:rFonts w:eastAsia="Times New Roman"/>
          <w:sz w:val="22"/>
          <w:szCs w:val="22"/>
        </w:rPr>
      </w:pPr>
      <w:r w:rsidRPr="00D00FEC">
        <w:rPr>
          <w:rFonts w:eastAsia="Times New Roman"/>
          <w:sz w:val="22"/>
          <w:szCs w:val="22"/>
        </w:rPr>
        <w:t xml:space="preserve">In this project, I refactored Artemis Financial’s application to incorporate modern, standards-based software security controls. I implemented SHA-256 hashing to ensure </w:t>
      </w:r>
      <w:r w:rsidRPr="00D00FEC">
        <w:rPr>
          <w:rFonts w:eastAsia="Times New Roman"/>
          <w:b/>
          <w:bCs/>
          <w:sz w:val="22"/>
          <w:szCs w:val="22"/>
        </w:rPr>
        <w:t>data integrity</w:t>
      </w:r>
      <w:r w:rsidRPr="00D00FEC">
        <w:rPr>
          <w:rFonts w:eastAsia="Times New Roman"/>
          <w:sz w:val="22"/>
          <w:szCs w:val="22"/>
        </w:rPr>
        <w:t xml:space="preserve">, enabled HTTPS through a securely configured PKCS12 keystore to protect </w:t>
      </w:r>
      <w:r w:rsidRPr="00D00FEC">
        <w:rPr>
          <w:rFonts w:eastAsia="Times New Roman"/>
          <w:b/>
          <w:bCs/>
          <w:sz w:val="22"/>
          <w:szCs w:val="22"/>
        </w:rPr>
        <w:t>confidentiality</w:t>
      </w:r>
      <w:r w:rsidRPr="00D00FEC">
        <w:rPr>
          <w:rFonts w:eastAsia="Times New Roman"/>
          <w:sz w:val="22"/>
          <w:szCs w:val="22"/>
        </w:rPr>
        <w:t xml:space="preserve">, and validated stable application behavior to ensure </w:t>
      </w:r>
      <w:r w:rsidRPr="00D00FEC">
        <w:rPr>
          <w:rFonts w:eastAsia="Times New Roman"/>
          <w:b/>
          <w:bCs/>
          <w:sz w:val="22"/>
          <w:szCs w:val="22"/>
        </w:rPr>
        <w:t>availability</w:t>
      </w:r>
      <w:r>
        <w:rPr>
          <w:rFonts w:eastAsia="Times New Roman"/>
          <w:sz w:val="22"/>
          <w:szCs w:val="22"/>
        </w:rPr>
        <w:t xml:space="preserve"> </w:t>
      </w:r>
      <w:r w:rsidRPr="00D00FEC">
        <w:rPr>
          <w:rFonts w:eastAsia="Times New Roman"/>
          <w:sz w:val="22"/>
          <w:szCs w:val="22"/>
        </w:rPr>
        <w:t>aligning the work with the CIA security triad.</w:t>
      </w:r>
    </w:p>
    <w:p w14:paraId="0A4EBCC8" w14:textId="77777777" w:rsidR="00D00FEC" w:rsidRPr="00D00FEC" w:rsidRDefault="00D00FEC" w:rsidP="00D00FEC">
      <w:pPr>
        <w:contextualSpacing/>
        <w:rPr>
          <w:rFonts w:eastAsia="Times New Roman"/>
          <w:sz w:val="22"/>
          <w:szCs w:val="22"/>
        </w:rPr>
      </w:pPr>
      <w:r w:rsidRPr="00D00FEC">
        <w:rPr>
          <w:rFonts w:eastAsia="Times New Roman"/>
          <w:sz w:val="22"/>
          <w:szCs w:val="22"/>
        </w:rPr>
        <w:t xml:space="preserve">I also applied secure coding principles such as separation of concerns, encryption in transit, and use of vetted cryptographic algorithms. By integrating OWASP Dependency-Check, I demonstrated readiness for continuous vulnerability monitoring, a key component of </w:t>
      </w:r>
      <w:r w:rsidRPr="00D00FEC">
        <w:rPr>
          <w:rFonts w:eastAsia="Times New Roman"/>
          <w:b/>
          <w:bCs/>
          <w:sz w:val="22"/>
          <w:szCs w:val="22"/>
        </w:rPr>
        <w:t>DevSecOps</w:t>
      </w:r>
      <w:r w:rsidRPr="00D00FEC">
        <w:rPr>
          <w:rFonts w:eastAsia="Times New Roman"/>
          <w:sz w:val="22"/>
          <w:szCs w:val="22"/>
        </w:rPr>
        <w:t xml:space="preserve"> and secure SDLC pipelines.</w:t>
      </w:r>
    </w:p>
    <w:p w14:paraId="09AD0D6A" w14:textId="77777777" w:rsidR="00D00FEC" w:rsidRPr="00D00FEC" w:rsidRDefault="00D00FEC" w:rsidP="00D00FEC">
      <w:pPr>
        <w:contextualSpacing/>
        <w:rPr>
          <w:rFonts w:eastAsia="Times New Roman"/>
          <w:sz w:val="22"/>
          <w:szCs w:val="22"/>
        </w:rPr>
      </w:pPr>
      <w:r w:rsidRPr="00D00FEC">
        <w:rPr>
          <w:rFonts w:eastAsia="Times New Roman"/>
          <w:sz w:val="22"/>
          <w:szCs w:val="22"/>
        </w:rPr>
        <w:t>The enhancements made position the Artemis Financial application to safely handle sensitive financial information and provide a secure, maintainable platform for future development.</w:t>
      </w:r>
    </w:p>
    <w:p w14:paraId="18915982" w14:textId="77777777" w:rsidR="00D00FEC" w:rsidRDefault="00D00FEC" w:rsidP="00D47759">
      <w:pPr>
        <w:contextualSpacing/>
        <w:rPr>
          <w:rFonts w:eastAsia="Times New Roman"/>
          <w:sz w:val="22"/>
          <w:szCs w:val="22"/>
        </w:rPr>
      </w:pPr>
    </w:p>
    <w:p w14:paraId="052C684F" w14:textId="2A2E7B91" w:rsidR="00974AE3" w:rsidRPr="00D00FEC" w:rsidRDefault="620D193F" w:rsidP="00D00FEC">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4B946088" w14:textId="77777777" w:rsidR="00D00FEC" w:rsidRDefault="00D00FEC" w:rsidP="00D00FEC">
      <w:pPr>
        <w:contextualSpacing/>
        <w:rPr>
          <w:rFonts w:eastAsia="Times New Roman"/>
          <w:sz w:val="22"/>
          <w:szCs w:val="22"/>
        </w:rPr>
      </w:pPr>
    </w:p>
    <w:p w14:paraId="1150A7C2" w14:textId="54473A4C" w:rsidR="00D00FEC" w:rsidRPr="00D00FEC" w:rsidRDefault="00D00FEC" w:rsidP="00D00FEC">
      <w:pPr>
        <w:contextualSpacing/>
        <w:rPr>
          <w:rFonts w:eastAsia="Times New Roman"/>
          <w:sz w:val="22"/>
          <w:szCs w:val="22"/>
        </w:rPr>
      </w:pPr>
      <w:r w:rsidRPr="00D00FEC">
        <w:rPr>
          <w:rFonts w:eastAsia="Times New Roman"/>
          <w:sz w:val="22"/>
          <w:szCs w:val="22"/>
        </w:rPr>
        <w:t>Throughout the project, I implemented widely recognized industry security standards and best practices:</w:t>
      </w:r>
    </w:p>
    <w:p w14:paraId="5E407393" w14:textId="77777777" w:rsidR="00D00FEC" w:rsidRPr="00D00FEC" w:rsidRDefault="00D00FEC" w:rsidP="00D00FEC">
      <w:pPr>
        <w:numPr>
          <w:ilvl w:val="0"/>
          <w:numId w:val="29"/>
        </w:numPr>
        <w:contextualSpacing/>
        <w:rPr>
          <w:rFonts w:eastAsia="Times New Roman"/>
          <w:sz w:val="22"/>
          <w:szCs w:val="22"/>
        </w:rPr>
      </w:pPr>
      <w:r w:rsidRPr="00D00FEC">
        <w:rPr>
          <w:rFonts w:eastAsia="Times New Roman"/>
          <w:b/>
          <w:bCs/>
          <w:sz w:val="22"/>
          <w:szCs w:val="22"/>
        </w:rPr>
        <w:t>OWASP Top 10 (A02: Cryptographic Failures)</w:t>
      </w:r>
      <w:r w:rsidRPr="00D00FEC">
        <w:rPr>
          <w:rFonts w:eastAsia="Times New Roman"/>
          <w:sz w:val="22"/>
          <w:szCs w:val="22"/>
        </w:rPr>
        <w:br/>
        <w:t>Addressed by using TLS and SHA-256 instead of legacy or deprecated algorithms.</w:t>
      </w:r>
    </w:p>
    <w:p w14:paraId="699EADC9" w14:textId="77777777" w:rsidR="00D00FEC" w:rsidRPr="00D00FEC" w:rsidRDefault="00D00FEC" w:rsidP="00D00FEC">
      <w:pPr>
        <w:numPr>
          <w:ilvl w:val="0"/>
          <w:numId w:val="29"/>
        </w:numPr>
        <w:contextualSpacing/>
        <w:rPr>
          <w:rFonts w:eastAsia="Times New Roman"/>
          <w:sz w:val="22"/>
          <w:szCs w:val="22"/>
        </w:rPr>
      </w:pPr>
      <w:r w:rsidRPr="00D00FEC">
        <w:rPr>
          <w:rFonts w:eastAsia="Times New Roman"/>
          <w:b/>
          <w:bCs/>
          <w:sz w:val="22"/>
          <w:szCs w:val="22"/>
        </w:rPr>
        <w:t>NIST Cybersecurity Framework (PR.DS-1: Data-in-Transit Protection)</w:t>
      </w:r>
      <w:r w:rsidRPr="00D00FEC">
        <w:rPr>
          <w:rFonts w:eastAsia="Times New Roman"/>
          <w:sz w:val="22"/>
          <w:szCs w:val="22"/>
        </w:rPr>
        <w:br/>
        <w:t>Achieved through secure HTTPS communication via SSL/TLS.</w:t>
      </w:r>
    </w:p>
    <w:p w14:paraId="077DDAA1" w14:textId="77777777" w:rsidR="00D00FEC" w:rsidRPr="00D00FEC" w:rsidRDefault="00D00FEC" w:rsidP="00D00FEC">
      <w:pPr>
        <w:numPr>
          <w:ilvl w:val="0"/>
          <w:numId w:val="29"/>
        </w:numPr>
        <w:contextualSpacing/>
        <w:rPr>
          <w:rFonts w:eastAsia="Times New Roman"/>
          <w:sz w:val="22"/>
          <w:szCs w:val="22"/>
        </w:rPr>
      </w:pPr>
      <w:r w:rsidRPr="00D00FEC">
        <w:rPr>
          <w:rFonts w:eastAsia="Times New Roman"/>
          <w:b/>
          <w:bCs/>
          <w:sz w:val="22"/>
          <w:szCs w:val="22"/>
        </w:rPr>
        <w:t>NIST SP 800-131A Compliance</w:t>
      </w:r>
      <w:r w:rsidRPr="00D00FEC">
        <w:rPr>
          <w:rFonts w:eastAsia="Times New Roman"/>
          <w:sz w:val="22"/>
          <w:szCs w:val="22"/>
        </w:rPr>
        <w:br/>
        <w:t>All cryptographic functions use approved, modern algorithms.</w:t>
      </w:r>
    </w:p>
    <w:p w14:paraId="02390777" w14:textId="77777777" w:rsidR="00D00FEC" w:rsidRPr="00D00FEC" w:rsidRDefault="00D00FEC" w:rsidP="00D00FEC">
      <w:pPr>
        <w:numPr>
          <w:ilvl w:val="0"/>
          <w:numId w:val="29"/>
        </w:numPr>
        <w:contextualSpacing/>
        <w:rPr>
          <w:rFonts w:eastAsia="Times New Roman"/>
          <w:sz w:val="22"/>
          <w:szCs w:val="22"/>
        </w:rPr>
      </w:pPr>
      <w:r w:rsidRPr="00D00FEC">
        <w:rPr>
          <w:rFonts w:eastAsia="Times New Roman"/>
          <w:b/>
          <w:bCs/>
          <w:sz w:val="22"/>
          <w:szCs w:val="22"/>
        </w:rPr>
        <w:t>Secure Software Development Lifecycle (SSDLC)</w:t>
      </w:r>
      <w:r w:rsidRPr="00D00FEC">
        <w:rPr>
          <w:rFonts w:eastAsia="Times New Roman"/>
          <w:sz w:val="22"/>
          <w:szCs w:val="22"/>
        </w:rPr>
        <w:br/>
        <w:t>Followed by integrating static analysis tools, validating input/output behavior, and isolating cryptographic logic.</w:t>
      </w:r>
    </w:p>
    <w:p w14:paraId="60E023D0" w14:textId="77777777" w:rsidR="00D00FEC" w:rsidRPr="00D00FEC" w:rsidRDefault="00D00FEC" w:rsidP="00D00FEC">
      <w:pPr>
        <w:numPr>
          <w:ilvl w:val="0"/>
          <w:numId w:val="29"/>
        </w:numPr>
        <w:contextualSpacing/>
        <w:rPr>
          <w:rFonts w:eastAsia="Times New Roman"/>
          <w:sz w:val="22"/>
          <w:szCs w:val="22"/>
        </w:rPr>
      </w:pPr>
      <w:r w:rsidRPr="00D00FEC">
        <w:rPr>
          <w:rFonts w:eastAsia="Times New Roman"/>
          <w:b/>
          <w:bCs/>
          <w:sz w:val="22"/>
          <w:szCs w:val="22"/>
        </w:rPr>
        <w:t>Principle of Least Privilege &amp; Secrecy of Keys</w:t>
      </w:r>
      <w:r w:rsidRPr="00D00FEC">
        <w:rPr>
          <w:rFonts w:eastAsia="Times New Roman"/>
          <w:sz w:val="22"/>
          <w:szCs w:val="22"/>
        </w:rPr>
        <w:br/>
        <w:t>Enforced by externalizing keystore passwords and avoiding hard-coded sensitive values.</w:t>
      </w:r>
    </w:p>
    <w:p w14:paraId="11CADCA0" w14:textId="77777777" w:rsidR="00D00FEC" w:rsidRPr="00D00FEC" w:rsidRDefault="00D00FEC" w:rsidP="00D00FEC">
      <w:pPr>
        <w:numPr>
          <w:ilvl w:val="0"/>
          <w:numId w:val="29"/>
        </w:numPr>
        <w:contextualSpacing/>
        <w:rPr>
          <w:rFonts w:eastAsia="Times New Roman"/>
          <w:sz w:val="22"/>
          <w:szCs w:val="22"/>
        </w:rPr>
      </w:pPr>
      <w:r w:rsidRPr="00D00FEC">
        <w:rPr>
          <w:rFonts w:eastAsia="Times New Roman"/>
          <w:b/>
          <w:bCs/>
          <w:sz w:val="22"/>
          <w:szCs w:val="22"/>
        </w:rPr>
        <w:t>Separation of Concerns (SOLID Principles)</w:t>
      </w:r>
      <w:r w:rsidRPr="00D00FEC">
        <w:rPr>
          <w:rFonts w:eastAsia="Times New Roman"/>
          <w:sz w:val="22"/>
          <w:szCs w:val="22"/>
        </w:rPr>
        <w:br/>
        <w:t>Implemented by placing hashing logic in a dedicated controller to ensure modularity and maintainability.</w:t>
      </w:r>
    </w:p>
    <w:p w14:paraId="2E7EAC7C" w14:textId="77777777" w:rsidR="00D00FEC" w:rsidRPr="00D00FEC" w:rsidRDefault="00D00FEC" w:rsidP="00D00FEC">
      <w:pPr>
        <w:contextualSpacing/>
        <w:rPr>
          <w:rFonts w:eastAsia="Times New Roman"/>
          <w:sz w:val="22"/>
          <w:szCs w:val="22"/>
        </w:rPr>
      </w:pPr>
      <w:r w:rsidRPr="00D00FEC">
        <w:rPr>
          <w:rFonts w:eastAsia="Times New Roman"/>
          <w:sz w:val="22"/>
          <w:szCs w:val="22"/>
        </w:rPr>
        <w:lastRenderedPageBreak/>
        <w:t>By adopting these practices, the application reduces exposure to known threats, improves long-term security posture, and aligns with professional engineering standards for financial software systems. These improvements not only enhance protection but also build customer trust by ensuring sensitive financial data is handled with the highest level of security.</w:t>
      </w:r>
    </w:p>
    <w:p w14:paraId="77D157D5" w14:textId="77777777" w:rsidR="00D00FEC" w:rsidRPr="00B7788F" w:rsidRDefault="00D00FEC" w:rsidP="00D47759">
      <w:pPr>
        <w:contextualSpacing/>
        <w:rPr>
          <w:rFonts w:eastAsia="Times New Roman"/>
          <w:sz w:val="22"/>
          <w:szCs w:val="22"/>
        </w:rPr>
      </w:pPr>
    </w:p>
    <w:sectPr w:rsidR="00D00FEC"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5E8B3" w14:textId="77777777" w:rsidR="00956F76" w:rsidRDefault="00956F76" w:rsidP="002F3F84">
      <w:r>
        <w:separator/>
      </w:r>
    </w:p>
  </w:endnote>
  <w:endnote w:type="continuationSeparator" w:id="0">
    <w:p w14:paraId="576AC4B9" w14:textId="77777777" w:rsidR="00956F76" w:rsidRDefault="00956F76" w:rsidP="002F3F84">
      <w:r>
        <w:continuationSeparator/>
      </w:r>
    </w:p>
  </w:endnote>
  <w:endnote w:type="continuationNotice" w:id="1">
    <w:p w14:paraId="3070A5AC" w14:textId="77777777" w:rsidR="00956F76" w:rsidRDefault="00956F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F53A" w14:textId="77777777" w:rsidR="00956F76" w:rsidRDefault="00956F76" w:rsidP="002F3F84">
      <w:r>
        <w:separator/>
      </w:r>
    </w:p>
  </w:footnote>
  <w:footnote w:type="continuationSeparator" w:id="0">
    <w:p w14:paraId="17FCA0F0" w14:textId="77777777" w:rsidR="00956F76" w:rsidRDefault="00956F76" w:rsidP="002F3F84">
      <w:r>
        <w:continuationSeparator/>
      </w:r>
    </w:p>
  </w:footnote>
  <w:footnote w:type="continuationNotice" w:id="1">
    <w:p w14:paraId="6CF6E883" w14:textId="77777777" w:rsidR="00956F76" w:rsidRDefault="00956F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B802274"/>
    <w:multiLevelType w:val="multilevel"/>
    <w:tmpl w:val="F5A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3CB5D9C"/>
    <w:multiLevelType w:val="multilevel"/>
    <w:tmpl w:val="F5D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F85AEA"/>
    <w:multiLevelType w:val="multilevel"/>
    <w:tmpl w:val="3950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DB7B30"/>
    <w:multiLevelType w:val="multilevel"/>
    <w:tmpl w:val="644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BE1DBA"/>
    <w:multiLevelType w:val="multilevel"/>
    <w:tmpl w:val="1D6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7736B1"/>
    <w:multiLevelType w:val="multilevel"/>
    <w:tmpl w:val="C84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BC2299"/>
    <w:multiLevelType w:val="multilevel"/>
    <w:tmpl w:val="F61C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C59DC"/>
    <w:multiLevelType w:val="multilevel"/>
    <w:tmpl w:val="15D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09427187">
    <w:abstractNumId w:val="21"/>
  </w:num>
  <w:num w:numId="2" w16cid:durableId="225841811">
    <w:abstractNumId w:val="28"/>
  </w:num>
  <w:num w:numId="3" w16cid:durableId="326520534">
    <w:abstractNumId w:val="7"/>
  </w:num>
  <w:num w:numId="4" w16cid:durableId="521364066">
    <w:abstractNumId w:val="11"/>
  </w:num>
  <w:num w:numId="5" w16cid:durableId="1431663713">
    <w:abstractNumId w:val="4"/>
  </w:num>
  <w:num w:numId="6" w16cid:durableId="1953780624">
    <w:abstractNumId w:val="22"/>
  </w:num>
  <w:num w:numId="7" w16cid:durableId="2125033132">
    <w:abstractNumId w:val="16"/>
    <w:lvlOverride w:ilvl="0">
      <w:lvl w:ilvl="0">
        <w:numFmt w:val="lowerLetter"/>
        <w:lvlText w:val="%1."/>
        <w:lvlJc w:val="left"/>
      </w:lvl>
    </w:lvlOverride>
  </w:num>
  <w:num w:numId="8" w16cid:durableId="1283802828">
    <w:abstractNumId w:val="5"/>
  </w:num>
  <w:num w:numId="9" w16cid:durableId="1239822510">
    <w:abstractNumId w:val="1"/>
    <w:lvlOverride w:ilvl="0">
      <w:lvl w:ilvl="0">
        <w:numFmt w:val="lowerLetter"/>
        <w:lvlText w:val="%1."/>
        <w:lvlJc w:val="left"/>
      </w:lvl>
    </w:lvlOverride>
  </w:num>
  <w:num w:numId="10" w16cid:durableId="1569195691">
    <w:abstractNumId w:val="0"/>
  </w:num>
  <w:num w:numId="11" w16cid:durableId="1442259329">
    <w:abstractNumId w:val="3"/>
  </w:num>
  <w:num w:numId="12" w16cid:durableId="542057762">
    <w:abstractNumId w:val="25"/>
  </w:num>
  <w:num w:numId="13" w16cid:durableId="1370640458">
    <w:abstractNumId w:val="20"/>
  </w:num>
  <w:num w:numId="14" w16cid:durableId="2039429881">
    <w:abstractNumId w:val="2"/>
  </w:num>
  <w:num w:numId="15" w16cid:durableId="1352605495">
    <w:abstractNumId w:val="15"/>
  </w:num>
  <w:num w:numId="16" w16cid:durableId="379520665">
    <w:abstractNumId w:val="13"/>
  </w:num>
  <w:num w:numId="17" w16cid:durableId="1637565730">
    <w:abstractNumId w:val="18"/>
  </w:num>
  <w:num w:numId="18" w16cid:durableId="622687599">
    <w:abstractNumId w:val="23"/>
  </w:num>
  <w:num w:numId="19" w16cid:durableId="1581793595">
    <w:abstractNumId w:val="9"/>
  </w:num>
  <w:num w:numId="20" w16cid:durableId="1449591454">
    <w:abstractNumId w:val="17"/>
  </w:num>
  <w:num w:numId="21" w16cid:durableId="1701319906">
    <w:abstractNumId w:val="14"/>
  </w:num>
  <w:num w:numId="22" w16cid:durableId="1493373650">
    <w:abstractNumId w:val="10"/>
  </w:num>
  <w:num w:numId="23" w16cid:durableId="1140731403">
    <w:abstractNumId w:val="26"/>
  </w:num>
  <w:num w:numId="24" w16cid:durableId="1582761023">
    <w:abstractNumId w:val="6"/>
  </w:num>
  <w:num w:numId="25" w16cid:durableId="1398429997">
    <w:abstractNumId w:val="12"/>
  </w:num>
  <w:num w:numId="26" w16cid:durableId="2071463600">
    <w:abstractNumId w:val="24"/>
  </w:num>
  <w:num w:numId="27" w16cid:durableId="119538170">
    <w:abstractNumId w:val="8"/>
  </w:num>
  <w:num w:numId="28" w16cid:durableId="788935426">
    <w:abstractNumId w:val="27"/>
  </w:num>
  <w:num w:numId="29" w16cid:durableId="7234084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F6701"/>
    <w:rsid w:val="00816AE9"/>
    <w:rsid w:val="00824ABB"/>
    <w:rsid w:val="00826665"/>
    <w:rsid w:val="00844A5D"/>
    <w:rsid w:val="00861EC1"/>
    <w:rsid w:val="008A7514"/>
    <w:rsid w:val="008B068E"/>
    <w:rsid w:val="00940B1A"/>
    <w:rsid w:val="00956F76"/>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F5E78"/>
    <w:rsid w:val="00C32F3D"/>
    <w:rsid w:val="00C41B36"/>
    <w:rsid w:val="00C56FC2"/>
    <w:rsid w:val="00C67FA3"/>
    <w:rsid w:val="00CD4191"/>
    <w:rsid w:val="00CE44E9"/>
    <w:rsid w:val="00CF445D"/>
    <w:rsid w:val="00CF618A"/>
    <w:rsid w:val="00D00FEC"/>
    <w:rsid w:val="00D0558B"/>
    <w:rsid w:val="00D47759"/>
    <w:rsid w:val="00DB5652"/>
    <w:rsid w:val="00DD6742"/>
    <w:rsid w:val="00E02BD0"/>
    <w:rsid w:val="00E322F0"/>
    <w:rsid w:val="00E33862"/>
    <w:rsid w:val="00E4044A"/>
    <w:rsid w:val="00E5594E"/>
    <w:rsid w:val="00E66FC0"/>
    <w:rsid w:val="00E941D0"/>
    <w:rsid w:val="00EB1CEC"/>
    <w:rsid w:val="00EB4E90"/>
    <w:rsid w:val="00EC29F5"/>
    <w:rsid w:val="00ED1CC4"/>
    <w:rsid w:val="00EE3EAE"/>
    <w:rsid w:val="00EF4D6F"/>
    <w:rsid w:val="00F432FF"/>
    <w:rsid w:val="00F659FA"/>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11155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ehab abdelmeseh</cp:lastModifiedBy>
  <cp:revision>54</cp:revision>
  <dcterms:created xsi:type="dcterms:W3CDTF">2022-04-20T12:43:00Z</dcterms:created>
  <dcterms:modified xsi:type="dcterms:W3CDTF">2026-02-21T23:14:00Z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