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22C9" w14:textId="77777777" w:rsidR="006F5FFF" w:rsidRPr="006F5FFF" w:rsidRDefault="006F5FFF" w:rsidP="006F5FFF">
      <w:pPr>
        <w:spacing w:line="480" w:lineRule="auto"/>
        <w:contextualSpacing/>
        <w:jc w:val="center"/>
        <w:rPr>
          <w:rFonts w:asciiTheme="majorBidi" w:hAnsiTheme="majorBidi" w:cstheme="majorBidi"/>
          <w:b/>
          <w:bCs/>
        </w:rPr>
      </w:pPr>
      <w:r w:rsidRPr="006F5FFF">
        <w:rPr>
          <w:rFonts w:asciiTheme="majorBidi" w:hAnsiTheme="majorBidi" w:cstheme="majorBidi"/>
          <w:b/>
          <w:bCs/>
        </w:rPr>
        <w:t>3D Scene Design and Development Report</w:t>
      </w:r>
    </w:p>
    <w:p w14:paraId="484F41C6" w14:textId="185F9682" w:rsidR="006F5FFF" w:rsidRPr="006F5FFF" w:rsidRDefault="006F5FFF" w:rsidP="006F5FFF">
      <w:pPr>
        <w:spacing w:line="480" w:lineRule="auto"/>
        <w:contextualSpacing/>
        <w:jc w:val="center"/>
        <w:rPr>
          <w:rFonts w:asciiTheme="majorBidi" w:hAnsiTheme="majorBidi" w:cstheme="majorBidi"/>
        </w:rPr>
      </w:pPr>
      <w:r w:rsidRPr="006F5FFF">
        <w:rPr>
          <w:rFonts w:asciiTheme="majorBidi" w:hAnsiTheme="majorBidi" w:cstheme="majorBidi"/>
          <w:b/>
          <w:bCs/>
        </w:rPr>
        <w:t>CS 330 – Computational Graphics and Visualization</w:t>
      </w:r>
    </w:p>
    <w:p w14:paraId="239B3115" w14:textId="6079A73F" w:rsidR="006F5FFF" w:rsidRPr="006F5FFF" w:rsidRDefault="006F5FFF" w:rsidP="006F5FFF">
      <w:pPr>
        <w:spacing w:line="480" w:lineRule="auto"/>
        <w:contextualSpacing/>
        <w:rPr>
          <w:rFonts w:asciiTheme="majorBidi" w:hAnsiTheme="majorBidi" w:cstheme="majorBidi"/>
        </w:rPr>
      </w:pPr>
    </w:p>
    <w:p w14:paraId="13B6B88A" w14:textId="77777777" w:rsidR="006F5FFF" w:rsidRPr="006F5FFF" w:rsidRDefault="006F5FFF" w:rsidP="006F5FFF">
      <w:pPr>
        <w:spacing w:line="480" w:lineRule="auto"/>
        <w:contextualSpacing/>
        <w:rPr>
          <w:rFonts w:asciiTheme="majorBidi" w:hAnsiTheme="majorBidi" w:cstheme="majorBidi"/>
          <w:b/>
          <w:bCs/>
        </w:rPr>
      </w:pPr>
      <w:r w:rsidRPr="006F5FFF">
        <w:rPr>
          <w:rFonts w:asciiTheme="majorBidi" w:hAnsiTheme="majorBidi" w:cstheme="majorBidi"/>
          <w:b/>
          <w:bCs/>
        </w:rPr>
        <w:t>Introduction</w:t>
      </w:r>
    </w:p>
    <w:p w14:paraId="63D24BAA"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The objective of this project was to develop a three-dimensional (3D) scene using C++ and OpenGL that replicates a real-world image using low-polygon models. The scene was designed using basic geometric primitives, textures, and lighting techniques while maintaining performance efficiency and visual clarity. The project also required the implementation of interactive camera controls and adherence to programming best practices.</w:t>
      </w:r>
    </w:p>
    <w:p w14:paraId="15ADA82E"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This report outlines the design decisions, development approach, and techniques used to create the final 3D scene.</w:t>
      </w:r>
    </w:p>
    <w:p w14:paraId="4219A402" w14:textId="6D513C0D" w:rsidR="006F5FFF" w:rsidRPr="006F5FFF" w:rsidRDefault="006F5FFF" w:rsidP="006F5FFF">
      <w:pPr>
        <w:spacing w:line="480" w:lineRule="auto"/>
        <w:contextualSpacing/>
        <w:rPr>
          <w:rFonts w:asciiTheme="majorBidi" w:hAnsiTheme="majorBidi" w:cstheme="majorBidi"/>
        </w:rPr>
      </w:pPr>
    </w:p>
    <w:p w14:paraId="6CB5BC83" w14:textId="77777777" w:rsidR="006F5FFF" w:rsidRPr="006F5FFF" w:rsidRDefault="006F5FFF" w:rsidP="006F5FFF">
      <w:pPr>
        <w:spacing w:line="480" w:lineRule="auto"/>
        <w:contextualSpacing/>
        <w:rPr>
          <w:rFonts w:asciiTheme="majorBidi" w:hAnsiTheme="majorBidi" w:cstheme="majorBidi"/>
          <w:b/>
          <w:bCs/>
        </w:rPr>
      </w:pPr>
      <w:r w:rsidRPr="006F5FFF">
        <w:rPr>
          <w:rFonts w:asciiTheme="majorBidi" w:hAnsiTheme="majorBidi" w:cstheme="majorBidi"/>
          <w:b/>
          <w:bCs/>
        </w:rPr>
        <w:t>Scene Design and Object Construction</w:t>
      </w:r>
    </w:p>
    <w:p w14:paraId="130DDAFD"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The 3D scene consists of several objects arranged to resemble a tabletop environment. The primary objects include a floor, table, bowl, fruit arrangement, vase, and decorative flowers.</w:t>
      </w:r>
    </w:p>
    <w:p w14:paraId="1596D6E2"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Each object was constructed using low-polygon geometric primitives such as planes, boxes, cylinders, and spheres. This approach ensured that the polygon count remained efficient while still achieving a recognizable representation of real-world objects. For example, the table was constructed using a box for the tabletop and cylinders for the legs, demonstrating the use of multiple primitive shapes to form a single complex object.</w:t>
      </w:r>
    </w:p>
    <w:p w14:paraId="56BE4DB4"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Similarly, the vase arrangement was created using a cylinder for the vase, smaller cylinders for the stems, and spheres for the flowers. This modular construction allowed for easy positioning and scaling while maintaining consistency across the scene.</w:t>
      </w:r>
    </w:p>
    <w:p w14:paraId="5DB7D5AB"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lastRenderedPageBreak/>
        <w:t>All objects were positioned using transformations along the X, Y, and Z axes. Careful placement ensured that objects were proportionally aligned and visually balanced, closely matching the intended layout of the original reference image.</w:t>
      </w:r>
    </w:p>
    <w:p w14:paraId="708CF4CF" w14:textId="361204B6" w:rsidR="006F5FFF" w:rsidRPr="006F5FFF" w:rsidRDefault="006F5FFF" w:rsidP="006F5FFF">
      <w:pPr>
        <w:spacing w:line="480" w:lineRule="auto"/>
        <w:contextualSpacing/>
        <w:rPr>
          <w:rFonts w:asciiTheme="majorBidi" w:hAnsiTheme="majorBidi" w:cstheme="majorBidi"/>
        </w:rPr>
      </w:pPr>
    </w:p>
    <w:p w14:paraId="6A98946B" w14:textId="77777777" w:rsidR="006F5FFF" w:rsidRPr="006F5FFF" w:rsidRDefault="006F5FFF" w:rsidP="006F5FFF">
      <w:pPr>
        <w:spacing w:line="480" w:lineRule="auto"/>
        <w:contextualSpacing/>
        <w:rPr>
          <w:rFonts w:asciiTheme="majorBidi" w:hAnsiTheme="majorBidi" w:cstheme="majorBidi"/>
          <w:b/>
          <w:bCs/>
        </w:rPr>
      </w:pPr>
      <w:r w:rsidRPr="006F5FFF">
        <w:rPr>
          <w:rFonts w:asciiTheme="majorBidi" w:hAnsiTheme="majorBidi" w:cstheme="majorBidi"/>
          <w:b/>
          <w:bCs/>
        </w:rPr>
        <w:t>Texture Application</w:t>
      </w:r>
    </w:p>
    <w:p w14:paraId="7A82CA5F"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Textures were applied to enhance realism and visual quality. The floor and table were textured using high-resolution images to simulate real-world materials. UV scaling was implemented to prevent texture stretching and to ensure proper tiling across surfaces.</w:t>
      </w:r>
    </w:p>
    <w:p w14:paraId="069AA83C"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Using textures significantly improved the overall appearance of the scene by adding detail without increasing geometric complexity. This approach aligns with best practices in computer graphics, where textures are used to simulate detail efficiently.</w:t>
      </w:r>
    </w:p>
    <w:p w14:paraId="7634B3E0" w14:textId="6C4B9860" w:rsidR="006F5FFF" w:rsidRPr="006F5FFF" w:rsidRDefault="006F5FFF" w:rsidP="006F5FFF">
      <w:pPr>
        <w:spacing w:line="480" w:lineRule="auto"/>
        <w:contextualSpacing/>
        <w:rPr>
          <w:rFonts w:asciiTheme="majorBidi" w:hAnsiTheme="majorBidi" w:cstheme="majorBidi"/>
        </w:rPr>
      </w:pPr>
    </w:p>
    <w:p w14:paraId="5EE58D69" w14:textId="77777777" w:rsidR="006F5FFF" w:rsidRPr="006F5FFF" w:rsidRDefault="006F5FFF" w:rsidP="006F5FFF">
      <w:pPr>
        <w:spacing w:line="480" w:lineRule="auto"/>
        <w:contextualSpacing/>
        <w:rPr>
          <w:rFonts w:asciiTheme="majorBidi" w:hAnsiTheme="majorBidi" w:cstheme="majorBidi"/>
          <w:b/>
          <w:bCs/>
        </w:rPr>
      </w:pPr>
      <w:r w:rsidRPr="006F5FFF">
        <w:rPr>
          <w:rFonts w:asciiTheme="majorBidi" w:hAnsiTheme="majorBidi" w:cstheme="majorBidi"/>
          <w:b/>
          <w:bCs/>
        </w:rPr>
        <w:t>Lighting Implementation</w:t>
      </w:r>
    </w:p>
    <w:p w14:paraId="276EEADC"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Lighting was implemented using the Phong shading model, which includes ambient, diffuse, and specular components. Two light sources were used in the scene:</w:t>
      </w:r>
    </w:p>
    <w:p w14:paraId="6534BB1C" w14:textId="77777777" w:rsidR="006F5FFF" w:rsidRPr="006F5FFF" w:rsidRDefault="006F5FFF" w:rsidP="006F5FFF">
      <w:pPr>
        <w:numPr>
          <w:ilvl w:val="0"/>
          <w:numId w:val="1"/>
        </w:numPr>
        <w:spacing w:line="480" w:lineRule="auto"/>
        <w:contextualSpacing/>
        <w:rPr>
          <w:rFonts w:asciiTheme="majorBidi" w:hAnsiTheme="majorBidi" w:cstheme="majorBidi"/>
        </w:rPr>
      </w:pPr>
      <w:r w:rsidRPr="006F5FFF">
        <w:rPr>
          <w:rFonts w:asciiTheme="majorBidi" w:hAnsiTheme="majorBidi" w:cstheme="majorBidi"/>
        </w:rPr>
        <w:t xml:space="preserve">A primary overhead light to illuminate the entire environment </w:t>
      </w:r>
    </w:p>
    <w:p w14:paraId="32FAFC10" w14:textId="77777777" w:rsidR="006F5FFF" w:rsidRPr="006F5FFF" w:rsidRDefault="006F5FFF" w:rsidP="006F5FFF">
      <w:pPr>
        <w:numPr>
          <w:ilvl w:val="0"/>
          <w:numId w:val="1"/>
        </w:numPr>
        <w:spacing w:line="480" w:lineRule="auto"/>
        <w:contextualSpacing/>
        <w:rPr>
          <w:rFonts w:asciiTheme="majorBidi" w:hAnsiTheme="majorBidi" w:cstheme="majorBidi"/>
        </w:rPr>
      </w:pPr>
      <w:r w:rsidRPr="006F5FFF">
        <w:rPr>
          <w:rFonts w:asciiTheme="majorBidi" w:hAnsiTheme="majorBidi" w:cstheme="majorBidi"/>
        </w:rPr>
        <w:t xml:space="preserve">A </w:t>
      </w:r>
      <w:proofErr w:type="gramStart"/>
      <w:r w:rsidRPr="006F5FFF">
        <w:rPr>
          <w:rFonts w:asciiTheme="majorBidi" w:hAnsiTheme="majorBidi" w:cstheme="majorBidi"/>
        </w:rPr>
        <w:t>secondary colored</w:t>
      </w:r>
      <w:proofErr w:type="gramEnd"/>
      <w:r w:rsidRPr="006F5FFF">
        <w:rPr>
          <w:rFonts w:asciiTheme="majorBidi" w:hAnsiTheme="majorBidi" w:cstheme="majorBidi"/>
        </w:rPr>
        <w:t xml:space="preserve"> fill light to add depth and visual warmth </w:t>
      </w:r>
    </w:p>
    <w:p w14:paraId="61A4B1F3"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The lights were positioned strategically to ensure that all objects remained visible from different camera angles. The inclusion of a colored light source enhanced realism and provided a more visually appealing result.</w:t>
      </w:r>
    </w:p>
    <w:p w14:paraId="064BA3B4"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Material properties such as shininess and specular intensity were adjusted for different objects to simulate surface characteristics. For example, reflective properties were increased for smoother objects like the bowl to create a more realistic appearance.</w:t>
      </w:r>
    </w:p>
    <w:p w14:paraId="1ED3DD80" w14:textId="406D00DD" w:rsidR="006F5FFF" w:rsidRPr="006F5FFF" w:rsidRDefault="006F5FFF" w:rsidP="006F5FFF">
      <w:pPr>
        <w:spacing w:line="480" w:lineRule="auto"/>
        <w:contextualSpacing/>
        <w:rPr>
          <w:rFonts w:asciiTheme="majorBidi" w:hAnsiTheme="majorBidi" w:cstheme="majorBidi"/>
        </w:rPr>
      </w:pPr>
    </w:p>
    <w:p w14:paraId="40E53850" w14:textId="77777777" w:rsidR="006F5FFF" w:rsidRPr="006F5FFF" w:rsidRDefault="006F5FFF" w:rsidP="006F5FFF">
      <w:pPr>
        <w:spacing w:line="480" w:lineRule="auto"/>
        <w:contextualSpacing/>
        <w:rPr>
          <w:rFonts w:asciiTheme="majorBidi" w:hAnsiTheme="majorBidi" w:cstheme="majorBidi"/>
          <w:b/>
          <w:bCs/>
        </w:rPr>
      </w:pPr>
      <w:r w:rsidRPr="006F5FFF">
        <w:rPr>
          <w:rFonts w:asciiTheme="majorBidi" w:hAnsiTheme="majorBidi" w:cstheme="majorBidi"/>
          <w:b/>
          <w:bCs/>
        </w:rPr>
        <w:t>Camera Navigation and Interaction</w:t>
      </w:r>
    </w:p>
    <w:p w14:paraId="34AE3379"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Interactive camera controls were implemented to allow users to explore the 3D scene dynamically. The following controls were included:</w:t>
      </w:r>
    </w:p>
    <w:p w14:paraId="19F97DB4" w14:textId="77777777" w:rsidR="006F5FFF" w:rsidRPr="006F5FFF" w:rsidRDefault="006F5FFF" w:rsidP="006F5FFF">
      <w:pPr>
        <w:numPr>
          <w:ilvl w:val="0"/>
          <w:numId w:val="2"/>
        </w:numPr>
        <w:spacing w:line="480" w:lineRule="auto"/>
        <w:contextualSpacing/>
        <w:rPr>
          <w:rFonts w:asciiTheme="majorBidi" w:hAnsiTheme="majorBidi" w:cstheme="majorBidi"/>
        </w:rPr>
      </w:pPr>
      <w:r w:rsidRPr="006F5FFF">
        <w:rPr>
          <w:rFonts w:asciiTheme="majorBidi" w:hAnsiTheme="majorBidi" w:cstheme="majorBidi"/>
          <w:b/>
          <w:bCs/>
        </w:rPr>
        <w:t>W, A, S, D keys</w:t>
      </w:r>
      <w:r w:rsidRPr="006F5FFF">
        <w:rPr>
          <w:rFonts w:asciiTheme="majorBidi" w:hAnsiTheme="majorBidi" w:cstheme="majorBidi"/>
        </w:rPr>
        <w:t xml:space="preserve"> for forward, backward, and lateral movement </w:t>
      </w:r>
    </w:p>
    <w:p w14:paraId="13582694" w14:textId="77777777" w:rsidR="006F5FFF" w:rsidRPr="006F5FFF" w:rsidRDefault="006F5FFF" w:rsidP="006F5FFF">
      <w:pPr>
        <w:numPr>
          <w:ilvl w:val="0"/>
          <w:numId w:val="2"/>
        </w:numPr>
        <w:spacing w:line="480" w:lineRule="auto"/>
        <w:contextualSpacing/>
        <w:rPr>
          <w:rFonts w:asciiTheme="majorBidi" w:hAnsiTheme="majorBidi" w:cstheme="majorBidi"/>
        </w:rPr>
      </w:pPr>
      <w:r w:rsidRPr="006F5FFF">
        <w:rPr>
          <w:rFonts w:asciiTheme="majorBidi" w:hAnsiTheme="majorBidi" w:cstheme="majorBidi"/>
          <w:b/>
          <w:bCs/>
        </w:rPr>
        <w:t>Q and E keys</w:t>
      </w:r>
      <w:r w:rsidRPr="006F5FFF">
        <w:rPr>
          <w:rFonts w:asciiTheme="majorBidi" w:hAnsiTheme="majorBidi" w:cstheme="majorBidi"/>
        </w:rPr>
        <w:t xml:space="preserve"> for vertical movement </w:t>
      </w:r>
    </w:p>
    <w:p w14:paraId="37CCBA7B" w14:textId="77777777" w:rsidR="006F5FFF" w:rsidRPr="006F5FFF" w:rsidRDefault="006F5FFF" w:rsidP="006F5FFF">
      <w:pPr>
        <w:numPr>
          <w:ilvl w:val="0"/>
          <w:numId w:val="2"/>
        </w:numPr>
        <w:spacing w:line="480" w:lineRule="auto"/>
        <w:contextualSpacing/>
        <w:rPr>
          <w:rFonts w:asciiTheme="majorBidi" w:hAnsiTheme="majorBidi" w:cstheme="majorBidi"/>
        </w:rPr>
      </w:pPr>
      <w:r w:rsidRPr="006F5FFF">
        <w:rPr>
          <w:rFonts w:asciiTheme="majorBidi" w:hAnsiTheme="majorBidi" w:cstheme="majorBidi"/>
          <w:b/>
          <w:bCs/>
        </w:rPr>
        <w:t>Mouse movement</w:t>
      </w:r>
      <w:r w:rsidRPr="006F5FFF">
        <w:rPr>
          <w:rFonts w:asciiTheme="majorBidi" w:hAnsiTheme="majorBidi" w:cstheme="majorBidi"/>
        </w:rPr>
        <w:t xml:space="preserve"> to control camera orientation (pitch and yaw) </w:t>
      </w:r>
    </w:p>
    <w:p w14:paraId="441ADBCC" w14:textId="77777777" w:rsidR="006F5FFF" w:rsidRPr="006F5FFF" w:rsidRDefault="006F5FFF" w:rsidP="006F5FFF">
      <w:pPr>
        <w:numPr>
          <w:ilvl w:val="0"/>
          <w:numId w:val="2"/>
        </w:numPr>
        <w:spacing w:line="480" w:lineRule="auto"/>
        <w:contextualSpacing/>
        <w:rPr>
          <w:rFonts w:asciiTheme="majorBidi" w:hAnsiTheme="majorBidi" w:cstheme="majorBidi"/>
        </w:rPr>
      </w:pPr>
      <w:r w:rsidRPr="006F5FFF">
        <w:rPr>
          <w:rFonts w:asciiTheme="majorBidi" w:hAnsiTheme="majorBidi" w:cstheme="majorBidi"/>
          <w:b/>
          <w:bCs/>
        </w:rPr>
        <w:t>Mouse scroll</w:t>
      </w:r>
      <w:r w:rsidRPr="006F5FFF">
        <w:rPr>
          <w:rFonts w:asciiTheme="majorBidi" w:hAnsiTheme="majorBidi" w:cstheme="majorBidi"/>
        </w:rPr>
        <w:t xml:space="preserve"> to adjust movement speed </w:t>
      </w:r>
    </w:p>
    <w:p w14:paraId="556EF627"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 xml:space="preserve">Additionally, a toggle feature was implemented using the </w:t>
      </w:r>
      <w:r w:rsidRPr="006F5FFF">
        <w:rPr>
          <w:rFonts w:asciiTheme="majorBidi" w:hAnsiTheme="majorBidi" w:cstheme="majorBidi"/>
          <w:b/>
          <w:bCs/>
        </w:rPr>
        <w:t>TAB key</w:t>
      </w:r>
      <w:r w:rsidRPr="006F5FFF">
        <w:rPr>
          <w:rFonts w:asciiTheme="majorBidi" w:hAnsiTheme="majorBidi" w:cstheme="majorBidi"/>
        </w:rPr>
        <w:t xml:space="preserve"> to switch between camera control mode and normal cursor mode. This improves usability by allowing the user to interact with the application more flexibly.</w:t>
      </w:r>
    </w:p>
    <w:p w14:paraId="1CE6163A"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 xml:space="preserve">A projection toggle was also implemented, allowing users to switch between </w:t>
      </w:r>
      <w:r w:rsidRPr="006F5FFF">
        <w:rPr>
          <w:rFonts w:asciiTheme="majorBidi" w:hAnsiTheme="majorBidi" w:cstheme="majorBidi"/>
          <w:b/>
          <w:bCs/>
        </w:rPr>
        <w:t>perspective</w:t>
      </w:r>
      <w:r w:rsidRPr="006F5FFF">
        <w:rPr>
          <w:rFonts w:asciiTheme="majorBidi" w:hAnsiTheme="majorBidi" w:cstheme="majorBidi"/>
        </w:rPr>
        <w:t xml:space="preserve"> and </w:t>
      </w:r>
      <w:r w:rsidRPr="006F5FFF">
        <w:rPr>
          <w:rFonts w:asciiTheme="majorBidi" w:hAnsiTheme="majorBidi" w:cstheme="majorBidi"/>
          <w:b/>
          <w:bCs/>
        </w:rPr>
        <w:t>orthographic</w:t>
      </w:r>
      <w:r w:rsidRPr="006F5FFF">
        <w:rPr>
          <w:rFonts w:asciiTheme="majorBidi" w:hAnsiTheme="majorBidi" w:cstheme="majorBidi"/>
        </w:rPr>
        <w:t xml:space="preserve"> views using keyboard input. This feature enables different visualization styles while maintaining the same scene orientation.</w:t>
      </w:r>
    </w:p>
    <w:p w14:paraId="41EF83AA"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To further enhance usability, console-based instructions were provided to guide the user on how to navigate the scene. Logging functionality was also added to display camera movement and input actions in real time.</w:t>
      </w:r>
    </w:p>
    <w:p w14:paraId="1C9AED5F" w14:textId="2B21880C" w:rsidR="006F5FFF" w:rsidRPr="006F5FFF" w:rsidRDefault="006F5FFF" w:rsidP="006F5FFF">
      <w:pPr>
        <w:spacing w:line="480" w:lineRule="auto"/>
        <w:contextualSpacing/>
        <w:rPr>
          <w:rFonts w:asciiTheme="majorBidi" w:hAnsiTheme="majorBidi" w:cstheme="majorBidi"/>
        </w:rPr>
      </w:pPr>
    </w:p>
    <w:p w14:paraId="7E911C77" w14:textId="77777777" w:rsidR="006F5FFF" w:rsidRPr="006F5FFF" w:rsidRDefault="006F5FFF" w:rsidP="006F5FFF">
      <w:pPr>
        <w:spacing w:line="480" w:lineRule="auto"/>
        <w:contextualSpacing/>
        <w:rPr>
          <w:rFonts w:asciiTheme="majorBidi" w:hAnsiTheme="majorBidi" w:cstheme="majorBidi"/>
          <w:b/>
          <w:bCs/>
        </w:rPr>
      </w:pPr>
      <w:r w:rsidRPr="006F5FFF">
        <w:rPr>
          <w:rFonts w:asciiTheme="majorBidi" w:hAnsiTheme="majorBidi" w:cstheme="majorBidi"/>
          <w:b/>
          <w:bCs/>
        </w:rPr>
        <w:t>Code Structure and Best Practices</w:t>
      </w:r>
    </w:p>
    <w:p w14:paraId="1FFE01F6"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The project was developed with a strong emphasis on modularity and code organization. Instead of placing all rendering logic in a single function, the scene was divided into reusable components such as:</w:t>
      </w:r>
    </w:p>
    <w:p w14:paraId="6E9DF03D" w14:textId="77777777" w:rsidR="006F5FFF" w:rsidRPr="006F5FFF" w:rsidRDefault="006F5FFF" w:rsidP="006F5FFF">
      <w:pPr>
        <w:numPr>
          <w:ilvl w:val="0"/>
          <w:numId w:val="3"/>
        </w:numPr>
        <w:spacing w:line="480" w:lineRule="auto"/>
        <w:contextualSpacing/>
        <w:rPr>
          <w:rFonts w:asciiTheme="majorBidi" w:hAnsiTheme="majorBidi" w:cstheme="majorBidi"/>
        </w:rPr>
      </w:pPr>
      <w:proofErr w:type="spellStart"/>
      <w:proofErr w:type="gramStart"/>
      <w:r w:rsidRPr="006F5FFF">
        <w:rPr>
          <w:rFonts w:asciiTheme="majorBidi" w:hAnsiTheme="majorBidi" w:cstheme="majorBidi"/>
        </w:rPr>
        <w:t>DrawFloor</w:t>
      </w:r>
      <w:proofErr w:type="spellEnd"/>
      <w:r w:rsidRPr="006F5FFF">
        <w:rPr>
          <w:rFonts w:asciiTheme="majorBidi" w:hAnsiTheme="majorBidi" w:cstheme="majorBidi"/>
        </w:rPr>
        <w:t>(</w:t>
      </w:r>
      <w:proofErr w:type="gramEnd"/>
      <w:r w:rsidRPr="006F5FFF">
        <w:rPr>
          <w:rFonts w:asciiTheme="majorBidi" w:hAnsiTheme="majorBidi" w:cstheme="majorBidi"/>
        </w:rPr>
        <w:t xml:space="preserve">) </w:t>
      </w:r>
    </w:p>
    <w:p w14:paraId="3C164501" w14:textId="77777777" w:rsidR="006F5FFF" w:rsidRPr="006F5FFF" w:rsidRDefault="006F5FFF" w:rsidP="006F5FFF">
      <w:pPr>
        <w:numPr>
          <w:ilvl w:val="0"/>
          <w:numId w:val="3"/>
        </w:numPr>
        <w:spacing w:line="480" w:lineRule="auto"/>
        <w:contextualSpacing/>
        <w:rPr>
          <w:rFonts w:asciiTheme="majorBidi" w:hAnsiTheme="majorBidi" w:cstheme="majorBidi"/>
        </w:rPr>
      </w:pPr>
      <w:proofErr w:type="spellStart"/>
      <w:proofErr w:type="gramStart"/>
      <w:r w:rsidRPr="006F5FFF">
        <w:rPr>
          <w:rFonts w:asciiTheme="majorBidi" w:hAnsiTheme="majorBidi" w:cstheme="majorBidi"/>
        </w:rPr>
        <w:lastRenderedPageBreak/>
        <w:t>DrawTable</w:t>
      </w:r>
      <w:proofErr w:type="spellEnd"/>
      <w:r w:rsidRPr="006F5FFF">
        <w:rPr>
          <w:rFonts w:asciiTheme="majorBidi" w:hAnsiTheme="majorBidi" w:cstheme="majorBidi"/>
        </w:rPr>
        <w:t>(</w:t>
      </w:r>
      <w:proofErr w:type="gramEnd"/>
      <w:r w:rsidRPr="006F5FFF">
        <w:rPr>
          <w:rFonts w:asciiTheme="majorBidi" w:hAnsiTheme="majorBidi" w:cstheme="majorBidi"/>
        </w:rPr>
        <w:t xml:space="preserve">) </w:t>
      </w:r>
    </w:p>
    <w:p w14:paraId="3D62001E" w14:textId="77777777" w:rsidR="006F5FFF" w:rsidRPr="006F5FFF" w:rsidRDefault="006F5FFF" w:rsidP="006F5FFF">
      <w:pPr>
        <w:numPr>
          <w:ilvl w:val="0"/>
          <w:numId w:val="3"/>
        </w:numPr>
        <w:spacing w:line="480" w:lineRule="auto"/>
        <w:contextualSpacing/>
        <w:rPr>
          <w:rFonts w:asciiTheme="majorBidi" w:hAnsiTheme="majorBidi" w:cstheme="majorBidi"/>
        </w:rPr>
      </w:pPr>
      <w:proofErr w:type="spellStart"/>
      <w:proofErr w:type="gramStart"/>
      <w:r w:rsidRPr="006F5FFF">
        <w:rPr>
          <w:rFonts w:asciiTheme="majorBidi" w:hAnsiTheme="majorBidi" w:cstheme="majorBidi"/>
        </w:rPr>
        <w:t>DrawFruitBowl</w:t>
      </w:r>
      <w:proofErr w:type="spellEnd"/>
      <w:r w:rsidRPr="006F5FFF">
        <w:rPr>
          <w:rFonts w:asciiTheme="majorBidi" w:hAnsiTheme="majorBidi" w:cstheme="majorBidi"/>
        </w:rPr>
        <w:t>(</w:t>
      </w:r>
      <w:proofErr w:type="gramEnd"/>
      <w:r w:rsidRPr="006F5FFF">
        <w:rPr>
          <w:rFonts w:asciiTheme="majorBidi" w:hAnsiTheme="majorBidi" w:cstheme="majorBidi"/>
        </w:rPr>
        <w:t xml:space="preserve">) </w:t>
      </w:r>
    </w:p>
    <w:p w14:paraId="73AB670C" w14:textId="77777777" w:rsidR="006F5FFF" w:rsidRPr="006F5FFF" w:rsidRDefault="006F5FFF" w:rsidP="006F5FFF">
      <w:pPr>
        <w:numPr>
          <w:ilvl w:val="0"/>
          <w:numId w:val="3"/>
        </w:numPr>
        <w:spacing w:line="480" w:lineRule="auto"/>
        <w:contextualSpacing/>
        <w:rPr>
          <w:rFonts w:asciiTheme="majorBidi" w:hAnsiTheme="majorBidi" w:cstheme="majorBidi"/>
        </w:rPr>
      </w:pPr>
      <w:proofErr w:type="spellStart"/>
      <w:proofErr w:type="gramStart"/>
      <w:r w:rsidRPr="006F5FFF">
        <w:rPr>
          <w:rFonts w:asciiTheme="majorBidi" w:hAnsiTheme="majorBidi" w:cstheme="majorBidi"/>
        </w:rPr>
        <w:t>DrawVaseArrangement</w:t>
      </w:r>
      <w:proofErr w:type="spellEnd"/>
      <w:r w:rsidRPr="006F5FFF">
        <w:rPr>
          <w:rFonts w:asciiTheme="majorBidi" w:hAnsiTheme="majorBidi" w:cstheme="majorBidi"/>
        </w:rPr>
        <w:t>(</w:t>
      </w:r>
      <w:proofErr w:type="gramEnd"/>
      <w:r w:rsidRPr="006F5FFF">
        <w:rPr>
          <w:rFonts w:asciiTheme="majorBidi" w:hAnsiTheme="majorBidi" w:cstheme="majorBidi"/>
        </w:rPr>
        <w:t xml:space="preserve">) </w:t>
      </w:r>
    </w:p>
    <w:p w14:paraId="119D23A2"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This modular structure improves readability, maintainability, and scalability. It also aligns with industry best practices for software development.</w:t>
      </w:r>
    </w:p>
    <w:p w14:paraId="546CC376"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Consistent formatting and clear commenting were used throughout the code to improve readability. Each function was designed with a specific purpose, ensuring logical separation of responsibilities.</w:t>
      </w:r>
    </w:p>
    <w:p w14:paraId="6B9355E3" w14:textId="30C6E338" w:rsidR="006F5FFF" w:rsidRPr="006F5FFF" w:rsidRDefault="006F5FFF" w:rsidP="006F5FFF">
      <w:pPr>
        <w:spacing w:line="480" w:lineRule="auto"/>
        <w:contextualSpacing/>
        <w:rPr>
          <w:rFonts w:asciiTheme="majorBidi" w:hAnsiTheme="majorBidi" w:cstheme="majorBidi"/>
        </w:rPr>
      </w:pPr>
    </w:p>
    <w:p w14:paraId="0E52E55F" w14:textId="77777777" w:rsidR="006F5FFF" w:rsidRPr="006F5FFF" w:rsidRDefault="006F5FFF" w:rsidP="006F5FFF">
      <w:pPr>
        <w:spacing w:line="480" w:lineRule="auto"/>
        <w:contextualSpacing/>
        <w:rPr>
          <w:rFonts w:asciiTheme="majorBidi" w:hAnsiTheme="majorBidi" w:cstheme="majorBidi"/>
          <w:b/>
          <w:bCs/>
        </w:rPr>
      </w:pPr>
      <w:r w:rsidRPr="006F5FFF">
        <w:rPr>
          <w:rFonts w:asciiTheme="majorBidi" w:hAnsiTheme="majorBidi" w:cstheme="majorBidi"/>
          <w:b/>
          <w:bCs/>
        </w:rPr>
        <w:t>Conclusion</w:t>
      </w:r>
    </w:p>
    <w:p w14:paraId="1D362363"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This project successfully demonstrates the creation of an interactive 3D scene using OpenGL and C++. By combining low-polygon modeling, texture mapping, lighting techniques, and camera interaction, a visually effective and efficient representation of a real-world environment was achieved.</w:t>
      </w:r>
    </w:p>
    <w:p w14:paraId="40F85772" w14:textId="77777777" w:rsidR="006F5FFF" w:rsidRPr="006F5FFF" w:rsidRDefault="006F5FFF" w:rsidP="006F5FFF">
      <w:pPr>
        <w:spacing w:line="480" w:lineRule="auto"/>
        <w:contextualSpacing/>
        <w:rPr>
          <w:rFonts w:asciiTheme="majorBidi" w:hAnsiTheme="majorBidi" w:cstheme="majorBidi"/>
        </w:rPr>
      </w:pPr>
      <w:r w:rsidRPr="006F5FFF">
        <w:rPr>
          <w:rFonts w:asciiTheme="majorBidi" w:hAnsiTheme="majorBidi" w:cstheme="majorBidi"/>
        </w:rPr>
        <w:t xml:space="preserve">The implementation of modular code, user interaction features, and visual enhancements reflects a strong understanding of computer graphics principles and best practices. Overall, </w:t>
      </w:r>
      <w:proofErr w:type="gramStart"/>
      <w:r w:rsidRPr="006F5FFF">
        <w:rPr>
          <w:rFonts w:asciiTheme="majorBidi" w:hAnsiTheme="majorBidi" w:cstheme="majorBidi"/>
        </w:rPr>
        <w:t>the final result</w:t>
      </w:r>
      <w:proofErr w:type="gramEnd"/>
      <w:r w:rsidRPr="006F5FFF">
        <w:rPr>
          <w:rFonts w:asciiTheme="majorBidi" w:hAnsiTheme="majorBidi" w:cstheme="majorBidi"/>
        </w:rPr>
        <w:t xml:space="preserve"> meets all project requirements and provides a polished and interactive user experience.</w:t>
      </w:r>
    </w:p>
    <w:p w14:paraId="046C75F3" w14:textId="77777777" w:rsidR="0067262F" w:rsidRPr="006F5FFF" w:rsidRDefault="0067262F" w:rsidP="006F5FFF">
      <w:pPr>
        <w:spacing w:line="480" w:lineRule="auto"/>
        <w:contextualSpacing/>
        <w:rPr>
          <w:rFonts w:asciiTheme="majorBidi" w:hAnsiTheme="majorBidi" w:cstheme="majorBidi"/>
        </w:rPr>
      </w:pPr>
    </w:p>
    <w:sectPr w:rsidR="0067262F" w:rsidRPr="006F5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ACA"/>
    <w:multiLevelType w:val="multilevel"/>
    <w:tmpl w:val="FD7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25718"/>
    <w:multiLevelType w:val="multilevel"/>
    <w:tmpl w:val="D9A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A1F23"/>
    <w:multiLevelType w:val="multilevel"/>
    <w:tmpl w:val="5A1A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89714">
    <w:abstractNumId w:val="0"/>
  </w:num>
  <w:num w:numId="2" w16cid:durableId="1079475850">
    <w:abstractNumId w:val="1"/>
  </w:num>
  <w:num w:numId="3" w16cid:durableId="325517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FFF"/>
    <w:rsid w:val="00033198"/>
    <w:rsid w:val="000E2795"/>
    <w:rsid w:val="001366C9"/>
    <w:rsid w:val="0020658D"/>
    <w:rsid w:val="002B6AE6"/>
    <w:rsid w:val="004E32AF"/>
    <w:rsid w:val="0067262F"/>
    <w:rsid w:val="006F5FFF"/>
    <w:rsid w:val="0095140E"/>
    <w:rsid w:val="00C06FF1"/>
    <w:rsid w:val="00D35BF1"/>
    <w:rsid w:val="00DB16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A23C"/>
  <w15:chartTrackingRefBased/>
  <w15:docId w15:val="{FD9FDA62-1A65-4CB0-AA7C-2B15BCD3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FFF"/>
    <w:rPr>
      <w:rFonts w:eastAsiaTheme="majorEastAsia" w:cstheme="majorBidi"/>
      <w:color w:val="272727" w:themeColor="text1" w:themeTint="D8"/>
    </w:rPr>
  </w:style>
  <w:style w:type="paragraph" w:styleId="Title">
    <w:name w:val="Title"/>
    <w:basedOn w:val="Normal"/>
    <w:next w:val="Normal"/>
    <w:link w:val="TitleChar"/>
    <w:uiPriority w:val="10"/>
    <w:qFormat/>
    <w:rsid w:val="006F5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FFF"/>
    <w:pPr>
      <w:spacing w:before="160"/>
      <w:jc w:val="center"/>
    </w:pPr>
    <w:rPr>
      <w:i/>
      <w:iCs/>
      <w:color w:val="404040" w:themeColor="text1" w:themeTint="BF"/>
    </w:rPr>
  </w:style>
  <w:style w:type="character" w:customStyle="1" w:styleId="QuoteChar">
    <w:name w:val="Quote Char"/>
    <w:basedOn w:val="DefaultParagraphFont"/>
    <w:link w:val="Quote"/>
    <w:uiPriority w:val="29"/>
    <w:rsid w:val="006F5FFF"/>
    <w:rPr>
      <w:i/>
      <w:iCs/>
      <w:color w:val="404040" w:themeColor="text1" w:themeTint="BF"/>
    </w:rPr>
  </w:style>
  <w:style w:type="paragraph" w:styleId="ListParagraph">
    <w:name w:val="List Paragraph"/>
    <w:basedOn w:val="Normal"/>
    <w:uiPriority w:val="34"/>
    <w:qFormat/>
    <w:rsid w:val="006F5FFF"/>
    <w:pPr>
      <w:ind w:left="720"/>
      <w:contextualSpacing/>
    </w:pPr>
  </w:style>
  <w:style w:type="character" w:styleId="IntenseEmphasis">
    <w:name w:val="Intense Emphasis"/>
    <w:basedOn w:val="DefaultParagraphFont"/>
    <w:uiPriority w:val="21"/>
    <w:qFormat/>
    <w:rsid w:val="006F5FFF"/>
    <w:rPr>
      <w:i/>
      <w:iCs/>
      <w:color w:val="0F4761" w:themeColor="accent1" w:themeShade="BF"/>
    </w:rPr>
  </w:style>
  <w:style w:type="paragraph" w:styleId="IntenseQuote">
    <w:name w:val="Intense Quote"/>
    <w:basedOn w:val="Normal"/>
    <w:next w:val="Normal"/>
    <w:link w:val="IntenseQuoteChar"/>
    <w:uiPriority w:val="30"/>
    <w:qFormat/>
    <w:rsid w:val="006F5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FFF"/>
    <w:rPr>
      <w:i/>
      <w:iCs/>
      <w:color w:val="0F4761" w:themeColor="accent1" w:themeShade="BF"/>
    </w:rPr>
  </w:style>
  <w:style w:type="character" w:styleId="IntenseReference">
    <w:name w:val="Intense Reference"/>
    <w:basedOn w:val="DefaultParagraphFont"/>
    <w:uiPriority w:val="32"/>
    <w:qFormat/>
    <w:rsid w:val="006F5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abdelmeseh</dc:creator>
  <cp:keywords/>
  <dc:description/>
  <cp:lastModifiedBy>ehab abdelmeseh</cp:lastModifiedBy>
  <cp:revision>1</cp:revision>
  <dcterms:created xsi:type="dcterms:W3CDTF">2026-04-19T21:19:00Z</dcterms:created>
  <dcterms:modified xsi:type="dcterms:W3CDTF">2026-04-19T21:21:00Z</dcterms:modified>
</cp:coreProperties>
</file>