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47" w:rsidRDefault="00987BDB" w:rsidP="0044437F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44437F">
        <w:rPr>
          <w:rFonts w:ascii="Tajawal" w:hAnsi="Tajawal" w:cs="Tajawal"/>
          <w:color w:val="C00000"/>
          <w:sz w:val="28"/>
          <w:szCs w:val="28"/>
        </w:rPr>
        <w:t xml:space="preserve">Cybersecurity </w:t>
      </w:r>
      <w:r>
        <w:rPr>
          <w:rFonts w:ascii="Tajawal" w:hAnsi="Tajawal" w:cs="Tajawal"/>
          <w:sz w:val="28"/>
          <w:szCs w:val="28"/>
        </w:rPr>
        <w:t>is the practice of ensuring confidentiality, integrity and availability of in</w:t>
      </w:r>
      <w:r w:rsidR="0044437F">
        <w:rPr>
          <w:rFonts w:ascii="Tajawal" w:hAnsi="Tajawal" w:cs="Tajawal"/>
          <w:sz w:val="28"/>
          <w:szCs w:val="28"/>
        </w:rPr>
        <w:t>formation by protecting networks, devices, people and data from unauthorized access or criminal exploitation.</w:t>
      </w:r>
    </w:p>
    <w:p w:rsidR="0044437F" w:rsidRPr="00A8151C" w:rsidRDefault="00C058FB" w:rsidP="0044437F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A8151C">
        <w:rPr>
          <w:rFonts w:ascii="Tajawal" w:hAnsi="Tajawal" w:cs="Tajawal"/>
          <w:b/>
          <w:bCs/>
          <w:sz w:val="28"/>
          <w:szCs w:val="28"/>
        </w:rPr>
        <w:t>Key Cybersecurity terms and concepts: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Compliance </w:t>
      </w:r>
      <w:r>
        <w:rPr>
          <w:rFonts w:ascii="Tajawal" w:hAnsi="Tajawal" w:cs="Tajawal"/>
          <w:sz w:val="28"/>
          <w:szCs w:val="28"/>
        </w:rPr>
        <w:t xml:space="preserve">is the process of adhering </w:t>
      </w:r>
      <w:r>
        <w:rPr>
          <w:rFonts w:ascii="Tajawal" w:hAnsi="Tajawal" w:cs="Tajawal"/>
          <w:sz w:val="28"/>
          <w:szCs w:val="28"/>
          <w:lang w:bidi="ar-EG"/>
        </w:rPr>
        <w:t>to internal standards and external regulations and enables organizations to avoid fines and security breaches.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  <w:lang w:bidi="ar-EG"/>
        </w:rPr>
        <w:t xml:space="preserve">Security Frameworks </w:t>
      </w:r>
      <w:r>
        <w:rPr>
          <w:rFonts w:ascii="Tajawal" w:hAnsi="Tajawal" w:cs="Tajawal"/>
          <w:sz w:val="28"/>
          <w:szCs w:val="28"/>
          <w:lang w:bidi="ar-EG"/>
        </w:rPr>
        <w:t>are guidelines used for building plans to help mitigate risks and threats to data and privacy.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  <w:lang w:bidi="ar-EG"/>
        </w:rPr>
        <w:t xml:space="preserve">Security Controls </w:t>
      </w:r>
      <w:r>
        <w:rPr>
          <w:rFonts w:ascii="Tajawal" w:hAnsi="Tajawal" w:cs="Tajawal"/>
          <w:sz w:val="28"/>
          <w:szCs w:val="28"/>
          <w:lang w:bidi="ar-EG"/>
        </w:rPr>
        <w:t>are safeguards designed to reduce specific security risks. They used with security frameworks to establish a strong security posture.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  <w:lang w:bidi="ar-EG"/>
        </w:rPr>
        <w:t xml:space="preserve">Security Posture </w:t>
      </w:r>
      <w:r>
        <w:rPr>
          <w:rFonts w:ascii="Tajawal" w:hAnsi="Tajawal" w:cs="Tajawal"/>
          <w:sz w:val="28"/>
          <w:szCs w:val="28"/>
          <w:lang w:bidi="ar-EG"/>
        </w:rPr>
        <w:t>is an organization’s ability to manage its defense of criminal assets and data and react to change.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Threat Actor (Malicious Attacker) </w:t>
      </w:r>
      <w:r w:rsidRPr="00C058FB">
        <w:rPr>
          <w:rFonts w:ascii="Tajawal" w:hAnsi="Tajawal" w:cs="Tajawal"/>
          <w:sz w:val="28"/>
          <w:szCs w:val="28"/>
        </w:rPr>
        <w:t>is any person or group who presents a security risk. This risk can relate to computers, applications, networks, and data.</w:t>
      </w:r>
    </w:p>
    <w:p w:rsidR="00C058FB" w:rsidRDefault="00A8151C" w:rsidP="00A8151C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An internal threat </w:t>
      </w:r>
      <w:r w:rsidRPr="00A8151C">
        <w:rPr>
          <w:rFonts w:ascii="Tajawal" w:hAnsi="Tajawal" w:cs="Tajawal"/>
          <w:sz w:val="28"/>
          <w:szCs w:val="28"/>
        </w:rPr>
        <w:t>can be a current or former employee, an external vendor, or a trusted partner who poses a security risk. At times, an internal threat is accidental</w:t>
      </w:r>
    </w:p>
    <w:p w:rsidR="00A8151C" w:rsidRDefault="00A8151C" w:rsidP="00A8151C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Network security </w:t>
      </w:r>
      <w:r w:rsidRPr="00A8151C">
        <w:rPr>
          <w:rFonts w:ascii="Tajawal" w:hAnsi="Tajawal" w:cs="Tajawal"/>
          <w:sz w:val="28"/>
          <w:szCs w:val="28"/>
        </w:rPr>
        <w:t>is the practice of keeping an organization's network infrastructure secure from unauthorized access.</w:t>
      </w:r>
    </w:p>
    <w:p w:rsidR="00A8151C" w:rsidRDefault="00A8151C" w:rsidP="00A8151C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Cloud security </w:t>
      </w:r>
      <w:r w:rsidRPr="00A8151C">
        <w:rPr>
          <w:rFonts w:ascii="Tajawal" w:hAnsi="Tajawal" w:cs="Tajawal"/>
          <w:sz w:val="28"/>
          <w:szCs w:val="28"/>
        </w:rPr>
        <w:t>is the process of ensuring that assets stored in the cloud are properly configured, or set up correctly, and access to those assets is limited to authorized users.</w:t>
      </w:r>
    </w:p>
    <w:p w:rsidR="00504AC3" w:rsidRDefault="00504AC3" w:rsidP="00504AC3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504AC3">
        <w:rPr>
          <w:rFonts w:ascii="Tajawal" w:hAnsi="Tajawal" w:cs="Tajawal"/>
          <w:sz w:val="28"/>
          <w:szCs w:val="28"/>
        </w:rPr>
        <w:t>Transferable skills are skills from other areas of study or practice that can apply to different careers</w:t>
      </w:r>
    </w:p>
    <w:p w:rsidR="00504AC3" w:rsidRPr="00987BDB" w:rsidRDefault="00504AC3" w:rsidP="00504AC3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bookmarkStart w:id="0" w:name="_GoBack"/>
      <w:bookmarkEnd w:id="0"/>
    </w:p>
    <w:sectPr w:rsidR="00504AC3" w:rsidRPr="00987BDB" w:rsidSect="00987BD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D56" w:rsidRDefault="00CF5D56" w:rsidP="0044437F">
      <w:pPr>
        <w:spacing w:after="0" w:line="240" w:lineRule="auto"/>
      </w:pPr>
      <w:r>
        <w:separator/>
      </w:r>
    </w:p>
  </w:endnote>
  <w:endnote w:type="continuationSeparator" w:id="0">
    <w:p w:rsidR="00CF5D56" w:rsidRDefault="00CF5D56" w:rsidP="0044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37F" w:rsidRDefault="0044437F" w:rsidP="0044437F">
    <w:pPr>
      <w:pStyle w:val="Footer"/>
    </w:pPr>
    <w:r>
      <w:t xml:space="preserve">Created By: Abdelrahim </w:t>
    </w:r>
    <w:proofErr w:type="spellStart"/>
    <w:r>
      <w:t>Alsadiq</w:t>
    </w:r>
    <w:proofErr w:type="spellEnd"/>
  </w:p>
  <w:p w:rsidR="0044437F" w:rsidRDefault="00444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D56" w:rsidRDefault="00CF5D56" w:rsidP="0044437F">
      <w:pPr>
        <w:spacing w:after="0" w:line="240" w:lineRule="auto"/>
      </w:pPr>
      <w:r>
        <w:separator/>
      </w:r>
    </w:p>
  </w:footnote>
  <w:footnote w:type="continuationSeparator" w:id="0">
    <w:p w:rsidR="00CF5D56" w:rsidRDefault="00CF5D56" w:rsidP="0044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74D"/>
    <w:multiLevelType w:val="hybridMultilevel"/>
    <w:tmpl w:val="2D8EF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C6"/>
    <w:rsid w:val="0044437F"/>
    <w:rsid w:val="00504AC3"/>
    <w:rsid w:val="00987BDB"/>
    <w:rsid w:val="009B5586"/>
    <w:rsid w:val="00A8151C"/>
    <w:rsid w:val="00B33FC6"/>
    <w:rsid w:val="00C058FB"/>
    <w:rsid w:val="00CF5D56"/>
    <w:rsid w:val="00E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48A8"/>
  <w15:chartTrackingRefBased/>
  <w15:docId w15:val="{BD20452A-D8AC-4C44-86B8-FDC96F30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7F"/>
  </w:style>
  <w:style w:type="paragraph" w:styleId="Footer">
    <w:name w:val="footer"/>
    <w:basedOn w:val="Normal"/>
    <w:link w:val="FooterChar"/>
    <w:uiPriority w:val="99"/>
    <w:unhideWhenUsed/>
    <w:rsid w:val="0044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Aboode HD</dc:creator>
  <cp:keywords/>
  <dc:description/>
  <cp:lastModifiedBy>Aboode HD</cp:lastModifiedBy>
  <cp:revision>4</cp:revision>
  <dcterms:created xsi:type="dcterms:W3CDTF">2023-06-16T11:55:00Z</dcterms:created>
  <dcterms:modified xsi:type="dcterms:W3CDTF">2023-06-16T13:59:00Z</dcterms:modified>
</cp:coreProperties>
</file>