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C04A8" w14:textId="21D47291" w:rsidR="00DB4BB9" w:rsidRDefault="00F36F39" w:rsidP="00F36F39">
      <w:r w:rsidRPr="00F36F39">
        <w:t xml:space="preserve">This penetration test was conducted in a </w:t>
      </w:r>
      <w:r w:rsidRPr="00F36F39">
        <w:rPr>
          <w:b/>
          <w:bCs/>
        </w:rPr>
        <w:t>limited and time-constrained manner</w:t>
      </w:r>
      <w:r w:rsidRPr="00F36F39">
        <w:t xml:space="preserve">, focusing solely on the </w:t>
      </w:r>
      <w:r w:rsidRPr="00F36F39">
        <w:rPr>
          <w:b/>
          <w:bCs/>
        </w:rPr>
        <w:t>web interfaces</w:t>
      </w:r>
      <w:r w:rsidRPr="00F36F39">
        <w:t xml:space="preserve"> of the target systems.</w:t>
      </w:r>
      <w:r w:rsidRPr="00F36F39">
        <w:br/>
        <w:t xml:space="preserve">It was a </w:t>
      </w:r>
      <w:r w:rsidRPr="00F36F39">
        <w:rPr>
          <w:b/>
          <w:bCs/>
        </w:rPr>
        <w:t>surface-level assessment</w:t>
      </w:r>
      <w:r w:rsidRPr="00F36F39">
        <w:t>, not a deep or comprehensive test of the entire device, infrastructure, or internal systems.</w:t>
      </w:r>
      <w:r w:rsidRPr="00F36F39">
        <w:br/>
        <w:t>The objective was to perform a quick evaluation to identify obvious or common vulnerabilities that may exist in the exposed web components.</w:t>
      </w:r>
    </w:p>
    <w:p w14:paraId="4270DB47" w14:textId="77777777" w:rsidR="00F36F39" w:rsidRDefault="00F36F39" w:rsidP="00F36F39"/>
    <w:p w14:paraId="4B6C5A4B" w14:textId="1D44720F" w:rsidR="00F36F39" w:rsidRPr="00F36F39" w:rsidRDefault="00F36F39" w:rsidP="00F36F39">
      <w:r w:rsidRPr="00F36F39">
        <w:t xml:space="preserve">During the engagement, a total </w:t>
      </w:r>
      <w:r w:rsidRPr="00F36F39">
        <w:rPr>
          <w:color w:val="E97132" w:themeColor="accent2"/>
        </w:rPr>
        <w:t xml:space="preserve">of </w:t>
      </w:r>
      <w:r w:rsidRPr="00F36F39">
        <w:rPr>
          <w:b/>
          <w:bCs/>
          <w:color w:val="E97132" w:themeColor="accent2"/>
        </w:rPr>
        <w:t>seven (7) IP-based devices</w:t>
      </w:r>
      <w:r w:rsidRPr="00F36F39">
        <w:rPr>
          <w:color w:val="E97132" w:themeColor="accent2"/>
        </w:rPr>
        <w:t xml:space="preserve"> </w:t>
      </w:r>
      <w:r w:rsidRPr="00F36F39">
        <w:t xml:space="preserve">were discovered within the building's network. These devices were </w:t>
      </w:r>
      <w:r w:rsidRPr="00F36F39">
        <w:rPr>
          <w:b/>
          <w:bCs/>
        </w:rPr>
        <w:t>publicly reachable</w:t>
      </w:r>
      <w:r w:rsidRPr="00F36F39">
        <w:t xml:space="preserve"> within the internal or semi-exposed network segment and could potentially be targeted by any unauthorized user or threat actor who gains local or physical access to the area.</w:t>
      </w:r>
    </w:p>
    <w:p w14:paraId="16D0D18E" w14:textId="77777777" w:rsidR="00F36F39" w:rsidRPr="00F36F39" w:rsidRDefault="00F36F39" w:rsidP="00F36F39">
      <w:r w:rsidRPr="00F36F39">
        <w:t xml:space="preserve">Of these seven devices, </w:t>
      </w:r>
      <w:r w:rsidRPr="00F36F39">
        <w:rPr>
          <w:b/>
          <w:bCs/>
        </w:rPr>
        <w:t>four (4) were confirmed to contain known vulnerabilities</w:t>
      </w:r>
      <w:r w:rsidRPr="00F36F39">
        <w:t xml:space="preserve">. After responsible and controlled testing, we verified that these vulnerabilities were </w:t>
      </w:r>
      <w:r w:rsidRPr="00F36F39">
        <w:rPr>
          <w:b/>
          <w:bCs/>
        </w:rPr>
        <w:t>exploitable</w:t>
      </w:r>
      <w:r w:rsidRPr="00F36F39">
        <w:t xml:space="preserve">, and the devices were indeed </w:t>
      </w:r>
      <w:r w:rsidRPr="00F36F39">
        <w:rPr>
          <w:b/>
          <w:bCs/>
        </w:rPr>
        <w:t>susceptible to real-world attacks</w:t>
      </w:r>
    </w:p>
    <w:p w14:paraId="4DA3B5C2" w14:textId="77777777" w:rsidR="00F36F39" w:rsidRDefault="00F36F39" w:rsidP="00F36F39"/>
    <w:p w14:paraId="67F48A27" w14:textId="77777777" w:rsidR="00454FBC" w:rsidRPr="00454FBC" w:rsidRDefault="00454FBC" w:rsidP="00454FBC">
      <w:pPr>
        <w:rPr>
          <w:color w:val="FE0000"/>
        </w:rPr>
      </w:pPr>
      <w:r w:rsidRPr="00454FBC">
        <w:rPr>
          <w:b/>
          <w:bCs/>
          <w:color w:val="FE0000"/>
        </w:rPr>
        <w:t>Four (4) of the identified devices were successfully exploited during testing and are confirmed to be vulnerable to real-world attacks. Immediate action is required to secure these systems.</w:t>
      </w:r>
    </w:p>
    <w:p w14:paraId="2B64ECE2" w14:textId="77777777" w:rsidR="00454FBC" w:rsidRPr="00454FBC" w:rsidRDefault="00454FBC" w:rsidP="00454FBC">
      <w:pPr>
        <w:rPr>
          <w:color w:val="FE0000"/>
        </w:rPr>
      </w:pPr>
      <w:r w:rsidRPr="00454FBC">
        <w:rPr>
          <w:color w:val="FE0000"/>
        </w:rPr>
        <w:t>These devices allowed full unauthorized access, including administrative control, due to critical vulnerabilities in their configuration or firmware.</w:t>
      </w:r>
    </w:p>
    <w:p w14:paraId="589014F8" w14:textId="77777777" w:rsidR="00454FBC" w:rsidRDefault="00454FBC" w:rsidP="00F36F39"/>
    <w:p w14:paraId="2D2C37F7" w14:textId="25C30631" w:rsidR="00454FBC" w:rsidRDefault="00454FBC" w:rsidP="00454FBC">
      <w:pPr>
        <w:rPr>
          <w:color w:val="EE0000"/>
        </w:rPr>
      </w:pPr>
      <w:r w:rsidRPr="00454FBC">
        <w:rPr>
          <w:color w:val="EE0000"/>
        </w:rPr>
        <w:t>Finding #1:</w:t>
      </w:r>
      <w:r>
        <w:rPr>
          <w:color w:val="EE0000"/>
        </w:rPr>
        <w:t xml:space="preserve"> </w:t>
      </w:r>
      <w:r w:rsidRPr="00454FBC">
        <w:rPr>
          <w:color w:val="EE0000"/>
        </w:rPr>
        <w:t>Weak Password and Unrestricted Access on ZEBRONICS IPPBSL5 Surveillance Camera</w:t>
      </w:r>
    </w:p>
    <w:p w14:paraId="43E60AB9" w14:textId="0398EEBB" w:rsidR="00454FBC" w:rsidRDefault="00454FBC" w:rsidP="00454FBC">
      <w:pPr>
        <w:rPr>
          <w:color w:val="EE0000"/>
        </w:rPr>
      </w:pPr>
      <w:r w:rsidRPr="00454FBC">
        <w:rPr>
          <w:b/>
          <w:bCs/>
          <w:color w:val="EE0000"/>
        </w:rPr>
        <w:t>Severity:</w:t>
      </w:r>
      <w:r w:rsidRPr="00454FBC">
        <w:rPr>
          <w:color w:val="EE0000"/>
        </w:rPr>
        <w:t xml:space="preserve"> Critical</w:t>
      </w:r>
    </w:p>
    <w:p w14:paraId="01C33BB3" w14:textId="77777777" w:rsidR="00454FBC" w:rsidRPr="00454FBC" w:rsidRDefault="00454FBC" w:rsidP="00454FBC">
      <w:pPr>
        <w:rPr>
          <w:color w:val="EE0000"/>
        </w:rPr>
      </w:pPr>
      <w:r w:rsidRPr="00454FBC">
        <w:rPr>
          <w:b/>
          <w:bCs/>
          <w:color w:val="EE0000"/>
        </w:rPr>
        <w:t>Technical Details:</w:t>
      </w:r>
    </w:p>
    <w:p w14:paraId="39D5E8EA" w14:textId="648A98B1" w:rsidR="00454FBC" w:rsidRPr="00454FBC" w:rsidRDefault="00454FBC" w:rsidP="00454FBC">
      <w:pPr>
        <w:numPr>
          <w:ilvl w:val="0"/>
          <w:numId w:val="1"/>
        </w:numPr>
        <w:rPr>
          <w:color w:val="EE0000"/>
        </w:rPr>
      </w:pPr>
      <w:r w:rsidRPr="00454FBC">
        <w:rPr>
          <w:color w:val="EE0000"/>
        </w:rPr>
        <w:t>The devices password was found to be weak or set to a default value.</w:t>
      </w:r>
    </w:p>
    <w:p w14:paraId="5E553D43" w14:textId="77777777" w:rsidR="00454FBC" w:rsidRPr="00454FBC" w:rsidRDefault="00454FBC" w:rsidP="00454FBC">
      <w:pPr>
        <w:numPr>
          <w:ilvl w:val="0"/>
          <w:numId w:val="1"/>
        </w:numPr>
        <w:rPr>
          <w:color w:val="EE0000"/>
        </w:rPr>
      </w:pPr>
      <w:r w:rsidRPr="00454FBC">
        <w:rPr>
          <w:color w:val="EE0000"/>
        </w:rPr>
        <w:t>No effective access controls were implemented on the live video stream or recordings.</w:t>
      </w:r>
    </w:p>
    <w:p w14:paraId="071C2589" w14:textId="77777777" w:rsidR="00454FBC" w:rsidRDefault="00454FBC" w:rsidP="00454FBC">
      <w:pPr>
        <w:numPr>
          <w:ilvl w:val="0"/>
          <w:numId w:val="1"/>
        </w:numPr>
        <w:rPr>
          <w:color w:val="EE0000"/>
        </w:rPr>
      </w:pPr>
      <w:r w:rsidRPr="00454FBC">
        <w:rPr>
          <w:color w:val="EE0000"/>
        </w:rPr>
        <w:t>Anyone on the network or with access to the device’s interface could view, modify, delete footage, or even cause the device to crash.</w:t>
      </w:r>
    </w:p>
    <w:p w14:paraId="7F38A5C0" w14:textId="77777777" w:rsidR="00454FBC" w:rsidRDefault="00454FBC" w:rsidP="00454FBC">
      <w:pPr>
        <w:ind w:left="360"/>
        <w:rPr>
          <w:b/>
          <w:bCs/>
          <w:color w:val="EE0000"/>
        </w:rPr>
      </w:pPr>
    </w:p>
    <w:p w14:paraId="4395EEC2" w14:textId="77777777" w:rsidR="00454FBC" w:rsidRPr="00454FBC" w:rsidRDefault="00454FBC" w:rsidP="00454FBC">
      <w:pPr>
        <w:ind w:left="360"/>
        <w:rPr>
          <w:color w:val="4EA72E" w:themeColor="accent6"/>
        </w:rPr>
      </w:pPr>
      <w:r w:rsidRPr="00454FBC">
        <w:rPr>
          <w:b/>
          <w:bCs/>
          <w:color w:val="4EA72E" w:themeColor="accent6"/>
        </w:rPr>
        <w:lastRenderedPageBreak/>
        <w:t>Recommendation:</w:t>
      </w:r>
    </w:p>
    <w:p w14:paraId="7A27EDC7" w14:textId="716AF98A" w:rsidR="00454FBC" w:rsidRPr="00454FBC" w:rsidRDefault="00454FBC" w:rsidP="00454FBC">
      <w:pPr>
        <w:numPr>
          <w:ilvl w:val="0"/>
          <w:numId w:val="3"/>
        </w:numPr>
        <w:rPr>
          <w:color w:val="4EA72E" w:themeColor="accent6"/>
        </w:rPr>
      </w:pPr>
      <w:r w:rsidRPr="00454FBC">
        <w:rPr>
          <w:color w:val="4EA72E" w:themeColor="accent6"/>
        </w:rPr>
        <w:t xml:space="preserve"> Immediately change default or weak passwords to strong, unique credentials.</w:t>
      </w:r>
    </w:p>
    <w:p w14:paraId="63F989B9" w14:textId="33AEE8F0" w:rsidR="00454FBC" w:rsidRPr="00454FBC" w:rsidRDefault="00454FBC" w:rsidP="00454FBC">
      <w:pPr>
        <w:numPr>
          <w:ilvl w:val="0"/>
          <w:numId w:val="3"/>
        </w:numPr>
        <w:rPr>
          <w:color w:val="4EA72E" w:themeColor="accent6"/>
        </w:rPr>
      </w:pPr>
      <w:r w:rsidRPr="00454FBC">
        <w:rPr>
          <w:color w:val="4EA72E" w:themeColor="accent6"/>
        </w:rPr>
        <w:t xml:space="preserve">  Update firmware to address any known vulnerabilities.</w:t>
      </w:r>
    </w:p>
    <w:p w14:paraId="69F56769" w14:textId="2A851C33" w:rsidR="00454FBC" w:rsidRPr="00454FBC" w:rsidRDefault="00454FBC" w:rsidP="00454FBC">
      <w:pPr>
        <w:numPr>
          <w:ilvl w:val="0"/>
          <w:numId w:val="3"/>
        </w:numPr>
        <w:rPr>
          <w:color w:val="4EA72E" w:themeColor="accent6"/>
        </w:rPr>
      </w:pPr>
      <w:r w:rsidRPr="00454FBC">
        <w:rPr>
          <w:color w:val="4EA72E" w:themeColor="accent6"/>
        </w:rPr>
        <w:t xml:space="preserve">Consider adding network segmentation to isolate cameras from public or guest networks.  </w:t>
      </w:r>
    </w:p>
    <w:p w14:paraId="6D147C73" w14:textId="25395C6E" w:rsidR="00454FBC" w:rsidRPr="00454FBC" w:rsidRDefault="00454FBC" w:rsidP="00454FBC">
      <w:pPr>
        <w:ind w:left="360"/>
        <w:rPr>
          <w:color w:val="FFFF00"/>
        </w:rPr>
      </w:pPr>
      <w:r w:rsidRPr="00454FBC">
        <w:rPr>
          <w:color w:val="FFFF00"/>
        </w:rPr>
        <w:t>Proof of Concept (PoC):</w:t>
      </w:r>
    </w:p>
    <w:p w14:paraId="2C099808" w14:textId="77777777" w:rsidR="00D62716" w:rsidRDefault="00D62716" w:rsidP="00454FBC">
      <w:pPr>
        <w:ind w:left="360"/>
        <w:rPr>
          <w:color w:val="EE0000"/>
        </w:rPr>
      </w:pPr>
    </w:p>
    <w:p w14:paraId="11F7F129" w14:textId="77777777" w:rsidR="00D62716" w:rsidRDefault="00D62716" w:rsidP="00454FBC">
      <w:pPr>
        <w:ind w:left="360"/>
        <w:rPr>
          <w:color w:val="EE0000"/>
        </w:rPr>
      </w:pPr>
    </w:p>
    <w:p w14:paraId="64890E37" w14:textId="071A2B33" w:rsidR="00454FBC" w:rsidRPr="00454FBC" w:rsidRDefault="00A90DCE" w:rsidP="00454FBC">
      <w:pPr>
        <w:ind w:left="360"/>
        <w:rPr>
          <w:color w:val="EE0000"/>
        </w:rPr>
      </w:pPr>
      <w:r>
        <w:rPr>
          <w:noProof/>
          <w:color w:val="EE0000"/>
        </w:rPr>
        <w:drawing>
          <wp:inline distT="0" distB="0" distL="0" distR="0" wp14:anchorId="16B5CA9B" wp14:editId="0D88C1EE">
            <wp:extent cx="5943600" cy="2565400"/>
            <wp:effectExtent l="0" t="0" r="0" b="6350"/>
            <wp:docPr id="431858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565400"/>
                    </a:xfrm>
                    <a:prstGeom prst="rect">
                      <a:avLst/>
                    </a:prstGeom>
                    <a:noFill/>
                    <a:ln>
                      <a:noFill/>
                    </a:ln>
                  </pic:spPr>
                </pic:pic>
              </a:graphicData>
            </a:graphic>
          </wp:inline>
        </w:drawing>
      </w:r>
    </w:p>
    <w:p w14:paraId="23AB799E" w14:textId="50BA8CEA" w:rsidR="00454FBC" w:rsidRDefault="00A90DCE" w:rsidP="00454FBC">
      <w:pPr>
        <w:rPr>
          <w:color w:val="EE0000"/>
        </w:rPr>
      </w:pPr>
      <w:r w:rsidRPr="00A90DCE">
        <w:rPr>
          <w:noProof/>
          <w:color w:val="EE0000"/>
        </w:rPr>
        <w:lastRenderedPageBreak/>
        <w:drawing>
          <wp:inline distT="0" distB="0" distL="0" distR="0" wp14:anchorId="1FBCC606" wp14:editId="054367CE">
            <wp:extent cx="5943600" cy="4374515"/>
            <wp:effectExtent l="0" t="0" r="0" b="6985"/>
            <wp:docPr id="1894758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758272" name=""/>
                    <pic:cNvPicPr/>
                  </pic:nvPicPr>
                  <pic:blipFill>
                    <a:blip r:embed="rId9"/>
                    <a:stretch>
                      <a:fillRect/>
                    </a:stretch>
                  </pic:blipFill>
                  <pic:spPr>
                    <a:xfrm>
                      <a:off x="0" y="0"/>
                      <a:ext cx="5943600" cy="4374515"/>
                    </a:xfrm>
                    <a:prstGeom prst="rect">
                      <a:avLst/>
                    </a:prstGeom>
                  </pic:spPr>
                </pic:pic>
              </a:graphicData>
            </a:graphic>
          </wp:inline>
        </w:drawing>
      </w:r>
    </w:p>
    <w:p w14:paraId="2CE95642" w14:textId="77777777" w:rsidR="00A90DCE" w:rsidRDefault="00A90DCE" w:rsidP="00454FBC">
      <w:pPr>
        <w:rPr>
          <w:color w:val="EE0000"/>
        </w:rPr>
      </w:pPr>
    </w:p>
    <w:p w14:paraId="05F6B37B" w14:textId="7B5098FB" w:rsidR="00D62716" w:rsidRDefault="00D62716" w:rsidP="00D62716">
      <w:pPr>
        <w:rPr>
          <w:color w:val="EE0000"/>
        </w:rPr>
      </w:pPr>
      <w:r w:rsidRPr="00D62716">
        <w:rPr>
          <w:color w:val="EE0000"/>
        </w:rPr>
        <w:t>Finding #2: Unauthenticated Access and Remote Takeover of NT310 Printer (Main Cash)</w:t>
      </w:r>
    </w:p>
    <w:p w14:paraId="50997047" w14:textId="77777777" w:rsidR="00D62716" w:rsidRPr="00D62716" w:rsidRDefault="00D62716" w:rsidP="00D62716">
      <w:pPr>
        <w:rPr>
          <w:color w:val="EE0000"/>
        </w:rPr>
      </w:pPr>
      <w:r w:rsidRPr="00D62716">
        <w:rPr>
          <w:b/>
          <w:bCs/>
          <w:color w:val="EE0000"/>
        </w:rPr>
        <w:t>Severity:</w:t>
      </w:r>
      <w:r w:rsidRPr="00D62716">
        <w:rPr>
          <w:color w:val="EE0000"/>
        </w:rPr>
        <w:t xml:space="preserve"> </w:t>
      </w:r>
      <w:r w:rsidRPr="00D62716">
        <w:rPr>
          <w:b/>
          <w:bCs/>
          <w:color w:val="EE0000"/>
        </w:rPr>
        <w:t>Critical</w:t>
      </w:r>
      <w:r w:rsidRPr="00D62716">
        <w:rPr>
          <w:color w:val="EE0000"/>
        </w:rPr>
        <w:br/>
      </w:r>
      <w:r w:rsidRPr="00D62716">
        <w:rPr>
          <w:b/>
          <w:bCs/>
          <w:color w:val="EE0000"/>
        </w:rPr>
        <w:t>Device Location:</w:t>
      </w:r>
      <w:r w:rsidRPr="00D62716">
        <w:rPr>
          <w:color w:val="EE0000"/>
        </w:rPr>
        <w:t xml:space="preserve"> Main Cash Counter</w:t>
      </w:r>
      <w:r w:rsidRPr="00D62716">
        <w:rPr>
          <w:color w:val="EE0000"/>
        </w:rPr>
        <w:br/>
      </w:r>
      <w:r w:rsidRPr="00D62716">
        <w:rPr>
          <w:b/>
          <w:bCs/>
          <w:color w:val="EE0000"/>
        </w:rPr>
        <w:t>Device Model:</w:t>
      </w:r>
      <w:r w:rsidRPr="00D62716">
        <w:rPr>
          <w:color w:val="EE0000"/>
        </w:rPr>
        <w:t xml:space="preserve"> </w:t>
      </w:r>
      <w:r w:rsidRPr="00D62716">
        <w:rPr>
          <w:b/>
          <w:bCs/>
          <w:color w:val="EE0000"/>
        </w:rPr>
        <w:t>NT310 Network Printer</w:t>
      </w:r>
    </w:p>
    <w:p w14:paraId="052CE5C0" w14:textId="77777777" w:rsidR="00D62716" w:rsidRDefault="00D62716" w:rsidP="00D62716">
      <w:pPr>
        <w:rPr>
          <w:color w:val="EE0000"/>
        </w:rPr>
      </w:pPr>
    </w:p>
    <w:p w14:paraId="3351EEBB" w14:textId="77777777" w:rsidR="00D62716" w:rsidRPr="00D62716" w:rsidRDefault="00D62716" w:rsidP="00D62716">
      <w:pPr>
        <w:rPr>
          <w:color w:val="EE0000"/>
        </w:rPr>
      </w:pPr>
      <w:r w:rsidRPr="00D62716">
        <w:rPr>
          <w:b/>
          <w:bCs/>
          <w:color w:val="EE0000"/>
        </w:rPr>
        <w:t>Description:</w:t>
      </w:r>
      <w:r w:rsidRPr="00D62716">
        <w:rPr>
          <w:color w:val="EE0000"/>
        </w:rPr>
        <w:br/>
        <w:t xml:space="preserve">The NT310 printer deployed at the main cash register was found to have </w:t>
      </w:r>
      <w:r w:rsidRPr="00D62716">
        <w:rPr>
          <w:b/>
          <w:bCs/>
          <w:color w:val="EE0000"/>
        </w:rPr>
        <w:t>two critical vulnerabilities</w:t>
      </w:r>
      <w:r w:rsidRPr="00D62716">
        <w:rPr>
          <w:color w:val="EE0000"/>
        </w:rPr>
        <w:t xml:space="preserve"> that together enable complete, unauthorized control over the device — including the ability to print malicious content, reset configurations, and lock out legitimate users.</w:t>
      </w:r>
    </w:p>
    <w:p w14:paraId="73557949" w14:textId="56BC8C94" w:rsidR="00D62716" w:rsidRPr="00D62716" w:rsidRDefault="00D62716" w:rsidP="00D62716">
      <w:pPr>
        <w:rPr>
          <w:b/>
          <w:bCs/>
          <w:color w:val="EE0000"/>
        </w:rPr>
      </w:pPr>
      <w:r w:rsidRPr="00D62716">
        <w:rPr>
          <w:rFonts w:ascii="Segoe UI Emoji" w:hAnsi="Segoe UI Emoji" w:cs="Segoe UI Emoji"/>
          <w:b/>
          <w:bCs/>
          <w:color w:val="EE0000"/>
        </w:rPr>
        <w:t>🔹</w:t>
      </w:r>
      <w:r w:rsidRPr="00D62716">
        <w:rPr>
          <w:b/>
          <w:bCs/>
          <w:color w:val="EE0000"/>
        </w:rPr>
        <w:t xml:space="preserve"> Vulnerability 1: Unauthenticated Web Interface</w:t>
      </w:r>
    </w:p>
    <w:p w14:paraId="311AD816" w14:textId="77777777" w:rsidR="00D62716" w:rsidRPr="00D62716" w:rsidRDefault="00D62716" w:rsidP="00D62716">
      <w:pPr>
        <w:rPr>
          <w:color w:val="EE0000"/>
        </w:rPr>
      </w:pPr>
      <w:r w:rsidRPr="00D62716">
        <w:rPr>
          <w:color w:val="EE0000"/>
        </w:rPr>
        <w:t xml:space="preserve">The printer’s web-based interface is publicly accessible </w:t>
      </w:r>
      <w:r w:rsidRPr="00D62716">
        <w:rPr>
          <w:b/>
          <w:bCs/>
          <w:color w:val="EE0000"/>
        </w:rPr>
        <w:t>without any password protection</w:t>
      </w:r>
      <w:r w:rsidRPr="00D62716">
        <w:rPr>
          <w:color w:val="EE0000"/>
        </w:rPr>
        <w:t>.</w:t>
      </w:r>
      <w:r w:rsidRPr="00D62716">
        <w:rPr>
          <w:color w:val="EE0000"/>
        </w:rPr>
        <w:br/>
      </w:r>
      <w:r w:rsidRPr="00D62716">
        <w:rPr>
          <w:color w:val="EE0000"/>
        </w:rPr>
        <w:lastRenderedPageBreak/>
        <w:t xml:space="preserve">Upon accessing the interface, we gained access to device settings and discovered a critical value: the </w:t>
      </w:r>
      <w:r w:rsidRPr="00D62716">
        <w:rPr>
          <w:b/>
          <w:bCs/>
          <w:color w:val="EE0000"/>
        </w:rPr>
        <w:t>printer passkey</w:t>
      </w:r>
      <w:r w:rsidRPr="00D62716">
        <w:rPr>
          <w:color w:val="EE0000"/>
        </w:rPr>
        <w:t>, used for pairing the printer with external applications.</w:t>
      </w:r>
    </w:p>
    <w:p w14:paraId="6DE0937D" w14:textId="77777777" w:rsidR="00D62716" w:rsidRPr="00D62716" w:rsidRDefault="00D62716" w:rsidP="00D62716">
      <w:pPr>
        <w:rPr>
          <w:color w:val="EE0000"/>
        </w:rPr>
      </w:pPr>
      <w:r w:rsidRPr="00D62716">
        <w:rPr>
          <w:rFonts w:ascii="Segoe UI Emoji" w:hAnsi="Segoe UI Emoji" w:cs="Segoe UI Emoji"/>
          <w:color w:val="EE0000"/>
        </w:rPr>
        <w:t>🔐</w:t>
      </w:r>
      <w:r w:rsidRPr="00D62716">
        <w:rPr>
          <w:color w:val="EE0000"/>
        </w:rPr>
        <w:t xml:space="preserve"> </w:t>
      </w:r>
      <w:r w:rsidRPr="00D62716">
        <w:rPr>
          <w:b/>
          <w:bCs/>
          <w:color w:val="EE0000"/>
        </w:rPr>
        <w:t>Exposed Passkey:</w:t>
      </w:r>
      <w:r w:rsidRPr="00D62716">
        <w:rPr>
          <w:color w:val="EE0000"/>
        </w:rPr>
        <w:t xml:space="preserve"> N424235X00078</w:t>
      </w:r>
    </w:p>
    <w:p w14:paraId="5B8717E5" w14:textId="77777777" w:rsidR="00D62716" w:rsidRPr="00D62716" w:rsidRDefault="00D62716" w:rsidP="00D62716">
      <w:pPr>
        <w:rPr>
          <w:color w:val="EE0000"/>
        </w:rPr>
      </w:pPr>
      <w:r w:rsidRPr="00D62716">
        <w:rPr>
          <w:color w:val="EE0000"/>
        </w:rPr>
        <w:t xml:space="preserve">This passkey can be used by any attacker to pair the device with a smartphone using the official </w:t>
      </w:r>
      <w:r w:rsidRPr="00D62716">
        <w:rPr>
          <w:b/>
          <w:bCs/>
          <w:color w:val="EE0000"/>
        </w:rPr>
        <w:t>SUNMI Assistant</w:t>
      </w:r>
      <w:r w:rsidRPr="00D62716">
        <w:rPr>
          <w:color w:val="EE0000"/>
        </w:rPr>
        <w:t xml:space="preserve"> application — allowing for full remote control over the printer.</w:t>
      </w:r>
    </w:p>
    <w:p w14:paraId="5B51DCCF" w14:textId="77777777" w:rsidR="00D62716" w:rsidRDefault="00D62716" w:rsidP="00D62716">
      <w:pPr>
        <w:rPr>
          <w:color w:val="EE0000"/>
        </w:rPr>
      </w:pPr>
    </w:p>
    <w:p w14:paraId="5ACB0D0E" w14:textId="77777777" w:rsidR="00D62716" w:rsidRPr="00D62716" w:rsidRDefault="00D62716" w:rsidP="00D62716">
      <w:pPr>
        <w:rPr>
          <w:b/>
          <w:bCs/>
          <w:color w:val="EE0000"/>
        </w:rPr>
      </w:pPr>
      <w:r w:rsidRPr="00D62716">
        <w:rPr>
          <w:rFonts w:ascii="Segoe UI Emoji" w:hAnsi="Segoe UI Emoji" w:cs="Segoe UI Emoji"/>
          <w:b/>
          <w:bCs/>
          <w:color w:val="EE0000"/>
        </w:rPr>
        <w:t>🔹</w:t>
      </w:r>
      <w:r w:rsidRPr="00D62716">
        <w:rPr>
          <w:b/>
          <w:bCs/>
          <w:color w:val="EE0000"/>
        </w:rPr>
        <w:t xml:space="preserve"> Vulnerability 2: Insecure Remote Pairing via SUNMI Assistant</w:t>
      </w:r>
    </w:p>
    <w:p w14:paraId="3AC0BA63" w14:textId="77777777" w:rsidR="00D62716" w:rsidRPr="00D62716" w:rsidRDefault="00D62716" w:rsidP="00D62716">
      <w:pPr>
        <w:rPr>
          <w:color w:val="EE0000"/>
        </w:rPr>
      </w:pPr>
      <w:r w:rsidRPr="00D62716">
        <w:rPr>
          <w:color w:val="EE0000"/>
        </w:rPr>
        <w:t xml:space="preserve">By downloading the </w:t>
      </w:r>
      <w:r w:rsidRPr="00D62716">
        <w:rPr>
          <w:b/>
          <w:bCs/>
          <w:color w:val="EE0000"/>
        </w:rPr>
        <w:t>SUNMI Assistant</w:t>
      </w:r>
      <w:r w:rsidRPr="00D62716">
        <w:rPr>
          <w:color w:val="EE0000"/>
        </w:rPr>
        <w:t xml:space="preserve"> mobile application, an attacker can use the exposed passkey to:</w:t>
      </w:r>
    </w:p>
    <w:p w14:paraId="0EBB3BD0" w14:textId="77777777" w:rsidR="00D62716" w:rsidRPr="00D62716" w:rsidRDefault="00D62716" w:rsidP="00D62716">
      <w:pPr>
        <w:numPr>
          <w:ilvl w:val="0"/>
          <w:numId w:val="4"/>
        </w:numPr>
        <w:rPr>
          <w:color w:val="EE0000"/>
        </w:rPr>
      </w:pPr>
      <w:r w:rsidRPr="00D62716">
        <w:rPr>
          <w:color w:val="EE0000"/>
        </w:rPr>
        <w:t>Pair the printer to any phone</w:t>
      </w:r>
    </w:p>
    <w:p w14:paraId="3FF257DB" w14:textId="77777777" w:rsidR="00D62716" w:rsidRPr="00D62716" w:rsidRDefault="00D62716" w:rsidP="00D62716">
      <w:pPr>
        <w:numPr>
          <w:ilvl w:val="0"/>
          <w:numId w:val="4"/>
        </w:numPr>
        <w:rPr>
          <w:color w:val="EE0000"/>
        </w:rPr>
      </w:pPr>
      <w:r w:rsidRPr="00D62716">
        <w:rPr>
          <w:color w:val="EE0000"/>
        </w:rPr>
        <w:t>Issue print commands (test pages, arbitrary content)</w:t>
      </w:r>
    </w:p>
    <w:p w14:paraId="4F21365D" w14:textId="77777777" w:rsidR="00D62716" w:rsidRPr="00D62716" w:rsidRDefault="00D62716" w:rsidP="00D62716">
      <w:pPr>
        <w:numPr>
          <w:ilvl w:val="0"/>
          <w:numId w:val="4"/>
        </w:numPr>
        <w:rPr>
          <w:color w:val="EE0000"/>
        </w:rPr>
      </w:pPr>
      <w:r w:rsidRPr="00D62716">
        <w:rPr>
          <w:color w:val="EE0000"/>
        </w:rPr>
        <w:t>Change the printer’s password and lock out the original owner</w:t>
      </w:r>
    </w:p>
    <w:p w14:paraId="482F6467" w14:textId="77777777" w:rsidR="00D62716" w:rsidRPr="00D62716" w:rsidRDefault="00D62716" w:rsidP="00D62716">
      <w:pPr>
        <w:numPr>
          <w:ilvl w:val="0"/>
          <w:numId w:val="4"/>
        </w:numPr>
        <w:rPr>
          <w:color w:val="EE0000"/>
        </w:rPr>
      </w:pPr>
      <w:r w:rsidRPr="00D62716">
        <w:rPr>
          <w:color w:val="EE0000"/>
        </w:rPr>
        <w:t>Modify device settings or crash the printer via unsupported configs</w:t>
      </w:r>
    </w:p>
    <w:p w14:paraId="5D2B9C5B" w14:textId="77777777" w:rsidR="00D62716" w:rsidRPr="00D62716" w:rsidRDefault="00D62716" w:rsidP="00D62716">
      <w:pPr>
        <w:rPr>
          <w:color w:val="EE0000"/>
        </w:rPr>
      </w:pPr>
      <w:r w:rsidRPr="00D62716">
        <w:rPr>
          <w:color w:val="EE0000"/>
        </w:rPr>
        <w:t xml:space="preserve">These actions can be carried out remotely once the printer is paired, with </w:t>
      </w:r>
      <w:r w:rsidRPr="00D62716">
        <w:rPr>
          <w:b/>
          <w:bCs/>
          <w:color w:val="EE0000"/>
        </w:rPr>
        <w:t>no alerts to the original owner</w:t>
      </w:r>
      <w:r w:rsidRPr="00D62716">
        <w:rPr>
          <w:color w:val="EE0000"/>
        </w:rPr>
        <w:t>.</w:t>
      </w:r>
    </w:p>
    <w:p w14:paraId="283E29C6" w14:textId="77777777" w:rsidR="00D62716" w:rsidRDefault="00D62716" w:rsidP="00D62716">
      <w:pPr>
        <w:rPr>
          <w:color w:val="EE0000"/>
        </w:rPr>
      </w:pPr>
    </w:p>
    <w:p w14:paraId="214CC06A" w14:textId="77777777" w:rsidR="00D62716" w:rsidRPr="00D62716" w:rsidRDefault="00D62716" w:rsidP="00D62716">
      <w:pPr>
        <w:rPr>
          <w:b/>
          <w:bCs/>
          <w:color w:val="4EA72E" w:themeColor="accent6"/>
        </w:rPr>
      </w:pPr>
      <w:r w:rsidRPr="00D62716">
        <w:rPr>
          <w:b/>
          <w:bCs/>
          <w:color w:val="4EA72E" w:themeColor="accent6"/>
        </w:rPr>
        <w:t>Recommendations (Immediate Action Required):</w:t>
      </w:r>
    </w:p>
    <w:p w14:paraId="187E765B" w14:textId="77777777" w:rsidR="00D62716" w:rsidRPr="00D62716" w:rsidRDefault="00D62716" w:rsidP="00D62716">
      <w:pPr>
        <w:numPr>
          <w:ilvl w:val="0"/>
          <w:numId w:val="5"/>
        </w:numPr>
        <w:rPr>
          <w:color w:val="4EA72E" w:themeColor="accent6"/>
        </w:rPr>
      </w:pPr>
      <w:r w:rsidRPr="00D62716">
        <w:rPr>
          <w:b/>
          <w:bCs/>
          <w:color w:val="4EA72E" w:themeColor="accent6"/>
        </w:rPr>
        <w:t>Secure the web interface</w:t>
      </w:r>
      <w:r w:rsidRPr="00D62716">
        <w:rPr>
          <w:color w:val="4EA72E" w:themeColor="accent6"/>
        </w:rPr>
        <w:t xml:space="preserve"> with strong authentication — set a password immediately.</w:t>
      </w:r>
    </w:p>
    <w:p w14:paraId="468F3E5A" w14:textId="77777777" w:rsidR="00D62716" w:rsidRPr="00D62716" w:rsidRDefault="00D62716" w:rsidP="00D62716">
      <w:pPr>
        <w:numPr>
          <w:ilvl w:val="0"/>
          <w:numId w:val="5"/>
        </w:numPr>
        <w:rPr>
          <w:color w:val="4EA72E" w:themeColor="accent6"/>
        </w:rPr>
      </w:pPr>
      <w:r w:rsidRPr="00D62716">
        <w:rPr>
          <w:b/>
          <w:bCs/>
          <w:color w:val="4EA72E" w:themeColor="accent6"/>
        </w:rPr>
        <w:t>Bind the printer to a trusted phone number</w:t>
      </w:r>
      <w:r w:rsidRPr="00D62716">
        <w:rPr>
          <w:color w:val="4EA72E" w:themeColor="accent6"/>
        </w:rPr>
        <w:t xml:space="preserve"> via the SUNMI Assistant app to prevent unauthorized pairing.</w:t>
      </w:r>
    </w:p>
    <w:p w14:paraId="0057CC81" w14:textId="77777777" w:rsidR="00D62716" w:rsidRDefault="00D62716" w:rsidP="00D62716">
      <w:pPr>
        <w:numPr>
          <w:ilvl w:val="0"/>
          <w:numId w:val="5"/>
        </w:numPr>
        <w:rPr>
          <w:color w:val="4EA72E" w:themeColor="accent6"/>
        </w:rPr>
      </w:pPr>
      <w:r w:rsidRPr="00D62716">
        <w:rPr>
          <w:b/>
          <w:bCs/>
          <w:color w:val="4EA72E" w:themeColor="accent6"/>
        </w:rPr>
        <w:t>Segment the printer from the main network</w:t>
      </w:r>
      <w:r w:rsidRPr="00D62716">
        <w:rPr>
          <w:color w:val="4EA72E" w:themeColor="accent6"/>
        </w:rPr>
        <w:t xml:space="preserve"> using VLANs or dedicated access points to limit exposure.</w:t>
      </w:r>
    </w:p>
    <w:p w14:paraId="32AA0634" w14:textId="77777777" w:rsidR="00D62716" w:rsidRDefault="00D62716" w:rsidP="00D62716">
      <w:pPr>
        <w:ind w:left="720"/>
        <w:rPr>
          <w:color w:val="4EA72E" w:themeColor="accent6"/>
        </w:rPr>
      </w:pPr>
    </w:p>
    <w:p w14:paraId="39772D20" w14:textId="77777777" w:rsidR="00D62716" w:rsidRPr="00454FBC" w:rsidRDefault="00D62716" w:rsidP="00D62716">
      <w:pPr>
        <w:ind w:left="360"/>
        <w:rPr>
          <w:color w:val="FFFF00"/>
        </w:rPr>
      </w:pPr>
      <w:r w:rsidRPr="00454FBC">
        <w:rPr>
          <w:color w:val="FFFF00"/>
        </w:rPr>
        <w:t>Proof of Concept (PoC):</w:t>
      </w:r>
    </w:p>
    <w:p w14:paraId="6CC4156F" w14:textId="531FE85D" w:rsidR="00D62716" w:rsidRPr="00D62716" w:rsidRDefault="00D62716" w:rsidP="00D62716">
      <w:pPr>
        <w:ind w:left="720"/>
        <w:rPr>
          <w:color w:val="4EA72E" w:themeColor="accent6"/>
        </w:rPr>
      </w:pPr>
      <w:r w:rsidRPr="00D62716">
        <w:rPr>
          <w:noProof/>
          <w:color w:val="4EA72E" w:themeColor="accent6"/>
        </w:rPr>
        <w:lastRenderedPageBreak/>
        <w:drawing>
          <wp:inline distT="0" distB="0" distL="0" distR="0" wp14:anchorId="0A220ACF" wp14:editId="223DFDA6">
            <wp:extent cx="5943600" cy="4457700"/>
            <wp:effectExtent l="0" t="0" r="0" b="0"/>
            <wp:docPr id="447506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506154" name=""/>
                    <pic:cNvPicPr/>
                  </pic:nvPicPr>
                  <pic:blipFill>
                    <a:blip r:embed="rId10"/>
                    <a:stretch>
                      <a:fillRect/>
                    </a:stretch>
                  </pic:blipFill>
                  <pic:spPr>
                    <a:xfrm>
                      <a:off x="0" y="0"/>
                      <a:ext cx="5943600" cy="4457700"/>
                    </a:xfrm>
                    <a:prstGeom prst="rect">
                      <a:avLst/>
                    </a:prstGeom>
                  </pic:spPr>
                </pic:pic>
              </a:graphicData>
            </a:graphic>
          </wp:inline>
        </w:drawing>
      </w:r>
    </w:p>
    <w:p w14:paraId="57908AD4" w14:textId="77777777" w:rsidR="00D62716" w:rsidRDefault="00D62716" w:rsidP="00D62716">
      <w:pPr>
        <w:rPr>
          <w:color w:val="EE0000"/>
        </w:rPr>
      </w:pPr>
    </w:p>
    <w:p w14:paraId="0063BE50" w14:textId="21F73491" w:rsidR="00A90DCE" w:rsidRDefault="00D62716" w:rsidP="00454FBC">
      <w:pPr>
        <w:rPr>
          <w:color w:val="EE0000"/>
        </w:rPr>
      </w:pPr>
      <w:r>
        <w:rPr>
          <w:color w:val="EE0000"/>
        </w:rPr>
        <w:t>Now the web interface:</w:t>
      </w:r>
    </w:p>
    <w:p w14:paraId="0E8C2F81" w14:textId="4EBBF01C" w:rsidR="00D62716" w:rsidRDefault="00D62716" w:rsidP="00454FBC">
      <w:pPr>
        <w:rPr>
          <w:color w:val="EE0000"/>
        </w:rPr>
      </w:pPr>
      <w:r>
        <w:rPr>
          <w:noProof/>
          <w:color w:val="EE0000"/>
        </w:rPr>
        <w:lastRenderedPageBreak/>
        <w:drawing>
          <wp:inline distT="0" distB="0" distL="0" distR="0" wp14:anchorId="38460B4F" wp14:editId="1D773FA4">
            <wp:extent cx="5937250" cy="3213100"/>
            <wp:effectExtent l="0" t="0" r="6350" b="6350"/>
            <wp:docPr id="1354909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7250" cy="3213100"/>
                    </a:xfrm>
                    <a:prstGeom prst="rect">
                      <a:avLst/>
                    </a:prstGeom>
                    <a:noFill/>
                    <a:ln>
                      <a:noFill/>
                    </a:ln>
                  </pic:spPr>
                </pic:pic>
              </a:graphicData>
            </a:graphic>
          </wp:inline>
        </w:drawing>
      </w:r>
      <w:r>
        <w:rPr>
          <w:noProof/>
          <w:color w:val="EE0000"/>
        </w:rPr>
        <w:drawing>
          <wp:inline distT="0" distB="0" distL="0" distR="0" wp14:anchorId="0BECCF07" wp14:editId="72BED17B">
            <wp:extent cx="5930900" cy="3181350"/>
            <wp:effectExtent l="0" t="0" r="0" b="0"/>
            <wp:docPr id="5845671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0900" cy="3181350"/>
                    </a:xfrm>
                    <a:prstGeom prst="rect">
                      <a:avLst/>
                    </a:prstGeom>
                    <a:noFill/>
                    <a:ln>
                      <a:noFill/>
                    </a:ln>
                  </pic:spPr>
                </pic:pic>
              </a:graphicData>
            </a:graphic>
          </wp:inline>
        </w:drawing>
      </w:r>
      <w:r>
        <w:rPr>
          <w:noProof/>
          <w:color w:val="EE0000"/>
        </w:rPr>
        <w:lastRenderedPageBreak/>
        <w:drawing>
          <wp:inline distT="0" distB="0" distL="0" distR="0" wp14:anchorId="65EC6A8D" wp14:editId="673837BA">
            <wp:extent cx="5943600" cy="3009900"/>
            <wp:effectExtent l="0" t="0" r="0" b="0"/>
            <wp:docPr id="17911031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009900"/>
                    </a:xfrm>
                    <a:prstGeom prst="rect">
                      <a:avLst/>
                    </a:prstGeom>
                    <a:noFill/>
                    <a:ln>
                      <a:noFill/>
                    </a:ln>
                  </pic:spPr>
                </pic:pic>
              </a:graphicData>
            </a:graphic>
          </wp:inline>
        </w:drawing>
      </w:r>
      <w:r>
        <w:rPr>
          <w:noProof/>
          <w:color w:val="EE0000"/>
        </w:rPr>
        <w:drawing>
          <wp:inline distT="0" distB="0" distL="0" distR="0" wp14:anchorId="54CF3465" wp14:editId="377D9134">
            <wp:extent cx="5937250" cy="3124200"/>
            <wp:effectExtent l="0" t="0" r="6350" b="0"/>
            <wp:docPr id="9277781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7250" cy="3124200"/>
                    </a:xfrm>
                    <a:prstGeom prst="rect">
                      <a:avLst/>
                    </a:prstGeom>
                    <a:noFill/>
                    <a:ln>
                      <a:noFill/>
                    </a:ln>
                  </pic:spPr>
                </pic:pic>
              </a:graphicData>
            </a:graphic>
          </wp:inline>
        </w:drawing>
      </w:r>
    </w:p>
    <w:p w14:paraId="1B753D5E" w14:textId="77777777" w:rsidR="00D62716" w:rsidRDefault="00D62716" w:rsidP="00454FBC">
      <w:pPr>
        <w:rPr>
          <w:color w:val="EE0000"/>
        </w:rPr>
      </w:pPr>
    </w:p>
    <w:p w14:paraId="0D13BE14" w14:textId="40019D5D" w:rsidR="00D62716" w:rsidRDefault="00D62716" w:rsidP="00454FBC">
      <w:pPr>
        <w:rPr>
          <w:color w:val="EE0000"/>
        </w:rPr>
      </w:pPr>
      <w:r>
        <w:rPr>
          <w:color w:val="EE0000"/>
        </w:rPr>
        <w:lastRenderedPageBreak/>
        <w:t>Now exploit the printer thro the next step in the application</w:t>
      </w:r>
      <w:r>
        <w:rPr>
          <w:color w:val="EE0000"/>
        </w:rPr>
        <w:br/>
      </w:r>
      <w:r>
        <w:rPr>
          <w:noProof/>
          <w:color w:val="EE0000"/>
        </w:rPr>
        <w:lastRenderedPageBreak/>
        <w:drawing>
          <wp:inline distT="0" distB="0" distL="0" distR="0" wp14:anchorId="4774429C" wp14:editId="24E9C6D5">
            <wp:extent cx="3803650" cy="8229600"/>
            <wp:effectExtent l="0" t="0" r="6350" b="0"/>
            <wp:docPr id="14296412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803650" cy="8229600"/>
                    </a:xfrm>
                    <a:prstGeom prst="rect">
                      <a:avLst/>
                    </a:prstGeom>
                    <a:noFill/>
                    <a:ln>
                      <a:noFill/>
                    </a:ln>
                  </pic:spPr>
                </pic:pic>
              </a:graphicData>
            </a:graphic>
          </wp:inline>
        </w:drawing>
      </w:r>
    </w:p>
    <w:p w14:paraId="7FA17B4C" w14:textId="5D59161F" w:rsidR="00D62716" w:rsidRDefault="00C2733B" w:rsidP="00C2733B">
      <w:pPr>
        <w:rPr>
          <w:color w:val="EE0000"/>
        </w:rPr>
      </w:pPr>
      <w:r w:rsidRPr="00C2733B">
        <w:rPr>
          <w:color w:val="EE0000"/>
        </w:rPr>
        <w:lastRenderedPageBreak/>
        <w:t>Finding #3: Unauthenticated Full Access to HPE OfficeConnect Network Switch (JL381A)</w:t>
      </w:r>
    </w:p>
    <w:p w14:paraId="2ABAB310" w14:textId="77777777" w:rsidR="00C2733B" w:rsidRPr="00C2733B" w:rsidRDefault="00C2733B" w:rsidP="00C2733B">
      <w:pPr>
        <w:rPr>
          <w:color w:val="EE0000"/>
        </w:rPr>
      </w:pPr>
      <w:r w:rsidRPr="00C2733B">
        <w:rPr>
          <w:b/>
          <w:bCs/>
          <w:color w:val="EE0000"/>
        </w:rPr>
        <w:t>Severity:</w:t>
      </w:r>
      <w:r w:rsidRPr="00C2733B">
        <w:rPr>
          <w:color w:val="EE0000"/>
        </w:rPr>
        <w:t xml:space="preserve"> </w:t>
      </w:r>
      <w:r w:rsidRPr="00C2733B">
        <w:rPr>
          <w:b/>
          <w:bCs/>
          <w:color w:val="EE0000"/>
        </w:rPr>
        <w:t>Critical</w:t>
      </w:r>
      <w:r w:rsidRPr="00C2733B">
        <w:rPr>
          <w:color w:val="EE0000"/>
        </w:rPr>
        <w:br/>
      </w:r>
      <w:r w:rsidRPr="00C2733B">
        <w:rPr>
          <w:b/>
          <w:bCs/>
          <w:color w:val="EE0000"/>
        </w:rPr>
        <w:t>Device Location:</w:t>
      </w:r>
      <w:r w:rsidRPr="00C2733B">
        <w:rPr>
          <w:color w:val="EE0000"/>
        </w:rPr>
        <w:t xml:space="preserve"> Core Network Closet / Infrastructure Cabinet</w:t>
      </w:r>
      <w:r w:rsidRPr="00C2733B">
        <w:rPr>
          <w:color w:val="EE0000"/>
        </w:rPr>
        <w:br/>
      </w:r>
      <w:r w:rsidRPr="00C2733B">
        <w:rPr>
          <w:b/>
          <w:bCs/>
          <w:color w:val="EE0000"/>
        </w:rPr>
        <w:t>Device Model:</w:t>
      </w:r>
      <w:r w:rsidRPr="00C2733B">
        <w:rPr>
          <w:color w:val="EE0000"/>
        </w:rPr>
        <w:t xml:space="preserve"> </w:t>
      </w:r>
      <w:r w:rsidRPr="00C2733B">
        <w:rPr>
          <w:b/>
          <w:bCs/>
          <w:color w:val="EE0000"/>
        </w:rPr>
        <w:t>HPE OfficeConnect 1920S 24G 2SFP (JL381A)</w:t>
      </w:r>
    </w:p>
    <w:p w14:paraId="201B7862" w14:textId="77777777" w:rsidR="00C2733B" w:rsidRDefault="00C2733B" w:rsidP="00C2733B">
      <w:pPr>
        <w:rPr>
          <w:color w:val="EE0000"/>
        </w:rPr>
      </w:pPr>
    </w:p>
    <w:p w14:paraId="74E311F9" w14:textId="77777777" w:rsidR="00C2733B" w:rsidRPr="00C2733B" w:rsidRDefault="00C2733B" w:rsidP="00C2733B">
      <w:pPr>
        <w:rPr>
          <w:color w:val="EE0000"/>
        </w:rPr>
      </w:pPr>
      <w:r w:rsidRPr="00C2733B">
        <w:rPr>
          <w:b/>
          <w:bCs/>
          <w:color w:val="EE0000"/>
        </w:rPr>
        <w:t>Description:</w:t>
      </w:r>
      <w:r w:rsidRPr="00C2733B">
        <w:rPr>
          <w:color w:val="EE0000"/>
        </w:rPr>
        <w:br/>
        <w:t xml:space="preserve">The main network switch used to manage </w:t>
      </w:r>
      <w:r w:rsidRPr="00C2733B">
        <w:rPr>
          <w:b/>
          <w:bCs/>
          <w:color w:val="EE0000"/>
        </w:rPr>
        <w:t>all connected electronics in the shop</w:t>
      </w:r>
      <w:r w:rsidRPr="00C2733B">
        <w:rPr>
          <w:color w:val="EE0000"/>
        </w:rPr>
        <w:t xml:space="preserve"> — including surveillance systems, printers, and POS devices — was found to be accessible via the web interface </w:t>
      </w:r>
      <w:r w:rsidRPr="00C2733B">
        <w:rPr>
          <w:b/>
          <w:bCs/>
          <w:color w:val="EE0000"/>
        </w:rPr>
        <w:t>with no authentication or password protection</w:t>
      </w:r>
      <w:r w:rsidRPr="00C2733B">
        <w:rPr>
          <w:color w:val="EE0000"/>
        </w:rPr>
        <w:t xml:space="preserve"> enabled.</w:t>
      </w:r>
    </w:p>
    <w:p w14:paraId="463566BB" w14:textId="77777777" w:rsidR="00C2733B" w:rsidRPr="00C2733B" w:rsidRDefault="00C2733B" w:rsidP="00C2733B">
      <w:pPr>
        <w:rPr>
          <w:color w:val="EE0000"/>
        </w:rPr>
      </w:pPr>
      <w:r w:rsidRPr="00C2733B">
        <w:rPr>
          <w:color w:val="EE0000"/>
        </w:rPr>
        <w:t xml:space="preserve">The device grants </w:t>
      </w:r>
      <w:r w:rsidRPr="00C2733B">
        <w:rPr>
          <w:b/>
          <w:bCs/>
          <w:color w:val="EE0000"/>
        </w:rPr>
        <w:t>unrestricted administrative access</w:t>
      </w:r>
      <w:r w:rsidRPr="00C2733B">
        <w:rPr>
          <w:color w:val="EE0000"/>
        </w:rPr>
        <w:t>, exposing the entire shop infrastructure to complete compromise. Any individual on the same network segment or with temporary access (e.g., visitor, employee, attacker) could access and reconfigure the switch in seconds.</w:t>
      </w:r>
    </w:p>
    <w:p w14:paraId="4BA8892F" w14:textId="77777777" w:rsidR="00C2733B" w:rsidRDefault="00C2733B" w:rsidP="00C2733B">
      <w:pPr>
        <w:rPr>
          <w:color w:val="EE0000"/>
        </w:rPr>
      </w:pPr>
    </w:p>
    <w:p w14:paraId="4CAB1C2D" w14:textId="77777777" w:rsidR="00C2733B" w:rsidRPr="00C2733B" w:rsidRDefault="00C2733B" w:rsidP="00C2733B">
      <w:pPr>
        <w:rPr>
          <w:color w:val="EE0000"/>
        </w:rPr>
      </w:pPr>
      <w:r w:rsidRPr="00C2733B">
        <w:rPr>
          <w:b/>
          <w:bCs/>
          <w:color w:val="EE0000"/>
        </w:rPr>
        <w:t>Technical Details:</w:t>
      </w:r>
    </w:p>
    <w:p w14:paraId="5B64DAAA" w14:textId="77777777" w:rsidR="00C2733B" w:rsidRPr="00C2733B" w:rsidRDefault="00C2733B" w:rsidP="00C2733B">
      <w:pPr>
        <w:numPr>
          <w:ilvl w:val="0"/>
          <w:numId w:val="6"/>
        </w:numPr>
        <w:rPr>
          <w:color w:val="EE0000"/>
        </w:rPr>
      </w:pPr>
      <w:r w:rsidRPr="00C2733B">
        <w:rPr>
          <w:color w:val="EE0000"/>
        </w:rPr>
        <w:t>Accessed the switch via web interface at default IP (192.168.x.x)</w:t>
      </w:r>
    </w:p>
    <w:p w14:paraId="47259050" w14:textId="77777777" w:rsidR="00C2733B" w:rsidRPr="00C2733B" w:rsidRDefault="00C2733B" w:rsidP="00C2733B">
      <w:pPr>
        <w:numPr>
          <w:ilvl w:val="0"/>
          <w:numId w:val="6"/>
        </w:numPr>
        <w:rPr>
          <w:color w:val="EE0000"/>
        </w:rPr>
      </w:pPr>
      <w:r w:rsidRPr="00C2733B">
        <w:rPr>
          <w:color w:val="EE0000"/>
        </w:rPr>
        <w:t>No login page or authentication prompt presented</w:t>
      </w:r>
    </w:p>
    <w:p w14:paraId="071E1DC4" w14:textId="77777777" w:rsidR="00C2733B" w:rsidRPr="00C2733B" w:rsidRDefault="00C2733B" w:rsidP="00C2733B">
      <w:pPr>
        <w:numPr>
          <w:ilvl w:val="0"/>
          <w:numId w:val="6"/>
        </w:numPr>
        <w:rPr>
          <w:color w:val="EE0000"/>
        </w:rPr>
      </w:pPr>
      <w:r w:rsidRPr="00C2733B">
        <w:rPr>
          <w:color w:val="EE0000"/>
        </w:rPr>
        <w:t>Full administrative control exposed: VLANs, port configuration, security, firmware, SNMP, etc.</w:t>
      </w:r>
    </w:p>
    <w:p w14:paraId="29688D5F" w14:textId="77777777" w:rsidR="00C2733B" w:rsidRPr="00C2733B" w:rsidRDefault="00C2733B" w:rsidP="00C2733B">
      <w:pPr>
        <w:numPr>
          <w:ilvl w:val="0"/>
          <w:numId w:val="6"/>
        </w:numPr>
        <w:rPr>
          <w:color w:val="EE0000"/>
        </w:rPr>
      </w:pPr>
      <w:r w:rsidRPr="00C2733B">
        <w:rPr>
          <w:color w:val="EE0000"/>
        </w:rPr>
        <w:t>Verified ability to shut down ports, reroute traffic, and modify switch behavior</w:t>
      </w:r>
    </w:p>
    <w:p w14:paraId="0A3632C3" w14:textId="77777777" w:rsidR="00C2733B" w:rsidRPr="00C2733B" w:rsidRDefault="00C2733B" w:rsidP="00C2733B">
      <w:pPr>
        <w:rPr>
          <w:color w:val="EE0000"/>
        </w:rPr>
      </w:pPr>
      <w:r w:rsidRPr="00C2733B">
        <w:rPr>
          <w:b/>
          <w:bCs/>
          <w:color w:val="EE0000"/>
        </w:rPr>
        <w:t>Impact:</w:t>
      </w:r>
    </w:p>
    <w:p w14:paraId="5C4614BE" w14:textId="77777777" w:rsidR="00C2733B" w:rsidRPr="00C2733B" w:rsidRDefault="00C2733B" w:rsidP="00C2733B">
      <w:pPr>
        <w:numPr>
          <w:ilvl w:val="0"/>
          <w:numId w:val="7"/>
        </w:numPr>
        <w:rPr>
          <w:color w:val="EE0000"/>
        </w:rPr>
      </w:pPr>
      <w:r w:rsidRPr="00C2733B">
        <w:rPr>
          <w:b/>
          <w:bCs/>
          <w:color w:val="EE0000"/>
        </w:rPr>
        <w:t>Total compromise of the internal network infrastructure</w:t>
      </w:r>
    </w:p>
    <w:p w14:paraId="0796ACD0" w14:textId="77777777" w:rsidR="00C2733B" w:rsidRPr="00C2733B" w:rsidRDefault="00C2733B" w:rsidP="00C2733B">
      <w:pPr>
        <w:numPr>
          <w:ilvl w:val="0"/>
          <w:numId w:val="7"/>
        </w:numPr>
        <w:rPr>
          <w:color w:val="EE0000"/>
        </w:rPr>
      </w:pPr>
      <w:r w:rsidRPr="00C2733B">
        <w:rPr>
          <w:color w:val="EE0000"/>
        </w:rPr>
        <w:t xml:space="preserve">Attacker can </w:t>
      </w:r>
      <w:r w:rsidRPr="00C2733B">
        <w:rPr>
          <w:b/>
          <w:bCs/>
          <w:color w:val="EE0000"/>
        </w:rPr>
        <w:t>intercept or reroute traffic</w:t>
      </w:r>
      <w:r w:rsidRPr="00C2733B">
        <w:rPr>
          <w:color w:val="EE0000"/>
        </w:rPr>
        <w:t>, disable security cameras, printers, and POS terminals</w:t>
      </w:r>
    </w:p>
    <w:p w14:paraId="3A704C0E" w14:textId="77777777" w:rsidR="00C2733B" w:rsidRPr="00C2733B" w:rsidRDefault="00C2733B" w:rsidP="00C2733B">
      <w:pPr>
        <w:numPr>
          <w:ilvl w:val="0"/>
          <w:numId w:val="7"/>
        </w:numPr>
        <w:rPr>
          <w:color w:val="EE0000"/>
        </w:rPr>
      </w:pPr>
      <w:r w:rsidRPr="00C2733B">
        <w:rPr>
          <w:color w:val="EE0000"/>
        </w:rPr>
        <w:t xml:space="preserve">Possibility of installing </w:t>
      </w:r>
      <w:r w:rsidRPr="00C2733B">
        <w:rPr>
          <w:b/>
          <w:bCs/>
          <w:color w:val="EE0000"/>
        </w:rPr>
        <w:t>persistent backdoors</w:t>
      </w:r>
      <w:r w:rsidRPr="00C2733B">
        <w:rPr>
          <w:color w:val="EE0000"/>
        </w:rPr>
        <w:t xml:space="preserve"> or malicious firmware</w:t>
      </w:r>
    </w:p>
    <w:p w14:paraId="01227A2D" w14:textId="77777777" w:rsidR="00C2733B" w:rsidRPr="00C2733B" w:rsidRDefault="00C2733B" w:rsidP="00C2733B">
      <w:pPr>
        <w:numPr>
          <w:ilvl w:val="0"/>
          <w:numId w:val="7"/>
        </w:numPr>
        <w:rPr>
          <w:color w:val="EE0000"/>
        </w:rPr>
      </w:pPr>
      <w:r w:rsidRPr="00C2733B">
        <w:rPr>
          <w:b/>
          <w:bCs/>
          <w:color w:val="EE0000"/>
        </w:rPr>
        <w:t>Complete denial of service (DoS)</w:t>
      </w:r>
      <w:r w:rsidRPr="00C2733B">
        <w:rPr>
          <w:color w:val="EE0000"/>
        </w:rPr>
        <w:t xml:space="preserve"> is possible with a few clicks</w:t>
      </w:r>
    </w:p>
    <w:p w14:paraId="22B5AF98" w14:textId="77777777" w:rsidR="00C2733B" w:rsidRPr="00C2733B" w:rsidRDefault="00C2733B" w:rsidP="00C2733B">
      <w:pPr>
        <w:numPr>
          <w:ilvl w:val="0"/>
          <w:numId w:val="7"/>
        </w:numPr>
        <w:rPr>
          <w:color w:val="EE0000"/>
        </w:rPr>
      </w:pPr>
      <w:r w:rsidRPr="00C2733B">
        <w:rPr>
          <w:color w:val="EE0000"/>
        </w:rPr>
        <w:t>High risk of lateral movement to other systems due to lack of network isolation</w:t>
      </w:r>
    </w:p>
    <w:p w14:paraId="77534D7C" w14:textId="77777777" w:rsidR="00C2733B" w:rsidRPr="00C2733B" w:rsidRDefault="00C2733B" w:rsidP="00C2733B">
      <w:pPr>
        <w:rPr>
          <w:b/>
          <w:bCs/>
          <w:color w:val="4EA72E" w:themeColor="accent6"/>
        </w:rPr>
      </w:pPr>
      <w:r w:rsidRPr="00C2733B">
        <w:rPr>
          <w:b/>
          <w:bCs/>
          <w:color w:val="4EA72E" w:themeColor="accent6"/>
        </w:rPr>
        <w:t>Recommendations (Immediate Action Required):</w:t>
      </w:r>
    </w:p>
    <w:p w14:paraId="51D07872" w14:textId="77777777" w:rsidR="00C2733B" w:rsidRPr="00C2733B" w:rsidRDefault="00C2733B" w:rsidP="00C2733B">
      <w:pPr>
        <w:numPr>
          <w:ilvl w:val="0"/>
          <w:numId w:val="8"/>
        </w:numPr>
        <w:rPr>
          <w:color w:val="4EA72E" w:themeColor="accent6"/>
        </w:rPr>
      </w:pPr>
      <w:r w:rsidRPr="00C2733B">
        <w:rPr>
          <w:b/>
          <w:bCs/>
          <w:color w:val="4EA72E" w:themeColor="accent6"/>
        </w:rPr>
        <w:lastRenderedPageBreak/>
        <w:t>Immediately set a strong administrator password</w:t>
      </w:r>
      <w:r w:rsidRPr="00C2733B">
        <w:rPr>
          <w:color w:val="4EA72E" w:themeColor="accent6"/>
        </w:rPr>
        <w:t xml:space="preserve"> for the switch’s management interface.</w:t>
      </w:r>
    </w:p>
    <w:p w14:paraId="45A9848E" w14:textId="77777777" w:rsidR="00C2733B" w:rsidRPr="00C2733B" w:rsidRDefault="00C2733B" w:rsidP="00C2733B">
      <w:pPr>
        <w:numPr>
          <w:ilvl w:val="0"/>
          <w:numId w:val="8"/>
        </w:numPr>
        <w:rPr>
          <w:color w:val="4EA72E" w:themeColor="accent6"/>
        </w:rPr>
      </w:pPr>
      <w:r w:rsidRPr="00C2733B">
        <w:rPr>
          <w:b/>
          <w:bCs/>
          <w:color w:val="4EA72E" w:themeColor="accent6"/>
        </w:rPr>
        <w:t>Restrict management access</w:t>
      </w:r>
      <w:r w:rsidRPr="00C2733B">
        <w:rPr>
          <w:color w:val="4EA72E" w:themeColor="accent6"/>
        </w:rPr>
        <w:t xml:space="preserve"> to only trusted IP addresses via access control lists (ACLs).</w:t>
      </w:r>
    </w:p>
    <w:p w14:paraId="134F1EF2" w14:textId="77777777" w:rsidR="00C2733B" w:rsidRPr="00C2733B" w:rsidRDefault="00C2733B" w:rsidP="00C2733B">
      <w:pPr>
        <w:numPr>
          <w:ilvl w:val="0"/>
          <w:numId w:val="8"/>
        </w:numPr>
        <w:rPr>
          <w:color w:val="4EA72E" w:themeColor="accent6"/>
        </w:rPr>
      </w:pPr>
      <w:r w:rsidRPr="00C2733B">
        <w:rPr>
          <w:b/>
          <w:bCs/>
          <w:color w:val="4EA72E" w:themeColor="accent6"/>
        </w:rPr>
        <w:t>Physically or logically isolate the switch</w:t>
      </w:r>
      <w:r w:rsidRPr="00C2733B">
        <w:rPr>
          <w:color w:val="4EA72E" w:themeColor="accent6"/>
        </w:rPr>
        <w:t xml:space="preserve"> from the general network — move to a secured VLAN or management subnet.</w:t>
      </w:r>
    </w:p>
    <w:p w14:paraId="5D62D7D8" w14:textId="77777777" w:rsidR="00C2733B" w:rsidRPr="00C2733B" w:rsidRDefault="00C2733B" w:rsidP="00C2733B">
      <w:pPr>
        <w:numPr>
          <w:ilvl w:val="0"/>
          <w:numId w:val="8"/>
        </w:numPr>
        <w:rPr>
          <w:color w:val="4EA72E" w:themeColor="accent6"/>
        </w:rPr>
      </w:pPr>
      <w:r w:rsidRPr="00C2733B">
        <w:rPr>
          <w:color w:val="4EA72E" w:themeColor="accent6"/>
        </w:rPr>
        <w:t xml:space="preserve">Disable unused services (e.g., Telnet, SNMP) and use </w:t>
      </w:r>
      <w:r w:rsidRPr="00C2733B">
        <w:rPr>
          <w:b/>
          <w:bCs/>
          <w:color w:val="4EA72E" w:themeColor="accent6"/>
        </w:rPr>
        <w:t>HTTPS or SSH</w:t>
      </w:r>
      <w:r w:rsidRPr="00C2733B">
        <w:rPr>
          <w:color w:val="4EA72E" w:themeColor="accent6"/>
        </w:rPr>
        <w:t xml:space="preserve"> for secure management.</w:t>
      </w:r>
    </w:p>
    <w:p w14:paraId="33FF6092" w14:textId="77777777" w:rsidR="00C2733B" w:rsidRPr="00C2733B" w:rsidRDefault="00C2733B" w:rsidP="00C2733B">
      <w:pPr>
        <w:numPr>
          <w:ilvl w:val="0"/>
          <w:numId w:val="8"/>
        </w:numPr>
        <w:rPr>
          <w:color w:val="4EA72E" w:themeColor="accent6"/>
        </w:rPr>
      </w:pPr>
      <w:r w:rsidRPr="00C2733B">
        <w:rPr>
          <w:color w:val="4EA72E" w:themeColor="accent6"/>
        </w:rPr>
        <w:t>Conduct a full audit of switch configurations to ensure no malicious changes have been made.</w:t>
      </w:r>
    </w:p>
    <w:p w14:paraId="13D4FF30" w14:textId="77777777" w:rsidR="00BD202A" w:rsidRPr="00BD202A" w:rsidRDefault="00BD202A" w:rsidP="00BD202A">
      <w:pPr>
        <w:pStyle w:val="ListParagraph"/>
        <w:rPr>
          <w:color w:val="FFFF00"/>
        </w:rPr>
      </w:pPr>
      <w:r w:rsidRPr="00BD202A">
        <w:rPr>
          <w:color w:val="FFFF00"/>
        </w:rPr>
        <w:t>Proof of Concept (PoC):</w:t>
      </w:r>
    </w:p>
    <w:p w14:paraId="10220282" w14:textId="7BF392AC" w:rsidR="00C2733B" w:rsidRDefault="00BD202A" w:rsidP="00C2733B">
      <w:pPr>
        <w:rPr>
          <w:color w:val="EE0000"/>
        </w:rPr>
      </w:pPr>
      <w:r w:rsidRPr="00BD202A">
        <w:rPr>
          <w:noProof/>
          <w:color w:val="EE0000"/>
        </w:rPr>
        <w:lastRenderedPageBreak/>
        <w:drawing>
          <wp:inline distT="0" distB="0" distL="0" distR="0" wp14:anchorId="4A4ED735" wp14:editId="3939B369">
            <wp:extent cx="5943600" cy="5943600"/>
            <wp:effectExtent l="0" t="0" r="0" b="0"/>
            <wp:docPr id="1268467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467819" name=""/>
                    <pic:cNvPicPr/>
                  </pic:nvPicPr>
                  <pic:blipFill>
                    <a:blip r:embed="rId16"/>
                    <a:stretch>
                      <a:fillRect/>
                    </a:stretch>
                  </pic:blipFill>
                  <pic:spPr>
                    <a:xfrm>
                      <a:off x="0" y="0"/>
                      <a:ext cx="5943600" cy="5943600"/>
                    </a:xfrm>
                    <a:prstGeom prst="rect">
                      <a:avLst/>
                    </a:prstGeom>
                  </pic:spPr>
                </pic:pic>
              </a:graphicData>
            </a:graphic>
          </wp:inline>
        </w:drawing>
      </w:r>
    </w:p>
    <w:p w14:paraId="489730AA" w14:textId="77777777" w:rsidR="00BD202A" w:rsidRDefault="00BD202A" w:rsidP="00C2733B">
      <w:pPr>
        <w:rPr>
          <w:color w:val="EE0000"/>
        </w:rPr>
      </w:pPr>
    </w:p>
    <w:p w14:paraId="16EB0638" w14:textId="1CCB29F8" w:rsidR="00BD202A" w:rsidRDefault="00BD202A" w:rsidP="00C2733B">
      <w:pPr>
        <w:rPr>
          <w:color w:val="EE0000"/>
        </w:rPr>
      </w:pPr>
      <w:r>
        <w:rPr>
          <w:noProof/>
          <w:color w:val="EE0000"/>
        </w:rPr>
        <w:lastRenderedPageBreak/>
        <w:drawing>
          <wp:inline distT="0" distB="0" distL="0" distR="0" wp14:anchorId="49F4132E" wp14:editId="26121A65">
            <wp:extent cx="5937250" cy="3009900"/>
            <wp:effectExtent l="0" t="0" r="6350" b="0"/>
            <wp:docPr id="7039693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7250" cy="3009900"/>
                    </a:xfrm>
                    <a:prstGeom prst="rect">
                      <a:avLst/>
                    </a:prstGeom>
                    <a:noFill/>
                    <a:ln>
                      <a:noFill/>
                    </a:ln>
                  </pic:spPr>
                </pic:pic>
              </a:graphicData>
            </a:graphic>
          </wp:inline>
        </w:drawing>
      </w:r>
      <w:r>
        <w:rPr>
          <w:noProof/>
          <w:color w:val="EE0000"/>
        </w:rPr>
        <w:drawing>
          <wp:inline distT="0" distB="0" distL="0" distR="0" wp14:anchorId="70E0678F" wp14:editId="5BA6B8F3">
            <wp:extent cx="5937250" cy="3162300"/>
            <wp:effectExtent l="0" t="0" r="6350" b="0"/>
            <wp:docPr id="9011159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7250" cy="3162300"/>
                    </a:xfrm>
                    <a:prstGeom prst="rect">
                      <a:avLst/>
                    </a:prstGeom>
                    <a:noFill/>
                    <a:ln>
                      <a:noFill/>
                    </a:ln>
                  </pic:spPr>
                </pic:pic>
              </a:graphicData>
            </a:graphic>
          </wp:inline>
        </w:drawing>
      </w:r>
      <w:r>
        <w:rPr>
          <w:noProof/>
          <w:color w:val="EE0000"/>
        </w:rPr>
        <w:lastRenderedPageBreak/>
        <w:drawing>
          <wp:inline distT="0" distB="0" distL="0" distR="0" wp14:anchorId="3B3A7E70" wp14:editId="0DCC2F45">
            <wp:extent cx="5956300" cy="5149850"/>
            <wp:effectExtent l="0" t="0" r="6350" b="0"/>
            <wp:docPr id="8676838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56300" cy="5149850"/>
                    </a:xfrm>
                    <a:prstGeom prst="rect">
                      <a:avLst/>
                    </a:prstGeom>
                    <a:noFill/>
                    <a:ln>
                      <a:noFill/>
                    </a:ln>
                  </pic:spPr>
                </pic:pic>
              </a:graphicData>
            </a:graphic>
          </wp:inline>
        </w:drawing>
      </w:r>
      <w:r>
        <w:rPr>
          <w:noProof/>
          <w:color w:val="EE0000"/>
        </w:rPr>
        <w:lastRenderedPageBreak/>
        <w:drawing>
          <wp:inline distT="0" distB="0" distL="0" distR="0" wp14:anchorId="0BEA8369" wp14:editId="3F8F5A9F">
            <wp:extent cx="5943600" cy="4895850"/>
            <wp:effectExtent l="0" t="0" r="0" b="0"/>
            <wp:docPr id="12218263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4895850"/>
                    </a:xfrm>
                    <a:prstGeom prst="rect">
                      <a:avLst/>
                    </a:prstGeom>
                    <a:noFill/>
                    <a:ln>
                      <a:noFill/>
                    </a:ln>
                  </pic:spPr>
                </pic:pic>
              </a:graphicData>
            </a:graphic>
          </wp:inline>
        </w:drawing>
      </w:r>
    </w:p>
    <w:p w14:paraId="1676A2F1" w14:textId="77777777" w:rsidR="00BD202A" w:rsidRDefault="00BD202A" w:rsidP="00C2733B">
      <w:pPr>
        <w:rPr>
          <w:color w:val="EE0000"/>
        </w:rPr>
      </w:pPr>
    </w:p>
    <w:p w14:paraId="26FCA9E1" w14:textId="77777777" w:rsidR="00E027A0" w:rsidRPr="00E027A0" w:rsidRDefault="00E027A0" w:rsidP="00E027A0">
      <w:pPr>
        <w:rPr>
          <w:b/>
          <w:bCs/>
          <w:color w:val="EE0000"/>
        </w:rPr>
      </w:pPr>
      <w:r w:rsidRPr="00E027A0">
        <w:rPr>
          <w:b/>
          <w:bCs/>
          <w:color w:val="EE0000"/>
        </w:rPr>
        <w:t>Finding #4: Unauthorized Full Access to Kitchen Printer Due to Missing Access Controls</w:t>
      </w:r>
    </w:p>
    <w:p w14:paraId="460DF35B" w14:textId="77777777" w:rsidR="00E027A0" w:rsidRPr="00E027A0" w:rsidRDefault="00E027A0" w:rsidP="00E027A0">
      <w:pPr>
        <w:rPr>
          <w:color w:val="EE0000"/>
        </w:rPr>
      </w:pPr>
      <w:r w:rsidRPr="00E027A0">
        <w:rPr>
          <w:b/>
          <w:bCs/>
          <w:color w:val="EE0000"/>
        </w:rPr>
        <w:t>Severity:</w:t>
      </w:r>
      <w:r w:rsidRPr="00E027A0">
        <w:rPr>
          <w:color w:val="EE0000"/>
        </w:rPr>
        <w:t xml:space="preserve"> </w:t>
      </w:r>
      <w:r w:rsidRPr="00E027A0">
        <w:rPr>
          <w:b/>
          <w:bCs/>
          <w:color w:val="EE0000"/>
        </w:rPr>
        <w:t>High</w:t>
      </w:r>
      <w:r w:rsidRPr="00E027A0">
        <w:rPr>
          <w:color w:val="EE0000"/>
        </w:rPr>
        <w:br/>
      </w:r>
      <w:r w:rsidRPr="00E027A0">
        <w:rPr>
          <w:b/>
          <w:bCs/>
          <w:color w:val="EE0000"/>
        </w:rPr>
        <w:t>Device Location:</w:t>
      </w:r>
      <w:r w:rsidRPr="00E027A0">
        <w:rPr>
          <w:color w:val="EE0000"/>
        </w:rPr>
        <w:t xml:space="preserve"> Kitchen Area / Order Processing Station</w:t>
      </w:r>
    </w:p>
    <w:p w14:paraId="13901E37" w14:textId="77777777" w:rsidR="00E027A0" w:rsidRPr="00E027A0" w:rsidRDefault="00E027A0" w:rsidP="00E027A0">
      <w:pPr>
        <w:rPr>
          <w:color w:val="EE0000"/>
        </w:rPr>
      </w:pPr>
      <w:r w:rsidRPr="00E027A0">
        <w:rPr>
          <w:b/>
          <w:bCs/>
          <w:color w:val="EE0000"/>
        </w:rPr>
        <w:t>Description:</w:t>
      </w:r>
      <w:r w:rsidRPr="00E027A0">
        <w:rPr>
          <w:color w:val="EE0000"/>
        </w:rPr>
        <w:br/>
        <w:t xml:space="preserve">The kitchen printer was found to have </w:t>
      </w:r>
      <w:r w:rsidRPr="00E027A0">
        <w:rPr>
          <w:b/>
          <w:bCs/>
          <w:color w:val="EE0000"/>
        </w:rPr>
        <w:t>no access control mechanisms</w:t>
      </w:r>
      <w:r w:rsidRPr="00E027A0">
        <w:rPr>
          <w:color w:val="EE0000"/>
        </w:rPr>
        <w:t xml:space="preserve">, allowing </w:t>
      </w:r>
      <w:r w:rsidRPr="00E027A0">
        <w:rPr>
          <w:b/>
          <w:bCs/>
          <w:color w:val="EE0000"/>
        </w:rPr>
        <w:t>any device on the same network</w:t>
      </w:r>
      <w:r w:rsidRPr="00E027A0">
        <w:rPr>
          <w:color w:val="EE0000"/>
        </w:rPr>
        <w:t xml:space="preserve"> to communicate with it directly.</w:t>
      </w:r>
      <w:r w:rsidRPr="00E027A0">
        <w:rPr>
          <w:color w:val="EE0000"/>
        </w:rPr>
        <w:br/>
        <w:t>There is no authentication or filtering in place to restrict who can send print jobs or issue configuration commands to the device.</w:t>
      </w:r>
    </w:p>
    <w:p w14:paraId="1AE3E5D8" w14:textId="77777777" w:rsidR="00E027A0" w:rsidRPr="00E027A0" w:rsidRDefault="00E027A0" w:rsidP="00E027A0">
      <w:pPr>
        <w:rPr>
          <w:color w:val="EE0000"/>
        </w:rPr>
      </w:pPr>
      <w:r w:rsidRPr="00E027A0">
        <w:rPr>
          <w:color w:val="EE0000"/>
        </w:rPr>
        <w:t xml:space="preserve">This exposes the printer to </w:t>
      </w:r>
      <w:r w:rsidRPr="00E027A0">
        <w:rPr>
          <w:b/>
          <w:bCs/>
          <w:color w:val="EE0000"/>
        </w:rPr>
        <w:t>abuse or disruption</w:t>
      </w:r>
      <w:r w:rsidRPr="00E027A0">
        <w:rPr>
          <w:color w:val="EE0000"/>
        </w:rPr>
        <w:t>, especially in environments with open or semi-trusted network access.</w:t>
      </w:r>
    </w:p>
    <w:p w14:paraId="2DB62436" w14:textId="77777777" w:rsidR="00E027A0" w:rsidRPr="00E027A0" w:rsidRDefault="00E027A0" w:rsidP="00E027A0">
      <w:pPr>
        <w:rPr>
          <w:color w:val="EE0000"/>
        </w:rPr>
      </w:pPr>
      <w:r w:rsidRPr="00E027A0">
        <w:rPr>
          <w:color w:val="EE0000"/>
        </w:rPr>
        <w:lastRenderedPageBreak/>
        <w:t>Any user can:</w:t>
      </w:r>
    </w:p>
    <w:p w14:paraId="3F97EDEE" w14:textId="77777777" w:rsidR="00E027A0" w:rsidRPr="00E027A0" w:rsidRDefault="00E027A0" w:rsidP="00E027A0">
      <w:pPr>
        <w:numPr>
          <w:ilvl w:val="0"/>
          <w:numId w:val="9"/>
        </w:numPr>
        <w:rPr>
          <w:color w:val="EE0000"/>
        </w:rPr>
      </w:pPr>
      <w:r w:rsidRPr="00E027A0">
        <w:rPr>
          <w:color w:val="EE0000"/>
        </w:rPr>
        <w:t>Send unauthorized print jobs</w:t>
      </w:r>
    </w:p>
    <w:p w14:paraId="428FAACA" w14:textId="77777777" w:rsidR="00E027A0" w:rsidRPr="00E027A0" w:rsidRDefault="00E027A0" w:rsidP="00E027A0">
      <w:pPr>
        <w:numPr>
          <w:ilvl w:val="0"/>
          <w:numId w:val="9"/>
        </w:numPr>
        <w:rPr>
          <w:color w:val="EE0000"/>
        </w:rPr>
      </w:pPr>
      <w:r w:rsidRPr="00E027A0">
        <w:rPr>
          <w:color w:val="EE0000"/>
        </w:rPr>
        <w:t>Modify printer settings (if management ports are open)</w:t>
      </w:r>
    </w:p>
    <w:p w14:paraId="1C97CD5E" w14:textId="77777777" w:rsidR="00E027A0" w:rsidRPr="00E027A0" w:rsidRDefault="00E027A0" w:rsidP="00E027A0">
      <w:pPr>
        <w:numPr>
          <w:ilvl w:val="0"/>
          <w:numId w:val="9"/>
        </w:numPr>
        <w:rPr>
          <w:color w:val="EE0000"/>
        </w:rPr>
      </w:pPr>
      <w:r w:rsidRPr="00E027A0">
        <w:rPr>
          <w:color w:val="EE0000"/>
        </w:rPr>
        <w:t>Attempt to crash or flood the device with malformed data</w:t>
      </w:r>
    </w:p>
    <w:p w14:paraId="5CA516DB" w14:textId="77777777" w:rsidR="00E027A0" w:rsidRPr="00E027A0" w:rsidRDefault="00E027A0" w:rsidP="00E027A0">
      <w:pPr>
        <w:rPr>
          <w:color w:val="EE0000"/>
        </w:rPr>
      </w:pPr>
      <w:r w:rsidRPr="00E027A0">
        <w:rPr>
          <w:b/>
          <w:bCs/>
          <w:color w:val="EE0000"/>
        </w:rPr>
        <w:t>Impact:</w:t>
      </w:r>
    </w:p>
    <w:p w14:paraId="446AC8B8" w14:textId="77777777" w:rsidR="00E027A0" w:rsidRPr="00E027A0" w:rsidRDefault="00E027A0" w:rsidP="00E027A0">
      <w:pPr>
        <w:numPr>
          <w:ilvl w:val="0"/>
          <w:numId w:val="10"/>
        </w:numPr>
        <w:rPr>
          <w:color w:val="EE0000"/>
        </w:rPr>
      </w:pPr>
      <w:r w:rsidRPr="00E027A0">
        <w:rPr>
          <w:color w:val="EE0000"/>
        </w:rPr>
        <w:t>Unauthorized printing or spamming (waste of paper and ink)</w:t>
      </w:r>
    </w:p>
    <w:p w14:paraId="4FA320AC" w14:textId="77777777" w:rsidR="00E027A0" w:rsidRPr="00E027A0" w:rsidRDefault="00E027A0" w:rsidP="00E027A0">
      <w:pPr>
        <w:numPr>
          <w:ilvl w:val="0"/>
          <w:numId w:val="10"/>
        </w:numPr>
        <w:rPr>
          <w:color w:val="EE0000"/>
        </w:rPr>
      </w:pPr>
      <w:r w:rsidRPr="00E027A0">
        <w:rPr>
          <w:color w:val="EE0000"/>
        </w:rPr>
        <w:t>Disruption of order workflows during peak service hours</w:t>
      </w:r>
    </w:p>
    <w:p w14:paraId="40293A8E" w14:textId="77777777" w:rsidR="00E027A0" w:rsidRPr="00E027A0" w:rsidRDefault="00E027A0" w:rsidP="00E027A0">
      <w:pPr>
        <w:numPr>
          <w:ilvl w:val="0"/>
          <w:numId w:val="10"/>
        </w:numPr>
        <w:rPr>
          <w:color w:val="EE0000"/>
        </w:rPr>
      </w:pPr>
      <w:r w:rsidRPr="00E027A0">
        <w:rPr>
          <w:color w:val="EE0000"/>
        </w:rPr>
        <w:t>Possible printer denial of service (DoS)</w:t>
      </w:r>
    </w:p>
    <w:p w14:paraId="08B82BC9" w14:textId="77777777" w:rsidR="00E027A0" w:rsidRPr="00E027A0" w:rsidRDefault="00E027A0" w:rsidP="00E027A0">
      <w:pPr>
        <w:numPr>
          <w:ilvl w:val="0"/>
          <w:numId w:val="10"/>
        </w:numPr>
        <w:rPr>
          <w:color w:val="EE0000"/>
        </w:rPr>
      </w:pPr>
      <w:r w:rsidRPr="00E027A0">
        <w:rPr>
          <w:color w:val="EE0000"/>
        </w:rPr>
        <w:t>Potential foothold for lateral movement if printer is on the same subnet as critical infrastructure</w:t>
      </w:r>
    </w:p>
    <w:p w14:paraId="256FDA85" w14:textId="77777777" w:rsidR="00E027A0" w:rsidRPr="00E027A0" w:rsidRDefault="00E027A0" w:rsidP="00E027A0">
      <w:pPr>
        <w:rPr>
          <w:b/>
          <w:bCs/>
          <w:color w:val="4EA72E" w:themeColor="accent6"/>
        </w:rPr>
      </w:pPr>
      <w:r w:rsidRPr="00E027A0">
        <w:rPr>
          <w:b/>
          <w:bCs/>
          <w:color w:val="4EA72E" w:themeColor="accent6"/>
        </w:rPr>
        <w:t>Recommendations:</w:t>
      </w:r>
    </w:p>
    <w:p w14:paraId="4F1EF968" w14:textId="77777777" w:rsidR="00E027A0" w:rsidRPr="00E027A0" w:rsidRDefault="00E027A0" w:rsidP="00E027A0">
      <w:pPr>
        <w:numPr>
          <w:ilvl w:val="0"/>
          <w:numId w:val="11"/>
        </w:numPr>
        <w:rPr>
          <w:color w:val="4EA72E" w:themeColor="accent6"/>
        </w:rPr>
      </w:pPr>
      <w:r w:rsidRPr="00E027A0">
        <w:rPr>
          <w:b/>
          <w:bCs/>
          <w:color w:val="4EA72E" w:themeColor="accent6"/>
        </w:rPr>
        <w:t>Implement access control mechanisms</w:t>
      </w:r>
      <w:r w:rsidRPr="00E027A0">
        <w:rPr>
          <w:color w:val="4EA72E" w:themeColor="accent6"/>
        </w:rPr>
        <w:t xml:space="preserve"> on the printer (IP filtering, MAC restrictions, or firewall rules).</w:t>
      </w:r>
    </w:p>
    <w:p w14:paraId="7252E37E" w14:textId="77777777" w:rsidR="00E027A0" w:rsidRPr="00E027A0" w:rsidRDefault="00E027A0" w:rsidP="00E027A0">
      <w:pPr>
        <w:numPr>
          <w:ilvl w:val="0"/>
          <w:numId w:val="11"/>
        </w:numPr>
        <w:rPr>
          <w:color w:val="4EA72E" w:themeColor="accent6"/>
        </w:rPr>
      </w:pPr>
      <w:r w:rsidRPr="00E027A0">
        <w:rPr>
          <w:b/>
          <w:bCs/>
          <w:color w:val="4EA72E" w:themeColor="accent6"/>
        </w:rPr>
        <w:t>Place the printer on a separate, isolated VLAN or subnet</w:t>
      </w:r>
      <w:r w:rsidRPr="00E027A0">
        <w:rPr>
          <w:color w:val="4EA72E" w:themeColor="accent6"/>
        </w:rPr>
        <w:t xml:space="preserve"> to prevent unauthorized devices from reaching it.</w:t>
      </w:r>
    </w:p>
    <w:p w14:paraId="70EE5B5F" w14:textId="19D2044B" w:rsidR="00E027A0" w:rsidRDefault="00E027A0" w:rsidP="00E027A0">
      <w:pPr>
        <w:numPr>
          <w:ilvl w:val="0"/>
          <w:numId w:val="11"/>
        </w:numPr>
        <w:rPr>
          <w:color w:val="4EA72E" w:themeColor="accent6"/>
        </w:rPr>
      </w:pPr>
      <w:r w:rsidRPr="00E027A0">
        <w:rPr>
          <w:color w:val="4EA72E" w:themeColor="accent6"/>
        </w:rPr>
        <w:t xml:space="preserve">If the printer supports it, </w:t>
      </w:r>
      <w:r w:rsidRPr="00E027A0">
        <w:rPr>
          <w:b/>
          <w:bCs/>
          <w:color w:val="4EA72E" w:themeColor="accent6"/>
        </w:rPr>
        <w:t>disable unused protocols and ports</w:t>
      </w:r>
      <w:r w:rsidRPr="00E027A0">
        <w:rPr>
          <w:color w:val="4EA72E" w:themeColor="accent6"/>
        </w:rPr>
        <w:t xml:space="preserve"> (http,https, Telnet, FTP, or unsecured admin pages).</w:t>
      </w:r>
    </w:p>
    <w:p w14:paraId="49E916D5" w14:textId="77777777" w:rsidR="00E027A0" w:rsidRPr="00E027A0" w:rsidRDefault="00E027A0" w:rsidP="00E027A0">
      <w:pPr>
        <w:ind w:left="720"/>
        <w:rPr>
          <w:color w:val="4EA72E" w:themeColor="accent6"/>
        </w:rPr>
      </w:pPr>
    </w:p>
    <w:p w14:paraId="2846FC77" w14:textId="77777777" w:rsidR="00E027A0" w:rsidRPr="00BD202A" w:rsidRDefault="00E027A0" w:rsidP="00E027A0">
      <w:pPr>
        <w:pStyle w:val="ListParagraph"/>
        <w:rPr>
          <w:color w:val="FFFF00"/>
        </w:rPr>
      </w:pPr>
      <w:r w:rsidRPr="00BD202A">
        <w:rPr>
          <w:color w:val="FFFF00"/>
        </w:rPr>
        <w:t>Proof of Concept (PoC):</w:t>
      </w:r>
    </w:p>
    <w:p w14:paraId="533B49F2" w14:textId="18615A3E" w:rsidR="00BD202A" w:rsidRDefault="00E027A0" w:rsidP="00C2733B">
      <w:pPr>
        <w:rPr>
          <w:color w:val="EE0000"/>
        </w:rPr>
      </w:pPr>
      <w:r>
        <w:rPr>
          <w:noProof/>
          <w:color w:val="EE0000"/>
        </w:rPr>
        <w:lastRenderedPageBreak/>
        <w:drawing>
          <wp:inline distT="0" distB="0" distL="0" distR="0" wp14:anchorId="2601A063" wp14:editId="429FA9C7">
            <wp:extent cx="5937250" cy="4406900"/>
            <wp:effectExtent l="0" t="0" r="6350" b="0"/>
            <wp:docPr id="12156022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7250" cy="4406900"/>
                    </a:xfrm>
                    <a:prstGeom prst="rect">
                      <a:avLst/>
                    </a:prstGeom>
                    <a:noFill/>
                    <a:ln>
                      <a:noFill/>
                    </a:ln>
                  </pic:spPr>
                </pic:pic>
              </a:graphicData>
            </a:graphic>
          </wp:inline>
        </w:drawing>
      </w:r>
      <w:r>
        <w:rPr>
          <w:noProof/>
          <w:color w:val="EE0000"/>
        </w:rPr>
        <w:lastRenderedPageBreak/>
        <w:drawing>
          <wp:inline distT="0" distB="0" distL="0" distR="0" wp14:anchorId="14E91967" wp14:editId="2FF405CD">
            <wp:extent cx="5930900" cy="4254500"/>
            <wp:effectExtent l="0" t="0" r="0" b="0"/>
            <wp:docPr id="431879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30900" cy="4254500"/>
                    </a:xfrm>
                    <a:prstGeom prst="rect">
                      <a:avLst/>
                    </a:prstGeom>
                    <a:noFill/>
                    <a:ln>
                      <a:noFill/>
                    </a:ln>
                  </pic:spPr>
                </pic:pic>
              </a:graphicData>
            </a:graphic>
          </wp:inline>
        </w:drawing>
      </w:r>
      <w:r>
        <w:rPr>
          <w:noProof/>
          <w:color w:val="EE0000"/>
        </w:rPr>
        <w:lastRenderedPageBreak/>
        <w:drawing>
          <wp:inline distT="0" distB="0" distL="0" distR="0" wp14:anchorId="4EDB94C4" wp14:editId="0140D9E6">
            <wp:extent cx="5930900" cy="4483100"/>
            <wp:effectExtent l="0" t="0" r="0" b="0"/>
            <wp:docPr id="45582980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30900" cy="4483100"/>
                    </a:xfrm>
                    <a:prstGeom prst="rect">
                      <a:avLst/>
                    </a:prstGeom>
                    <a:noFill/>
                    <a:ln>
                      <a:noFill/>
                    </a:ln>
                  </pic:spPr>
                </pic:pic>
              </a:graphicData>
            </a:graphic>
          </wp:inline>
        </w:drawing>
      </w:r>
      <w:r>
        <w:rPr>
          <w:noProof/>
          <w:color w:val="EE0000"/>
        </w:rPr>
        <w:lastRenderedPageBreak/>
        <w:drawing>
          <wp:inline distT="0" distB="0" distL="0" distR="0" wp14:anchorId="67781562" wp14:editId="56973108">
            <wp:extent cx="5930900" cy="4533900"/>
            <wp:effectExtent l="0" t="0" r="0" b="0"/>
            <wp:docPr id="8462491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30900" cy="4533900"/>
                    </a:xfrm>
                    <a:prstGeom prst="rect">
                      <a:avLst/>
                    </a:prstGeom>
                    <a:noFill/>
                    <a:ln>
                      <a:noFill/>
                    </a:ln>
                  </pic:spPr>
                </pic:pic>
              </a:graphicData>
            </a:graphic>
          </wp:inline>
        </w:drawing>
      </w:r>
    </w:p>
    <w:p w14:paraId="23B5109F" w14:textId="77777777" w:rsidR="00E027A0" w:rsidRDefault="00E027A0" w:rsidP="00C2733B">
      <w:pPr>
        <w:rPr>
          <w:color w:val="EE0000"/>
        </w:rPr>
      </w:pPr>
    </w:p>
    <w:p w14:paraId="09280533" w14:textId="77777777" w:rsidR="00E027A0" w:rsidRPr="00E027A0" w:rsidRDefault="00E027A0" w:rsidP="00E027A0">
      <w:pPr>
        <w:rPr>
          <w:b/>
          <w:bCs/>
          <w:color w:val="EE0000"/>
        </w:rPr>
      </w:pPr>
      <w:r w:rsidRPr="00E027A0">
        <w:rPr>
          <w:rFonts w:ascii="Segoe UI Emoji" w:hAnsi="Segoe UI Emoji" w:cs="Segoe UI Emoji"/>
          <w:b/>
          <w:bCs/>
          <w:color w:val="EE0000"/>
        </w:rPr>
        <w:t>⚠️</w:t>
      </w:r>
      <w:r w:rsidRPr="00E027A0">
        <w:rPr>
          <w:b/>
          <w:bCs/>
          <w:color w:val="EE0000"/>
        </w:rPr>
        <w:t xml:space="preserve"> Observation: TP-Link Archer C64 Router (192.168.1.1) – Potential Weakness Detected</w:t>
      </w:r>
    </w:p>
    <w:p w14:paraId="5F5C3E5B" w14:textId="77777777" w:rsidR="00E027A0" w:rsidRPr="00E027A0" w:rsidRDefault="00E027A0" w:rsidP="00E027A0">
      <w:pPr>
        <w:rPr>
          <w:color w:val="EE0000"/>
        </w:rPr>
      </w:pPr>
      <w:r w:rsidRPr="00E027A0">
        <w:rPr>
          <w:b/>
          <w:bCs/>
          <w:color w:val="EE0000"/>
        </w:rPr>
        <w:t>Severity:</w:t>
      </w:r>
      <w:r w:rsidRPr="00E027A0">
        <w:rPr>
          <w:color w:val="EE0000"/>
        </w:rPr>
        <w:t xml:space="preserve"> Medium (Potential Risk)</w:t>
      </w:r>
      <w:r w:rsidRPr="00E027A0">
        <w:rPr>
          <w:color w:val="EE0000"/>
        </w:rPr>
        <w:br/>
      </w:r>
      <w:r w:rsidRPr="00E027A0">
        <w:rPr>
          <w:b/>
          <w:bCs/>
          <w:color w:val="EE0000"/>
        </w:rPr>
        <w:t>Device Location:</w:t>
      </w:r>
      <w:r w:rsidRPr="00E027A0">
        <w:rPr>
          <w:color w:val="EE0000"/>
        </w:rPr>
        <w:t xml:space="preserve"> Network Gateway / Main Router</w:t>
      </w:r>
      <w:r w:rsidRPr="00E027A0">
        <w:rPr>
          <w:color w:val="EE0000"/>
        </w:rPr>
        <w:br/>
      </w:r>
      <w:r w:rsidRPr="00E027A0">
        <w:rPr>
          <w:b/>
          <w:bCs/>
          <w:color w:val="EE0000"/>
        </w:rPr>
        <w:t>Device Model:</w:t>
      </w:r>
      <w:r w:rsidRPr="00E027A0">
        <w:rPr>
          <w:color w:val="EE0000"/>
        </w:rPr>
        <w:t xml:space="preserve"> </w:t>
      </w:r>
      <w:r w:rsidRPr="00E027A0">
        <w:rPr>
          <w:b/>
          <w:bCs/>
          <w:color w:val="EE0000"/>
        </w:rPr>
        <w:t>TP-Link Archer C64</w:t>
      </w:r>
      <w:r w:rsidRPr="00E027A0">
        <w:rPr>
          <w:color w:val="EE0000"/>
        </w:rPr>
        <w:br/>
      </w:r>
      <w:r w:rsidRPr="00E027A0">
        <w:rPr>
          <w:b/>
          <w:bCs/>
          <w:color w:val="EE0000"/>
        </w:rPr>
        <w:t>IP Address:</w:t>
      </w:r>
      <w:r w:rsidRPr="00E027A0">
        <w:rPr>
          <w:color w:val="EE0000"/>
        </w:rPr>
        <w:t xml:space="preserve"> 192.168.1.1</w:t>
      </w:r>
    </w:p>
    <w:p w14:paraId="70D1182D" w14:textId="77777777" w:rsidR="00E027A0" w:rsidRPr="00E027A0" w:rsidRDefault="00DA5B40" w:rsidP="00E027A0">
      <w:pPr>
        <w:rPr>
          <w:color w:val="EE0000"/>
        </w:rPr>
      </w:pPr>
      <w:r>
        <w:rPr>
          <w:color w:val="EE0000"/>
        </w:rPr>
        <w:pict w14:anchorId="0EF5DCE5">
          <v:rect id="_x0000_i1025" style="width:0;height:1.5pt" o:hralign="center" o:hrstd="t" o:hr="t" fillcolor="#a0a0a0" stroked="f"/>
        </w:pict>
      </w:r>
    </w:p>
    <w:p w14:paraId="20995E80" w14:textId="77777777" w:rsidR="00E027A0" w:rsidRPr="00E027A0" w:rsidRDefault="00E027A0" w:rsidP="00E027A0">
      <w:pPr>
        <w:rPr>
          <w:color w:val="EE0000"/>
        </w:rPr>
      </w:pPr>
      <w:r w:rsidRPr="00E027A0">
        <w:rPr>
          <w:b/>
          <w:bCs/>
          <w:color w:val="EE0000"/>
        </w:rPr>
        <w:t>Description:</w:t>
      </w:r>
      <w:r w:rsidRPr="00E027A0">
        <w:rPr>
          <w:color w:val="EE0000"/>
        </w:rPr>
        <w:br/>
        <w:t xml:space="preserve">The TP-Link Archer C64 router was detected on the network and </w:t>
      </w:r>
      <w:r w:rsidRPr="00E027A0">
        <w:rPr>
          <w:b/>
          <w:bCs/>
          <w:color w:val="EE0000"/>
        </w:rPr>
        <w:t>believed to be potentially vulnerable</w:t>
      </w:r>
      <w:r w:rsidRPr="00E027A0">
        <w:rPr>
          <w:color w:val="EE0000"/>
        </w:rPr>
        <w:t xml:space="preserve"> due to weak wireless encryption settings and a possibly guessable password.</w:t>
      </w:r>
      <w:r w:rsidRPr="00E027A0">
        <w:rPr>
          <w:color w:val="EE0000"/>
        </w:rPr>
        <w:br/>
        <w:t>However, no direct exploitation was performed during this limited-scope test.</w:t>
      </w:r>
    </w:p>
    <w:p w14:paraId="36CB1A8F" w14:textId="77777777" w:rsidR="00E027A0" w:rsidRPr="00E027A0" w:rsidRDefault="00E027A0" w:rsidP="00E027A0">
      <w:pPr>
        <w:rPr>
          <w:color w:val="EE0000"/>
        </w:rPr>
      </w:pPr>
      <w:r w:rsidRPr="00E027A0">
        <w:rPr>
          <w:color w:val="EE0000"/>
        </w:rPr>
        <w:t xml:space="preserve">The router appears to be using </w:t>
      </w:r>
      <w:r w:rsidRPr="00E027A0">
        <w:rPr>
          <w:b/>
          <w:bCs/>
          <w:color w:val="EE0000"/>
        </w:rPr>
        <w:t>WPA2 encryption</w:t>
      </w:r>
      <w:r w:rsidRPr="00E027A0">
        <w:rPr>
          <w:color w:val="EE0000"/>
        </w:rPr>
        <w:t>, which, while widely used, is now considered less secure than WPA3.</w:t>
      </w:r>
      <w:r w:rsidRPr="00E027A0">
        <w:rPr>
          <w:color w:val="EE0000"/>
        </w:rPr>
        <w:br/>
      </w:r>
      <w:r w:rsidRPr="00E027A0">
        <w:rPr>
          <w:color w:val="EE0000"/>
        </w:rPr>
        <w:lastRenderedPageBreak/>
        <w:t>If the Wi-Fi password is weak, it may allow attackers nearby to perform brute-force attacks and gain unauthorized access to the internal network.</w:t>
      </w:r>
    </w:p>
    <w:p w14:paraId="0BD134A4" w14:textId="77777777" w:rsidR="00E027A0" w:rsidRDefault="00E027A0" w:rsidP="00C2733B">
      <w:pPr>
        <w:rPr>
          <w:color w:val="EE0000"/>
        </w:rPr>
      </w:pPr>
    </w:p>
    <w:p w14:paraId="6FBBCA60" w14:textId="77777777" w:rsidR="00E027A0" w:rsidRPr="00E027A0" w:rsidRDefault="00E027A0" w:rsidP="00E027A0">
      <w:pPr>
        <w:rPr>
          <w:b/>
          <w:bCs/>
          <w:color w:val="EE0000"/>
        </w:rPr>
      </w:pPr>
      <w:r w:rsidRPr="00E027A0">
        <w:rPr>
          <w:rFonts w:ascii="Segoe UI Emoji" w:hAnsi="Segoe UI Emoji" w:cs="Segoe UI Emoji"/>
          <w:b/>
          <w:bCs/>
          <w:color w:val="EE0000"/>
        </w:rPr>
        <w:t>⚠️</w:t>
      </w:r>
      <w:r w:rsidRPr="00E027A0">
        <w:rPr>
          <w:b/>
          <w:bCs/>
          <w:color w:val="EE0000"/>
        </w:rPr>
        <w:t xml:space="preserve"> Observation: Dahua IP Cameras – Potential Security Weakness</w:t>
      </w:r>
    </w:p>
    <w:p w14:paraId="124FBD23" w14:textId="77777777" w:rsidR="00E027A0" w:rsidRPr="00E027A0" w:rsidRDefault="00E027A0" w:rsidP="00E027A0">
      <w:pPr>
        <w:rPr>
          <w:color w:val="EE0000"/>
        </w:rPr>
      </w:pPr>
      <w:r w:rsidRPr="00E027A0">
        <w:rPr>
          <w:b/>
          <w:bCs/>
          <w:color w:val="EE0000"/>
        </w:rPr>
        <w:t>Severity:</w:t>
      </w:r>
      <w:r w:rsidRPr="00E027A0">
        <w:rPr>
          <w:color w:val="EE0000"/>
        </w:rPr>
        <w:t xml:space="preserve"> Medium (Preventive Action Recommended)</w:t>
      </w:r>
      <w:r w:rsidRPr="00E027A0">
        <w:rPr>
          <w:color w:val="EE0000"/>
        </w:rPr>
        <w:br/>
      </w:r>
      <w:r w:rsidRPr="00E027A0">
        <w:rPr>
          <w:b/>
          <w:bCs/>
          <w:color w:val="EE0000"/>
        </w:rPr>
        <w:t>Device IPs:</w:t>
      </w:r>
    </w:p>
    <w:p w14:paraId="1817AFB9" w14:textId="77777777" w:rsidR="00E027A0" w:rsidRPr="00E027A0" w:rsidRDefault="00E027A0" w:rsidP="00E027A0">
      <w:pPr>
        <w:numPr>
          <w:ilvl w:val="0"/>
          <w:numId w:val="12"/>
        </w:numPr>
        <w:rPr>
          <w:color w:val="EE0000"/>
        </w:rPr>
      </w:pPr>
      <w:r w:rsidRPr="00E027A0">
        <w:rPr>
          <w:color w:val="EE0000"/>
        </w:rPr>
        <w:t>192.168.1.253</w:t>
      </w:r>
    </w:p>
    <w:p w14:paraId="5FBD1509" w14:textId="77777777" w:rsidR="00E027A0" w:rsidRPr="00E027A0" w:rsidRDefault="00E027A0" w:rsidP="00E027A0">
      <w:pPr>
        <w:numPr>
          <w:ilvl w:val="0"/>
          <w:numId w:val="12"/>
        </w:numPr>
        <w:rPr>
          <w:color w:val="EE0000"/>
        </w:rPr>
      </w:pPr>
      <w:r w:rsidRPr="00E027A0">
        <w:rPr>
          <w:color w:val="EE0000"/>
        </w:rPr>
        <w:t>192.168.1.111</w:t>
      </w:r>
      <w:r w:rsidRPr="00E027A0">
        <w:rPr>
          <w:color w:val="EE0000"/>
        </w:rPr>
        <w:br/>
      </w:r>
      <w:r w:rsidRPr="00E027A0">
        <w:rPr>
          <w:b/>
          <w:bCs/>
          <w:color w:val="EE0000"/>
        </w:rPr>
        <w:t>Device Type:</w:t>
      </w:r>
      <w:r w:rsidRPr="00E027A0">
        <w:rPr>
          <w:color w:val="EE0000"/>
        </w:rPr>
        <w:t xml:space="preserve"> Dahua IP Surveillance Cameras</w:t>
      </w:r>
      <w:r w:rsidRPr="00E027A0">
        <w:rPr>
          <w:color w:val="EE0000"/>
        </w:rPr>
        <w:br/>
      </w:r>
      <w:r w:rsidRPr="00E027A0">
        <w:rPr>
          <w:b/>
          <w:bCs/>
          <w:color w:val="EE0000"/>
        </w:rPr>
        <w:t>Status:</w:t>
      </w:r>
      <w:r w:rsidRPr="00E027A0">
        <w:rPr>
          <w:color w:val="EE0000"/>
        </w:rPr>
        <w:t xml:space="preserve"> Identified but not actively exploited</w:t>
      </w:r>
    </w:p>
    <w:p w14:paraId="73DCE963" w14:textId="77777777" w:rsidR="00E027A0" w:rsidRPr="00E027A0" w:rsidRDefault="00DA5B40" w:rsidP="00E027A0">
      <w:pPr>
        <w:rPr>
          <w:color w:val="EE0000"/>
        </w:rPr>
      </w:pPr>
      <w:r>
        <w:rPr>
          <w:color w:val="EE0000"/>
        </w:rPr>
        <w:pict w14:anchorId="7EB137EF">
          <v:rect id="_x0000_i1026" style="width:0;height:1.5pt" o:hralign="center" o:hrstd="t" o:hr="t" fillcolor="#a0a0a0" stroked="f"/>
        </w:pict>
      </w:r>
    </w:p>
    <w:p w14:paraId="7CF2631D" w14:textId="77777777" w:rsidR="00E027A0" w:rsidRPr="00E027A0" w:rsidRDefault="00E027A0" w:rsidP="00E027A0">
      <w:pPr>
        <w:rPr>
          <w:color w:val="EE0000"/>
        </w:rPr>
      </w:pPr>
      <w:r w:rsidRPr="00E027A0">
        <w:rPr>
          <w:b/>
          <w:bCs/>
          <w:color w:val="EE0000"/>
        </w:rPr>
        <w:t>Description:</w:t>
      </w:r>
      <w:r w:rsidRPr="00E027A0">
        <w:rPr>
          <w:color w:val="EE0000"/>
        </w:rPr>
        <w:br/>
        <w:t xml:space="preserve">Two Dahua surveillance cameras were discovered during the network enumeration phase. Although they were </w:t>
      </w:r>
      <w:r w:rsidRPr="00E027A0">
        <w:rPr>
          <w:b/>
          <w:bCs/>
          <w:color w:val="EE0000"/>
        </w:rPr>
        <w:t>not exploited during this assessment</w:t>
      </w:r>
      <w:r w:rsidRPr="00E027A0">
        <w:rPr>
          <w:color w:val="EE0000"/>
        </w:rPr>
        <w:t xml:space="preserve">, their </w:t>
      </w:r>
      <w:r w:rsidRPr="00E027A0">
        <w:rPr>
          <w:b/>
          <w:bCs/>
          <w:color w:val="EE0000"/>
        </w:rPr>
        <w:t>current configuration was not reviewed</w:t>
      </w:r>
      <w:r w:rsidRPr="00E027A0">
        <w:rPr>
          <w:color w:val="EE0000"/>
        </w:rPr>
        <w:t xml:space="preserve">, and they may be using </w:t>
      </w:r>
      <w:r w:rsidRPr="00E027A0">
        <w:rPr>
          <w:b/>
          <w:bCs/>
          <w:color w:val="EE0000"/>
        </w:rPr>
        <w:t>default or weak credentials</w:t>
      </w:r>
      <w:r w:rsidRPr="00E027A0">
        <w:rPr>
          <w:color w:val="EE0000"/>
        </w:rPr>
        <w:t xml:space="preserve"> — a common security issue found in similar environments.</w:t>
      </w:r>
    </w:p>
    <w:p w14:paraId="79D13BF4" w14:textId="77777777" w:rsidR="00E027A0" w:rsidRPr="00E027A0" w:rsidRDefault="00E027A0" w:rsidP="00E027A0">
      <w:pPr>
        <w:rPr>
          <w:color w:val="EE0000"/>
        </w:rPr>
      </w:pPr>
      <w:r w:rsidRPr="00E027A0">
        <w:rPr>
          <w:color w:val="EE0000"/>
        </w:rPr>
        <w:t>These devices are often targeted by automated botnets and attackers due to known firmware vulnerabilities and weak access controls if left unconfigured or outdated.</w:t>
      </w:r>
    </w:p>
    <w:p w14:paraId="0333A149" w14:textId="77777777" w:rsidR="00E027A0" w:rsidRDefault="00E027A0" w:rsidP="00C2733B">
      <w:pPr>
        <w:rPr>
          <w:color w:val="EE0000"/>
        </w:rPr>
      </w:pPr>
    </w:p>
    <w:p w14:paraId="3344D390" w14:textId="77777777" w:rsidR="00E027A0" w:rsidRPr="00E027A0" w:rsidRDefault="00E027A0" w:rsidP="00E027A0">
      <w:pPr>
        <w:rPr>
          <w:b/>
          <w:bCs/>
          <w:color w:val="4EA72E" w:themeColor="accent6"/>
        </w:rPr>
      </w:pPr>
      <w:r w:rsidRPr="00E027A0">
        <w:rPr>
          <w:b/>
          <w:bCs/>
          <w:color w:val="4EA72E" w:themeColor="accent6"/>
        </w:rPr>
        <w:t>Recommendations:</w:t>
      </w:r>
    </w:p>
    <w:p w14:paraId="7275044A" w14:textId="77777777" w:rsidR="00E027A0" w:rsidRPr="00E027A0" w:rsidRDefault="00E027A0" w:rsidP="00E027A0">
      <w:pPr>
        <w:numPr>
          <w:ilvl w:val="0"/>
          <w:numId w:val="13"/>
        </w:numPr>
        <w:rPr>
          <w:color w:val="4EA72E" w:themeColor="accent6"/>
        </w:rPr>
      </w:pPr>
      <w:r w:rsidRPr="00E027A0">
        <w:rPr>
          <w:b/>
          <w:bCs/>
          <w:color w:val="4EA72E" w:themeColor="accent6"/>
        </w:rPr>
        <w:t>Change default credentials</w:t>
      </w:r>
      <w:r w:rsidRPr="00E027A0">
        <w:rPr>
          <w:color w:val="4EA72E" w:themeColor="accent6"/>
        </w:rPr>
        <w:t xml:space="preserve"> immediately if still in use.</w:t>
      </w:r>
    </w:p>
    <w:p w14:paraId="0E3287F1" w14:textId="77777777" w:rsidR="00E027A0" w:rsidRPr="00E027A0" w:rsidRDefault="00E027A0" w:rsidP="00E027A0">
      <w:pPr>
        <w:numPr>
          <w:ilvl w:val="0"/>
          <w:numId w:val="13"/>
        </w:numPr>
        <w:rPr>
          <w:color w:val="4EA72E" w:themeColor="accent6"/>
        </w:rPr>
      </w:pPr>
      <w:r w:rsidRPr="00E027A0">
        <w:rPr>
          <w:b/>
          <w:bCs/>
          <w:color w:val="4EA72E" w:themeColor="accent6"/>
        </w:rPr>
        <w:t>Apply the latest firmware updates</w:t>
      </w:r>
      <w:r w:rsidRPr="00E027A0">
        <w:rPr>
          <w:color w:val="4EA72E" w:themeColor="accent6"/>
        </w:rPr>
        <w:t xml:space="preserve"> from Dahua for both cameras.</w:t>
      </w:r>
    </w:p>
    <w:p w14:paraId="4395E22C" w14:textId="77777777" w:rsidR="00E027A0" w:rsidRPr="00E027A0" w:rsidRDefault="00E027A0" w:rsidP="00E027A0">
      <w:pPr>
        <w:numPr>
          <w:ilvl w:val="0"/>
          <w:numId w:val="13"/>
        </w:numPr>
        <w:rPr>
          <w:color w:val="4EA72E" w:themeColor="accent6"/>
        </w:rPr>
      </w:pPr>
      <w:r w:rsidRPr="00E027A0">
        <w:rPr>
          <w:color w:val="4EA72E" w:themeColor="accent6"/>
        </w:rPr>
        <w:t xml:space="preserve">Use </w:t>
      </w:r>
      <w:r w:rsidRPr="00E027A0">
        <w:rPr>
          <w:b/>
          <w:bCs/>
          <w:color w:val="4EA72E" w:themeColor="accent6"/>
        </w:rPr>
        <w:t>strong, unique passwords</w:t>
      </w:r>
      <w:r w:rsidRPr="00E027A0">
        <w:rPr>
          <w:color w:val="4EA72E" w:themeColor="accent6"/>
        </w:rPr>
        <w:t xml:space="preserve"> and enforce account lockout policies if supported.</w:t>
      </w:r>
    </w:p>
    <w:p w14:paraId="68127F9C" w14:textId="77777777" w:rsidR="00E027A0" w:rsidRPr="00E027A0" w:rsidRDefault="00E027A0" w:rsidP="00E027A0">
      <w:pPr>
        <w:numPr>
          <w:ilvl w:val="0"/>
          <w:numId w:val="13"/>
        </w:numPr>
        <w:rPr>
          <w:color w:val="4EA72E" w:themeColor="accent6"/>
        </w:rPr>
      </w:pPr>
      <w:r w:rsidRPr="00E027A0">
        <w:rPr>
          <w:color w:val="4EA72E" w:themeColor="accent6"/>
        </w:rPr>
        <w:t>Restrict remote access to camera interfaces via firewall or VLAN segmentation.</w:t>
      </w:r>
    </w:p>
    <w:p w14:paraId="3F710242" w14:textId="77777777" w:rsidR="00E027A0" w:rsidRDefault="00E027A0" w:rsidP="00C2733B">
      <w:pPr>
        <w:rPr>
          <w:color w:val="EE0000"/>
        </w:rPr>
      </w:pPr>
    </w:p>
    <w:p w14:paraId="5EBAFD2C" w14:textId="77777777" w:rsidR="00E027A0" w:rsidRDefault="00E027A0" w:rsidP="00C2733B">
      <w:pPr>
        <w:rPr>
          <w:color w:val="EE0000"/>
        </w:rPr>
      </w:pPr>
    </w:p>
    <w:p w14:paraId="164C2AFD" w14:textId="77777777" w:rsidR="00E027A0" w:rsidRPr="00E027A0" w:rsidRDefault="00E027A0" w:rsidP="00E027A0">
      <w:pPr>
        <w:rPr>
          <w:color w:val="0F4761" w:themeColor="accent1" w:themeShade="BF"/>
        </w:rPr>
      </w:pPr>
      <w:r w:rsidRPr="00E027A0">
        <w:rPr>
          <w:color w:val="0F4761" w:themeColor="accent1" w:themeShade="BF"/>
        </w:rPr>
        <w:t xml:space="preserve">This assessment was conducted to </w:t>
      </w:r>
      <w:r w:rsidRPr="00E027A0">
        <w:rPr>
          <w:b/>
          <w:bCs/>
          <w:color w:val="0F4761" w:themeColor="accent1" w:themeShade="BF"/>
        </w:rPr>
        <w:t>identify and highlight potential vulnerabilities</w:t>
      </w:r>
      <w:r w:rsidRPr="00E027A0">
        <w:rPr>
          <w:color w:val="0F4761" w:themeColor="accent1" w:themeShade="BF"/>
        </w:rPr>
        <w:t xml:space="preserve"> within the current infrastructure, with the goal of </w:t>
      </w:r>
      <w:r w:rsidRPr="00E027A0">
        <w:rPr>
          <w:b/>
          <w:bCs/>
          <w:color w:val="0F4761" w:themeColor="accent1" w:themeShade="BF"/>
        </w:rPr>
        <w:t>improving the overall security posture</w:t>
      </w:r>
      <w:r w:rsidRPr="00E027A0">
        <w:rPr>
          <w:color w:val="0F4761" w:themeColor="accent1" w:themeShade="BF"/>
        </w:rPr>
        <w:t xml:space="preserve"> of the environment.</w:t>
      </w:r>
    </w:p>
    <w:p w14:paraId="0319D8A5" w14:textId="77777777" w:rsidR="00E027A0" w:rsidRPr="00E027A0" w:rsidRDefault="00E027A0" w:rsidP="00E027A0">
      <w:pPr>
        <w:rPr>
          <w:color w:val="0F4761" w:themeColor="accent1" w:themeShade="BF"/>
        </w:rPr>
      </w:pPr>
      <w:r w:rsidRPr="00E027A0">
        <w:rPr>
          <w:color w:val="0F4761" w:themeColor="accent1" w:themeShade="BF"/>
        </w:rPr>
        <w:lastRenderedPageBreak/>
        <w:t>The findings detailed in this report are based on a limited but focused evaluation of exposed systems and interfaces. Several critical and high-risk issues were confirmed, while others were flagged for further analysis.</w:t>
      </w:r>
    </w:p>
    <w:p w14:paraId="1198F647" w14:textId="77777777" w:rsidR="00E027A0" w:rsidRPr="00E027A0" w:rsidRDefault="00E027A0" w:rsidP="00E027A0">
      <w:pPr>
        <w:rPr>
          <w:color w:val="0F4761" w:themeColor="accent1" w:themeShade="BF"/>
        </w:rPr>
      </w:pPr>
      <w:r w:rsidRPr="00E027A0">
        <w:rPr>
          <w:color w:val="0F4761" w:themeColor="accent1" w:themeShade="BF"/>
        </w:rPr>
        <w:t>We strongly recommend immediate remediation of the critical vulnerabilities, as well as planning for a deeper, full-scope penetration test covering internal systems and configurations.</w:t>
      </w:r>
    </w:p>
    <w:p w14:paraId="342CCE73" w14:textId="77777777" w:rsidR="00E027A0" w:rsidRPr="00E027A0" w:rsidRDefault="00E027A0" w:rsidP="00E027A0">
      <w:pPr>
        <w:rPr>
          <w:color w:val="0F4761" w:themeColor="accent1" w:themeShade="BF"/>
        </w:rPr>
      </w:pPr>
      <w:r w:rsidRPr="00E027A0">
        <w:rPr>
          <w:color w:val="0F4761" w:themeColor="accent1" w:themeShade="BF"/>
        </w:rPr>
        <w:t>For questions, detailed walkthroughs, or further testing:</w:t>
      </w:r>
    </w:p>
    <w:p w14:paraId="35F8D54A" w14:textId="4887A4DF" w:rsidR="00E027A0" w:rsidRPr="00E027A0" w:rsidRDefault="00E027A0" w:rsidP="00E027A0">
      <w:pPr>
        <w:rPr>
          <w:b/>
          <w:bCs/>
          <w:color w:val="0F4761" w:themeColor="accent1" w:themeShade="BF"/>
        </w:rPr>
      </w:pPr>
      <w:r w:rsidRPr="00E027A0">
        <w:rPr>
          <w:b/>
          <w:bCs/>
          <w:color w:val="0F4761" w:themeColor="accent1" w:themeShade="BF"/>
        </w:rPr>
        <w:t xml:space="preserve">Contact me </w:t>
      </w:r>
    </w:p>
    <w:p w14:paraId="4AA260A3" w14:textId="05740112" w:rsidR="00E027A0" w:rsidRPr="00E027A0" w:rsidRDefault="00E027A0" w:rsidP="00E027A0">
      <w:pPr>
        <w:rPr>
          <w:color w:val="0F4761" w:themeColor="accent1" w:themeShade="BF"/>
        </w:rPr>
      </w:pPr>
      <w:r w:rsidRPr="00E027A0">
        <w:rPr>
          <w:color w:val="0F4761" w:themeColor="accent1" w:themeShade="BF"/>
        </w:rPr>
        <w:t>With all my respect and professionalism</w:t>
      </w:r>
    </w:p>
    <w:p w14:paraId="0767E220" w14:textId="6C7BC4D8" w:rsidR="00E027A0" w:rsidRPr="00454FBC" w:rsidRDefault="00E027A0" w:rsidP="00C2733B">
      <w:pPr>
        <w:rPr>
          <w:color w:val="EE0000"/>
        </w:rPr>
      </w:pPr>
    </w:p>
    <w:sectPr w:rsidR="00E027A0" w:rsidRPr="00454F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4795"/>
    <w:multiLevelType w:val="multilevel"/>
    <w:tmpl w:val="A68E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75BFF"/>
    <w:multiLevelType w:val="multilevel"/>
    <w:tmpl w:val="3CB2D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C678F"/>
    <w:multiLevelType w:val="multilevel"/>
    <w:tmpl w:val="28A82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C63588"/>
    <w:multiLevelType w:val="multilevel"/>
    <w:tmpl w:val="A2A2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FE4961"/>
    <w:multiLevelType w:val="multilevel"/>
    <w:tmpl w:val="AE20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3A6BBC"/>
    <w:multiLevelType w:val="multilevel"/>
    <w:tmpl w:val="A89CD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B309EB"/>
    <w:multiLevelType w:val="multilevel"/>
    <w:tmpl w:val="582E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9657B4"/>
    <w:multiLevelType w:val="multilevel"/>
    <w:tmpl w:val="D8EA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C52104"/>
    <w:multiLevelType w:val="multilevel"/>
    <w:tmpl w:val="A29E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531399"/>
    <w:multiLevelType w:val="multilevel"/>
    <w:tmpl w:val="1680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2840EF"/>
    <w:multiLevelType w:val="multilevel"/>
    <w:tmpl w:val="8F5EB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CEF5A73"/>
    <w:multiLevelType w:val="multilevel"/>
    <w:tmpl w:val="6188F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F442C73"/>
    <w:multiLevelType w:val="multilevel"/>
    <w:tmpl w:val="04D82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1968628">
    <w:abstractNumId w:val="0"/>
  </w:num>
  <w:num w:numId="2" w16cid:durableId="1118066383">
    <w:abstractNumId w:val="6"/>
  </w:num>
  <w:num w:numId="3" w16cid:durableId="1540360726">
    <w:abstractNumId w:val="3"/>
  </w:num>
  <w:num w:numId="4" w16cid:durableId="796922052">
    <w:abstractNumId w:val="4"/>
  </w:num>
  <w:num w:numId="5" w16cid:durableId="653947447">
    <w:abstractNumId w:val="2"/>
  </w:num>
  <w:num w:numId="6" w16cid:durableId="1232738674">
    <w:abstractNumId w:val="12"/>
  </w:num>
  <w:num w:numId="7" w16cid:durableId="523791194">
    <w:abstractNumId w:val="8"/>
  </w:num>
  <w:num w:numId="8" w16cid:durableId="1444302839">
    <w:abstractNumId w:val="10"/>
  </w:num>
  <w:num w:numId="9" w16cid:durableId="985668599">
    <w:abstractNumId w:val="5"/>
  </w:num>
  <w:num w:numId="10" w16cid:durableId="1341152806">
    <w:abstractNumId w:val="9"/>
  </w:num>
  <w:num w:numId="11" w16cid:durableId="467631791">
    <w:abstractNumId w:val="11"/>
  </w:num>
  <w:num w:numId="12" w16cid:durableId="394663780">
    <w:abstractNumId w:val="7"/>
  </w:num>
  <w:num w:numId="13" w16cid:durableId="15480265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F39"/>
    <w:rsid w:val="00134219"/>
    <w:rsid w:val="00235AF0"/>
    <w:rsid w:val="002F4DA3"/>
    <w:rsid w:val="003D53A0"/>
    <w:rsid w:val="00454FBC"/>
    <w:rsid w:val="009A432A"/>
    <w:rsid w:val="00A90DCE"/>
    <w:rsid w:val="00BD202A"/>
    <w:rsid w:val="00C2733B"/>
    <w:rsid w:val="00D62716"/>
    <w:rsid w:val="00DA5B40"/>
    <w:rsid w:val="00DB4BB9"/>
    <w:rsid w:val="00E027A0"/>
    <w:rsid w:val="00F36F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559A2BA"/>
  <w15:chartTrackingRefBased/>
  <w15:docId w15:val="{3046430A-5AD5-422B-9A3F-7011C6990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02A"/>
  </w:style>
  <w:style w:type="paragraph" w:styleId="Heading1">
    <w:name w:val="heading 1"/>
    <w:basedOn w:val="Normal"/>
    <w:next w:val="Normal"/>
    <w:link w:val="Heading1Char"/>
    <w:uiPriority w:val="9"/>
    <w:qFormat/>
    <w:rsid w:val="00F36F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6F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6F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6F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6F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6F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F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F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F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F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6F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6F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6F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6F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6F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F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F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F39"/>
    <w:rPr>
      <w:rFonts w:eastAsiaTheme="majorEastAsia" w:cstheme="majorBidi"/>
      <w:color w:val="272727" w:themeColor="text1" w:themeTint="D8"/>
    </w:rPr>
  </w:style>
  <w:style w:type="paragraph" w:styleId="Title">
    <w:name w:val="Title"/>
    <w:basedOn w:val="Normal"/>
    <w:next w:val="Normal"/>
    <w:link w:val="TitleChar"/>
    <w:uiPriority w:val="10"/>
    <w:qFormat/>
    <w:rsid w:val="00F36F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F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F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F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F39"/>
    <w:pPr>
      <w:spacing w:before="160"/>
      <w:jc w:val="center"/>
    </w:pPr>
    <w:rPr>
      <w:i/>
      <w:iCs/>
      <w:color w:val="404040" w:themeColor="text1" w:themeTint="BF"/>
    </w:rPr>
  </w:style>
  <w:style w:type="character" w:customStyle="1" w:styleId="QuoteChar">
    <w:name w:val="Quote Char"/>
    <w:basedOn w:val="DefaultParagraphFont"/>
    <w:link w:val="Quote"/>
    <w:uiPriority w:val="29"/>
    <w:rsid w:val="00F36F39"/>
    <w:rPr>
      <w:i/>
      <w:iCs/>
      <w:color w:val="404040" w:themeColor="text1" w:themeTint="BF"/>
    </w:rPr>
  </w:style>
  <w:style w:type="paragraph" w:styleId="ListParagraph">
    <w:name w:val="List Paragraph"/>
    <w:basedOn w:val="Normal"/>
    <w:uiPriority w:val="34"/>
    <w:qFormat/>
    <w:rsid w:val="00F36F39"/>
    <w:pPr>
      <w:ind w:left="720"/>
      <w:contextualSpacing/>
    </w:pPr>
  </w:style>
  <w:style w:type="character" w:styleId="IntenseEmphasis">
    <w:name w:val="Intense Emphasis"/>
    <w:basedOn w:val="DefaultParagraphFont"/>
    <w:uiPriority w:val="21"/>
    <w:qFormat/>
    <w:rsid w:val="00F36F39"/>
    <w:rPr>
      <w:i/>
      <w:iCs/>
      <w:color w:val="0F4761" w:themeColor="accent1" w:themeShade="BF"/>
    </w:rPr>
  </w:style>
  <w:style w:type="paragraph" w:styleId="IntenseQuote">
    <w:name w:val="Intense Quote"/>
    <w:basedOn w:val="Normal"/>
    <w:next w:val="Normal"/>
    <w:link w:val="IntenseQuoteChar"/>
    <w:uiPriority w:val="30"/>
    <w:qFormat/>
    <w:rsid w:val="00F36F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6F39"/>
    <w:rPr>
      <w:i/>
      <w:iCs/>
      <w:color w:val="0F4761" w:themeColor="accent1" w:themeShade="BF"/>
    </w:rPr>
  </w:style>
  <w:style w:type="character" w:styleId="IntenseReference">
    <w:name w:val="Intense Reference"/>
    <w:basedOn w:val="DefaultParagraphFont"/>
    <w:uiPriority w:val="32"/>
    <w:qFormat/>
    <w:rsid w:val="00F36F39"/>
    <w:rPr>
      <w:b/>
      <w:bCs/>
      <w:smallCaps/>
      <w:color w:val="0F4761" w:themeColor="accent1" w:themeShade="BF"/>
      <w:spacing w:val="5"/>
    </w:rPr>
  </w:style>
  <w:style w:type="paragraph" w:styleId="NormalWeb">
    <w:name w:val="Normal (Web)"/>
    <w:basedOn w:val="Normal"/>
    <w:uiPriority w:val="99"/>
    <w:semiHidden/>
    <w:unhideWhenUsed/>
    <w:rsid w:val="00454FB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33620">
      <w:bodyDiv w:val="1"/>
      <w:marLeft w:val="0"/>
      <w:marRight w:val="0"/>
      <w:marTop w:val="0"/>
      <w:marBottom w:val="0"/>
      <w:divBdr>
        <w:top w:val="none" w:sz="0" w:space="0" w:color="auto"/>
        <w:left w:val="none" w:sz="0" w:space="0" w:color="auto"/>
        <w:bottom w:val="none" w:sz="0" w:space="0" w:color="auto"/>
        <w:right w:val="none" w:sz="0" w:space="0" w:color="auto"/>
      </w:divBdr>
    </w:div>
    <w:div w:id="75904857">
      <w:bodyDiv w:val="1"/>
      <w:marLeft w:val="0"/>
      <w:marRight w:val="0"/>
      <w:marTop w:val="0"/>
      <w:marBottom w:val="0"/>
      <w:divBdr>
        <w:top w:val="none" w:sz="0" w:space="0" w:color="auto"/>
        <w:left w:val="none" w:sz="0" w:space="0" w:color="auto"/>
        <w:bottom w:val="none" w:sz="0" w:space="0" w:color="auto"/>
        <w:right w:val="none" w:sz="0" w:space="0" w:color="auto"/>
      </w:divBdr>
      <w:divsChild>
        <w:div w:id="1310524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336800">
      <w:bodyDiv w:val="1"/>
      <w:marLeft w:val="0"/>
      <w:marRight w:val="0"/>
      <w:marTop w:val="0"/>
      <w:marBottom w:val="0"/>
      <w:divBdr>
        <w:top w:val="none" w:sz="0" w:space="0" w:color="auto"/>
        <w:left w:val="none" w:sz="0" w:space="0" w:color="auto"/>
        <w:bottom w:val="none" w:sz="0" w:space="0" w:color="auto"/>
        <w:right w:val="none" w:sz="0" w:space="0" w:color="auto"/>
      </w:divBdr>
    </w:div>
    <w:div w:id="109327824">
      <w:bodyDiv w:val="1"/>
      <w:marLeft w:val="0"/>
      <w:marRight w:val="0"/>
      <w:marTop w:val="0"/>
      <w:marBottom w:val="0"/>
      <w:divBdr>
        <w:top w:val="none" w:sz="0" w:space="0" w:color="auto"/>
        <w:left w:val="none" w:sz="0" w:space="0" w:color="auto"/>
        <w:bottom w:val="none" w:sz="0" w:space="0" w:color="auto"/>
        <w:right w:val="none" w:sz="0" w:space="0" w:color="auto"/>
      </w:divBdr>
    </w:div>
    <w:div w:id="194929918">
      <w:bodyDiv w:val="1"/>
      <w:marLeft w:val="0"/>
      <w:marRight w:val="0"/>
      <w:marTop w:val="0"/>
      <w:marBottom w:val="0"/>
      <w:divBdr>
        <w:top w:val="none" w:sz="0" w:space="0" w:color="auto"/>
        <w:left w:val="none" w:sz="0" w:space="0" w:color="auto"/>
        <w:bottom w:val="none" w:sz="0" w:space="0" w:color="auto"/>
        <w:right w:val="none" w:sz="0" w:space="0" w:color="auto"/>
      </w:divBdr>
    </w:div>
    <w:div w:id="197552328">
      <w:bodyDiv w:val="1"/>
      <w:marLeft w:val="0"/>
      <w:marRight w:val="0"/>
      <w:marTop w:val="0"/>
      <w:marBottom w:val="0"/>
      <w:divBdr>
        <w:top w:val="none" w:sz="0" w:space="0" w:color="auto"/>
        <w:left w:val="none" w:sz="0" w:space="0" w:color="auto"/>
        <w:bottom w:val="none" w:sz="0" w:space="0" w:color="auto"/>
        <w:right w:val="none" w:sz="0" w:space="0" w:color="auto"/>
      </w:divBdr>
    </w:div>
    <w:div w:id="273632991">
      <w:bodyDiv w:val="1"/>
      <w:marLeft w:val="0"/>
      <w:marRight w:val="0"/>
      <w:marTop w:val="0"/>
      <w:marBottom w:val="0"/>
      <w:divBdr>
        <w:top w:val="none" w:sz="0" w:space="0" w:color="auto"/>
        <w:left w:val="none" w:sz="0" w:space="0" w:color="auto"/>
        <w:bottom w:val="none" w:sz="0" w:space="0" w:color="auto"/>
        <w:right w:val="none" w:sz="0" w:space="0" w:color="auto"/>
      </w:divBdr>
    </w:div>
    <w:div w:id="277569624">
      <w:bodyDiv w:val="1"/>
      <w:marLeft w:val="0"/>
      <w:marRight w:val="0"/>
      <w:marTop w:val="0"/>
      <w:marBottom w:val="0"/>
      <w:divBdr>
        <w:top w:val="none" w:sz="0" w:space="0" w:color="auto"/>
        <w:left w:val="none" w:sz="0" w:space="0" w:color="auto"/>
        <w:bottom w:val="none" w:sz="0" w:space="0" w:color="auto"/>
        <w:right w:val="none" w:sz="0" w:space="0" w:color="auto"/>
      </w:divBdr>
    </w:div>
    <w:div w:id="347172527">
      <w:bodyDiv w:val="1"/>
      <w:marLeft w:val="0"/>
      <w:marRight w:val="0"/>
      <w:marTop w:val="0"/>
      <w:marBottom w:val="0"/>
      <w:divBdr>
        <w:top w:val="none" w:sz="0" w:space="0" w:color="auto"/>
        <w:left w:val="none" w:sz="0" w:space="0" w:color="auto"/>
        <w:bottom w:val="none" w:sz="0" w:space="0" w:color="auto"/>
        <w:right w:val="none" w:sz="0" w:space="0" w:color="auto"/>
      </w:divBdr>
    </w:div>
    <w:div w:id="393159193">
      <w:bodyDiv w:val="1"/>
      <w:marLeft w:val="0"/>
      <w:marRight w:val="0"/>
      <w:marTop w:val="0"/>
      <w:marBottom w:val="0"/>
      <w:divBdr>
        <w:top w:val="none" w:sz="0" w:space="0" w:color="auto"/>
        <w:left w:val="none" w:sz="0" w:space="0" w:color="auto"/>
        <w:bottom w:val="none" w:sz="0" w:space="0" w:color="auto"/>
        <w:right w:val="none" w:sz="0" w:space="0" w:color="auto"/>
      </w:divBdr>
    </w:div>
    <w:div w:id="418524127">
      <w:bodyDiv w:val="1"/>
      <w:marLeft w:val="0"/>
      <w:marRight w:val="0"/>
      <w:marTop w:val="0"/>
      <w:marBottom w:val="0"/>
      <w:divBdr>
        <w:top w:val="none" w:sz="0" w:space="0" w:color="auto"/>
        <w:left w:val="none" w:sz="0" w:space="0" w:color="auto"/>
        <w:bottom w:val="none" w:sz="0" w:space="0" w:color="auto"/>
        <w:right w:val="none" w:sz="0" w:space="0" w:color="auto"/>
      </w:divBdr>
    </w:div>
    <w:div w:id="473719201">
      <w:bodyDiv w:val="1"/>
      <w:marLeft w:val="0"/>
      <w:marRight w:val="0"/>
      <w:marTop w:val="0"/>
      <w:marBottom w:val="0"/>
      <w:divBdr>
        <w:top w:val="none" w:sz="0" w:space="0" w:color="auto"/>
        <w:left w:val="none" w:sz="0" w:space="0" w:color="auto"/>
        <w:bottom w:val="none" w:sz="0" w:space="0" w:color="auto"/>
        <w:right w:val="none" w:sz="0" w:space="0" w:color="auto"/>
      </w:divBdr>
    </w:div>
    <w:div w:id="485510283">
      <w:bodyDiv w:val="1"/>
      <w:marLeft w:val="0"/>
      <w:marRight w:val="0"/>
      <w:marTop w:val="0"/>
      <w:marBottom w:val="0"/>
      <w:divBdr>
        <w:top w:val="none" w:sz="0" w:space="0" w:color="auto"/>
        <w:left w:val="none" w:sz="0" w:space="0" w:color="auto"/>
        <w:bottom w:val="none" w:sz="0" w:space="0" w:color="auto"/>
        <w:right w:val="none" w:sz="0" w:space="0" w:color="auto"/>
      </w:divBdr>
    </w:div>
    <w:div w:id="585768298">
      <w:bodyDiv w:val="1"/>
      <w:marLeft w:val="0"/>
      <w:marRight w:val="0"/>
      <w:marTop w:val="0"/>
      <w:marBottom w:val="0"/>
      <w:divBdr>
        <w:top w:val="none" w:sz="0" w:space="0" w:color="auto"/>
        <w:left w:val="none" w:sz="0" w:space="0" w:color="auto"/>
        <w:bottom w:val="none" w:sz="0" w:space="0" w:color="auto"/>
        <w:right w:val="none" w:sz="0" w:space="0" w:color="auto"/>
      </w:divBdr>
    </w:div>
    <w:div w:id="590623323">
      <w:bodyDiv w:val="1"/>
      <w:marLeft w:val="0"/>
      <w:marRight w:val="0"/>
      <w:marTop w:val="0"/>
      <w:marBottom w:val="0"/>
      <w:divBdr>
        <w:top w:val="none" w:sz="0" w:space="0" w:color="auto"/>
        <w:left w:val="none" w:sz="0" w:space="0" w:color="auto"/>
        <w:bottom w:val="none" w:sz="0" w:space="0" w:color="auto"/>
        <w:right w:val="none" w:sz="0" w:space="0" w:color="auto"/>
      </w:divBdr>
    </w:div>
    <w:div w:id="595330925">
      <w:bodyDiv w:val="1"/>
      <w:marLeft w:val="0"/>
      <w:marRight w:val="0"/>
      <w:marTop w:val="0"/>
      <w:marBottom w:val="0"/>
      <w:divBdr>
        <w:top w:val="none" w:sz="0" w:space="0" w:color="auto"/>
        <w:left w:val="none" w:sz="0" w:space="0" w:color="auto"/>
        <w:bottom w:val="none" w:sz="0" w:space="0" w:color="auto"/>
        <w:right w:val="none" w:sz="0" w:space="0" w:color="auto"/>
      </w:divBdr>
    </w:div>
    <w:div w:id="596325620">
      <w:bodyDiv w:val="1"/>
      <w:marLeft w:val="0"/>
      <w:marRight w:val="0"/>
      <w:marTop w:val="0"/>
      <w:marBottom w:val="0"/>
      <w:divBdr>
        <w:top w:val="none" w:sz="0" w:space="0" w:color="auto"/>
        <w:left w:val="none" w:sz="0" w:space="0" w:color="auto"/>
        <w:bottom w:val="none" w:sz="0" w:space="0" w:color="auto"/>
        <w:right w:val="none" w:sz="0" w:space="0" w:color="auto"/>
      </w:divBdr>
    </w:div>
    <w:div w:id="661931229">
      <w:bodyDiv w:val="1"/>
      <w:marLeft w:val="0"/>
      <w:marRight w:val="0"/>
      <w:marTop w:val="0"/>
      <w:marBottom w:val="0"/>
      <w:divBdr>
        <w:top w:val="none" w:sz="0" w:space="0" w:color="auto"/>
        <w:left w:val="none" w:sz="0" w:space="0" w:color="auto"/>
        <w:bottom w:val="none" w:sz="0" w:space="0" w:color="auto"/>
        <w:right w:val="none" w:sz="0" w:space="0" w:color="auto"/>
      </w:divBdr>
    </w:div>
    <w:div w:id="683433248">
      <w:bodyDiv w:val="1"/>
      <w:marLeft w:val="0"/>
      <w:marRight w:val="0"/>
      <w:marTop w:val="0"/>
      <w:marBottom w:val="0"/>
      <w:divBdr>
        <w:top w:val="none" w:sz="0" w:space="0" w:color="auto"/>
        <w:left w:val="none" w:sz="0" w:space="0" w:color="auto"/>
        <w:bottom w:val="none" w:sz="0" w:space="0" w:color="auto"/>
        <w:right w:val="none" w:sz="0" w:space="0" w:color="auto"/>
      </w:divBdr>
    </w:div>
    <w:div w:id="843319339">
      <w:bodyDiv w:val="1"/>
      <w:marLeft w:val="0"/>
      <w:marRight w:val="0"/>
      <w:marTop w:val="0"/>
      <w:marBottom w:val="0"/>
      <w:divBdr>
        <w:top w:val="none" w:sz="0" w:space="0" w:color="auto"/>
        <w:left w:val="none" w:sz="0" w:space="0" w:color="auto"/>
        <w:bottom w:val="none" w:sz="0" w:space="0" w:color="auto"/>
        <w:right w:val="none" w:sz="0" w:space="0" w:color="auto"/>
      </w:divBdr>
    </w:div>
    <w:div w:id="885411383">
      <w:bodyDiv w:val="1"/>
      <w:marLeft w:val="0"/>
      <w:marRight w:val="0"/>
      <w:marTop w:val="0"/>
      <w:marBottom w:val="0"/>
      <w:divBdr>
        <w:top w:val="none" w:sz="0" w:space="0" w:color="auto"/>
        <w:left w:val="none" w:sz="0" w:space="0" w:color="auto"/>
        <w:bottom w:val="none" w:sz="0" w:space="0" w:color="auto"/>
        <w:right w:val="none" w:sz="0" w:space="0" w:color="auto"/>
      </w:divBdr>
    </w:div>
    <w:div w:id="947660848">
      <w:bodyDiv w:val="1"/>
      <w:marLeft w:val="0"/>
      <w:marRight w:val="0"/>
      <w:marTop w:val="0"/>
      <w:marBottom w:val="0"/>
      <w:divBdr>
        <w:top w:val="none" w:sz="0" w:space="0" w:color="auto"/>
        <w:left w:val="none" w:sz="0" w:space="0" w:color="auto"/>
        <w:bottom w:val="none" w:sz="0" w:space="0" w:color="auto"/>
        <w:right w:val="none" w:sz="0" w:space="0" w:color="auto"/>
      </w:divBdr>
    </w:div>
    <w:div w:id="1015350518">
      <w:bodyDiv w:val="1"/>
      <w:marLeft w:val="0"/>
      <w:marRight w:val="0"/>
      <w:marTop w:val="0"/>
      <w:marBottom w:val="0"/>
      <w:divBdr>
        <w:top w:val="none" w:sz="0" w:space="0" w:color="auto"/>
        <w:left w:val="none" w:sz="0" w:space="0" w:color="auto"/>
        <w:bottom w:val="none" w:sz="0" w:space="0" w:color="auto"/>
        <w:right w:val="none" w:sz="0" w:space="0" w:color="auto"/>
      </w:divBdr>
    </w:div>
    <w:div w:id="1036349665">
      <w:bodyDiv w:val="1"/>
      <w:marLeft w:val="0"/>
      <w:marRight w:val="0"/>
      <w:marTop w:val="0"/>
      <w:marBottom w:val="0"/>
      <w:divBdr>
        <w:top w:val="none" w:sz="0" w:space="0" w:color="auto"/>
        <w:left w:val="none" w:sz="0" w:space="0" w:color="auto"/>
        <w:bottom w:val="none" w:sz="0" w:space="0" w:color="auto"/>
        <w:right w:val="none" w:sz="0" w:space="0" w:color="auto"/>
      </w:divBdr>
    </w:div>
    <w:div w:id="1110704535">
      <w:bodyDiv w:val="1"/>
      <w:marLeft w:val="0"/>
      <w:marRight w:val="0"/>
      <w:marTop w:val="0"/>
      <w:marBottom w:val="0"/>
      <w:divBdr>
        <w:top w:val="none" w:sz="0" w:space="0" w:color="auto"/>
        <w:left w:val="none" w:sz="0" w:space="0" w:color="auto"/>
        <w:bottom w:val="none" w:sz="0" w:space="0" w:color="auto"/>
        <w:right w:val="none" w:sz="0" w:space="0" w:color="auto"/>
      </w:divBdr>
    </w:div>
    <w:div w:id="1131751933">
      <w:bodyDiv w:val="1"/>
      <w:marLeft w:val="0"/>
      <w:marRight w:val="0"/>
      <w:marTop w:val="0"/>
      <w:marBottom w:val="0"/>
      <w:divBdr>
        <w:top w:val="none" w:sz="0" w:space="0" w:color="auto"/>
        <w:left w:val="none" w:sz="0" w:space="0" w:color="auto"/>
        <w:bottom w:val="none" w:sz="0" w:space="0" w:color="auto"/>
        <w:right w:val="none" w:sz="0" w:space="0" w:color="auto"/>
      </w:divBdr>
    </w:div>
    <w:div w:id="1141658263">
      <w:bodyDiv w:val="1"/>
      <w:marLeft w:val="0"/>
      <w:marRight w:val="0"/>
      <w:marTop w:val="0"/>
      <w:marBottom w:val="0"/>
      <w:divBdr>
        <w:top w:val="none" w:sz="0" w:space="0" w:color="auto"/>
        <w:left w:val="none" w:sz="0" w:space="0" w:color="auto"/>
        <w:bottom w:val="none" w:sz="0" w:space="0" w:color="auto"/>
        <w:right w:val="none" w:sz="0" w:space="0" w:color="auto"/>
      </w:divBdr>
    </w:div>
    <w:div w:id="1145510383">
      <w:bodyDiv w:val="1"/>
      <w:marLeft w:val="0"/>
      <w:marRight w:val="0"/>
      <w:marTop w:val="0"/>
      <w:marBottom w:val="0"/>
      <w:divBdr>
        <w:top w:val="none" w:sz="0" w:space="0" w:color="auto"/>
        <w:left w:val="none" w:sz="0" w:space="0" w:color="auto"/>
        <w:bottom w:val="none" w:sz="0" w:space="0" w:color="auto"/>
        <w:right w:val="none" w:sz="0" w:space="0" w:color="auto"/>
      </w:divBdr>
    </w:div>
    <w:div w:id="1170174759">
      <w:bodyDiv w:val="1"/>
      <w:marLeft w:val="0"/>
      <w:marRight w:val="0"/>
      <w:marTop w:val="0"/>
      <w:marBottom w:val="0"/>
      <w:divBdr>
        <w:top w:val="none" w:sz="0" w:space="0" w:color="auto"/>
        <w:left w:val="none" w:sz="0" w:space="0" w:color="auto"/>
        <w:bottom w:val="none" w:sz="0" w:space="0" w:color="auto"/>
        <w:right w:val="none" w:sz="0" w:space="0" w:color="auto"/>
      </w:divBdr>
    </w:div>
    <w:div w:id="1202329150">
      <w:bodyDiv w:val="1"/>
      <w:marLeft w:val="0"/>
      <w:marRight w:val="0"/>
      <w:marTop w:val="0"/>
      <w:marBottom w:val="0"/>
      <w:divBdr>
        <w:top w:val="none" w:sz="0" w:space="0" w:color="auto"/>
        <w:left w:val="none" w:sz="0" w:space="0" w:color="auto"/>
        <w:bottom w:val="none" w:sz="0" w:space="0" w:color="auto"/>
        <w:right w:val="none" w:sz="0" w:space="0" w:color="auto"/>
      </w:divBdr>
    </w:div>
    <w:div w:id="1224021046">
      <w:bodyDiv w:val="1"/>
      <w:marLeft w:val="0"/>
      <w:marRight w:val="0"/>
      <w:marTop w:val="0"/>
      <w:marBottom w:val="0"/>
      <w:divBdr>
        <w:top w:val="none" w:sz="0" w:space="0" w:color="auto"/>
        <w:left w:val="none" w:sz="0" w:space="0" w:color="auto"/>
        <w:bottom w:val="none" w:sz="0" w:space="0" w:color="auto"/>
        <w:right w:val="none" w:sz="0" w:space="0" w:color="auto"/>
      </w:divBdr>
    </w:div>
    <w:div w:id="1242443388">
      <w:bodyDiv w:val="1"/>
      <w:marLeft w:val="0"/>
      <w:marRight w:val="0"/>
      <w:marTop w:val="0"/>
      <w:marBottom w:val="0"/>
      <w:divBdr>
        <w:top w:val="none" w:sz="0" w:space="0" w:color="auto"/>
        <w:left w:val="none" w:sz="0" w:space="0" w:color="auto"/>
        <w:bottom w:val="none" w:sz="0" w:space="0" w:color="auto"/>
        <w:right w:val="none" w:sz="0" w:space="0" w:color="auto"/>
      </w:divBdr>
    </w:div>
    <w:div w:id="1297183595">
      <w:bodyDiv w:val="1"/>
      <w:marLeft w:val="0"/>
      <w:marRight w:val="0"/>
      <w:marTop w:val="0"/>
      <w:marBottom w:val="0"/>
      <w:divBdr>
        <w:top w:val="none" w:sz="0" w:space="0" w:color="auto"/>
        <w:left w:val="none" w:sz="0" w:space="0" w:color="auto"/>
        <w:bottom w:val="none" w:sz="0" w:space="0" w:color="auto"/>
        <w:right w:val="none" w:sz="0" w:space="0" w:color="auto"/>
      </w:divBdr>
    </w:div>
    <w:div w:id="1311401255">
      <w:bodyDiv w:val="1"/>
      <w:marLeft w:val="0"/>
      <w:marRight w:val="0"/>
      <w:marTop w:val="0"/>
      <w:marBottom w:val="0"/>
      <w:divBdr>
        <w:top w:val="none" w:sz="0" w:space="0" w:color="auto"/>
        <w:left w:val="none" w:sz="0" w:space="0" w:color="auto"/>
        <w:bottom w:val="none" w:sz="0" w:space="0" w:color="auto"/>
        <w:right w:val="none" w:sz="0" w:space="0" w:color="auto"/>
      </w:divBdr>
    </w:div>
    <w:div w:id="1405303113">
      <w:bodyDiv w:val="1"/>
      <w:marLeft w:val="0"/>
      <w:marRight w:val="0"/>
      <w:marTop w:val="0"/>
      <w:marBottom w:val="0"/>
      <w:divBdr>
        <w:top w:val="none" w:sz="0" w:space="0" w:color="auto"/>
        <w:left w:val="none" w:sz="0" w:space="0" w:color="auto"/>
        <w:bottom w:val="none" w:sz="0" w:space="0" w:color="auto"/>
        <w:right w:val="none" w:sz="0" w:space="0" w:color="auto"/>
      </w:divBdr>
    </w:div>
    <w:div w:id="1492679036">
      <w:bodyDiv w:val="1"/>
      <w:marLeft w:val="0"/>
      <w:marRight w:val="0"/>
      <w:marTop w:val="0"/>
      <w:marBottom w:val="0"/>
      <w:divBdr>
        <w:top w:val="none" w:sz="0" w:space="0" w:color="auto"/>
        <w:left w:val="none" w:sz="0" w:space="0" w:color="auto"/>
        <w:bottom w:val="none" w:sz="0" w:space="0" w:color="auto"/>
        <w:right w:val="none" w:sz="0" w:space="0" w:color="auto"/>
      </w:divBdr>
    </w:div>
    <w:div w:id="1552421152">
      <w:bodyDiv w:val="1"/>
      <w:marLeft w:val="0"/>
      <w:marRight w:val="0"/>
      <w:marTop w:val="0"/>
      <w:marBottom w:val="0"/>
      <w:divBdr>
        <w:top w:val="none" w:sz="0" w:space="0" w:color="auto"/>
        <w:left w:val="none" w:sz="0" w:space="0" w:color="auto"/>
        <w:bottom w:val="none" w:sz="0" w:space="0" w:color="auto"/>
        <w:right w:val="none" w:sz="0" w:space="0" w:color="auto"/>
      </w:divBdr>
      <w:divsChild>
        <w:div w:id="284777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2597400">
      <w:bodyDiv w:val="1"/>
      <w:marLeft w:val="0"/>
      <w:marRight w:val="0"/>
      <w:marTop w:val="0"/>
      <w:marBottom w:val="0"/>
      <w:divBdr>
        <w:top w:val="none" w:sz="0" w:space="0" w:color="auto"/>
        <w:left w:val="none" w:sz="0" w:space="0" w:color="auto"/>
        <w:bottom w:val="none" w:sz="0" w:space="0" w:color="auto"/>
        <w:right w:val="none" w:sz="0" w:space="0" w:color="auto"/>
      </w:divBdr>
    </w:div>
    <w:div w:id="1639215639">
      <w:bodyDiv w:val="1"/>
      <w:marLeft w:val="0"/>
      <w:marRight w:val="0"/>
      <w:marTop w:val="0"/>
      <w:marBottom w:val="0"/>
      <w:divBdr>
        <w:top w:val="none" w:sz="0" w:space="0" w:color="auto"/>
        <w:left w:val="none" w:sz="0" w:space="0" w:color="auto"/>
        <w:bottom w:val="none" w:sz="0" w:space="0" w:color="auto"/>
        <w:right w:val="none" w:sz="0" w:space="0" w:color="auto"/>
      </w:divBdr>
    </w:div>
    <w:div w:id="1662149827">
      <w:bodyDiv w:val="1"/>
      <w:marLeft w:val="0"/>
      <w:marRight w:val="0"/>
      <w:marTop w:val="0"/>
      <w:marBottom w:val="0"/>
      <w:divBdr>
        <w:top w:val="none" w:sz="0" w:space="0" w:color="auto"/>
        <w:left w:val="none" w:sz="0" w:space="0" w:color="auto"/>
        <w:bottom w:val="none" w:sz="0" w:space="0" w:color="auto"/>
        <w:right w:val="none" w:sz="0" w:space="0" w:color="auto"/>
      </w:divBdr>
    </w:div>
    <w:div w:id="1697467244">
      <w:bodyDiv w:val="1"/>
      <w:marLeft w:val="0"/>
      <w:marRight w:val="0"/>
      <w:marTop w:val="0"/>
      <w:marBottom w:val="0"/>
      <w:divBdr>
        <w:top w:val="none" w:sz="0" w:space="0" w:color="auto"/>
        <w:left w:val="none" w:sz="0" w:space="0" w:color="auto"/>
        <w:bottom w:val="none" w:sz="0" w:space="0" w:color="auto"/>
        <w:right w:val="none" w:sz="0" w:space="0" w:color="auto"/>
      </w:divBdr>
    </w:div>
    <w:div w:id="1698113803">
      <w:bodyDiv w:val="1"/>
      <w:marLeft w:val="0"/>
      <w:marRight w:val="0"/>
      <w:marTop w:val="0"/>
      <w:marBottom w:val="0"/>
      <w:divBdr>
        <w:top w:val="none" w:sz="0" w:space="0" w:color="auto"/>
        <w:left w:val="none" w:sz="0" w:space="0" w:color="auto"/>
        <w:bottom w:val="none" w:sz="0" w:space="0" w:color="auto"/>
        <w:right w:val="none" w:sz="0" w:space="0" w:color="auto"/>
      </w:divBdr>
    </w:div>
    <w:div w:id="1712923387">
      <w:bodyDiv w:val="1"/>
      <w:marLeft w:val="0"/>
      <w:marRight w:val="0"/>
      <w:marTop w:val="0"/>
      <w:marBottom w:val="0"/>
      <w:divBdr>
        <w:top w:val="none" w:sz="0" w:space="0" w:color="auto"/>
        <w:left w:val="none" w:sz="0" w:space="0" w:color="auto"/>
        <w:bottom w:val="none" w:sz="0" w:space="0" w:color="auto"/>
        <w:right w:val="none" w:sz="0" w:space="0" w:color="auto"/>
      </w:divBdr>
    </w:div>
    <w:div w:id="1733771652">
      <w:bodyDiv w:val="1"/>
      <w:marLeft w:val="0"/>
      <w:marRight w:val="0"/>
      <w:marTop w:val="0"/>
      <w:marBottom w:val="0"/>
      <w:divBdr>
        <w:top w:val="none" w:sz="0" w:space="0" w:color="auto"/>
        <w:left w:val="none" w:sz="0" w:space="0" w:color="auto"/>
        <w:bottom w:val="none" w:sz="0" w:space="0" w:color="auto"/>
        <w:right w:val="none" w:sz="0" w:space="0" w:color="auto"/>
      </w:divBdr>
    </w:div>
    <w:div w:id="1734231447">
      <w:bodyDiv w:val="1"/>
      <w:marLeft w:val="0"/>
      <w:marRight w:val="0"/>
      <w:marTop w:val="0"/>
      <w:marBottom w:val="0"/>
      <w:divBdr>
        <w:top w:val="none" w:sz="0" w:space="0" w:color="auto"/>
        <w:left w:val="none" w:sz="0" w:space="0" w:color="auto"/>
        <w:bottom w:val="none" w:sz="0" w:space="0" w:color="auto"/>
        <w:right w:val="none" w:sz="0" w:space="0" w:color="auto"/>
      </w:divBdr>
    </w:div>
    <w:div w:id="1895970542">
      <w:bodyDiv w:val="1"/>
      <w:marLeft w:val="0"/>
      <w:marRight w:val="0"/>
      <w:marTop w:val="0"/>
      <w:marBottom w:val="0"/>
      <w:divBdr>
        <w:top w:val="none" w:sz="0" w:space="0" w:color="auto"/>
        <w:left w:val="none" w:sz="0" w:space="0" w:color="auto"/>
        <w:bottom w:val="none" w:sz="0" w:space="0" w:color="auto"/>
        <w:right w:val="none" w:sz="0" w:space="0" w:color="auto"/>
      </w:divBdr>
    </w:div>
    <w:div w:id="1979651673">
      <w:bodyDiv w:val="1"/>
      <w:marLeft w:val="0"/>
      <w:marRight w:val="0"/>
      <w:marTop w:val="0"/>
      <w:marBottom w:val="0"/>
      <w:divBdr>
        <w:top w:val="none" w:sz="0" w:space="0" w:color="auto"/>
        <w:left w:val="none" w:sz="0" w:space="0" w:color="auto"/>
        <w:bottom w:val="none" w:sz="0" w:space="0" w:color="auto"/>
        <w:right w:val="none" w:sz="0" w:space="0" w:color="auto"/>
      </w:divBdr>
    </w:div>
    <w:div w:id="1999990569">
      <w:bodyDiv w:val="1"/>
      <w:marLeft w:val="0"/>
      <w:marRight w:val="0"/>
      <w:marTop w:val="0"/>
      <w:marBottom w:val="0"/>
      <w:divBdr>
        <w:top w:val="none" w:sz="0" w:space="0" w:color="auto"/>
        <w:left w:val="none" w:sz="0" w:space="0" w:color="auto"/>
        <w:bottom w:val="none" w:sz="0" w:space="0" w:color="auto"/>
        <w:right w:val="none" w:sz="0" w:space="0" w:color="auto"/>
      </w:divBdr>
    </w:div>
    <w:div w:id="2030906948">
      <w:bodyDiv w:val="1"/>
      <w:marLeft w:val="0"/>
      <w:marRight w:val="0"/>
      <w:marTop w:val="0"/>
      <w:marBottom w:val="0"/>
      <w:divBdr>
        <w:top w:val="none" w:sz="0" w:space="0" w:color="auto"/>
        <w:left w:val="none" w:sz="0" w:space="0" w:color="auto"/>
        <w:bottom w:val="none" w:sz="0" w:space="0" w:color="auto"/>
        <w:right w:val="none" w:sz="0" w:space="0" w:color="auto"/>
      </w:divBdr>
    </w:div>
    <w:div w:id="2044943985">
      <w:bodyDiv w:val="1"/>
      <w:marLeft w:val="0"/>
      <w:marRight w:val="0"/>
      <w:marTop w:val="0"/>
      <w:marBottom w:val="0"/>
      <w:divBdr>
        <w:top w:val="none" w:sz="0" w:space="0" w:color="auto"/>
        <w:left w:val="none" w:sz="0" w:space="0" w:color="auto"/>
        <w:bottom w:val="none" w:sz="0" w:space="0" w:color="auto"/>
        <w:right w:val="none" w:sz="0" w:space="0" w:color="auto"/>
      </w:divBdr>
    </w:div>
    <w:div w:id="2067100594">
      <w:bodyDiv w:val="1"/>
      <w:marLeft w:val="0"/>
      <w:marRight w:val="0"/>
      <w:marTop w:val="0"/>
      <w:marBottom w:val="0"/>
      <w:divBdr>
        <w:top w:val="none" w:sz="0" w:space="0" w:color="auto"/>
        <w:left w:val="none" w:sz="0" w:space="0" w:color="auto"/>
        <w:bottom w:val="none" w:sz="0" w:space="0" w:color="auto"/>
        <w:right w:val="none" w:sz="0" w:space="0" w:color="auto"/>
      </w:divBdr>
    </w:div>
    <w:div w:id="2101441146">
      <w:bodyDiv w:val="1"/>
      <w:marLeft w:val="0"/>
      <w:marRight w:val="0"/>
      <w:marTop w:val="0"/>
      <w:marBottom w:val="0"/>
      <w:divBdr>
        <w:top w:val="none" w:sz="0" w:space="0" w:color="auto"/>
        <w:left w:val="none" w:sz="0" w:space="0" w:color="auto"/>
        <w:bottom w:val="none" w:sz="0" w:space="0" w:color="auto"/>
        <w:right w:val="none" w:sz="0" w:space="0" w:color="auto"/>
      </w:divBdr>
    </w:div>
    <w:div w:id="2141917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styles" Target="styles.xml"/><Relationship Id="rId15" Type="http://schemas.openxmlformats.org/officeDocument/2006/relationships/image" Target="media/image8.jpe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EE47AD998EB5D47A8D8B0CBB6A07FAC" ma:contentTypeVersion="15" ma:contentTypeDescription="Create a new document." ma:contentTypeScope="" ma:versionID="f90635238669287354c934c55fbfbf5e">
  <xsd:schema xmlns:xsd="http://www.w3.org/2001/XMLSchema" xmlns:xs="http://www.w3.org/2001/XMLSchema" xmlns:p="http://schemas.microsoft.com/office/2006/metadata/properties" xmlns:ns3="968d4a2b-262e-484b-ba64-a633853408a5" xmlns:ns4="9db8db96-1d07-4fe4-b4eb-16895711d8dc" targetNamespace="http://schemas.microsoft.com/office/2006/metadata/properties" ma:root="true" ma:fieldsID="98688e1b4642568a144778a404611381" ns3:_="" ns4:_="">
    <xsd:import namespace="968d4a2b-262e-484b-ba64-a633853408a5"/>
    <xsd:import namespace="9db8db96-1d07-4fe4-b4eb-16895711d8dc"/>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_activity" minOccurs="0"/>
                <xsd:element ref="ns4:MediaServiceObjectDetectorVersions" minOccurs="0"/>
                <xsd:element ref="ns4:MediaServiceDateTaken" minOccurs="0"/>
                <xsd:element ref="ns4:MediaServiceSystemTags" minOccurs="0"/>
                <xsd:element ref="ns4:MediaLengthInSecond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8d4a2b-262e-484b-ba64-a633853408a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db8db96-1d07-4fe4-b4eb-16895711d8d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9db8db96-1d07-4fe4-b4eb-16895711d8dc" xsi:nil="true"/>
  </documentManagement>
</p:properties>
</file>

<file path=customXml/itemProps1.xml><?xml version="1.0" encoding="utf-8"?>
<ds:datastoreItem xmlns:ds="http://schemas.openxmlformats.org/officeDocument/2006/customXml" ds:itemID="{E80D0DED-9845-4E15-88E4-DDF15BEA10B2}">
  <ds:schemaRefs>
    <ds:schemaRef ds:uri="http://schemas.microsoft.com/sharepoint/v3/contenttype/forms"/>
  </ds:schemaRefs>
</ds:datastoreItem>
</file>

<file path=customXml/itemProps2.xml><?xml version="1.0" encoding="utf-8"?>
<ds:datastoreItem xmlns:ds="http://schemas.openxmlformats.org/officeDocument/2006/customXml" ds:itemID="{B37502D9-643F-4BA1-B909-2BD416C005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8d4a2b-262e-484b-ba64-a633853408a5"/>
    <ds:schemaRef ds:uri="9db8db96-1d07-4fe4-b4eb-16895711d8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D49DF75-A972-43E8-9B1C-EB911721E09D}">
  <ds:schemaRefs>
    <ds:schemaRef ds:uri="http://www.w3.org/XML/1998/namespace"/>
    <ds:schemaRef ds:uri="http://schemas.microsoft.com/office/2006/documentManagement/types"/>
    <ds:schemaRef ds:uri="http://schemas.microsoft.com/office/2006/metadata/properties"/>
    <ds:schemaRef ds:uri="http://purl.org/dc/elements/1.1/"/>
    <ds:schemaRef ds:uri="http://purl.org/dc/terms/"/>
    <ds:schemaRef ds:uri="http://schemas.openxmlformats.org/package/2006/metadata/core-properties"/>
    <ds:schemaRef ds:uri="968d4a2b-262e-484b-ba64-a633853408a5"/>
    <ds:schemaRef ds:uri="http://schemas.microsoft.com/office/infopath/2007/PartnerControls"/>
    <ds:schemaRef ds:uri="9db8db96-1d07-4fe4-b4eb-16895711d8dc"/>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1455</Words>
  <Characters>8297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Abdel-Rahman Hamzeh</dc:creator>
  <cp:keywords/>
  <dc:description/>
  <cp:lastModifiedBy>Abdel-Rahman Hamzeh</cp:lastModifiedBy>
  <cp:revision>2</cp:revision>
  <dcterms:created xsi:type="dcterms:W3CDTF">2025-07-23T15:43:00Z</dcterms:created>
  <dcterms:modified xsi:type="dcterms:W3CDTF">2025-07-23T15:43:00Z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0x010100CEE47AD998EB5D47A8D8B0CBB6A07FAC</vt:lpwstr>
  </property>
</Properties>
</file>