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rFonts w:ascii="Aptos" w:cs="Aptos" w:eastAsia="Aptos" w:hAnsi="Aptos"/>
          <w:b/>
          <w:bCs/>
          <w:color w:val="1B365D"/>
          <w:sz w:val="36"/>
          <w:szCs w:val="36"/>
        </w:rPr>
        <w:t xml:space="preserve">JJR</w:t>
      </w:r>
      <w:r>
        <w:rPr>
          <w:rFonts w:ascii="Aptos" w:cs="Aptos" w:eastAsia="Aptos" w:hAnsi="Aptos"/>
          <w:color w:val="4CBB17"/>
          <w:sz w:val="36"/>
          <w:szCs w:val="36"/>
        </w:rPr>
        <w:t xml:space="preserve">consulting</w:t>
      </w:r>
    </w:p>
    <w:p>
      <w:pPr>
        <w:pBdr>
          <w:bottom w:val="single" w:color="4CBB17" w:sz="6"/>
        </w:pBdr>
        <w:spacing w:after="500" w:before="200"/>
        <w:jc w:val="center"/>
      </w:pPr>
    </w:p>
    <w:p>
      <w:pPr>
        <w:spacing w:after="120"/>
        <w:jc w:val="center"/>
      </w:pPr>
      <w:r>
        <w:rPr>
          <w:rFonts w:ascii="Aptos" w:cs="Aptos" w:eastAsia="Aptos" w:hAnsi="Aptos"/>
          <w:b/>
          <w:bCs/>
          <w:color w:val="1B365D"/>
          <w:sz w:val="52"/>
          <w:szCs w:val="52"/>
        </w:rPr>
        <w:t xml:space="preserve">JJR Hub — Architecture Definition</w:t>
      </w:r>
    </w:p>
    <w:p>
      <w:pPr>
        <w:spacing w:after="120"/>
        <w:jc w:val="center"/>
      </w:pPr>
      <w:r>
        <w:rPr>
          <w:rFonts w:ascii="Aptos" w:cs="Aptos" w:eastAsia="Aptos" w:hAnsi="Aptos"/>
          <w:b/>
          <w:bCs/>
          <w:color w:val="1B365D"/>
          <w:sz w:val="44"/>
          <w:szCs w:val="44"/>
        </w:rPr>
        <w:t xml:space="preserve">Communities page</w:t>
      </w:r>
    </w:p>
    <w:p>
      <w:pPr>
        <w:spacing w:after="500"/>
        <w:jc w:val="center"/>
      </w:pPr>
      <w:r>
        <w:rPr>
          <w:rFonts w:ascii="Segoe UI" w:cs="Segoe UI" w:eastAsia="Segoe UI" w:hAnsi="Segoe UI"/>
          <w:color w:val="4CBB17"/>
          <w:sz w:val="24"/>
          <w:szCs w:val="24"/>
        </w:rPr>
        <w:t xml:space="preserve">Roles &amp; responsibilities · sensitive data · data ownership · user flows — per section</w:t>
      </w:r>
    </w:p>
    <w:p>
      <w:pPr>
        <w:spacing w:after="60"/>
        <w:jc w:val="center"/>
      </w:pPr>
      <w:r>
        <w:rPr>
          <w:rFonts w:ascii="Segoe UI" w:cs="Segoe UI" w:eastAsia="Segoe UI" w:hAnsi="Segoe UI"/>
          <w:color w:val="1B365D"/>
          <w:sz w:val="22"/>
          <w:szCs w:val="22"/>
        </w:rPr>
        <w:t xml:space="preserve">Phase 1 · employee-only scope</w:t>
      </w:r>
    </w:p>
    <w:p>
      <w:pPr>
        <w:spacing w:after="60"/>
        <w:jc w:val="center"/>
      </w:pPr>
      <w:r>
        <w:rPr>
          <w:rFonts w:ascii="Segoe UI" w:cs="Segoe UI" w:eastAsia="Segoe UI" w:hAnsi="Segoe UI"/>
          <w:color w:val="1B365D"/>
          <w:sz w:val="20"/>
          <w:szCs w:val="20"/>
        </w:rPr>
        <w:t xml:space="preserve">Version 0.1 — working draft · August 2026</w:t>
      </w:r>
    </w:p>
    <w:p>
      <w:pPr>
        <w:spacing w:before="1400"/>
      </w:pPr>
    </w:p>
    <w:p>
      <w:pPr>
        <w:jc w:val="center"/>
      </w:pPr>
      <w:r>
        <w:rPr>
          <w:rFonts w:ascii="Segoe UI" w:cs="Segoe UI" w:eastAsia="Segoe UI" w:hAnsi="Segoe UI"/>
          <w:b/>
          <w:bCs/>
          <w:color w:val="4CBB17"/>
          <w:spacing w:val="160"/>
          <w:sz w:val="18"/>
          <w:szCs w:val="18"/>
        </w:rPr>
        <w:t xml:space="preserve">CONFIDENTIAL</w:t>
      </w:r>
    </w:p>
    <w:p>
      <w:pPr>
        <w:sectPr>
          <w:pgSz w:w="12240" w:h="15840" w:orient="portrait"/>
          <w:pgMar w:top="2880" w:right="1440" w:bottom="1440" w:left="1440" w:header="708" w:footer="708" w:gutter="0"/>
          <w:pgNumType/>
          <w:docGrid w:linePitch="360"/>
        </w:sectPr>
      </w:pPr>
    </w:p>
    <w:p>
      <w:pPr>
        <w:spacing w:after="60" w:before="360"/>
      </w:pPr>
      <w:r>
        <w:rPr>
          <w:rFonts w:ascii="Segoe UI" w:cs="Segoe UI" w:eastAsia="Segoe UI" w:hAnsi="Segoe UI"/>
          <w:b/>
          <w:bCs/>
          <w:color w:val="4CBB17"/>
          <w:spacing w:val="120"/>
          <w:sz w:val="18"/>
          <w:szCs w:val="18"/>
        </w:rPr>
        <w:t xml:space="preserve">CONTEXT</w:t>
      </w:r>
    </w:p>
    <w:p>
      <w:pPr>
        <w:pStyle w:val="Heading1"/>
      </w:pPr>
      <w:r>
        <w:t xml:space="preserve">The communities page, in one line</w:t>
      </w:r>
    </w:p>
    <w:p>
      <w:pPr>
        <w:spacing w:after="140" w:line="300"/>
      </w:pPr>
      <w:r>
        <w:rPr>
          <w:rFonts w:ascii="Segoe UI" w:cs="Segoe UI" w:eastAsia="Segoe UI" w:hAnsi="Segoe UI"/>
          <w:color w:val="1B365D"/>
          <w:sz w:val="22"/>
          <w:szCs w:val="22"/>
        </w:rPr>
        <w:t xml:space="preserve">Communities of Practice is a membership-scoped layer: a discoverable directory every employee can browse, with full discussion and participation reserved for members and each community run by a named steward. Community is its own scope, so access here is decided by membership and steward role — cutting across functional roles — not by consultant / lead / PMO.</w:t>
      </w:r>
    </w:p>
    <w:p>
      <w:pPr>
        <w:spacing w:after="120" w:line="300"/>
      </w:pPr>
      <w:r>
        <w:rPr>
          <w:rFonts w:ascii="Segoe UI" w:cs="Segoe UI" w:eastAsia="Segoe UI" w:hAnsi="Segoe UI"/>
          <w:b/>
          <w:bCs/>
          <w:color w:val="1B365D"/>
          <w:sz w:val="22"/>
          <w:szCs w:val="22"/>
        </w:rPr>
        <w:t xml:space="preserve">Status keys — </w:t>
      </w:r>
      <w:r>
        <w:rPr>
          <w:rFonts w:ascii="Segoe UI" w:cs="Segoe UI" w:eastAsia="Segoe UI" w:hAnsi="Segoe UI"/>
          <w:b/>
          <w:bCs/>
          <w:color w:val="4CBB17"/>
          <w:sz w:val="22"/>
          <w:szCs w:val="22"/>
        </w:rPr>
        <w:t xml:space="preserve">Confirmed</w:t>
      </w:r>
      <w:r>
        <w:rPr>
          <w:rFonts w:ascii="Segoe UI" w:cs="Segoe UI" w:eastAsia="Segoe UI" w:hAnsi="Segoe UI"/>
          <w:color w:val="1B365D"/>
          <w:sz w:val="22"/>
          <w:szCs w:val="22"/>
        </w:rPr>
        <w:t xml:space="preserve"> = decided;  Proposed = recommended, awaiting sign-off;  Open = still to decide.</w:t>
      </w:r>
    </w:p>
    <w:p>
      <w:pPr>
        <w:pStyle w:val="Heading3"/>
      </w:pPr>
      <w:r>
        <w:t xml:space="preserve">Carried-over foundations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Segoe UI" w:cs="Segoe UI" w:eastAsia="Segoe UI" w:hAnsi="Segoe UI"/>
          <w:b/>
          <w:bCs/>
          <w:color w:val="1B365D"/>
          <w:sz w:val="22"/>
          <w:szCs w:val="22"/>
        </w:rPr>
        <w:t xml:space="preserve">Community is its own scope. </w:t>
      </w:r>
      <w:r>
        <w:rPr>
          <w:rFonts w:ascii="Segoe UI" w:cs="Segoe UI" w:eastAsia="Segoe UI" w:hAnsi="Segoe UI"/>
          <w:color w:val="1B365D"/>
          <w:sz w:val="22"/>
          <w:szCs w:val="22"/>
        </w:rPr>
        <w:t xml:space="preserve">Access is by membership; a person can steward one community and simply belong to another.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Segoe UI" w:cs="Segoe UI" w:eastAsia="Segoe UI" w:hAnsi="Segoe UI"/>
          <w:b/>
          <w:bCs/>
          <w:color w:val="1B365D"/>
          <w:sz w:val="22"/>
          <w:szCs w:val="22"/>
        </w:rPr>
        <w:t xml:space="preserve">Discussions are native, members-only. </w:t>
      </w:r>
      <w:r>
        <w:rPr>
          <w:rFonts w:ascii="Segoe UI" w:cs="Segoe UI" w:eastAsia="Segoe UI" w:hAnsi="Segoe UI"/>
          <w:color w:val="1B365D"/>
          <w:sz w:val="22"/>
          <w:szCs w:val="22"/>
        </w:rPr>
        <w:t xml:space="preserve">Posts and replies live in the App DB behind the DiscussionSource seam — not in Teams or SharePoint.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Segoe UI" w:cs="Segoe UI" w:eastAsia="Segoe UI" w:hAnsi="Segoe UI"/>
          <w:b/>
          <w:bCs/>
          <w:color w:val="1B365D"/>
          <w:sz w:val="22"/>
          <w:szCs w:val="22"/>
        </w:rPr>
        <w:t xml:space="preserve">The steward is the community lead. </w:t>
      </w:r>
      <w:r>
        <w:rPr>
          <w:rFonts w:ascii="Segoe UI" w:cs="Segoe UI" w:eastAsia="Segoe UI" w:hAnsi="Segoe UI"/>
          <w:color w:val="1B365D"/>
          <w:sz w:val="22"/>
          <w:szCs w:val="22"/>
        </w:rPr>
        <w:t xml:space="preserve">A community-scoped capability: moderate posts, manage membership, curate resources, host events.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Segoe UI" w:cs="Segoe UI" w:eastAsia="Segoe UI" w:hAnsi="Segoe UI"/>
          <w:b/>
          <w:bCs/>
          <w:color w:val="1B365D"/>
          <w:sz w:val="22"/>
          <w:szCs w:val="22"/>
        </w:rPr>
        <w:t xml:space="preserve">Surfaces vs stores. </w:t>
      </w:r>
      <w:r>
        <w:rPr>
          <w:rFonts w:ascii="Segoe UI" w:cs="Segoe UI" w:eastAsia="Segoe UI" w:hAnsi="Segoe UI"/>
          <w:color w:val="1B365D"/>
          <w:sz w:val="22"/>
          <w:szCs w:val="22"/>
        </w:rPr>
        <w:t xml:space="preserve">The directory is a surface — it reads Community records and counts; the documents it links live in SharePoint, the discussions in the App DB.</w:t>
      </w:r>
    </w:p>
    <w:p>
      <w:pPr>
        <w:spacing w:after="120" w:line="280"/>
      </w:pPr>
      <w:r>
        <w:rPr>
          <w:rFonts w:ascii="Segoe UI" w:cs="Segoe UI" w:eastAsia="Segoe UI" w:hAnsi="Segoe UI"/>
          <w:b/>
          <w:bCs/>
          <w:color w:val="1B365D"/>
          <w:sz w:val="18"/>
          <w:szCs w:val="18"/>
        </w:rPr>
        <w:t xml:space="preserve">Legend:  </w:t>
      </w:r>
      <w:r>
        <w:rPr>
          <w:rFonts w:ascii="Segoe UI" w:cs="Segoe UI" w:eastAsia="Segoe UI" w:hAnsi="Segoe UI"/>
          <w:color w:val="1B365D"/>
          <w:sz w:val="18"/>
          <w:szCs w:val="18"/>
        </w:rPr>
        <w:t xml:space="preserve">● view    ◐ view (self / scoped)    </w:t>
      </w:r>
      <w:r>
        <w:rPr>
          <w:rFonts w:ascii="Segoe UI" w:cs="Segoe UI" w:eastAsia="Segoe UI" w:hAnsi="Segoe UI"/>
          <w:color w:val="4CBB17"/>
          <w:sz w:val="18"/>
          <w:szCs w:val="18"/>
        </w:rPr>
        <w:t xml:space="preserve">✎ act / edit / manage    </w:t>
      </w:r>
      <w:r>
        <w:rPr>
          <w:rFonts w:ascii="Segoe UI" w:cs="Segoe UI" w:eastAsia="Segoe UI" w:hAnsi="Segoe UI"/>
          <w:color w:val="1B365D"/>
          <w:sz w:val="18"/>
          <w:szCs w:val="18"/>
        </w:rPr>
        <w:t xml:space="preserve">○ none    — n/a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60" w:before="360"/>
      </w:pPr>
      <w:r>
        <w:rPr>
          <w:rFonts w:ascii="Segoe UI" w:cs="Segoe UI" w:eastAsia="Segoe UI" w:hAnsi="Segoe UI"/>
          <w:b/>
          <w:bCs/>
          <w:color w:val="4CBB17"/>
          <w:spacing w:val="120"/>
          <w:sz w:val="18"/>
          <w:szCs w:val="18"/>
        </w:rPr>
        <w:t xml:space="preserve">ARTIFACT 1</w:t>
      </w:r>
    </w:p>
    <w:p>
      <w:pPr>
        <w:pStyle w:val="Heading1"/>
      </w:pPr>
      <w:r>
        <w:t xml:space="preserve">Roles &amp; responsibilities — per section</w:t>
      </w:r>
    </w:p>
    <w:p>
      <w:pPr>
        <w:spacing w:after="140" w:line="300"/>
      </w:pPr>
      <w:r>
        <w:rPr>
          <w:rFonts w:ascii="Segoe UI" w:cs="Segoe UI" w:eastAsia="Segoe UI" w:hAnsi="Segoe UI"/>
          <w:color w:val="1B365D"/>
          <w:sz w:val="22"/>
          <w:szCs w:val="22"/>
        </w:rPr>
        <w:t xml:space="preserve">Because the communities layer is membership-scoped, the columns are the community actors — any employee, a member, the steward, and leadership / admin — rather than the functional roles used on other pages. A consultant can be a steward; a practice lead can be a plain member.</w:t>
      </w:r>
    </w:p>
    <w:p>
      <w:pPr>
        <w:spacing w:after="120" w:line="280"/>
      </w:pPr>
      <w:r>
        <w:rPr>
          <w:rFonts w:ascii="Segoe UI" w:cs="Segoe UI" w:eastAsia="Segoe UI" w:hAnsi="Segoe UI"/>
          <w:b/>
          <w:bCs/>
          <w:color w:val="1B365D"/>
          <w:sz w:val="18"/>
          <w:szCs w:val="18"/>
        </w:rPr>
        <w:t xml:space="preserve">Legend:  </w:t>
      </w:r>
      <w:r>
        <w:rPr>
          <w:rFonts w:ascii="Segoe UI" w:cs="Segoe UI" w:eastAsia="Segoe UI" w:hAnsi="Segoe UI"/>
          <w:color w:val="1B365D"/>
          <w:sz w:val="18"/>
          <w:szCs w:val="18"/>
        </w:rPr>
        <w:t xml:space="preserve">● view    ◐ view (self / scoped)    </w:t>
      </w:r>
      <w:r>
        <w:rPr>
          <w:rFonts w:ascii="Segoe UI" w:cs="Segoe UI" w:eastAsia="Segoe UI" w:hAnsi="Segoe UI"/>
          <w:color w:val="4CBB17"/>
          <w:sz w:val="18"/>
          <w:szCs w:val="18"/>
        </w:rPr>
        <w:t xml:space="preserve">✎ act / edit / manage    </w:t>
      </w:r>
      <w:r>
        <w:rPr>
          <w:rFonts w:ascii="Segoe UI" w:cs="Segoe UI" w:eastAsia="Segoe UI" w:hAnsi="Segoe UI"/>
          <w:color w:val="1B365D"/>
          <w:sz w:val="18"/>
          <w:szCs w:val="18"/>
        </w:rPr>
        <w:t xml:space="preserve">○ none    — n/a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300"/>
        <w:gridCol w:w="1300"/>
        <w:gridCol w:w="1650"/>
        <w:gridCol w:w="5310"/>
      </w:tblGrid>
      <w:tr>
        <w:trPr>
          <w:tblHeader/>
        </w:trPr>
        <w:tc>
          <w:tcPr>
            <w:tcW w:type="dxa" w:w="2000"/>
            <w:shd w:fill="F4F2EF" w:val="clear"/>
            <w:tcMar>
              <w:top w:type="dxa" w:w="70"/>
              <w:left w:type="dxa" w:w="90"/>
              <w:bottom w:type="dxa" w:w="80"/>
              <w:right w:type="dxa" w:w="90"/>
            </w:tcMar>
            <w:vAlign w:val="center"/>
            <w:tcBorders>
              <w:top w:val="single" w:sz="4" w:color="DDD9D4" w:space="0"/>
              <w:bottom w:val="single" w:sz="8" w:color="4CBB17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pacing w:val="20"/>
                <w:sz w:val="14"/>
                <w:szCs w:val="14"/>
              </w:rPr>
              <w:t xml:space="preserve">SECTION / ELEMENT</w:t>
            </w:r>
          </w:p>
        </w:tc>
        <w:tc>
          <w:tcPr>
            <w:tcW w:type="dxa" w:w="1400"/>
            <w:shd w:fill="F4F2EF" w:val="clear"/>
            <w:tcMar>
              <w:top w:type="dxa" w:w="70"/>
              <w:left w:type="dxa" w:w="90"/>
              <w:bottom w:type="dxa" w:w="80"/>
              <w:right w:type="dxa" w:w="90"/>
            </w:tcMar>
            <w:vAlign w:val="center"/>
            <w:tcBorders>
              <w:top w:val="single" w:sz="4" w:color="DDD9D4" w:space="0"/>
              <w:bottom w:val="single" w:sz="8" w:color="4CBB17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pacing w:val="20"/>
                <w:sz w:val="14"/>
                <w:szCs w:val="14"/>
              </w:rPr>
              <w:t xml:space="preserve">ANY EMPLOYEE</w:t>
            </w:r>
          </w:p>
        </w:tc>
        <w:tc>
          <w:tcPr>
            <w:tcW w:type="dxa" w:w="1300"/>
            <w:shd w:fill="F4F2EF" w:val="clear"/>
            <w:tcMar>
              <w:top w:type="dxa" w:w="70"/>
              <w:left w:type="dxa" w:w="90"/>
              <w:bottom w:type="dxa" w:w="80"/>
              <w:right w:type="dxa" w:w="90"/>
            </w:tcMar>
            <w:vAlign w:val="center"/>
            <w:tcBorders>
              <w:top w:val="single" w:sz="4" w:color="DDD9D4" w:space="0"/>
              <w:bottom w:val="single" w:sz="8" w:color="4CBB17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pacing w:val="20"/>
                <w:sz w:val="14"/>
                <w:szCs w:val="14"/>
              </w:rPr>
              <w:t xml:space="preserve">MEMBER</w:t>
            </w:r>
          </w:p>
        </w:tc>
        <w:tc>
          <w:tcPr>
            <w:tcW w:type="dxa" w:w="1300"/>
            <w:shd w:fill="F4F2EF" w:val="clear"/>
            <w:tcMar>
              <w:top w:type="dxa" w:w="70"/>
              <w:left w:type="dxa" w:w="90"/>
              <w:bottom w:type="dxa" w:w="80"/>
              <w:right w:type="dxa" w:w="90"/>
            </w:tcMar>
            <w:vAlign w:val="center"/>
            <w:tcBorders>
              <w:top w:val="single" w:sz="4" w:color="DDD9D4" w:space="0"/>
              <w:bottom w:val="single" w:sz="8" w:color="4CBB17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pacing w:val="20"/>
                <w:sz w:val="14"/>
                <w:szCs w:val="14"/>
              </w:rPr>
              <w:t xml:space="preserve">STEWARD</w:t>
            </w:r>
          </w:p>
        </w:tc>
        <w:tc>
          <w:tcPr>
            <w:tcW w:type="dxa" w:w="1650"/>
            <w:shd w:fill="F4F2EF" w:val="clear"/>
            <w:tcMar>
              <w:top w:type="dxa" w:w="70"/>
              <w:left w:type="dxa" w:w="90"/>
              <w:bottom w:type="dxa" w:w="80"/>
              <w:right w:type="dxa" w:w="90"/>
            </w:tcMar>
            <w:vAlign w:val="center"/>
            <w:tcBorders>
              <w:top w:val="single" w:sz="4" w:color="DDD9D4" w:space="0"/>
              <w:bottom w:val="single" w:sz="8" w:color="4CBB17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pacing w:val="20"/>
                <w:sz w:val="14"/>
                <w:szCs w:val="14"/>
              </w:rPr>
              <w:t xml:space="preserve">LEADERSHIP / ADMIN</w:t>
            </w:r>
          </w:p>
        </w:tc>
        <w:tc>
          <w:tcPr>
            <w:tcW w:type="dxa" w:w="5310"/>
            <w:shd w:fill="F4F2EF" w:val="clear"/>
            <w:tcMar>
              <w:top w:type="dxa" w:w="70"/>
              <w:left w:type="dxa" w:w="90"/>
              <w:bottom w:type="dxa" w:w="80"/>
              <w:right w:type="dxa" w:w="90"/>
            </w:tcMar>
            <w:vAlign w:val="center"/>
            <w:tcBorders>
              <w:top w:val="single" w:sz="4" w:color="DDD9D4" w:space="0"/>
              <w:bottom w:val="single" w:sz="8" w:color="4CBB17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pacing w:val="20"/>
                <w:sz w:val="14"/>
                <w:szCs w:val="14"/>
              </w:rPr>
              <w:t xml:space="preserve">SCOPE &amp; NOTES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4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5"/>
                <w:szCs w:val="15"/>
              </w:rPr>
              <w:t xml:space="preserve">Community directory (cards)</w:t>
            </w:r>
          </w:p>
        </w:tc>
        <w:tc>
          <w:tcPr>
            <w:tcW w:type="dxa" w:w="140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●</w:t>
            </w:r>
          </w:p>
        </w:tc>
        <w:tc>
          <w:tcPr>
            <w:tcW w:type="dxa" w:w="130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●</w:t>
            </w:r>
          </w:p>
        </w:tc>
        <w:tc>
          <w:tcPr>
            <w:tcW w:type="dxa" w:w="130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●</w:t>
            </w:r>
          </w:p>
        </w:tc>
        <w:tc>
          <w:tcPr>
            <w:tcW w:type="dxa" w:w="165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●</w:t>
            </w:r>
          </w:p>
        </w:tc>
        <w:tc>
          <w:tcPr>
            <w:tcW w:type="dxa" w:w="53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40"/>
            </w:pPr>
            <w:r>
              <w:rPr>
                <w:rFonts w:ascii="Segoe UI" w:cs="Segoe UI" w:eastAsia="Segoe UI" w:hAnsi="Segoe UI"/>
                <w:color w:val="1B365D"/>
                <w:sz w:val="15"/>
                <w:szCs w:val="15"/>
              </w:rPr>
              <w:t xml:space="preserve">Discoverable to all — name, purpose, stats, steward. [Confirmed]</w:t>
            </w:r>
          </w:p>
        </w:tc>
      </w:tr>
      <w:tr>
        <w:tc>
          <w:tcPr>
            <w:tcW w:type="dxa" w:w="2000"/>
            <w:shd w:fill="FAF9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4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5"/>
                <w:szCs w:val="15"/>
              </w:rPr>
              <w:t xml:space="preserve">Discussion previews (titles)</w:t>
            </w:r>
          </w:p>
        </w:tc>
        <w:tc>
          <w:tcPr>
            <w:tcW w:type="dxa" w:w="1400"/>
            <w:shd w:fill="FAF9F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●</w:t>
            </w:r>
          </w:p>
        </w:tc>
        <w:tc>
          <w:tcPr>
            <w:tcW w:type="dxa" w:w="1300"/>
            <w:shd w:fill="FAF9F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●</w:t>
            </w:r>
          </w:p>
        </w:tc>
        <w:tc>
          <w:tcPr>
            <w:tcW w:type="dxa" w:w="1300"/>
            <w:shd w:fill="FAF9F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●</w:t>
            </w:r>
          </w:p>
        </w:tc>
        <w:tc>
          <w:tcPr>
            <w:tcW w:type="dxa" w:w="1650"/>
            <w:shd w:fill="FAF9F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●</w:t>
            </w:r>
          </w:p>
        </w:tc>
        <w:tc>
          <w:tcPr>
            <w:tcW w:type="dxa" w:w="5310"/>
            <w:shd w:fill="FAF9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40"/>
            </w:pPr>
            <w:r>
              <w:rPr>
                <w:rFonts w:ascii="Segoe UI" w:cs="Segoe UI" w:eastAsia="Segoe UI" w:hAnsi="Segoe UI"/>
                <w:color w:val="1B365D"/>
                <w:sz w:val="15"/>
                <w:szCs w:val="15"/>
              </w:rPr>
              <w:t xml:space="preserve">Titles and teasers visible to all for discovery. [Proposed]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4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5"/>
                <w:szCs w:val="15"/>
              </w:rPr>
              <w:t xml:space="preserve">Full discussions + replies</w:t>
            </w:r>
          </w:p>
        </w:tc>
        <w:tc>
          <w:tcPr>
            <w:tcW w:type="dxa" w:w="140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○</w:t>
            </w:r>
          </w:p>
        </w:tc>
        <w:tc>
          <w:tcPr>
            <w:tcW w:type="dxa" w:w="130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CBB17"/>
                <w:sz w:val="20"/>
                <w:szCs w:val="20"/>
              </w:rPr>
              <w:t xml:space="preserve">✎</w:t>
            </w:r>
          </w:p>
        </w:tc>
        <w:tc>
          <w:tcPr>
            <w:tcW w:type="dxa" w:w="130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CBB17"/>
                <w:sz w:val="20"/>
                <w:szCs w:val="20"/>
              </w:rPr>
              <w:t xml:space="preserve">✎</w:t>
            </w:r>
          </w:p>
        </w:tc>
        <w:tc>
          <w:tcPr>
            <w:tcW w:type="dxa" w:w="165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●</w:t>
            </w:r>
          </w:p>
        </w:tc>
        <w:tc>
          <w:tcPr>
            <w:tcW w:type="dxa" w:w="53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40"/>
            </w:pPr>
            <w:r>
              <w:rPr>
                <w:rFonts w:ascii="Segoe UI" w:cs="Segoe UI" w:eastAsia="Segoe UI" w:hAnsi="Segoe UI"/>
                <w:color w:val="1B365D"/>
                <w:sz w:val="15"/>
                <w:szCs w:val="15"/>
              </w:rPr>
              <w:t xml:space="preserve">Members-only, native app-DB posts; steward moderates. [Confirmed]</w:t>
            </w:r>
          </w:p>
        </w:tc>
      </w:tr>
      <w:tr>
        <w:tc>
          <w:tcPr>
            <w:tcW w:type="dxa" w:w="2000"/>
            <w:shd w:fill="FAF9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4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5"/>
                <w:szCs w:val="15"/>
              </w:rPr>
              <w:t xml:space="preserve">Post / reply</w:t>
            </w:r>
          </w:p>
        </w:tc>
        <w:tc>
          <w:tcPr>
            <w:tcW w:type="dxa" w:w="1400"/>
            <w:shd w:fill="FAF9F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○</w:t>
            </w:r>
          </w:p>
        </w:tc>
        <w:tc>
          <w:tcPr>
            <w:tcW w:type="dxa" w:w="1300"/>
            <w:shd w:fill="FAF9F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CBB17"/>
                <w:sz w:val="20"/>
                <w:szCs w:val="20"/>
              </w:rPr>
              <w:t xml:space="preserve">✎</w:t>
            </w:r>
          </w:p>
        </w:tc>
        <w:tc>
          <w:tcPr>
            <w:tcW w:type="dxa" w:w="1300"/>
            <w:shd w:fill="FAF9F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CBB17"/>
                <w:sz w:val="20"/>
                <w:szCs w:val="20"/>
              </w:rPr>
              <w:t xml:space="preserve">✎</w:t>
            </w:r>
          </w:p>
        </w:tc>
        <w:tc>
          <w:tcPr>
            <w:tcW w:type="dxa" w:w="1650"/>
            <w:shd w:fill="FAF9F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○</w:t>
            </w:r>
          </w:p>
        </w:tc>
        <w:tc>
          <w:tcPr>
            <w:tcW w:type="dxa" w:w="5310"/>
            <w:shd w:fill="FAF9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40"/>
            </w:pPr>
            <w:r>
              <w:rPr>
                <w:rFonts w:ascii="Segoe UI" w:cs="Segoe UI" w:eastAsia="Segoe UI" w:hAnsi="Segoe UI"/>
                <w:color w:val="1B365D"/>
                <w:sz w:val="15"/>
                <w:szCs w:val="15"/>
              </w:rPr>
              <w:t xml:space="preserve">Members only. [Confirmed]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4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5"/>
                <w:szCs w:val="15"/>
              </w:rPr>
              <w:t xml:space="preserve">Top Resources / knowledge</w:t>
            </w:r>
          </w:p>
        </w:tc>
        <w:tc>
          <w:tcPr>
            <w:tcW w:type="dxa" w:w="140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●</w:t>
            </w:r>
          </w:p>
        </w:tc>
        <w:tc>
          <w:tcPr>
            <w:tcW w:type="dxa" w:w="130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●</w:t>
            </w:r>
          </w:p>
        </w:tc>
        <w:tc>
          <w:tcPr>
            <w:tcW w:type="dxa" w:w="130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CBB17"/>
                <w:sz w:val="20"/>
                <w:szCs w:val="20"/>
              </w:rPr>
              <w:t xml:space="preserve">✎</w:t>
            </w:r>
          </w:p>
        </w:tc>
        <w:tc>
          <w:tcPr>
            <w:tcW w:type="dxa" w:w="165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●</w:t>
            </w:r>
          </w:p>
        </w:tc>
        <w:tc>
          <w:tcPr>
            <w:tcW w:type="dxa" w:w="53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40"/>
            </w:pPr>
            <w:r>
              <w:rPr>
                <w:rFonts w:ascii="Segoe UI" w:cs="Segoe UI" w:eastAsia="Segoe UI" w:hAnsi="Segoe UI"/>
                <w:color w:val="1B365D"/>
                <w:sz w:val="15"/>
                <w:szCs w:val="15"/>
              </w:rPr>
              <w:t xml:space="preserve">Documents in SharePoint; steward curates the ‘top’ set. [Proposed]</w:t>
            </w:r>
          </w:p>
        </w:tc>
      </w:tr>
      <w:tr>
        <w:tc>
          <w:tcPr>
            <w:tcW w:type="dxa" w:w="2000"/>
            <w:shd w:fill="FAF9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4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5"/>
                <w:szCs w:val="15"/>
              </w:rPr>
              <w:t xml:space="preserve">Deposit a knowledge artifact</w:t>
            </w:r>
          </w:p>
        </w:tc>
        <w:tc>
          <w:tcPr>
            <w:tcW w:type="dxa" w:w="1400"/>
            <w:shd w:fill="FAF9F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○</w:t>
            </w:r>
          </w:p>
        </w:tc>
        <w:tc>
          <w:tcPr>
            <w:tcW w:type="dxa" w:w="1300"/>
            <w:shd w:fill="FAF9F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CBB17"/>
                <w:sz w:val="20"/>
                <w:szCs w:val="20"/>
              </w:rPr>
              <w:t xml:space="preserve">✎</w:t>
            </w:r>
          </w:p>
        </w:tc>
        <w:tc>
          <w:tcPr>
            <w:tcW w:type="dxa" w:w="1300"/>
            <w:shd w:fill="FAF9F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CBB17"/>
                <w:sz w:val="20"/>
                <w:szCs w:val="20"/>
              </w:rPr>
              <w:t xml:space="preserve">✎</w:t>
            </w:r>
          </w:p>
        </w:tc>
        <w:tc>
          <w:tcPr>
            <w:tcW w:type="dxa" w:w="1650"/>
            <w:shd w:fill="FAF9F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○</w:t>
            </w:r>
          </w:p>
        </w:tc>
        <w:tc>
          <w:tcPr>
            <w:tcW w:type="dxa" w:w="5310"/>
            <w:shd w:fill="FAF9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40"/>
            </w:pPr>
            <w:r>
              <w:rPr>
                <w:rFonts w:ascii="Segoe UI" w:cs="Segoe UI" w:eastAsia="Segoe UI" w:hAnsi="Segoe UI"/>
                <w:color w:val="1B365D"/>
                <w:sz w:val="15"/>
                <w:szCs w:val="15"/>
              </w:rPr>
              <w:t xml:space="preserve">Members deposit → SharePoint doc + resource record. [Proposed]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4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5"/>
                <w:szCs w:val="15"/>
              </w:rPr>
              <w:t xml:space="preserve">Key Experts</w:t>
            </w:r>
          </w:p>
        </w:tc>
        <w:tc>
          <w:tcPr>
            <w:tcW w:type="dxa" w:w="140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●</w:t>
            </w:r>
          </w:p>
        </w:tc>
        <w:tc>
          <w:tcPr>
            <w:tcW w:type="dxa" w:w="130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●</w:t>
            </w:r>
          </w:p>
        </w:tc>
        <w:tc>
          <w:tcPr>
            <w:tcW w:type="dxa" w:w="130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CBB17"/>
                <w:sz w:val="20"/>
                <w:szCs w:val="20"/>
              </w:rPr>
              <w:t xml:space="preserve">✎</w:t>
            </w:r>
          </w:p>
        </w:tc>
        <w:tc>
          <w:tcPr>
            <w:tcW w:type="dxa" w:w="165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●</w:t>
            </w:r>
          </w:p>
        </w:tc>
        <w:tc>
          <w:tcPr>
            <w:tcW w:type="dxa" w:w="53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40"/>
            </w:pPr>
            <w:r>
              <w:rPr>
                <w:rFonts w:ascii="Segoe UI" w:cs="Segoe UI" w:eastAsia="Segoe UI" w:hAnsi="Segoe UI"/>
                <w:color w:val="1B365D"/>
                <w:sz w:val="15"/>
                <w:szCs w:val="15"/>
              </w:rPr>
              <w:t xml:space="preserve">Membership expertise tags; steward maintains. [Proposed]</w:t>
            </w:r>
          </w:p>
        </w:tc>
      </w:tr>
      <w:tr>
        <w:tc>
          <w:tcPr>
            <w:tcW w:type="dxa" w:w="2000"/>
            <w:shd w:fill="FAF9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4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5"/>
                <w:szCs w:val="15"/>
              </w:rPr>
              <w:t xml:space="preserve">Join a community</w:t>
            </w:r>
          </w:p>
        </w:tc>
        <w:tc>
          <w:tcPr>
            <w:tcW w:type="dxa" w:w="1400"/>
            <w:shd w:fill="FAF9F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CBB17"/>
                <w:sz w:val="20"/>
                <w:szCs w:val="20"/>
              </w:rPr>
              <w:t xml:space="preserve">✎</w:t>
            </w:r>
          </w:p>
        </w:tc>
        <w:tc>
          <w:tcPr>
            <w:tcW w:type="dxa" w:w="1300"/>
            <w:shd w:fill="FAF9F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shd w:fill="FAF9F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CBB17"/>
                <w:sz w:val="20"/>
                <w:szCs w:val="20"/>
              </w:rPr>
              <w:t xml:space="preserve">✎</w:t>
            </w:r>
          </w:p>
        </w:tc>
        <w:tc>
          <w:tcPr>
            <w:tcW w:type="dxa" w:w="1650"/>
            <w:shd w:fill="FAF9F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CBB17"/>
                <w:sz w:val="20"/>
                <w:szCs w:val="20"/>
              </w:rPr>
              <w:t xml:space="preserve">✎</w:t>
            </w:r>
          </w:p>
        </w:tc>
        <w:tc>
          <w:tcPr>
            <w:tcW w:type="dxa" w:w="5310"/>
            <w:shd w:fill="FAF9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40"/>
            </w:pPr>
            <w:r>
              <w:rPr>
                <w:rFonts w:ascii="Segoe UI" w:cs="Segoe UI" w:eastAsia="Segoe UI" w:hAnsi="Segoe UI"/>
                <w:color w:val="1B365D"/>
                <w:sz w:val="15"/>
                <w:szCs w:val="15"/>
              </w:rPr>
              <w:t xml:space="preserve">Open self-join; steward manages membership. [Proposed]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4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5"/>
                <w:szCs w:val="15"/>
              </w:rPr>
              <w:t xml:space="preserve">Upcoming Events</w:t>
            </w:r>
          </w:p>
        </w:tc>
        <w:tc>
          <w:tcPr>
            <w:tcW w:type="dxa" w:w="140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●</w:t>
            </w:r>
          </w:p>
        </w:tc>
        <w:tc>
          <w:tcPr>
            <w:tcW w:type="dxa" w:w="130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●</w:t>
            </w:r>
          </w:p>
        </w:tc>
        <w:tc>
          <w:tcPr>
            <w:tcW w:type="dxa" w:w="130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CBB17"/>
                <w:sz w:val="20"/>
                <w:szCs w:val="20"/>
              </w:rPr>
              <w:t xml:space="preserve">✎</w:t>
            </w:r>
          </w:p>
        </w:tc>
        <w:tc>
          <w:tcPr>
            <w:tcW w:type="dxa" w:w="165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●</w:t>
            </w:r>
          </w:p>
        </w:tc>
        <w:tc>
          <w:tcPr>
            <w:tcW w:type="dxa" w:w="53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40"/>
            </w:pPr>
            <w:r>
              <w:rPr>
                <w:rFonts w:ascii="Segoe UI" w:cs="Segoe UI" w:eastAsia="Segoe UI" w:hAnsi="Segoe UI"/>
                <w:color w:val="1B365D"/>
                <w:sz w:val="15"/>
                <w:szCs w:val="15"/>
              </w:rPr>
              <w:t xml:space="preserve">Steward creates; Graph calendar + add-to-calendar. [Proposed]</w:t>
            </w:r>
          </w:p>
        </w:tc>
      </w:tr>
      <w:tr>
        <w:tc>
          <w:tcPr>
            <w:tcW w:type="dxa" w:w="2000"/>
            <w:shd w:fill="FAF9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4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5"/>
                <w:szCs w:val="15"/>
              </w:rPr>
              <w:t xml:space="preserve">Your Communities</w:t>
            </w:r>
          </w:p>
        </w:tc>
        <w:tc>
          <w:tcPr>
            <w:tcW w:type="dxa" w:w="1400"/>
            <w:shd w:fill="FAF9F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◐</w:t>
            </w:r>
          </w:p>
        </w:tc>
        <w:tc>
          <w:tcPr>
            <w:tcW w:type="dxa" w:w="1300"/>
            <w:shd w:fill="FAF9F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◐</w:t>
            </w:r>
          </w:p>
        </w:tc>
        <w:tc>
          <w:tcPr>
            <w:tcW w:type="dxa" w:w="1300"/>
            <w:shd w:fill="FAF9F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◐</w:t>
            </w:r>
          </w:p>
        </w:tc>
        <w:tc>
          <w:tcPr>
            <w:tcW w:type="dxa" w:w="1650"/>
            <w:shd w:fill="FAF9F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◐</w:t>
            </w:r>
          </w:p>
        </w:tc>
        <w:tc>
          <w:tcPr>
            <w:tcW w:type="dxa" w:w="5310"/>
            <w:shd w:fill="FAF9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40"/>
            </w:pPr>
            <w:r>
              <w:rPr>
                <w:rFonts w:ascii="Segoe UI" w:cs="Segoe UI" w:eastAsia="Segoe UI" w:hAnsi="Segoe UI"/>
                <w:color w:val="1B365D"/>
                <w:sz w:val="15"/>
                <w:szCs w:val="15"/>
              </w:rPr>
              <w:t xml:space="preserve">Personal membership list. [Confirmed]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4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5"/>
                <w:szCs w:val="15"/>
              </w:rPr>
              <w:t xml:space="preserve">Request a new community</w:t>
            </w:r>
          </w:p>
        </w:tc>
        <w:tc>
          <w:tcPr>
            <w:tcW w:type="dxa" w:w="140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CBB17"/>
                <w:sz w:val="20"/>
                <w:szCs w:val="20"/>
              </w:rPr>
              <w:t xml:space="preserve">✎</w:t>
            </w:r>
          </w:p>
        </w:tc>
        <w:tc>
          <w:tcPr>
            <w:tcW w:type="dxa" w:w="130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CBB17"/>
                <w:sz w:val="20"/>
                <w:szCs w:val="20"/>
              </w:rPr>
              <w:t xml:space="preserve">✎</w:t>
            </w:r>
          </w:p>
        </w:tc>
        <w:tc>
          <w:tcPr>
            <w:tcW w:type="dxa" w:w="130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CBB17"/>
                <w:sz w:val="20"/>
                <w:szCs w:val="20"/>
              </w:rPr>
              <w:t xml:space="preserve">✎</w:t>
            </w:r>
          </w:p>
        </w:tc>
        <w:tc>
          <w:tcPr>
            <w:tcW w:type="dxa" w:w="165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CBB17"/>
                <w:sz w:val="20"/>
                <w:szCs w:val="20"/>
              </w:rPr>
              <w:t xml:space="preserve">✎</w:t>
            </w:r>
          </w:p>
        </w:tc>
        <w:tc>
          <w:tcPr>
            <w:tcW w:type="dxa" w:w="53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40"/>
            </w:pPr>
            <w:r>
              <w:rPr>
                <w:rFonts w:ascii="Segoe UI" w:cs="Segoe UI" w:eastAsia="Segoe UI" w:hAnsi="Segoe UI"/>
                <w:color w:val="1B365D"/>
                <w:sz w:val="15"/>
                <w:szCs w:val="15"/>
              </w:rPr>
              <w:t xml:space="preserve">Anyone requests; Leadership / Admin approve. [Proposed]</w:t>
            </w:r>
          </w:p>
        </w:tc>
      </w:tr>
      <w:tr>
        <w:tc>
          <w:tcPr>
            <w:tcW w:type="dxa" w:w="2000"/>
            <w:shd w:fill="FAF9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  <w:tcBorders>
              <w:top w:val="none" w:sz="0" w:color="FFFFFF" w:space="0"/>
              <w:bottom w:val="single" w:sz="6" w:color="C5C0B9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4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5"/>
                <w:szCs w:val="15"/>
              </w:rPr>
              <w:t xml:space="preserve">Steward / moderation</w:t>
            </w:r>
          </w:p>
        </w:tc>
        <w:tc>
          <w:tcPr>
            <w:tcW w:type="dxa" w:w="1400"/>
            <w:shd w:fill="FAF9F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6" w:color="C5C0B9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○</w:t>
            </w:r>
          </w:p>
        </w:tc>
        <w:tc>
          <w:tcPr>
            <w:tcW w:type="dxa" w:w="1300"/>
            <w:shd w:fill="FAF9F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6" w:color="C5C0B9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○</w:t>
            </w:r>
          </w:p>
        </w:tc>
        <w:tc>
          <w:tcPr>
            <w:tcW w:type="dxa" w:w="1300"/>
            <w:shd w:fill="FAF9F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6" w:color="C5C0B9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CBB17"/>
                <w:sz w:val="20"/>
                <w:szCs w:val="20"/>
              </w:rPr>
              <w:t xml:space="preserve">✎</w:t>
            </w:r>
          </w:p>
        </w:tc>
        <w:tc>
          <w:tcPr>
            <w:tcW w:type="dxa" w:w="1650"/>
            <w:shd w:fill="FAF9F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6" w:color="C5C0B9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CBB17"/>
                <w:sz w:val="20"/>
                <w:szCs w:val="20"/>
              </w:rPr>
              <w:t xml:space="preserve">✎</w:t>
            </w:r>
          </w:p>
        </w:tc>
        <w:tc>
          <w:tcPr>
            <w:tcW w:type="dxa" w:w="5310"/>
            <w:shd w:fill="FAF9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  <w:tcBorders>
              <w:top w:val="none" w:sz="0" w:color="FFFFFF" w:space="0"/>
              <w:bottom w:val="single" w:sz="6" w:color="C5C0B9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40"/>
            </w:pPr>
            <w:r>
              <w:rPr>
                <w:rFonts w:ascii="Segoe UI" w:cs="Segoe UI" w:eastAsia="Segoe UI" w:hAnsi="Segoe UI"/>
                <w:color w:val="1B365D"/>
                <w:sz w:val="15"/>
                <w:szCs w:val="15"/>
              </w:rPr>
              <w:t xml:space="preserve">Manage members, moderate posts, curate resources, create events. [Confirmed]</w:t>
            </w:r>
          </w:p>
        </w:tc>
      </w:tr>
    </w:tbl>
    <w:p>
      <w:pPr>
        <w:sectPr>
          <w:headerReference w:type="default" r:id="rId9"/>
          <w:footerReference w:type="default" r:id="rId10"/>
          <w:pgSz w:w="15840" w:h="12240" w:orient="landscape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60" w:before="360"/>
      </w:pPr>
      <w:r>
        <w:rPr>
          <w:rFonts w:ascii="Segoe UI" w:cs="Segoe UI" w:eastAsia="Segoe UI" w:hAnsi="Segoe UI"/>
          <w:b/>
          <w:bCs/>
          <w:color w:val="4CBB17"/>
          <w:spacing w:val="120"/>
          <w:sz w:val="18"/>
          <w:szCs w:val="18"/>
        </w:rPr>
        <w:t xml:space="preserve">ARTIFACT 2</w:t>
      </w:r>
    </w:p>
    <w:p>
      <w:pPr>
        <w:pStyle w:val="Heading1"/>
      </w:pPr>
      <w:r>
        <w:t xml:space="preserve">Sensitive-data inventory</w:t>
      </w:r>
    </w:p>
    <w:p>
      <w:pPr>
        <w:spacing w:after="140" w:line="300"/>
      </w:pPr>
      <w:r>
        <w:rPr>
          <w:rFonts w:ascii="Segoe UI" w:cs="Segoe UI" w:eastAsia="Segoe UI" w:hAnsi="Segoe UI"/>
          <w:color w:val="1B365D"/>
          <w:sz w:val="22"/>
          <w:szCs w:val="22"/>
        </w:rPr>
        <w:t xml:space="preserve">Communities are internal knowledge-sharing spaces — lower sensitivity than client data. The one real boundary is discussion content, which is members-only; everything else is discoverable to build participation.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250"/>
        <w:gridCol w:w="2650"/>
        <w:gridCol w:w="2260"/>
        <w:gridCol w:w="1150"/>
      </w:tblGrid>
      <w:tr>
        <w:trPr>
          <w:tblHeader/>
        </w:trPr>
        <w:tc>
          <w:tcPr>
            <w:tcW w:type="dxa" w:w="2050"/>
            <w:shd w:fill="F4F2EF" w:val="clear"/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  <w:tcBorders>
              <w:top w:val="single" w:sz="4" w:color="DDD9D4" w:space="0"/>
              <w:bottom w:val="single" w:sz="8" w:color="4CBB17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pacing w:val="30"/>
                <w:sz w:val="16"/>
                <w:szCs w:val="16"/>
              </w:rPr>
              <w:t xml:space="preserve">DATA ITEM</w:t>
            </w:r>
          </w:p>
        </w:tc>
        <w:tc>
          <w:tcPr>
            <w:tcW w:type="dxa" w:w="1250"/>
            <w:shd w:fill="F4F2EF" w:val="clear"/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  <w:tcBorders>
              <w:top w:val="single" w:sz="4" w:color="DDD9D4" w:space="0"/>
              <w:bottom w:val="single" w:sz="8" w:color="4CBB17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pacing w:val="30"/>
                <w:sz w:val="16"/>
                <w:szCs w:val="16"/>
              </w:rPr>
              <w:t xml:space="preserve">CLASSIFICATION</w:t>
            </w:r>
          </w:p>
        </w:tc>
        <w:tc>
          <w:tcPr>
            <w:tcW w:type="dxa" w:w="2650"/>
            <w:shd w:fill="F4F2EF" w:val="clear"/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  <w:tcBorders>
              <w:top w:val="single" w:sz="4" w:color="DDD9D4" w:space="0"/>
              <w:bottom w:val="single" w:sz="8" w:color="4CBB17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pacing w:val="30"/>
                <w:sz w:val="16"/>
                <w:szCs w:val="16"/>
              </w:rPr>
              <w:t xml:space="preserve">WHO MAY SEE IT (SCOPE)</w:t>
            </w:r>
          </w:p>
        </w:tc>
        <w:tc>
          <w:tcPr>
            <w:tcW w:type="dxa" w:w="2260"/>
            <w:shd w:fill="F4F2EF" w:val="clear"/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  <w:tcBorders>
              <w:top w:val="single" w:sz="4" w:color="DDD9D4" w:space="0"/>
              <w:bottom w:val="single" w:sz="8" w:color="4CBB17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pacing w:val="30"/>
                <w:sz w:val="16"/>
                <w:szCs w:val="16"/>
              </w:rPr>
              <w:t xml:space="preserve">WHERE IT LIVES</w:t>
            </w:r>
          </w:p>
        </w:tc>
        <w:tc>
          <w:tcPr>
            <w:tcW w:type="dxa" w:w="1150"/>
            <w:shd w:fill="F4F2EF" w:val="clear"/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  <w:tcBorders>
              <w:top w:val="single" w:sz="4" w:color="DDD9D4" w:space="0"/>
              <w:bottom w:val="single" w:sz="8" w:color="4CBB17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pacing w:val="30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Community discussions / posts</w:t>
            </w:r>
          </w:p>
        </w:tc>
        <w:tc>
          <w:tcPr>
            <w:tcW w:type="dxa" w:w="12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Internal (members-only)</w:t>
            </w:r>
          </w:p>
        </w:tc>
        <w:tc>
          <w:tcPr>
            <w:tcW w:type="dxa" w:w="26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Members; steward moderates</w:t>
            </w:r>
          </w:p>
        </w:tc>
        <w:tc>
          <w:tcPr>
            <w:tcW w:type="dxa" w:w="226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App DB (DiscussionSource)</w:t>
            </w:r>
          </w:p>
        </w:tc>
        <w:tc>
          <w:tcPr>
            <w:tcW w:type="dxa" w:w="11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4CBB17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205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Community records (name, purpose, steward)</w:t>
            </w:r>
          </w:p>
        </w:tc>
        <w:tc>
          <w:tcPr>
            <w:tcW w:type="dxa" w:w="125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Internal (low)</w:t>
            </w:r>
          </w:p>
        </w:tc>
        <w:tc>
          <w:tcPr>
            <w:tcW w:type="dxa" w:w="265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All employees</w:t>
            </w:r>
          </w:p>
        </w:tc>
        <w:tc>
          <w:tcPr>
            <w:tcW w:type="dxa" w:w="226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App DB</w:t>
            </w:r>
          </w:p>
        </w:tc>
        <w:tc>
          <w:tcPr>
            <w:tcW w:type="dxa" w:w="115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4CBB17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20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Membership &amp; expertise tags</w:t>
            </w:r>
          </w:p>
        </w:tc>
        <w:tc>
          <w:tcPr>
            <w:tcW w:type="dxa" w:w="12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Internal (low)</w:t>
            </w:r>
          </w:p>
        </w:tc>
        <w:tc>
          <w:tcPr>
            <w:tcW w:type="dxa" w:w="26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Directory to all; roster scope TBD</w:t>
            </w:r>
          </w:p>
        </w:tc>
        <w:tc>
          <w:tcPr>
            <w:tcW w:type="dxa" w:w="226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App DB</w:t>
            </w:r>
          </w:p>
        </w:tc>
        <w:tc>
          <w:tcPr>
            <w:tcW w:type="dxa" w:w="11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8"/>
                <w:szCs w:val="18"/>
              </w:rPr>
              <w:t xml:space="preserve">Proposed</w:t>
            </w:r>
          </w:p>
        </w:tc>
      </w:tr>
      <w:tr>
        <w:tc>
          <w:tcPr>
            <w:tcW w:type="dxa" w:w="205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Knowledge resources / artifacts</w:t>
            </w:r>
          </w:p>
        </w:tc>
        <w:tc>
          <w:tcPr>
            <w:tcW w:type="dxa" w:w="125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Internal (low)</w:t>
            </w:r>
          </w:p>
        </w:tc>
        <w:tc>
          <w:tcPr>
            <w:tcW w:type="dxa" w:w="265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Per community; members deposit</w:t>
            </w:r>
          </w:p>
        </w:tc>
        <w:tc>
          <w:tcPr>
            <w:tcW w:type="dxa" w:w="226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SharePoint (docs) + App DB index</w:t>
            </w:r>
          </w:p>
        </w:tc>
        <w:tc>
          <w:tcPr>
            <w:tcW w:type="dxa" w:w="115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8"/>
                <w:szCs w:val="18"/>
              </w:rPr>
              <w:t xml:space="preserve">Proposed</w:t>
            </w:r>
          </w:p>
        </w:tc>
      </w:tr>
      <w:tr>
        <w:tc>
          <w:tcPr>
            <w:tcW w:type="dxa" w:w="20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Community events</w:t>
            </w:r>
          </w:p>
        </w:tc>
        <w:tc>
          <w:tcPr>
            <w:tcW w:type="dxa" w:w="12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Internal (low)</w:t>
            </w:r>
          </w:p>
        </w:tc>
        <w:tc>
          <w:tcPr>
            <w:tcW w:type="dxa" w:w="26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All see; members attend</w:t>
            </w:r>
          </w:p>
        </w:tc>
        <w:tc>
          <w:tcPr>
            <w:tcW w:type="dxa" w:w="226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App DB + Outlook (Graph)</w:t>
            </w:r>
          </w:p>
        </w:tc>
        <w:tc>
          <w:tcPr>
            <w:tcW w:type="dxa" w:w="11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8"/>
                <w:szCs w:val="18"/>
              </w:rPr>
              <w:t xml:space="preserve">Proposed</w:t>
            </w:r>
          </w:p>
        </w:tc>
      </w:tr>
      <w:tr>
        <w:tc>
          <w:tcPr>
            <w:tcW w:type="dxa" w:w="205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6" w:color="C5C0B9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New-community requests</w:t>
            </w:r>
          </w:p>
        </w:tc>
        <w:tc>
          <w:tcPr>
            <w:tcW w:type="dxa" w:w="125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6" w:color="C5C0B9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Internal</w:t>
            </w:r>
          </w:p>
        </w:tc>
        <w:tc>
          <w:tcPr>
            <w:tcW w:type="dxa" w:w="265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6" w:color="C5C0B9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Requester + Leadership / Admin</w:t>
            </w:r>
          </w:p>
        </w:tc>
        <w:tc>
          <w:tcPr>
            <w:tcW w:type="dxa" w:w="226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6" w:color="C5C0B9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App DB</w:t>
            </w:r>
          </w:p>
        </w:tc>
        <w:tc>
          <w:tcPr>
            <w:tcW w:type="dxa" w:w="115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6" w:color="C5C0B9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8"/>
                <w:szCs w:val="18"/>
              </w:rPr>
              <w:t xml:space="preserve">Proposed</w:t>
            </w:r>
          </w:p>
        </w:tc>
      </w:tr>
    </w:tbl>
    <w:p>
      <w:pPr>
        <w:spacing w:after="60" w:before="360"/>
      </w:pPr>
      <w:r>
        <w:rPr>
          <w:rFonts w:ascii="Segoe UI" w:cs="Segoe UI" w:eastAsia="Segoe UI" w:hAnsi="Segoe UI"/>
          <w:b/>
          <w:bCs/>
          <w:color w:val="4CBB17"/>
          <w:spacing w:val="120"/>
          <w:sz w:val="18"/>
          <w:szCs w:val="18"/>
        </w:rPr>
        <w:t xml:space="preserve">ARTIFACT 3</w:t>
      </w:r>
    </w:p>
    <w:p>
      <w:pPr>
        <w:pStyle w:val="Heading1"/>
      </w:pPr>
      <w:r>
        <w:t xml:space="preserve">Data-placement table</w:t>
      </w:r>
    </w:p>
    <w:p>
      <w:pPr>
        <w:spacing w:after="140" w:line="300"/>
      </w:pPr>
      <w:r>
        <w:rPr>
          <w:rFonts w:ascii="Segoe UI" w:cs="Segoe UI" w:eastAsia="Segoe UI" w:hAnsi="Segoe UI"/>
          <w:color w:val="1B365D"/>
          <w:sz w:val="22"/>
          <w:szCs w:val="22"/>
        </w:rPr>
        <w:t xml:space="preserve">Records and discussions in the App DB; documents in SharePoint; events synced to Outlook via Graph. The directory card simply reads and counts across these.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2250"/>
        <w:gridCol w:w="3560"/>
        <w:gridCol w:w="1200"/>
      </w:tblGrid>
      <w:tr>
        <w:trPr>
          <w:tblHeader/>
        </w:trPr>
        <w:tc>
          <w:tcPr>
            <w:tcW w:type="dxa" w:w="2350"/>
            <w:shd w:fill="F4F2EF" w:val="clear"/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  <w:tcBorders>
              <w:top w:val="single" w:sz="4" w:color="DDD9D4" w:space="0"/>
              <w:bottom w:val="single" w:sz="8" w:color="4CBB17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pacing w:val="30"/>
                <w:sz w:val="16"/>
                <w:szCs w:val="16"/>
              </w:rPr>
              <w:t xml:space="preserve">DATA TYPE</w:t>
            </w:r>
          </w:p>
        </w:tc>
        <w:tc>
          <w:tcPr>
            <w:tcW w:type="dxa" w:w="2250"/>
            <w:shd w:fill="F4F2EF" w:val="clear"/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  <w:tcBorders>
              <w:top w:val="single" w:sz="4" w:color="DDD9D4" w:space="0"/>
              <w:bottom w:val="single" w:sz="8" w:color="4CBB17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pacing w:val="30"/>
                <w:sz w:val="16"/>
                <w:szCs w:val="16"/>
              </w:rPr>
              <w:t xml:space="preserve">SYSTEM OF RECORD</w:t>
            </w:r>
          </w:p>
        </w:tc>
        <w:tc>
          <w:tcPr>
            <w:tcW w:type="dxa" w:w="3560"/>
            <w:shd w:fill="F4F2EF" w:val="clear"/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  <w:tcBorders>
              <w:top w:val="single" w:sz="4" w:color="DDD9D4" w:space="0"/>
              <w:bottom w:val="single" w:sz="8" w:color="4CBB17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pacing w:val="30"/>
                <w:sz w:val="16"/>
                <w:szCs w:val="16"/>
              </w:rPr>
              <w:t xml:space="preserve">IN-HUB REPRESENTATION / POINTER</w:t>
            </w:r>
          </w:p>
        </w:tc>
        <w:tc>
          <w:tcPr>
            <w:tcW w:type="dxa" w:w="1200"/>
            <w:shd w:fill="F4F2EF" w:val="clear"/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  <w:tcBorders>
              <w:top w:val="single" w:sz="4" w:color="DDD9D4" w:space="0"/>
              <w:bottom w:val="single" w:sz="8" w:color="4CBB17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pacing w:val="30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3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Community (name, purpose, status, steward)</w:t>
            </w:r>
          </w:p>
        </w:tc>
        <w:tc>
          <w:tcPr>
            <w:tcW w:type="dxa" w:w="22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App DB</w:t>
            </w:r>
          </w:p>
        </w:tc>
        <w:tc>
          <w:tcPr>
            <w:tcW w:type="dxa" w:w="356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Owns the record</w:t>
            </w:r>
          </w:p>
        </w:tc>
        <w:tc>
          <w:tcPr>
            <w:tcW w:type="dxa" w:w="12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4CBB17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235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CommunityMembership (+ role / expertise tags)</w:t>
            </w:r>
          </w:p>
        </w:tc>
        <w:tc>
          <w:tcPr>
            <w:tcW w:type="dxa" w:w="225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App DB</w:t>
            </w:r>
          </w:p>
        </w:tc>
        <w:tc>
          <w:tcPr>
            <w:tcW w:type="dxa" w:w="356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Steward / Lead / member + expertise; drives members-only access</w:t>
            </w:r>
          </w:p>
        </w:tc>
        <w:tc>
          <w:tcPr>
            <w:tcW w:type="dxa" w:w="120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4CBB17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23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Post / discussion / reply</w:t>
            </w:r>
          </w:p>
        </w:tc>
        <w:tc>
          <w:tcPr>
            <w:tcW w:type="dxa" w:w="22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App DB (DiscussionSource)</w:t>
            </w:r>
          </w:p>
        </w:tc>
        <w:tc>
          <w:tcPr>
            <w:tcW w:type="dxa" w:w="356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Native, members-only; attachments → SharePoint</w:t>
            </w:r>
          </w:p>
        </w:tc>
        <w:tc>
          <w:tcPr>
            <w:tcW w:type="dxa" w:w="12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4CBB17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235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Resource / knowledge artifact</w:t>
            </w:r>
          </w:p>
        </w:tc>
        <w:tc>
          <w:tcPr>
            <w:tcW w:type="dxa" w:w="225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SharePoint (docs) + App DB record</w:t>
            </w:r>
          </w:p>
        </w:tc>
        <w:tc>
          <w:tcPr>
            <w:tcW w:type="dxa" w:w="356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Title, type, community, deposited-by, ‘top’ flag</w:t>
            </w:r>
          </w:p>
        </w:tc>
        <w:tc>
          <w:tcPr>
            <w:tcW w:type="dxa" w:w="120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8"/>
                <w:szCs w:val="18"/>
              </w:rPr>
              <w:t xml:space="preserve">Proposed</w:t>
            </w:r>
          </w:p>
        </w:tc>
      </w:tr>
      <w:tr>
        <w:tc>
          <w:tcPr>
            <w:tcW w:type="dxa" w:w="23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Community event</w:t>
            </w:r>
          </w:p>
        </w:tc>
        <w:tc>
          <w:tcPr>
            <w:tcW w:type="dxa" w:w="22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App DB + Outlook / Teams (Graph)</w:t>
            </w:r>
          </w:p>
        </w:tc>
        <w:tc>
          <w:tcPr>
            <w:tcW w:type="dxa" w:w="356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Calendar event + location link (Zoom / Teams); add-to-calendar</w:t>
            </w:r>
          </w:p>
        </w:tc>
        <w:tc>
          <w:tcPr>
            <w:tcW w:type="dxa" w:w="12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8"/>
                <w:szCs w:val="18"/>
              </w:rPr>
              <w:t xml:space="preserve">Proposed</w:t>
            </w:r>
          </w:p>
        </w:tc>
      </w:tr>
      <w:tr>
        <w:tc>
          <w:tcPr>
            <w:tcW w:type="dxa" w:w="235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CommunityRequest (new community)</w:t>
            </w:r>
          </w:p>
        </w:tc>
        <w:tc>
          <w:tcPr>
            <w:tcW w:type="dxa" w:w="225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App DB</w:t>
            </w:r>
          </w:p>
        </w:tc>
        <w:tc>
          <w:tcPr>
            <w:tcW w:type="dxa" w:w="356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Routed to Leadership / Admin for approval</w:t>
            </w:r>
          </w:p>
        </w:tc>
        <w:tc>
          <w:tcPr>
            <w:tcW w:type="dxa" w:w="120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8"/>
                <w:szCs w:val="18"/>
              </w:rPr>
              <w:t xml:space="preserve">Proposed</w:t>
            </w:r>
          </w:p>
        </w:tc>
      </w:tr>
      <w:tr>
        <w:tc>
          <w:tcPr>
            <w:tcW w:type="dxa" w:w="23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Counts (members, posts / week, resources)</w:t>
            </w:r>
          </w:p>
        </w:tc>
        <w:tc>
          <w:tcPr>
            <w:tcW w:type="dxa" w:w="22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App DB (computed)</w:t>
            </w:r>
          </w:p>
        </w:tc>
        <w:tc>
          <w:tcPr>
            <w:tcW w:type="dxa" w:w="356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Derived aggregates</w:t>
            </w:r>
          </w:p>
        </w:tc>
        <w:tc>
          <w:tcPr>
            <w:tcW w:type="dxa" w:w="12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4CBB17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235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Key Experts</w:t>
            </w:r>
          </w:p>
        </w:tc>
        <w:tc>
          <w:tcPr>
            <w:tcW w:type="dxa" w:w="225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Entra + App DB</w:t>
            </w:r>
          </w:p>
        </w:tc>
        <w:tc>
          <w:tcPr>
            <w:tcW w:type="dxa" w:w="356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Expertise tags (DB) + identity (Entra)</w:t>
            </w:r>
          </w:p>
        </w:tc>
        <w:tc>
          <w:tcPr>
            <w:tcW w:type="dxa" w:w="120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4CBB17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23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6" w:color="C5C0B9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Hero aggregate (“74 members”)</w:t>
            </w:r>
          </w:p>
        </w:tc>
        <w:tc>
          <w:tcPr>
            <w:tcW w:type="dxa" w:w="22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6" w:color="C5C0B9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App DB (computed)</w:t>
            </w:r>
          </w:p>
        </w:tc>
        <w:tc>
          <w:tcPr>
            <w:tcW w:type="dxa" w:w="356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6" w:color="C5C0B9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Firm-wide distinct member count</w:t>
            </w:r>
          </w:p>
        </w:tc>
        <w:tc>
          <w:tcPr>
            <w:tcW w:type="dxa" w:w="12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6" w:color="C5C0B9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4CBB17"/>
                <w:sz w:val="18"/>
                <w:szCs w:val="18"/>
              </w:rPr>
              <w:t xml:space="preserve">Confirmed</w:t>
            </w:r>
          </w:p>
        </w:tc>
      </w:tr>
    </w:tbl>
    <w:p>
      <w:pPr>
        <w:spacing w:after="60" w:before="360"/>
      </w:pPr>
      <w:r>
        <w:rPr>
          <w:rFonts w:ascii="Segoe UI" w:cs="Segoe UI" w:eastAsia="Segoe UI" w:hAnsi="Segoe UI"/>
          <w:b/>
          <w:bCs/>
          <w:color w:val="4CBB17"/>
          <w:spacing w:val="120"/>
          <w:sz w:val="18"/>
          <w:szCs w:val="18"/>
        </w:rPr>
        <w:t xml:space="preserve">ARTIFACT 4</w:t>
      </w:r>
    </w:p>
    <w:p>
      <w:pPr>
        <w:pStyle w:val="Heading1"/>
      </w:pPr>
      <w:r>
        <w:t xml:space="preserve">User flows — with the backend check marked</w:t>
      </w:r>
    </w:p>
    <w:p>
      <w:pPr>
        <w:pStyle w:val="Heading3"/>
      </w:pPr>
      <w:r>
        <w:t xml:space="preserve">A · Browse &amp; join</w:t>
      </w:r>
    </w:p>
    <w:p>
      <w:pPr>
        <w:spacing w:after="80" w:line="280"/>
        <w:ind w:left="360" w:hanging="300"/>
      </w:pPr>
      <w:r>
        <w:rPr>
          <w:rFonts w:ascii="Segoe UI" w:cs="Segoe UI" w:eastAsia="Segoe UI" w:hAnsi="Segoe UI"/>
          <w:b/>
          <w:bCs/>
          <w:color w:val="4CBB17"/>
          <w:sz w:val="22"/>
          <w:szCs w:val="22"/>
        </w:rPr>
        <w:t xml:space="preserve">1  </w:t>
      </w:r>
      <w:r>
        <w:rPr>
          <w:rFonts w:ascii="Segoe UI" w:cs="Segoe UI" w:eastAsia="Segoe UI" w:hAnsi="Segoe UI"/>
          <w:color w:val="1B365D"/>
          <w:sz w:val="22"/>
          <w:szCs w:val="22"/>
        </w:rPr>
        <w:t xml:space="preserve">User opens Communities. </w:t>
      </w:r>
      <w:r>
        <w:rPr>
          <w:rFonts w:ascii="Segoe UI" w:cs="Segoe UI" w:eastAsia="Segoe UI" w:hAnsi="Segoe UI"/>
          <w:b/>
          <w:bCs/>
          <w:color w:val="4CBB17"/>
          <w:sz w:val="22"/>
          <w:szCs w:val="22"/>
        </w:rPr>
        <w:t xml:space="preserve">[backend check] </w:t>
      </w:r>
      <w:r>
        <w:rPr>
          <w:rFonts w:ascii="Segoe UI" w:cs="Segoe UI" w:eastAsia="Segoe UI" w:hAnsi="Segoe UI"/>
          <w:color w:val="1B365D"/>
          <w:sz w:val="22"/>
          <w:szCs w:val="22"/>
        </w:rPr>
        <w:t xml:space="preserve">resolves identity; the directory renders for all — cards, stats, previews.</w:t>
      </w:r>
    </w:p>
    <w:p>
      <w:pPr>
        <w:spacing w:after="80" w:line="280"/>
        <w:ind w:left="360" w:hanging="300"/>
      </w:pPr>
      <w:r>
        <w:rPr>
          <w:rFonts w:ascii="Segoe UI" w:cs="Segoe UI" w:eastAsia="Segoe UI" w:hAnsi="Segoe UI"/>
          <w:b/>
          <w:bCs/>
          <w:color w:val="4CBB17"/>
          <w:sz w:val="22"/>
          <w:szCs w:val="22"/>
        </w:rPr>
        <w:t xml:space="preserve">2  </w:t>
      </w:r>
      <w:r>
        <w:rPr>
          <w:rFonts w:ascii="Segoe UI" w:cs="Segoe UI" w:eastAsia="Segoe UI" w:hAnsi="Segoe UI"/>
          <w:color w:val="1B365D"/>
          <w:sz w:val="22"/>
          <w:szCs w:val="22"/>
        </w:rPr>
        <w:t xml:space="preserve">User clicks Join → a </w:t>
      </w:r>
      <w:r>
        <w:rPr>
          <w:rFonts w:ascii="Segoe UI" w:cs="Segoe UI" w:eastAsia="Segoe UI" w:hAnsi="Segoe UI"/>
          <w:b/>
          <w:bCs/>
          <w:color w:val="1B365D"/>
          <w:sz w:val="22"/>
          <w:szCs w:val="22"/>
        </w:rPr>
        <w:t xml:space="preserve">CommunityMembership</w:t>
      </w:r>
      <w:r>
        <w:rPr>
          <w:rFonts w:ascii="Segoe UI" w:cs="Segoe UI" w:eastAsia="Segoe UI" w:hAnsi="Segoe UI"/>
          <w:color w:val="1B365D"/>
          <w:sz w:val="22"/>
          <w:szCs w:val="22"/>
        </w:rPr>
        <w:t xml:space="preserve"> is added (open self-join) and full content unlocks.</w:t>
      </w:r>
    </w:p>
    <w:p>
      <w:pPr>
        <w:pStyle w:val="Heading3"/>
      </w:pPr>
      <w:r>
        <w:t xml:space="preserve">B · Read &amp; post a discussion</w:t>
      </w:r>
    </w:p>
    <w:p>
      <w:pPr>
        <w:spacing w:after="80" w:line="280"/>
        <w:ind w:left="360" w:hanging="300"/>
      </w:pPr>
      <w:r>
        <w:rPr>
          <w:rFonts w:ascii="Segoe UI" w:cs="Segoe UI" w:eastAsia="Segoe UI" w:hAnsi="Segoe UI"/>
          <w:b/>
          <w:bCs/>
          <w:color w:val="4CBB17"/>
          <w:sz w:val="22"/>
          <w:szCs w:val="22"/>
        </w:rPr>
        <w:t xml:space="preserve">1  </w:t>
      </w:r>
      <w:r>
        <w:rPr>
          <w:rFonts w:ascii="Segoe UI" w:cs="Segoe UI" w:eastAsia="Segoe UI" w:hAnsi="Segoe UI"/>
          <w:color w:val="1B365D"/>
          <w:sz w:val="22"/>
          <w:szCs w:val="22"/>
        </w:rPr>
        <w:t xml:space="preserve">A member opens a discussion. </w:t>
      </w:r>
      <w:r>
        <w:rPr>
          <w:rFonts w:ascii="Segoe UI" w:cs="Segoe UI" w:eastAsia="Segoe UI" w:hAnsi="Segoe UI"/>
          <w:b/>
          <w:bCs/>
          <w:color w:val="4CBB17"/>
          <w:sz w:val="22"/>
          <w:szCs w:val="22"/>
        </w:rPr>
        <w:t xml:space="preserve">[backend check] </w:t>
      </w:r>
      <w:r>
        <w:rPr>
          <w:rFonts w:ascii="Segoe UI" w:cs="Segoe UI" w:eastAsia="Segoe UI" w:hAnsi="Segoe UI"/>
          <w:color w:val="1B365D"/>
          <w:sz w:val="22"/>
          <w:szCs w:val="22"/>
        </w:rPr>
        <w:t xml:space="preserve">confirms membership.</w:t>
      </w:r>
    </w:p>
    <w:p>
      <w:pPr>
        <w:spacing w:after="80" w:line="280"/>
        <w:ind w:left="360" w:hanging="300"/>
      </w:pPr>
      <w:r>
        <w:rPr>
          <w:rFonts w:ascii="Segoe UI" w:cs="Segoe UI" w:eastAsia="Segoe UI" w:hAnsi="Segoe UI"/>
          <w:b/>
          <w:bCs/>
          <w:color w:val="4CBB17"/>
          <w:sz w:val="22"/>
          <w:szCs w:val="22"/>
        </w:rPr>
        <w:t xml:space="preserve">2  </w:t>
      </w:r>
      <w:r>
        <w:rPr>
          <w:rFonts w:ascii="Segoe UI" w:cs="Segoe UI" w:eastAsia="Segoe UI" w:hAnsi="Segoe UI"/>
          <w:color w:val="1B365D"/>
          <w:sz w:val="22"/>
          <w:szCs w:val="22"/>
        </w:rPr>
        <w:t xml:space="preserve">The full thread loads (native App-DB, members-only); the member replies or posts; the steward can moderate.</w:t>
      </w:r>
    </w:p>
    <w:p>
      <w:pPr>
        <w:pStyle w:val="Heading3"/>
      </w:pPr>
      <w:r>
        <w:t xml:space="preserve">C · Deposit a knowledge artifact</w:t>
      </w:r>
    </w:p>
    <w:p>
      <w:pPr>
        <w:spacing w:after="80" w:line="280"/>
        <w:ind w:left="360" w:hanging="300"/>
      </w:pPr>
      <w:r>
        <w:rPr>
          <w:rFonts w:ascii="Segoe UI" w:cs="Segoe UI" w:eastAsia="Segoe UI" w:hAnsi="Segoe UI"/>
          <w:b/>
          <w:bCs/>
          <w:color w:val="4CBB17"/>
          <w:sz w:val="22"/>
          <w:szCs w:val="22"/>
        </w:rPr>
        <w:t xml:space="preserve">1  </w:t>
      </w:r>
      <w:r>
        <w:rPr>
          <w:rFonts w:ascii="Segoe UI" w:cs="Segoe UI" w:eastAsia="Segoe UI" w:hAnsi="Segoe UI"/>
          <w:color w:val="1B365D"/>
          <w:sz w:val="22"/>
          <w:szCs w:val="22"/>
        </w:rPr>
        <w:t xml:space="preserve">A member submits an artifact → the document goes to </w:t>
      </w:r>
      <w:r>
        <w:rPr>
          <w:rFonts w:ascii="Segoe UI" w:cs="Segoe UI" w:eastAsia="Segoe UI" w:hAnsi="Segoe UI"/>
          <w:b/>
          <w:bCs/>
          <w:color w:val="1B365D"/>
          <w:sz w:val="22"/>
          <w:szCs w:val="22"/>
        </w:rPr>
        <w:t xml:space="preserve">SharePoint</w:t>
      </w:r>
      <w:r>
        <w:rPr>
          <w:rFonts w:ascii="Segoe UI" w:cs="Segoe UI" w:eastAsia="Segoe UI" w:hAnsi="Segoe UI"/>
          <w:color w:val="1B365D"/>
          <w:sz w:val="22"/>
          <w:szCs w:val="22"/>
        </w:rPr>
        <w:t xml:space="preserve">; a </w:t>
      </w:r>
      <w:r>
        <w:rPr>
          <w:rFonts w:ascii="Segoe UI" w:cs="Segoe UI" w:eastAsia="Segoe UI" w:hAnsi="Segoe UI"/>
          <w:b/>
          <w:bCs/>
          <w:color w:val="1B365D"/>
          <w:sz w:val="22"/>
          <w:szCs w:val="22"/>
        </w:rPr>
        <w:t xml:space="preserve">Resource</w:t>
      </w:r>
      <w:r>
        <w:rPr>
          <w:rFonts w:ascii="Segoe UI" w:cs="Segoe UI" w:eastAsia="Segoe UI" w:hAnsi="Segoe UI"/>
          <w:color w:val="1B365D"/>
          <w:sz w:val="22"/>
          <w:szCs w:val="22"/>
        </w:rPr>
        <w:t xml:space="preserve"> record is created in the App DB, linked to the community.</w:t>
      </w:r>
    </w:p>
    <w:p>
      <w:pPr>
        <w:spacing w:after="80" w:line="280"/>
        <w:ind w:left="360" w:hanging="300"/>
      </w:pPr>
      <w:r>
        <w:rPr>
          <w:rFonts w:ascii="Segoe UI" w:cs="Segoe UI" w:eastAsia="Segoe UI" w:hAnsi="Segoe UI"/>
          <w:b/>
          <w:bCs/>
          <w:color w:val="4CBB17"/>
          <w:sz w:val="22"/>
          <w:szCs w:val="22"/>
        </w:rPr>
        <w:t xml:space="preserve">2  </w:t>
      </w:r>
      <w:r>
        <w:rPr>
          <w:rFonts w:ascii="Segoe UI" w:cs="Segoe UI" w:eastAsia="Segoe UI" w:hAnsi="Segoe UI"/>
          <w:color w:val="1B365D"/>
          <w:sz w:val="22"/>
          <w:szCs w:val="22"/>
        </w:rPr>
        <w:t xml:space="preserve">The steward may curate it into Top Resources.</w:t>
      </w:r>
    </w:p>
    <w:p>
      <w:pPr>
        <w:pStyle w:val="Heading3"/>
      </w:pPr>
      <w:r>
        <w:t xml:space="preserve">D · Community events</w:t>
      </w:r>
    </w:p>
    <w:p>
      <w:pPr>
        <w:spacing w:after="80" w:line="280"/>
        <w:ind w:left="360" w:hanging="300"/>
      </w:pPr>
      <w:r>
        <w:rPr>
          <w:rFonts w:ascii="Segoe UI" w:cs="Segoe UI" w:eastAsia="Segoe UI" w:hAnsi="Segoe UI"/>
          <w:b/>
          <w:bCs/>
          <w:color w:val="4CBB17"/>
          <w:sz w:val="22"/>
          <w:szCs w:val="22"/>
        </w:rPr>
        <w:t xml:space="preserve">1  </w:t>
      </w:r>
      <w:r>
        <w:rPr>
          <w:rFonts w:ascii="Segoe UI" w:cs="Segoe UI" w:eastAsia="Segoe UI" w:hAnsi="Segoe UI"/>
          <w:color w:val="1B365D"/>
          <w:sz w:val="22"/>
          <w:szCs w:val="22"/>
        </w:rPr>
        <w:t xml:space="preserve">A steward creates an event → </w:t>
      </w:r>
      <w:r>
        <w:rPr>
          <w:rFonts w:ascii="Segoe UI" w:cs="Segoe UI" w:eastAsia="Segoe UI" w:hAnsi="Segoe UI"/>
          <w:b/>
          <w:bCs/>
          <w:color w:val="1B365D"/>
          <w:sz w:val="22"/>
          <w:szCs w:val="22"/>
        </w:rPr>
        <w:t xml:space="preserve">Graph</w:t>
      </w:r>
      <w:r>
        <w:rPr>
          <w:rFonts w:ascii="Segoe UI" w:cs="Segoe UI" w:eastAsia="Segoe UI" w:hAnsi="Segoe UI"/>
          <w:color w:val="1B365D"/>
          <w:sz w:val="22"/>
          <w:szCs w:val="22"/>
        </w:rPr>
        <w:t xml:space="preserve"> creates the Outlook / Teams calendar event; members add it to their own calendar.</w:t>
      </w:r>
    </w:p>
    <w:p>
      <w:pPr>
        <w:spacing w:after="80" w:line="280"/>
        <w:ind w:left="360" w:hanging="300"/>
      </w:pPr>
      <w:r>
        <w:rPr>
          <w:rFonts w:ascii="Segoe UI" w:cs="Segoe UI" w:eastAsia="Segoe UI" w:hAnsi="Segoe UI"/>
          <w:b/>
          <w:bCs/>
          <w:color w:val="4CBB17"/>
          <w:sz w:val="22"/>
          <w:szCs w:val="22"/>
        </w:rPr>
        <w:t xml:space="preserve">2  </w:t>
      </w:r>
      <w:r>
        <w:rPr>
          <w:rFonts w:ascii="Segoe UI" w:cs="Segoe UI" w:eastAsia="Segoe UI" w:hAnsi="Segoe UI"/>
          <w:color w:val="1B365D"/>
          <w:sz w:val="22"/>
          <w:szCs w:val="22"/>
        </w:rPr>
        <w:t xml:space="preserve">Events aggregate in the sidebar across the communities the user can see.</w:t>
      </w:r>
    </w:p>
    <w:p>
      <w:pPr>
        <w:pStyle w:val="Heading3"/>
      </w:pPr>
      <w:r>
        <w:t xml:space="preserve">E · Request a new community</w:t>
      </w:r>
    </w:p>
    <w:p>
      <w:pPr>
        <w:spacing w:after="80" w:line="280"/>
        <w:ind w:left="360" w:hanging="300"/>
      </w:pPr>
      <w:r>
        <w:rPr>
          <w:rFonts w:ascii="Segoe UI" w:cs="Segoe UI" w:eastAsia="Segoe UI" w:hAnsi="Segoe UI"/>
          <w:b/>
          <w:bCs/>
          <w:color w:val="4CBB17"/>
          <w:sz w:val="22"/>
          <w:szCs w:val="22"/>
        </w:rPr>
        <w:t xml:space="preserve">1  </w:t>
      </w:r>
      <w:r>
        <w:rPr>
          <w:rFonts w:ascii="Segoe UI" w:cs="Segoe UI" w:eastAsia="Segoe UI" w:hAnsi="Segoe UI"/>
          <w:color w:val="1B365D"/>
          <w:sz w:val="22"/>
          <w:szCs w:val="22"/>
        </w:rPr>
        <w:t xml:space="preserve">Anyone clicks “Request a New Community” → a </w:t>
      </w:r>
      <w:r>
        <w:rPr>
          <w:rFonts w:ascii="Segoe UI" w:cs="Segoe UI" w:eastAsia="Segoe UI" w:hAnsi="Segoe UI"/>
          <w:b/>
          <w:bCs/>
          <w:color w:val="1B365D"/>
          <w:sz w:val="22"/>
          <w:szCs w:val="22"/>
        </w:rPr>
        <w:t xml:space="preserve">CommunityRequest</w:t>
      </w:r>
      <w:r>
        <w:rPr>
          <w:rFonts w:ascii="Segoe UI" w:cs="Segoe UI" w:eastAsia="Segoe UI" w:hAnsi="Segoe UI"/>
          <w:color w:val="1B365D"/>
          <w:sz w:val="22"/>
          <w:szCs w:val="22"/>
        </w:rPr>
        <w:t xml:space="preserve"> (App DB) goes to Leadership / Admin.</w:t>
      </w:r>
    </w:p>
    <w:p>
      <w:pPr>
        <w:spacing w:after="80" w:line="280"/>
        <w:ind w:left="360" w:hanging="300"/>
      </w:pPr>
      <w:r>
        <w:rPr>
          <w:rFonts w:ascii="Segoe UI" w:cs="Segoe UI" w:eastAsia="Segoe UI" w:hAnsi="Segoe UI"/>
          <w:b/>
          <w:bCs/>
          <w:color w:val="4CBB17"/>
          <w:sz w:val="22"/>
          <w:szCs w:val="22"/>
        </w:rPr>
        <w:t xml:space="preserve">2  </w:t>
      </w:r>
      <w:r>
        <w:rPr>
          <w:rFonts w:ascii="Segoe UI" w:cs="Segoe UI" w:eastAsia="Segoe UI" w:hAnsi="Segoe UI"/>
          <w:color w:val="1B365D"/>
          <w:sz w:val="22"/>
          <w:szCs w:val="22"/>
        </w:rPr>
        <w:t xml:space="preserve">On approval, a </w:t>
      </w:r>
      <w:r>
        <w:rPr>
          <w:rFonts w:ascii="Segoe UI" w:cs="Segoe UI" w:eastAsia="Segoe UI" w:hAnsi="Segoe UI"/>
          <w:b/>
          <w:bCs/>
          <w:color w:val="1B365D"/>
          <w:sz w:val="22"/>
          <w:szCs w:val="22"/>
        </w:rPr>
        <w:t xml:space="preserve">Community</w:t>
      </w:r>
      <w:r>
        <w:rPr>
          <w:rFonts w:ascii="Segoe UI" w:cs="Segoe UI" w:eastAsia="Segoe UI" w:hAnsi="Segoe UI"/>
          <w:color w:val="1B365D"/>
          <w:sz w:val="22"/>
          <w:szCs w:val="22"/>
        </w:rPr>
        <w:t xml:space="preserve"> is created and a steward assigned. </w:t>
      </w:r>
      <w:r>
        <w:rPr>
          <w:rFonts w:ascii="Segoe UI" w:cs="Segoe UI" w:eastAsia="Segoe UI" w:hAnsi="Segoe UI"/>
          <w:b/>
          <w:bCs/>
          <w:color w:val="4CBB17"/>
          <w:sz w:val="22"/>
          <w:szCs w:val="22"/>
        </w:rPr>
        <w:t xml:space="preserve">[backend check] </w:t>
      </w:r>
      <w:r>
        <w:rPr>
          <w:rFonts w:ascii="Segoe UI" w:cs="Segoe UI" w:eastAsia="Segoe UI" w:hAnsi="Segoe UI"/>
          <w:color w:val="1B365D"/>
          <w:sz w:val="22"/>
          <w:szCs w:val="22"/>
        </w:rPr>
        <w:t xml:space="preserve">governs throughout.</w:t>
      </w:r>
    </w:p>
    <w:p>
      <w:pPr>
        <w:spacing w:after="60" w:before="360"/>
      </w:pPr>
      <w:r>
        <w:rPr>
          <w:rFonts w:ascii="Segoe UI" w:cs="Segoe UI" w:eastAsia="Segoe UI" w:hAnsi="Segoe UI"/>
          <w:b/>
          <w:bCs/>
          <w:color w:val="4CBB17"/>
          <w:spacing w:val="120"/>
          <w:sz w:val="18"/>
          <w:szCs w:val="18"/>
        </w:rPr>
        <w:t xml:space="preserve">OPEN ITEMS</w:t>
      </w:r>
    </w:p>
    <w:p>
      <w:pPr>
        <w:pStyle w:val="Heading1"/>
      </w:pPr>
      <w:r>
        <w:t xml:space="preserve">Open decisions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150"/>
        <w:gridCol w:w="4510"/>
        <w:gridCol w:w="1200"/>
      </w:tblGrid>
      <w:tr>
        <w:trPr>
          <w:tblHeader/>
        </w:trPr>
        <w:tc>
          <w:tcPr>
            <w:tcW w:type="dxa" w:w="500"/>
            <w:shd w:fill="F4F2EF" w:val="clear"/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  <w:tcBorders>
              <w:top w:val="single" w:sz="4" w:color="DDD9D4" w:space="0"/>
              <w:bottom w:val="single" w:sz="8" w:color="4CBB17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pacing w:val="30"/>
                <w:sz w:val="16"/>
                <w:szCs w:val="16"/>
              </w:rPr>
              <w:t xml:space="preserve">#</w:t>
            </w:r>
          </w:p>
        </w:tc>
        <w:tc>
          <w:tcPr>
            <w:tcW w:type="dxa" w:w="3150"/>
            <w:shd w:fill="F4F2EF" w:val="clear"/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  <w:tcBorders>
              <w:top w:val="single" w:sz="4" w:color="DDD9D4" w:space="0"/>
              <w:bottom w:val="single" w:sz="8" w:color="4CBB17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pacing w:val="30"/>
                <w:sz w:val="16"/>
                <w:szCs w:val="16"/>
              </w:rPr>
              <w:t xml:space="preserve">OPEN DECISION</w:t>
            </w:r>
          </w:p>
        </w:tc>
        <w:tc>
          <w:tcPr>
            <w:tcW w:type="dxa" w:w="4510"/>
            <w:shd w:fill="F4F2EF" w:val="clear"/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  <w:tcBorders>
              <w:top w:val="single" w:sz="4" w:color="DDD9D4" w:space="0"/>
              <w:bottom w:val="single" w:sz="8" w:color="4CBB17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pacing w:val="30"/>
                <w:sz w:val="16"/>
                <w:szCs w:val="16"/>
              </w:rPr>
              <w:t xml:space="preserve">RECOMMENDATION</w:t>
            </w:r>
          </w:p>
        </w:tc>
        <w:tc>
          <w:tcPr>
            <w:tcW w:type="dxa" w:w="1200"/>
            <w:shd w:fill="F4F2EF" w:val="clear"/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  <w:tcBorders>
              <w:top w:val="single" w:sz="4" w:color="DDD9D4" w:space="0"/>
              <w:bottom w:val="single" w:sz="8" w:color="4CBB17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pacing w:val="30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5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1</w:t>
            </w:r>
          </w:p>
        </w:tc>
        <w:tc>
          <w:tcPr>
            <w:tcW w:type="dxa" w:w="31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Discussion preview visibility</w:t>
            </w:r>
          </w:p>
        </w:tc>
        <w:tc>
          <w:tcPr>
            <w:tcW w:type="dxa" w:w="451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Titles / teasers visible to all for discovery; full content members-only</w:t>
            </w:r>
          </w:p>
        </w:tc>
        <w:tc>
          <w:tcPr>
            <w:tcW w:type="dxa" w:w="12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8"/>
                <w:szCs w:val="18"/>
              </w:rPr>
              <w:t xml:space="preserve">Proposed</w:t>
            </w:r>
          </w:p>
        </w:tc>
      </w:tr>
      <w:tr>
        <w:tc>
          <w:tcPr>
            <w:tcW w:type="dxa" w:w="50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2</w:t>
            </w:r>
          </w:p>
        </w:tc>
        <w:tc>
          <w:tcPr>
            <w:tcW w:type="dxa" w:w="315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Join model</w:t>
            </w:r>
          </w:p>
        </w:tc>
        <w:tc>
          <w:tcPr>
            <w:tcW w:type="dxa" w:w="451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Open self-join (one click); steward can remove — vs request-to-join approval</w:t>
            </w:r>
          </w:p>
        </w:tc>
        <w:tc>
          <w:tcPr>
            <w:tcW w:type="dxa" w:w="120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8"/>
                <w:szCs w:val="18"/>
              </w:rPr>
              <w:t xml:space="preserve">Proposed</w:t>
            </w:r>
          </w:p>
        </w:tc>
      </w:tr>
      <w:tr>
        <w:tc>
          <w:tcPr>
            <w:tcW w:type="dxa" w:w="5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3</w:t>
            </w:r>
          </w:p>
        </w:tc>
        <w:tc>
          <w:tcPr>
            <w:tcW w:type="dxa" w:w="31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Steward = Community lead</w:t>
            </w:r>
          </w:p>
        </w:tc>
        <w:tc>
          <w:tcPr>
            <w:tcW w:type="dxa" w:w="451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Confirm “Steward” as the community-lead capability (moderate, manage, curate, host)</w:t>
            </w:r>
          </w:p>
        </w:tc>
        <w:tc>
          <w:tcPr>
            <w:tcW w:type="dxa" w:w="12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4CBB17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50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4</w:t>
            </w:r>
          </w:p>
        </w:tc>
        <w:tc>
          <w:tcPr>
            <w:tcW w:type="dxa" w:w="315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Community events</w:t>
            </w:r>
          </w:p>
        </w:tc>
        <w:tc>
          <w:tcPr>
            <w:tcW w:type="dxa" w:w="451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Reuse the JEDI-CAB Meeting Hub pattern — Graph calendar + add-to-calendar</w:t>
            </w:r>
          </w:p>
        </w:tc>
        <w:tc>
          <w:tcPr>
            <w:tcW w:type="dxa" w:w="120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8"/>
                <w:szCs w:val="18"/>
              </w:rPr>
              <w:t xml:space="preserve">Proposed</w:t>
            </w:r>
          </w:p>
        </w:tc>
      </w:tr>
      <w:tr>
        <w:tc>
          <w:tcPr>
            <w:tcW w:type="dxa" w:w="5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5</w:t>
            </w:r>
          </w:p>
        </w:tc>
        <w:tc>
          <w:tcPr>
            <w:tcW w:type="dxa" w:w="31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Resource placement &amp; curation</w:t>
            </w:r>
          </w:p>
        </w:tc>
        <w:tc>
          <w:tcPr>
            <w:tcW w:type="dxa" w:w="451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Documents → SharePoint, index → App DB; members deposit, steward curates</w:t>
            </w:r>
          </w:p>
        </w:tc>
        <w:tc>
          <w:tcPr>
            <w:tcW w:type="dxa" w:w="12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8"/>
                <w:szCs w:val="18"/>
              </w:rPr>
              <w:t xml:space="preserve">Proposed</w:t>
            </w:r>
          </w:p>
        </w:tc>
      </w:tr>
      <w:tr>
        <w:tc>
          <w:tcPr>
            <w:tcW w:type="dxa" w:w="50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6</w:t>
            </w:r>
          </w:p>
        </w:tc>
        <w:tc>
          <w:tcPr>
            <w:tcW w:type="dxa" w:w="315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New-community approval</w:t>
            </w:r>
          </w:p>
        </w:tc>
        <w:tc>
          <w:tcPr>
            <w:tcW w:type="dxa" w:w="451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Leadership / Admin approve a CommunityRequest, then assign a steward</w:t>
            </w:r>
          </w:p>
        </w:tc>
        <w:tc>
          <w:tcPr>
            <w:tcW w:type="dxa" w:w="120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8"/>
                <w:szCs w:val="18"/>
              </w:rPr>
              <w:t xml:space="preserve">Proposed</w:t>
            </w:r>
          </w:p>
        </w:tc>
      </w:tr>
      <w:tr>
        <w:tc>
          <w:tcPr>
            <w:tcW w:type="dxa" w:w="5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6" w:color="C5C0B9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7</w:t>
            </w:r>
          </w:p>
        </w:tc>
        <w:tc>
          <w:tcPr>
            <w:tcW w:type="dxa" w:w="31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6" w:color="C5C0B9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Member-roster visibility</w:t>
            </w:r>
          </w:p>
        </w:tc>
        <w:tc>
          <w:tcPr>
            <w:tcW w:type="dxa" w:w="451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6" w:color="C5C0B9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Decide whether the full roster is visible to all or members-only</w:t>
            </w:r>
          </w:p>
        </w:tc>
        <w:tc>
          <w:tcPr>
            <w:tcW w:type="dxa" w:w="12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6" w:color="C5C0B9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C05621"/>
                <w:sz w:val="18"/>
                <w:szCs w:val="18"/>
              </w:rPr>
              <w:t xml:space="preserve">Open</w:t>
            </w:r>
          </w:p>
        </w:tc>
      </w:tr>
    </w:tbl>
    <w:p>
      <w:pPr>
        <w:spacing w:before="200"/>
      </w:pPr>
    </w:p>
    <w:p>
      <w:pPr>
        <w:pBdr>
          <w:left w:val="single" w:color="4CBB17" w:sz="12" w:space="12"/>
        </w:pBdr>
        <w:spacing w:after="200" w:before="200"/>
        <w:ind w:left="360"/>
      </w:pPr>
      <w:r>
        <w:rPr>
          <w:rFonts w:ascii="Segoe UI" w:cs="Segoe UI" w:eastAsia="Segoe UI" w:hAnsi="Segoe UI"/>
          <w:i/>
          <w:iCs/>
          <w:color w:val="1B365D"/>
          <w:sz w:val="22"/>
          <w:szCs w:val="22"/>
        </w:rPr>
        <w:t xml:space="preserve">The footer’s “report an access concern” and the “request a new community” path reuse the hub’s shared request-and-review loop — one governance mechanism across every page.</w:t>
      </w:r>
    </w:p>
    <w:sectPr>
      <w:headerReference w:type="default" r:id="rId11"/>
      <w:footerReference w:type="default" r:id="rId12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0EEEB" w:sz="2" w:space="4"/>
      </w:pBdr>
      <w:tabs>
        <w:tab w:val="right" w:pos="9360"/>
      </w:tabs>
    </w:pPr>
    <w:r>
      <w:rPr>
        <w:rFonts w:ascii="Segoe UI" w:cs="Segoe UI" w:eastAsia="Segoe UI" w:hAnsi="Segoe UI"/>
        <w:i/>
        <w:iCs/>
        <w:color w:val="8A94A6"/>
        <w:sz w:val="14"/>
        <w:szCs w:val="14"/>
      </w:rPr>
      <w:t xml:space="preserve">Confidential — internal architecture working document</w:t>
    </w:r>
    <w:r>
      <w:t xml:space="preserve">	</w:t>
    </w:r>
    <w:r>
      <w:rPr>
        <w:rFonts w:ascii="Segoe UI" w:cs="Segoe UI" w:eastAsia="Segoe UI" w:hAnsi="Segoe UI"/>
        <w:color w:val="1B365D"/>
        <w:sz w:val="14"/>
        <w:szCs w:val="14"/>
      </w:rPr>
      <w:t xml:space="preserve">Page </w:t>
    </w:r>
    <w:r>
      <w:rPr>
        <w:rFonts w:ascii="Segoe UI" w:cs="Segoe UI" w:eastAsia="Segoe UI" w:hAnsi="Segoe UI"/>
        <w:color w:val="1B365D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0EEEB" w:sz="2" w:space="4"/>
      </w:pBdr>
      <w:tabs>
        <w:tab w:val="right" w:pos="12960"/>
      </w:tabs>
    </w:pPr>
    <w:r>
      <w:rPr>
        <w:rFonts w:ascii="Segoe UI" w:cs="Segoe UI" w:eastAsia="Segoe UI" w:hAnsi="Segoe UI"/>
        <w:i/>
        <w:iCs/>
        <w:color w:val="8A94A6"/>
        <w:sz w:val="14"/>
        <w:szCs w:val="14"/>
      </w:rPr>
      <w:t xml:space="preserve">Confidential — internal architecture working document</w:t>
    </w:r>
    <w:r>
      <w:t xml:space="preserve">	</w:t>
    </w:r>
    <w:r>
      <w:rPr>
        <w:rFonts w:ascii="Segoe UI" w:cs="Segoe UI" w:eastAsia="Segoe UI" w:hAnsi="Segoe UI"/>
        <w:color w:val="1B365D"/>
        <w:sz w:val="14"/>
        <w:szCs w:val="14"/>
      </w:rPr>
      <w:t xml:space="preserve">Page </w:t>
    </w:r>
    <w:r>
      <w:rPr>
        <w:rFonts w:ascii="Segoe UI" w:cs="Segoe UI" w:eastAsia="Segoe UI" w:hAnsi="Segoe UI"/>
        <w:color w:val="1B365D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0EEEB" w:sz="2" w:space="4"/>
      </w:pBdr>
      <w:tabs>
        <w:tab w:val="right" w:pos="9360"/>
      </w:tabs>
    </w:pPr>
    <w:r>
      <w:rPr>
        <w:rFonts w:ascii="Segoe UI" w:cs="Segoe UI" w:eastAsia="Segoe UI" w:hAnsi="Segoe UI"/>
        <w:i/>
        <w:iCs/>
        <w:color w:val="8A94A6"/>
        <w:sz w:val="14"/>
        <w:szCs w:val="14"/>
      </w:rPr>
      <w:t xml:space="preserve">Confidential — internal architecture working document</w:t>
    </w:r>
    <w:r>
      <w:t xml:space="preserve">	</w:t>
    </w:r>
    <w:r>
      <w:rPr>
        <w:rFonts w:ascii="Segoe UI" w:cs="Segoe UI" w:eastAsia="Segoe UI" w:hAnsi="Segoe UI"/>
        <w:color w:val="1B365D"/>
        <w:sz w:val="14"/>
        <w:szCs w:val="14"/>
      </w:rPr>
      <w:t xml:space="preserve">Page </w:t>
    </w:r>
    <w:r>
      <w:rPr>
        <w:rFonts w:ascii="Segoe UI" w:cs="Segoe UI" w:eastAsia="Segoe UI" w:hAnsi="Segoe UI"/>
        <w:color w:val="1B365D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CBB17" w:sz="4" w:space="4"/>
      </w:pBdr>
      <w:spacing w:after="0"/>
    </w:pPr>
    <w:r>
      <w:rPr>
        <w:rFonts w:ascii="Aptos" w:cs="Aptos" w:eastAsia="Aptos" w:hAnsi="Aptos"/>
        <w:b/>
        <w:bCs/>
        <w:color w:val="1B365D"/>
        <w:sz w:val="18"/>
        <w:szCs w:val="18"/>
      </w:rPr>
      <w:t xml:space="preserve">JJR</w:t>
    </w:r>
    <w:r>
      <w:rPr>
        <w:rFonts w:ascii="Aptos" w:cs="Aptos" w:eastAsia="Aptos" w:hAnsi="Aptos"/>
        <w:color w:val="4CBB17"/>
        <w:sz w:val="18"/>
        <w:szCs w:val="18"/>
      </w:rPr>
      <w:t xml:space="preserve">consulting</w:t>
    </w:r>
    <w:r>
      <w:rPr>
        <w:rFonts w:ascii="Segoe UI" w:cs="Segoe UI" w:eastAsia="Segoe UI" w:hAnsi="Segoe UI"/>
        <w:color w:val="8A94A6"/>
        <w:sz w:val="14"/>
        <w:szCs w:val="14"/>
      </w:rPr>
      <w:t xml:space="preserve">    Hub — Communities Architecture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CBB17" w:sz="4" w:space="4"/>
      </w:pBdr>
      <w:spacing w:after="0"/>
    </w:pPr>
    <w:r>
      <w:rPr>
        <w:rFonts w:ascii="Aptos" w:cs="Aptos" w:eastAsia="Aptos" w:hAnsi="Aptos"/>
        <w:b/>
        <w:bCs/>
        <w:color w:val="1B365D"/>
        <w:sz w:val="18"/>
        <w:szCs w:val="18"/>
      </w:rPr>
      <w:t xml:space="preserve">JJR</w:t>
    </w:r>
    <w:r>
      <w:rPr>
        <w:rFonts w:ascii="Aptos" w:cs="Aptos" w:eastAsia="Aptos" w:hAnsi="Aptos"/>
        <w:color w:val="4CBB17"/>
        <w:sz w:val="18"/>
        <w:szCs w:val="18"/>
      </w:rPr>
      <w:t xml:space="preserve">consulting</w:t>
    </w:r>
    <w:r>
      <w:rPr>
        <w:rFonts w:ascii="Segoe UI" w:cs="Segoe UI" w:eastAsia="Segoe UI" w:hAnsi="Segoe UI"/>
        <w:color w:val="8A94A6"/>
        <w:sz w:val="14"/>
        <w:szCs w:val="14"/>
      </w:rPr>
      <w:t xml:space="preserve">    Hub — Communities Architecture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CBB17" w:sz="4" w:space="4"/>
      </w:pBdr>
      <w:spacing w:after="0"/>
    </w:pPr>
    <w:r>
      <w:rPr>
        <w:rFonts w:ascii="Aptos" w:cs="Aptos" w:eastAsia="Aptos" w:hAnsi="Aptos"/>
        <w:b/>
        <w:bCs/>
        <w:color w:val="1B365D"/>
        <w:sz w:val="18"/>
        <w:szCs w:val="18"/>
      </w:rPr>
      <w:t xml:space="preserve">JJR</w:t>
    </w:r>
    <w:r>
      <w:rPr>
        <w:rFonts w:ascii="Aptos" w:cs="Aptos" w:eastAsia="Aptos" w:hAnsi="Aptos"/>
        <w:color w:val="4CBB17"/>
        <w:sz w:val="18"/>
        <w:szCs w:val="18"/>
      </w:rPr>
      <w:t xml:space="preserve">consulting</w:t>
    </w:r>
    <w:r>
      <w:rPr>
        <w:rFonts w:ascii="Segoe UI" w:cs="Segoe UI" w:eastAsia="Segoe UI" w:hAnsi="Segoe UI"/>
        <w:color w:val="8A94A6"/>
        <w:sz w:val="14"/>
        <w:szCs w:val="14"/>
      </w:rPr>
      <w:t xml:space="preserve">    Hub — Communities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B365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ptos" w:cs="Aptos" w:eastAsia="Aptos" w:hAnsi="Aptos"/>
      <w:b/>
      <w:bCs/>
      <w:color w:val="1B365D"/>
      <w:sz w:val="40"/>
      <w:szCs w:val="4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ptos" w:cs="Aptos" w:eastAsia="Aptos" w:hAnsi="Aptos"/>
      <w:b/>
      <w:bCs/>
      <w:color w:val="4CBB1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JJR Hub — Communities Architecture Definition</dc:title>
  <dc:creator>JJR consulting</dc:creator>
  <cp:lastModifiedBy>Un-named</cp:lastModifiedBy>
  <cp:revision>1</cp:revision>
  <dcterms:created xsi:type="dcterms:W3CDTF">2026-08-04T01:00:20.323Z</dcterms:created>
  <dcterms:modified xsi:type="dcterms:W3CDTF">2026-08-04T01:00:20.337Z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