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5584C" w14:textId="77777777" w:rsidR="00B2551F" w:rsidRDefault="00B2551F"/>
    <w:p w14:paraId="14C56E2B" w14:textId="77777777" w:rsidR="0088427A" w:rsidRDefault="0088427A"/>
    <w:p w14:paraId="6CE1928F" w14:textId="77777777" w:rsidR="0088427A" w:rsidRDefault="0088427A"/>
    <w:p w14:paraId="06FC3FD9" w14:textId="77777777" w:rsidR="0088427A" w:rsidRDefault="0088427A"/>
    <w:p w14:paraId="6AFE797F" w14:textId="77777777" w:rsidR="0088427A" w:rsidRDefault="0088427A"/>
    <w:p w14:paraId="5A4EDAFB" w14:textId="77777777" w:rsidR="0088427A" w:rsidRDefault="0088427A" w:rsidP="0088427A">
      <w:pPr>
        <w:jc w:val="center"/>
      </w:pPr>
    </w:p>
    <w:p w14:paraId="415DA088" w14:textId="77777777" w:rsidR="0088427A" w:rsidRDefault="0088427A" w:rsidP="0088427A">
      <w:pPr>
        <w:jc w:val="center"/>
      </w:pPr>
    </w:p>
    <w:p w14:paraId="3376D520" w14:textId="51C6335E" w:rsidR="0088427A" w:rsidRDefault="0088427A" w:rsidP="0088427A">
      <w:pPr>
        <w:jc w:val="center"/>
        <w:rPr>
          <w:b/>
          <w:bCs/>
          <w:sz w:val="80"/>
          <w:szCs w:val="80"/>
        </w:rPr>
      </w:pPr>
      <w:r w:rsidRPr="0088427A">
        <w:rPr>
          <w:b/>
          <w:bCs/>
          <w:sz w:val="80"/>
          <w:szCs w:val="80"/>
        </w:rPr>
        <w:t>Motor Imagery based BCI</w:t>
      </w:r>
    </w:p>
    <w:p w14:paraId="3765A14B" w14:textId="77777777" w:rsidR="0088427A" w:rsidRPr="0088427A" w:rsidRDefault="0088427A" w:rsidP="0088427A">
      <w:pPr>
        <w:jc w:val="center"/>
        <w:rPr>
          <w:b/>
          <w:bCs/>
          <w:sz w:val="60"/>
          <w:szCs w:val="60"/>
          <w:rtl/>
        </w:rPr>
      </w:pPr>
    </w:p>
    <w:p w14:paraId="5EB54B78" w14:textId="06004166" w:rsidR="0088427A" w:rsidRPr="0088427A" w:rsidRDefault="0088427A" w:rsidP="0088427A">
      <w:pPr>
        <w:jc w:val="center"/>
        <w:rPr>
          <w:b/>
          <w:bCs/>
          <w:sz w:val="60"/>
          <w:szCs w:val="60"/>
        </w:rPr>
      </w:pPr>
      <w:r w:rsidRPr="0088427A">
        <w:rPr>
          <w:b/>
          <w:bCs/>
          <w:sz w:val="60"/>
          <w:szCs w:val="60"/>
        </w:rPr>
        <w:t>Team ID : SC_10</w:t>
      </w:r>
    </w:p>
    <w:tbl>
      <w:tblPr>
        <w:tblStyle w:val="TableGrid"/>
        <w:tblW w:w="9792" w:type="dxa"/>
        <w:tblLook w:val="04A0" w:firstRow="1" w:lastRow="0" w:firstColumn="1" w:lastColumn="0" w:noHBand="0" w:noVBand="1"/>
      </w:tblPr>
      <w:tblGrid>
        <w:gridCol w:w="4896"/>
        <w:gridCol w:w="4896"/>
      </w:tblGrid>
      <w:tr w:rsidR="0088427A" w14:paraId="406778CE" w14:textId="77777777" w:rsidTr="0088427A">
        <w:trPr>
          <w:trHeight w:val="698"/>
        </w:trPr>
        <w:tc>
          <w:tcPr>
            <w:tcW w:w="4896" w:type="dxa"/>
          </w:tcPr>
          <w:p w14:paraId="6080D8C2" w14:textId="36044616" w:rsidR="0088427A" w:rsidRPr="0088427A" w:rsidRDefault="0088427A" w:rsidP="0088427A">
            <w:pPr>
              <w:jc w:val="center"/>
              <w:rPr>
                <w:sz w:val="40"/>
                <w:szCs w:val="40"/>
                <w:rtl/>
                <w:lang w:bidi="ar-EG"/>
              </w:rPr>
            </w:pPr>
            <w:r w:rsidRPr="0088427A">
              <w:rPr>
                <w:rFonts w:hint="cs"/>
                <w:sz w:val="40"/>
                <w:szCs w:val="40"/>
                <w:rtl/>
                <w:lang w:bidi="ar-EG"/>
              </w:rPr>
              <w:t>عبدالرحمن على محمد رشاد</w:t>
            </w:r>
          </w:p>
        </w:tc>
        <w:tc>
          <w:tcPr>
            <w:tcW w:w="4896" w:type="dxa"/>
          </w:tcPr>
          <w:p w14:paraId="4A086DC2" w14:textId="7E5E97EF" w:rsidR="0088427A" w:rsidRPr="0088427A" w:rsidRDefault="0088427A" w:rsidP="0088427A">
            <w:pPr>
              <w:jc w:val="center"/>
              <w:rPr>
                <w:sz w:val="40"/>
                <w:szCs w:val="40"/>
                <w:lang w:bidi="ar-EG"/>
              </w:rPr>
            </w:pPr>
            <w:r w:rsidRPr="0088427A">
              <w:rPr>
                <w:rFonts w:hint="cs"/>
                <w:sz w:val="40"/>
                <w:szCs w:val="40"/>
                <w:rtl/>
                <w:lang w:bidi="ar-EG"/>
              </w:rPr>
              <w:t>20191700342</w:t>
            </w:r>
          </w:p>
        </w:tc>
      </w:tr>
      <w:tr w:rsidR="0088427A" w14:paraId="7F54CC51" w14:textId="77777777" w:rsidTr="0088427A">
        <w:trPr>
          <w:trHeight w:val="681"/>
        </w:trPr>
        <w:tc>
          <w:tcPr>
            <w:tcW w:w="4896" w:type="dxa"/>
          </w:tcPr>
          <w:p w14:paraId="5C923BB2" w14:textId="6A1C5917" w:rsidR="0088427A" w:rsidRPr="0088427A" w:rsidRDefault="0088427A" w:rsidP="0088427A">
            <w:pPr>
              <w:jc w:val="center"/>
              <w:rPr>
                <w:sz w:val="40"/>
                <w:szCs w:val="40"/>
                <w:lang w:bidi="ar-EG"/>
              </w:rPr>
            </w:pPr>
            <w:r w:rsidRPr="0088427A">
              <w:rPr>
                <w:sz w:val="40"/>
                <w:szCs w:val="40"/>
                <w:rtl/>
                <w:lang w:bidi="ar-EG"/>
              </w:rPr>
              <w:t>عبدالرحمن محمد حنفى محمود</w:t>
            </w:r>
          </w:p>
        </w:tc>
        <w:tc>
          <w:tcPr>
            <w:tcW w:w="4896" w:type="dxa"/>
          </w:tcPr>
          <w:p w14:paraId="7108F2BA" w14:textId="552AF0C1" w:rsidR="0088427A" w:rsidRPr="0088427A" w:rsidRDefault="0088427A" w:rsidP="0088427A">
            <w:pPr>
              <w:jc w:val="center"/>
              <w:rPr>
                <w:sz w:val="40"/>
                <w:szCs w:val="40"/>
                <w:lang w:bidi="ar-EG"/>
              </w:rPr>
            </w:pPr>
            <w:r w:rsidRPr="0088427A">
              <w:rPr>
                <w:rFonts w:hint="cs"/>
                <w:sz w:val="40"/>
                <w:szCs w:val="40"/>
                <w:rtl/>
                <w:lang w:bidi="ar-EG"/>
              </w:rPr>
              <w:t>20191700346</w:t>
            </w:r>
          </w:p>
        </w:tc>
      </w:tr>
      <w:tr w:rsidR="0088427A" w14:paraId="0515CD34" w14:textId="77777777" w:rsidTr="0088427A">
        <w:trPr>
          <w:trHeight w:val="698"/>
        </w:trPr>
        <w:tc>
          <w:tcPr>
            <w:tcW w:w="4896" w:type="dxa"/>
          </w:tcPr>
          <w:p w14:paraId="732F3E47" w14:textId="2C5205DF" w:rsidR="0088427A" w:rsidRPr="0088427A" w:rsidRDefault="0088427A" w:rsidP="0088427A">
            <w:pPr>
              <w:jc w:val="center"/>
              <w:rPr>
                <w:sz w:val="40"/>
                <w:szCs w:val="40"/>
                <w:lang w:bidi="ar-EG"/>
              </w:rPr>
            </w:pPr>
            <w:r w:rsidRPr="0088427A">
              <w:rPr>
                <w:sz w:val="40"/>
                <w:szCs w:val="40"/>
                <w:rtl/>
                <w:lang w:bidi="ar-EG"/>
              </w:rPr>
              <w:t>اسلام محمد محمد عبدالحميد</w:t>
            </w:r>
          </w:p>
        </w:tc>
        <w:tc>
          <w:tcPr>
            <w:tcW w:w="4896" w:type="dxa"/>
          </w:tcPr>
          <w:p w14:paraId="7675178F" w14:textId="0E4695C0" w:rsidR="0088427A" w:rsidRPr="0088427A" w:rsidRDefault="0088427A" w:rsidP="0088427A">
            <w:pPr>
              <w:jc w:val="center"/>
              <w:rPr>
                <w:sz w:val="40"/>
                <w:szCs w:val="40"/>
                <w:lang w:bidi="ar-EG"/>
              </w:rPr>
            </w:pPr>
            <w:r w:rsidRPr="0088427A">
              <w:rPr>
                <w:rFonts w:hint="cs"/>
                <w:sz w:val="40"/>
                <w:szCs w:val="40"/>
                <w:rtl/>
                <w:lang w:bidi="ar-EG"/>
              </w:rPr>
              <w:t>20191700112</w:t>
            </w:r>
          </w:p>
        </w:tc>
      </w:tr>
      <w:tr w:rsidR="0088427A" w14:paraId="3444F634" w14:textId="77777777" w:rsidTr="0088427A">
        <w:trPr>
          <w:trHeight w:val="681"/>
        </w:trPr>
        <w:tc>
          <w:tcPr>
            <w:tcW w:w="4896" w:type="dxa"/>
          </w:tcPr>
          <w:p w14:paraId="306DE7EF" w14:textId="6F46F1B3" w:rsidR="0088427A" w:rsidRPr="0088427A" w:rsidRDefault="0088427A" w:rsidP="0088427A">
            <w:pPr>
              <w:jc w:val="center"/>
              <w:rPr>
                <w:sz w:val="40"/>
                <w:szCs w:val="40"/>
                <w:lang w:bidi="ar-EG"/>
              </w:rPr>
            </w:pPr>
            <w:r w:rsidRPr="0088427A">
              <w:rPr>
                <w:sz w:val="40"/>
                <w:szCs w:val="40"/>
                <w:rtl/>
                <w:lang w:bidi="ar-EG"/>
              </w:rPr>
              <w:t>الحسن ابراهيم جاد الرب</w:t>
            </w:r>
          </w:p>
        </w:tc>
        <w:tc>
          <w:tcPr>
            <w:tcW w:w="4896" w:type="dxa"/>
          </w:tcPr>
          <w:p w14:paraId="03677D77" w14:textId="548C449C" w:rsidR="0088427A" w:rsidRPr="0088427A" w:rsidRDefault="0088427A" w:rsidP="0088427A">
            <w:pPr>
              <w:jc w:val="center"/>
              <w:rPr>
                <w:sz w:val="40"/>
                <w:szCs w:val="40"/>
                <w:lang w:bidi="ar-EG"/>
              </w:rPr>
            </w:pPr>
            <w:r w:rsidRPr="0088427A">
              <w:rPr>
                <w:rFonts w:hint="cs"/>
                <w:sz w:val="40"/>
                <w:szCs w:val="40"/>
                <w:rtl/>
                <w:lang w:bidi="ar-EG"/>
              </w:rPr>
              <w:t>20191700125</w:t>
            </w:r>
          </w:p>
        </w:tc>
      </w:tr>
      <w:tr w:rsidR="0088427A" w14:paraId="326D284D" w14:textId="77777777" w:rsidTr="0088427A">
        <w:trPr>
          <w:trHeight w:val="681"/>
        </w:trPr>
        <w:tc>
          <w:tcPr>
            <w:tcW w:w="4896" w:type="dxa"/>
          </w:tcPr>
          <w:p w14:paraId="54A5F6AA" w14:textId="4112865D" w:rsidR="0088427A" w:rsidRPr="0088427A" w:rsidRDefault="0088427A" w:rsidP="0088427A">
            <w:pPr>
              <w:jc w:val="center"/>
              <w:rPr>
                <w:sz w:val="40"/>
                <w:szCs w:val="40"/>
                <w:lang w:bidi="ar-EG"/>
              </w:rPr>
            </w:pPr>
            <w:r w:rsidRPr="0088427A">
              <w:rPr>
                <w:sz w:val="40"/>
                <w:szCs w:val="40"/>
                <w:rtl/>
                <w:lang w:bidi="ar-EG"/>
              </w:rPr>
              <w:t>احمد خالد محمد محمد</w:t>
            </w:r>
          </w:p>
        </w:tc>
        <w:tc>
          <w:tcPr>
            <w:tcW w:w="4896" w:type="dxa"/>
          </w:tcPr>
          <w:p w14:paraId="7DF4C66C" w14:textId="2B5D6257" w:rsidR="0088427A" w:rsidRPr="0088427A" w:rsidRDefault="0088427A" w:rsidP="0088427A">
            <w:pPr>
              <w:jc w:val="center"/>
              <w:rPr>
                <w:sz w:val="60"/>
                <w:szCs w:val="60"/>
              </w:rPr>
            </w:pPr>
            <w:r w:rsidRPr="0088427A">
              <w:rPr>
                <w:sz w:val="40"/>
                <w:szCs w:val="40"/>
                <w:lang w:bidi="ar-EG"/>
              </w:rPr>
              <w:t>20191700032</w:t>
            </w:r>
          </w:p>
        </w:tc>
      </w:tr>
    </w:tbl>
    <w:p w14:paraId="0B7DB9C5" w14:textId="77777777" w:rsidR="0088427A" w:rsidRDefault="0088427A" w:rsidP="0088427A">
      <w:pPr>
        <w:jc w:val="center"/>
        <w:rPr>
          <w:b/>
          <w:bCs/>
          <w:sz w:val="40"/>
          <w:szCs w:val="40"/>
          <w:lang w:bidi="ar-EG"/>
        </w:rPr>
      </w:pPr>
    </w:p>
    <w:p w14:paraId="45481A96" w14:textId="77777777" w:rsidR="0088427A" w:rsidRDefault="0088427A" w:rsidP="0088427A">
      <w:pPr>
        <w:jc w:val="center"/>
        <w:rPr>
          <w:b/>
          <w:bCs/>
          <w:sz w:val="40"/>
          <w:szCs w:val="40"/>
          <w:lang w:bidi="ar-EG"/>
        </w:rPr>
      </w:pPr>
    </w:p>
    <w:p w14:paraId="39FF3607" w14:textId="77777777" w:rsidR="0088427A" w:rsidRDefault="0088427A" w:rsidP="0088427A">
      <w:pPr>
        <w:jc w:val="center"/>
        <w:rPr>
          <w:b/>
          <w:bCs/>
          <w:sz w:val="40"/>
          <w:szCs w:val="40"/>
          <w:lang w:bidi="ar-EG"/>
        </w:rPr>
      </w:pPr>
    </w:p>
    <w:p w14:paraId="3E6BAB30" w14:textId="77777777" w:rsidR="0088427A" w:rsidRDefault="0088427A" w:rsidP="0088427A">
      <w:pPr>
        <w:jc w:val="center"/>
        <w:rPr>
          <w:b/>
          <w:bCs/>
          <w:sz w:val="40"/>
          <w:szCs w:val="40"/>
          <w:lang w:bidi="ar-EG"/>
        </w:rPr>
      </w:pPr>
    </w:p>
    <w:p w14:paraId="7D8AD154" w14:textId="77777777" w:rsidR="0088427A" w:rsidRDefault="0088427A" w:rsidP="0088427A">
      <w:pPr>
        <w:jc w:val="center"/>
        <w:rPr>
          <w:b/>
          <w:bCs/>
          <w:sz w:val="40"/>
          <w:szCs w:val="40"/>
          <w:lang w:bidi="ar-EG"/>
        </w:rPr>
      </w:pPr>
    </w:p>
    <w:p w14:paraId="39FADE82" w14:textId="4B1FF969" w:rsidR="0088427A" w:rsidRDefault="00A90CEE" w:rsidP="0088427A">
      <w:pPr>
        <w:rPr>
          <w:b/>
          <w:bCs/>
          <w:sz w:val="60"/>
          <w:szCs w:val="60"/>
          <w:lang w:bidi="ar-EG"/>
        </w:rPr>
      </w:pPr>
      <w:r w:rsidRPr="00A90CEE">
        <w:rPr>
          <w:b/>
          <w:bCs/>
          <w:sz w:val="60"/>
          <w:szCs w:val="60"/>
          <w:lang w:bidi="ar-EG"/>
        </w:rPr>
        <w:lastRenderedPageBreak/>
        <w:t>Data preparation</w:t>
      </w:r>
      <w:r>
        <w:rPr>
          <w:b/>
          <w:bCs/>
          <w:sz w:val="60"/>
          <w:szCs w:val="60"/>
          <w:lang w:bidi="ar-EG"/>
        </w:rPr>
        <w:t xml:space="preserve"> and Preprocessing</w:t>
      </w:r>
    </w:p>
    <w:p w14:paraId="06681961" w14:textId="77777777" w:rsidR="006F0A51" w:rsidRDefault="006F0A51" w:rsidP="006F0A51">
      <w:pPr>
        <w:rPr>
          <w:sz w:val="30"/>
          <w:szCs w:val="30"/>
        </w:rPr>
      </w:pPr>
      <w:r>
        <w:rPr>
          <w:sz w:val="30"/>
          <w:szCs w:val="30"/>
        </w:rPr>
        <w:t>D</w:t>
      </w:r>
      <w:r w:rsidRPr="006F0A51">
        <w:rPr>
          <w:sz w:val="30"/>
          <w:szCs w:val="30"/>
        </w:rPr>
        <w:t>ataset consists of EEG data from 9 subjects. The cue-based BCI paradigm consisted of four different motor imagery tasks, namely the imagination of movement of the left hand (class 1), right hand (class 2), both feet (class 3), and tongue (class 4). Two sessions on different days were recorded for each subject. Each session is comprised of 6 runs separated by short breaks. One run consists of 48 trials (12 for each of the four possible classes), yielding a total of 288 trials per session.</w:t>
      </w:r>
      <w:r>
        <w:rPr>
          <w:sz w:val="30"/>
          <w:szCs w:val="30"/>
        </w:rPr>
        <w:t xml:space="preserve"> </w:t>
      </w:r>
      <w:r w:rsidRPr="006F0A51">
        <w:rPr>
          <w:sz w:val="30"/>
          <w:szCs w:val="30"/>
        </w:rPr>
        <w:t>22 EEG channels, 3 EOG channels</w:t>
      </w:r>
    </w:p>
    <w:p w14:paraId="604FF6DF" w14:textId="77777777" w:rsidR="006F0A51" w:rsidRDefault="006F0A51" w:rsidP="006F0A51">
      <w:pPr>
        <w:rPr>
          <w:sz w:val="30"/>
          <w:szCs w:val="30"/>
        </w:rPr>
      </w:pPr>
    </w:p>
    <w:p w14:paraId="07DA482B" w14:textId="0BA55238" w:rsidR="006F0A51" w:rsidRDefault="006F0A51" w:rsidP="006F0A51">
      <w:pPr>
        <w:rPr>
          <w:sz w:val="30"/>
          <w:szCs w:val="30"/>
        </w:rPr>
      </w:pPr>
      <w:r>
        <w:rPr>
          <w:sz w:val="30"/>
          <w:szCs w:val="30"/>
        </w:rPr>
        <w:t>We apply 3 techniques for preprocessing the signals:</w:t>
      </w:r>
    </w:p>
    <w:p w14:paraId="09A3F9F5" w14:textId="12E29ABC" w:rsidR="006F0A51" w:rsidRDefault="006F0A51" w:rsidP="006F0A51">
      <w:pPr>
        <w:rPr>
          <w:sz w:val="30"/>
          <w:szCs w:val="30"/>
        </w:rPr>
      </w:pPr>
      <w:r>
        <w:rPr>
          <w:sz w:val="30"/>
          <w:szCs w:val="30"/>
        </w:rPr>
        <w:t>Band</w:t>
      </w:r>
      <w:r w:rsidR="001C7835">
        <w:rPr>
          <w:sz w:val="30"/>
          <w:szCs w:val="30"/>
        </w:rPr>
        <w:t xml:space="preserve"> </w:t>
      </w:r>
      <w:r>
        <w:rPr>
          <w:sz w:val="30"/>
          <w:szCs w:val="30"/>
        </w:rPr>
        <w:t xml:space="preserve">Pass Filter: </w:t>
      </w:r>
      <w:r w:rsidRPr="006F0A51">
        <w:rPr>
          <w:sz w:val="30"/>
          <w:szCs w:val="30"/>
        </w:rPr>
        <w:t xml:space="preserve">Bandpass filtering is performed using a sixth order Butterworth bandpass filter with low cut of </w:t>
      </w:r>
      <w:r w:rsidR="00320490">
        <w:rPr>
          <w:sz w:val="30"/>
          <w:szCs w:val="30"/>
        </w:rPr>
        <w:t>8</w:t>
      </w:r>
      <w:r>
        <w:rPr>
          <w:sz w:val="30"/>
          <w:szCs w:val="30"/>
        </w:rPr>
        <w:t xml:space="preserve"> </w:t>
      </w:r>
      <w:r w:rsidR="00FE4925">
        <w:rPr>
          <w:sz w:val="30"/>
          <w:szCs w:val="30"/>
        </w:rPr>
        <w:t>H</w:t>
      </w:r>
      <w:r w:rsidRPr="00FE4925">
        <w:rPr>
          <w:sz w:val="30"/>
          <w:szCs w:val="30"/>
          <w:vertAlign w:val="subscript"/>
        </w:rPr>
        <w:t>z</w:t>
      </w:r>
      <w:r>
        <w:rPr>
          <w:sz w:val="30"/>
          <w:szCs w:val="30"/>
        </w:rPr>
        <w:t xml:space="preserve"> </w:t>
      </w:r>
      <w:r w:rsidRPr="006F0A51">
        <w:rPr>
          <w:sz w:val="30"/>
          <w:szCs w:val="30"/>
        </w:rPr>
        <w:t>and high cut of</w:t>
      </w:r>
      <w:r>
        <w:rPr>
          <w:sz w:val="30"/>
          <w:szCs w:val="30"/>
        </w:rPr>
        <w:t xml:space="preserve"> 3</w:t>
      </w:r>
      <w:r w:rsidR="00320490">
        <w:rPr>
          <w:sz w:val="30"/>
          <w:szCs w:val="30"/>
        </w:rPr>
        <w:t>0</w:t>
      </w:r>
      <w:r>
        <w:rPr>
          <w:sz w:val="30"/>
          <w:szCs w:val="30"/>
        </w:rPr>
        <w:t xml:space="preserve"> </w:t>
      </w:r>
      <w:r w:rsidR="00FE4925">
        <w:rPr>
          <w:sz w:val="30"/>
          <w:szCs w:val="30"/>
        </w:rPr>
        <w:t>H</w:t>
      </w:r>
      <w:r w:rsidRPr="00FE4925">
        <w:rPr>
          <w:sz w:val="30"/>
          <w:szCs w:val="30"/>
          <w:vertAlign w:val="subscript"/>
        </w:rPr>
        <w:t>z</w:t>
      </w:r>
      <w:r w:rsidRPr="006F0A51">
        <w:rPr>
          <w:sz w:val="30"/>
          <w:szCs w:val="30"/>
        </w:rPr>
        <w:t xml:space="preserve"> . This choice is because of the fact that motor imagery features generally happen in alpha and beta band of EEG.</w:t>
      </w:r>
    </w:p>
    <w:p w14:paraId="54F2AF20" w14:textId="0AD75769" w:rsidR="00FE4925" w:rsidRDefault="001C7835" w:rsidP="006F0A51">
      <w:pPr>
        <w:rPr>
          <w:sz w:val="30"/>
          <w:szCs w:val="30"/>
        </w:rPr>
      </w:pPr>
      <w:r w:rsidRPr="001C7835">
        <w:rPr>
          <w:sz w:val="30"/>
          <w:szCs w:val="30"/>
        </w:rPr>
        <w:t xml:space="preserve"> Common Average Referencing </w:t>
      </w:r>
      <w:r>
        <w:rPr>
          <w:sz w:val="30"/>
          <w:szCs w:val="30"/>
        </w:rPr>
        <w:t xml:space="preserve">(CAR) </w:t>
      </w:r>
      <w:r w:rsidRPr="001C7835">
        <w:rPr>
          <w:sz w:val="30"/>
          <w:szCs w:val="30"/>
        </w:rPr>
        <w:t>Spatial Filtering</w:t>
      </w:r>
      <w:r>
        <w:rPr>
          <w:sz w:val="30"/>
          <w:szCs w:val="30"/>
        </w:rPr>
        <w:t>:</w:t>
      </w:r>
      <w:r w:rsidRPr="001C7835">
        <w:rPr>
          <w:sz w:val="30"/>
          <w:szCs w:val="30"/>
        </w:rPr>
        <w:t xml:space="preserve"> enhances the local activity at electrode i by subtracting the average over all electrodes</w:t>
      </w:r>
      <w:r>
        <w:rPr>
          <w:sz w:val="30"/>
          <w:szCs w:val="30"/>
        </w:rPr>
        <w:t>.</w:t>
      </w:r>
    </w:p>
    <w:p w14:paraId="44A16F8F" w14:textId="2CB6C85E" w:rsidR="001C7835" w:rsidRDefault="00FE4925" w:rsidP="001C7835">
      <w:pPr>
        <w:rPr>
          <w:sz w:val="30"/>
          <w:szCs w:val="30"/>
        </w:rPr>
      </w:pPr>
      <w:r>
        <w:rPr>
          <w:sz w:val="30"/>
          <w:szCs w:val="30"/>
        </w:rPr>
        <w:t>N</w:t>
      </w:r>
      <w:r w:rsidRPr="00FE4925">
        <w:rPr>
          <w:sz w:val="30"/>
          <w:szCs w:val="30"/>
        </w:rPr>
        <w:t>ormaliz</w:t>
      </w:r>
      <w:r>
        <w:rPr>
          <w:sz w:val="30"/>
          <w:szCs w:val="30"/>
        </w:rPr>
        <w:t xml:space="preserve">ation: </w:t>
      </w:r>
      <w:r w:rsidRPr="00FE4925">
        <w:rPr>
          <w:sz w:val="30"/>
          <w:szCs w:val="30"/>
        </w:rPr>
        <w:t>Each channel is us</w:t>
      </w:r>
      <w:r>
        <w:rPr>
          <w:sz w:val="30"/>
          <w:szCs w:val="30"/>
        </w:rPr>
        <w:t>ed</w:t>
      </w:r>
      <w:r w:rsidRPr="00FE4925">
        <w:rPr>
          <w:sz w:val="30"/>
          <w:szCs w:val="30"/>
        </w:rPr>
        <w:t xml:space="preserve"> its own mean and standard deviation</w:t>
      </w:r>
      <w:r w:rsidR="001C7835">
        <w:rPr>
          <w:sz w:val="30"/>
          <w:szCs w:val="30"/>
        </w:rPr>
        <w:t>.</w:t>
      </w:r>
    </w:p>
    <w:p w14:paraId="38C5F4E7" w14:textId="77777777" w:rsidR="001C7835" w:rsidRDefault="001C7835" w:rsidP="001C7835">
      <w:pPr>
        <w:rPr>
          <w:sz w:val="30"/>
          <w:szCs w:val="30"/>
        </w:rPr>
      </w:pPr>
    </w:p>
    <w:p w14:paraId="6F07529F" w14:textId="67E60B70" w:rsidR="001C7835" w:rsidRDefault="001C7835" w:rsidP="006F0A51">
      <w:pPr>
        <w:rPr>
          <w:sz w:val="30"/>
          <w:szCs w:val="30"/>
        </w:rPr>
      </w:pPr>
      <w:r>
        <w:rPr>
          <w:sz w:val="30"/>
          <w:szCs w:val="30"/>
        </w:rPr>
        <w:t>Before Preprocessing</w:t>
      </w:r>
    </w:p>
    <w:p w14:paraId="0029A1DB" w14:textId="141BE91E" w:rsidR="006F0A51" w:rsidRDefault="006F0A51" w:rsidP="006F0A51">
      <w:pPr>
        <w:rPr>
          <w:sz w:val="30"/>
          <w:szCs w:val="30"/>
        </w:rPr>
      </w:pPr>
      <w:r>
        <w:rPr>
          <w:noProof/>
          <w:sz w:val="30"/>
          <w:szCs w:val="30"/>
        </w:rPr>
        <w:drawing>
          <wp:inline distT="0" distB="0" distL="0" distR="0" wp14:anchorId="2EC14857" wp14:editId="3B91D5C7">
            <wp:extent cx="4423489" cy="2278380"/>
            <wp:effectExtent l="0" t="0" r="0" b="7620"/>
            <wp:docPr id="758401056" name="Picture 2" descr="A picture containing text, handwriting,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01056" name="Picture 2" descr="A picture containing text, handwriting, line, fo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1420" cy="2297917"/>
                    </a:xfrm>
                    <a:prstGeom prst="rect">
                      <a:avLst/>
                    </a:prstGeom>
                  </pic:spPr>
                </pic:pic>
              </a:graphicData>
            </a:graphic>
          </wp:inline>
        </w:drawing>
      </w:r>
    </w:p>
    <w:p w14:paraId="281B3733" w14:textId="6F7291C5" w:rsidR="001C7835" w:rsidRDefault="001C7835" w:rsidP="006F0A51">
      <w:pPr>
        <w:rPr>
          <w:sz w:val="30"/>
          <w:szCs w:val="30"/>
        </w:rPr>
      </w:pPr>
      <w:r>
        <w:rPr>
          <w:sz w:val="30"/>
          <w:szCs w:val="30"/>
        </w:rPr>
        <w:lastRenderedPageBreak/>
        <w:t>After Preprocessing</w:t>
      </w:r>
    </w:p>
    <w:p w14:paraId="29B05AFA" w14:textId="10003A4B" w:rsidR="006F0A51" w:rsidRDefault="003578D6" w:rsidP="006F0A51">
      <w:pPr>
        <w:rPr>
          <w:sz w:val="30"/>
          <w:szCs w:val="30"/>
        </w:rPr>
      </w:pPr>
      <w:r>
        <w:rPr>
          <w:noProof/>
          <w:sz w:val="30"/>
          <w:szCs w:val="30"/>
        </w:rPr>
        <w:drawing>
          <wp:inline distT="0" distB="0" distL="0" distR="0" wp14:anchorId="73C91347" wp14:editId="7490084D">
            <wp:extent cx="4554483" cy="2286000"/>
            <wp:effectExtent l="0" t="0" r="0" b="0"/>
            <wp:docPr id="90784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41303" name="Picture 9078413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1952" cy="2294768"/>
                    </a:xfrm>
                    <a:prstGeom prst="rect">
                      <a:avLst/>
                    </a:prstGeom>
                  </pic:spPr>
                </pic:pic>
              </a:graphicData>
            </a:graphic>
          </wp:inline>
        </w:drawing>
      </w:r>
    </w:p>
    <w:p w14:paraId="75690E3D" w14:textId="77777777" w:rsidR="001C7835" w:rsidRDefault="001C7835" w:rsidP="006F0A51">
      <w:pPr>
        <w:rPr>
          <w:sz w:val="30"/>
          <w:szCs w:val="30"/>
        </w:rPr>
      </w:pPr>
    </w:p>
    <w:p w14:paraId="6D21AA04" w14:textId="24D4F448" w:rsidR="001C7835" w:rsidRDefault="001C7835" w:rsidP="006F0A51">
      <w:pPr>
        <w:rPr>
          <w:b/>
          <w:bCs/>
          <w:sz w:val="60"/>
          <w:szCs w:val="60"/>
        </w:rPr>
      </w:pPr>
      <w:r w:rsidRPr="001C7835">
        <w:rPr>
          <w:b/>
          <w:bCs/>
          <w:sz w:val="60"/>
          <w:szCs w:val="60"/>
        </w:rPr>
        <w:t>Feature extraction</w:t>
      </w:r>
    </w:p>
    <w:p w14:paraId="224A8AB8" w14:textId="51446F33" w:rsidR="001C7835" w:rsidRDefault="001C7835" w:rsidP="006F0A51">
      <w:pPr>
        <w:rPr>
          <w:sz w:val="30"/>
          <w:szCs w:val="30"/>
        </w:rPr>
      </w:pPr>
      <w:r w:rsidRPr="001C7835">
        <w:rPr>
          <w:sz w:val="30"/>
          <w:szCs w:val="30"/>
        </w:rPr>
        <w:t>The main idea is to use a linear transform to project the multichannel EEG data into low-dimensional spatial subspace with a projection matrix, of which each row consists of weights for channels.</w:t>
      </w:r>
    </w:p>
    <w:p w14:paraId="55495335" w14:textId="77777777" w:rsidR="00BC14E1" w:rsidRDefault="00BC14E1" w:rsidP="006F0A51">
      <w:pPr>
        <w:rPr>
          <w:sz w:val="30"/>
          <w:szCs w:val="30"/>
        </w:rPr>
      </w:pPr>
    </w:p>
    <w:p w14:paraId="0D53A9FE" w14:textId="0D779542" w:rsidR="00BC14E1" w:rsidRDefault="001C7835" w:rsidP="00BC14E1">
      <w:pPr>
        <w:pStyle w:val="ListParagraph"/>
        <w:numPr>
          <w:ilvl w:val="0"/>
          <w:numId w:val="4"/>
        </w:numPr>
        <w:rPr>
          <w:sz w:val="30"/>
          <w:szCs w:val="30"/>
        </w:rPr>
      </w:pPr>
      <w:r w:rsidRPr="00BC14E1">
        <w:rPr>
          <w:sz w:val="30"/>
          <w:szCs w:val="30"/>
        </w:rPr>
        <w:t xml:space="preserve">We used Build in CSP from MNE library </w:t>
      </w:r>
      <w:r w:rsidR="002E0521" w:rsidRPr="00BC14E1">
        <w:rPr>
          <w:sz w:val="30"/>
          <w:szCs w:val="30"/>
        </w:rPr>
        <w:t>to extract features</w:t>
      </w:r>
    </w:p>
    <w:p w14:paraId="28C11F8D" w14:textId="4CE82310" w:rsidR="00BC14E1" w:rsidRPr="00BC14E1" w:rsidRDefault="00BC14E1" w:rsidP="00BC14E1">
      <w:pPr>
        <w:pStyle w:val="ListParagraph"/>
        <w:numPr>
          <w:ilvl w:val="0"/>
          <w:numId w:val="4"/>
        </w:numPr>
        <w:rPr>
          <w:sz w:val="30"/>
          <w:szCs w:val="30"/>
        </w:rPr>
      </w:pPr>
      <w:r>
        <w:rPr>
          <w:sz w:val="30"/>
          <w:szCs w:val="30"/>
        </w:rPr>
        <w:t>We used Wavelet to extract features</w:t>
      </w:r>
    </w:p>
    <w:p w14:paraId="12B14FC7" w14:textId="77777777" w:rsidR="002E0521" w:rsidRDefault="002E0521" w:rsidP="006F0A51">
      <w:pPr>
        <w:rPr>
          <w:sz w:val="30"/>
          <w:szCs w:val="30"/>
        </w:rPr>
      </w:pPr>
    </w:p>
    <w:p w14:paraId="511AF5C3" w14:textId="5CE7F39D" w:rsidR="002E0521" w:rsidRDefault="002E0521" w:rsidP="006F0A51">
      <w:pPr>
        <w:rPr>
          <w:b/>
          <w:bCs/>
          <w:sz w:val="60"/>
          <w:szCs w:val="60"/>
          <w:lang w:bidi="ar-EG"/>
        </w:rPr>
      </w:pPr>
      <w:r w:rsidRPr="002E0521">
        <w:rPr>
          <w:b/>
          <w:bCs/>
          <w:sz w:val="60"/>
          <w:szCs w:val="60"/>
          <w:lang w:bidi="ar-EG"/>
        </w:rPr>
        <w:t>Classifier used and its parameters</w:t>
      </w:r>
    </w:p>
    <w:p w14:paraId="438F88F0" w14:textId="0A1CDC91" w:rsidR="009C67A5" w:rsidRDefault="00327FAF" w:rsidP="00327FAF">
      <w:pPr>
        <w:pStyle w:val="ListParagraph"/>
        <w:numPr>
          <w:ilvl w:val="0"/>
          <w:numId w:val="2"/>
        </w:numPr>
        <w:rPr>
          <w:sz w:val="30"/>
          <w:szCs w:val="30"/>
          <w:lang w:bidi="ar-EG"/>
        </w:rPr>
      </w:pPr>
      <w:r w:rsidRPr="00327FAF">
        <w:rPr>
          <w:sz w:val="30"/>
          <w:szCs w:val="30"/>
          <w:lang w:bidi="ar-EG"/>
        </w:rPr>
        <w:t>Random</w:t>
      </w:r>
      <w:r>
        <w:rPr>
          <w:sz w:val="30"/>
          <w:szCs w:val="30"/>
          <w:lang w:bidi="ar-EG"/>
        </w:rPr>
        <w:t xml:space="preserve"> </w:t>
      </w:r>
      <w:r w:rsidRPr="00327FAF">
        <w:rPr>
          <w:sz w:val="30"/>
          <w:szCs w:val="30"/>
          <w:lang w:bidi="ar-EG"/>
        </w:rPr>
        <w:t>Forest</w:t>
      </w:r>
    </w:p>
    <w:p w14:paraId="77872A1E" w14:textId="1D1E8F21" w:rsidR="00327FAF" w:rsidRDefault="00327FAF" w:rsidP="00327FAF">
      <w:pPr>
        <w:pStyle w:val="ListParagraph"/>
        <w:numPr>
          <w:ilvl w:val="0"/>
          <w:numId w:val="2"/>
        </w:numPr>
        <w:rPr>
          <w:sz w:val="30"/>
          <w:szCs w:val="30"/>
          <w:lang w:bidi="ar-EG"/>
        </w:rPr>
      </w:pPr>
      <w:r>
        <w:rPr>
          <w:sz w:val="30"/>
          <w:szCs w:val="30"/>
          <w:lang w:bidi="ar-EG"/>
        </w:rPr>
        <w:t>SVM</w:t>
      </w:r>
      <w:r w:rsidR="006D5F6B">
        <w:rPr>
          <w:sz w:val="30"/>
          <w:szCs w:val="30"/>
          <w:lang w:bidi="ar-EG"/>
        </w:rPr>
        <w:t xml:space="preserve"> </w:t>
      </w:r>
      <w:r w:rsidRPr="006D5F6B">
        <w:rPr>
          <w:sz w:val="28"/>
          <w:szCs w:val="28"/>
          <w:lang w:bidi="ar-EG"/>
        </w:rPr>
        <w:t>(</w:t>
      </w:r>
      <w:r w:rsidR="006D5F6B" w:rsidRPr="006D5F6B">
        <w:rPr>
          <w:sz w:val="28"/>
          <w:szCs w:val="28"/>
          <w:lang w:bidi="ar-EG"/>
        </w:rPr>
        <w:t>(</w:t>
      </w:r>
      <w:r w:rsidR="008660CA" w:rsidRPr="006D5F6B">
        <w:rPr>
          <w:sz w:val="28"/>
          <w:szCs w:val="28"/>
          <w:lang w:bidi="ar-EG"/>
        </w:rPr>
        <w:t>decision_function_shape='ovo'</w:t>
      </w:r>
      <w:r w:rsidR="006D5F6B" w:rsidRPr="006D5F6B">
        <w:rPr>
          <w:sz w:val="28"/>
          <w:szCs w:val="28"/>
          <w:lang w:bidi="ar-EG"/>
        </w:rPr>
        <w:t>)</w:t>
      </w:r>
      <w:r w:rsidRPr="006D5F6B">
        <w:rPr>
          <w:sz w:val="28"/>
          <w:szCs w:val="28"/>
          <w:lang w:bidi="ar-EG"/>
        </w:rPr>
        <w:t>,</w:t>
      </w:r>
      <w:r w:rsidR="006D5F6B" w:rsidRPr="006D5F6B">
        <w:rPr>
          <w:sz w:val="28"/>
          <w:szCs w:val="28"/>
          <w:lang w:bidi="ar-EG"/>
        </w:rPr>
        <w:t>(</w:t>
      </w:r>
      <w:r w:rsidRPr="006D5F6B">
        <w:rPr>
          <w:sz w:val="28"/>
          <w:szCs w:val="28"/>
          <w:lang w:bidi="ar-EG"/>
        </w:rPr>
        <w:t xml:space="preserve"> kernel='rbf',gamma=0.5,C=0.1</w:t>
      </w:r>
      <w:r w:rsidR="006D5F6B" w:rsidRPr="006D5F6B">
        <w:rPr>
          <w:sz w:val="28"/>
          <w:szCs w:val="28"/>
          <w:lang w:bidi="ar-EG"/>
        </w:rPr>
        <w:t>)</w:t>
      </w:r>
      <w:r w:rsidRPr="006D5F6B">
        <w:rPr>
          <w:sz w:val="28"/>
          <w:szCs w:val="28"/>
          <w:lang w:bidi="ar-EG"/>
        </w:rPr>
        <w:t xml:space="preserve">, </w:t>
      </w:r>
      <w:r w:rsidR="006D5F6B" w:rsidRPr="006D5F6B">
        <w:rPr>
          <w:sz w:val="28"/>
          <w:szCs w:val="28"/>
          <w:lang w:bidi="ar-EG"/>
        </w:rPr>
        <w:t>(</w:t>
      </w:r>
      <w:r w:rsidRPr="006D5F6B">
        <w:rPr>
          <w:sz w:val="28"/>
          <w:szCs w:val="28"/>
          <w:lang w:bidi="ar-EG"/>
        </w:rPr>
        <w:t>kernel='poly',degree=3,C=1</w:t>
      </w:r>
      <w:r w:rsidR="006D5F6B" w:rsidRPr="006D5F6B">
        <w:rPr>
          <w:sz w:val="28"/>
          <w:szCs w:val="28"/>
          <w:lang w:bidi="ar-EG"/>
        </w:rPr>
        <w:t>)</w:t>
      </w:r>
      <w:r w:rsidRPr="006D5F6B">
        <w:rPr>
          <w:sz w:val="28"/>
          <w:szCs w:val="28"/>
          <w:lang w:bidi="ar-EG"/>
        </w:rPr>
        <w:t>)</w:t>
      </w:r>
    </w:p>
    <w:p w14:paraId="3AE7FB9F" w14:textId="78BB1169" w:rsidR="00327FAF" w:rsidRDefault="00327FAF" w:rsidP="00327FAF">
      <w:pPr>
        <w:pStyle w:val="ListParagraph"/>
        <w:numPr>
          <w:ilvl w:val="0"/>
          <w:numId w:val="2"/>
        </w:numPr>
        <w:rPr>
          <w:sz w:val="30"/>
          <w:szCs w:val="30"/>
          <w:lang w:bidi="ar-EG"/>
        </w:rPr>
      </w:pPr>
      <w:r>
        <w:rPr>
          <w:sz w:val="30"/>
          <w:szCs w:val="30"/>
          <w:lang w:bidi="ar-EG"/>
        </w:rPr>
        <w:t>KNN (</w:t>
      </w:r>
      <w:r w:rsidRPr="00327FAF">
        <w:rPr>
          <w:sz w:val="30"/>
          <w:szCs w:val="30"/>
          <w:lang w:bidi="ar-EG"/>
        </w:rPr>
        <w:t>n_neighbors=</w:t>
      </w:r>
      <w:r w:rsidR="00303D58">
        <w:rPr>
          <w:sz w:val="30"/>
          <w:szCs w:val="30"/>
          <w:lang w:bidi="ar-EG"/>
        </w:rPr>
        <w:t>4</w:t>
      </w:r>
      <w:r>
        <w:rPr>
          <w:sz w:val="30"/>
          <w:szCs w:val="30"/>
          <w:lang w:bidi="ar-EG"/>
        </w:rPr>
        <w:t>)</w:t>
      </w:r>
    </w:p>
    <w:p w14:paraId="25ABB3D5" w14:textId="2B962F6B" w:rsidR="00327FAF" w:rsidRDefault="00327FAF" w:rsidP="00327FAF">
      <w:pPr>
        <w:pStyle w:val="ListParagraph"/>
        <w:numPr>
          <w:ilvl w:val="0"/>
          <w:numId w:val="2"/>
        </w:numPr>
        <w:rPr>
          <w:sz w:val="30"/>
          <w:szCs w:val="30"/>
          <w:lang w:bidi="ar-EG"/>
        </w:rPr>
      </w:pPr>
      <w:r w:rsidRPr="00327FAF">
        <w:rPr>
          <w:sz w:val="30"/>
          <w:szCs w:val="30"/>
          <w:lang w:bidi="ar-EG"/>
        </w:rPr>
        <w:t>Logistic</w:t>
      </w:r>
      <w:r>
        <w:rPr>
          <w:sz w:val="30"/>
          <w:szCs w:val="30"/>
          <w:lang w:bidi="ar-EG"/>
        </w:rPr>
        <w:t xml:space="preserve"> </w:t>
      </w:r>
      <w:r w:rsidRPr="00327FAF">
        <w:rPr>
          <w:sz w:val="30"/>
          <w:szCs w:val="30"/>
          <w:lang w:bidi="ar-EG"/>
        </w:rPr>
        <w:t>Regression</w:t>
      </w:r>
      <w:r>
        <w:rPr>
          <w:sz w:val="30"/>
          <w:szCs w:val="30"/>
          <w:lang w:bidi="ar-EG"/>
        </w:rPr>
        <w:t xml:space="preserve"> (</w:t>
      </w:r>
      <w:r w:rsidRPr="00327FAF">
        <w:rPr>
          <w:sz w:val="30"/>
          <w:szCs w:val="30"/>
          <w:lang w:bidi="ar-EG"/>
        </w:rPr>
        <w:t>multi_class='ovr', solver='liblinear'</w:t>
      </w:r>
      <w:r>
        <w:rPr>
          <w:sz w:val="30"/>
          <w:szCs w:val="30"/>
          <w:lang w:bidi="ar-EG"/>
        </w:rPr>
        <w:t>)</w:t>
      </w:r>
    </w:p>
    <w:p w14:paraId="6799A6C1" w14:textId="77777777" w:rsidR="00327FAF" w:rsidRDefault="00327FAF" w:rsidP="00327FAF">
      <w:pPr>
        <w:rPr>
          <w:sz w:val="30"/>
          <w:szCs w:val="30"/>
          <w:lang w:bidi="ar-EG"/>
        </w:rPr>
      </w:pPr>
    </w:p>
    <w:p w14:paraId="045DBD81" w14:textId="77777777" w:rsidR="00327FAF" w:rsidRDefault="00327FAF" w:rsidP="00327FAF">
      <w:pPr>
        <w:rPr>
          <w:sz w:val="30"/>
          <w:szCs w:val="30"/>
          <w:lang w:bidi="ar-EG"/>
        </w:rPr>
      </w:pPr>
    </w:p>
    <w:p w14:paraId="70802775" w14:textId="2BECF5AF" w:rsidR="008660CA" w:rsidRPr="008660CA" w:rsidRDefault="00327FAF" w:rsidP="008660CA">
      <w:pPr>
        <w:rPr>
          <w:b/>
          <w:bCs/>
          <w:sz w:val="60"/>
          <w:szCs w:val="60"/>
          <w:lang w:bidi="ar-EG"/>
        </w:rPr>
      </w:pPr>
      <w:r w:rsidRPr="00327FAF">
        <w:rPr>
          <w:b/>
          <w:bCs/>
          <w:sz w:val="60"/>
          <w:szCs w:val="60"/>
          <w:lang w:bidi="ar-EG"/>
        </w:rPr>
        <w:t>Classification results</w:t>
      </w:r>
    </w:p>
    <w:tbl>
      <w:tblPr>
        <w:tblStyle w:val="TableGrid"/>
        <w:tblW w:w="0" w:type="auto"/>
        <w:tblLook w:val="04A0" w:firstRow="1" w:lastRow="0" w:firstColumn="1" w:lastColumn="0" w:noHBand="0" w:noVBand="1"/>
      </w:tblPr>
      <w:tblGrid>
        <w:gridCol w:w="2800"/>
        <w:gridCol w:w="1261"/>
        <w:gridCol w:w="1775"/>
        <w:gridCol w:w="1693"/>
        <w:gridCol w:w="1821"/>
      </w:tblGrid>
      <w:tr w:rsidR="008660CA" w14:paraId="4FED4ADC" w14:textId="77777777" w:rsidTr="008660CA">
        <w:tc>
          <w:tcPr>
            <w:tcW w:w="3055" w:type="dxa"/>
          </w:tcPr>
          <w:p w14:paraId="4FF0428F" w14:textId="6987C2AD" w:rsidR="008660CA" w:rsidRPr="008660CA" w:rsidRDefault="008660CA" w:rsidP="008660CA">
            <w:pPr>
              <w:spacing w:before="240"/>
              <w:jc w:val="center"/>
              <w:rPr>
                <w:b/>
                <w:bCs/>
                <w:sz w:val="30"/>
                <w:szCs w:val="30"/>
                <w:lang w:bidi="ar-EG"/>
              </w:rPr>
            </w:pPr>
            <w:r w:rsidRPr="008660CA">
              <w:rPr>
                <w:b/>
                <w:bCs/>
                <w:sz w:val="30"/>
                <w:szCs w:val="30"/>
                <w:lang w:bidi="ar-EG"/>
              </w:rPr>
              <w:t>Feature Extraction / classifier</w:t>
            </w:r>
          </w:p>
        </w:tc>
        <w:tc>
          <w:tcPr>
            <w:tcW w:w="685" w:type="dxa"/>
          </w:tcPr>
          <w:p w14:paraId="4F364682" w14:textId="08F17E30" w:rsidR="008660CA" w:rsidRPr="008660CA" w:rsidRDefault="008660CA" w:rsidP="008660CA">
            <w:pPr>
              <w:spacing w:before="240"/>
              <w:jc w:val="center"/>
              <w:rPr>
                <w:b/>
                <w:bCs/>
                <w:sz w:val="30"/>
                <w:szCs w:val="30"/>
                <w:lang w:bidi="ar-EG"/>
              </w:rPr>
            </w:pPr>
            <w:r w:rsidRPr="008660CA">
              <w:rPr>
                <w:b/>
                <w:bCs/>
                <w:sz w:val="30"/>
                <w:szCs w:val="30"/>
                <w:lang w:bidi="ar-EG"/>
              </w:rPr>
              <w:t>Random Forst</w:t>
            </w:r>
          </w:p>
        </w:tc>
        <w:tc>
          <w:tcPr>
            <w:tcW w:w="1870" w:type="dxa"/>
          </w:tcPr>
          <w:p w14:paraId="703BCBE8" w14:textId="5E0E9772" w:rsidR="008660CA" w:rsidRPr="008660CA" w:rsidRDefault="008660CA" w:rsidP="008660CA">
            <w:pPr>
              <w:spacing w:before="240"/>
              <w:jc w:val="center"/>
              <w:rPr>
                <w:b/>
                <w:bCs/>
                <w:sz w:val="30"/>
                <w:szCs w:val="30"/>
                <w:lang w:bidi="ar-EG"/>
              </w:rPr>
            </w:pPr>
            <w:r w:rsidRPr="008660CA">
              <w:rPr>
                <w:b/>
                <w:bCs/>
                <w:sz w:val="30"/>
                <w:szCs w:val="30"/>
                <w:lang w:bidi="ar-EG"/>
              </w:rPr>
              <w:t>SVM</w:t>
            </w:r>
          </w:p>
        </w:tc>
        <w:tc>
          <w:tcPr>
            <w:tcW w:w="1870" w:type="dxa"/>
          </w:tcPr>
          <w:p w14:paraId="410A6596" w14:textId="5EEC31CF" w:rsidR="008660CA" w:rsidRPr="008660CA" w:rsidRDefault="008660CA" w:rsidP="008660CA">
            <w:pPr>
              <w:spacing w:before="240"/>
              <w:jc w:val="center"/>
              <w:rPr>
                <w:b/>
                <w:bCs/>
                <w:sz w:val="30"/>
                <w:szCs w:val="30"/>
                <w:lang w:bidi="ar-EG"/>
              </w:rPr>
            </w:pPr>
            <w:r w:rsidRPr="008660CA">
              <w:rPr>
                <w:b/>
                <w:bCs/>
                <w:sz w:val="30"/>
                <w:szCs w:val="30"/>
                <w:lang w:bidi="ar-EG"/>
              </w:rPr>
              <w:t>KNN</w:t>
            </w:r>
          </w:p>
        </w:tc>
        <w:tc>
          <w:tcPr>
            <w:tcW w:w="1870" w:type="dxa"/>
          </w:tcPr>
          <w:p w14:paraId="46E81152" w14:textId="648D54E0" w:rsidR="008660CA" w:rsidRPr="008660CA" w:rsidRDefault="008660CA" w:rsidP="008660CA">
            <w:pPr>
              <w:spacing w:before="240"/>
              <w:jc w:val="center"/>
              <w:rPr>
                <w:b/>
                <w:bCs/>
                <w:sz w:val="30"/>
                <w:szCs w:val="30"/>
                <w:lang w:bidi="ar-EG"/>
              </w:rPr>
            </w:pPr>
            <w:r w:rsidRPr="008660CA">
              <w:rPr>
                <w:b/>
                <w:bCs/>
                <w:sz w:val="30"/>
                <w:szCs w:val="30"/>
                <w:lang w:bidi="ar-EG"/>
              </w:rPr>
              <w:t>Logistic Regression</w:t>
            </w:r>
          </w:p>
        </w:tc>
      </w:tr>
      <w:tr w:rsidR="008660CA" w14:paraId="643055F7" w14:textId="77777777" w:rsidTr="008660CA">
        <w:tc>
          <w:tcPr>
            <w:tcW w:w="3055" w:type="dxa"/>
          </w:tcPr>
          <w:p w14:paraId="5D5DAC1E" w14:textId="267CFAA0" w:rsidR="008660CA" w:rsidRPr="008660CA" w:rsidRDefault="008660CA" w:rsidP="008660CA">
            <w:pPr>
              <w:spacing w:before="240"/>
              <w:jc w:val="center"/>
              <w:rPr>
                <w:b/>
                <w:bCs/>
                <w:sz w:val="30"/>
                <w:szCs w:val="30"/>
                <w:lang w:bidi="ar-EG"/>
              </w:rPr>
            </w:pPr>
            <w:r w:rsidRPr="008660CA">
              <w:rPr>
                <w:b/>
                <w:bCs/>
                <w:sz w:val="30"/>
                <w:szCs w:val="30"/>
                <w:lang w:bidi="ar-EG"/>
              </w:rPr>
              <w:t>CSP</w:t>
            </w:r>
          </w:p>
        </w:tc>
        <w:tc>
          <w:tcPr>
            <w:tcW w:w="685" w:type="dxa"/>
          </w:tcPr>
          <w:p w14:paraId="6DA0DEB3" w14:textId="36A202FE" w:rsidR="008660CA" w:rsidRPr="008660CA" w:rsidRDefault="00303D58" w:rsidP="008660CA">
            <w:pPr>
              <w:spacing w:before="240"/>
              <w:jc w:val="center"/>
              <w:rPr>
                <w:sz w:val="30"/>
                <w:szCs w:val="30"/>
                <w:lang w:bidi="ar-EG"/>
              </w:rPr>
            </w:pPr>
            <w:r>
              <w:rPr>
                <w:sz w:val="30"/>
                <w:szCs w:val="30"/>
                <w:lang w:bidi="ar-EG"/>
              </w:rPr>
              <w:t>85</w:t>
            </w:r>
          </w:p>
        </w:tc>
        <w:tc>
          <w:tcPr>
            <w:tcW w:w="1870" w:type="dxa"/>
          </w:tcPr>
          <w:p w14:paraId="4F8C7722" w14:textId="5C9E6FC3" w:rsidR="008660CA" w:rsidRPr="008660CA" w:rsidRDefault="008660CA" w:rsidP="008660CA">
            <w:pPr>
              <w:spacing w:before="240"/>
              <w:jc w:val="center"/>
              <w:rPr>
                <w:sz w:val="30"/>
                <w:szCs w:val="30"/>
                <w:lang w:bidi="ar-EG"/>
              </w:rPr>
            </w:pPr>
            <w:r w:rsidRPr="008660CA">
              <w:rPr>
                <w:sz w:val="30"/>
                <w:szCs w:val="30"/>
                <w:lang w:bidi="ar-EG"/>
              </w:rPr>
              <w:t>85,81,74</w:t>
            </w:r>
          </w:p>
        </w:tc>
        <w:tc>
          <w:tcPr>
            <w:tcW w:w="1870" w:type="dxa"/>
          </w:tcPr>
          <w:p w14:paraId="5AC321CD" w14:textId="3D3F2A2C" w:rsidR="008660CA" w:rsidRPr="008660CA" w:rsidRDefault="008660CA" w:rsidP="008660CA">
            <w:pPr>
              <w:spacing w:before="240"/>
              <w:jc w:val="center"/>
              <w:rPr>
                <w:sz w:val="30"/>
                <w:szCs w:val="30"/>
                <w:lang w:bidi="ar-EG"/>
              </w:rPr>
            </w:pPr>
            <w:r w:rsidRPr="008660CA">
              <w:rPr>
                <w:sz w:val="30"/>
                <w:szCs w:val="30"/>
                <w:lang w:bidi="ar-EG"/>
              </w:rPr>
              <w:t>76</w:t>
            </w:r>
          </w:p>
        </w:tc>
        <w:tc>
          <w:tcPr>
            <w:tcW w:w="1870" w:type="dxa"/>
          </w:tcPr>
          <w:p w14:paraId="0AF49622" w14:textId="60C50C88" w:rsidR="008660CA" w:rsidRPr="008660CA" w:rsidRDefault="008660CA" w:rsidP="008660CA">
            <w:pPr>
              <w:spacing w:before="240"/>
              <w:jc w:val="center"/>
              <w:rPr>
                <w:sz w:val="30"/>
                <w:szCs w:val="30"/>
                <w:lang w:bidi="ar-EG"/>
              </w:rPr>
            </w:pPr>
            <w:r w:rsidRPr="008660CA">
              <w:rPr>
                <w:sz w:val="30"/>
                <w:szCs w:val="30"/>
                <w:lang w:bidi="ar-EG"/>
              </w:rPr>
              <w:t>86</w:t>
            </w:r>
          </w:p>
        </w:tc>
      </w:tr>
      <w:tr w:rsidR="008660CA" w14:paraId="5ECC16F8" w14:textId="77777777" w:rsidTr="008660CA">
        <w:tc>
          <w:tcPr>
            <w:tcW w:w="3055" w:type="dxa"/>
          </w:tcPr>
          <w:p w14:paraId="2D5EC6BD" w14:textId="5D456710" w:rsidR="008660CA" w:rsidRPr="008660CA" w:rsidRDefault="008660CA" w:rsidP="008660CA">
            <w:pPr>
              <w:spacing w:before="240"/>
              <w:jc w:val="center"/>
              <w:rPr>
                <w:b/>
                <w:bCs/>
                <w:sz w:val="30"/>
                <w:szCs w:val="30"/>
                <w:lang w:bidi="ar-EG"/>
              </w:rPr>
            </w:pPr>
            <w:r w:rsidRPr="008660CA">
              <w:rPr>
                <w:b/>
                <w:bCs/>
                <w:sz w:val="30"/>
                <w:szCs w:val="30"/>
                <w:lang w:bidi="ar-EG"/>
              </w:rPr>
              <w:t>Wavelet</w:t>
            </w:r>
          </w:p>
        </w:tc>
        <w:tc>
          <w:tcPr>
            <w:tcW w:w="685" w:type="dxa"/>
          </w:tcPr>
          <w:p w14:paraId="27FB0A9E" w14:textId="72C61966" w:rsidR="008660CA" w:rsidRPr="008660CA" w:rsidRDefault="00303D58" w:rsidP="008660CA">
            <w:pPr>
              <w:spacing w:before="240"/>
              <w:jc w:val="center"/>
              <w:rPr>
                <w:sz w:val="30"/>
                <w:szCs w:val="30"/>
                <w:lang w:bidi="ar-EG"/>
              </w:rPr>
            </w:pPr>
            <w:r>
              <w:rPr>
                <w:sz w:val="30"/>
                <w:szCs w:val="30"/>
                <w:lang w:bidi="ar-EG"/>
              </w:rPr>
              <w:t>58</w:t>
            </w:r>
          </w:p>
        </w:tc>
        <w:tc>
          <w:tcPr>
            <w:tcW w:w="1870" w:type="dxa"/>
          </w:tcPr>
          <w:p w14:paraId="64D30D96" w14:textId="61A24DC0" w:rsidR="008660CA" w:rsidRPr="008660CA" w:rsidRDefault="001E0C25" w:rsidP="008660CA">
            <w:pPr>
              <w:spacing w:before="240"/>
              <w:jc w:val="center"/>
              <w:rPr>
                <w:sz w:val="30"/>
                <w:szCs w:val="30"/>
                <w:lang w:bidi="ar-EG"/>
              </w:rPr>
            </w:pPr>
            <w:r>
              <w:rPr>
                <w:sz w:val="30"/>
                <w:szCs w:val="30"/>
                <w:lang w:bidi="ar-EG"/>
              </w:rPr>
              <w:t>62</w:t>
            </w:r>
            <w:r w:rsidR="008660CA" w:rsidRPr="008660CA">
              <w:rPr>
                <w:sz w:val="30"/>
                <w:szCs w:val="30"/>
                <w:lang w:bidi="ar-EG"/>
              </w:rPr>
              <w:t>,</w:t>
            </w:r>
            <w:r w:rsidR="00303D58">
              <w:rPr>
                <w:sz w:val="30"/>
                <w:szCs w:val="30"/>
                <w:lang w:bidi="ar-EG"/>
              </w:rPr>
              <w:t>25</w:t>
            </w:r>
            <w:r w:rsidR="008660CA" w:rsidRPr="008660CA">
              <w:rPr>
                <w:sz w:val="30"/>
                <w:szCs w:val="30"/>
                <w:lang w:bidi="ar-EG"/>
              </w:rPr>
              <w:t>,</w:t>
            </w:r>
            <w:r>
              <w:rPr>
                <w:sz w:val="30"/>
                <w:szCs w:val="30"/>
                <w:lang w:bidi="ar-EG"/>
              </w:rPr>
              <w:t>73</w:t>
            </w:r>
          </w:p>
        </w:tc>
        <w:tc>
          <w:tcPr>
            <w:tcW w:w="1870" w:type="dxa"/>
          </w:tcPr>
          <w:p w14:paraId="0FBD2A8E" w14:textId="6ED03868" w:rsidR="008660CA" w:rsidRPr="008660CA" w:rsidRDefault="001E0C25" w:rsidP="008660CA">
            <w:pPr>
              <w:spacing w:before="240"/>
              <w:jc w:val="center"/>
              <w:rPr>
                <w:sz w:val="30"/>
                <w:szCs w:val="30"/>
                <w:lang w:bidi="ar-EG"/>
              </w:rPr>
            </w:pPr>
            <w:r>
              <w:rPr>
                <w:sz w:val="30"/>
                <w:szCs w:val="30"/>
                <w:lang w:bidi="ar-EG"/>
              </w:rPr>
              <w:t>49</w:t>
            </w:r>
          </w:p>
        </w:tc>
        <w:tc>
          <w:tcPr>
            <w:tcW w:w="1870" w:type="dxa"/>
          </w:tcPr>
          <w:p w14:paraId="6716551D" w14:textId="0B940240" w:rsidR="008660CA" w:rsidRPr="008660CA" w:rsidRDefault="001E0C25" w:rsidP="008660CA">
            <w:pPr>
              <w:spacing w:before="240"/>
              <w:jc w:val="center"/>
              <w:rPr>
                <w:sz w:val="30"/>
                <w:szCs w:val="30"/>
                <w:lang w:bidi="ar-EG"/>
              </w:rPr>
            </w:pPr>
            <w:r>
              <w:rPr>
                <w:sz w:val="30"/>
                <w:szCs w:val="30"/>
                <w:lang w:bidi="ar-EG"/>
              </w:rPr>
              <w:t>76</w:t>
            </w:r>
          </w:p>
        </w:tc>
      </w:tr>
    </w:tbl>
    <w:p w14:paraId="37CBDC64" w14:textId="0059A0AC" w:rsidR="00327FAF" w:rsidRPr="001C028C" w:rsidRDefault="00303D58" w:rsidP="00327FAF">
      <w:pPr>
        <w:rPr>
          <w:b/>
          <w:bCs/>
          <w:sz w:val="16"/>
          <w:szCs w:val="16"/>
          <w:lang w:bidi="ar-EG"/>
        </w:rPr>
      </w:pPr>
      <w:r>
        <w:rPr>
          <w:b/>
          <w:bCs/>
          <w:sz w:val="16"/>
          <w:szCs w:val="16"/>
          <w:lang w:bidi="ar-EG"/>
        </w:rPr>
        <w:t>s</w:t>
      </w:r>
    </w:p>
    <w:p w14:paraId="117A2111" w14:textId="3C3CD3FF" w:rsidR="001C028C" w:rsidRDefault="001C028C" w:rsidP="001C028C">
      <w:pPr>
        <w:rPr>
          <w:b/>
          <w:bCs/>
          <w:sz w:val="60"/>
          <w:szCs w:val="60"/>
          <w:lang w:bidi="ar-EG"/>
        </w:rPr>
      </w:pPr>
      <w:r w:rsidRPr="001C028C">
        <w:rPr>
          <w:b/>
          <w:bCs/>
          <w:sz w:val="60"/>
          <w:szCs w:val="60"/>
          <w:lang w:bidi="ar-EG"/>
        </w:rPr>
        <w:t>Screen shots for interface</w:t>
      </w:r>
      <w:r>
        <w:rPr>
          <w:b/>
          <w:bCs/>
          <w:noProof/>
          <w:sz w:val="60"/>
          <w:szCs w:val="60"/>
          <w:lang w:bidi="ar-EG"/>
        </w:rPr>
        <w:drawing>
          <wp:inline distT="0" distB="0" distL="0" distR="0" wp14:anchorId="4DE11755" wp14:editId="54E68D9F">
            <wp:extent cx="2194560" cy="2331251"/>
            <wp:effectExtent l="0" t="0" r="0" b="0"/>
            <wp:docPr id="115451608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16083" name="Picture 9"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6763" cy="2376083"/>
                    </a:xfrm>
                    <a:prstGeom prst="rect">
                      <a:avLst/>
                    </a:prstGeom>
                  </pic:spPr>
                </pic:pic>
              </a:graphicData>
            </a:graphic>
          </wp:inline>
        </w:drawing>
      </w:r>
      <w:r>
        <w:rPr>
          <w:b/>
          <w:bCs/>
          <w:noProof/>
          <w:sz w:val="60"/>
          <w:szCs w:val="60"/>
          <w:lang w:bidi="ar-EG"/>
        </w:rPr>
        <w:drawing>
          <wp:inline distT="0" distB="0" distL="0" distR="0" wp14:anchorId="049DAA4B" wp14:editId="51B7DDE9">
            <wp:extent cx="2243826" cy="2354580"/>
            <wp:effectExtent l="0" t="0" r="4445" b="7620"/>
            <wp:docPr id="193209434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94345" name="Picture 10"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0288" cy="2371854"/>
                    </a:xfrm>
                    <a:prstGeom prst="rect">
                      <a:avLst/>
                    </a:prstGeom>
                  </pic:spPr>
                </pic:pic>
              </a:graphicData>
            </a:graphic>
          </wp:inline>
        </w:drawing>
      </w:r>
    </w:p>
    <w:p w14:paraId="33CF3569" w14:textId="7E63EF05" w:rsidR="001C028C" w:rsidRPr="00327FAF" w:rsidRDefault="001C028C" w:rsidP="001C028C">
      <w:pPr>
        <w:rPr>
          <w:b/>
          <w:bCs/>
          <w:sz w:val="60"/>
          <w:szCs w:val="60"/>
          <w:lang w:bidi="ar-EG"/>
        </w:rPr>
      </w:pPr>
      <w:r>
        <w:rPr>
          <w:b/>
          <w:bCs/>
          <w:noProof/>
          <w:sz w:val="60"/>
          <w:szCs w:val="60"/>
          <w:lang w:bidi="ar-EG"/>
        </w:rPr>
        <w:drawing>
          <wp:inline distT="0" distB="0" distL="0" distR="0" wp14:anchorId="1EE7F157" wp14:editId="10F02595">
            <wp:extent cx="2293620" cy="2415408"/>
            <wp:effectExtent l="0" t="0" r="0" b="4445"/>
            <wp:docPr id="102164532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5325" name="Picture 1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0517" cy="2433202"/>
                    </a:xfrm>
                    <a:prstGeom prst="rect">
                      <a:avLst/>
                    </a:prstGeom>
                  </pic:spPr>
                </pic:pic>
              </a:graphicData>
            </a:graphic>
          </wp:inline>
        </w:drawing>
      </w:r>
      <w:r>
        <w:rPr>
          <w:b/>
          <w:bCs/>
          <w:noProof/>
          <w:sz w:val="60"/>
          <w:szCs w:val="60"/>
          <w:lang w:bidi="ar-EG"/>
        </w:rPr>
        <w:drawing>
          <wp:inline distT="0" distB="0" distL="0" distR="0" wp14:anchorId="0269A226" wp14:editId="20C043FC">
            <wp:extent cx="2278380" cy="2455587"/>
            <wp:effectExtent l="0" t="0" r="7620" b="1905"/>
            <wp:docPr id="311458020"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58020" name="Picture 1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4333" cy="2472780"/>
                    </a:xfrm>
                    <a:prstGeom prst="rect">
                      <a:avLst/>
                    </a:prstGeom>
                  </pic:spPr>
                </pic:pic>
              </a:graphicData>
            </a:graphic>
          </wp:inline>
        </w:drawing>
      </w:r>
    </w:p>
    <w:sectPr w:rsidR="001C028C" w:rsidRPr="00327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5F0A"/>
    <w:multiLevelType w:val="hybridMultilevel"/>
    <w:tmpl w:val="92E4D3C6"/>
    <w:lvl w:ilvl="0" w:tplc="E8C43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C82767"/>
    <w:multiLevelType w:val="hybridMultilevel"/>
    <w:tmpl w:val="9920C5DA"/>
    <w:lvl w:ilvl="0" w:tplc="F21CB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054A5"/>
    <w:multiLevelType w:val="hybridMultilevel"/>
    <w:tmpl w:val="9920C5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7312D83"/>
    <w:multiLevelType w:val="hybridMultilevel"/>
    <w:tmpl w:val="0E1EFF80"/>
    <w:lvl w:ilvl="0" w:tplc="C7A0E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913917">
    <w:abstractNumId w:val="0"/>
  </w:num>
  <w:num w:numId="2" w16cid:durableId="2003123934">
    <w:abstractNumId w:val="1"/>
  </w:num>
  <w:num w:numId="3" w16cid:durableId="1995715040">
    <w:abstractNumId w:val="2"/>
  </w:num>
  <w:num w:numId="4" w16cid:durableId="1642350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7A"/>
    <w:rsid w:val="001C028C"/>
    <w:rsid w:val="001C7835"/>
    <w:rsid w:val="001E0C25"/>
    <w:rsid w:val="002E0521"/>
    <w:rsid w:val="00303D58"/>
    <w:rsid w:val="00320490"/>
    <w:rsid w:val="00327FAF"/>
    <w:rsid w:val="003376A2"/>
    <w:rsid w:val="003578D6"/>
    <w:rsid w:val="006D5F6B"/>
    <w:rsid w:val="006F0A51"/>
    <w:rsid w:val="007428EF"/>
    <w:rsid w:val="00782930"/>
    <w:rsid w:val="00797EB3"/>
    <w:rsid w:val="008660CA"/>
    <w:rsid w:val="0088427A"/>
    <w:rsid w:val="00957AB7"/>
    <w:rsid w:val="009C67A5"/>
    <w:rsid w:val="00A90CEE"/>
    <w:rsid w:val="00B2551F"/>
    <w:rsid w:val="00BC14E1"/>
    <w:rsid w:val="00DC1380"/>
    <w:rsid w:val="00FE49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663F"/>
  <w15:chartTrackingRefBased/>
  <w15:docId w15:val="{7C714B56-24DA-4443-A700-490C3330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4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4</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على محمد رشاد</dc:creator>
  <cp:keywords/>
  <dc:description/>
  <cp:lastModifiedBy>عبد الرحمن على محمد رشاد</cp:lastModifiedBy>
  <cp:revision>7</cp:revision>
  <cp:lastPrinted>2023-05-19T14:32:00Z</cp:lastPrinted>
  <dcterms:created xsi:type="dcterms:W3CDTF">2023-05-10T20:37:00Z</dcterms:created>
  <dcterms:modified xsi:type="dcterms:W3CDTF">2023-05-20T15:38:00Z</dcterms:modified>
</cp:coreProperties>
</file>