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Driving License Information</w:t>
      </w:r>
    </w:p>
    <w:p>
      <w:r>
        <w:t xml:space="preserve">A driving license is the legal document that authorizes a driver to operate a vehicle. Without this license, a driver is considered in violation of the law and is subject to legal accountability.</w:t>
      </w:r>
    </w:p>
    <w:p>
      <w:pPr>
        <w:pStyle w:val="Heading2"/>
      </w:pPr>
      <w:r>
        <w:t xml:space="preserve">Article 74 (bis) 4</w:t>
      </w:r>
    </w:p>
    <w:p>
      <w:r>
        <w:t xml:space="preserve">Anyone who drives a vehicle without obtaining a driving license, or who violates the provisions of Article (42) of this law, shall be punished by imprisonment for a period not exceeding six months and a fine of not less than one thousand pounds and not more than [amount] pounds, or by one of these two penalties. In the case of a repeat offense within one year of committing the act, the penalty is doubled (added by Law No. 59).</w:t>
      </w:r>
    </w:p>
    <w:p>
      <w:r>
        <w:t xml:space="preserve">The Traffic Law defines the categories of driving licenses and the types of vehicles that may be driven under each category of license.</w:t>
      </w:r>
    </w:p>
    <w:p>
      <w:pPr>
        <w:pStyle w:val="Heading1"/>
      </w:pPr>
      <w:r>
        <w:t xml:space="preserve">License Categories</w:t>
      </w:r>
    </w:p>
    <w:p>
      <w:r>
        <w:t xml:space="preserve">License types are divided as follows:</w:t>
      </w:r>
    </w:p>
    <w:p>
      <w:pPr>
        <w:pStyle w:val="Heading2"/>
      </w:pPr>
      <w:r>
        <w:t xml:space="preserve">1. Private Driving License</w:t>
      </w:r>
    </w:p>
    <w:p>
      <w:r>
        <w:t xml:space="preserve">Allows its holder, for whom driving is not a profession, to drive a private car and transport vehicles whose load does not exceed 2 tons, as well as a single agricultural tractor without a trailer for personal use. The holder must be at least 18 years old.</w:t>
      </w:r>
    </w:p>
    <w:p>
      <w:pPr>
        <w:pStyle w:val="Heading2"/>
      </w:pPr>
      <w:r>
        <w:t xml:space="preserve">2. Third-Degree Professional Driving License</w:t>
      </w:r>
    </w:p>
    <w:p>
      <w:r>
        <w:t xml:space="preserve">Allows its holder, for whom driving is a profession, to drive taxis and buses carrying no more than 17 passengers, and also permits driving the vehicles allowed under the private license. The holder must be at least 21 years old.</w:t>
      </w:r>
    </w:p>
    <w:p>
      <w:pPr>
        <w:pStyle w:val="Heading2"/>
      </w:pPr>
      <w:r>
        <w:t xml:space="preserve">3. Second-Degree Professional Driving License</w:t>
      </w:r>
    </w:p>
    <w:p>
      <w:r>
        <w:t xml:space="preserve">Allows its holder to drive the previous categories in addition to passenger buses carrying no more than 26 passengers, single heavy transport vehicles without a trailer, and heavy equipment. This license is only issued after 3 years of holding a third-degree license, and is valid according to Article 34 of the Traffic Law.</w:t>
      </w:r>
    </w:p>
    <w:p>
      <w:pPr>
        <w:pStyle w:val="Heading1"/>
      </w:pPr>
      <w:r>
        <w:t xml:space="preserve">Types of Driving Licenses</w:t>
      </w:r>
    </w:p>
    <w:p>
      <w:pPr>
        <w:pStyle w:val="Heading2"/>
      </w:pPr>
      <w:r>
        <w:t xml:space="preserve">1. First-Degree Driving License</w:t>
      </w:r>
    </w:p>
    <w:p>
      <w:r>
        <w:t xml:space="preserve">Allows its holder to drive all types of vehicles. Only issued after three years from obtaining a second-degree license, and is valid accordingly.</w:t>
      </w:r>
    </w:p>
    <w:p>
      <w:pPr>
        <w:pStyle w:val="Heading2"/>
      </w:pPr>
      <w:r>
        <w:t xml:space="preserve">2. Motorcycle Driving License</w:t>
      </w:r>
    </w:p>
    <w:p>
      <w:r>
        <w:t xml:space="preserve">Allows its holder to drive motorcycles only. The holder must be at least 18 years old.</w:t>
      </w:r>
    </w:p>
    <w:p>
      <w:pPr>
        <w:pStyle w:val="Heading2"/>
      </w:pPr>
      <w:r>
        <w:t xml:space="preserve">3. Professional Tuk-Tuk Driving License</w:t>
      </w:r>
    </w:p>
    <w:p>
      <w:r>
        <w:t xml:space="preserve">Allows its holder to drive tuk-tuk vehicles. The holder must be at least 21 years old.</w:t>
      </w:r>
    </w:p>
    <w:p>
      <w:pPr>
        <w:pStyle w:val="Heading1"/>
      </w:pPr>
      <w:r>
        <w:t xml:space="preserve">General Conditions for Granting Driving Licenses</w:t>
      </w:r>
    </w:p>
    <w:p>
      <w:pPr>
        <w:pStyle w:val="ListParagraph"/>
        <w:numPr>
          <w:ilvl w:val="0"/>
          <w:numId w:val="2"/>
        </w:numPr>
      </w:pPr>
      <w:r>
        <w:t xml:space="preserve">The age of the applicant for a private driving license must not be less than 18 years, and 21 years for professional licenses.</w:t>
      </w:r>
    </w:p>
    <w:p>
      <w:pPr>
        <w:pStyle w:val="ListParagraph"/>
        <w:numPr>
          <w:ilvl w:val="0"/>
          <w:numId w:val="2"/>
        </w:numPr>
      </w:pPr>
      <w:r>
        <w:t xml:space="preserve">Medical fitness to drive, in terms of physical soundness, eyesight, and freedom from disabilities that would prevent driving.</w:t>
      </w:r>
    </w:p>
    <w:p>
      <w:pPr>
        <w:pStyle w:val="ListParagraph"/>
        <w:numPr>
          <w:ilvl w:val="0"/>
          <w:numId w:val="2"/>
        </w:numPr>
      </w:pPr>
      <w:r>
        <w:t xml:space="preserve">Passing the physical, technical, and behavioral tests specified by law with a passing rate of no less than 80%, according to Article 264, Clause 3, of the law.</w:t>
      </w:r>
    </w:p>
    <w:p>
      <w:pPr>
        <w:pStyle w:val="ListParagraph"/>
        <w:numPr>
          <w:ilvl w:val="0"/>
          <w:numId w:val="2"/>
        </w:numPr>
      </w:pPr>
      <w:r>
        <w:t xml:space="preserve">Holding a certificate of completion of an educational stage, or a literacy certificate issued by the General Authority for Adult Education and Literacy.</w:t>
      </w:r>
    </w:p>
    <w:p>
      <w:pPr>
        <w:pStyle w:val="ListParagraph"/>
        <w:numPr>
          <w:ilvl w:val="0"/>
          <w:numId w:val="2"/>
        </w:numPr>
      </w:pPr>
      <w:r>
        <w:t xml:space="preserve">National ID card or passport.</w:t>
      </w:r>
    </w:p>
    <w:p>
      <w:pPr>
        <w:pStyle w:val="ListParagraph"/>
        <w:numPr>
          <w:ilvl w:val="0"/>
          <w:numId w:val="2"/>
        </w:numPr>
      </w:pPr>
      <w:r>
        <w:t xml:space="preserve">Must not have a prior criminal conviction, or a conviction for a crime involving moral turpitude or breach of trust, or one of the crimes stipulated in Law No. 182 of 1960 regarding the combating of narcotics and regulating their use and trade, or a prior conviction for driving a vehicle under the influence of alcohol or drugs — unless three years have passed since the execution of the penalty or its lapse by the passage of time, or the sentence was suspended (Article 35 of the Traffic Law).</w:t>
      </w:r>
    </w:p>
    <w:p>
      <w:pPr>
        <w:pStyle w:val="ListParagraph"/>
        <w:numPr>
          <w:ilvl w:val="0"/>
          <w:numId w:val="2"/>
        </w:numPr>
      </w:pPr>
      <w:r>
        <w:t xml:space="preserve">A criminal record certificate is required for professional licenses.</w:t>
      </w:r>
    </w:p>
    <w:p>
      <w:pPr>
        <w:pStyle w:val="ListParagraph"/>
        <w:numPr>
          <w:ilvl w:val="0"/>
          <w:numId w:val="2"/>
        </w:numPr>
      </w:pPr>
      <w:r>
        <w:t xml:space="preserve">A certificate of completion of military service is required for professional licenses.</w:t>
      </w:r>
    </w:p>
    <w:p>
      <w:pPr>
        <w:pStyle w:val="ListParagraph"/>
        <w:numPr>
          <w:ilvl w:val="0"/>
          <w:numId w:val="2"/>
        </w:numPr>
      </w:pPr>
      <w:r>
        <w:t xml:space="preserve">Four (4) personal photographs.</w:t>
      </w:r>
    </w:p>
    <w:p>
      <w:pPr>
        <w:pStyle w:val="Heading1"/>
      </w:pPr>
      <w:r>
        <w:t xml:space="preserve">Important Definitions</w:t>
      </w:r>
    </w:p>
    <w:p>
      <w:pPr>
        <w:pStyle w:val="Heading2"/>
      </w:pPr>
      <w:r>
        <w:t xml:space="preserve">Vehicle:</w:t>
      </w:r>
    </w:p>
    <w:p>
      <w:r>
        <w:t xml:space="preserve">Everything prepared for travel on public roads, including machinery and means of transport and towing.</w:t>
      </w:r>
    </w:p>
    <w:p>
      <w:pPr>
        <w:pStyle w:val="Heading2"/>
      </w:pPr>
      <w:r>
        <w:t xml:space="preserve">Fast Transport Vehicles:</w:t>
      </w:r>
    </w:p>
    <w:p>
      <w:r>
        <w:t xml:space="preserve">Cars, tractors, trailers, semi-trailers, motorcycles, tuk-tuks, and other machinery prepared for travel on public roads.</w:t>
      </w:r>
    </w:p>
    <w:p>
      <w:pPr>
        <w:pStyle w:val="Heading2"/>
      </w:pPr>
      <w:r>
        <w:t xml:space="preserve">Car: A motor vehicle that moves by its own engine, and its types are as follows:</w:t>
      </w:r>
    </w:p>
    <w:p>
      <w:pPr>
        <w:pStyle w:val="ListParagraph"/>
        <w:numPr>
          <w:ilvl w:val="0"/>
          <w:numId w:val="2"/>
        </w:numPr>
      </w:pPr>
      <w:r>
        <w:t xml:space="preserve">a. Private car: prepared for personal use.</w:t>
      </w:r>
    </w:p>
    <w:p>
      <w:pPr>
        <w:pStyle w:val="ListParagraph"/>
        <w:numPr>
          <w:ilvl w:val="0"/>
          <w:numId w:val="2"/>
        </w:numPr>
      </w:pPr>
      <w:r>
        <w:t xml:space="preserve">b. Taxi: prepared to transport passengers for a comprehensive fare for the trip.</w:t>
      </w:r>
    </w:p>
    <w:p>
      <w:pPr>
        <w:pStyle w:val="ListParagraph"/>
        <w:numPr>
          <w:ilvl w:val="0"/>
          <w:numId w:val="2"/>
        </w:numPr>
      </w:pPr>
      <w:r>
        <w:t xml:space="preserve">c. Public transport bus: prepared to transport passengers along specific routes for a fixed fare per passenger.</w:t>
      </w:r>
    </w:p>
    <w:p>
      <w:pPr>
        <w:pStyle w:val="ListParagraph"/>
        <w:numPr>
          <w:ilvl w:val="0"/>
          <w:numId w:val="2"/>
        </w:numPr>
      </w:pPr>
      <w:r>
        <w:t xml:space="preserve">d. Private transport bus (private/school bus): prepared to transport students or workers and their families within certain limits.</w:t>
      </w:r>
    </w:p>
    <w:p>
      <w:pPr>
        <w:pStyle w:val="ListParagraph"/>
        <w:numPr>
          <w:ilvl w:val="0"/>
          <w:numId w:val="2"/>
        </w:numPr>
      </w:pPr>
      <w:r>
        <w:t xml:space="preserve">e. Tourist transport bus: a vehicle prepared for tourism, which may also be used to transport licensed workers.</w:t>
      </w:r>
    </w:p>
    <w:p>
      <w:pPr>
        <w:pStyle w:val="ListParagraph"/>
        <w:numPr>
          <w:ilvl w:val="0"/>
          <w:numId w:val="2"/>
        </w:numPr>
      </w:pPr>
      <w:r>
        <w:t xml:space="preserve">f. Trip bus: a vehicle prepared for trips, which may also be used to transport licensed workers.</w:t>
      </w:r>
    </w:p>
    <w:p>
      <w:pPr>
        <w:pStyle w:val="ListParagraph"/>
        <w:numPr>
          <w:ilvl w:val="0"/>
          <w:numId w:val="2"/>
        </w:numPr>
      </w:pPr>
      <w:r>
        <w:t xml:space="preserve">g. Light transport vehicle: prepared to transport goods and other light items whose net load does not exceed 2,000 kilograms (this vehicle may be driven with a private license).</w:t>
      </w:r>
    </w:p>
    <w:p>
      <w:pPr>
        <w:pStyle w:val="ListParagraph"/>
        <w:numPr>
          <w:ilvl w:val="0"/>
          <w:numId w:val="2"/>
        </w:numPr>
      </w:pPr>
      <w:r>
        <w:t xml:space="preserve">h. Mixed transport vehicle: prepared to transport both persons and goods together within specific areas.</w:t>
      </w:r>
    </w:p>
    <w:p>
      <w:pPr>
        <w:pStyle w:val="ListParagraph"/>
        <w:numPr>
          <w:ilvl w:val="0"/>
          <w:numId w:val="2"/>
        </w:numPr>
      </w:pPr>
      <w:r>
        <w:t xml:space="preserve">i. Transport vehicle: prepared to transport goods, animals, and other items.</w:t>
      </w:r>
    </w:p>
    <w:p>
      <w:pPr>
        <w:pStyle w:val="ListParagraph"/>
        <w:numPr>
          <w:ilvl w:val="0"/>
          <w:numId w:val="2"/>
        </w:numPr>
      </w:pPr>
      <w:r>
        <w:t xml:space="preserve">j. Motorcycle: a motor vehicle with two or three wheels that cannot be designed in the shape of a car, and is prepared to transport items or persons; a rear or side box may be attached to it.</w:t>
      </w:r>
    </w:p>
    <w:p>
      <w:pPr>
        <w:pStyle w:val="ListParagraph"/>
        <w:numPr>
          <w:ilvl w:val="0"/>
          <w:numId w:val="2"/>
        </w:numPr>
      </w:pPr>
      <w:r>
        <w:t xml:space="preserve">k. Tuk-tuk: a three-wheeled vehicle used to transport persons, which may not be designed or manufactured in the form of a four-wheeled car.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2026-07-28T18:19:28.719Z</dcterms:created>
  <dcterms:modified xsi:type="dcterms:W3CDTF">2026-07-28T18:19:28.736Z</dcterms:modified>
</cp:coreProperties>
</file>

<file path=docProps/custom.xml><?xml version="1.0" encoding="utf-8"?>
<Properties xmlns="http://schemas.openxmlformats.org/officeDocument/2006/custom-properties" xmlns:vt="http://schemas.openxmlformats.org/officeDocument/2006/docPropsVTypes"/>
</file>