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margin" w:tblpXSpec="center" w:tblpY="-795"/>
        <w:tblW w:w="10881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Look w:val="0000" w:firstRow="0" w:lastRow="0" w:firstColumn="0" w:lastColumn="0" w:noHBand="0" w:noVBand="0"/>
      </w:tblPr>
      <w:tblGrid>
        <w:gridCol w:w="250"/>
        <w:gridCol w:w="1985"/>
        <w:gridCol w:w="4677"/>
        <w:gridCol w:w="1843"/>
        <w:gridCol w:w="2126"/>
      </w:tblGrid>
      <w:tr w:rsidRPr="009378C9" w:rsidR="00A361BC" w:rsidTr="04DBA097" w14:paraId="345C45EA" w14:textId="77777777">
        <w:trPr>
          <w:cantSplit/>
          <w:trHeight w:val="701"/>
        </w:trPr>
        <w:tc>
          <w:tcPr>
            <w:tcW w:w="10881" w:type="dxa"/>
            <w:gridSpan w:val="5"/>
            <w:shd w:val="clear" w:color="auto" w:fill="C0C0C0"/>
            <w:tcMar/>
          </w:tcPr>
          <w:p w:rsidR="00A361BC" w:rsidP="00A361BC" w:rsidRDefault="00A361BC" w14:paraId="028FC3D7" w14:textId="2A89EE06">
            <w:pPr>
              <w:jc w:val="center"/>
              <w:rPr>
                <w:rFonts w:ascii="Arial" w:hAnsi="Arial"/>
              </w:rPr>
            </w:pPr>
            <w:r w:rsidRPr="5022A2D6">
              <w:rPr>
                <w:rFonts w:ascii="Arial" w:hAnsi="Arial"/>
                <w:b/>
                <w:bCs/>
                <w:smallCaps/>
                <w:sz w:val="28"/>
                <w:szCs w:val="28"/>
              </w:rPr>
              <w:t xml:space="preserve">University of </w:t>
            </w:r>
            <w:proofErr w:type="gramStart"/>
            <w:r w:rsidRPr="5022A2D6">
              <w:rPr>
                <w:rFonts w:ascii="Arial" w:hAnsi="Arial"/>
                <w:b/>
                <w:bCs/>
                <w:smallCaps/>
                <w:sz w:val="28"/>
                <w:szCs w:val="28"/>
              </w:rPr>
              <w:t>Chester  -</w:t>
            </w:r>
            <w:proofErr w:type="gramEnd"/>
            <w:r w:rsidRPr="5022A2D6">
              <w:rPr>
                <w:rFonts w:ascii="Arial" w:hAnsi="Arial"/>
                <w:b/>
                <w:bCs/>
                <w:smallCaps/>
                <w:sz w:val="28"/>
                <w:szCs w:val="28"/>
              </w:rPr>
              <w:t xml:space="preserve"> </w:t>
            </w:r>
            <w:r w:rsidRPr="5022A2D6" w:rsidR="002917B4">
              <w:rPr>
                <w:rFonts w:ascii="Arial" w:hAnsi="Arial"/>
              </w:rPr>
              <w:t>Postgra</w:t>
            </w:r>
            <w:r w:rsidRPr="5022A2D6">
              <w:rPr>
                <w:rFonts w:ascii="Arial" w:hAnsi="Arial"/>
              </w:rPr>
              <w:t>duate Assignment Feedback</w:t>
            </w:r>
          </w:p>
          <w:p w:rsidR="00A361BC" w:rsidP="00A361BC" w:rsidRDefault="00A361BC" w14:paraId="6058AFC6" w14:textId="77777777">
            <w:pPr>
              <w:jc w:val="center"/>
              <w:rPr>
                <w:rFonts w:ascii="Arial" w:hAnsi="Arial"/>
                <w:b/>
                <w:sz w:val="18"/>
              </w:rPr>
            </w:pPr>
            <w:r w:rsidRPr="009378C9">
              <w:rPr>
                <w:rFonts w:ascii="Arial" w:hAnsi="Arial"/>
                <w:b/>
                <w:sz w:val="18"/>
              </w:rPr>
              <w:t xml:space="preserve"> </w:t>
            </w:r>
          </w:p>
          <w:p w:rsidR="00A361BC" w:rsidP="00A361BC" w:rsidRDefault="0028452C" w14:paraId="455C2044" w14:textId="77777777">
            <w:p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Cs w:val="24"/>
              </w:rPr>
              <w:t>Department of Computer Science</w:t>
            </w:r>
            <w:r w:rsidRPr="00884CCA" w:rsidR="00A361BC">
              <w:rPr>
                <w:rFonts w:ascii="Arial" w:hAnsi="Arial"/>
                <w:b/>
                <w:szCs w:val="24"/>
              </w:rPr>
              <w:t xml:space="preserve"> </w:t>
            </w:r>
          </w:p>
          <w:p w:rsidRPr="009378C9" w:rsidR="00A361BC" w:rsidP="00A361BC" w:rsidRDefault="00A361BC" w14:paraId="7A4E994E" w14:textId="77777777">
            <w:pPr>
              <w:jc w:val="center"/>
              <w:rPr>
                <w:rFonts w:ascii="Arial" w:hAnsi="Arial"/>
                <w:sz w:val="20"/>
              </w:rPr>
            </w:pPr>
          </w:p>
        </w:tc>
      </w:tr>
      <w:tr w:rsidRPr="009378C9" w:rsidR="00A361BC" w:rsidTr="04DBA097" w14:paraId="13896D35" w14:textId="77777777">
        <w:trPr>
          <w:cantSplit/>
          <w:trHeight w:val="600"/>
        </w:trPr>
        <w:tc>
          <w:tcPr>
            <w:tcW w:w="2235" w:type="dxa"/>
            <w:gridSpan w:val="2"/>
            <w:tcMar/>
          </w:tcPr>
          <w:p w:rsidR="000B4B16" w:rsidP="00884CCA" w:rsidRDefault="00A361BC" w14:paraId="52F2F028" w14:textId="77777777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Module No</w:t>
            </w:r>
            <w:r w:rsidR="000B4B16">
              <w:rPr>
                <w:rFonts w:ascii="Arial" w:hAnsi="Arial"/>
                <w:sz w:val="20"/>
              </w:rPr>
              <w:t xml:space="preserve"> </w:t>
            </w:r>
          </w:p>
          <w:p w:rsidRPr="009378C9" w:rsidR="00A361BC" w:rsidP="002917B4" w:rsidRDefault="001D1928" w14:paraId="4CF419AE" w14:textId="77777777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</w:t>
            </w:r>
            <w:r w:rsidR="002917B4">
              <w:rPr>
                <w:rFonts w:ascii="Arial" w:hAnsi="Arial"/>
                <w:sz w:val="20"/>
              </w:rPr>
              <w:t>7100</w:t>
            </w:r>
          </w:p>
        </w:tc>
        <w:tc>
          <w:tcPr>
            <w:tcW w:w="4677" w:type="dxa"/>
            <w:tcMar/>
          </w:tcPr>
          <w:p w:rsidR="000B4B16" w:rsidP="00884CCA" w:rsidRDefault="00A361BC" w14:paraId="4B89F84F" w14:textId="77777777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Module Title</w:t>
            </w:r>
            <w:r w:rsidR="000B4B16">
              <w:rPr>
                <w:rFonts w:ascii="Arial" w:hAnsi="Arial"/>
                <w:sz w:val="20"/>
              </w:rPr>
              <w:t xml:space="preserve"> </w:t>
            </w:r>
          </w:p>
          <w:p w:rsidRPr="009378C9" w:rsidR="00A361BC" w:rsidP="00F71FD2" w:rsidRDefault="00C97B55" w14:paraId="0707CF36" w14:textId="63E96DBB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Research </w:t>
            </w:r>
            <w:r w:rsidR="001D1928">
              <w:rPr>
                <w:rFonts w:ascii="Arial" w:hAnsi="Arial"/>
                <w:sz w:val="20"/>
              </w:rPr>
              <w:t>Dissertation</w:t>
            </w:r>
          </w:p>
        </w:tc>
        <w:tc>
          <w:tcPr>
            <w:tcW w:w="1843" w:type="dxa"/>
            <w:tcMar/>
          </w:tcPr>
          <w:p w:rsidR="00A361BC" w:rsidP="00884CCA" w:rsidRDefault="00A361BC" w14:paraId="51A4FC4B" w14:textId="77777777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Academic Year</w:t>
            </w:r>
          </w:p>
          <w:p w:rsidR="000B4B16" w:rsidP="29F3D937" w:rsidRDefault="000B4B16" w14:paraId="416FB37F" w14:textId="2C4C13D2">
            <w:pPr>
              <w:rPr>
                <w:rFonts w:ascii="Arial" w:hAnsi="Arial"/>
                <w:sz w:val="20"/>
              </w:rPr>
            </w:pPr>
          </w:p>
        </w:tc>
        <w:tc>
          <w:tcPr>
            <w:tcW w:w="2126" w:type="dxa"/>
            <w:tcMar/>
          </w:tcPr>
          <w:p w:rsidR="00A361BC" w:rsidP="00884CCA" w:rsidRDefault="00A361BC" w14:paraId="7545D857" w14:textId="77777777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Assessment No</w:t>
            </w:r>
          </w:p>
        </w:tc>
      </w:tr>
      <w:tr w:rsidRPr="009378C9" w:rsidR="006A2035" w:rsidTr="04DBA097" w14:paraId="433DF505" w14:textId="77777777">
        <w:trPr>
          <w:cantSplit/>
          <w:trHeight w:val="600"/>
        </w:trPr>
        <w:tc>
          <w:tcPr>
            <w:tcW w:w="2235" w:type="dxa"/>
            <w:gridSpan w:val="2"/>
            <w:tcMar/>
          </w:tcPr>
          <w:p w:rsidRPr="009378C9" w:rsidR="006A2035" w:rsidP="00884CCA" w:rsidRDefault="006A2035" w14:paraId="1A2F3770" w14:textId="77777777">
            <w:pPr>
              <w:rPr>
                <w:rFonts w:ascii="Arial" w:hAnsi="Arial"/>
                <w:sz w:val="20"/>
              </w:rPr>
            </w:pPr>
            <w:r w:rsidRPr="009378C9">
              <w:rPr>
                <w:rFonts w:ascii="Arial" w:hAnsi="Arial"/>
                <w:sz w:val="20"/>
              </w:rPr>
              <w:t>Student identifier</w:t>
            </w:r>
          </w:p>
          <w:p w:rsidRPr="009378C9" w:rsidR="006A2035" w:rsidP="00884CCA" w:rsidRDefault="006A2035" w14:paraId="206E8B79" w14:textId="285891E5">
            <w:pPr>
              <w:rPr>
                <w:rFonts w:ascii="Arial" w:hAnsi="Arial"/>
                <w:b/>
                <w:szCs w:val="24"/>
              </w:rPr>
            </w:pPr>
          </w:p>
        </w:tc>
        <w:tc>
          <w:tcPr>
            <w:tcW w:w="4677" w:type="dxa"/>
            <w:tcMar/>
          </w:tcPr>
          <w:p w:rsidRPr="009378C9" w:rsidR="006A2035" w:rsidP="00884CCA" w:rsidRDefault="006A2035" w14:paraId="4BE954E2" w14:textId="77777777">
            <w:pPr>
              <w:rPr>
                <w:rFonts w:ascii="Arial" w:hAnsi="Arial"/>
                <w:sz w:val="20"/>
              </w:rPr>
            </w:pPr>
            <w:r w:rsidRPr="009378C9">
              <w:rPr>
                <w:rFonts w:ascii="Arial" w:hAnsi="Arial"/>
                <w:sz w:val="20"/>
              </w:rPr>
              <w:t>Student name</w:t>
            </w:r>
          </w:p>
          <w:p w:rsidRPr="00912B26" w:rsidR="006A2035" w:rsidP="00884CCA" w:rsidRDefault="00B22A60" w14:paraId="516A3738" w14:textId="38A4E100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t xml:space="preserve">Abdelrahman </w:t>
            </w:r>
            <w:proofErr w:type="spellStart"/>
            <w:r>
              <w:t>Abdelwahab</w:t>
            </w:r>
            <w:proofErr w:type="spellEnd"/>
          </w:p>
        </w:tc>
        <w:tc>
          <w:tcPr>
            <w:tcW w:w="1843" w:type="dxa"/>
            <w:tcMar/>
          </w:tcPr>
          <w:p w:rsidR="006A2035" w:rsidP="29F3D937" w:rsidRDefault="00A361BC" w14:paraId="04E90B5A" w14:textId="77777777">
            <w:pPr>
              <w:rPr>
                <w:rFonts w:ascii="Arial" w:hAnsi="Arial"/>
                <w:sz w:val="20"/>
              </w:rPr>
            </w:pPr>
            <w:r w:rsidRPr="009378C9">
              <w:rPr>
                <w:rFonts w:ascii="Arial" w:hAnsi="Arial"/>
                <w:sz w:val="20"/>
              </w:rPr>
              <w:t>Submission date</w:t>
            </w:r>
          </w:p>
          <w:p w:rsidRPr="009378C9" w:rsidR="008466B3" w:rsidP="29F3D937" w:rsidRDefault="008466B3" w14:paraId="7AF97AFB" w14:textId="095AF9CC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October 2023</w:t>
            </w:r>
          </w:p>
        </w:tc>
        <w:tc>
          <w:tcPr>
            <w:tcW w:w="2126" w:type="dxa"/>
            <w:tcMar/>
          </w:tcPr>
          <w:p w:rsidRPr="009378C9" w:rsidR="006A2035" w:rsidP="04DBA097" w:rsidRDefault="4A07057D" w14:noSpellErr="1" w14:paraId="4FE646C9" w14:textId="7D2243AD">
            <w:pPr>
              <w:rPr>
                <w:rFonts w:ascii="Arial" w:hAnsi="Arial"/>
                <w:b w:val="1"/>
                <w:bCs w:val="1"/>
                <w:sz w:val="20"/>
                <w:szCs w:val="20"/>
              </w:rPr>
            </w:pPr>
            <w:r w:rsidRPr="04DBA097" w:rsidR="4A07057D">
              <w:rPr>
                <w:rFonts w:ascii="Arial" w:hAnsi="Arial"/>
                <w:b w:val="1"/>
                <w:bCs w:val="1"/>
                <w:sz w:val="20"/>
                <w:szCs w:val="20"/>
              </w:rPr>
              <w:t>Agreed Mark</w:t>
            </w:r>
          </w:p>
          <w:p w:rsidRPr="009378C9" w:rsidR="006A2035" w:rsidP="04DBA097" w:rsidRDefault="4A07057D" w14:paraId="4FEFF2AF" w14:textId="6A7E8FD4">
            <w:pPr>
              <w:pStyle w:val="Normal"/>
              <w:rPr>
                <w:rFonts w:ascii="Arial" w:hAnsi="Arial"/>
                <w:b w:val="0"/>
                <w:bCs w:val="0"/>
                <w:sz w:val="24"/>
                <w:szCs w:val="24"/>
              </w:rPr>
            </w:pPr>
            <w:r w:rsidRPr="04DBA097" w:rsidR="2F35CE01">
              <w:rPr>
                <w:rFonts w:ascii="Arial" w:hAnsi="Arial"/>
                <w:b w:val="0"/>
                <w:bCs w:val="0"/>
                <w:sz w:val="24"/>
                <w:szCs w:val="24"/>
              </w:rPr>
              <w:t>70%</w:t>
            </w:r>
          </w:p>
        </w:tc>
      </w:tr>
      <w:tr w:rsidRPr="009378C9" w:rsidR="00A361BC" w:rsidTr="04DBA097" w14:paraId="7958E7F5" w14:textId="77777777">
        <w:trPr>
          <w:cantSplit/>
          <w:trHeight w:val="600"/>
        </w:trPr>
        <w:tc>
          <w:tcPr>
            <w:tcW w:w="10881" w:type="dxa"/>
            <w:gridSpan w:val="5"/>
            <w:tcMar/>
          </w:tcPr>
          <w:p w:rsidRPr="009378C9" w:rsidR="00A361BC" w:rsidP="00884CCA" w:rsidRDefault="00A361BC" w14:paraId="3AEDABAA" w14:textId="77777777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Title of Assignment </w:t>
            </w:r>
          </w:p>
          <w:p w:rsidRPr="009378C9" w:rsidR="00A361BC" w:rsidP="00F71FD2" w:rsidRDefault="00A361BC" w14:paraId="4ADF7359" w14:textId="1F057C9C">
            <w:pPr>
              <w:rPr>
                <w:rFonts w:ascii="Arial" w:hAnsi="Arial"/>
                <w:sz w:val="20"/>
              </w:rPr>
            </w:pPr>
            <w:r w:rsidRPr="009378C9">
              <w:rPr>
                <w:rFonts w:ascii="Arial" w:hAnsi="Arial"/>
                <w:sz w:val="20"/>
              </w:rPr>
              <w:t xml:space="preserve">  </w:t>
            </w:r>
            <w:r w:rsidR="003B4B09">
              <w:rPr>
                <w:rFonts w:ascii="Arial" w:hAnsi="Arial"/>
                <w:sz w:val="20"/>
              </w:rPr>
              <w:t xml:space="preserve"> Dissertation</w:t>
            </w:r>
            <w:r w:rsidR="00C97B55">
              <w:rPr>
                <w:rFonts w:ascii="Arial" w:hAnsi="Arial"/>
                <w:sz w:val="20"/>
              </w:rPr>
              <w:t xml:space="preserve"> Report</w:t>
            </w:r>
          </w:p>
        </w:tc>
      </w:tr>
      <w:tr w:rsidRPr="009378C9" w:rsidR="006A2035" w:rsidTr="04DBA097" w14:paraId="61C7B62B" w14:textId="77777777">
        <w:trPr>
          <w:cantSplit/>
          <w:trHeight w:val="365"/>
        </w:trPr>
        <w:tc>
          <w:tcPr>
            <w:tcW w:w="250" w:type="dxa"/>
            <w:shd w:val="clear" w:color="auto" w:fill="FFFFFF" w:themeFill="background1"/>
            <w:tcMar/>
          </w:tcPr>
          <w:p w:rsidRPr="009378C9" w:rsidR="006A2035" w:rsidP="00884CCA" w:rsidRDefault="006A2035" w14:paraId="62C79EE8" w14:textId="77777777">
            <w:pPr>
              <w:rPr>
                <w:rFonts w:ascii="Arial" w:hAnsi="Arial"/>
                <w:b/>
                <w:sz w:val="20"/>
              </w:rPr>
            </w:pPr>
          </w:p>
        </w:tc>
        <w:tc>
          <w:tcPr>
            <w:tcW w:w="10631" w:type="dxa"/>
            <w:gridSpan w:val="4"/>
            <w:tcMar/>
          </w:tcPr>
          <w:p w:rsidRPr="009378C9" w:rsidR="006A2035" w:rsidP="7BDFE28F" w:rsidRDefault="7EBA56C4" w14:paraId="1F2822B1" w14:textId="424ABC8D">
            <w:pPr>
              <w:rPr>
                <w:i/>
                <w:iCs/>
              </w:rPr>
            </w:pPr>
            <w:r w:rsidRPr="7BDFE28F">
              <w:rPr>
                <w:i/>
                <w:iCs/>
              </w:rPr>
              <w:t>All marks are provisional pending approval by the Awards Assessment Board</w:t>
            </w:r>
          </w:p>
        </w:tc>
      </w:tr>
    </w:tbl>
    <w:p w:rsidR="000B4B16" w:rsidP="00382C53" w:rsidRDefault="000B4B16" w14:paraId="45A46F9B" w14:textId="77777777">
      <w:pPr>
        <w:pStyle w:val="NormalWeb"/>
        <w:jc w:val="both"/>
        <w:rPr>
          <w:rFonts w:ascii="Arial" w:hAnsi="Arial" w:cs="Arial"/>
          <w:sz w:val="22"/>
          <w:szCs w:val="22"/>
        </w:rPr>
      </w:pPr>
    </w:p>
    <w:p w:rsidR="4A07057D" w:rsidP="4A07057D" w:rsidRDefault="4A07057D" w14:paraId="0DC4C5B5" w14:textId="11B0A002">
      <w:pPr>
        <w:pStyle w:val="NormalWeb"/>
        <w:jc w:val="center"/>
        <w:rPr>
          <w:rFonts w:ascii="Arial" w:hAnsi="Arial" w:cs="Arial"/>
          <w:b/>
          <w:bCs/>
        </w:rPr>
      </w:pPr>
    </w:p>
    <w:p w:rsidRPr="003B4B09" w:rsidR="003B4B09" w:rsidP="4A07057D" w:rsidRDefault="4A07057D" w14:paraId="505A5AEF" w14:textId="3FBDA6F1">
      <w:pPr>
        <w:pStyle w:val="NormalWeb"/>
        <w:jc w:val="center"/>
        <w:rPr>
          <w:rFonts w:ascii="Arial" w:hAnsi="Arial" w:cs="Arial"/>
          <w:b/>
          <w:bCs/>
        </w:rPr>
      </w:pPr>
      <w:r w:rsidRPr="1DDE9B07">
        <w:rPr>
          <w:rFonts w:ascii="Arial" w:hAnsi="Arial" w:cs="Arial"/>
          <w:b/>
          <w:bCs/>
        </w:rPr>
        <w:t xml:space="preserve">First </w:t>
      </w:r>
      <w:proofErr w:type="spellStart"/>
      <w:proofErr w:type="gramStart"/>
      <w:r w:rsidRPr="1DDE9B07">
        <w:rPr>
          <w:rFonts w:ascii="Arial" w:hAnsi="Arial" w:cs="Arial"/>
          <w:b/>
          <w:bCs/>
        </w:rPr>
        <w:t>Marker:_</w:t>
      </w:r>
      <w:proofErr w:type="gramEnd"/>
      <w:r w:rsidRPr="1DDE9B07">
        <w:rPr>
          <w:rFonts w:ascii="Arial" w:hAnsi="Arial" w:cs="Arial"/>
          <w:b/>
          <w:bCs/>
        </w:rPr>
        <w:t>___</w:t>
      </w:r>
      <w:r w:rsidR="00B22A60">
        <w:rPr>
          <w:rFonts w:ascii="Arial" w:hAnsi="Arial" w:cs="Arial"/>
          <w:b/>
          <w:bCs/>
        </w:rPr>
        <w:t>HS</w:t>
      </w:r>
      <w:proofErr w:type="spellEnd"/>
      <w:r w:rsidRPr="1DDE9B07">
        <w:rPr>
          <w:rFonts w:ascii="Arial" w:hAnsi="Arial" w:cs="Arial"/>
          <w:b/>
          <w:bCs/>
        </w:rPr>
        <w:t>___________</w:t>
      </w:r>
    </w:p>
    <w:p w:rsidR="4A07057D" w:rsidP="4A07057D" w:rsidRDefault="4A07057D" w14:paraId="335A1A6B" w14:textId="019414D1">
      <w:pPr>
        <w:pStyle w:val="NormalWeb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10461" w:type="dxa"/>
        <w:tblInd w:w="-714" w:type="dxa"/>
        <w:tblLook w:val="04A0" w:firstRow="1" w:lastRow="0" w:firstColumn="1" w:lastColumn="0" w:noHBand="0" w:noVBand="1"/>
      </w:tblPr>
      <w:tblGrid>
        <w:gridCol w:w="3539"/>
        <w:gridCol w:w="6101"/>
        <w:gridCol w:w="821"/>
      </w:tblGrid>
      <w:tr w:rsidR="001D1928" w:rsidTr="11454F7E" w14:paraId="68F9AD93" w14:textId="77777777">
        <w:tc>
          <w:tcPr>
            <w:tcW w:w="3539" w:type="dxa"/>
            <w:shd w:val="clear" w:color="auto" w:fill="auto"/>
            <w:vAlign w:val="center"/>
          </w:tcPr>
          <w:p w:rsidRPr="003B4B09" w:rsidR="001D1928" w:rsidP="001D1928" w:rsidRDefault="001D1928" w14:paraId="355F638F" w14:textId="77777777">
            <w:pPr>
              <w:pStyle w:val="Heading2"/>
              <w:jc w:val="center"/>
            </w:pPr>
            <w:r w:rsidRPr="003B4B09">
              <w:t>Section</w:t>
            </w:r>
          </w:p>
        </w:tc>
        <w:tc>
          <w:tcPr>
            <w:tcW w:w="6101" w:type="dxa"/>
            <w:shd w:val="clear" w:color="auto" w:fill="auto"/>
            <w:vAlign w:val="center"/>
          </w:tcPr>
          <w:p w:rsidRPr="003B4B09" w:rsidR="001D1928" w:rsidP="001D1928" w:rsidRDefault="001D1928" w14:paraId="277B2B89" w14:textId="38316279">
            <w:pPr>
              <w:pStyle w:val="Heading2"/>
              <w:jc w:val="center"/>
            </w:pPr>
            <w:r w:rsidRPr="003B4B09">
              <w:t>Comments</w:t>
            </w:r>
            <w:r w:rsidR="00C97B55">
              <w:t xml:space="preserve"> (based on L7 marking criteria)</w:t>
            </w:r>
          </w:p>
        </w:tc>
        <w:tc>
          <w:tcPr>
            <w:tcW w:w="821" w:type="dxa"/>
            <w:shd w:val="clear" w:color="auto" w:fill="auto"/>
            <w:vAlign w:val="center"/>
          </w:tcPr>
          <w:p w:rsidRPr="00C97B55" w:rsidR="00C97B55" w:rsidP="00C97B55" w:rsidRDefault="00C97B55" w14:paraId="3B41DE4B" w14:textId="36365E11">
            <w:pPr>
              <w:rPr>
                <w:rFonts w:ascii="Arial" w:hAnsi="Arial" w:cs="Arial"/>
                <w:b/>
                <w:sz w:val="20"/>
              </w:rPr>
            </w:pPr>
            <w:r w:rsidRPr="00C97B55">
              <w:rPr>
                <w:rFonts w:ascii="Arial" w:hAnsi="Arial" w:cs="Arial"/>
                <w:b/>
                <w:sz w:val="20"/>
              </w:rPr>
              <w:t>Marks</w:t>
            </w:r>
          </w:p>
        </w:tc>
      </w:tr>
      <w:tr w:rsidR="001D1928" w:rsidTr="11454F7E" w14:paraId="5872BBEB" w14:textId="77777777">
        <w:tc>
          <w:tcPr>
            <w:tcW w:w="3539" w:type="dxa"/>
          </w:tcPr>
          <w:p w:rsidR="001D1928" w:rsidP="00B61E8B" w:rsidRDefault="001D1928" w14:paraId="7D2FF859" w14:textId="77777777">
            <w:pPr>
              <w:pStyle w:val="Heading2"/>
              <w:keepNext w:val="0"/>
              <w:numPr>
                <w:ilvl w:val="0"/>
                <w:numId w:val="5"/>
              </w:numPr>
              <w:overflowPunct/>
              <w:autoSpaceDE/>
              <w:autoSpaceDN/>
              <w:adjustRightInd/>
              <w:ind w:hanging="433"/>
              <w:textAlignment w:val="auto"/>
            </w:pPr>
            <w:r>
              <w:t xml:space="preserve">Writing, structuring, grammar, spelling of the report </w:t>
            </w:r>
          </w:p>
          <w:p w:rsidR="009D2183" w:rsidP="009D2183" w:rsidRDefault="009D2183" w14:paraId="173E6648" w14:textId="77777777"/>
          <w:p w:rsidR="009D2183" w:rsidP="009D2183" w:rsidRDefault="00721E6E" w14:paraId="2DB6994D" w14:textId="65EE5017">
            <w:r>
              <w:t xml:space="preserve">Mostly </w:t>
            </w:r>
            <w:proofErr w:type="spellStart"/>
            <w:proofErr w:type="gramStart"/>
            <w:r>
              <w:t>w</w:t>
            </w:r>
            <w:r w:rsidR="009D2183">
              <w:t>ell structured</w:t>
            </w:r>
            <w:proofErr w:type="spellEnd"/>
            <w:proofErr w:type="gramEnd"/>
            <w:r w:rsidR="009D2183">
              <w:t xml:space="preserve"> report, with all the required sections used appropriately</w:t>
            </w:r>
            <w:r>
              <w:t>.</w:t>
            </w:r>
          </w:p>
          <w:p w:rsidR="009D2183" w:rsidP="009D2183" w:rsidRDefault="009D2183" w14:paraId="6919173F" w14:textId="77777777"/>
          <w:p w:rsidRPr="009D2183" w:rsidR="009D2183" w:rsidP="009D2183" w:rsidRDefault="009D2183" w14:paraId="02C56951" w14:textId="084E3B2B">
            <w:r>
              <w:t>Some errors in grammar, word choice etc., consistent with English not being the student’s first languag</w:t>
            </w:r>
            <w:r w:rsidR="00615EBD">
              <w:t>e, but s</w:t>
            </w:r>
            <w:r w:rsidR="00DF5BBA">
              <w:t xml:space="preserve">tudent has </w:t>
            </w:r>
            <w:proofErr w:type="gramStart"/>
            <w:r w:rsidR="00DF5BBA">
              <w:t>made an effort</w:t>
            </w:r>
            <w:proofErr w:type="gramEnd"/>
            <w:r w:rsidR="00DF5BBA">
              <w:t xml:space="preserve"> to improve English writing skills during the course, and m</w:t>
            </w:r>
            <w:r>
              <w:t>eaning is generally clear</w:t>
            </w:r>
            <w:r w:rsidR="00615EBD">
              <w:t>.  Very good effort.</w:t>
            </w:r>
          </w:p>
        </w:tc>
        <w:tc>
          <w:tcPr>
            <w:tcW w:w="6101" w:type="dxa"/>
          </w:tcPr>
          <w:p w:rsidRPr="006069D7" w:rsidR="001D1928" w:rsidP="003928D9" w:rsidRDefault="006069D7" w14:paraId="1E69F55A" w14:textId="181AED9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i/>
                <w:sz w:val="22"/>
                <w:szCs w:val="22"/>
              </w:rPr>
            </w:pPr>
            <w:r w:rsidRPr="006069D7">
              <w:rPr>
                <w:rFonts w:ascii="Arial" w:hAnsi="Arial" w:cs="Arial"/>
                <w:i/>
                <w:sz w:val="22"/>
                <w:szCs w:val="22"/>
              </w:rPr>
              <w:t>Distinction (&gt;70%)</w:t>
            </w:r>
          </w:p>
          <w:p w:rsidR="006069D7" w:rsidP="003928D9" w:rsidRDefault="006069D7" w14:paraId="3D9B5CC1" w14:textId="41FC33CF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6069D7">
              <w:rPr>
                <w:rFonts w:ascii="Arial" w:hAnsi="Arial" w:cs="Arial"/>
                <w:sz w:val="22"/>
                <w:szCs w:val="22"/>
              </w:rPr>
              <w:t>A high degree of skill</w:t>
            </w:r>
            <w:r w:rsidR="00CF2F4A">
              <w:rPr>
                <w:rFonts w:ascii="Arial" w:hAnsi="Arial" w:cs="Arial"/>
                <w:sz w:val="22"/>
                <w:szCs w:val="22"/>
              </w:rPr>
              <w:t>.</w:t>
            </w:r>
            <w:r w:rsidRPr="006069D7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CF2F4A">
              <w:rPr>
                <w:rFonts w:ascii="Arial" w:hAnsi="Arial" w:cs="Arial"/>
                <w:sz w:val="22"/>
                <w:szCs w:val="22"/>
              </w:rPr>
              <w:t>T</w:t>
            </w:r>
            <w:r w:rsidRPr="006069D7">
              <w:rPr>
                <w:rFonts w:ascii="Arial" w:hAnsi="Arial" w:cs="Arial"/>
                <w:sz w:val="22"/>
                <w:szCs w:val="22"/>
              </w:rPr>
              <w:t xml:space="preserve">he academic form shows exceptional standards of </w:t>
            </w:r>
            <w:r>
              <w:rPr>
                <w:rFonts w:ascii="Arial" w:hAnsi="Arial" w:cs="Arial"/>
                <w:sz w:val="22"/>
                <w:szCs w:val="22"/>
              </w:rPr>
              <w:t>p</w:t>
            </w:r>
            <w:r w:rsidRPr="006069D7">
              <w:rPr>
                <w:rFonts w:ascii="Arial" w:hAnsi="Arial" w:cs="Arial"/>
                <w:sz w:val="22"/>
                <w:szCs w:val="22"/>
              </w:rPr>
              <w:t>resentation or delivery</w:t>
            </w:r>
            <w:r w:rsidR="00CF2F4A"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3928D9" w:rsidP="003928D9" w:rsidRDefault="003928D9" w14:paraId="314CF9D5" w14:textId="77777777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  <w:p w:rsidRPr="003928D9" w:rsidR="006069D7" w:rsidP="003928D9" w:rsidRDefault="006069D7" w14:paraId="1C449A05" w14:textId="327749F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i/>
                <w:sz w:val="22"/>
                <w:szCs w:val="22"/>
              </w:rPr>
            </w:pPr>
            <w:r w:rsidRPr="003928D9">
              <w:rPr>
                <w:rFonts w:ascii="Arial" w:hAnsi="Arial" w:cs="Arial"/>
                <w:i/>
                <w:sz w:val="22"/>
                <w:szCs w:val="22"/>
              </w:rPr>
              <w:t>Merit: (60-69%)</w:t>
            </w:r>
          </w:p>
          <w:p w:rsidR="006069D7" w:rsidP="003928D9" w:rsidRDefault="003928D9" w14:paraId="255D9E5D" w14:textId="4092BBCF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Observes appropriate academic form. Fluent &amp; persuasive</w:t>
            </w:r>
            <w:r w:rsidR="00CF2F4A"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3928D9" w:rsidP="003928D9" w:rsidRDefault="003928D9" w14:paraId="6DB080F9" w14:textId="77777777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  <w:p w:rsidRPr="003928D9" w:rsidR="006069D7" w:rsidP="003928D9" w:rsidRDefault="006069D7" w14:paraId="19AB7469" w14:textId="2A75FF2B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i/>
                <w:sz w:val="22"/>
                <w:szCs w:val="22"/>
              </w:rPr>
            </w:pPr>
            <w:r w:rsidRPr="003928D9">
              <w:rPr>
                <w:rFonts w:ascii="Arial" w:hAnsi="Arial" w:cs="Arial"/>
                <w:i/>
                <w:sz w:val="22"/>
                <w:szCs w:val="22"/>
              </w:rPr>
              <w:t>Pass: (50-59%)</w:t>
            </w:r>
          </w:p>
          <w:p w:rsidR="003928D9" w:rsidP="003928D9" w:rsidRDefault="003928D9" w14:paraId="0BCACFAB" w14:textId="7F246EB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3928D9">
              <w:rPr>
                <w:rFonts w:ascii="Arial" w:hAnsi="Arial" w:cs="Arial"/>
                <w:sz w:val="22"/>
                <w:szCs w:val="22"/>
              </w:rPr>
              <w:t>Predominantly accurate in spelling and grammar</w:t>
            </w:r>
            <w:r w:rsidR="00CF2F4A">
              <w:rPr>
                <w:rFonts w:ascii="Arial" w:hAnsi="Arial" w:cs="Arial"/>
                <w:sz w:val="22"/>
                <w:szCs w:val="22"/>
              </w:rPr>
              <w:t>.</w:t>
            </w:r>
            <w:r w:rsidRPr="003928D9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CF2F4A">
              <w:rPr>
                <w:rFonts w:ascii="Arial" w:hAnsi="Arial" w:cs="Arial"/>
                <w:sz w:val="22"/>
                <w:szCs w:val="22"/>
              </w:rPr>
              <w:t>I</w:t>
            </w:r>
            <w:r w:rsidRPr="003928D9">
              <w:rPr>
                <w:rFonts w:ascii="Arial" w:hAnsi="Arial" w:cs="Arial"/>
                <w:sz w:val="22"/>
                <w:szCs w:val="22"/>
              </w:rPr>
              <w:t>deas communicated appropriately and satisfactorily</w:t>
            </w:r>
            <w:r w:rsidR="00CF2F4A"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3928D9" w:rsidP="003928D9" w:rsidRDefault="003928D9" w14:paraId="60C98781" w14:textId="77777777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  <w:p w:rsidRPr="003928D9" w:rsidR="006069D7" w:rsidP="003928D9" w:rsidRDefault="006069D7" w14:paraId="3890BF6B" w14:textId="2E6049F7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i/>
                <w:sz w:val="22"/>
                <w:szCs w:val="22"/>
              </w:rPr>
            </w:pPr>
            <w:r w:rsidRPr="003928D9">
              <w:rPr>
                <w:rFonts w:ascii="Arial" w:hAnsi="Arial" w:cs="Arial"/>
                <w:i/>
                <w:sz w:val="22"/>
                <w:szCs w:val="22"/>
              </w:rPr>
              <w:t>Higher Fail: (30-49%)</w:t>
            </w:r>
          </w:p>
          <w:p w:rsidR="003928D9" w:rsidP="003928D9" w:rsidRDefault="003928D9" w14:paraId="3F024400" w14:textId="1B368993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3928D9">
              <w:rPr>
                <w:rFonts w:ascii="Arial" w:hAnsi="Arial" w:cs="Arial"/>
                <w:sz w:val="22"/>
                <w:szCs w:val="22"/>
              </w:rPr>
              <w:t>Recurring errors in spelling and grammar</w:t>
            </w:r>
            <w:r w:rsidR="00CF2F4A">
              <w:rPr>
                <w:rFonts w:ascii="Arial" w:hAnsi="Arial" w:cs="Arial"/>
                <w:sz w:val="22"/>
                <w:szCs w:val="22"/>
              </w:rPr>
              <w:t>.</w:t>
            </w:r>
            <w:r w:rsidRPr="003928D9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CF2F4A">
              <w:rPr>
                <w:rFonts w:ascii="Arial" w:hAnsi="Arial" w:cs="Arial"/>
                <w:sz w:val="22"/>
                <w:szCs w:val="22"/>
              </w:rPr>
              <w:t>I</w:t>
            </w:r>
            <w:r w:rsidRPr="003928D9">
              <w:rPr>
                <w:rFonts w:ascii="Arial" w:hAnsi="Arial" w:cs="Arial"/>
                <w:sz w:val="22"/>
                <w:szCs w:val="22"/>
              </w:rPr>
              <w:t>deas limited and underdeveloped</w:t>
            </w:r>
            <w:r w:rsidR="00CF2F4A">
              <w:rPr>
                <w:rFonts w:ascii="Arial" w:hAnsi="Arial" w:cs="Arial"/>
                <w:sz w:val="22"/>
                <w:szCs w:val="22"/>
              </w:rPr>
              <w:t>;</w:t>
            </w:r>
            <w:r w:rsidRPr="003928D9">
              <w:rPr>
                <w:rFonts w:ascii="Arial" w:hAnsi="Arial" w:cs="Arial"/>
                <w:sz w:val="22"/>
                <w:szCs w:val="22"/>
              </w:rPr>
              <w:t xml:space="preserve"> possibly poor </w:t>
            </w:r>
            <w:proofErr w:type="gramStart"/>
            <w:r w:rsidRPr="003928D9">
              <w:rPr>
                <w:rFonts w:ascii="Arial" w:hAnsi="Arial" w:cs="Arial"/>
                <w:sz w:val="22"/>
                <w:szCs w:val="22"/>
              </w:rPr>
              <w:t>paraphrasing;</w:t>
            </w:r>
            <w:proofErr w:type="gramEnd"/>
          </w:p>
          <w:p w:rsidR="003928D9" w:rsidP="003928D9" w:rsidRDefault="003928D9" w14:paraId="446D8525" w14:textId="77777777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  <w:p w:rsidRPr="003928D9" w:rsidR="006069D7" w:rsidP="003928D9" w:rsidRDefault="006069D7" w14:paraId="362EF81E" w14:textId="3899B801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i/>
                <w:sz w:val="22"/>
                <w:szCs w:val="22"/>
              </w:rPr>
            </w:pPr>
            <w:r w:rsidRPr="003928D9">
              <w:rPr>
                <w:rFonts w:ascii="Arial" w:hAnsi="Arial" w:cs="Arial"/>
                <w:i/>
                <w:sz w:val="22"/>
                <w:szCs w:val="22"/>
              </w:rPr>
              <w:t>Lower Fail: (&lt;30%)</w:t>
            </w:r>
          </w:p>
          <w:p w:rsidR="003928D9" w:rsidP="003928D9" w:rsidRDefault="003928D9" w14:paraId="6A65F754" w14:textId="724D4607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3928D9">
              <w:rPr>
                <w:rFonts w:ascii="Arial" w:hAnsi="Arial" w:cs="Arial"/>
                <w:sz w:val="22"/>
                <w:szCs w:val="22"/>
              </w:rPr>
              <w:t>Severe deficiencies in spelling</w:t>
            </w:r>
            <w:r w:rsidR="00CF2F4A">
              <w:rPr>
                <w:rFonts w:ascii="Arial" w:hAnsi="Arial" w:cs="Arial"/>
                <w:sz w:val="22"/>
                <w:szCs w:val="22"/>
              </w:rPr>
              <w:t>,</w:t>
            </w:r>
            <w:r w:rsidRPr="003928D9">
              <w:rPr>
                <w:rFonts w:ascii="Arial" w:hAnsi="Arial" w:cs="Arial"/>
                <w:sz w:val="22"/>
                <w:szCs w:val="22"/>
              </w:rPr>
              <w:t xml:space="preserve"> grammar and expression undermine meaning</w:t>
            </w:r>
            <w:r w:rsidR="00CF2F4A">
              <w:rPr>
                <w:rFonts w:ascii="Arial" w:hAnsi="Arial" w:cs="Arial"/>
                <w:sz w:val="22"/>
                <w:szCs w:val="22"/>
              </w:rPr>
              <w:t>;</w:t>
            </w:r>
            <w:r w:rsidRPr="003928D9">
              <w:rPr>
                <w:rFonts w:ascii="Arial" w:hAnsi="Arial" w:cs="Arial"/>
                <w:sz w:val="22"/>
                <w:szCs w:val="22"/>
              </w:rPr>
              <w:t xml:space="preserve"> possibly poor paraphrasing</w:t>
            </w:r>
          </w:p>
        </w:tc>
        <w:tc>
          <w:tcPr>
            <w:tcW w:w="821" w:type="dxa"/>
          </w:tcPr>
          <w:p w:rsidR="001D1928" w:rsidP="003B4B09" w:rsidRDefault="00615EBD" w14:paraId="64CE467B" w14:textId="1261ED12">
            <w:pPr>
              <w:pStyle w:val="NormalWeb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</w:t>
            </w:r>
            <w:r w:rsidR="00C97B55">
              <w:rPr>
                <w:rFonts w:ascii="Arial" w:hAnsi="Arial" w:cs="Arial"/>
                <w:sz w:val="22"/>
                <w:szCs w:val="22"/>
              </w:rPr>
              <w:t>/10</w:t>
            </w:r>
          </w:p>
        </w:tc>
      </w:tr>
      <w:tr w:rsidR="001D1928" w:rsidTr="11454F7E" w14:paraId="7E67CEA9" w14:textId="77777777">
        <w:trPr>
          <w:trHeight w:val="3759"/>
        </w:trPr>
        <w:tc>
          <w:tcPr>
            <w:tcW w:w="3539" w:type="dxa"/>
          </w:tcPr>
          <w:p w:rsidR="001D1928" w:rsidP="001D1928" w:rsidRDefault="001D1928" w14:paraId="5726CED7" w14:textId="77777777">
            <w:pPr>
              <w:pStyle w:val="Heading2"/>
              <w:keepNext w:val="0"/>
              <w:numPr>
                <w:ilvl w:val="0"/>
                <w:numId w:val="5"/>
              </w:numPr>
              <w:overflowPunct/>
              <w:autoSpaceDE/>
              <w:autoSpaceDN/>
              <w:adjustRightInd/>
              <w:spacing w:before="120" w:after="120"/>
              <w:textAlignment w:val="auto"/>
            </w:pPr>
            <w:r>
              <w:t xml:space="preserve">Literature, context, related work, references </w:t>
            </w:r>
          </w:p>
          <w:p w:rsidR="0020457D" w:rsidP="0020457D" w:rsidRDefault="0020457D" w14:paraId="750ACDE3" w14:textId="77777777"/>
          <w:p w:rsidRPr="0020457D" w:rsidR="0020457D" w:rsidP="0020457D" w:rsidRDefault="0020457D" w14:paraId="449FFB0A" w14:textId="05C87238">
            <w:r>
              <w:t xml:space="preserve">Substantial amount of relevant </w:t>
            </w:r>
            <w:proofErr w:type="spellStart"/>
            <w:r>
              <w:t>litertature</w:t>
            </w:r>
            <w:proofErr w:type="spellEnd"/>
            <w:r>
              <w:t xml:space="preserve"> </w:t>
            </w:r>
            <w:r w:rsidR="00615EBD">
              <w:t xml:space="preserve">on a wide range of relevant topics </w:t>
            </w:r>
            <w:r>
              <w:t xml:space="preserve">consulted, </w:t>
            </w:r>
            <w:proofErr w:type="gramStart"/>
            <w:r>
              <w:t>incorporated</w:t>
            </w:r>
            <w:proofErr w:type="gramEnd"/>
            <w:r>
              <w:t xml:space="preserve"> and referenced.</w:t>
            </w:r>
          </w:p>
        </w:tc>
        <w:tc>
          <w:tcPr>
            <w:tcW w:w="6101" w:type="dxa"/>
          </w:tcPr>
          <w:p w:rsidRPr="005250DE" w:rsidR="006069D7" w:rsidP="006069D7" w:rsidRDefault="006069D7" w14:paraId="032F5B92" w14:textId="5C1A52C3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i/>
                <w:sz w:val="22"/>
                <w:szCs w:val="22"/>
              </w:rPr>
            </w:pPr>
            <w:r w:rsidRPr="005250DE">
              <w:rPr>
                <w:rFonts w:ascii="Arial" w:hAnsi="Arial" w:cs="Arial"/>
                <w:i/>
                <w:sz w:val="22"/>
                <w:szCs w:val="22"/>
              </w:rPr>
              <w:t>Distinction (&gt;70%)</w:t>
            </w:r>
          </w:p>
          <w:p w:rsidR="005250DE" w:rsidP="1DDE9B07" w:rsidRDefault="005250DE" w14:paraId="53BEAB8F" w14:textId="5DACD20B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1DDE9B07">
              <w:rPr>
                <w:rFonts w:ascii="Arial" w:hAnsi="Arial" w:cs="Arial"/>
                <w:sz w:val="22"/>
                <w:szCs w:val="22"/>
              </w:rPr>
              <w:t>A high degree of engagement with research and/or practice pertaining to field(s) and disciplines of study.</w:t>
            </w:r>
            <w:r w:rsidRPr="1DDE9B07" w:rsidR="18E6090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1DDE9B07">
              <w:rPr>
                <w:rFonts w:ascii="Arial" w:hAnsi="Arial" w:cs="Arial"/>
                <w:sz w:val="22"/>
                <w:szCs w:val="22"/>
              </w:rPr>
              <w:t>Substantial range and sophisticated use of sources.</w:t>
            </w:r>
          </w:p>
          <w:p w:rsidR="005250DE" w:rsidP="005250DE" w:rsidRDefault="005250DE" w14:paraId="0481BE77" w14:textId="77777777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Pr="005250DE" w:rsidR="006069D7" w:rsidP="006069D7" w:rsidRDefault="006069D7" w14:paraId="4AD89820" w14:textId="018E6A8C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i/>
                <w:sz w:val="22"/>
                <w:szCs w:val="22"/>
              </w:rPr>
            </w:pPr>
            <w:r w:rsidRPr="005250DE">
              <w:rPr>
                <w:rFonts w:ascii="Arial" w:hAnsi="Arial" w:cs="Arial"/>
                <w:i/>
                <w:sz w:val="22"/>
                <w:szCs w:val="22"/>
              </w:rPr>
              <w:t>Merit: (60-69%)</w:t>
            </w:r>
          </w:p>
          <w:p w:rsidR="005250DE" w:rsidP="1DDE9B07" w:rsidRDefault="005250DE" w14:paraId="2CFB3658" w14:textId="3BEDB16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1DDE9B07">
              <w:rPr>
                <w:rFonts w:ascii="Arial" w:hAnsi="Arial" w:cs="Arial"/>
                <w:sz w:val="22"/>
                <w:szCs w:val="22"/>
              </w:rPr>
              <w:t>Sustained engagement with research and/or practice pertaining to field(s) and disciplines of study.</w:t>
            </w:r>
            <w:r w:rsidRPr="1DDE9B07" w:rsidR="6C89EAE7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1DDE9B07">
              <w:rPr>
                <w:rFonts w:ascii="Arial" w:hAnsi="Arial" w:cs="Arial"/>
                <w:sz w:val="22"/>
                <w:szCs w:val="22"/>
              </w:rPr>
              <w:t>An assured range of reading, with sustained reference to key and core texts.</w:t>
            </w:r>
            <w:r w:rsidRPr="1DDE9B07" w:rsidR="207C9FD0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1DDE9B07">
              <w:rPr>
                <w:rFonts w:ascii="Arial" w:hAnsi="Arial" w:cs="Arial"/>
                <w:sz w:val="22"/>
                <w:szCs w:val="22"/>
              </w:rPr>
              <w:t>Very good referencing in breadth and/or depth, which shows a very good level of intellectual rigor.</w:t>
            </w:r>
          </w:p>
          <w:p w:rsidR="005250DE" w:rsidP="006069D7" w:rsidRDefault="005250DE" w14:paraId="4F9A23E5" w14:textId="77777777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Pr="005250DE" w:rsidR="006069D7" w:rsidP="006069D7" w:rsidRDefault="006069D7" w14:paraId="7250E448" w14:textId="69CB765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i/>
                <w:sz w:val="22"/>
                <w:szCs w:val="22"/>
              </w:rPr>
            </w:pPr>
            <w:r w:rsidRPr="005250DE">
              <w:rPr>
                <w:rFonts w:ascii="Arial" w:hAnsi="Arial" w:cs="Arial"/>
                <w:i/>
                <w:sz w:val="22"/>
                <w:szCs w:val="22"/>
              </w:rPr>
              <w:t>Pass: (50-59%)</w:t>
            </w:r>
          </w:p>
          <w:p w:rsidR="005250DE" w:rsidP="1DDE9B07" w:rsidRDefault="005250DE" w14:paraId="5B5D75A7" w14:textId="42C20E1C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1DDE9B07">
              <w:rPr>
                <w:rFonts w:ascii="Arial" w:hAnsi="Arial" w:cs="Arial"/>
                <w:sz w:val="22"/>
                <w:szCs w:val="22"/>
              </w:rPr>
              <w:t>Engagement with relevant knowledge pertaining to discipline and key issues</w:t>
            </w:r>
            <w:r w:rsidRPr="1DDE9B07" w:rsidR="515F042C">
              <w:rPr>
                <w:rFonts w:ascii="Arial" w:hAnsi="Arial" w:cs="Arial"/>
                <w:sz w:val="22"/>
                <w:szCs w:val="22"/>
              </w:rPr>
              <w:t xml:space="preserve">. </w:t>
            </w:r>
            <w:r w:rsidRPr="1DDE9B07">
              <w:rPr>
                <w:rFonts w:ascii="Arial" w:hAnsi="Arial" w:cs="Arial"/>
                <w:sz w:val="22"/>
                <w:szCs w:val="22"/>
              </w:rPr>
              <w:t xml:space="preserve">A satisfactory range of core and basic texts, referencing current research in the </w:t>
            </w:r>
            <w:proofErr w:type="gramStart"/>
            <w:r w:rsidRPr="1DDE9B07">
              <w:rPr>
                <w:rFonts w:ascii="Arial" w:hAnsi="Arial" w:cs="Arial"/>
                <w:sz w:val="22"/>
                <w:szCs w:val="22"/>
              </w:rPr>
              <w:t>discipline</w:t>
            </w:r>
            <w:proofErr w:type="gramEnd"/>
          </w:p>
          <w:p w:rsidR="005250DE" w:rsidP="005250DE" w:rsidRDefault="005250DE" w14:paraId="09E995EA" w14:textId="77777777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  <w:p w:rsidRPr="005250DE" w:rsidR="006069D7" w:rsidP="006069D7" w:rsidRDefault="006069D7" w14:paraId="01FA6EF2" w14:textId="6128F9B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i/>
                <w:sz w:val="22"/>
                <w:szCs w:val="22"/>
              </w:rPr>
            </w:pPr>
            <w:r w:rsidRPr="005250DE">
              <w:rPr>
                <w:rFonts w:ascii="Arial" w:hAnsi="Arial" w:cs="Arial"/>
                <w:i/>
                <w:sz w:val="22"/>
                <w:szCs w:val="22"/>
              </w:rPr>
              <w:t>Higher Fail: (30-49%)</w:t>
            </w:r>
          </w:p>
          <w:p w:rsidRPr="005250DE" w:rsidR="005250DE" w:rsidP="005250DE" w:rsidRDefault="005250DE" w14:paraId="5795FE21" w14:textId="1A3AA8A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5250DE">
              <w:rPr>
                <w:rFonts w:ascii="Arial" w:hAnsi="Arial" w:cs="Arial"/>
                <w:sz w:val="22"/>
                <w:szCs w:val="22"/>
              </w:rPr>
              <w:t xml:space="preserve">Unsatisfactory engagement </w:t>
            </w:r>
            <w:r>
              <w:rPr>
                <w:rFonts w:ascii="Arial" w:hAnsi="Arial" w:cs="Arial"/>
                <w:sz w:val="22"/>
                <w:szCs w:val="22"/>
              </w:rPr>
              <w:t>with / insufficient understanding of</w:t>
            </w:r>
            <w:r w:rsidRPr="005250DE">
              <w:rPr>
                <w:rFonts w:ascii="Arial" w:hAnsi="Arial" w:cs="Arial"/>
                <w:sz w:val="22"/>
                <w:szCs w:val="22"/>
              </w:rPr>
              <w:t xml:space="preserve"> relevant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5250DE">
              <w:rPr>
                <w:rFonts w:ascii="Arial" w:hAnsi="Arial" w:cs="Arial"/>
                <w:sz w:val="22"/>
                <w:szCs w:val="22"/>
              </w:rPr>
              <w:t xml:space="preserve">knowledge pertaining to discipline and </w:t>
            </w:r>
            <w:proofErr w:type="gramStart"/>
            <w:r w:rsidRPr="005250DE">
              <w:rPr>
                <w:rFonts w:ascii="Arial" w:hAnsi="Arial" w:cs="Arial"/>
                <w:sz w:val="22"/>
                <w:szCs w:val="22"/>
              </w:rPr>
              <w:t>key</w:t>
            </w:r>
            <w:proofErr w:type="gramEnd"/>
            <w:r w:rsidRPr="005250DE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:rsidR="005250DE" w:rsidP="1DDE9B07" w:rsidRDefault="005250DE" w14:paraId="604515A4" w14:textId="044F4681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1DDE9B07">
              <w:rPr>
                <w:rFonts w:ascii="Arial" w:hAnsi="Arial" w:cs="Arial"/>
                <w:sz w:val="22"/>
                <w:szCs w:val="22"/>
              </w:rPr>
              <w:lastRenderedPageBreak/>
              <w:t>Issues.</w:t>
            </w:r>
            <w:r w:rsidRPr="1DDE9B07" w:rsidR="621E8014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1DDE9B07">
              <w:rPr>
                <w:rFonts w:ascii="Arial" w:hAnsi="Arial" w:cs="Arial"/>
                <w:sz w:val="22"/>
                <w:szCs w:val="22"/>
              </w:rPr>
              <w:t xml:space="preserve">Insufficient range of source reading </w:t>
            </w:r>
            <w:r w:rsidRPr="1DDE9B07" w:rsidR="00884D68">
              <w:rPr>
                <w:rFonts w:ascii="Arial" w:hAnsi="Arial" w:cs="Arial"/>
                <w:sz w:val="22"/>
                <w:szCs w:val="22"/>
              </w:rPr>
              <w:t xml:space="preserve">from </w:t>
            </w:r>
            <w:r w:rsidRPr="1DDE9B07">
              <w:rPr>
                <w:rFonts w:ascii="Arial" w:hAnsi="Arial" w:cs="Arial"/>
                <w:sz w:val="22"/>
                <w:szCs w:val="22"/>
              </w:rPr>
              <w:t>core and basic texts.</w:t>
            </w:r>
            <w:r w:rsidRPr="1DDE9B07" w:rsidR="0C3E9EEA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1DDE9B07">
              <w:rPr>
                <w:rFonts w:ascii="Arial" w:hAnsi="Arial" w:cs="Arial"/>
                <w:sz w:val="22"/>
                <w:szCs w:val="22"/>
              </w:rPr>
              <w:t>Sources not acknowledged in line with academic</w:t>
            </w:r>
            <w:r w:rsidRPr="1DDE9B07" w:rsidR="00B61E8B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1DDE9B07">
              <w:rPr>
                <w:rFonts w:ascii="Arial" w:hAnsi="Arial" w:cs="Arial"/>
                <w:sz w:val="22"/>
                <w:szCs w:val="22"/>
              </w:rPr>
              <w:t>conventions of referencing.</w:t>
            </w:r>
          </w:p>
          <w:p w:rsidR="005250DE" w:rsidP="005250DE" w:rsidRDefault="005250DE" w14:paraId="49B83C6C" w14:textId="77777777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  <w:p w:rsidRPr="00884D68" w:rsidR="001D1928" w:rsidP="006069D7" w:rsidRDefault="006069D7" w14:paraId="6518D91B" w14:textId="77777777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i/>
                <w:sz w:val="22"/>
                <w:szCs w:val="22"/>
              </w:rPr>
            </w:pPr>
            <w:r w:rsidRPr="00884D68">
              <w:rPr>
                <w:rFonts w:ascii="Arial" w:hAnsi="Arial" w:cs="Arial"/>
                <w:i/>
                <w:sz w:val="22"/>
                <w:szCs w:val="22"/>
              </w:rPr>
              <w:t>Lower Fail: (&lt;30%)</w:t>
            </w:r>
          </w:p>
          <w:p w:rsidR="00884D68" w:rsidP="1DDE9B07" w:rsidRDefault="00884D68" w14:paraId="486E9236" w14:textId="49899B2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1DDE9B07">
              <w:rPr>
                <w:rFonts w:ascii="Arial" w:hAnsi="Arial" w:cs="Arial"/>
                <w:sz w:val="22"/>
                <w:szCs w:val="22"/>
              </w:rPr>
              <w:t>Inadequate coverage of relevant issues. Inconsistent understanding shown, with inaccurate or missing knowledge.</w:t>
            </w:r>
            <w:r w:rsidRPr="1DDE9B07" w:rsidR="5B879EBB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1DDE9B07">
              <w:rPr>
                <w:rFonts w:ascii="Arial" w:hAnsi="Arial" w:cs="Arial"/>
                <w:sz w:val="22"/>
                <w:szCs w:val="22"/>
              </w:rPr>
              <w:t>Reading material inadequate and may not cover core or basic texts.</w:t>
            </w:r>
            <w:r w:rsidRPr="1DDE9B07" w:rsidR="31CACDE0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1DDE9B07">
              <w:rPr>
                <w:rFonts w:ascii="Arial" w:hAnsi="Arial" w:cs="Arial"/>
                <w:sz w:val="22"/>
                <w:szCs w:val="22"/>
              </w:rPr>
              <w:t xml:space="preserve">Inaccurate, </w:t>
            </w:r>
            <w:proofErr w:type="gramStart"/>
            <w:r w:rsidRPr="1DDE9B07">
              <w:rPr>
                <w:rFonts w:ascii="Arial" w:hAnsi="Arial" w:cs="Arial"/>
                <w:sz w:val="22"/>
                <w:szCs w:val="22"/>
              </w:rPr>
              <w:t>limited</w:t>
            </w:r>
            <w:proofErr w:type="gramEnd"/>
            <w:r w:rsidRPr="1DDE9B07">
              <w:rPr>
                <w:rFonts w:ascii="Arial" w:hAnsi="Arial" w:cs="Arial"/>
                <w:sz w:val="22"/>
                <w:szCs w:val="22"/>
              </w:rPr>
              <w:t xml:space="preserve"> or missing referencing.</w:t>
            </w:r>
          </w:p>
        </w:tc>
        <w:tc>
          <w:tcPr>
            <w:tcW w:w="821" w:type="dxa"/>
          </w:tcPr>
          <w:p w:rsidR="001D1928" w:rsidP="003B4B09" w:rsidRDefault="0020457D" w14:paraId="54EC0AD1" w14:textId="3508B598">
            <w:pPr>
              <w:pStyle w:val="NormalWeb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</w:t>
            </w:r>
            <w:r w:rsidR="00615EBD">
              <w:rPr>
                <w:rFonts w:ascii="Arial" w:hAnsi="Arial" w:cs="Arial"/>
                <w:sz w:val="22"/>
                <w:szCs w:val="22"/>
              </w:rPr>
              <w:t>7</w:t>
            </w:r>
            <w:r w:rsidR="00C97B55">
              <w:rPr>
                <w:rFonts w:ascii="Arial" w:hAnsi="Arial" w:cs="Arial"/>
                <w:sz w:val="22"/>
                <w:szCs w:val="22"/>
              </w:rPr>
              <w:t>/25</w:t>
            </w:r>
          </w:p>
        </w:tc>
      </w:tr>
      <w:tr w:rsidR="001D1928" w:rsidTr="11454F7E" w14:paraId="177390A2" w14:textId="77777777">
        <w:tc>
          <w:tcPr>
            <w:tcW w:w="3539" w:type="dxa"/>
          </w:tcPr>
          <w:p w:rsidRPr="00236CBF" w:rsidR="001D1928" w:rsidP="001D1928" w:rsidRDefault="001D1928" w14:paraId="6F702852" w14:textId="5AB0CF4A">
            <w:pPr>
              <w:pStyle w:val="Heading2"/>
              <w:keepNext w:val="0"/>
              <w:numPr>
                <w:ilvl w:val="0"/>
                <w:numId w:val="5"/>
              </w:numPr>
              <w:overflowPunct/>
              <w:autoSpaceDE/>
              <w:autoSpaceDN/>
              <w:adjustRightInd/>
              <w:spacing w:before="120" w:after="120"/>
              <w:textAlignment w:val="auto"/>
            </w:pPr>
            <w:r>
              <w:t xml:space="preserve">Intellectual performance, </w:t>
            </w:r>
            <w:proofErr w:type="gramStart"/>
            <w:r>
              <w:t>originality</w:t>
            </w:r>
            <w:proofErr w:type="gramEnd"/>
            <w:r>
              <w:t xml:space="preserve"> and independence </w:t>
            </w:r>
          </w:p>
          <w:p w:rsidR="009D2183" w:rsidP="009D2183" w:rsidRDefault="009D2183" w14:paraId="04D6FA5E" w14:textId="77777777"/>
          <w:p w:rsidR="009D2183" w:rsidP="009D2183" w:rsidRDefault="009D2183" w14:paraId="33A1F72F" w14:textId="77777777">
            <w:r>
              <w:t>Tackles a complex topic which is essential for study by CS researchers, but inevitably overlaps with other subject domains.  Describes the multi-disciplinary nature of the topic, and explains focus on UX rather than sociology.</w:t>
            </w:r>
          </w:p>
          <w:p w:rsidR="0020457D" w:rsidP="009D2183" w:rsidRDefault="0020457D" w14:paraId="43A87EC9" w14:textId="75906C54">
            <w:r>
              <w:t>Evidence of substantial effort to create and test a prototype solution to a real problem, using industry standard approaches.</w:t>
            </w:r>
          </w:p>
          <w:p w:rsidRPr="009D2183" w:rsidR="009D2183" w:rsidP="009D2183" w:rsidRDefault="009D2183" w14:paraId="3CC7C69A" w14:textId="68554A68"/>
        </w:tc>
        <w:tc>
          <w:tcPr>
            <w:tcW w:w="6101" w:type="dxa"/>
          </w:tcPr>
          <w:p w:rsidRPr="001F71B5" w:rsidR="006069D7" w:rsidP="006069D7" w:rsidRDefault="006069D7" w14:paraId="5B8A7FA8" w14:textId="78E5DB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i/>
                <w:sz w:val="22"/>
                <w:szCs w:val="22"/>
              </w:rPr>
            </w:pPr>
            <w:r w:rsidRPr="001F71B5">
              <w:rPr>
                <w:rFonts w:ascii="Arial" w:hAnsi="Arial" w:cs="Arial"/>
                <w:i/>
                <w:sz w:val="22"/>
                <w:szCs w:val="22"/>
              </w:rPr>
              <w:t>Distinction (&gt;70%)</w:t>
            </w:r>
          </w:p>
          <w:p w:rsidRPr="001F71B5" w:rsidR="001F71B5" w:rsidP="001F71B5" w:rsidRDefault="001F71B5" w14:paraId="1C734348" w14:textId="0D66457F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1F71B5">
              <w:rPr>
                <w:rFonts w:ascii="Arial" w:hAnsi="Arial" w:cs="Arial"/>
                <w:sz w:val="22"/>
                <w:szCs w:val="22"/>
              </w:rPr>
              <w:t xml:space="preserve">A high degree of analysis and </w:t>
            </w:r>
            <w:proofErr w:type="gramStart"/>
            <w:r w:rsidRPr="001F71B5">
              <w:rPr>
                <w:rFonts w:ascii="Arial" w:hAnsi="Arial" w:cs="Arial"/>
                <w:sz w:val="22"/>
                <w:szCs w:val="22"/>
              </w:rPr>
              <w:t>evaluation;</w:t>
            </w:r>
            <w:proofErr w:type="gramEnd"/>
            <w:r w:rsidRPr="001F71B5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:rsidR="001F71B5" w:rsidP="001F71B5" w:rsidRDefault="001F71B5" w14:paraId="63BCF903" w14:textId="1A304D0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1F71B5">
              <w:rPr>
                <w:rFonts w:ascii="Arial" w:hAnsi="Arial" w:cs="Arial"/>
                <w:sz w:val="22"/>
                <w:szCs w:val="22"/>
              </w:rPr>
              <w:t>A sustained argument with the possibility for new insights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1F71B5" w:rsidP="001F71B5" w:rsidRDefault="001F71B5" w14:paraId="7942A94F" w14:textId="77777777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  <w:p w:rsidRPr="001F71B5" w:rsidR="006069D7" w:rsidP="006069D7" w:rsidRDefault="006069D7" w14:paraId="6B502440" w14:textId="3FCC62F5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i/>
                <w:sz w:val="22"/>
                <w:szCs w:val="22"/>
              </w:rPr>
            </w:pPr>
            <w:r w:rsidRPr="001F71B5">
              <w:rPr>
                <w:rFonts w:ascii="Arial" w:hAnsi="Arial" w:cs="Arial"/>
                <w:i/>
                <w:sz w:val="22"/>
                <w:szCs w:val="22"/>
              </w:rPr>
              <w:t>Merit: (60-69%)</w:t>
            </w:r>
          </w:p>
          <w:p w:rsidRPr="001F71B5" w:rsidR="001F71B5" w:rsidP="001F71B5" w:rsidRDefault="001F71B5" w14:paraId="0E545504" w14:textId="7354063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1F71B5">
              <w:rPr>
                <w:rFonts w:ascii="Arial" w:hAnsi="Arial" w:cs="Arial"/>
                <w:sz w:val="22"/>
                <w:szCs w:val="22"/>
              </w:rPr>
              <w:t>A developed conceptual understanding that enables the student to find new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1F71B5">
              <w:rPr>
                <w:rFonts w:ascii="Arial" w:hAnsi="Arial" w:cs="Arial"/>
                <w:sz w:val="22"/>
                <w:szCs w:val="22"/>
              </w:rPr>
              <w:t>meanings in established hypotheses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1F71B5" w:rsidP="001F71B5" w:rsidRDefault="001F71B5" w14:paraId="1EFD26B9" w14:textId="4A08B633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1F71B5">
              <w:rPr>
                <w:rFonts w:ascii="Arial" w:hAnsi="Arial" w:cs="Arial"/>
                <w:sz w:val="22"/>
                <w:szCs w:val="22"/>
              </w:rPr>
              <w:t>A developed and sustained argument with the possibility for new.</w:t>
            </w:r>
          </w:p>
          <w:p w:rsidR="001F71B5" w:rsidP="001F71B5" w:rsidRDefault="001F71B5" w14:paraId="79A657A8" w14:textId="77777777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  <w:p w:rsidRPr="001F71B5" w:rsidR="006069D7" w:rsidP="006069D7" w:rsidRDefault="006069D7" w14:paraId="7C8B8B61" w14:textId="4B42B17F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i/>
                <w:sz w:val="22"/>
                <w:szCs w:val="22"/>
              </w:rPr>
            </w:pPr>
            <w:r w:rsidRPr="001F71B5">
              <w:rPr>
                <w:rFonts w:ascii="Arial" w:hAnsi="Arial" w:cs="Arial"/>
                <w:i/>
                <w:sz w:val="22"/>
                <w:szCs w:val="22"/>
              </w:rPr>
              <w:t>Pass: (50-59%)</w:t>
            </w:r>
          </w:p>
          <w:p w:rsidR="001F71B5" w:rsidP="1DDE9B07" w:rsidRDefault="001F71B5" w14:paraId="077DE754" w14:textId="4DD2E59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1DDE9B07">
              <w:rPr>
                <w:rFonts w:ascii="Arial" w:hAnsi="Arial" w:cs="Arial"/>
                <w:sz w:val="22"/>
                <w:szCs w:val="22"/>
              </w:rPr>
              <w:t>Able to deal with complex issues both systematically and creatively.</w:t>
            </w:r>
            <w:r w:rsidRPr="1DDE9B07" w:rsidR="59DCC0BC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1DDE9B07">
              <w:rPr>
                <w:rFonts w:ascii="Arial" w:hAnsi="Arial" w:cs="Arial"/>
                <w:sz w:val="22"/>
                <w:szCs w:val="22"/>
              </w:rPr>
              <w:t>Able to devise a coherent critical/ analytical argument which is supported with evidence.</w:t>
            </w:r>
          </w:p>
          <w:p w:rsidR="001F71B5" w:rsidP="001F71B5" w:rsidRDefault="001F71B5" w14:paraId="6C6AA203" w14:textId="77777777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  <w:p w:rsidRPr="001F71B5" w:rsidR="006069D7" w:rsidP="006069D7" w:rsidRDefault="006069D7" w14:paraId="23F4CB86" w14:textId="625C3623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i/>
                <w:sz w:val="22"/>
                <w:szCs w:val="22"/>
              </w:rPr>
            </w:pPr>
            <w:r w:rsidRPr="001F71B5">
              <w:rPr>
                <w:rFonts w:ascii="Arial" w:hAnsi="Arial" w:cs="Arial"/>
                <w:i/>
                <w:sz w:val="22"/>
                <w:szCs w:val="22"/>
              </w:rPr>
              <w:t>Higher Fail: (30-49%)</w:t>
            </w:r>
          </w:p>
          <w:p w:rsidR="001F71B5" w:rsidP="001F71B5" w:rsidRDefault="001F71B5" w14:paraId="0695CF95" w14:textId="3CC3297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Does not show ability to deal with complex issues. </w:t>
            </w:r>
          </w:p>
          <w:p w:rsidR="001F71B5" w:rsidP="1DDE9B07" w:rsidRDefault="001F71B5" w14:paraId="6856B570" w14:textId="24D0CDAB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1DDE9B07">
              <w:rPr>
                <w:rFonts w:ascii="Arial" w:hAnsi="Arial" w:cs="Arial"/>
                <w:sz w:val="22"/>
                <w:szCs w:val="22"/>
              </w:rPr>
              <w:t>Judgements not substantiated.</w:t>
            </w:r>
            <w:r w:rsidRPr="1DDE9B07" w:rsidR="38E0C49B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1DDE9B07">
              <w:rPr>
                <w:rFonts w:ascii="Arial" w:hAnsi="Arial" w:cs="Arial"/>
                <w:sz w:val="22"/>
                <w:szCs w:val="22"/>
              </w:rPr>
              <w:t>Weak interpretation of research, showing lack of understanding and / or lack of supporting evidence.</w:t>
            </w:r>
          </w:p>
          <w:p w:rsidR="001F71B5" w:rsidP="006069D7" w:rsidRDefault="001F71B5" w14:paraId="488409F9" w14:textId="77777777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Pr="001F71B5" w:rsidR="001D1928" w:rsidP="006069D7" w:rsidRDefault="006069D7" w14:paraId="031C7EB0" w14:textId="77777777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i/>
                <w:sz w:val="22"/>
                <w:szCs w:val="22"/>
              </w:rPr>
            </w:pPr>
            <w:r w:rsidRPr="001F71B5">
              <w:rPr>
                <w:rFonts w:ascii="Arial" w:hAnsi="Arial" w:cs="Arial"/>
                <w:i/>
                <w:sz w:val="22"/>
                <w:szCs w:val="22"/>
              </w:rPr>
              <w:t>Lower Fail: (&lt;30%)</w:t>
            </w:r>
          </w:p>
          <w:p w:rsidR="001F71B5" w:rsidP="1DDE9B07" w:rsidRDefault="001F71B5" w14:paraId="571AE2AD" w14:textId="0166E4CB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1DDE9B07">
              <w:rPr>
                <w:rFonts w:ascii="Arial" w:hAnsi="Arial" w:cs="Arial"/>
                <w:sz w:val="22"/>
                <w:szCs w:val="22"/>
              </w:rPr>
              <w:t>Very weak analysis, possibly limited to a single perspective.</w:t>
            </w:r>
            <w:r w:rsidRPr="1DDE9B07" w:rsidR="01AB9949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1DDE9B07">
              <w:rPr>
                <w:rFonts w:ascii="Arial" w:hAnsi="Arial" w:cs="Arial"/>
                <w:sz w:val="22"/>
                <w:szCs w:val="22"/>
              </w:rPr>
              <w:t>Episodes of self-contradiction or confusion</w:t>
            </w:r>
          </w:p>
        </w:tc>
        <w:tc>
          <w:tcPr>
            <w:tcW w:w="821" w:type="dxa"/>
          </w:tcPr>
          <w:p w:rsidR="001D1928" w:rsidP="003B4B09" w:rsidRDefault="00615EBD" w14:paraId="3D76F3CB" w14:textId="2BBB29E4">
            <w:pPr>
              <w:pStyle w:val="NormalWeb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</w:t>
            </w:r>
            <w:r w:rsidR="00C97B55">
              <w:rPr>
                <w:rFonts w:ascii="Arial" w:hAnsi="Arial" w:cs="Arial"/>
                <w:sz w:val="22"/>
                <w:szCs w:val="22"/>
              </w:rPr>
              <w:t>/30</w:t>
            </w:r>
          </w:p>
        </w:tc>
      </w:tr>
      <w:tr w:rsidR="001D1928" w:rsidTr="11454F7E" w14:paraId="581960D2" w14:textId="77777777">
        <w:tc>
          <w:tcPr>
            <w:tcW w:w="3539" w:type="dxa"/>
          </w:tcPr>
          <w:p w:rsidRPr="00236CBF" w:rsidR="001D1928" w:rsidP="001D1928" w:rsidRDefault="001D1928" w14:paraId="4780612E" w14:textId="4C0D27FE">
            <w:pPr>
              <w:pStyle w:val="Heading2"/>
              <w:keepNext w:val="0"/>
              <w:numPr>
                <w:ilvl w:val="0"/>
                <w:numId w:val="5"/>
              </w:numPr>
              <w:overflowPunct/>
              <w:autoSpaceDE/>
              <w:autoSpaceDN/>
              <w:adjustRightInd/>
              <w:spacing w:before="120" w:after="120"/>
              <w:textAlignment w:val="auto"/>
            </w:pPr>
            <w:r>
              <w:t xml:space="preserve">Engineering, professionalism/ </w:t>
            </w:r>
            <w:r w:rsidR="002917B4">
              <w:t xml:space="preserve">choice of </w:t>
            </w:r>
            <w:r>
              <w:t xml:space="preserve">methodology </w:t>
            </w:r>
          </w:p>
          <w:p w:rsidR="001D1928" w:rsidP="001D1928" w:rsidRDefault="001D1928" w14:paraId="52BF9B2A" w14:textId="77777777">
            <w:pPr>
              <w:pStyle w:val="Heading2"/>
              <w:ind w:left="360"/>
              <w:rPr>
                <w:b w:val="0"/>
              </w:rPr>
            </w:pPr>
          </w:p>
          <w:p w:rsidRPr="00615EBD" w:rsidR="00615EBD" w:rsidP="00615EBD" w:rsidRDefault="00615EBD" w14:paraId="231D02BF" w14:textId="28EAE470">
            <w:r>
              <w:t>Good effort to apply industry-standard approaches to an important topic</w:t>
            </w:r>
          </w:p>
        </w:tc>
        <w:tc>
          <w:tcPr>
            <w:tcW w:w="6101" w:type="dxa"/>
          </w:tcPr>
          <w:p w:rsidRPr="00B61E8B" w:rsidR="00B61E8B" w:rsidP="00B61E8B" w:rsidRDefault="006069D7" w14:paraId="000A2EB5" w14:textId="2524B2D3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i/>
                <w:sz w:val="22"/>
                <w:szCs w:val="22"/>
              </w:rPr>
            </w:pPr>
            <w:r w:rsidRPr="00B61E8B">
              <w:rPr>
                <w:rFonts w:ascii="Arial" w:hAnsi="Arial" w:cs="Arial"/>
                <w:i/>
                <w:sz w:val="22"/>
                <w:szCs w:val="22"/>
              </w:rPr>
              <w:t>Distinction (&gt;70%)</w:t>
            </w:r>
          </w:p>
          <w:p w:rsidRPr="00B61E8B" w:rsidR="00B61E8B" w:rsidP="00B61E8B" w:rsidRDefault="00B61E8B" w14:paraId="2A2D5FC2" w14:textId="5B023DD0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B61E8B">
              <w:rPr>
                <w:rFonts w:ascii="Arial" w:hAnsi="Arial" w:cs="Arial"/>
                <w:sz w:val="22"/>
                <w:szCs w:val="22"/>
              </w:rPr>
              <w:t xml:space="preserve">Excellent interpretation, application and evaluation of the possibilities and limitations of the methodologies used by </w:t>
            </w:r>
          </w:p>
          <w:p w:rsidRPr="00B61E8B" w:rsidR="00B61E8B" w:rsidP="00B61E8B" w:rsidRDefault="00B61E8B" w14:paraId="6BE48AE8" w14:textId="22E5303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1DDE9B07">
              <w:rPr>
                <w:rFonts w:ascii="Arial" w:hAnsi="Arial" w:cs="Arial"/>
                <w:sz w:val="22"/>
                <w:szCs w:val="22"/>
              </w:rPr>
              <w:t xml:space="preserve">the student and key scholars/ practitioners pertaining to the field(s) of study. </w:t>
            </w:r>
          </w:p>
          <w:p w:rsidR="1DDE9B07" w:rsidP="1DDE9B07" w:rsidRDefault="1DDE9B07" w14:paraId="726C19D9" w14:textId="22387B7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  <w:p w:rsidR="0044750A" w:rsidP="1DDE9B07" w:rsidRDefault="00B61E8B" w14:paraId="01DD5953" w14:textId="38894FC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1DDE9B07">
              <w:rPr>
                <w:rFonts w:ascii="Arial" w:hAnsi="Arial" w:cs="Arial"/>
                <w:sz w:val="22"/>
                <w:szCs w:val="22"/>
              </w:rPr>
              <w:t>Methods used may offer new insights or contributions to knowledge.</w:t>
            </w:r>
            <w:r w:rsidRPr="1DDE9B07" w:rsidR="7C2E42F4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1DDE9B07" w:rsidR="0044750A">
              <w:rPr>
                <w:rFonts w:ascii="Arial" w:hAnsi="Arial" w:cs="Arial"/>
                <w:sz w:val="22"/>
                <w:szCs w:val="22"/>
              </w:rPr>
              <w:t>Very high professional and/or personal standards of</w:t>
            </w:r>
            <w:r w:rsidRPr="1DDE9B07" w:rsidR="17E9E27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1DDE9B07" w:rsidR="0044750A">
              <w:rPr>
                <w:rFonts w:ascii="Arial" w:hAnsi="Arial" w:cs="Arial"/>
                <w:sz w:val="22"/>
                <w:szCs w:val="22"/>
              </w:rPr>
              <w:t>engagement and conduct throughout.</w:t>
            </w:r>
          </w:p>
          <w:p w:rsidR="00B61E8B" w:rsidP="00B61E8B" w:rsidRDefault="00B61E8B" w14:paraId="5A1F41B8" w14:textId="77777777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  <w:p w:rsidRPr="00B61E8B" w:rsidR="006069D7" w:rsidP="00B61E8B" w:rsidRDefault="006069D7" w14:paraId="65819C90" w14:textId="2106A7D4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i/>
                <w:sz w:val="22"/>
                <w:szCs w:val="22"/>
              </w:rPr>
            </w:pPr>
            <w:r w:rsidRPr="00B61E8B">
              <w:rPr>
                <w:rFonts w:ascii="Arial" w:hAnsi="Arial" w:cs="Arial"/>
                <w:i/>
                <w:sz w:val="22"/>
                <w:szCs w:val="22"/>
              </w:rPr>
              <w:t>Merit: (60-69%)</w:t>
            </w:r>
          </w:p>
          <w:p w:rsidRPr="00B61E8B" w:rsidR="00B61E8B" w:rsidP="00B61E8B" w:rsidRDefault="00B61E8B" w14:paraId="4F8DC958" w14:textId="738F4580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B61E8B">
              <w:rPr>
                <w:rFonts w:ascii="Arial" w:hAnsi="Arial" w:cs="Arial"/>
                <w:sz w:val="22"/>
                <w:szCs w:val="22"/>
              </w:rPr>
              <w:t xml:space="preserve">A comprehensive understanding shown and a </w:t>
            </w:r>
          </w:p>
          <w:p w:rsidRPr="00B61E8B" w:rsidR="00B61E8B" w:rsidP="00B61E8B" w:rsidRDefault="00B61E8B" w14:paraId="6D021D9C" w14:textId="6B8FE234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B61E8B">
              <w:rPr>
                <w:rFonts w:ascii="Arial" w:hAnsi="Arial" w:cs="Arial"/>
                <w:sz w:val="22"/>
                <w:szCs w:val="22"/>
              </w:rPr>
              <w:t>sustained application of established methodologies and methods applicable to the student’s own research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  <w:r w:rsidRPr="00B61E8B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:rsidRPr="00B61E8B" w:rsidR="00B61E8B" w:rsidP="00B61E8B" w:rsidRDefault="00B61E8B" w14:paraId="35EDD41B" w14:textId="6A7CE77B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B61E8B">
              <w:rPr>
                <w:rFonts w:ascii="Arial" w:hAnsi="Arial" w:cs="Arial"/>
                <w:sz w:val="22"/>
                <w:szCs w:val="22"/>
              </w:rPr>
              <w:t xml:space="preserve">Research work planned in scale and scope so that </w:t>
            </w:r>
            <w:proofErr w:type="gramStart"/>
            <w:r w:rsidRPr="00B61E8B">
              <w:rPr>
                <w:rFonts w:ascii="Arial" w:hAnsi="Arial" w:cs="Arial"/>
                <w:sz w:val="22"/>
                <w:szCs w:val="22"/>
              </w:rPr>
              <w:t>robust</w:t>
            </w:r>
            <w:proofErr w:type="gramEnd"/>
            <w:r w:rsidRPr="00B61E8B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:rsidR="00B61E8B" w:rsidP="00B61E8B" w:rsidRDefault="00B61E8B" w14:paraId="1761461C" w14:textId="5545589C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B61E8B">
              <w:rPr>
                <w:rFonts w:ascii="Arial" w:hAnsi="Arial" w:cs="Arial"/>
                <w:sz w:val="22"/>
                <w:szCs w:val="22"/>
              </w:rPr>
              <w:t>and appropriate evidence can be gathered and articulated.</w:t>
            </w:r>
          </w:p>
          <w:p w:rsidR="0044750A" w:rsidP="0044750A" w:rsidRDefault="0044750A" w14:paraId="7013C9C4" w14:textId="3627DF2B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Good </w:t>
            </w:r>
            <w:r w:rsidRPr="0044750A">
              <w:rPr>
                <w:rFonts w:ascii="Arial" w:hAnsi="Arial" w:cs="Arial"/>
                <w:sz w:val="22"/>
                <w:szCs w:val="22"/>
              </w:rPr>
              <w:t>professional and/or personal standards of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44750A">
              <w:rPr>
                <w:rFonts w:ascii="Arial" w:hAnsi="Arial" w:cs="Arial"/>
                <w:sz w:val="22"/>
                <w:szCs w:val="22"/>
              </w:rPr>
              <w:t>engagement and conduct throughout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44750A" w:rsidP="00B61E8B" w:rsidRDefault="0044750A" w14:paraId="6065423F" w14:textId="77777777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  <w:p w:rsidR="00B61E8B" w:rsidP="00B61E8B" w:rsidRDefault="00B61E8B" w14:paraId="5C628A4A" w14:textId="77777777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  <w:p w:rsidRPr="00B61E8B" w:rsidR="006069D7" w:rsidP="00B61E8B" w:rsidRDefault="006069D7" w14:paraId="38602B03" w14:textId="09E5DDE7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i/>
                <w:sz w:val="22"/>
                <w:szCs w:val="22"/>
              </w:rPr>
            </w:pPr>
            <w:r w:rsidRPr="00B61E8B">
              <w:rPr>
                <w:rFonts w:ascii="Arial" w:hAnsi="Arial" w:cs="Arial"/>
                <w:i/>
                <w:sz w:val="22"/>
                <w:szCs w:val="22"/>
              </w:rPr>
              <w:t>Pass: (50-59%)</w:t>
            </w:r>
          </w:p>
          <w:p w:rsidRPr="00B61E8B" w:rsidR="00B61E8B" w:rsidP="00B61E8B" w:rsidRDefault="00B61E8B" w14:paraId="6E1C4500" w14:textId="1EF124A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B61E8B">
              <w:rPr>
                <w:rFonts w:ascii="Arial" w:hAnsi="Arial" w:cs="Arial"/>
                <w:sz w:val="22"/>
                <w:szCs w:val="22"/>
              </w:rPr>
              <w:lastRenderedPageBreak/>
              <w:t xml:space="preserve">A satisfactory application of research techniques and </w:t>
            </w:r>
          </w:p>
          <w:p w:rsidR="0044750A" w:rsidP="1DDE9B07" w:rsidRDefault="00B61E8B" w14:paraId="20CCDDBA" w14:textId="4D3FCAF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1DDE9B07">
              <w:rPr>
                <w:rFonts w:ascii="Arial" w:hAnsi="Arial" w:cs="Arial"/>
                <w:sz w:val="22"/>
                <w:szCs w:val="22"/>
              </w:rPr>
              <w:t>enquiry that are used to create and interpret knowledge in the discipline.</w:t>
            </w:r>
            <w:r w:rsidRPr="1DDE9B07" w:rsidR="3959A007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1DDE9B07">
              <w:rPr>
                <w:rFonts w:ascii="Arial" w:hAnsi="Arial" w:cs="Arial"/>
                <w:sz w:val="22"/>
                <w:szCs w:val="22"/>
              </w:rPr>
              <w:t>Research work planned systematically in scale and scope so that appropriate evidence can be gathered.</w:t>
            </w:r>
            <w:r w:rsidRPr="1DDE9B07" w:rsidR="649790B4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1DDE9B07" w:rsidR="0044750A">
              <w:rPr>
                <w:rFonts w:ascii="Arial" w:hAnsi="Arial" w:cs="Arial"/>
                <w:sz w:val="22"/>
                <w:szCs w:val="22"/>
              </w:rPr>
              <w:t>Satisfactory professional and/or personal standards of engagement and conduct throughout.</w:t>
            </w:r>
          </w:p>
          <w:p w:rsidR="00B61E8B" w:rsidP="00B61E8B" w:rsidRDefault="00B61E8B" w14:paraId="55F1C0F7" w14:textId="77777777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  <w:p w:rsidRPr="00B61E8B" w:rsidR="006069D7" w:rsidP="00B61E8B" w:rsidRDefault="006069D7" w14:paraId="255FC6D6" w14:textId="3684AB0F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i/>
                <w:sz w:val="22"/>
                <w:szCs w:val="22"/>
              </w:rPr>
            </w:pPr>
            <w:r w:rsidRPr="00B61E8B">
              <w:rPr>
                <w:rFonts w:ascii="Arial" w:hAnsi="Arial" w:cs="Arial"/>
                <w:i/>
                <w:sz w:val="22"/>
                <w:szCs w:val="22"/>
              </w:rPr>
              <w:t>Higher Fail: (30-49%)</w:t>
            </w:r>
          </w:p>
          <w:p w:rsidR="0044750A" w:rsidP="1DDE9B07" w:rsidRDefault="00B61E8B" w14:paraId="1A638B76" w14:textId="3BCD113F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1DDE9B07">
              <w:rPr>
                <w:rFonts w:ascii="Arial" w:hAnsi="Arial" w:cs="Arial"/>
                <w:sz w:val="22"/>
                <w:szCs w:val="22"/>
              </w:rPr>
              <w:t>Unsatisfactory application of research techniques pertaining to the discipline. Unsatisfactory research undertaken, resulting in underdeveloped and poorly executed work.</w:t>
            </w:r>
            <w:r w:rsidRPr="1DDE9B07" w:rsidR="17F3240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1DDE9B07" w:rsidR="0044750A">
              <w:rPr>
                <w:rFonts w:ascii="Arial" w:hAnsi="Arial" w:cs="Arial"/>
                <w:sz w:val="22"/>
                <w:szCs w:val="22"/>
              </w:rPr>
              <w:t>Unsatisfactory professional and/or personal standards of engagement and conduct.</w:t>
            </w:r>
          </w:p>
          <w:p w:rsidR="00B61E8B" w:rsidP="00B61E8B" w:rsidRDefault="00B61E8B" w14:paraId="28475F36" w14:textId="77777777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  <w:p w:rsidRPr="00B61E8B" w:rsidR="001D1928" w:rsidP="00B61E8B" w:rsidRDefault="006069D7" w14:paraId="3C3FC59F" w14:textId="77777777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i/>
                <w:sz w:val="22"/>
                <w:szCs w:val="22"/>
              </w:rPr>
            </w:pPr>
            <w:r w:rsidRPr="00B61E8B">
              <w:rPr>
                <w:rFonts w:ascii="Arial" w:hAnsi="Arial" w:cs="Arial"/>
                <w:i/>
                <w:sz w:val="22"/>
                <w:szCs w:val="22"/>
              </w:rPr>
              <w:t>Lower Fail: (&lt;30%)</w:t>
            </w:r>
          </w:p>
          <w:p w:rsidRPr="00B61E8B" w:rsidR="00B61E8B" w:rsidP="1DDE9B07" w:rsidRDefault="00B61E8B" w14:paraId="490534B2" w14:textId="696FD0F4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1DDE9B07">
              <w:rPr>
                <w:rFonts w:ascii="Arial" w:hAnsi="Arial" w:cs="Arial"/>
                <w:sz w:val="22"/>
                <w:szCs w:val="22"/>
              </w:rPr>
              <w:t xml:space="preserve">Very weak understanding of established methodologies and those used by student. </w:t>
            </w:r>
          </w:p>
          <w:p w:rsidR="00B61E8B" w:rsidP="00B61E8B" w:rsidRDefault="00B61E8B" w14:paraId="37BD4A58" w14:textId="77777777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B61E8B">
              <w:rPr>
                <w:rFonts w:ascii="Arial" w:hAnsi="Arial" w:cs="Arial"/>
                <w:sz w:val="22"/>
                <w:szCs w:val="22"/>
              </w:rPr>
              <w:t>Substandard research</w:t>
            </w:r>
            <w:r>
              <w:rPr>
                <w:rFonts w:ascii="Arial" w:hAnsi="Arial" w:cs="Arial"/>
                <w:sz w:val="22"/>
                <w:szCs w:val="22"/>
              </w:rPr>
              <w:t>, with inappropriate choice of methods.</w:t>
            </w:r>
          </w:p>
          <w:p w:rsidRPr="0044750A" w:rsidR="0044750A" w:rsidP="0044750A" w:rsidRDefault="0044750A" w14:paraId="73D9F25C" w14:textId="2FFAD943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Substandard </w:t>
            </w:r>
            <w:r w:rsidRPr="0044750A">
              <w:rPr>
                <w:rFonts w:ascii="Arial" w:hAnsi="Arial" w:cs="Arial"/>
                <w:sz w:val="22"/>
                <w:szCs w:val="22"/>
              </w:rPr>
              <w:t xml:space="preserve">professional and/or personal standards of </w:t>
            </w:r>
          </w:p>
          <w:p w:rsidR="0044750A" w:rsidP="0044750A" w:rsidRDefault="0044750A" w14:paraId="0B33BA99" w14:textId="1B3284BC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44750A">
              <w:rPr>
                <w:rFonts w:ascii="Arial" w:hAnsi="Arial" w:cs="Arial"/>
                <w:sz w:val="22"/>
                <w:szCs w:val="22"/>
              </w:rPr>
              <w:t>engagement and conduct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44750A" w:rsidP="00B61E8B" w:rsidRDefault="0044750A" w14:paraId="2AFF157B" w14:textId="13A839C7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1" w:type="dxa"/>
          </w:tcPr>
          <w:p w:rsidR="001D1928" w:rsidP="003B4B09" w:rsidRDefault="0020457D" w14:paraId="16E7DD16" w14:textId="1F77FAA5">
            <w:pPr>
              <w:pStyle w:val="NormalWeb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</w:t>
            </w:r>
            <w:r w:rsidR="00615EBD">
              <w:rPr>
                <w:rFonts w:ascii="Arial" w:hAnsi="Arial" w:cs="Arial"/>
                <w:sz w:val="22"/>
                <w:szCs w:val="22"/>
              </w:rPr>
              <w:t>7</w:t>
            </w:r>
            <w:r w:rsidR="00C97B55">
              <w:rPr>
                <w:rFonts w:ascii="Arial" w:hAnsi="Arial" w:cs="Arial"/>
                <w:sz w:val="22"/>
                <w:szCs w:val="22"/>
              </w:rPr>
              <w:t>/25</w:t>
            </w:r>
          </w:p>
        </w:tc>
      </w:tr>
      <w:tr w:rsidR="001D1928" w:rsidTr="11454F7E" w14:paraId="2E522B97" w14:textId="77777777">
        <w:tc>
          <w:tcPr>
            <w:tcW w:w="3539" w:type="dxa"/>
          </w:tcPr>
          <w:p w:rsidR="001D1928" w:rsidP="001D1928" w:rsidRDefault="001D1928" w14:paraId="0A3BBDA4" w14:textId="77777777">
            <w:pPr>
              <w:pStyle w:val="Heading2"/>
              <w:keepNext w:val="0"/>
              <w:numPr>
                <w:ilvl w:val="0"/>
                <w:numId w:val="5"/>
              </w:numPr>
              <w:overflowPunct/>
              <w:autoSpaceDE/>
              <w:autoSpaceDN/>
              <w:adjustRightInd/>
              <w:spacing w:before="120" w:after="120"/>
              <w:textAlignment w:val="auto"/>
            </w:pPr>
            <w:r>
              <w:t xml:space="preserve">Usefulness of results and findings </w:t>
            </w:r>
          </w:p>
          <w:p w:rsidR="0020457D" w:rsidP="0020457D" w:rsidRDefault="0020457D" w14:paraId="2446D546" w14:textId="77777777"/>
          <w:p w:rsidRPr="0020457D" w:rsidR="0020457D" w:rsidP="0020457D" w:rsidRDefault="0020457D" w14:paraId="60A42B3C" w14:textId="7D8B3BC8">
            <w:r>
              <w:t>The background information, prototype and test results collected would form a useful basis for a future M.Sc. student to build on.</w:t>
            </w:r>
          </w:p>
        </w:tc>
        <w:tc>
          <w:tcPr>
            <w:tcW w:w="6101" w:type="dxa"/>
          </w:tcPr>
          <w:p w:rsidRPr="0044750A" w:rsidR="006069D7" w:rsidP="00030969" w:rsidRDefault="006069D7" w14:paraId="4CB3B3FC" w14:textId="7C1AD56B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i/>
                <w:sz w:val="22"/>
                <w:szCs w:val="22"/>
              </w:rPr>
            </w:pPr>
            <w:r w:rsidRPr="0044750A">
              <w:rPr>
                <w:rFonts w:ascii="Arial" w:hAnsi="Arial" w:cs="Arial"/>
                <w:i/>
                <w:sz w:val="22"/>
                <w:szCs w:val="22"/>
              </w:rPr>
              <w:t>Distinction (&gt;70%)</w:t>
            </w:r>
          </w:p>
          <w:p w:rsidR="0044750A" w:rsidP="11454F7E" w:rsidRDefault="0044750A" w14:paraId="2C7A61C2" w14:textId="49D89E30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11454F7E">
              <w:rPr>
                <w:rFonts w:ascii="Arial" w:hAnsi="Arial" w:cs="Arial"/>
                <w:sz w:val="22"/>
                <w:szCs w:val="22"/>
              </w:rPr>
              <w:t>Report as submitted meets the standards required for academic publication, in terms of content and originality, as well as presentation.</w:t>
            </w:r>
          </w:p>
          <w:p w:rsidR="0044750A" w:rsidP="00030969" w:rsidRDefault="0044750A" w14:paraId="796B4AFF" w14:textId="3AFF4540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program, design or other solution produced is ready to be applied successfully to a real problem, and complies with all relevant standards.</w:t>
            </w:r>
          </w:p>
          <w:p w:rsidR="0044750A" w:rsidP="00030969" w:rsidRDefault="0044750A" w14:paraId="3F38AE30" w14:textId="77777777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  <w:p w:rsidRPr="0044750A" w:rsidR="006069D7" w:rsidP="00030969" w:rsidRDefault="006069D7" w14:paraId="250CA390" w14:textId="7C7F4F4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i/>
                <w:sz w:val="22"/>
                <w:szCs w:val="22"/>
              </w:rPr>
            </w:pPr>
            <w:r w:rsidRPr="0044750A">
              <w:rPr>
                <w:rFonts w:ascii="Arial" w:hAnsi="Arial" w:cs="Arial"/>
                <w:i/>
                <w:sz w:val="22"/>
                <w:szCs w:val="22"/>
              </w:rPr>
              <w:t>Merit: (60-69%)</w:t>
            </w:r>
          </w:p>
          <w:p w:rsidR="0044750A" w:rsidP="00030969" w:rsidRDefault="0044750A" w14:paraId="319FE68F" w14:textId="080878C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Report as submitted is close to the standards required for academic publication, in terms of content and originality, as well as presentation.</w:t>
            </w:r>
          </w:p>
          <w:p w:rsidR="0044750A" w:rsidP="00030969" w:rsidRDefault="0044750A" w14:paraId="5E5CB771" w14:textId="0E9052E0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The program, design or other solution produced is close to being ready to be applied successfully to a real problem, and meets (or is very close to meeting) all relevant </w:t>
            </w:r>
            <w:proofErr w:type="gramStart"/>
            <w:r>
              <w:rPr>
                <w:rFonts w:ascii="Arial" w:hAnsi="Arial" w:cs="Arial"/>
                <w:sz w:val="22"/>
                <w:szCs w:val="22"/>
              </w:rPr>
              <w:t>standards</w:t>
            </w:r>
            <w:proofErr w:type="gramEnd"/>
          </w:p>
          <w:p w:rsidR="0044750A" w:rsidP="00030969" w:rsidRDefault="0044750A" w14:paraId="3B119A48" w14:textId="77777777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  <w:p w:rsidRPr="00065EF0" w:rsidR="006069D7" w:rsidP="00030969" w:rsidRDefault="006069D7" w14:paraId="70EB9D0E" w14:textId="51C81D8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i/>
                <w:sz w:val="22"/>
                <w:szCs w:val="22"/>
              </w:rPr>
            </w:pPr>
            <w:r w:rsidRPr="00065EF0">
              <w:rPr>
                <w:rFonts w:ascii="Arial" w:hAnsi="Arial" w:cs="Arial"/>
                <w:i/>
                <w:sz w:val="22"/>
                <w:szCs w:val="22"/>
              </w:rPr>
              <w:t>Pass: (50-59%)</w:t>
            </w:r>
          </w:p>
          <w:p w:rsidR="0044750A" w:rsidP="00030969" w:rsidRDefault="00065EF0" w14:paraId="0521F986" w14:textId="102C2DB0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The report demonstrates the student’s ability to replicate and extend existing published work, or to apply theory to a real problem. </w:t>
            </w:r>
          </w:p>
          <w:p w:rsidR="00065EF0" w:rsidP="00030969" w:rsidRDefault="00065EF0" w14:paraId="23B33137" w14:textId="343FAF6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Parts of the program, design or other solution produced are close to being ready to be applied to a real problem, and all relevant standards have been </w:t>
            </w:r>
            <w:proofErr w:type="gramStart"/>
            <w:r>
              <w:rPr>
                <w:rFonts w:ascii="Arial" w:hAnsi="Arial" w:cs="Arial"/>
                <w:sz w:val="22"/>
                <w:szCs w:val="22"/>
              </w:rPr>
              <w:t>taken into account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065EF0" w:rsidP="00030969" w:rsidRDefault="00065EF0" w14:paraId="0A392DC8" w14:textId="77777777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  <w:p w:rsidRPr="00065EF0" w:rsidR="006069D7" w:rsidP="00030969" w:rsidRDefault="006069D7" w14:paraId="17C8A45D" w14:textId="4E9E14F1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i/>
                <w:sz w:val="22"/>
                <w:szCs w:val="22"/>
              </w:rPr>
            </w:pPr>
            <w:r w:rsidRPr="00065EF0">
              <w:rPr>
                <w:rFonts w:ascii="Arial" w:hAnsi="Arial" w:cs="Arial"/>
                <w:i/>
                <w:sz w:val="22"/>
                <w:szCs w:val="22"/>
              </w:rPr>
              <w:t>Higher Fail: (30-49%)</w:t>
            </w:r>
          </w:p>
          <w:p w:rsidR="00065EF0" w:rsidP="00030969" w:rsidRDefault="00065EF0" w14:paraId="21963FBD" w14:textId="293D668B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report may demonstrate the student’s intention to replicate and extend existing published work, or apply theory to a real problem, but this has not been done successfully.</w:t>
            </w:r>
          </w:p>
          <w:p w:rsidR="00030969" w:rsidP="00030969" w:rsidRDefault="00030969" w14:paraId="1A619975" w14:textId="0549EBC8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Most of</w:t>
            </w:r>
            <w:r w:rsidR="00065EF0">
              <w:rPr>
                <w:rFonts w:ascii="Arial" w:hAnsi="Arial" w:cs="Arial"/>
                <w:sz w:val="22"/>
                <w:szCs w:val="22"/>
              </w:rPr>
              <w:t xml:space="preserve"> the program, design or other solution produced are </w:t>
            </w:r>
            <w:r>
              <w:rPr>
                <w:rFonts w:ascii="Arial" w:hAnsi="Arial" w:cs="Arial"/>
                <w:sz w:val="22"/>
                <w:szCs w:val="22"/>
              </w:rPr>
              <w:t>not</w:t>
            </w:r>
            <w:r w:rsidR="00065EF0">
              <w:rPr>
                <w:rFonts w:ascii="Arial" w:hAnsi="Arial" w:cs="Arial"/>
                <w:sz w:val="22"/>
                <w:szCs w:val="22"/>
              </w:rPr>
              <w:t xml:space="preserve"> ready to be applied to a real problem.  </w:t>
            </w:r>
          </w:p>
          <w:p w:rsidR="00065EF0" w:rsidP="00030969" w:rsidRDefault="00065EF0" w14:paraId="3393A2B7" w14:textId="60BA62BC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Relevant standards may have been referred to, but have </w:t>
            </w:r>
            <w:r w:rsidR="00030969">
              <w:rPr>
                <w:rFonts w:ascii="Arial" w:hAnsi="Arial" w:cs="Arial"/>
                <w:sz w:val="22"/>
                <w:szCs w:val="22"/>
              </w:rPr>
              <w:t xml:space="preserve">been applied incorrectly, </w:t>
            </w:r>
            <w:proofErr w:type="gramStart"/>
            <w:r w:rsidR="00030969">
              <w:rPr>
                <w:rFonts w:ascii="Arial" w:hAnsi="Arial" w:cs="Arial"/>
                <w:sz w:val="22"/>
                <w:szCs w:val="22"/>
              </w:rPr>
              <w:t>incompletely</w:t>
            </w:r>
            <w:proofErr w:type="gramEnd"/>
            <w:r w:rsidR="00030969">
              <w:rPr>
                <w:rFonts w:ascii="Arial" w:hAnsi="Arial" w:cs="Arial"/>
                <w:sz w:val="22"/>
                <w:szCs w:val="22"/>
              </w:rPr>
              <w:t xml:space="preserve"> or inconsistently.</w:t>
            </w:r>
          </w:p>
          <w:p w:rsidR="00065EF0" w:rsidP="00030969" w:rsidRDefault="00065EF0" w14:paraId="26C41ECC" w14:textId="77777777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  <w:p w:rsidRPr="00030969" w:rsidR="001D1928" w:rsidP="00030969" w:rsidRDefault="006069D7" w14:paraId="6900CBD5" w14:textId="77777777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i/>
                <w:sz w:val="22"/>
                <w:szCs w:val="22"/>
              </w:rPr>
            </w:pPr>
            <w:r w:rsidRPr="00030969">
              <w:rPr>
                <w:rFonts w:ascii="Arial" w:hAnsi="Arial" w:cs="Arial"/>
                <w:i/>
                <w:sz w:val="22"/>
                <w:szCs w:val="22"/>
              </w:rPr>
              <w:t>Lower Fail: (&lt;30%)</w:t>
            </w:r>
          </w:p>
          <w:p w:rsidR="00065EF0" w:rsidP="00030969" w:rsidRDefault="00065EF0" w14:paraId="6609E084" w14:textId="750800B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Little attempt</w:t>
            </w:r>
            <w:r w:rsidR="00030969">
              <w:rPr>
                <w:rFonts w:ascii="Arial" w:hAnsi="Arial" w:cs="Arial"/>
                <w:sz w:val="22"/>
                <w:szCs w:val="22"/>
              </w:rPr>
              <w:t xml:space="preserve"> shown</w:t>
            </w:r>
            <w:r>
              <w:rPr>
                <w:rFonts w:ascii="Arial" w:hAnsi="Arial" w:cs="Arial"/>
                <w:sz w:val="22"/>
                <w:szCs w:val="22"/>
              </w:rPr>
              <w:t xml:space="preserve"> to replicate </w:t>
            </w:r>
            <w:r w:rsidR="00F9455E">
              <w:rPr>
                <w:rFonts w:ascii="Arial" w:hAnsi="Arial" w:cs="Arial"/>
                <w:sz w:val="22"/>
                <w:szCs w:val="22"/>
              </w:rPr>
              <w:t>or</w:t>
            </w:r>
            <w:r>
              <w:rPr>
                <w:rFonts w:ascii="Arial" w:hAnsi="Arial" w:cs="Arial"/>
                <w:sz w:val="22"/>
                <w:szCs w:val="22"/>
              </w:rPr>
              <w:t xml:space="preserve"> extend existing</w:t>
            </w:r>
            <w:r w:rsidR="00030969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published work, or apply theory to a real problem</w:t>
            </w:r>
            <w:r w:rsidR="00030969"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030969" w:rsidP="00030969" w:rsidRDefault="00030969" w14:paraId="5EC5B5E1" w14:textId="6AAFDEB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 xml:space="preserve">The program, design or other solution produced does not relate </w:t>
            </w:r>
            <w:r w:rsidR="00B130F9">
              <w:rPr>
                <w:rFonts w:ascii="Arial" w:hAnsi="Arial" w:cs="Arial"/>
                <w:sz w:val="22"/>
                <w:szCs w:val="22"/>
              </w:rPr>
              <w:t xml:space="preserve">in scope or content </w:t>
            </w:r>
            <w:r>
              <w:rPr>
                <w:rFonts w:ascii="Arial" w:hAnsi="Arial" w:cs="Arial"/>
                <w:sz w:val="22"/>
                <w:szCs w:val="22"/>
              </w:rPr>
              <w:t>to a realistic problem, and / or the implementation does not prove anything useful in a realistic context.</w:t>
            </w:r>
          </w:p>
          <w:p w:rsidR="00030969" w:rsidP="00030969" w:rsidRDefault="00030969" w14:paraId="151B7990" w14:textId="7D01C924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Relevant standards have not referred to at all.</w:t>
            </w:r>
          </w:p>
        </w:tc>
        <w:tc>
          <w:tcPr>
            <w:tcW w:w="821" w:type="dxa"/>
          </w:tcPr>
          <w:p w:rsidR="001D1928" w:rsidP="003B4B09" w:rsidRDefault="00615EBD" w14:paraId="5A1337D7" w14:textId="58B66EDB">
            <w:pPr>
              <w:pStyle w:val="NormalWeb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7</w:t>
            </w:r>
            <w:r w:rsidR="00C97B55">
              <w:rPr>
                <w:rFonts w:ascii="Arial" w:hAnsi="Arial" w:cs="Arial"/>
                <w:sz w:val="22"/>
                <w:szCs w:val="22"/>
              </w:rPr>
              <w:t>/10</w:t>
            </w:r>
          </w:p>
        </w:tc>
      </w:tr>
      <w:tr w:rsidR="001D1928" w:rsidTr="11454F7E" w14:paraId="52BE5430" w14:textId="77777777">
        <w:tc>
          <w:tcPr>
            <w:tcW w:w="3539" w:type="dxa"/>
          </w:tcPr>
          <w:p w:rsidRPr="00236CBF" w:rsidR="001D1928" w:rsidP="002917B4" w:rsidRDefault="001D1928" w14:paraId="215F1CB2" w14:textId="77777777">
            <w:pPr>
              <w:pStyle w:val="Heading2"/>
              <w:keepNext w:val="0"/>
              <w:overflowPunct/>
              <w:autoSpaceDE/>
              <w:autoSpaceDN/>
              <w:adjustRightInd/>
              <w:spacing w:before="120" w:after="120"/>
              <w:ind w:left="360"/>
              <w:textAlignment w:val="auto"/>
            </w:pPr>
          </w:p>
        </w:tc>
        <w:tc>
          <w:tcPr>
            <w:tcW w:w="6101" w:type="dxa"/>
          </w:tcPr>
          <w:p w:rsidR="001D1928" w:rsidP="001D1928" w:rsidRDefault="001D1928" w14:paraId="58DC8E29" w14:textId="77777777">
            <w:pPr>
              <w:pStyle w:val="NormalWeb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1" w:type="dxa"/>
          </w:tcPr>
          <w:p w:rsidR="001D1928" w:rsidP="003B4B09" w:rsidRDefault="001D1928" w14:paraId="2046AF43" w14:textId="77777777">
            <w:pPr>
              <w:pStyle w:val="NormalWeb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D1928" w:rsidTr="11454F7E" w14:paraId="73EE0548" w14:textId="77777777">
        <w:tc>
          <w:tcPr>
            <w:tcW w:w="3539" w:type="dxa"/>
          </w:tcPr>
          <w:p w:rsidRPr="00236CBF" w:rsidR="001D1928" w:rsidP="001D1928" w:rsidRDefault="43F17414" w14:paraId="6AB08DC7" w14:textId="66FE56EF">
            <w:pPr>
              <w:pStyle w:val="Heading2"/>
              <w:ind w:left="360"/>
            </w:pPr>
            <w:r>
              <w:t>First</w:t>
            </w:r>
            <w:r w:rsidR="5A92F126">
              <w:t>/Second</w:t>
            </w:r>
            <w:r>
              <w:t xml:space="preserve"> Marker’s </w:t>
            </w:r>
            <w:r w:rsidR="001D1928">
              <w:t>Overall Mark (%)</w:t>
            </w:r>
          </w:p>
          <w:p w:rsidRPr="00236CBF" w:rsidR="001D1928" w:rsidP="001D1928" w:rsidRDefault="001D1928" w14:paraId="123BEB0E" w14:textId="77777777">
            <w:pPr>
              <w:spacing w:before="240"/>
              <w:jc w:val="center"/>
              <w:rPr>
                <w:sz w:val="40"/>
                <w:szCs w:val="40"/>
              </w:rPr>
            </w:pPr>
          </w:p>
        </w:tc>
        <w:tc>
          <w:tcPr>
            <w:tcW w:w="6101" w:type="dxa"/>
          </w:tcPr>
          <w:p w:rsidR="001D1928" w:rsidP="001D1928" w:rsidRDefault="001D1928" w14:paraId="1FB530CF" w14:textId="77777777">
            <w:pPr>
              <w:pStyle w:val="NormalWeb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1" w:type="dxa"/>
          </w:tcPr>
          <w:p w:rsidR="001D1928" w:rsidP="003B4B09" w:rsidRDefault="00615EBD" w14:paraId="051E3BEF" w14:textId="0D22984B">
            <w:pPr>
              <w:pStyle w:val="NormalWeb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</w:t>
            </w:r>
            <w:r w:rsidR="0020457D">
              <w:rPr>
                <w:rFonts w:ascii="Arial" w:hAnsi="Arial" w:cs="Arial"/>
                <w:sz w:val="22"/>
                <w:szCs w:val="22"/>
              </w:rPr>
              <w:t>8%</w:t>
            </w:r>
          </w:p>
        </w:tc>
      </w:tr>
    </w:tbl>
    <w:p w:rsidR="001D1928" w:rsidP="00382C53" w:rsidRDefault="001D1928" w14:paraId="0D4D839C" w14:textId="77777777">
      <w:pPr>
        <w:pStyle w:val="NormalWeb"/>
        <w:jc w:val="both"/>
        <w:rPr>
          <w:rFonts w:ascii="Arial" w:hAnsi="Arial" w:cs="Arial"/>
          <w:sz w:val="22"/>
          <w:szCs w:val="22"/>
        </w:rPr>
      </w:pPr>
    </w:p>
    <w:p w:rsidR="001D1928" w:rsidP="00382C53" w:rsidRDefault="001D1928" w14:paraId="71BEB33D" w14:textId="77777777">
      <w:pPr>
        <w:pStyle w:val="NormalWeb"/>
        <w:jc w:val="both"/>
        <w:rPr>
          <w:rFonts w:ascii="Arial" w:hAnsi="Arial" w:cs="Arial"/>
          <w:sz w:val="22"/>
          <w:szCs w:val="22"/>
        </w:rPr>
      </w:pPr>
    </w:p>
    <w:sectPr w:rsidR="001D1928" w:rsidSect="00B61E8B">
      <w:pgSz w:w="11906" w:h="16838" w:orient="portrait"/>
      <w:pgMar w:top="926" w:right="1440" w:bottom="664" w:left="1440" w:header="708" w:footer="708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8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4521F5"/>
    <w:multiLevelType w:val="hybridMultilevel"/>
    <w:tmpl w:val="650CF10E"/>
    <w:lvl w:ilvl="0" w:tplc="08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3C414027"/>
    <w:multiLevelType w:val="hybridMultilevel"/>
    <w:tmpl w:val="18E8F548"/>
    <w:lvl w:ilvl="0" w:tplc="AAB097C2">
      <w:start w:val="1"/>
      <w:numFmt w:val="decimal"/>
      <w:lvlText w:val="%1.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083"/>
        </w:tabs>
        <w:ind w:left="1083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03"/>
        </w:tabs>
        <w:ind w:left="1803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3"/>
        </w:tabs>
        <w:ind w:left="2523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3"/>
        </w:tabs>
        <w:ind w:left="3243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3"/>
        </w:tabs>
        <w:ind w:left="3963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3"/>
        </w:tabs>
        <w:ind w:left="4683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3"/>
        </w:tabs>
        <w:ind w:left="5403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3"/>
        </w:tabs>
        <w:ind w:left="6123" w:hanging="180"/>
      </w:pPr>
    </w:lvl>
  </w:abstractNum>
  <w:abstractNum w:abstractNumId="2" w15:restartNumberingAfterBreak="0">
    <w:nsid w:val="591A0BEF"/>
    <w:multiLevelType w:val="singleLevel"/>
    <w:tmpl w:val="100635A2"/>
    <w:lvl w:ilvl="0">
      <w:start w:val="4"/>
      <w:numFmt w:val="decimal"/>
      <w:lvlText w:val="%1. "/>
      <w:legacy w:legacy="1" w:legacySpace="0" w:legacyIndent="283"/>
      <w:lvlJc w:val="left"/>
      <w:pPr>
        <w:ind w:left="283" w:hanging="283"/>
      </w:pPr>
      <w:rPr>
        <w:rFonts w:hint="default" w:ascii="Times New Roman" w:hAnsi="Times New Roman"/>
        <w:b/>
        <w:i w:val="0"/>
        <w:sz w:val="22"/>
        <w:u w:val="none"/>
      </w:rPr>
    </w:lvl>
  </w:abstractNum>
  <w:abstractNum w:abstractNumId="3" w15:restartNumberingAfterBreak="0">
    <w:nsid w:val="6CC04962"/>
    <w:multiLevelType w:val="singleLevel"/>
    <w:tmpl w:val="FED27EDE"/>
    <w:lvl w:ilvl="0">
      <w:start w:val="1"/>
      <w:numFmt w:val="lowerLetter"/>
      <w:lvlText w:val="%1."/>
      <w:legacy w:legacy="1" w:legacySpace="0" w:legacyIndent="283"/>
      <w:lvlJc w:val="left"/>
      <w:pPr>
        <w:ind w:left="1003" w:hanging="283"/>
      </w:pPr>
    </w:lvl>
  </w:abstractNum>
  <w:num w:numId="1" w16cid:durableId="1462113252">
    <w:abstractNumId w:val="3"/>
    <w:lvlOverride w:ilvl="0">
      <w:lvl w:ilvl="0">
        <w:start w:val="1"/>
        <w:numFmt w:val="lowerLetter"/>
        <w:lvlText w:val="%1."/>
        <w:legacy w:legacy="1" w:legacySpace="0" w:legacyIndent="283"/>
        <w:lvlJc w:val="left"/>
        <w:pPr>
          <w:ind w:left="1003" w:hanging="283"/>
        </w:pPr>
      </w:lvl>
    </w:lvlOverride>
  </w:num>
  <w:num w:numId="2" w16cid:durableId="832987943">
    <w:abstractNumId w:val="2"/>
  </w:num>
  <w:num w:numId="3" w16cid:durableId="1112817891">
    <w:abstractNumId w:val="3"/>
  </w:num>
  <w:num w:numId="4" w16cid:durableId="449208253">
    <w:abstractNumId w:val="1"/>
  </w:num>
  <w:num w:numId="5" w16cid:durableId="11155618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5839"/>
    <w:rsid w:val="00030969"/>
    <w:rsid w:val="00065EF0"/>
    <w:rsid w:val="000B4B16"/>
    <w:rsid w:val="000E1B11"/>
    <w:rsid w:val="000E7435"/>
    <w:rsid w:val="001D1928"/>
    <w:rsid w:val="001F38DD"/>
    <w:rsid w:val="001F71B5"/>
    <w:rsid w:val="0020457D"/>
    <w:rsid w:val="00234BBB"/>
    <w:rsid w:val="0028452C"/>
    <w:rsid w:val="002917B4"/>
    <w:rsid w:val="0029A4BA"/>
    <w:rsid w:val="00382C53"/>
    <w:rsid w:val="003928D9"/>
    <w:rsid w:val="003B4B09"/>
    <w:rsid w:val="003E6673"/>
    <w:rsid w:val="0044750A"/>
    <w:rsid w:val="00512FA1"/>
    <w:rsid w:val="005250DE"/>
    <w:rsid w:val="0055578A"/>
    <w:rsid w:val="005B60CB"/>
    <w:rsid w:val="006069D7"/>
    <w:rsid w:val="00615EBD"/>
    <w:rsid w:val="006A2035"/>
    <w:rsid w:val="00721E6E"/>
    <w:rsid w:val="007965EB"/>
    <w:rsid w:val="007D0004"/>
    <w:rsid w:val="00822EA9"/>
    <w:rsid w:val="008466B3"/>
    <w:rsid w:val="00874147"/>
    <w:rsid w:val="00876888"/>
    <w:rsid w:val="00882BE4"/>
    <w:rsid w:val="00884CCA"/>
    <w:rsid w:val="00884D68"/>
    <w:rsid w:val="008B3FE0"/>
    <w:rsid w:val="00952186"/>
    <w:rsid w:val="009C65B2"/>
    <w:rsid w:val="009D2183"/>
    <w:rsid w:val="009D6DBB"/>
    <w:rsid w:val="00A15839"/>
    <w:rsid w:val="00A361BC"/>
    <w:rsid w:val="00AB7494"/>
    <w:rsid w:val="00B130F9"/>
    <w:rsid w:val="00B22A60"/>
    <w:rsid w:val="00B22E66"/>
    <w:rsid w:val="00B34697"/>
    <w:rsid w:val="00B44EF5"/>
    <w:rsid w:val="00B61E8B"/>
    <w:rsid w:val="00BE20A6"/>
    <w:rsid w:val="00BE5A40"/>
    <w:rsid w:val="00C200ED"/>
    <w:rsid w:val="00C97B55"/>
    <w:rsid w:val="00CF2F4A"/>
    <w:rsid w:val="00CF75A4"/>
    <w:rsid w:val="00D74DA1"/>
    <w:rsid w:val="00D9330B"/>
    <w:rsid w:val="00DF5BBA"/>
    <w:rsid w:val="00E151DE"/>
    <w:rsid w:val="00E73A57"/>
    <w:rsid w:val="00E93514"/>
    <w:rsid w:val="00F31A14"/>
    <w:rsid w:val="00F71FD2"/>
    <w:rsid w:val="00F9455E"/>
    <w:rsid w:val="01505142"/>
    <w:rsid w:val="01AB9949"/>
    <w:rsid w:val="045211B4"/>
    <w:rsid w:val="04DBA097"/>
    <w:rsid w:val="06126AE8"/>
    <w:rsid w:val="0C3E9EEA"/>
    <w:rsid w:val="11454F7E"/>
    <w:rsid w:val="17E9E276"/>
    <w:rsid w:val="17F32406"/>
    <w:rsid w:val="18E60906"/>
    <w:rsid w:val="1D1F129A"/>
    <w:rsid w:val="1DDE9B07"/>
    <w:rsid w:val="2070B360"/>
    <w:rsid w:val="207C9FD0"/>
    <w:rsid w:val="22841BA5"/>
    <w:rsid w:val="23D3C87B"/>
    <w:rsid w:val="29F3D937"/>
    <w:rsid w:val="2CEE1384"/>
    <w:rsid w:val="2D98FD54"/>
    <w:rsid w:val="2D99A891"/>
    <w:rsid w:val="2E3C9B25"/>
    <w:rsid w:val="2F35CE01"/>
    <w:rsid w:val="31CACDE0"/>
    <w:rsid w:val="34C936EC"/>
    <w:rsid w:val="351272E9"/>
    <w:rsid w:val="38E0C49B"/>
    <w:rsid w:val="3959A007"/>
    <w:rsid w:val="3A7E2E33"/>
    <w:rsid w:val="43F17414"/>
    <w:rsid w:val="4A07057D"/>
    <w:rsid w:val="5022A2D6"/>
    <w:rsid w:val="515F042C"/>
    <w:rsid w:val="51F96640"/>
    <w:rsid w:val="55D42B05"/>
    <w:rsid w:val="59DCC0BC"/>
    <w:rsid w:val="5A7DF8B0"/>
    <w:rsid w:val="5A92F126"/>
    <w:rsid w:val="5B879EBB"/>
    <w:rsid w:val="60B8F2DB"/>
    <w:rsid w:val="621E8014"/>
    <w:rsid w:val="64874054"/>
    <w:rsid w:val="649790B4"/>
    <w:rsid w:val="6C89EAE7"/>
    <w:rsid w:val="72AB9AA4"/>
    <w:rsid w:val="747F237B"/>
    <w:rsid w:val="7BDFE28F"/>
    <w:rsid w:val="7C2E42F4"/>
    <w:rsid w:val="7EBA56C4"/>
    <w:rsid w:val="7F58C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E6B07"/>
  <w15:docId w15:val="{0866D103-DFF5-46B6-899A-A85A05209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250DE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hAnsi="Times New Roman" w:eastAsia="Calibri" w:cs="Times New Roman"/>
      <w:sz w:val="24"/>
      <w:szCs w:val="20"/>
      <w:lang w:eastAsia="en-GB"/>
    </w:rPr>
  </w:style>
  <w:style w:type="paragraph" w:styleId="Heading2">
    <w:name w:val="heading 2"/>
    <w:basedOn w:val="Normal"/>
    <w:next w:val="Normal"/>
    <w:link w:val="Heading2Char"/>
    <w:qFormat/>
    <w:rsid w:val="006A2035"/>
    <w:pPr>
      <w:keepNext/>
      <w:outlineLvl w:val="1"/>
    </w:pPr>
    <w:rPr>
      <w:rFonts w:ascii="Arial" w:hAnsi="Arial"/>
      <w:b/>
      <w:sz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2Char" w:customStyle="1">
    <w:name w:val="Heading 2 Char"/>
    <w:basedOn w:val="DefaultParagraphFont"/>
    <w:link w:val="Heading2"/>
    <w:rsid w:val="006A2035"/>
    <w:rPr>
      <w:rFonts w:ascii="Arial" w:hAnsi="Arial" w:eastAsia="Calibri" w:cs="Times New Roman"/>
      <w:b/>
      <w:sz w:val="20"/>
      <w:szCs w:val="20"/>
      <w:lang w:eastAsia="en-GB"/>
    </w:rPr>
  </w:style>
  <w:style w:type="paragraph" w:styleId="ListParagraph">
    <w:name w:val="List Paragraph"/>
    <w:basedOn w:val="Normal"/>
    <w:uiPriority w:val="34"/>
    <w:qFormat/>
    <w:rsid w:val="009C65B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22EA9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822EA9"/>
    <w:rPr>
      <w:rFonts w:ascii="Tahoma" w:hAnsi="Tahoma" w:eastAsia="Calibri" w:cs="Tahoma"/>
      <w:sz w:val="16"/>
      <w:szCs w:val="16"/>
      <w:lang w:eastAsia="en-GB"/>
    </w:rPr>
  </w:style>
  <w:style w:type="paragraph" w:styleId="NormalWeb">
    <w:name w:val="Normal (Web)"/>
    <w:basedOn w:val="Normal"/>
    <w:rsid w:val="000B4B16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eastAsia="Times New Roman"/>
      <w:szCs w:val="24"/>
    </w:rPr>
  </w:style>
  <w:style w:type="table" w:styleId="TableGrid">
    <w:name w:val="Table Grid"/>
    <w:basedOn w:val="TableNormal"/>
    <w:uiPriority w:val="59"/>
    <w:rsid w:val="001D192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AB749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416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36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9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9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1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42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18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63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6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97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94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7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25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3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8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3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78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10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K:\Assessment\2014-2015\Undergrad\Modules\CO6009\CO6009%20First%20Marker%20Feedback%202014-15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lcf76f155ced4ddcb4097134ff3c332f xmlns="d4e60f03-bb96-4648-b374-bdfa56f8af16">
      <Terms xmlns="http://schemas.microsoft.com/office/infopath/2007/PartnerControls"/>
    </lcf76f155ced4ddcb4097134ff3c332f>
    <TaxCatchAll xmlns="eaabde63-6f8a-4f24-b5de-38ed224a727d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B5129F0D6117442A86E3F9A333F4F5D" ma:contentTypeVersion="20" ma:contentTypeDescription="Create a new document." ma:contentTypeScope="" ma:versionID="5077d83b869e8599b39cbb1c2993eb67">
  <xsd:schema xmlns:xsd="http://www.w3.org/2001/XMLSchema" xmlns:xs="http://www.w3.org/2001/XMLSchema" xmlns:p="http://schemas.microsoft.com/office/2006/metadata/properties" xmlns:ns1="http://schemas.microsoft.com/sharepoint/v3" xmlns:ns2="d4e60f03-bb96-4648-b374-bdfa56f8af16" xmlns:ns3="eaabde63-6f8a-4f24-b5de-38ed224a727d" targetNamespace="http://schemas.microsoft.com/office/2006/metadata/properties" ma:root="true" ma:fieldsID="b5c4be2ed79f9c66c7187e6998014c9e" ns1:_="" ns2:_="" ns3:_="">
    <xsd:import namespace="http://schemas.microsoft.com/sharepoint/v3"/>
    <xsd:import namespace="d4e60f03-bb96-4648-b374-bdfa56f8af16"/>
    <xsd:import namespace="eaabde63-6f8a-4f24-b5de-38ed224a727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Location" minOccurs="0"/>
                <xsd:element ref="ns1:_ip_UnifiedCompliancePolicyProperties" minOccurs="0"/>
                <xsd:element ref="ns1:_ip_UnifiedCompliancePolicyUIAc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6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7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e60f03-bb96-4648-b374-bdfa56f8af1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2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4" nillable="true" ma:taxonomy="true" ma:internalName="lcf76f155ced4ddcb4097134ff3c332f" ma:taxonomyFieldName="MediaServiceImageTags" ma:displayName="Image Tags" ma:readOnly="false" ma:fieldId="{5cf76f15-5ced-4ddc-b409-7134ff3c332f}" ma:taxonomyMulti="true" ma:sspId="2b058bc3-1274-41b9-b559-5b3ba400d96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7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abde63-6f8a-4f24-b5de-38ed224a727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5" nillable="true" ma:displayName="Taxonomy Catch All Column" ma:hidden="true" ma:list="{da3a84c0-e39b-4f06-81b4-fe739e06c8cf}" ma:internalName="TaxCatchAll" ma:showField="CatchAllData" ma:web="eaabde63-6f8a-4f24-b5de-38ed224a727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F6782C0-B9BF-481C-A637-DF138684485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3E6DC7F-F07D-462A-A5D7-80898A5528FA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d4e60f03-bb96-4648-b374-bdfa56f8af16"/>
    <ds:schemaRef ds:uri="eaabde63-6f8a-4f24-b5de-38ed224a727d"/>
  </ds:schemaRefs>
</ds:datastoreItem>
</file>

<file path=customXml/itemProps3.xml><?xml version="1.0" encoding="utf-8"?>
<ds:datastoreItem xmlns:ds="http://schemas.openxmlformats.org/officeDocument/2006/customXml" ds:itemID="{54E47BBC-D691-42F0-81A2-C6430586F5E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d4e60f03-bb96-4648-b374-bdfa56f8af16"/>
    <ds:schemaRef ds:uri="eaabde63-6f8a-4f24-b5de-38ed224a727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K:\Assessment\2014-2015\Undergrad\Modules\CO6009\CO6009 First Marker Feedback 2014-15.dotx</ap:Template>
  <ap:Application>Microsoft Word for the web</ap:Application>
  <ap:DocSecurity>0</ap:DocSecurity>
  <ap:ScaleCrop>false</ap:ScaleCrop>
  <ap:Manager/>
  <ap:Company>University of Chester</ap:Company>
  <ap:SharedDoc>false</ap:SharedDoc>
  <ap:HyperlinkBase/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School of Computer Science</dc:creator>
  <keywords/>
  <dc:description/>
  <lastModifiedBy>Stuart Cunningham</lastModifiedBy>
  <revision>26</revision>
  <lastPrinted>2012-12-20T18:14:00.0000000Z</lastPrinted>
  <dcterms:created xsi:type="dcterms:W3CDTF">2016-11-16T00:36:00.0000000Z</dcterms:created>
  <dcterms:modified xsi:type="dcterms:W3CDTF">2023-11-01T14:49:55.7666803Z</dcterms:modified>
  <category/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0x010100EB5129F0D6117442A86E3F9A333F4F5D</vt:lpwstr>
  </property>
  <property fmtid="{D5CDD505-2E9C-101B-9397-08002B2CF9AE}" pid="3" name="MediaServiceImageTags">
    <vt:lpwstr/>
  </property>
</Properties>
</file>