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440"/>
        <w:gridCol w:w="7589"/>
        <w:gridCol w:w="1440"/>
      </w:tblGrid>
      <w:tr>
        <w:trPr>
          <w:cantSplit/>
        </w:trPr>
        <w:tc>
          <w:tcPr>
            <w:tcW w:type="dxa" w:w="1440"/>
            <w:tcMar>
              <w:top w:w="60" w:type="dxa"/>
              <w:start w:w="80" w:type="dxa"/>
              <w:bottom w:w="60" w:type="dxa"/>
              <w:end w:w="80" w:type="dxa"/>
            </w:tcMar>
            <w:vAlign w:val="center"/>
          </w:tcPr>
          <w:p>
            <w:pPr>
              <w:spacing w:after="0"/>
              <w:jc w:val="left"/>
            </w:pPr>
            <w:r/>
            <w:r>
              <w:drawing>
                <wp:inline xmlns:a="http://schemas.openxmlformats.org/drawingml/2006/main" xmlns:pic="http://schemas.openxmlformats.org/drawingml/2006/picture">
                  <wp:extent cx="658368" cy="42062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420624"/>
                          </a:xfrm>
                          <a:prstGeom prst="rect"/>
                        </pic:spPr>
                      </pic:pic>
                    </a:graphicData>
                  </a:graphic>
                </wp:inline>
              </w:drawing>
            </w:r>
          </w:p>
        </w:tc>
        <w:tc>
          <w:tcPr>
            <w:tcW w:type="dxa" w:w="7589"/>
            <w:tcMar>
              <w:top w:w="60" w:type="dxa"/>
              <w:start w:w="80" w:type="dxa"/>
              <w:bottom w:w="60" w:type="dxa"/>
              <w:end w:w="80" w:type="dxa"/>
            </w:tcMar>
            <w:vAlign w:val="center"/>
          </w:tcPr>
          <w:p>
            <w:pPr>
              <w:spacing w:after="0"/>
              <w:jc w:val="center"/>
            </w:pPr>
            <w:r/>
            <w:r>
              <w:rPr>
                <w:rFonts w:ascii="Arial" w:hAnsi="Arial"/>
                <w:b/>
                <w:color w:val="1F2937"/>
                <w:sz w:val="32"/>
              </w:rPr>
              <w:t>IT Exam</w:t>
            </w:r>
          </w:p>
          <w:p>
            <w:pPr>
              <w:spacing w:after="0"/>
              <w:jc w:val="center"/>
            </w:pPr>
            <w:r>
              <w:rPr>
                <w:rFonts w:ascii="Arial" w:hAnsi="Arial"/>
                <w:color w:val="64748B"/>
                <w:sz w:val="18"/>
              </w:rPr>
              <w:t>Model 1</w:t>
            </w:r>
          </w:p>
        </w:tc>
        <w:tc>
          <w:tcPr>
            <w:tcW w:type="dxa" w:w="1440"/>
            <w:tcMar>
              <w:top w:w="60" w:type="dxa"/>
              <w:start w:w="80" w:type="dxa"/>
              <w:bottom w:w="60" w:type="dxa"/>
              <w:end w:w="80" w:type="dxa"/>
            </w:tcMar>
            <w:vAlign w:val="center"/>
          </w:tcPr>
          <w:p>
            <w:pPr>
              <w:spacing w:after="0"/>
              <w:jc w:val="right"/>
            </w:pPr>
            <w:r/>
            <w:r>
              <w:drawing>
                <wp:inline xmlns:a="http://schemas.openxmlformats.org/drawingml/2006/main" xmlns:pic="http://schemas.openxmlformats.org/drawingml/2006/picture">
                  <wp:extent cx="658368" cy="42062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58368" cy="420624"/>
                          </a:xfrm>
                          <a:prstGeom prst="rect"/>
                        </pic:spPr>
                      </pic:pic>
                    </a:graphicData>
                  </a:graphic>
                </wp:inline>
              </w:drawing>
            </w:r>
          </w:p>
        </w:tc>
      </w:tr>
    </w:tbl>
    <w:tbl>
      <w:tblPr>
        <w:tblW w:type="dxa" w:w="10469"/>
        <w:jc w:val="left"/>
        <w:tblLayout w:type="fixed"/>
        <w:tblLook w:firstColumn="1" w:firstRow="1" w:lastColumn="0" w:lastRow="0" w:noHBand="0" w:noVBand="1" w:val="04A0"/>
        <w:tblInd w:w="0" w:type="dxa"/>
      </w:tblPr>
      <w:tblGrid>
        <w:gridCol w:w="2617"/>
        <w:gridCol w:w="2617"/>
        <w:gridCol w:w="2617"/>
        <w:gridCol w:w="2617"/>
      </w:tblGrid>
      <w:tr>
        <w:trPr>
          <w:cantSplit/>
        </w:trPr>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Class: </w:t>
            </w:r>
            <w:r>
              <w:rPr>
                <w:rFonts w:ascii="Arial" w:hAnsi="Arial"/>
                <w:color w:val="1F2937"/>
                <w:sz w:val="17"/>
              </w:rPr>
              <w:t>Grade 12</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Duration: </w:t>
            </w:r>
            <w:r>
              <w:rPr>
                <w:rFonts w:ascii="Arial" w:hAnsi="Arial"/>
                <w:color w:val="1F2937"/>
                <w:sz w:val="17"/>
              </w:rPr>
              <w:t>45 min</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Date: </w:t>
            </w:r>
            <w:r>
              <w:rPr>
                <w:rFonts w:ascii="Arial" w:hAnsi="Arial"/>
                <w:color w:val="1F2937"/>
                <w:sz w:val="17"/>
              </w:rPr>
              <w:t>2026-08-28</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Teacher: </w:t>
            </w:r>
            <w:r>
              <w:rPr>
                <w:rFonts w:ascii="Arial" w:hAnsi="Arial"/>
                <w:color w:val="1F2937"/>
                <w:sz w:val="17"/>
              </w:rPr>
              <w:t>Mr. Khalid</w:t>
            </w:r>
          </w:p>
        </w:tc>
      </w:tr>
    </w:tbl>
    <w:p>
      <w:pPr>
        <w:spacing w:before="60" w:after="100"/>
      </w:pPr>
      <w:r>
        <w:rPr>
          <w:rFonts w:ascii="Arial" w:hAnsi="Arial"/>
          <w:color w:val="1F2937"/>
          <w:sz w:val="19"/>
        </w:rPr>
        <w:t xml:space="preserve">Student Name: </w:t>
      </w:r>
      <w:r>
        <w:rPr>
          <w:rFonts w:ascii="Arial" w:hAnsi="Arial"/>
          <w:color w:val="1F2937"/>
          <w:sz w:val="19"/>
        </w:rPr>
        <w:t>______________________________________</w:t>
      </w:r>
      <w:r>
        <w:rPr>
          <w:rFonts w:ascii="Arial" w:hAnsi="Arial"/>
          <w:color w:val="1F2937"/>
          <w:sz w:val="19"/>
        </w:rPr>
        <w:t xml:space="preserve">        Class: </w:t>
      </w:r>
      <w:r>
        <w:rPr>
          <w:rFonts w:ascii="Arial" w:hAnsi="Arial"/>
          <w:color w:val="1F2937"/>
          <w:sz w:val="19"/>
        </w:rPr>
        <w:t>______________</w:t>
      </w:r>
    </w:p>
    <w:p>
      <w:pPr>
        <w:pStyle w:val="Heading1"/>
        <w:keepNext/>
        <w:pageBreakBefore w:val="0"/>
        <w:ind w:left="80" w:right="80"/>
        <w:shd w:fill="E8EEF5"/>
        <w:pBdr>
          <w:bottom w:val="single" w:sz="5" w:space="1" w:color="B4BECA"/>
        </w:pBdr>
      </w:pPr>
      <w:r>
        <w:t>Multiple Choice Questions</w:t>
      </w:r>
    </w:p>
    <w:p>
      <w:pPr>
        <w:keepNext/>
        <w:spacing w:after="40"/>
      </w:pPr>
      <w:r>
        <w:rPr>
          <w:rFonts w:ascii="Arial" w:hAnsi="Arial"/>
          <w:b/>
          <w:color w:val="1F2937"/>
          <w:sz w:val="21"/>
        </w:rPr>
        <w:t xml:space="preserve">Q1. </w:t>
      </w:r>
      <w:r>
        <w:rPr>
          <w:rFonts w:ascii="Arial" w:hAnsi="Arial"/>
          <w:b/>
          <w:color w:val="1F2937"/>
          <w:sz w:val="21"/>
        </w:rPr>
        <w:t>Which of the following is an example of static data?</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Live sports results</w:t>
            </w:r>
          </w:p>
        </w:tc>
        <w:tc>
          <w:tcPr>
            <w:tcW w:type="dxa" w:w="5234"/>
            <w:tcMar>
              <w:top w:w="60" w:type="dxa"/>
              <w:start w:w="80" w:type="dxa"/>
              <w:bottom w:w="60" w:type="dxa"/>
              <w:end w:w="80" w:type="dxa"/>
            </w:tcMar>
            <w:vAlign w:val="center"/>
          </w:tcPr>
          <w:p>
            <w:pPr>
              <w:spacing w:after="0"/>
            </w:pPr>
            <w:r/>
            <w:r>
              <w:rPr>
                <w:rFonts w:ascii="Arial" w:hAnsi="Arial"/>
                <w:color w:val="1F2937"/>
                <w:sz w:val="19"/>
              </w:rPr>
              <w:t>B. UK weather map updated daily</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Column headings for a football league table</w:t>
            </w:r>
          </w:p>
        </w:tc>
        <w:tc>
          <w:tcPr>
            <w:tcW w:type="dxa" w:w="5234"/>
            <w:tcMar>
              <w:top w:w="60" w:type="dxa"/>
              <w:start w:w="80" w:type="dxa"/>
              <w:bottom w:w="60" w:type="dxa"/>
              <w:end w:w="80" w:type="dxa"/>
            </w:tcMar>
            <w:vAlign w:val="center"/>
          </w:tcPr>
          <w:p>
            <w:pPr>
              <w:spacing w:after="0"/>
            </w:pPr>
            <w:r/>
            <w:r>
              <w:rPr>
                <w:rFonts w:ascii="Arial" w:hAnsi="Arial"/>
                <w:color w:val="1F2937"/>
                <w:sz w:val="19"/>
              </w:rPr>
              <w:t>D. News feeds on a mobile phone app</w:t>
            </w:r>
          </w:p>
        </w:tc>
      </w:tr>
    </w:tbl>
    <w:p>
      <w:pPr>
        <w:spacing w:after="40"/>
      </w:pPr>
    </w:p>
    <w:p>
      <w:pPr>
        <w:keepNext/>
        <w:spacing w:after="40"/>
      </w:pPr>
      <w:r>
        <w:rPr>
          <w:rFonts w:ascii="Arial" w:hAnsi="Arial"/>
          <w:b/>
          <w:color w:val="1F2937"/>
          <w:sz w:val="21"/>
        </w:rPr>
        <w:t xml:space="preserve">Q2. </w:t>
      </w:r>
      <w:r>
        <w:rPr>
          <w:rFonts w:ascii="Arial" w:hAnsi="Arial"/>
          <w:b/>
          <w:color w:val="1F2937"/>
          <w:sz w:val="21"/>
        </w:rPr>
        <w:t>What is the main difference between direct and indirect data sources?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Direct data is always more accurate than indirect data</w:t>
            </w:r>
          </w:p>
        </w:tc>
        <w:tc>
          <w:tcPr>
            <w:tcW w:type="dxa" w:w="5234"/>
            <w:tcMar>
              <w:top w:w="60" w:type="dxa"/>
              <w:start w:w="80" w:type="dxa"/>
              <w:bottom w:w="60" w:type="dxa"/>
              <w:end w:w="80" w:type="dxa"/>
            </w:tcMar>
            <w:vAlign w:val="center"/>
          </w:tcPr>
          <w:p>
            <w:pPr>
              <w:spacing w:after="0"/>
            </w:pPr>
            <w:r/>
            <w:r>
              <w:rPr>
                <w:rFonts w:ascii="Arial" w:hAnsi="Arial"/>
                <w:color w:val="1F2937"/>
                <w:sz w:val="19"/>
              </w:rPr>
              <w:t>B. Indirect data is collected for a different purpose</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Direct data cannot be used for any other purpose</w:t>
            </w:r>
          </w:p>
        </w:tc>
        <w:tc>
          <w:tcPr>
            <w:tcW w:type="dxa" w:w="5234"/>
            <w:tcMar>
              <w:top w:w="60" w:type="dxa"/>
              <w:start w:w="80" w:type="dxa"/>
              <w:bottom w:w="60" w:type="dxa"/>
              <w:end w:w="80" w:type="dxa"/>
            </w:tcMar>
            <w:vAlign w:val="center"/>
          </w:tcPr>
          <w:p>
            <w:pPr>
              <w:spacing w:after="0"/>
            </w:pPr>
            <w:r/>
            <w:r>
              <w:rPr>
                <w:rFonts w:ascii="Arial" w:hAnsi="Arial"/>
                <w:color w:val="1F2937"/>
                <w:sz w:val="19"/>
              </w:rPr>
              <w:t>D. Indirect data is stored in the same format as direct data</w:t>
            </w:r>
          </w:p>
        </w:tc>
      </w:tr>
    </w:tbl>
    <w:p>
      <w:pPr>
        <w:spacing w:after="40"/>
      </w:pPr>
    </w:p>
    <w:p>
      <w:pPr>
        <w:keepNext/>
        <w:spacing w:after="40"/>
      </w:pPr>
      <w:r>
        <w:rPr>
          <w:rFonts w:ascii="Arial" w:hAnsi="Arial"/>
          <w:b/>
          <w:color w:val="1F2937"/>
          <w:sz w:val="21"/>
        </w:rPr>
        <w:t xml:space="preserve">Q3. </w:t>
      </w:r>
      <w:r>
        <w:rPr>
          <w:rFonts w:ascii="Arial" w:hAnsi="Arial"/>
          <w:b/>
          <w:color w:val="1F2937"/>
          <w:sz w:val="21"/>
        </w:rPr>
        <w:t>What is the purpose of coding data?</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To increase file size for storage</w:t>
            </w:r>
          </w:p>
        </w:tc>
        <w:tc>
          <w:tcPr>
            <w:tcW w:type="dxa" w:w="5234"/>
            <w:tcMar>
              <w:top w:w="60" w:type="dxa"/>
              <w:start w:w="80" w:type="dxa"/>
              <w:bottom w:w="60" w:type="dxa"/>
              <w:end w:w="80" w:type="dxa"/>
            </w:tcMar>
            <w:vAlign w:val="center"/>
          </w:tcPr>
          <w:p>
            <w:pPr>
              <w:spacing w:after="0"/>
            </w:pPr>
            <w:r/>
            <w:r>
              <w:rPr>
                <w:rFonts w:ascii="Arial" w:hAnsi="Arial"/>
                <w:color w:val="1F2937"/>
                <w:sz w:val="19"/>
              </w:rPr>
              <w:t>B. To represent data using numbers or symbols for identification</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To encrypt sensitive information</w:t>
            </w:r>
          </w:p>
        </w:tc>
        <w:tc>
          <w:tcPr>
            <w:tcW w:type="dxa" w:w="5234"/>
            <w:tcMar>
              <w:top w:w="60" w:type="dxa"/>
              <w:start w:w="80" w:type="dxa"/>
              <w:bottom w:w="60" w:type="dxa"/>
              <w:end w:w="80" w:type="dxa"/>
            </w:tcMar>
            <w:vAlign w:val="center"/>
          </w:tcPr>
          <w:p>
            <w:pPr>
              <w:spacing w:after="0"/>
            </w:pPr>
            <w:r/>
            <w:r>
              <w:rPr>
                <w:rFonts w:ascii="Arial" w:hAnsi="Arial"/>
                <w:color w:val="1F2937"/>
                <w:sz w:val="19"/>
              </w:rPr>
              <w:t>D. To store text in a more readable format</w:t>
            </w:r>
          </w:p>
        </w:tc>
      </w:tr>
    </w:tbl>
    <w:p>
      <w:pPr>
        <w:spacing w:after="40"/>
      </w:pPr>
    </w:p>
    <w:p>
      <w:pPr>
        <w:keepNext/>
        <w:spacing w:after="40"/>
      </w:pPr>
      <w:r>
        <w:rPr>
          <w:rFonts w:ascii="Arial" w:hAnsi="Arial"/>
          <w:b/>
          <w:color w:val="1F2937"/>
          <w:sz w:val="21"/>
        </w:rPr>
        <w:t xml:space="preserve">Q4. </w:t>
      </w:r>
      <w:r>
        <w:rPr>
          <w:rFonts w:ascii="Arial" w:hAnsi="Arial"/>
          <w:b/>
          <w:color w:val="1F2937"/>
          <w:sz w:val="21"/>
        </w:rPr>
        <w:t>What is the bit rate of a sound file with a sample rate of 44.1 kHz, bit depth of 16 and two channels?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88.2 kbps</w:t>
            </w:r>
          </w:p>
        </w:tc>
        <w:tc>
          <w:tcPr>
            <w:tcW w:type="dxa" w:w="5234"/>
            <w:tcMar>
              <w:top w:w="60" w:type="dxa"/>
              <w:start w:w="80" w:type="dxa"/>
              <w:bottom w:w="60" w:type="dxa"/>
              <w:end w:w="80" w:type="dxa"/>
            </w:tcMar>
            <w:vAlign w:val="center"/>
          </w:tcPr>
          <w:p>
            <w:pPr>
              <w:spacing w:after="0"/>
            </w:pPr>
            <w:r/>
            <w:r>
              <w:rPr>
                <w:rFonts w:ascii="Arial" w:hAnsi="Arial"/>
                <w:color w:val="1F2937"/>
                <w:sz w:val="19"/>
              </w:rPr>
              <w:t>B. 1.4 mbps</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37 mbps</w:t>
            </w:r>
          </w:p>
        </w:tc>
        <w:tc>
          <w:tcPr>
            <w:tcW w:type="dxa" w:w="5234"/>
            <w:tcMar>
              <w:top w:w="60" w:type="dxa"/>
              <w:start w:w="80" w:type="dxa"/>
              <w:bottom w:w="60" w:type="dxa"/>
              <w:end w:w="80" w:type="dxa"/>
            </w:tcMar>
            <w:vAlign w:val="center"/>
          </w:tcPr>
          <w:p>
            <w:pPr>
              <w:spacing w:after="0"/>
            </w:pPr>
            <w:r/>
            <w:r>
              <w:rPr>
                <w:rFonts w:ascii="Arial" w:hAnsi="Arial"/>
                <w:color w:val="1F2937"/>
                <w:sz w:val="19"/>
              </w:rPr>
              <w:t>D. 1411.2 kbps</w:t>
            </w:r>
          </w:p>
        </w:tc>
      </w:tr>
    </w:tbl>
    <w:p>
      <w:pPr>
        <w:spacing w:after="40"/>
      </w:pPr>
    </w:p>
    <w:p>
      <w:pPr>
        <w:keepNext/>
        <w:spacing w:after="40"/>
      </w:pPr>
      <w:r>
        <w:rPr>
          <w:rFonts w:ascii="Arial" w:hAnsi="Arial"/>
          <w:b/>
          <w:color w:val="1F2937"/>
          <w:sz w:val="21"/>
        </w:rPr>
        <w:t xml:space="preserve">Q5. </w:t>
      </w:r>
      <w:r>
        <w:rPr>
          <w:rFonts w:ascii="Arial" w:hAnsi="Arial"/>
          <w:b/>
          <w:color w:val="1F2937"/>
          <w:sz w:val="21"/>
        </w:rPr>
        <w:t>How does resolution affect video file size?</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Higher resolution increases the number of frames per second</w:t>
            </w:r>
          </w:p>
        </w:tc>
        <w:tc>
          <w:tcPr>
            <w:tcW w:type="dxa" w:w="5234"/>
            <w:tcMar>
              <w:top w:w="60" w:type="dxa"/>
              <w:start w:w="80" w:type="dxa"/>
              <w:bottom w:w="60" w:type="dxa"/>
              <w:end w:w="80" w:type="dxa"/>
            </w:tcMar>
            <w:vAlign w:val="center"/>
          </w:tcPr>
          <w:p>
            <w:pPr>
              <w:spacing w:after="0"/>
            </w:pPr>
            <w:r/>
            <w:r>
              <w:rPr>
                <w:rFonts w:ascii="Arial" w:hAnsi="Arial"/>
                <w:color w:val="1F2937"/>
                <w:sz w:val="19"/>
              </w:rPr>
              <w:t>B. Lower resolution reduces the bit rate required for storage</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Resolution has no effect on file size</w:t>
            </w:r>
          </w:p>
        </w:tc>
        <w:tc>
          <w:tcPr>
            <w:tcW w:type="dxa" w:w="5234"/>
            <w:tcMar>
              <w:top w:w="60" w:type="dxa"/>
              <w:start w:w="80" w:type="dxa"/>
              <w:bottom w:w="60" w:type="dxa"/>
              <w:end w:w="80" w:type="dxa"/>
            </w:tcMar>
            <w:vAlign w:val="center"/>
          </w:tcPr>
          <w:p>
            <w:pPr>
              <w:spacing w:after="0"/>
            </w:pPr>
            <w:r/>
            <w:r>
              <w:rPr>
                <w:rFonts w:ascii="Arial" w:hAnsi="Arial"/>
                <w:color w:val="1F2937"/>
                <w:sz w:val="19"/>
              </w:rPr>
              <w:t>D. Higher resolution decreases the need for compression</w:t>
            </w:r>
          </w:p>
        </w:tc>
      </w:tr>
    </w:tbl>
    <w:p>
      <w:pPr>
        <w:spacing w:after="40"/>
      </w:pPr>
    </w:p>
    <w:p>
      <w:pPr>
        <w:keepNext/>
        <w:spacing w:after="40"/>
      </w:pPr>
      <w:r>
        <w:rPr>
          <w:rFonts w:ascii="Arial" w:hAnsi="Arial"/>
          <w:b/>
          <w:color w:val="1F2937"/>
          <w:sz w:val="21"/>
        </w:rPr>
        <w:t xml:space="preserve">Q6. </w:t>
      </w:r>
      <w:r>
        <w:rPr>
          <w:rFonts w:ascii="Arial" w:hAnsi="Arial"/>
          <w:b/>
          <w:color w:val="1F2937"/>
          <w:sz w:val="21"/>
        </w:rPr>
        <w:t>What is encryption?</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A method of encoding data to make it unreadable without a key</w:t>
            </w:r>
          </w:p>
        </w:tc>
        <w:tc>
          <w:tcPr>
            <w:tcW w:type="dxa" w:w="5234"/>
            <w:tcMar>
              <w:top w:w="60" w:type="dxa"/>
              <w:start w:w="80" w:type="dxa"/>
              <w:bottom w:w="60" w:type="dxa"/>
              <w:end w:w="80" w:type="dxa"/>
            </w:tcMar>
            <w:vAlign w:val="center"/>
          </w:tcPr>
          <w:p>
            <w:pPr>
              <w:spacing w:after="0"/>
            </w:pPr>
            <w:r/>
            <w:r>
              <w:rPr>
                <w:rFonts w:ascii="Arial" w:hAnsi="Arial"/>
                <w:color w:val="1F2937"/>
                <w:sz w:val="19"/>
              </w:rPr>
              <w:t>B. A way to compress audio files without losing quality</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A process used to store text in binary format</w:t>
            </w:r>
          </w:p>
        </w:tc>
        <w:tc>
          <w:tcPr>
            <w:tcW w:type="dxa" w:w="5234"/>
            <w:tcMar>
              <w:top w:w="60" w:type="dxa"/>
              <w:start w:w="80" w:type="dxa"/>
              <w:bottom w:w="60" w:type="dxa"/>
              <w:end w:w="80" w:type="dxa"/>
            </w:tcMar>
            <w:vAlign w:val="center"/>
          </w:tcPr>
          <w:p>
            <w:pPr>
              <w:spacing w:after="0"/>
            </w:pPr>
            <w:r/>
            <w:r>
              <w:rPr>
                <w:rFonts w:ascii="Arial" w:hAnsi="Arial"/>
                <w:color w:val="1F2937"/>
                <w:sz w:val="19"/>
              </w:rPr>
              <w:t>D. A technique for increasing file size for storage</w:t>
            </w:r>
          </w:p>
        </w:tc>
      </w:tr>
    </w:tbl>
    <w:p>
      <w:pPr>
        <w:spacing w:after="40"/>
      </w:pPr>
    </w:p>
    <w:p>
      <w:pPr>
        <w:keepNext/>
        <w:spacing w:after="40"/>
      </w:pPr>
      <w:r>
        <w:rPr>
          <w:rFonts w:ascii="Arial" w:hAnsi="Arial"/>
          <w:b/>
          <w:color w:val="1F2937"/>
          <w:sz w:val="21"/>
        </w:rPr>
        <w:t xml:space="preserve">Q7. </w:t>
      </w:r>
      <w:r>
        <w:rPr>
          <w:rFonts w:ascii="Arial" w:hAnsi="Arial"/>
          <w:b/>
          <w:color w:val="1F2937"/>
          <w:sz w:val="21"/>
        </w:rPr>
        <w:t>What is the purpose of a range check in data validation?</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To ensure that data falls within an acceptable numerical range</w:t>
            </w:r>
          </w:p>
        </w:tc>
        <w:tc>
          <w:tcPr>
            <w:tcW w:type="dxa" w:w="5234"/>
            <w:tcMar>
              <w:top w:w="60" w:type="dxa"/>
              <w:start w:w="80" w:type="dxa"/>
              <w:bottom w:w="60" w:type="dxa"/>
              <w:end w:w="80" w:type="dxa"/>
            </w:tcMar>
            <w:vAlign w:val="center"/>
          </w:tcPr>
          <w:p>
            <w:pPr>
              <w:spacing w:after="0"/>
            </w:pPr>
            <w:r/>
            <w:r>
              <w:rPr>
                <w:rFonts w:ascii="Arial" w:hAnsi="Arial"/>
                <w:color w:val="1F2937"/>
                <w:sz w:val="19"/>
              </w:rPr>
              <w:t>B. To confirm that all required fields are completed</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To verify that data matches a specific format</w:t>
            </w:r>
          </w:p>
        </w:tc>
        <w:tc>
          <w:tcPr>
            <w:tcW w:type="dxa" w:w="5234"/>
            <w:tcMar>
              <w:top w:w="60" w:type="dxa"/>
              <w:start w:w="80" w:type="dxa"/>
              <w:bottom w:w="60" w:type="dxa"/>
              <w:end w:w="80" w:type="dxa"/>
            </w:tcMar>
            <w:vAlign w:val="center"/>
          </w:tcPr>
          <w:p>
            <w:pPr>
              <w:spacing w:after="0"/>
            </w:pPr>
            <w:r/>
            <w:r>
              <w:rPr>
                <w:rFonts w:ascii="Arial" w:hAnsi="Arial"/>
                <w:color w:val="1F2937"/>
                <w:sz w:val="19"/>
              </w:rPr>
              <w:t>D. To ensure that data is entered only once</w:t>
            </w:r>
          </w:p>
        </w:tc>
      </w:tr>
    </w:tbl>
    <w:p>
      <w:pPr>
        <w:spacing w:after="40"/>
      </w:pPr>
    </w:p>
    <w:p>
      <w:pPr>
        <w:keepNext/>
        <w:spacing w:after="40"/>
      </w:pPr>
      <w:r>
        <w:rPr>
          <w:rFonts w:ascii="Arial" w:hAnsi="Arial"/>
          <w:b/>
          <w:color w:val="1F2937"/>
          <w:sz w:val="21"/>
        </w:rPr>
        <w:t xml:space="preserve">Q8. </w:t>
      </w:r>
      <w:r>
        <w:rPr>
          <w:rFonts w:ascii="Arial" w:hAnsi="Arial"/>
          <w:b/>
          <w:color w:val="1F2937"/>
          <w:sz w:val="21"/>
        </w:rPr>
        <w:t>How does SSL/TLS use symmetric keys?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SSL/TLS uses symmetric keys for encryption and decryption</w:t>
            </w:r>
          </w:p>
        </w:tc>
        <w:tc>
          <w:tcPr>
            <w:tcW w:type="dxa" w:w="5234"/>
            <w:tcMar>
              <w:top w:w="60" w:type="dxa"/>
              <w:start w:w="80" w:type="dxa"/>
              <w:bottom w:w="60" w:type="dxa"/>
              <w:end w:w="80" w:type="dxa"/>
            </w:tcMar>
            <w:vAlign w:val="center"/>
          </w:tcPr>
          <w:p>
            <w:pPr>
              <w:spacing w:after="0"/>
            </w:pPr>
            <w:r/>
            <w:r>
              <w:rPr>
                <w:rFonts w:ascii="Arial" w:hAnsi="Arial"/>
                <w:color w:val="1F2937"/>
                <w:sz w:val="19"/>
              </w:rPr>
              <w:t>B. SSL/TLS uses asymmetric keys for secure communication</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Symmetric keys are used to encrypt data, while the private key is used for decryption</w:t>
            </w:r>
          </w:p>
        </w:tc>
        <w:tc>
          <w:tcPr>
            <w:tcW w:type="dxa" w:w="5234"/>
            <w:tcMar>
              <w:top w:w="60" w:type="dxa"/>
              <w:start w:w="80" w:type="dxa"/>
              <w:bottom w:w="60" w:type="dxa"/>
              <w:end w:w="80" w:type="dxa"/>
            </w:tcMar>
            <w:vAlign w:val="center"/>
          </w:tcPr>
          <w:p>
            <w:pPr>
              <w:spacing w:after="0"/>
            </w:pPr>
            <w:r/>
            <w:r>
              <w:rPr>
                <w:rFonts w:ascii="Arial" w:hAnsi="Arial"/>
                <w:color w:val="1F2937"/>
                <w:sz w:val="19"/>
              </w:rPr>
              <w:t>D. SSL/TLS does not use symmetric keys</w:t>
            </w:r>
          </w:p>
        </w:tc>
      </w:tr>
    </w:tbl>
    <w:p>
      <w:pPr>
        <w:spacing w:after="40"/>
      </w:pPr>
    </w:p>
    <w:p>
      <w:pPr>
        <w:keepNext/>
        <w:spacing w:after="40"/>
      </w:pPr>
      <w:r>
        <w:rPr>
          <w:rFonts w:ascii="Arial" w:hAnsi="Arial"/>
          <w:b/>
          <w:color w:val="1F2937"/>
          <w:sz w:val="21"/>
        </w:rPr>
        <w:t xml:space="preserve">Q9. </w:t>
      </w:r>
      <w:r>
        <w:rPr>
          <w:rFonts w:ascii="Arial" w:hAnsi="Arial"/>
          <w:b/>
          <w:color w:val="1F2937"/>
          <w:sz w:val="21"/>
        </w:rPr>
        <w:t>What is the purpose of a Wi-Fi network key?</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To allow multiple devices to connect to the same network</w:t>
            </w:r>
          </w:p>
        </w:tc>
        <w:tc>
          <w:tcPr>
            <w:tcW w:type="dxa" w:w="5234"/>
            <w:tcMar>
              <w:top w:w="60" w:type="dxa"/>
              <w:start w:w="80" w:type="dxa"/>
              <w:bottom w:w="60" w:type="dxa"/>
              <w:end w:w="80" w:type="dxa"/>
            </w:tcMar>
            <w:vAlign w:val="center"/>
          </w:tcPr>
          <w:p>
            <w:pPr>
              <w:spacing w:after="0"/>
            </w:pPr>
            <w:r/>
            <w:r>
              <w:rPr>
                <w:rFonts w:ascii="Arial" w:hAnsi="Arial"/>
                <w:color w:val="1F2937"/>
                <w:sz w:val="19"/>
              </w:rPr>
              <w:t>B. To encrypt data transmitted over the network</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To identify and authenticate users on the network</w:t>
            </w:r>
          </w:p>
        </w:tc>
        <w:tc>
          <w:tcPr>
            <w:tcW w:type="dxa" w:w="5234"/>
            <w:tcMar>
              <w:top w:w="60" w:type="dxa"/>
              <w:start w:w="80" w:type="dxa"/>
              <w:bottom w:w="60" w:type="dxa"/>
              <w:end w:w="80" w:type="dxa"/>
            </w:tcMar>
            <w:vAlign w:val="center"/>
          </w:tcPr>
          <w:p>
            <w:pPr>
              <w:spacing w:after="0"/>
            </w:pPr>
            <w:r/>
            <w:r>
              <w:rPr>
                <w:rFonts w:ascii="Arial" w:hAnsi="Arial"/>
                <w:color w:val="1F2937"/>
                <w:sz w:val="19"/>
              </w:rPr>
              <w:t>D. To manage bandwidth usage on the network</w:t>
            </w:r>
          </w:p>
        </w:tc>
      </w:tr>
    </w:tbl>
    <w:p>
      <w:pPr>
        <w:spacing w:after="40"/>
      </w:pPr>
    </w:p>
    <w:p>
      <w:pPr>
        <w:keepNext/>
        <w:spacing w:after="40"/>
      </w:pPr>
      <w:r>
        <w:rPr>
          <w:rFonts w:ascii="Arial" w:hAnsi="Arial"/>
          <w:b/>
          <w:color w:val="1F2937"/>
          <w:sz w:val="21"/>
        </w:rPr>
        <w:t xml:space="preserve">Q10. </w:t>
      </w:r>
      <w:r>
        <w:rPr>
          <w:rFonts w:ascii="Arial" w:hAnsi="Arial"/>
          <w:b/>
          <w:color w:val="1F2937"/>
          <w:sz w:val="21"/>
        </w:rPr>
        <w:t>Which of the following is a data validation rule for dates?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Range check</w:t>
            </w:r>
          </w:p>
        </w:tc>
        <w:tc>
          <w:tcPr>
            <w:tcW w:type="dxa" w:w="5234"/>
            <w:tcMar>
              <w:top w:w="60" w:type="dxa"/>
              <w:start w:w="80" w:type="dxa"/>
              <w:bottom w:w="60" w:type="dxa"/>
              <w:end w:w="80" w:type="dxa"/>
            </w:tcMar>
            <w:vAlign w:val="center"/>
          </w:tcPr>
          <w:p>
            <w:pPr>
              <w:spacing w:after="0"/>
            </w:pPr>
            <w:r/>
            <w:r>
              <w:rPr>
                <w:rFonts w:ascii="Arial" w:hAnsi="Arial"/>
                <w:color w:val="1F2937"/>
                <w:sz w:val="19"/>
              </w:rPr>
              <w:t>B. Format check</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Presence check</w:t>
            </w:r>
          </w:p>
        </w:tc>
        <w:tc>
          <w:tcPr>
            <w:tcW w:type="dxa" w:w="5234"/>
            <w:tcMar>
              <w:top w:w="60" w:type="dxa"/>
              <w:start w:w="80" w:type="dxa"/>
              <w:bottom w:w="60" w:type="dxa"/>
              <w:end w:w="80" w:type="dxa"/>
            </w:tcMar>
            <w:vAlign w:val="center"/>
          </w:tcPr>
          <w:p>
            <w:pPr>
              <w:spacing w:after="0"/>
            </w:pPr>
            <w:r/>
            <w:r>
              <w:rPr>
                <w:rFonts w:ascii="Arial" w:hAnsi="Arial"/>
                <w:color w:val="1F2937"/>
                <w:sz w:val="19"/>
              </w:rPr>
              <w:t>D. Length check</w:t>
            </w:r>
          </w:p>
        </w:tc>
      </w:tr>
    </w:tbl>
    <w:p>
      <w:pPr>
        <w:spacing w:after="40"/>
      </w:pPr>
    </w:p>
    <w:p>
      <w:pPr>
        <w:pStyle w:val="Heading1"/>
        <w:keepNext/>
        <w:pageBreakBefore w:val="0"/>
        <w:ind w:left="80" w:right="80"/>
        <w:shd w:fill="E8EEF5"/>
        <w:pBdr>
          <w:bottom w:val="single" w:sz="5" w:space="1" w:color="B4BECA"/>
        </w:pBdr>
      </w:pPr>
      <w:r>
        <w:t>Fill in the Blank</w:t>
      </w:r>
    </w:p>
    <w:tbl>
      <w:tblPr>
        <w:tblW w:type="dxa" w:w="10469"/>
        <w:jc w:val="left"/>
        <w:tblLayout w:type="fixed"/>
        <w:tblLook w:firstColumn="1" w:firstRow="1" w:lastColumn="0" w:lastRow="0" w:noHBand="0" w:noVBand="1" w:val="04A0"/>
        <w:tblInd w:w="0" w:type="dxa"/>
      </w:tblPr>
      <w:tblGrid>
        <w:gridCol w:w="10469"/>
      </w:tblGrid>
      <w:tr>
        <w:trPr>
          <w:cantSplit/>
        </w:trPr>
        <w:tc>
          <w:tcPr>
            <w:tcW w:type="dxa" w:w="10469"/>
            <w:tcMar>
              <w:top w:w="60" w:type="dxa"/>
              <w:start w:w="80" w:type="dxa"/>
              <w:bottom w:w="60" w:type="dxa"/>
              <w:end w:w="80" w:type="dxa"/>
            </w:tcMar>
            <w:vAlign w:val="center"/>
          </w:tcPr>
          <w:p>
            <w:pPr>
              <w:shd w:fill="F8FAFC"/>
              <w:spacing w:after="20"/>
              <w:jc w:val="center"/>
            </w:pPr>
            <w:r/>
            <w:r>
              <w:rPr>
                <w:rFonts w:ascii="Arial" w:hAnsi="Arial"/>
                <w:b/>
                <w:color w:val="64748B"/>
                <w:sz w:val="17"/>
              </w:rPr>
              <w:t>WORD BANK</w:t>
            </w:r>
          </w:p>
          <w:p>
            <w:pPr>
              <w:spacing w:after="0"/>
              <w:jc w:val="center"/>
            </w:pPr>
            <w:r>
              <w:rPr>
                <w:rFonts w:ascii="Arial" w:hAnsi="Arial"/>
                <w:color w:val="1F2937"/>
                <w:sz w:val="19"/>
              </w:rPr>
              <w:t>decryption   |   dynamic data   |   coding   |   knowledge   |   encryption   |   static data   |   information</w:t>
            </w:r>
          </w:p>
        </w:tc>
      </w:tr>
    </w:tbl>
    <w:p>
      <w:pPr>
        <w:keepNext/>
        <w:spacing w:after="40"/>
      </w:pPr>
      <w:r>
        <w:rPr>
          <w:rFonts w:ascii="Arial" w:hAnsi="Arial"/>
          <w:b/>
          <w:color w:val="1F2937"/>
          <w:sz w:val="21"/>
        </w:rPr>
        <w:t xml:space="preserve">Q1. </w:t>
      </w:r>
      <w:r>
        <w:rPr>
          <w:rFonts w:ascii="Arial" w:hAnsi="Arial"/>
          <w:b/>
          <w:color w:val="1F2937"/>
          <w:sz w:val="21"/>
        </w:rPr>
        <w:t>Data that does not normally change is called ________.</w:t>
      </w:r>
    </w:p>
    <w:p>
      <w:pPr>
        <w:keepNext/>
        <w:spacing w:after="40"/>
      </w:pPr>
      <w:r>
        <w:rPr>
          <w:rFonts w:ascii="Arial" w:hAnsi="Arial"/>
          <w:b/>
          <w:color w:val="1F2937"/>
          <w:sz w:val="21"/>
        </w:rPr>
        <w:t xml:space="preserve">Q2. </w:t>
      </w:r>
      <w:r>
        <w:rPr>
          <w:rFonts w:ascii="Arial" w:hAnsi="Arial"/>
          <w:b/>
          <w:color w:val="1F2937"/>
          <w:sz w:val="21"/>
        </w:rPr>
        <w:t>The process of representing data by assigning a code to it for classification or identification is known as ________.</w:t>
      </w:r>
    </w:p>
    <w:p>
      <w:pPr>
        <w:keepNext/>
        <w:spacing w:after="40"/>
      </w:pPr>
      <w:r>
        <w:rPr>
          <w:rFonts w:ascii="Arial" w:hAnsi="Arial"/>
          <w:b/>
          <w:color w:val="1F2937"/>
          <w:sz w:val="21"/>
        </w:rPr>
        <w:t xml:space="preserve">Q3. </w:t>
      </w:r>
      <w:r>
        <w:rPr>
          <w:rFonts w:ascii="Arial" w:hAnsi="Arial"/>
          <w:b/>
          <w:color w:val="1F2937"/>
          <w:sz w:val="21"/>
        </w:rPr>
        <w:t>To make data meaningful, it needs to be given context and transformed into ________.</w:t>
      </w:r>
    </w:p>
    <w:p>
      <w:pPr>
        <w:keepNext/>
        <w:spacing w:after="40"/>
      </w:pPr>
      <w:r>
        <w:rPr>
          <w:rFonts w:ascii="Arial" w:hAnsi="Arial"/>
          <w:b/>
          <w:color w:val="1F2937"/>
          <w:sz w:val="21"/>
        </w:rPr>
        <w:t xml:space="preserve">Q4. </w:t>
      </w:r>
      <w:r>
        <w:rPr>
          <w:rFonts w:ascii="Arial" w:hAnsi="Arial"/>
          <w:b/>
          <w:color w:val="1F2937"/>
          <w:sz w:val="21"/>
        </w:rPr>
        <w:t>The process of scrambling data so it cannot be understood without a decryption key is called ________.</w:t>
      </w:r>
    </w:p>
    <w:p>
      <w:pPr>
        <w:keepNext/>
        <w:spacing w:after="40"/>
      </w:pPr>
      <w:r>
        <w:rPr>
          <w:rFonts w:ascii="Arial" w:hAnsi="Arial"/>
          <w:b/>
          <w:color w:val="1F2937"/>
          <w:sz w:val="21"/>
        </w:rPr>
        <w:t xml:space="preserve">Q5. </w:t>
      </w:r>
      <w:r>
        <w:rPr>
          <w:rFonts w:ascii="Arial" w:hAnsi="Arial"/>
          <w:b/>
          <w:color w:val="1F2937"/>
          <w:sz w:val="21"/>
        </w:rPr>
        <w:t>Knowledge requires a person to understand what ________ is, based on their experience and knowledge base.</w:t>
      </w:r>
    </w:p>
    <w:p>
      <w:pPr>
        <w:pStyle w:val="Heading1"/>
        <w:keepNext/>
        <w:pageBreakBefore w:val="0"/>
        <w:ind w:left="80" w:right="80"/>
        <w:shd w:fill="E8EEF5"/>
        <w:pBdr>
          <w:bottom w:val="single" w:sz="5" w:space="1" w:color="B4BECA"/>
        </w:pBdr>
      </w:pPr>
      <w:r>
        <w:t>True / False</w:t>
      </w:r>
    </w:p>
    <w:p>
      <w:pPr>
        <w:keepNext w:val="0"/>
        <w:spacing w:after="80"/>
      </w:pPr>
      <w:r>
        <w:rPr>
          <w:rFonts w:ascii="Arial" w:hAnsi="Arial"/>
          <w:b/>
          <w:color w:val="1F2937"/>
          <w:sz w:val="21"/>
        </w:rPr>
        <w:t>Q1. Static data changes automatically without user intervention.</w:t>
      </w:r>
      <w:r>
        <w:rPr>
          <w:rFonts w:ascii="Arial" w:hAnsi="Arial"/>
          <w:color w:val="1F2937"/>
          <w:sz w:val="19"/>
        </w:rPr>
        <w:t xml:space="preserve">     (   ) True     (   ) False</w:t>
      </w:r>
    </w:p>
    <w:p>
      <w:pPr>
        <w:keepNext w:val="0"/>
        <w:spacing w:after="80"/>
      </w:pPr>
      <w:r>
        <w:rPr>
          <w:rFonts w:ascii="Arial" w:hAnsi="Arial"/>
          <w:b/>
          <w:color w:val="1F2937"/>
          <w:sz w:val="21"/>
        </w:rPr>
        <w:t>Q2. Encoding is the same as encryption.</w:t>
      </w:r>
      <w:r>
        <w:rPr>
          <w:rFonts w:ascii="Arial" w:hAnsi="Arial"/>
          <w:color w:val="1F2937"/>
          <w:sz w:val="19"/>
        </w:rPr>
        <w:t xml:space="preserve">     (   ) True     (   ) False</w:t>
      </w:r>
    </w:p>
    <w:p>
      <w:pPr>
        <w:keepNext w:val="0"/>
        <w:spacing w:after="80"/>
      </w:pPr>
      <w:r>
        <w:rPr>
          <w:rFonts w:ascii="Arial" w:hAnsi="Arial"/>
          <w:b/>
          <w:color w:val="1F2937"/>
          <w:sz w:val="21"/>
        </w:rPr>
        <w:t>Q3. Lossy compression does not affect the quality of audio files.</w:t>
      </w:r>
      <w:r>
        <w:rPr>
          <w:rFonts w:ascii="Arial" w:hAnsi="Arial"/>
          <w:color w:val="1F2937"/>
          <w:sz w:val="19"/>
        </w:rPr>
        <w:t xml:space="preserve">     (   ) True     (   ) False</w:t>
      </w:r>
    </w:p>
    <w:p>
      <w:pPr>
        <w:keepNext w:val="0"/>
        <w:spacing w:after="80"/>
      </w:pPr>
      <w:r>
        <w:rPr>
          <w:rFonts w:ascii="Arial" w:hAnsi="Arial"/>
          <w:b/>
          <w:color w:val="1F2937"/>
          <w:sz w:val="21"/>
        </w:rPr>
        <w:t>Q4. Increasing the frame rate in a video will decrease its file size.</w:t>
      </w:r>
      <w:r>
        <w:rPr>
          <w:rFonts w:ascii="Arial" w:hAnsi="Arial"/>
          <w:color w:val="1F2937"/>
          <w:sz w:val="19"/>
        </w:rPr>
        <w:t xml:space="preserve">     (   ) True     (   ) False</w:t>
      </w:r>
    </w:p>
    <w:p>
      <w:pPr>
        <w:keepNext w:val="0"/>
        <w:spacing w:after="80"/>
      </w:pPr>
      <w:r>
        <w:rPr>
          <w:rFonts w:ascii="Arial" w:hAnsi="Arial"/>
          <w:b/>
          <w:color w:val="1F2937"/>
          <w:sz w:val="21"/>
        </w:rPr>
        <w:t>Q5. A presence check ensures that data is entered correctly.</w:t>
      </w:r>
      <w:r>
        <w:rPr>
          <w:rFonts w:ascii="Arial" w:hAnsi="Arial"/>
          <w:color w:val="1F2937"/>
          <w:sz w:val="19"/>
        </w:rPr>
        <w:t xml:space="preserve">     (   ) True     (   ) False</w:t>
      </w:r>
    </w:p>
    <w:p>
      <w:pPr>
        <w:pStyle w:val="Heading1"/>
        <w:keepNext/>
        <w:pageBreakBefore w:val="0"/>
        <w:ind w:left="80" w:right="80"/>
        <w:shd w:fill="E8EEF5"/>
        <w:pBdr>
          <w:bottom w:val="single" w:sz="5" w:space="1" w:color="B4BECA"/>
        </w:pBdr>
      </w:pPr>
      <w:r>
        <w:t>Short Answer</w:t>
      </w:r>
    </w:p>
    <w:p>
      <w:pPr>
        <w:keepNext/>
        <w:spacing w:after="40"/>
      </w:pPr>
      <w:r>
        <w:rPr>
          <w:rFonts w:ascii="Arial" w:hAnsi="Arial"/>
          <w:b/>
          <w:color w:val="1F2937"/>
          <w:sz w:val="21"/>
        </w:rPr>
        <w:t xml:space="preserve">Q1. </w:t>
      </w:r>
      <w:r>
        <w:rPr>
          <w:rFonts w:ascii="Arial" w:hAnsi="Arial"/>
          <w:b/>
          <w:color w:val="1F2937"/>
          <w:sz w:val="21"/>
        </w:rPr>
        <w:t>Explain the difference between static and dynamic data.</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keepNext/>
        <w:spacing w:after="40"/>
      </w:pPr>
      <w:r>
        <w:rPr>
          <w:rFonts w:ascii="Arial" w:hAnsi="Arial"/>
          <w:b/>
          <w:color w:val="1F2937"/>
          <w:sz w:val="21"/>
        </w:rPr>
        <w:t xml:space="preserve">Q2. </w:t>
      </w:r>
      <w:r>
        <w:rPr>
          <w:rFonts w:ascii="Arial" w:hAnsi="Arial"/>
          <w:b/>
          <w:color w:val="1F2937"/>
          <w:sz w:val="21"/>
        </w:rPr>
        <w:t>What is a direct data source?</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keepNext/>
        <w:spacing w:after="40"/>
      </w:pPr>
      <w:r>
        <w:rPr>
          <w:rFonts w:ascii="Arial" w:hAnsi="Arial"/>
          <w:b/>
          <w:color w:val="1F2937"/>
          <w:sz w:val="21"/>
        </w:rPr>
        <w:t xml:space="preserve">Q3. </w:t>
      </w:r>
      <w:r>
        <w:rPr>
          <w:rFonts w:ascii="Arial" w:hAnsi="Arial"/>
          <w:b/>
          <w:color w:val="1F2937"/>
          <w:sz w:val="21"/>
        </w:rPr>
        <w:t>Why is coding data useful in computing?</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pStyle w:val="Heading1"/>
        <w:keepNext/>
        <w:pageBreakBefore/>
        <w:ind w:left="80" w:right="80"/>
        <w:shd w:fill="E8EEF5"/>
        <w:pBdr>
          <w:bottom w:val="single" w:sz="5" w:space="1" w:color="B4BECA"/>
        </w:pBdr>
      </w:pPr>
      <w:r>
        <w:t>Essay</w:t>
      </w:r>
    </w:p>
    <w:p>
      <w:pPr>
        <w:keepNext/>
        <w:spacing w:after="40"/>
      </w:pPr>
      <w:r>
        <w:rPr>
          <w:rFonts w:ascii="Arial" w:hAnsi="Arial"/>
          <w:b/>
          <w:color w:val="1F2937"/>
          <w:sz w:val="21"/>
        </w:rPr>
        <w:t xml:space="preserve">Q1. </w:t>
      </w:r>
      <w:r>
        <w:rPr>
          <w:rFonts w:ascii="Arial" w:hAnsi="Arial"/>
          <w:b/>
          <w:color w:val="1F2937"/>
          <w:sz w:val="21"/>
        </w:rPr>
        <w:t>Discuss the importance of data validation in information systems</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0" w:line="320" w:lineRule="exact"/>
        <w:ind w:left="230"/>
      </w:pPr>
      <w:r>
        <w:rPr>
          <w:rFonts w:ascii="Arial" w:hAnsi="Arial"/>
          <w:color w:val="475569"/>
          <w:sz w:val="18"/>
        </w:rPr>
        <w:t>____________________________________________________________________________________________</w:t>
      </w:r>
    </w:p>
    <w:p>
      <w:pPr>
        <w:spacing w:before="0" w:after="60" w:line="320" w:lineRule="exact"/>
        <w:ind w:left="230"/>
      </w:pPr>
      <w:r>
        <w:rPr>
          <w:rFonts w:ascii="Arial" w:hAnsi="Arial"/>
          <w:color w:val="475569"/>
          <w:sz w:val="18"/>
        </w:rPr>
        <w:t>____________________________________________________________________________________________</w:t>
      </w:r>
    </w:p>
    <w:p>
      <w:pPr>
        <w:sectPr>
          <w:headerReference w:type="default" r:id="rId9"/>
          <w:footerReference w:type="default" r:id="rId10"/>
          <w:pgSz w:w="11906" w:h="16838"/>
          <w:pgMar w:top="720" w:right="720" w:bottom="720" w:left="720" w:header="259" w:footer="259" w:gutter="0"/>
          <w:cols w:space="720"/>
          <w:docGrid w:linePitch="360"/>
        </w:sectPr>
      </w:pPr>
    </w:p>
    <w:p>
      <w:pPr>
        <w:spacing w:after="160"/>
        <w:jc w:val="center"/>
      </w:pPr>
      <w:r>
        <w:rPr>
          <w:rFonts w:ascii="Arial" w:hAnsi="Arial"/>
          <w:b/>
          <w:color w:val="1F2937"/>
          <w:sz w:val="30"/>
        </w:rPr>
        <w:t>Answer Key - Model 1</w:t>
      </w:r>
    </w:p>
    <w:p>
      <w:pPr>
        <w:pStyle w:val="Heading1"/>
        <w:keepNext/>
        <w:pageBreakBefore w:val="0"/>
        <w:ind w:left="80" w:right="80"/>
        <w:shd w:fill="E8EEF5"/>
        <w:pBdr>
          <w:bottom w:val="single" w:sz="5" w:space="1" w:color="B4BECA"/>
        </w:pBdr>
      </w:pPr>
      <w:r>
        <w:t>Multiple Choice Questions</w:t>
      </w:r>
    </w:p>
    <w:p>
      <w:pPr>
        <w:spacing w:after="40"/>
      </w:pPr>
      <w:r>
        <w:rPr>
          <w:rFonts w:ascii="Arial" w:hAnsi="Arial"/>
          <w:b/>
          <w:color w:val="1F2937"/>
          <w:sz w:val="19"/>
        </w:rPr>
        <w:t xml:space="preserve">Q1. </w:t>
      </w:r>
      <w:r>
        <w:rPr>
          <w:rFonts w:ascii="Arial" w:hAnsi="Arial"/>
          <w:color w:val="1F2937"/>
          <w:sz w:val="19"/>
        </w:rPr>
        <w:t>C</w:t>
      </w:r>
    </w:p>
    <w:p>
      <w:pPr>
        <w:spacing w:after="40"/>
      </w:pPr>
      <w:r>
        <w:rPr>
          <w:rFonts w:ascii="Arial" w:hAnsi="Arial"/>
          <w:b/>
          <w:color w:val="1F2937"/>
          <w:sz w:val="19"/>
        </w:rPr>
        <w:t xml:space="preserve">Q2. </w:t>
      </w:r>
      <w:r>
        <w:rPr>
          <w:rFonts w:ascii="Arial" w:hAnsi="Arial"/>
          <w:color w:val="1F2937"/>
          <w:sz w:val="19"/>
        </w:rPr>
        <w:t>B</w:t>
      </w:r>
    </w:p>
    <w:p>
      <w:pPr>
        <w:spacing w:after="40"/>
      </w:pPr>
      <w:r>
        <w:rPr>
          <w:rFonts w:ascii="Arial" w:hAnsi="Arial"/>
          <w:b/>
          <w:color w:val="1F2937"/>
          <w:sz w:val="19"/>
        </w:rPr>
        <w:t xml:space="preserve">Q3. </w:t>
      </w:r>
      <w:r>
        <w:rPr>
          <w:rFonts w:ascii="Arial" w:hAnsi="Arial"/>
          <w:color w:val="1F2937"/>
          <w:sz w:val="19"/>
        </w:rPr>
        <w:t>B</w:t>
      </w:r>
    </w:p>
    <w:p>
      <w:pPr>
        <w:spacing w:after="40"/>
      </w:pPr>
      <w:r>
        <w:rPr>
          <w:rFonts w:ascii="Arial" w:hAnsi="Arial"/>
          <w:b/>
          <w:color w:val="1F2937"/>
          <w:sz w:val="19"/>
        </w:rPr>
        <w:t xml:space="preserve">Q4. </w:t>
      </w:r>
      <w:r>
        <w:rPr>
          <w:rFonts w:ascii="Arial" w:hAnsi="Arial"/>
          <w:color w:val="1F2937"/>
          <w:sz w:val="19"/>
        </w:rPr>
        <w:t>D</w:t>
      </w:r>
    </w:p>
    <w:p>
      <w:pPr>
        <w:spacing w:after="40"/>
      </w:pPr>
      <w:r>
        <w:rPr>
          <w:rFonts w:ascii="Arial" w:hAnsi="Arial"/>
          <w:b/>
          <w:color w:val="1F2937"/>
          <w:sz w:val="19"/>
        </w:rPr>
        <w:t xml:space="preserve">Q5. </w:t>
      </w:r>
      <w:r>
        <w:rPr>
          <w:rFonts w:ascii="Arial" w:hAnsi="Arial"/>
          <w:color w:val="1F2937"/>
          <w:sz w:val="19"/>
        </w:rPr>
        <w:t>B</w:t>
      </w:r>
    </w:p>
    <w:p>
      <w:pPr>
        <w:spacing w:after="40"/>
      </w:pPr>
      <w:r>
        <w:rPr>
          <w:rFonts w:ascii="Arial" w:hAnsi="Arial"/>
          <w:b/>
          <w:color w:val="1F2937"/>
          <w:sz w:val="19"/>
        </w:rPr>
        <w:t xml:space="preserve">Q6. </w:t>
      </w:r>
      <w:r>
        <w:rPr>
          <w:rFonts w:ascii="Arial" w:hAnsi="Arial"/>
          <w:color w:val="1F2937"/>
          <w:sz w:val="19"/>
        </w:rPr>
        <w:t>A</w:t>
      </w:r>
    </w:p>
    <w:p>
      <w:pPr>
        <w:spacing w:after="40"/>
      </w:pPr>
      <w:r>
        <w:rPr>
          <w:rFonts w:ascii="Arial" w:hAnsi="Arial"/>
          <w:b/>
          <w:color w:val="1F2937"/>
          <w:sz w:val="19"/>
        </w:rPr>
        <w:t xml:space="preserve">Q7. </w:t>
      </w:r>
      <w:r>
        <w:rPr>
          <w:rFonts w:ascii="Arial" w:hAnsi="Arial"/>
          <w:color w:val="1F2937"/>
          <w:sz w:val="19"/>
        </w:rPr>
        <w:t>A</w:t>
      </w:r>
    </w:p>
    <w:p>
      <w:pPr>
        <w:spacing w:after="40"/>
      </w:pPr>
      <w:r>
        <w:rPr>
          <w:rFonts w:ascii="Arial" w:hAnsi="Arial"/>
          <w:b/>
          <w:color w:val="1F2937"/>
          <w:sz w:val="19"/>
        </w:rPr>
        <w:t xml:space="preserve">Q8. </w:t>
      </w:r>
      <w:r>
        <w:rPr>
          <w:rFonts w:ascii="Arial" w:hAnsi="Arial"/>
          <w:color w:val="1F2937"/>
          <w:sz w:val="19"/>
        </w:rPr>
        <w:t>B</w:t>
      </w:r>
    </w:p>
    <w:p>
      <w:pPr>
        <w:spacing w:after="40"/>
      </w:pPr>
      <w:r>
        <w:rPr>
          <w:rFonts w:ascii="Arial" w:hAnsi="Arial"/>
          <w:b/>
          <w:color w:val="1F2937"/>
          <w:sz w:val="19"/>
        </w:rPr>
        <w:t xml:space="preserve">Q9. </w:t>
      </w:r>
      <w:r>
        <w:rPr>
          <w:rFonts w:ascii="Arial" w:hAnsi="Arial"/>
          <w:color w:val="1F2937"/>
          <w:sz w:val="19"/>
        </w:rPr>
        <w:t>C</w:t>
      </w:r>
    </w:p>
    <w:p>
      <w:pPr>
        <w:spacing w:after="40"/>
      </w:pPr>
      <w:r>
        <w:rPr>
          <w:rFonts w:ascii="Arial" w:hAnsi="Arial"/>
          <w:b/>
          <w:color w:val="1F2937"/>
          <w:sz w:val="19"/>
        </w:rPr>
        <w:t xml:space="preserve">Q10. </w:t>
      </w:r>
      <w:r>
        <w:rPr>
          <w:rFonts w:ascii="Arial" w:hAnsi="Arial"/>
          <w:color w:val="1F2937"/>
          <w:sz w:val="19"/>
        </w:rPr>
        <w:t>B</w:t>
      </w:r>
    </w:p>
    <w:p>
      <w:pPr>
        <w:pStyle w:val="Heading1"/>
        <w:keepNext/>
        <w:pageBreakBefore w:val="0"/>
        <w:ind w:left="80" w:right="80"/>
        <w:shd w:fill="E8EEF5"/>
        <w:pBdr>
          <w:bottom w:val="single" w:sz="5" w:space="1" w:color="B4BECA"/>
        </w:pBdr>
      </w:pPr>
      <w:r>
        <w:t>Fill in the Blank</w:t>
      </w:r>
    </w:p>
    <w:p>
      <w:pPr>
        <w:spacing w:after="40"/>
      </w:pPr>
      <w:r>
        <w:rPr>
          <w:rFonts w:ascii="Arial" w:hAnsi="Arial"/>
          <w:b/>
          <w:color w:val="1F2937"/>
          <w:sz w:val="19"/>
        </w:rPr>
        <w:t xml:space="preserve">Q1. </w:t>
      </w:r>
      <w:r>
        <w:rPr>
          <w:rFonts w:ascii="Arial" w:hAnsi="Arial"/>
          <w:color w:val="1F2937"/>
          <w:sz w:val="19"/>
        </w:rPr>
        <w:t>static data</w:t>
      </w:r>
    </w:p>
    <w:p>
      <w:pPr>
        <w:spacing w:after="40"/>
      </w:pPr>
      <w:r>
        <w:rPr>
          <w:rFonts w:ascii="Arial" w:hAnsi="Arial"/>
          <w:b/>
          <w:color w:val="1F2937"/>
          <w:sz w:val="19"/>
        </w:rPr>
        <w:t xml:space="preserve">Q2. </w:t>
      </w:r>
      <w:r>
        <w:rPr>
          <w:rFonts w:ascii="Arial" w:hAnsi="Arial"/>
          <w:color w:val="1F2937"/>
          <w:sz w:val="19"/>
        </w:rPr>
        <w:t>coding</w:t>
      </w:r>
    </w:p>
    <w:p>
      <w:pPr>
        <w:spacing w:after="40"/>
      </w:pPr>
      <w:r>
        <w:rPr>
          <w:rFonts w:ascii="Arial" w:hAnsi="Arial"/>
          <w:b/>
          <w:color w:val="1F2937"/>
          <w:sz w:val="19"/>
        </w:rPr>
        <w:t xml:space="preserve">Q3. </w:t>
      </w:r>
      <w:r>
        <w:rPr>
          <w:rFonts w:ascii="Arial" w:hAnsi="Arial"/>
          <w:color w:val="1F2937"/>
          <w:sz w:val="19"/>
        </w:rPr>
        <w:t>information</w:t>
      </w:r>
    </w:p>
    <w:p>
      <w:pPr>
        <w:spacing w:after="40"/>
      </w:pPr>
      <w:r>
        <w:rPr>
          <w:rFonts w:ascii="Arial" w:hAnsi="Arial"/>
          <w:b/>
          <w:color w:val="1F2937"/>
          <w:sz w:val="19"/>
        </w:rPr>
        <w:t xml:space="preserve">Q4. </w:t>
      </w:r>
      <w:r>
        <w:rPr>
          <w:rFonts w:ascii="Arial" w:hAnsi="Arial"/>
          <w:color w:val="1F2937"/>
          <w:sz w:val="19"/>
        </w:rPr>
        <w:t>encryption</w:t>
      </w:r>
    </w:p>
    <w:p>
      <w:pPr>
        <w:spacing w:after="40"/>
      </w:pPr>
      <w:r>
        <w:rPr>
          <w:rFonts w:ascii="Arial" w:hAnsi="Arial"/>
          <w:b/>
          <w:color w:val="1F2937"/>
          <w:sz w:val="19"/>
        </w:rPr>
        <w:t xml:space="preserve">Q5. </w:t>
      </w:r>
      <w:r>
        <w:rPr>
          <w:rFonts w:ascii="Arial" w:hAnsi="Arial"/>
          <w:color w:val="1F2937"/>
          <w:sz w:val="19"/>
        </w:rPr>
        <w:t>information</w:t>
      </w:r>
    </w:p>
    <w:p>
      <w:pPr>
        <w:pStyle w:val="Heading1"/>
        <w:keepNext/>
        <w:pageBreakBefore w:val="0"/>
        <w:ind w:left="80" w:right="80"/>
        <w:shd w:fill="E8EEF5"/>
        <w:pBdr>
          <w:bottom w:val="single" w:sz="5" w:space="1" w:color="B4BECA"/>
        </w:pBdr>
      </w:pPr>
      <w:r>
        <w:t>True / False</w:t>
      </w:r>
    </w:p>
    <w:p>
      <w:pPr>
        <w:spacing w:after="40"/>
      </w:pPr>
      <w:r>
        <w:rPr>
          <w:rFonts w:ascii="Arial" w:hAnsi="Arial"/>
          <w:b/>
          <w:color w:val="1F2937"/>
          <w:sz w:val="19"/>
        </w:rPr>
        <w:t xml:space="preserve">Q1. </w:t>
      </w:r>
      <w:r>
        <w:rPr>
          <w:rFonts w:ascii="Arial" w:hAnsi="Arial"/>
          <w:color w:val="1F2937"/>
          <w:sz w:val="19"/>
        </w:rPr>
        <w:t>False</w:t>
      </w:r>
    </w:p>
    <w:p>
      <w:pPr>
        <w:spacing w:after="40"/>
      </w:pPr>
      <w:r>
        <w:rPr>
          <w:rFonts w:ascii="Arial" w:hAnsi="Arial"/>
          <w:b/>
          <w:color w:val="1F2937"/>
          <w:sz w:val="19"/>
        </w:rPr>
        <w:t xml:space="preserve">Q2. </w:t>
      </w:r>
      <w:r>
        <w:rPr>
          <w:rFonts w:ascii="Arial" w:hAnsi="Arial"/>
          <w:color w:val="1F2937"/>
          <w:sz w:val="19"/>
        </w:rPr>
        <w:t>False</w:t>
      </w:r>
    </w:p>
    <w:p>
      <w:pPr>
        <w:spacing w:after="40"/>
      </w:pPr>
      <w:r>
        <w:rPr>
          <w:rFonts w:ascii="Arial" w:hAnsi="Arial"/>
          <w:b/>
          <w:color w:val="1F2937"/>
          <w:sz w:val="19"/>
        </w:rPr>
        <w:t xml:space="preserve">Q3. </w:t>
      </w:r>
      <w:r>
        <w:rPr>
          <w:rFonts w:ascii="Arial" w:hAnsi="Arial"/>
          <w:color w:val="1F2937"/>
          <w:sz w:val="19"/>
        </w:rPr>
        <w:t>False</w:t>
      </w:r>
    </w:p>
    <w:p>
      <w:pPr>
        <w:spacing w:after="40"/>
      </w:pPr>
      <w:r>
        <w:rPr>
          <w:rFonts w:ascii="Arial" w:hAnsi="Arial"/>
          <w:b/>
          <w:color w:val="1F2937"/>
          <w:sz w:val="19"/>
        </w:rPr>
        <w:t xml:space="preserve">Q4. </w:t>
      </w:r>
      <w:r>
        <w:rPr>
          <w:rFonts w:ascii="Arial" w:hAnsi="Arial"/>
          <w:color w:val="1F2937"/>
          <w:sz w:val="19"/>
        </w:rPr>
        <w:t>False</w:t>
      </w:r>
    </w:p>
    <w:p>
      <w:pPr>
        <w:spacing w:after="40"/>
      </w:pPr>
      <w:r>
        <w:rPr>
          <w:rFonts w:ascii="Arial" w:hAnsi="Arial"/>
          <w:b/>
          <w:color w:val="1F2937"/>
          <w:sz w:val="19"/>
        </w:rPr>
        <w:t xml:space="preserve">Q5. </w:t>
      </w:r>
      <w:r>
        <w:rPr>
          <w:rFonts w:ascii="Arial" w:hAnsi="Arial"/>
          <w:color w:val="1F2937"/>
          <w:sz w:val="19"/>
        </w:rPr>
        <w:t>False</w:t>
      </w:r>
    </w:p>
    <w:p>
      <w:pPr>
        <w:pStyle w:val="Heading1"/>
        <w:keepNext/>
        <w:pageBreakBefore w:val="0"/>
        <w:ind w:left="80" w:right="80"/>
        <w:shd w:fill="E8EEF5"/>
        <w:pBdr>
          <w:bottom w:val="single" w:sz="5" w:space="1" w:color="B4BECA"/>
        </w:pBdr>
      </w:pPr>
      <w:r>
        <w:t>Short Answer</w:t>
      </w:r>
    </w:p>
    <w:p>
      <w:pPr>
        <w:spacing w:after="40"/>
      </w:pPr>
      <w:r>
        <w:rPr>
          <w:rFonts w:ascii="Arial" w:hAnsi="Arial"/>
          <w:b/>
          <w:color w:val="1F2937"/>
          <w:sz w:val="19"/>
        </w:rPr>
        <w:t xml:space="preserve">Q1. </w:t>
      </w:r>
      <w:r>
        <w:rPr>
          <w:rFonts w:ascii="Arial" w:hAnsi="Arial"/>
          <w:color w:val="1F2937"/>
          <w:sz w:val="19"/>
        </w:rPr>
        <w:t>Static data does not normally change and remains fixed, while dynamic data changes automatically without user intervention.</w:t>
      </w:r>
    </w:p>
    <w:p>
      <w:pPr>
        <w:spacing w:after="40"/>
      </w:pPr>
      <w:r>
        <w:rPr>
          <w:rFonts w:ascii="Arial" w:hAnsi="Arial"/>
          <w:b/>
          <w:color w:val="1F2937"/>
          <w:sz w:val="19"/>
        </w:rPr>
        <w:t xml:space="preserve">Q2. </w:t>
      </w:r>
      <w:r>
        <w:rPr>
          <w:rFonts w:ascii="Arial" w:hAnsi="Arial"/>
          <w:color w:val="1F2937"/>
          <w:sz w:val="19"/>
        </w:rPr>
        <w:t>A direct data source is data collected for the specific purpose it will be used for, often by the person who intends to use it.</w:t>
      </w:r>
    </w:p>
    <w:p>
      <w:pPr>
        <w:spacing w:after="40"/>
      </w:pPr>
      <w:r>
        <w:rPr>
          <w:rFonts w:ascii="Arial" w:hAnsi="Arial"/>
          <w:b/>
          <w:color w:val="1F2937"/>
          <w:sz w:val="19"/>
        </w:rPr>
        <w:t xml:space="preserve">Q3. </w:t>
      </w:r>
      <w:r>
        <w:rPr>
          <w:rFonts w:ascii="Arial" w:hAnsi="Arial"/>
          <w:color w:val="1F2937"/>
          <w:sz w:val="19"/>
        </w:rPr>
        <w:t>Coding data is useful because it reduces space requirements and makes information easier to store and process using numbers or symbols.</w:t>
      </w:r>
    </w:p>
    <w:p>
      <w:pPr>
        <w:pStyle w:val="Heading1"/>
        <w:keepNext/>
        <w:pageBreakBefore w:val="0"/>
        <w:ind w:left="80" w:right="80"/>
        <w:shd w:fill="E8EEF5"/>
        <w:pBdr>
          <w:bottom w:val="single" w:sz="5" w:space="1" w:color="B4BECA"/>
        </w:pBdr>
      </w:pPr>
      <w:r>
        <w:t>Essay</w:t>
      </w:r>
    </w:p>
    <w:p>
      <w:pPr>
        <w:spacing w:after="40"/>
      </w:pPr>
      <w:r>
        <w:rPr>
          <w:rFonts w:ascii="Arial" w:hAnsi="Arial"/>
          <w:b/>
          <w:color w:val="1F2937"/>
          <w:sz w:val="19"/>
        </w:rPr>
        <w:t xml:space="preserve">Q1. </w:t>
      </w:r>
      <w:r>
        <w:rPr>
          <w:rFonts w:ascii="Arial" w:hAnsi="Arial"/>
          <w:color w:val="1F2937"/>
          <w:sz w:val="19"/>
        </w:rPr>
        <w:t>Data validation is crucial in information systems because it ensures that the data collected is accurate, relevant and complete. Without proper validation, incorrect or incomplete data can lead to poor decision-making and unreliable results. The quality of information depends on its accuracy, relevance, level of detail and completeness, which are all enhanced through effective data validation techniques. | Key points: Data validation ensures accuracy and reliability; It prevents the use of incorrect or incomplete data; Validation improves the overall quality of information</w:t>
      </w:r>
    </w:p>
    <w:sectPr w:rsidR="00FC693F" w:rsidRPr="0006063C" w:rsidSect="00034616">
      <w:headerReference w:type="default" r:id="rId13"/>
      <w:footerReference w:type="default" r:id="rId14"/>
      <w:pgSz w:w="11906" w:h="16838"/>
      <w:pgMar w:top="720" w:right="720" w:bottom="720" w:left="72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4748B"/>
        <w:sz w:val="16"/>
      </w:rPr>
      <w:t xml:space="preserve">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4748B"/>
        <w:sz w:val="16"/>
      </w:rPr>
      <w:t xml:space="preserve">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334155"/>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