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A830" w14:textId="233A52A3" w:rsidR="00D015EB" w:rsidRPr="0058108F" w:rsidRDefault="0058108F">
      <w:pPr>
        <w:rPr>
          <w:rFonts w:ascii="Akzidenz-Grotesk Std Light" w:hAnsi="Akzidenz-Grotesk Std Light"/>
          <w:lang w:val="en-GB"/>
        </w:rPr>
      </w:pPr>
      <w:r w:rsidRPr="0058108F">
        <w:rPr>
          <w:rFonts w:ascii="Akzidenz-Grotesk Std Light" w:hAnsi="Akzidenz-Grotesk Std Light"/>
          <w:lang w:val="en-GB"/>
        </w:rPr>
        <w:t>Pages Requested:</w:t>
      </w:r>
    </w:p>
    <w:p w14:paraId="6095B003" w14:textId="77777777" w:rsidR="0058108F" w:rsidRPr="0058108F" w:rsidRDefault="0058108F">
      <w:pPr>
        <w:rPr>
          <w:rFonts w:ascii="Akzidenz-Grotesk Std Light" w:hAnsi="Akzidenz-Grotesk Std Light"/>
          <w:lang w:val="en-GB"/>
        </w:rPr>
      </w:pPr>
    </w:p>
    <w:p w14:paraId="14E338AC" w14:textId="2994C57D" w:rsidR="0058108F" w:rsidRPr="0058108F" w:rsidRDefault="0058108F" w:rsidP="0058108F">
      <w:pPr>
        <w:pStyle w:val="ListParagraph"/>
        <w:numPr>
          <w:ilvl w:val="0"/>
          <w:numId w:val="1"/>
        </w:numPr>
        <w:rPr>
          <w:rFonts w:ascii="Akzidenz-Grotesk Std Light" w:hAnsi="Akzidenz-Grotesk Std Light"/>
          <w:lang w:val="en-GB"/>
        </w:rPr>
      </w:pPr>
      <w:r w:rsidRPr="0058108F">
        <w:rPr>
          <w:rFonts w:ascii="Akzidenz-Grotesk Std Light" w:hAnsi="Akzidenz-Grotesk Std Light"/>
          <w:lang w:val="en-GB"/>
        </w:rPr>
        <w:t>Expertise</w:t>
      </w:r>
    </w:p>
    <w:p w14:paraId="17136ECB" w14:textId="64309FB2" w:rsidR="0058108F" w:rsidRPr="0058108F" w:rsidRDefault="0058108F" w:rsidP="0058108F">
      <w:pPr>
        <w:pStyle w:val="ListParagraph"/>
        <w:numPr>
          <w:ilvl w:val="0"/>
          <w:numId w:val="1"/>
        </w:numPr>
        <w:rPr>
          <w:rFonts w:ascii="Akzidenz-Grotesk Std Light" w:hAnsi="Akzidenz-Grotesk Std Light"/>
          <w:lang w:val="en-GB"/>
        </w:rPr>
      </w:pPr>
      <w:r w:rsidRPr="0058108F">
        <w:rPr>
          <w:rFonts w:ascii="Akzidenz-Grotesk Std Light" w:hAnsi="Akzidenz-Grotesk Std Light"/>
          <w:lang w:val="en-GB"/>
        </w:rPr>
        <w:t>Projects</w:t>
      </w:r>
    </w:p>
    <w:p w14:paraId="0C115070" w14:textId="7EE7B5D8" w:rsidR="0058108F" w:rsidRPr="0058108F" w:rsidRDefault="0058108F" w:rsidP="0058108F">
      <w:pPr>
        <w:pStyle w:val="ListParagraph"/>
        <w:numPr>
          <w:ilvl w:val="0"/>
          <w:numId w:val="1"/>
        </w:numPr>
        <w:rPr>
          <w:rFonts w:ascii="Akzidenz-Grotesk Std Light" w:hAnsi="Akzidenz-Grotesk Std Light"/>
          <w:lang w:val="en-GB"/>
        </w:rPr>
      </w:pPr>
      <w:r w:rsidRPr="0058108F">
        <w:rPr>
          <w:rFonts w:ascii="Akzidenz-Grotesk Std Light" w:hAnsi="Akzidenz-Grotesk Std Light"/>
          <w:lang w:val="en-GB"/>
        </w:rPr>
        <w:t>Studio</w:t>
      </w:r>
    </w:p>
    <w:p w14:paraId="73D0D5ED" w14:textId="0FE5B62D" w:rsidR="0058108F" w:rsidRPr="0058108F" w:rsidRDefault="0058108F" w:rsidP="0058108F">
      <w:pPr>
        <w:pStyle w:val="ListParagraph"/>
        <w:numPr>
          <w:ilvl w:val="0"/>
          <w:numId w:val="1"/>
        </w:numPr>
        <w:rPr>
          <w:rFonts w:ascii="Akzidenz-Grotesk Std Light" w:hAnsi="Akzidenz-Grotesk Std Light"/>
          <w:lang w:val="en-GB"/>
        </w:rPr>
      </w:pPr>
      <w:r w:rsidRPr="0058108F">
        <w:rPr>
          <w:rFonts w:ascii="Akzidenz-Grotesk Std Light" w:hAnsi="Akzidenz-Grotesk Std Light"/>
          <w:lang w:val="en-GB"/>
        </w:rPr>
        <w:t>People</w:t>
      </w:r>
    </w:p>
    <w:p w14:paraId="2F27158F" w14:textId="76D19F59" w:rsidR="0058108F" w:rsidRPr="0058108F" w:rsidRDefault="0058108F" w:rsidP="0058108F">
      <w:pPr>
        <w:pStyle w:val="ListParagraph"/>
        <w:numPr>
          <w:ilvl w:val="0"/>
          <w:numId w:val="1"/>
        </w:numPr>
        <w:rPr>
          <w:rFonts w:ascii="Akzidenz-Grotesk Std Light" w:hAnsi="Akzidenz-Grotesk Std Light"/>
          <w:lang w:val="en-GB"/>
        </w:rPr>
      </w:pPr>
      <w:r w:rsidRPr="0058108F">
        <w:rPr>
          <w:rFonts w:ascii="Akzidenz-Grotesk Std Light" w:hAnsi="Akzidenz-Grotesk Std Light"/>
          <w:lang w:val="en-GB"/>
        </w:rPr>
        <w:t>News/Press</w:t>
      </w:r>
    </w:p>
    <w:p w14:paraId="51088571" w14:textId="72DA92C1" w:rsidR="0058108F" w:rsidRPr="0058108F" w:rsidRDefault="0058108F" w:rsidP="0058108F">
      <w:pPr>
        <w:pStyle w:val="ListParagraph"/>
        <w:numPr>
          <w:ilvl w:val="0"/>
          <w:numId w:val="1"/>
        </w:numPr>
        <w:rPr>
          <w:rFonts w:ascii="Akzidenz-Grotesk Std Light" w:hAnsi="Akzidenz-Grotesk Std Light"/>
          <w:lang w:val="en-GB"/>
        </w:rPr>
      </w:pPr>
      <w:r w:rsidRPr="0058108F">
        <w:rPr>
          <w:rFonts w:ascii="Akzidenz-Grotesk Std Light" w:hAnsi="Akzidenz-Grotesk Std Light"/>
          <w:lang w:val="en-GB"/>
        </w:rPr>
        <w:t>Careers</w:t>
      </w:r>
    </w:p>
    <w:p w14:paraId="08028A74" w14:textId="2BB0342E" w:rsidR="0058108F" w:rsidRPr="0058108F" w:rsidRDefault="0058108F" w:rsidP="0058108F">
      <w:pPr>
        <w:pStyle w:val="ListParagraph"/>
        <w:numPr>
          <w:ilvl w:val="0"/>
          <w:numId w:val="1"/>
        </w:numPr>
        <w:rPr>
          <w:rFonts w:ascii="Akzidenz-Grotesk Std Light" w:hAnsi="Akzidenz-Grotesk Std Light"/>
          <w:lang w:val="en-GB"/>
        </w:rPr>
      </w:pPr>
      <w:r w:rsidRPr="0058108F">
        <w:rPr>
          <w:rFonts w:ascii="Akzidenz-Grotesk Std Light" w:hAnsi="Akzidenz-Grotesk Std Light"/>
          <w:lang w:val="en-GB"/>
        </w:rPr>
        <w:t>Contact</w:t>
      </w:r>
    </w:p>
    <w:p w14:paraId="0A9E822E" w14:textId="77777777" w:rsidR="0058108F" w:rsidRPr="0058108F" w:rsidRDefault="0058108F" w:rsidP="0058108F">
      <w:pPr>
        <w:rPr>
          <w:rFonts w:ascii="Akzidenz-Grotesk Std Light" w:hAnsi="Akzidenz-Grotesk Std Light"/>
          <w:lang w:val="en-GB"/>
        </w:rPr>
      </w:pPr>
    </w:p>
    <w:p w14:paraId="18D825E0" w14:textId="77777777" w:rsidR="0058108F" w:rsidRDefault="0058108F" w:rsidP="0058108F">
      <w:pPr>
        <w:rPr>
          <w:rFonts w:ascii="Akzidenz-Grotesk Std Light" w:hAnsi="Akzidenz-Grotesk Std Light"/>
          <w:lang w:val="en-GB"/>
        </w:rPr>
      </w:pPr>
    </w:p>
    <w:p w14:paraId="5F58F8D7" w14:textId="6C64DF08" w:rsidR="0058108F" w:rsidRDefault="0058108F" w:rsidP="0058108F">
      <w:pPr>
        <w:rPr>
          <w:rFonts w:ascii="Akzidenz-Grotesk Std Light" w:hAnsi="Akzidenz-Grotesk Std Light"/>
          <w:lang w:val="en-GB"/>
        </w:rPr>
      </w:pPr>
      <w:r>
        <w:rPr>
          <w:rFonts w:ascii="Akzidenz-Grotesk Std Light" w:hAnsi="Akzidenz-Grotesk Std Light"/>
          <w:lang w:val="en-GB"/>
        </w:rPr>
        <w:t xml:space="preserve">Project </w:t>
      </w:r>
    </w:p>
    <w:p w14:paraId="7F540555" w14:textId="463654CA" w:rsidR="0058108F" w:rsidRDefault="0058108F" w:rsidP="0058108F">
      <w:pPr>
        <w:rPr>
          <w:rFonts w:ascii="Akzidenz-Grotesk Std Light" w:hAnsi="Akzidenz-Grotesk Std Light"/>
          <w:lang w:val="en-GB"/>
        </w:rPr>
      </w:pPr>
      <w:r>
        <w:rPr>
          <w:noProof/>
        </w:rPr>
        <w:drawing>
          <wp:inline distT="0" distB="0" distL="0" distR="0" wp14:anchorId="2D5FAC37" wp14:editId="0BE8FAB2">
            <wp:extent cx="5731510" cy="2760980"/>
            <wp:effectExtent l="0" t="0" r="2540" b="1270"/>
            <wp:docPr id="123851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4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F4FC" w14:textId="0300588D" w:rsidR="0058108F" w:rsidRDefault="0058108F" w:rsidP="0058108F">
      <w:pPr>
        <w:rPr>
          <w:rFonts w:ascii="Akzidenz-Grotesk Std Light" w:hAnsi="Akzidenz-Grotesk Std Light"/>
          <w:lang w:val="en-GB"/>
        </w:rPr>
      </w:pPr>
      <w:r>
        <w:rPr>
          <w:noProof/>
        </w:rPr>
        <w:drawing>
          <wp:inline distT="0" distB="0" distL="0" distR="0" wp14:anchorId="3F51C103" wp14:editId="37251116">
            <wp:extent cx="5731510" cy="2612390"/>
            <wp:effectExtent l="0" t="0" r="2540" b="0"/>
            <wp:docPr id="7874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66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217E" w14:textId="4DE7269E" w:rsidR="0058108F" w:rsidRPr="0058108F" w:rsidRDefault="0058108F" w:rsidP="0058108F">
      <w:pPr>
        <w:rPr>
          <w:rFonts w:ascii="Akzidenz-Grotesk Std Light" w:hAnsi="Akzidenz-Grotesk Std Light"/>
          <w:lang w:val="en-GB"/>
        </w:rPr>
      </w:pPr>
      <w:r>
        <w:rPr>
          <w:noProof/>
        </w:rPr>
        <w:lastRenderedPageBreak/>
        <w:drawing>
          <wp:inline distT="0" distB="0" distL="0" distR="0" wp14:anchorId="37C160B4" wp14:editId="78F36710">
            <wp:extent cx="5731510" cy="2767330"/>
            <wp:effectExtent l="0" t="0" r="2540" b="0"/>
            <wp:docPr id="13089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25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08F" w:rsidRPr="0058108F" w:rsidSect="00E110B6">
      <w:pgSz w:w="11906" w:h="16838" w:code="9"/>
      <w:pgMar w:top="1440" w:right="1440" w:bottom="1440" w:left="1440" w:header="709" w:footer="709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zidenz-Grotesk Std Light">
    <w:panose1 w:val="02000506040000020003"/>
    <w:charset w:val="00"/>
    <w:family w:val="modern"/>
    <w:notTrueType/>
    <w:pitch w:val="variable"/>
    <w:sig w:usb0="8000002F" w:usb1="5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031E"/>
    <w:multiLevelType w:val="hybridMultilevel"/>
    <w:tmpl w:val="8B8CE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01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8F"/>
    <w:rsid w:val="000D7326"/>
    <w:rsid w:val="0058108F"/>
    <w:rsid w:val="00795835"/>
    <w:rsid w:val="00D015EB"/>
    <w:rsid w:val="00D3345F"/>
    <w:rsid w:val="00E1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AEF8"/>
  <w15:chartTrackingRefBased/>
  <w15:docId w15:val="{BC085BCD-D2AB-4B75-9465-32762E0F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Abdelnaby</dc:creator>
  <cp:keywords/>
  <dc:description/>
  <cp:lastModifiedBy>Mohamed Abdelnaby</cp:lastModifiedBy>
  <cp:revision>1</cp:revision>
  <dcterms:created xsi:type="dcterms:W3CDTF">2026-04-26T20:58:00Z</dcterms:created>
  <dcterms:modified xsi:type="dcterms:W3CDTF">2026-04-26T21:07:00Z</dcterms:modified>
</cp:coreProperties>
</file>