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r>
        <w:rPr>
          <w:rFonts w:hint="cs"/>
          <w:b/>
          <w:bCs/>
          <w:color w:val="1F3864"/>
          <w:rtl/>
        </w:rPr>
        <w:t xml:space="preserve">بحث </w:t>
      </w:r>
      <w:r w:rsidR="00E25796" w:rsidRPr="00E25796">
        <w:rPr>
          <w:b/>
          <w:bCs/>
          <w:color w:val="1F3864"/>
          <w:rtl/>
        </w:rPr>
        <w:t xml:space="preserve"> بعنوان</w:t>
      </w:r>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007ACDA4" w14:textId="68E9A7BE" w:rsidR="00662BA9" w:rsidRPr="007C25F3" w:rsidRDefault="00662BA9" w:rsidP="007C25F3">
            <w:pPr>
              <w:bidi/>
              <w:jc w:val="center"/>
              <w:rPr>
                <w:b/>
                <w:bCs/>
              </w:rPr>
            </w:pPr>
            <w:r w:rsidRPr="007C25F3">
              <w:rPr>
                <w:b/>
                <w:bCs/>
                <w:rtl/>
              </w:rPr>
              <w:t>منصة إكس</w:t>
            </w:r>
            <w:r w:rsidRPr="007C25F3">
              <w:rPr>
                <w:b/>
                <w:bCs/>
              </w:rPr>
              <w:t xml:space="preserve"> (X)</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14:paraId="099BC0EC" w14:textId="77777777" w:rsidR="00D66845" w:rsidRPr="00D66845" w:rsidRDefault="00D66845" w:rsidP="00D66845">
            <w:pPr>
              <w:bidi/>
              <w:rPr>
                <w:sz w:val="20"/>
                <w:szCs w:val="20"/>
              </w:rPr>
            </w:pPr>
            <w:r w:rsidRPr="00D66845">
              <w:rPr>
                <w:sz w:val="20"/>
                <w:szCs w:val="20"/>
              </w:rPr>
              <w:t>1</w:t>
            </w:r>
            <w:r w:rsidRPr="00D66845">
              <w:rPr>
                <w:sz w:val="20"/>
                <w:szCs w:val="20"/>
                <w:rtl/>
              </w:rPr>
              <w:t xml:space="preserve">. </w:t>
            </w:r>
            <w:r w:rsidRPr="00D66845">
              <w:rPr>
                <w:sz w:val="20"/>
                <w:szCs w:val="20"/>
              </w:rPr>
              <w:t>ChinaEmbKSA</w:t>
            </w:r>
            <w:r w:rsidRPr="00D66845">
              <w:rPr>
                <w:sz w:val="20"/>
                <w:szCs w:val="20"/>
                <w:rtl/>
              </w:rPr>
              <w:t xml:space="preserve"> (سفارة الصين في السعودية)</w:t>
            </w:r>
          </w:p>
          <w:p w14:paraId="3744D94E" w14:textId="77777777" w:rsidR="00D66845" w:rsidRPr="00D66845" w:rsidRDefault="00D66845" w:rsidP="00D66845">
            <w:pPr>
              <w:bidi/>
              <w:rPr>
                <w:sz w:val="20"/>
                <w:szCs w:val="20"/>
              </w:rPr>
            </w:pPr>
            <w:r w:rsidRPr="00D66845">
              <w:rPr>
                <w:sz w:val="20"/>
                <w:szCs w:val="20"/>
              </w:rPr>
              <w:t>2</w:t>
            </w:r>
            <w:r w:rsidRPr="00D66845">
              <w:rPr>
                <w:sz w:val="20"/>
                <w:szCs w:val="20"/>
                <w:rtl/>
              </w:rPr>
              <w:t xml:space="preserve">. الصين بالعربية – </w:t>
            </w:r>
            <w:r w:rsidRPr="00D66845">
              <w:rPr>
                <w:sz w:val="20"/>
                <w:szCs w:val="20"/>
              </w:rPr>
              <w:t>CGTN Arabic</w:t>
            </w:r>
          </w:p>
          <w:p w14:paraId="2F0CDDFC" w14:textId="67514852" w:rsidR="00894B2B" w:rsidRDefault="00D66845" w:rsidP="00D66845">
            <w:pPr>
              <w:bidi/>
            </w:pPr>
            <w:r w:rsidRPr="00D66845">
              <w:rPr>
                <w:sz w:val="20"/>
                <w:szCs w:val="20"/>
              </w:rPr>
              <w:t>3</w:t>
            </w:r>
            <w:r w:rsidRPr="00D66845">
              <w:rPr>
                <w:sz w:val="20"/>
                <w:szCs w:val="20"/>
                <w:rtl/>
              </w:rPr>
              <w:t xml:space="preserve">. </w:t>
            </w:r>
            <w:r w:rsidRPr="00D66845">
              <w:rPr>
                <w:sz w:val="20"/>
                <w:szCs w:val="20"/>
              </w:rPr>
              <w:t xml:space="preserve">Chen </w:t>
            </w:r>
            <w:r w:rsidRPr="00D66845">
              <w:rPr>
                <w:sz w:val="20"/>
                <w:szCs w:val="20"/>
              </w:rPr>
              <w:t>Weiqing</w:t>
            </w:r>
            <w:r w:rsidRPr="00D66845">
              <w:rPr>
                <w:sz w:val="20"/>
                <w:szCs w:val="20"/>
                <w:rtl/>
              </w:rPr>
              <w:t xml:space="preserve"> (دبلوماسي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14:paraId="52D3A033" w14:textId="77777777" w:rsidR="00F35CE8" w:rsidRPr="00F35CE8" w:rsidRDefault="00F35CE8" w:rsidP="00F35CE8">
            <w:pPr>
              <w:bidi/>
              <w:rPr>
                <w:sz w:val="20"/>
                <w:szCs w:val="20"/>
              </w:rPr>
            </w:pPr>
            <w:r w:rsidRPr="00F35CE8">
              <w:rPr>
                <w:sz w:val="20"/>
                <w:szCs w:val="20"/>
              </w:rPr>
              <w:t>1</w:t>
            </w:r>
            <w:r w:rsidRPr="00F35CE8">
              <w:rPr>
                <w:sz w:val="20"/>
                <w:szCs w:val="20"/>
                <w:rtl/>
              </w:rPr>
              <w:t xml:space="preserve">. </w:t>
            </w:r>
            <w:r w:rsidRPr="00F35CE8">
              <w:rPr>
                <w:sz w:val="20"/>
                <w:szCs w:val="20"/>
              </w:rPr>
              <w:t>USAbilAraby</w:t>
            </w:r>
            <w:r w:rsidRPr="00F35CE8">
              <w:rPr>
                <w:sz w:val="20"/>
                <w:szCs w:val="20"/>
                <w:rtl/>
              </w:rPr>
              <w:t xml:space="preserve"> (أمريكا بالعربي)</w:t>
            </w:r>
          </w:p>
          <w:p w14:paraId="1BB59514" w14:textId="77777777" w:rsidR="00F35CE8" w:rsidRPr="00F35CE8" w:rsidRDefault="00F35CE8" w:rsidP="00F35CE8">
            <w:pPr>
              <w:bidi/>
              <w:rPr>
                <w:sz w:val="20"/>
                <w:szCs w:val="20"/>
              </w:rPr>
            </w:pPr>
            <w:r w:rsidRPr="00F35CE8">
              <w:rPr>
                <w:sz w:val="20"/>
                <w:szCs w:val="20"/>
              </w:rPr>
              <w:t>2</w:t>
            </w:r>
            <w:r w:rsidRPr="00F35CE8">
              <w:rPr>
                <w:sz w:val="20"/>
                <w:szCs w:val="20"/>
                <w:rtl/>
              </w:rPr>
              <w:t xml:space="preserve">. </w:t>
            </w:r>
            <w:r w:rsidRPr="00F35CE8">
              <w:rPr>
                <w:sz w:val="20"/>
                <w:szCs w:val="20"/>
              </w:rPr>
              <w:t>U.S. Central Command</w:t>
            </w:r>
            <w:r w:rsidRPr="00F35CE8">
              <w:rPr>
                <w:sz w:val="20"/>
                <w:szCs w:val="20"/>
                <w:rtl/>
              </w:rPr>
              <w:t xml:space="preserve"> (القيادة المركزية)</w:t>
            </w:r>
          </w:p>
          <w:p w14:paraId="338B2BC4" w14:textId="2024DDDC" w:rsidR="00894B2B" w:rsidRDefault="00F35CE8" w:rsidP="00F35CE8">
            <w:pPr>
              <w:bidi/>
            </w:pPr>
            <w:r w:rsidRPr="00F35CE8">
              <w:rPr>
                <w:sz w:val="20"/>
                <w:szCs w:val="20"/>
              </w:rPr>
              <w:t>3</w:t>
            </w:r>
            <w:r w:rsidRPr="00F35CE8">
              <w:rPr>
                <w:sz w:val="20"/>
                <w:szCs w:val="20"/>
                <w:rtl/>
              </w:rPr>
              <w:t xml:space="preserve">. </w:t>
            </w:r>
            <w:r w:rsidRPr="00F35CE8">
              <w:rPr>
                <w:sz w:val="20"/>
                <w:szCs w:val="20"/>
              </w:rPr>
              <w:t>U.S. Embassy Cairo</w:t>
            </w:r>
            <w:r w:rsidRPr="00F35CE8">
              <w:rPr>
                <w:sz w:val="20"/>
                <w:szCs w:val="20"/>
                <w:rtl/>
              </w:rPr>
              <w:t xml:space="preserve">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r w:rsidRPr="00A16026">
        <w:rPr>
          <w:b/>
          <w:bCs/>
          <w:color w:val="1F3864"/>
          <w:sz w:val="26"/>
          <w:szCs w:val="26"/>
          <w:rtl/>
        </w:rPr>
        <w:t>للتغريدة</w:t>
      </w:r>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r w:rsidRPr="002C24DC">
        <w:rPr>
          <w:b/>
          <w:bCs/>
          <w:sz w:val="18"/>
          <w:szCs w:val="18"/>
          <w:rtl/>
        </w:rPr>
        <w:t>التغريدة</w:t>
      </w:r>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r w:rsidRPr="009C569D">
              <w:rPr>
                <w:rFonts w:asciiTheme="majorBidi" w:hAnsiTheme="majorBidi" w:cs="Times New Roman"/>
                <w:sz w:val="20"/>
                <w:szCs w:val="20"/>
                <w:rtl/>
              </w:rPr>
              <w:t>الإعجابات</w:t>
            </w:r>
            <w:r>
              <w:rPr>
                <w:rFonts w:asciiTheme="majorBidi" w:hAnsiTheme="majorBidi" w:cs="Times New Roman" w:hint="cs"/>
                <w:sz w:val="20"/>
                <w:szCs w:val="20"/>
                <w:rtl/>
              </w:rPr>
              <w:t xml:space="preserve"> </w:t>
            </w:r>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r w:rsidRPr="00263A83">
              <w:rPr>
                <w:rFonts w:asciiTheme="majorBidi" w:hAnsiTheme="majorBidi" w:cs="Times New Roman"/>
                <w:sz w:val="14"/>
                <w:szCs w:val="14"/>
                <w:rtl/>
              </w:rPr>
              <w:t>إنفوجرافيك</w:t>
            </w:r>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r w:rsidRPr="00966A63">
              <w:rPr>
                <w:rFonts w:asciiTheme="majorBidi" w:hAnsiTheme="majorBidi" w:cs="Times New Roman" w:hint="cs"/>
                <w:sz w:val="20"/>
                <w:szCs w:val="20"/>
                <w:rtl/>
              </w:rPr>
              <w:t>ﻟﻐﺔ</w:t>
            </w:r>
            <w:r w:rsidRPr="00966A63">
              <w:rPr>
                <w:rFonts w:asciiTheme="majorBidi" w:hAnsiTheme="majorBidi" w:cs="Times New Roman"/>
                <w:sz w:val="20"/>
                <w:szCs w:val="20"/>
                <w:rtl/>
              </w:rPr>
              <w:t xml:space="preserve"> </w:t>
            </w:r>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r w:rsidRPr="002E771F">
              <w:rPr>
                <w:rFonts w:asciiTheme="majorBidi" w:hAnsiTheme="majorBidi" w:cs="Times New Roman"/>
                <w:sz w:val="20"/>
                <w:szCs w:val="20"/>
                <w:rtl/>
              </w:rPr>
              <w:t>التغريدة</w:t>
            </w:r>
            <w:r w:rsidRPr="00524039">
              <w:rPr>
                <w:rFonts w:asciiTheme="majorBidi" w:hAnsiTheme="majorBidi" w:cstheme="majorBidi"/>
                <w:sz w:val="20"/>
                <w:szCs w:val="20"/>
              </w:rPr>
              <w:t>URL</w:t>
            </w:r>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r w:rsidRPr="00396507">
              <w:rPr>
                <w:rFonts w:asciiTheme="majorBidi" w:hAnsiTheme="majorBidi" w:cs="Times New Roman"/>
                <w:sz w:val="20"/>
                <w:szCs w:val="20"/>
                <w:rtl/>
              </w:rPr>
              <w:t xml:space="preserve"> </w:t>
            </w:r>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 xml:space="preserve">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pPr>
              <w:bidi/>
              <w:jc w:val="right"/>
            </w:pPr>
            <w:r>
              <w:t xml:space="preserve">غير محدد (جزء من إجمالي التفاعل) | غير محدد (جزء من إجمالي التفاعل) | غير محدد (جزء من إجمالي التفاعل)</w:t>
            </w:r>
          </w:p>
        </w:tc>
        <w:tc>
          <w:tcPr>
            <w:cnfStyle w:val="000010000000" w:firstRow="0" w:lastRow="0" w:firstColumn="0" w:lastColumn="0" w:oddVBand="1" w:evenVBand="0" w:oddHBand="0" w:evenHBand="0" w:firstRowFirstColumn="0" w:firstRowLastColumn="0" w:lastRowFirstColumn="0" w:lastRowLastColumn="0"/>
            <w:tcW w:w="1134" w:type="dxa"/>
          </w:tcPr>
          <w:p>
            <w:pPr>
              <w:bidi/>
              <w:jc w:val="right"/>
            </w:pPr>
            <w:r>
              <w:t xml:space="preserve">نص</w:t>
            </w:r>
          </w:p>
        </w:tc>
        <w:tc>
          <w:tcPr>
            <w:tcW w:w="851" w:type="dxa"/>
          </w:tcPr>
          <w:p>
            <w:pPr>
              <w:bidi/>
              <w:jc w:val="right"/>
            </w:pPr>
            <w:r>
              <w:t xml:space="preserve">إعلان تأكيد وفاة طاقم طائرة التزود بالوقود الأمريكية KC-135 التي سقطت في العراق</w:t>
            </w:r>
          </w:p>
        </w:tc>
        <w:tc>
          <w:tcPr>
            <w:cnfStyle w:val="000010000000" w:firstRow="0" w:lastRow="0" w:firstColumn="0" w:lastColumn="0" w:oddVBand="1" w:evenVBand="0" w:oddHBand="0" w:evenHBand="0" w:firstRowFirstColumn="0" w:firstRowLastColumn="0" w:lastRowFirstColumn="0" w:lastRowLastColumn="0"/>
            <w:tcW w:w="1134" w:type="dxa"/>
          </w:tcPr>
          <w:p>
            <w:pPr>
              <w:bidi/>
              <w:jc w:val="right"/>
            </w:pPr>
            <w:r>
              <w:t xml:space="preserve">العربية</w:t>
            </w:r>
          </w:p>
        </w:tc>
        <w:tc>
          <w:tcPr>
            <w:tcW w:w="1701" w:type="dxa"/>
          </w:tcPr>
          <w:p>
            <w:pPr>
              <w:bidi/>
              <w:jc w:val="right"/>
            </w:pPr>
            <w:r>
              <w:t xml:space="preserve">https://x.com/CENTCOMArabic/status/2032495288305283561</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pPr>
              <w:bidi/>
              <w:jc w:val="right"/>
            </w:pPr>
            <w:r>
              <w:t xml:space="preserve">CENTCOMArabic</w:t>
            </w:r>
          </w:p>
        </w:tc>
        <w:tc>
          <w:tcPr>
            <w:cnfStyle w:val="000010000000" w:firstRow="0" w:lastRow="0" w:firstColumn="0" w:lastColumn="0" w:oddVBand="1" w:evenVBand="0" w:oddHBand="0" w:evenHBand="0" w:firstRowFirstColumn="0" w:firstRowLastColumn="0" w:lastRowFirstColumn="0" w:lastRowLastColumn="0"/>
            <w:tcW w:w="1134" w:type="dxa"/>
          </w:tcPr>
          <w:p>
            <w:pPr>
              <w:bidi/>
              <w:jc w:val="right"/>
            </w:pPr>
            <w:r>
              <w:t xml:space="preserve">2024-07-16 (افتراضاً بناءً على تاريخ الرابط)</w:t>
            </w:r>
          </w:p>
        </w:tc>
        <w:tc>
          <w:tcPr>
            <w:cnfStyle w:val="000100000000" w:firstRow="0" w:lastRow="0" w:firstColumn="0" w:lastColumn="1" w:oddVBand="0" w:evenVBand="0" w:oddHBand="0" w:evenHBand="0" w:firstRowFirstColumn="0" w:firstRowLastColumn="0" w:lastRowFirstColumn="0" w:lastRowLastColumn="0"/>
            <w:tcW w:w="494" w:type="dxa"/>
          </w:tcPr>
          <w:p w14:paraId="3FB8E4BD" w14:textId="77777777" w:rsidR="00C85705" w:rsidRDefault="00C85705" w:rsidP="005135E1">
            <w:pPr>
              <w:pStyle w:val="TableParagraph"/>
              <w:spacing w:before="97"/>
              <w:ind w:left="15"/>
              <w:jc w:val="center"/>
              <w:rPr>
                <w:b w:val="0"/>
                <w:sz w:val="14"/>
              </w:rPr>
            </w:pPr>
            <w:r>
              <w:rPr>
                <w:spacing w:val="-10"/>
                <w:w w:val="125"/>
                <w:sz w:val="14"/>
              </w:rPr>
              <w:t>1</w:t>
            </w:r>
          </w:p>
        </w:tc>
      </w:tr>
      <w:tr w:rsidR="00C85705" w14:paraId="23D7935F"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39CB83CB"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F8BDC6F" w14:textId="77777777" w:rsidR="00C85705" w:rsidRDefault="00C85705" w:rsidP="005135E1">
            <w:pPr>
              <w:pStyle w:val="TableParagraph"/>
              <w:rPr>
                <w:rFonts w:ascii="Times New Roman"/>
                <w:b/>
                <w:bCs/>
                <w:sz w:val="14"/>
              </w:rPr>
            </w:pPr>
          </w:p>
        </w:tc>
        <w:tc>
          <w:tcPr>
            <w:tcW w:w="851" w:type="dxa"/>
          </w:tcPr>
          <w:p w14:paraId="4394786C"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1DCA8DE" w14:textId="77777777" w:rsidR="00C85705" w:rsidRDefault="00C85705" w:rsidP="005135E1">
            <w:pPr>
              <w:pStyle w:val="TableParagraph"/>
              <w:rPr>
                <w:rFonts w:ascii="Times New Roman"/>
                <w:sz w:val="14"/>
              </w:rPr>
            </w:pPr>
          </w:p>
        </w:tc>
        <w:tc>
          <w:tcPr>
            <w:tcW w:w="1701" w:type="dxa"/>
          </w:tcPr>
          <w:p w14:paraId="79471A1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37C2106C" w14:textId="77777777" w:rsidR="00C85705" w:rsidRDefault="00C85705" w:rsidP="005135E1">
            <w:pPr>
              <w:pStyle w:val="TableParagraph"/>
              <w:rPr>
                <w:rFonts w:ascii="Times New Roman"/>
                <w:sz w:val="14"/>
              </w:rPr>
            </w:pPr>
          </w:p>
        </w:tc>
        <w:tc>
          <w:tcPr>
            <w:tcW w:w="851" w:type="dxa"/>
          </w:tcPr>
          <w:p w14:paraId="2AFCCE23"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F7CD275"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2A29FC2" w14:textId="77777777" w:rsidR="00C85705" w:rsidRDefault="00C85705" w:rsidP="005135E1">
            <w:pPr>
              <w:pStyle w:val="TableParagraph"/>
              <w:spacing w:before="97"/>
              <w:ind w:left="15"/>
              <w:jc w:val="center"/>
              <w:rPr>
                <w:b w:val="0"/>
                <w:sz w:val="14"/>
              </w:rPr>
            </w:pPr>
            <w:r>
              <w:rPr>
                <w:spacing w:val="-10"/>
                <w:w w:val="125"/>
                <w:sz w:val="14"/>
              </w:rPr>
              <w:t>2</w:t>
            </w:r>
          </w:p>
        </w:tc>
      </w:tr>
      <w:tr w:rsidR="00C85705" w14:paraId="27E026ED"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203D5857"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C72B740" w14:textId="77777777" w:rsidR="00C85705" w:rsidRDefault="00C85705" w:rsidP="005135E1">
            <w:pPr>
              <w:pStyle w:val="TableParagraph"/>
              <w:rPr>
                <w:rFonts w:ascii="Times New Roman"/>
                <w:b/>
                <w:bCs/>
                <w:sz w:val="14"/>
              </w:rPr>
            </w:pPr>
          </w:p>
        </w:tc>
        <w:tc>
          <w:tcPr>
            <w:tcW w:w="851" w:type="dxa"/>
          </w:tcPr>
          <w:p w14:paraId="07ED148E"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D3A3A45" w14:textId="77777777" w:rsidR="00C85705" w:rsidRDefault="00C85705" w:rsidP="005135E1">
            <w:pPr>
              <w:pStyle w:val="TableParagraph"/>
              <w:rPr>
                <w:rFonts w:ascii="Times New Roman"/>
                <w:sz w:val="14"/>
              </w:rPr>
            </w:pPr>
          </w:p>
        </w:tc>
        <w:tc>
          <w:tcPr>
            <w:tcW w:w="1701" w:type="dxa"/>
          </w:tcPr>
          <w:p w14:paraId="2DDA22C3"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4746770" w14:textId="77777777" w:rsidR="00C85705" w:rsidRDefault="00C85705" w:rsidP="005135E1">
            <w:pPr>
              <w:pStyle w:val="TableParagraph"/>
              <w:rPr>
                <w:rFonts w:ascii="Times New Roman"/>
                <w:sz w:val="14"/>
              </w:rPr>
            </w:pPr>
          </w:p>
        </w:tc>
        <w:tc>
          <w:tcPr>
            <w:tcW w:w="851" w:type="dxa"/>
          </w:tcPr>
          <w:p w14:paraId="20B0E9F0"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E0B6325"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5E75CCE" w14:textId="77777777" w:rsidR="00C85705" w:rsidRDefault="00C85705" w:rsidP="005135E1">
            <w:pPr>
              <w:pStyle w:val="TableParagraph"/>
              <w:spacing w:before="97"/>
              <w:ind w:left="15"/>
              <w:jc w:val="center"/>
              <w:rPr>
                <w:b w:val="0"/>
                <w:sz w:val="14"/>
              </w:rPr>
            </w:pPr>
            <w:r>
              <w:rPr>
                <w:spacing w:val="-10"/>
                <w:w w:val="125"/>
                <w:sz w:val="14"/>
              </w:rPr>
              <w:t>3</w:t>
            </w:r>
          </w:p>
        </w:tc>
      </w:tr>
      <w:tr w:rsidR="00C85705" w14:paraId="4C853DE2"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5D420EA3"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A387A6D" w14:textId="77777777" w:rsidR="00C85705" w:rsidRDefault="00C85705" w:rsidP="005135E1">
            <w:pPr>
              <w:pStyle w:val="TableParagraph"/>
              <w:rPr>
                <w:rFonts w:ascii="Times New Roman"/>
                <w:b/>
                <w:bCs/>
                <w:sz w:val="14"/>
              </w:rPr>
            </w:pPr>
          </w:p>
        </w:tc>
        <w:tc>
          <w:tcPr>
            <w:tcW w:w="851" w:type="dxa"/>
          </w:tcPr>
          <w:p w14:paraId="73BD810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80D1801" w14:textId="77777777" w:rsidR="00C85705" w:rsidRDefault="00C85705" w:rsidP="005135E1">
            <w:pPr>
              <w:pStyle w:val="TableParagraph"/>
              <w:rPr>
                <w:rFonts w:ascii="Times New Roman"/>
                <w:sz w:val="14"/>
              </w:rPr>
            </w:pPr>
          </w:p>
        </w:tc>
        <w:tc>
          <w:tcPr>
            <w:tcW w:w="1701" w:type="dxa"/>
          </w:tcPr>
          <w:p w14:paraId="395ECC6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04D591A6" w14:textId="77777777" w:rsidR="00C85705" w:rsidRDefault="00C85705" w:rsidP="005135E1">
            <w:pPr>
              <w:pStyle w:val="TableParagraph"/>
              <w:rPr>
                <w:rFonts w:ascii="Times New Roman"/>
                <w:sz w:val="14"/>
              </w:rPr>
            </w:pPr>
          </w:p>
        </w:tc>
        <w:tc>
          <w:tcPr>
            <w:tcW w:w="851" w:type="dxa"/>
          </w:tcPr>
          <w:p w14:paraId="1041402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2480B5D"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0E8C2C8" w14:textId="77777777" w:rsidR="00C85705" w:rsidRDefault="00C85705" w:rsidP="005135E1">
            <w:pPr>
              <w:pStyle w:val="TableParagraph"/>
              <w:spacing w:before="97"/>
              <w:ind w:left="15"/>
              <w:jc w:val="center"/>
              <w:rPr>
                <w:b w:val="0"/>
                <w:sz w:val="14"/>
              </w:rPr>
            </w:pPr>
            <w:r>
              <w:rPr>
                <w:spacing w:val="-10"/>
                <w:w w:val="125"/>
                <w:sz w:val="14"/>
              </w:rPr>
              <w:t>4</w:t>
            </w:r>
          </w:p>
        </w:tc>
      </w:tr>
      <w:tr w:rsidR="00C85705" w14:paraId="1F376BCE"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2EA3EF07"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215B6E8" w14:textId="77777777" w:rsidR="00C85705" w:rsidRDefault="00C85705" w:rsidP="005135E1">
            <w:pPr>
              <w:pStyle w:val="TableParagraph"/>
              <w:rPr>
                <w:rFonts w:ascii="Times New Roman"/>
                <w:b/>
                <w:bCs/>
                <w:sz w:val="14"/>
              </w:rPr>
            </w:pPr>
          </w:p>
        </w:tc>
        <w:tc>
          <w:tcPr>
            <w:tcW w:w="851" w:type="dxa"/>
          </w:tcPr>
          <w:p w14:paraId="7616DA8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5CACE6D" w14:textId="77777777" w:rsidR="00C85705" w:rsidRDefault="00C85705" w:rsidP="005135E1">
            <w:pPr>
              <w:pStyle w:val="TableParagraph"/>
              <w:rPr>
                <w:rFonts w:ascii="Times New Roman"/>
                <w:sz w:val="14"/>
              </w:rPr>
            </w:pPr>
          </w:p>
        </w:tc>
        <w:tc>
          <w:tcPr>
            <w:tcW w:w="1701" w:type="dxa"/>
          </w:tcPr>
          <w:p w14:paraId="305E13D3"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42B5288" w14:textId="77777777" w:rsidR="00C85705" w:rsidRDefault="00C85705" w:rsidP="005135E1">
            <w:pPr>
              <w:pStyle w:val="TableParagraph"/>
              <w:rPr>
                <w:rFonts w:ascii="Times New Roman"/>
                <w:sz w:val="14"/>
              </w:rPr>
            </w:pPr>
          </w:p>
        </w:tc>
        <w:tc>
          <w:tcPr>
            <w:tcW w:w="851" w:type="dxa"/>
          </w:tcPr>
          <w:p w14:paraId="2D09ECD2"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70CEFDB7"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FE855FB" w14:textId="77777777" w:rsidR="00C85705" w:rsidRDefault="00C85705" w:rsidP="005135E1">
            <w:pPr>
              <w:pStyle w:val="TableParagraph"/>
              <w:spacing w:before="97"/>
              <w:ind w:left="15"/>
              <w:jc w:val="center"/>
              <w:rPr>
                <w:b w:val="0"/>
                <w:sz w:val="14"/>
              </w:rPr>
            </w:pPr>
            <w:r>
              <w:rPr>
                <w:spacing w:val="-10"/>
                <w:w w:val="125"/>
                <w:sz w:val="14"/>
              </w:rPr>
              <w:t>5</w:t>
            </w:r>
          </w:p>
        </w:tc>
      </w:tr>
      <w:tr w:rsidR="00C85705" w14:paraId="30B4311F"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2C2F8DB6"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75C4AB8" w14:textId="77777777" w:rsidR="00C85705" w:rsidRDefault="00C85705" w:rsidP="005135E1">
            <w:pPr>
              <w:pStyle w:val="TableParagraph"/>
              <w:rPr>
                <w:rFonts w:ascii="Times New Roman"/>
                <w:b/>
                <w:bCs/>
                <w:sz w:val="14"/>
              </w:rPr>
            </w:pPr>
          </w:p>
        </w:tc>
        <w:tc>
          <w:tcPr>
            <w:tcW w:w="851" w:type="dxa"/>
          </w:tcPr>
          <w:p w14:paraId="6AAB593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A8BAF03" w14:textId="77777777" w:rsidR="00C85705" w:rsidRDefault="00C85705" w:rsidP="005135E1">
            <w:pPr>
              <w:pStyle w:val="TableParagraph"/>
              <w:rPr>
                <w:rFonts w:ascii="Times New Roman"/>
                <w:sz w:val="14"/>
              </w:rPr>
            </w:pPr>
          </w:p>
        </w:tc>
        <w:tc>
          <w:tcPr>
            <w:tcW w:w="1701" w:type="dxa"/>
          </w:tcPr>
          <w:p w14:paraId="6BC5D9DB"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043A99C" w14:textId="77777777" w:rsidR="00C85705" w:rsidRDefault="00C85705" w:rsidP="005135E1">
            <w:pPr>
              <w:pStyle w:val="TableParagraph"/>
              <w:rPr>
                <w:rFonts w:ascii="Times New Roman"/>
                <w:sz w:val="14"/>
              </w:rPr>
            </w:pPr>
          </w:p>
        </w:tc>
        <w:tc>
          <w:tcPr>
            <w:tcW w:w="851" w:type="dxa"/>
          </w:tcPr>
          <w:p w14:paraId="5ECE93AC"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6040AB2"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41B2701" w14:textId="77777777" w:rsidR="00C85705" w:rsidRDefault="00C85705" w:rsidP="005135E1">
            <w:pPr>
              <w:pStyle w:val="TableParagraph"/>
              <w:spacing w:before="97"/>
              <w:ind w:left="15"/>
              <w:jc w:val="center"/>
              <w:rPr>
                <w:b w:val="0"/>
                <w:sz w:val="14"/>
              </w:rPr>
            </w:pPr>
            <w:r>
              <w:rPr>
                <w:spacing w:val="-10"/>
                <w:w w:val="125"/>
                <w:sz w:val="14"/>
              </w:rPr>
              <w:t>6</w:t>
            </w:r>
          </w:p>
        </w:tc>
      </w:tr>
      <w:tr w:rsidR="00C85705" w14:paraId="4743D6A6"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0BCD5159"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5EB68A10" w14:textId="77777777" w:rsidR="00C85705" w:rsidRDefault="00C85705" w:rsidP="005135E1">
            <w:pPr>
              <w:pStyle w:val="TableParagraph"/>
              <w:rPr>
                <w:rFonts w:ascii="Times New Roman"/>
                <w:b/>
                <w:bCs/>
                <w:sz w:val="14"/>
              </w:rPr>
            </w:pPr>
          </w:p>
        </w:tc>
        <w:tc>
          <w:tcPr>
            <w:tcW w:w="851" w:type="dxa"/>
          </w:tcPr>
          <w:p w14:paraId="1BDB73A3"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CEFF64D" w14:textId="77777777" w:rsidR="00C85705" w:rsidRDefault="00C85705" w:rsidP="005135E1">
            <w:pPr>
              <w:pStyle w:val="TableParagraph"/>
              <w:rPr>
                <w:rFonts w:ascii="Times New Roman"/>
                <w:sz w:val="14"/>
              </w:rPr>
            </w:pPr>
          </w:p>
        </w:tc>
        <w:tc>
          <w:tcPr>
            <w:tcW w:w="1701" w:type="dxa"/>
          </w:tcPr>
          <w:p w14:paraId="2CC8C9C1"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DF0CC87" w14:textId="77777777" w:rsidR="00C85705" w:rsidRDefault="00C85705" w:rsidP="005135E1">
            <w:pPr>
              <w:pStyle w:val="TableParagraph"/>
              <w:rPr>
                <w:rFonts w:ascii="Times New Roman"/>
                <w:sz w:val="14"/>
              </w:rPr>
            </w:pPr>
          </w:p>
        </w:tc>
        <w:tc>
          <w:tcPr>
            <w:tcW w:w="851" w:type="dxa"/>
          </w:tcPr>
          <w:p w14:paraId="09E3219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98CBA27"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6CE669F" w14:textId="77777777" w:rsidR="00C85705" w:rsidRDefault="00C85705" w:rsidP="005135E1">
            <w:pPr>
              <w:pStyle w:val="TableParagraph"/>
              <w:spacing w:before="97"/>
              <w:ind w:left="15"/>
              <w:jc w:val="center"/>
              <w:rPr>
                <w:b w:val="0"/>
                <w:sz w:val="14"/>
              </w:rPr>
            </w:pPr>
            <w:r>
              <w:rPr>
                <w:spacing w:val="-10"/>
                <w:w w:val="125"/>
                <w:sz w:val="14"/>
              </w:rPr>
              <w:t>7</w:t>
            </w:r>
          </w:p>
        </w:tc>
      </w:tr>
      <w:tr w:rsidR="00C85705" w14:paraId="2356EE38"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108E85EF"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6B4DD51" w14:textId="77777777" w:rsidR="00C85705" w:rsidRDefault="00C85705" w:rsidP="005135E1">
            <w:pPr>
              <w:pStyle w:val="TableParagraph"/>
              <w:rPr>
                <w:rFonts w:ascii="Times New Roman"/>
                <w:b/>
                <w:bCs/>
                <w:sz w:val="14"/>
              </w:rPr>
            </w:pPr>
          </w:p>
        </w:tc>
        <w:tc>
          <w:tcPr>
            <w:tcW w:w="851" w:type="dxa"/>
          </w:tcPr>
          <w:p w14:paraId="239B4EC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82B21A2" w14:textId="77777777" w:rsidR="00C85705" w:rsidRDefault="00C85705" w:rsidP="005135E1">
            <w:pPr>
              <w:pStyle w:val="TableParagraph"/>
              <w:rPr>
                <w:rFonts w:ascii="Times New Roman"/>
                <w:sz w:val="14"/>
              </w:rPr>
            </w:pPr>
          </w:p>
        </w:tc>
        <w:tc>
          <w:tcPr>
            <w:tcW w:w="1701" w:type="dxa"/>
          </w:tcPr>
          <w:p w14:paraId="49B613CD"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6922720B" w14:textId="77777777" w:rsidR="00C85705" w:rsidRDefault="00C85705" w:rsidP="005135E1">
            <w:pPr>
              <w:pStyle w:val="TableParagraph"/>
              <w:rPr>
                <w:rFonts w:ascii="Times New Roman"/>
                <w:sz w:val="14"/>
              </w:rPr>
            </w:pPr>
          </w:p>
        </w:tc>
        <w:tc>
          <w:tcPr>
            <w:tcW w:w="851" w:type="dxa"/>
          </w:tcPr>
          <w:p w14:paraId="697DF047"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F77BD4B"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FA5B67E" w14:textId="77777777" w:rsidR="00C85705" w:rsidRDefault="00C85705" w:rsidP="005135E1">
            <w:pPr>
              <w:pStyle w:val="TableParagraph"/>
              <w:spacing w:before="97"/>
              <w:ind w:left="15"/>
              <w:jc w:val="center"/>
              <w:rPr>
                <w:b w:val="0"/>
                <w:sz w:val="14"/>
              </w:rPr>
            </w:pPr>
            <w:r>
              <w:rPr>
                <w:spacing w:val="-10"/>
                <w:w w:val="125"/>
                <w:sz w:val="14"/>
              </w:rPr>
              <w:t>8</w:t>
            </w:r>
          </w:p>
        </w:tc>
      </w:tr>
      <w:tr w:rsidR="00C85705" w14:paraId="58332FEB"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58FDAA24"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6751214" w14:textId="77777777" w:rsidR="00C85705" w:rsidRDefault="00C85705" w:rsidP="005135E1">
            <w:pPr>
              <w:pStyle w:val="TableParagraph"/>
              <w:rPr>
                <w:rFonts w:ascii="Times New Roman"/>
                <w:b/>
                <w:bCs/>
                <w:sz w:val="14"/>
              </w:rPr>
            </w:pPr>
          </w:p>
        </w:tc>
        <w:tc>
          <w:tcPr>
            <w:tcW w:w="851" w:type="dxa"/>
          </w:tcPr>
          <w:p w14:paraId="24434B6E"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4B17D59" w14:textId="77777777" w:rsidR="00C85705" w:rsidRDefault="00C85705" w:rsidP="005135E1">
            <w:pPr>
              <w:pStyle w:val="TableParagraph"/>
              <w:rPr>
                <w:rFonts w:ascii="Times New Roman"/>
                <w:sz w:val="14"/>
              </w:rPr>
            </w:pPr>
          </w:p>
        </w:tc>
        <w:tc>
          <w:tcPr>
            <w:tcW w:w="1701" w:type="dxa"/>
          </w:tcPr>
          <w:p w14:paraId="6822969F"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11F9430E" w14:textId="77777777" w:rsidR="00C85705" w:rsidRDefault="00C85705" w:rsidP="005135E1">
            <w:pPr>
              <w:pStyle w:val="TableParagraph"/>
              <w:rPr>
                <w:rFonts w:ascii="Times New Roman"/>
                <w:sz w:val="14"/>
              </w:rPr>
            </w:pPr>
          </w:p>
        </w:tc>
        <w:tc>
          <w:tcPr>
            <w:tcW w:w="851" w:type="dxa"/>
          </w:tcPr>
          <w:p w14:paraId="228E3C24"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5A5F291"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A577514" w14:textId="77777777" w:rsidR="00C85705" w:rsidRDefault="00C85705" w:rsidP="005135E1">
            <w:pPr>
              <w:pStyle w:val="TableParagraph"/>
              <w:spacing w:before="97"/>
              <w:ind w:left="15"/>
              <w:jc w:val="center"/>
              <w:rPr>
                <w:b w:val="0"/>
                <w:sz w:val="14"/>
              </w:rPr>
            </w:pPr>
            <w:r>
              <w:rPr>
                <w:spacing w:val="-10"/>
                <w:w w:val="125"/>
                <w:sz w:val="14"/>
              </w:rPr>
              <w:t>9</w:t>
            </w:r>
          </w:p>
        </w:tc>
      </w:tr>
      <w:tr w:rsidR="00C85705" w14:paraId="5F562274" w14:textId="77777777" w:rsidTr="00CE741D">
        <w:trPr>
          <w:trHeight w:val="353"/>
        </w:trPr>
        <w:tc>
          <w:tcPr>
            <w:cnfStyle w:val="001000000000" w:firstRow="0" w:lastRow="0" w:firstColumn="1" w:lastColumn="0" w:oddVBand="0" w:evenVBand="0" w:oddHBand="0" w:evenHBand="0" w:firstRowFirstColumn="0" w:firstRowLastColumn="0" w:lastRowFirstColumn="0" w:lastRowLastColumn="0"/>
            <w:tcW w:w="3475" w:type="dxa"/>
          </w:tcPr>
          <w:p w14:paraId="3EC2384B"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BF65AA1" w14:textId="77777777" w:rsidR="00C85705" w:rsidRDefault="00C85705" w:rsidP="005135E1">
            <w:pPr>
              <w:pStyle w:val="TableParagraph"/>
              <w:rPr>
                <w:rFonts w:ascii="Times New Roman"/>
                <w:b/>
                <w:bCs/>
                <w:sz w:val="14"/>
              </w:rPr>
            </w:pPr>
          </w:p>
        </w:tc>
        <w:tc>
          <w:tcPr>
            <w:tcW w:w="851" w:type="dxa"/>
          </w:tcPr>
          <w:p w14:paraId="74FFB3F8"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0A81700" w14:textId="77777777" w:rsidR="00C85705" w:rsidRDefault="00C85705" w:rsidP="005135E1">
            <w:pPr>
              <w:pStyle w:val="TableParagraph"/>
              <w:rPr>
                <w:rFonts w:ascii="Times New Roman"/>
                <w:sz w:val="14"/>
              </w:rPr>
            </w:pPr>
          </w:p>
        </w:tc>
        <w:tc>
          <w:tcPr>
            <w:tcW w:w="1701" w:type="dxa"/>
          </w:tcPr>
          <w:p w14:paraId="1B870FAD"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7712DED" w14:textId="77777777" w:rsidR="00C85705" w:rsidRDefault="00C85705" w:rsidP="005135E1">
            <w:pPr>
              <w:pStyle w:val="TableParagraph"/>
              <w:rPr>
                <w:rFonts w:ascii="Times New Roman"/>
                <w:sz w:val="14"/>
              </w:rPr>
            </w:pPr>
          </w:p>
        </w:tc>
        <w:tc>
          <w:tcPr>
            <w:tcW w:w="851" w:type="dxa"/>
          </w:tcPr>
          <w:p w14:paraId="3BFB9AEA"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E72D73A"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6B7AC34" w14:textId="77777777" w:rsidR="00C85705" w:rsidRDefault="00C85705" w:rsidP="005135E1">
            <w:pPr>
              <w:pStyle w:val="TableParagraph"/>
              <w:spacing w:before="97"/>
              <w:ind w:left="15"/>
              <w:jc w:val="center"/>
              <w:rPr>
                <w:b w:val="0"/>
                <w:sz w:val="14"/>
              </w:rPr>
            </w:pPr>
            <w:r>
              <w:rPr>
                <w:spacing w:val="-5"/>
                <w:w w:val="125"/>
                <w:sz w:val="14"/>
              </w:rPr>
              <w:t>10</w:t>
            </w:r>
          </w:p>
        </w:tc>
      </w:tr>
      <w:tr w:rsidR="00C85705" w14:paraId="59AD37AD"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067494A3"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176D22F" w14:textId="77777777" w:rsidR="00C85705" w:rsidRDefault="00C85705" w:rsidP="005135E1">
            <w:pPr>
              <w:pStyle w:val="TableParagraph"/>
              <w:rPr>
                <w:rFonts w:ascii="Times New Roman"/>
                <w:b/>
                <w:bCs/>
                <w:sz w:val="14"/>
              </w:rPr>
            </w:pPr>
          </w:p>
        </w:tc>
        <w:tc>
          <w:tcPr>
            <w:tcW w:w="851" w:type="dxa"/>
          </w:tcPr>
          <w:p w14:paraId="066A2BEC"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2239DDB" w14:textId="77777777" w:rsidR="00C85705" w:rsidRDefault="00C85705" w:rsidP="005135E1">
            <w:pPr>
              <w:pStyle w:val="TableParagraph"/>
              <w:rPr>
                <w:rFonts w:ascii="Times New Roman"/>
                <w:sz w:val="14"/>
              </w:rPr>
            </w:pPr>
          </w:p>
        </w:tc>
        <w:tc>
          <w:tcPr>
            <w:tcW w:w="1701" w:type="dxa"/>
          </w:tcPr>
          <w:p w14:paraId="1B6B98F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09D86E10" w14:textId="77777777" w:rsidR="00C85705" w:rsidRDefault="00C85705" w:rsidP="005135E1">
            <w:pPr>
              <w:pStyle w:val="TableParagraph"/>
              <w:rPr>
                <w:rFonts w:ascii="Times New Roman"/>
                <w:sz w:val="14"/>
              </w:rPr>
            </w:pPr>
          </w:p>
        </w:tc>
        <w:tc>
          <w:tcPr>
            <w:tcW w:w="851" w:type="dxa"/>
          </w:tcPr>
          <w:p w14:paraId="4F031AF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52EC761"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2EA3B6EC" w14:textId="77777777" w:rsidR="00C85705" w:rsidRDefault="00C85705" w:rsidP="005135E1">
            <w:pPr>
              <w:pStyle w:val="TableParagraph"/>
              <w:spacing w:before="97"/>
              <w:ind w:left="15"/>
              <w:jc w:val="center"/>
              <w:rPr>
                <w:b w:val="0"/>
                <w:sz w:val="14"/>
              </w:rPr>
            </w:pPr>
            <w:r>
              <w:rPr>
                <w:spacing w:val="-5"/>
                <w:w w:val="125"/>
                <w:sz w:val="14"/>
              </w:rPr>
              <w:t>11</w:t>
            </w:r>
          </w:p>
        </w:tc>
      </w:tr>
      <w:tr w:rsidR="00C85705" w14:paraId="783633AD"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653DCDAC"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0F0839EC" w14:textId="77777777" w:rsidR="00C85705" w:rsidRDefault="00C85705" w:rsidP="005135E1">
            <w:pPr>
              <w:pStyle w:val="TableParagraph"/>
              <w:rPr>
                <w:rFonts w:ascii="Times New Roman"/>
                <w:b/>
                <w:bCs/>
                <w:sz w:val="14"/>
              </w:rPr>
            </w:pPr>
          </w:p>
        </w:tc>
        <w:tc>
          <w:tcPr>
            <w:tcW w:w="851" w:type="dxa"/>
          </w:tcPr>
          <w:p w14:paraId="49A2BE91"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0375A47C" w14:textId="77777777" w:rsidR="00C85705" w:rsidRDefault="00C85705" w:rsidP="005135E1">
            <w:pPr>
              <w:pStyle w:val="TableParagraph"/>
              <w:rPr>
                <w:rFonts w:ascii="Times New Roman"/>
                <w:sz w:val="14"/>
              </w:rPr>
            </w:pPr>
          </w:p>
        </w:tc>
        <w:tc>
          <w:tcPr>
            <w:tcW w:w="1701" w:type="dxa"/>
          </w:tcPr>
          <w:p w14:paraId="5333DA6C"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074F55FA" w14:textId="77777777" w:rsidR="00C85705" w:rsidRDefault="00C85705" w:rsidP="005135E1">
            <w:pPr>
              <w:pStyle w:val="TableParagraph"/>
              <w:rPr>
                <w:rFonts w:ascii="Times New Roman"/>
                <w:sz w:val="14"/>
              </w:rPr>
            </w:pPr>
          </w:p>
        </w:tc>
        <w:tc>
          <w:tcPr>
            <w:tcW w:w="851" w:type="dxa"/>
          </w:tcPr>
          <w:p w14:paraId="09A20B26"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892748B"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58DB3C4" w14:textId="77777777" w:rsidR="00C85705" w:rsidRDefault="00C85705" w:rsidP="005135E1">
            <w:pPr>
              <w:pStyle w:val="TableParagraph"/>
              <w:spacing w:before="97"/>
              <w:ind w:left="15"/>
              <w:jc w:val="center"/>
              <w:rPr>
                <w:b w:val="0"/>
                <w:sz w:val="14"/>
              </w:rPr>
            </w:pPr>
            <w:r>
              <w:rPr>
                <w:spacing w:val="-5"/>
                <w:w w:val="125"/>
                <w:sz w:val="14"/>
              </w:rPr>
              <w:t>12</w:t>
            </w:r>
          </w:p>
        </w:tc>
      </w:tr>
      <w:tr w:rsidR="00C85705" w14:paraId="617A8822"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52696D02"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187B4A1" w14:textId="77777777" w:rsidR="00C85705" w:rsidRDefault="00C85705" w:rsidP="005135E1">
            <w:pPr>
              <w:pStyle w:val="TableParagraph"/>
              <w:rPr>
                <w:rFonts w:ascii="Times New Roman"/>
                <w:b/>
                <w:bCs/>
                <w:sz w:val="14"/>
              </w:rPr>
            </w:pPr>
          </w:p>
        </w:tc>
        <w:tc>
          <w:tcPr>
            <w:tcW w:w="851" w:type="dxa"/>
          </w:tcPr>
          <w:p w14:paraId="3E29423B"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FDE9EAF" w14:textId="77777777" w:rsidR="00C85705" w:rsidRDefault="00C85705" w:rsidP="005135E1">
            <w:pPr>
              <w:pStyle w:val="TableParagraph"/>
              <w:rPr>
                <w:rFonts w:ascii="Times New Roman"/>
                <w:sz w:val="14"/>
              </w:rPr>
            </w:pPr>
          </w:p>
        </w:tc>
        <w:tc>
          <w:tcPr>
            <w:tcW w:w="1701" w:type="dxa"/>
          </w:tcPr>
          <w:p w14:paraId="2A7A83D4"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39203734" w14:textId="77777777" w:rsidR="00C85705" w:rsidRDefault="00C85705" w:rsidP="005135E1">
            <w:pPr>
              <w:pStyle w:val="TableParagraph"/>
              <w:rPr>
                <w:rFonts w:ascii="Times New Roman"/>
                <w:sz w:val="14"/>
              </w:rPr>
            </w:pPr>
          </w:p>
        </w:tc>
        <w:tc>
          <w:tcPr>
            <w:tcW w:w="851" w:type="dxa"/>
          </w:tcPr>
          <w:p w14:paraId="23F2A1E8"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E39F6DB"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0C00488" w14:textId="77777777" w:rsidR="00C85705" w:rsidRDefault="00C85705" w:rsidP="005135E1">
            <w:pPr>
              <w:pStyle w:val="TableParagraph"/>
              <w:spacing w:before="97"/>
              <w:ind w:left="15"/>
              <w:jc w:val="center"/>
              <w:rPr>
                <w:b w:val="0"/>
                <w:sz w:val="14"/>
              </w:rPr>
            </w:pPr>
            <w:r>
              <w:rPr>
                <w:spacing w:val="-5"/>
                <w:w w:val="125"/>
                <w:sz w:val="14"/>
              </w:rPr>
              <w:t>13</w:t>
            </w:r>
          </w:p>
        </w:tc>
      </w:tr>
      <w:tr w:rsidR="00C85705" w14:paraId="0387D28B"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34C55912"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1F6C8E1" w14:textId="77777777" w:rsidR="00C85705" w:rsidRDefault="00C85705" w:rsidP="005135E1">
            <w:pPr>
              <w:pStyle w:val="TableParagraph"/>
              <w:rPr>
                <w:rFonts w:ascii="Times New Roman"/>
                <w:b/>
                <w:bCs/>
                <w:sz w:val="14"/>
              </w:rPr>
            </w:pPr>
          </w:p>
        </w:tc>
        <w:tc>
          <w:tcPr>
            <w:tcW w:w="851" w:type="dxa"/>
          </w:tcPr>
          <w:p w14:paraId="43852233"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57DDCC9" w14:textId="77777777" w:rsidR="00C85705" w:rsidRDefault="00C85705" w:rsidP="005135E1">
            <w:pPr>
              <w:pStyle w:val="TableParagraph"/>
              <w:rPr>
                <w:rFonts w:ascii="Times New Roman"/>
                <w:sz w:val="14"/>
              </w:rPr>
            </w:pPr>
          </w:p>
        </w:tc>
        <w:tc>
          <w:tcPr>
            <w:tcW w:w="1701" w:type="dxa"/>
          </w:tcPr>
          <w:p w14:paraId="288BF831"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1CBD3C3B" w14:textId="77777777" w:rsidR="00C85705" w:rsidRDefault="00C85705" w:rsidP="005135E1">
            <w:pPr>
              <w:pStyle w:val="TableParagraph"/>
              <w:rPr>
                <w:rFonts w:ascii="Times New Roman"/>
                <w:sz w:val="14"/>
              </w:rPr>
            </w:pPr>
          </w:p>
        </w:tc>
        <w:tc>
          <w:tcPr>
            <w:tcW w:w="851" w:type="dxa"/>
          </w:tcPr>
          <w:p w14:paraId="22BC6167"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FF16836"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B37B782" w14:textId="77777777" w:rsidR="00C85705" w:rsidRDefault="00C85705" w:rsidP="005135E1">
            <w:pPr>
              <w:pStyle w:val="TableParagraph"/>
              <w:spacing w:before="97"/>
              <w:ind w:left="15"/>
              <w:jc w:val="center"/>
              <w:rPr>
                <w:b w:val="0"/>
                <w:sz w:val="14"/>
              </w:rPr>
            </w:pPr>
            <w:r>
              <w:rPr>
                <w:spacing w:val="-5"/>
                <w:w w:val="125"/>
                <w:sz w:val="14"/>
              </w:rPr>
              <w:t>14</w:t>
            </w:r>
          </w:p>
        </w:tc>
      </w:tr>
      <w:tr w:rsidR="00C85705" w14:paraId="7F2C9E28"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0CA4C995"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8D61D9D" w14:textId="77777777" w:rsidR="00C85705" w:rsidRDefault="00C85705" w:rsidP="005135E1">
            <w:pPr>
              <w:pStyle w:val="TableParagraph"/>
              <w:rPr>
                <w:rFonts w:ascii="Times New Roman"/>
                <w:b/>
                <w:bCs/>
                <w:sz w:val="14"/>
              </w:rPr>
            </w:pPr>
          </w:p>
        </w:tc>
        <w:tc>
          <w:tcPr>
            <w:tcW w:w="851" w:type="dxa"/>
          </w:tcPr>
          <w:p w14:paraId="393AEAA0"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447C6C1" w14:textId="77777777" w:rsidR="00C85705" w:rsidRDefault="00C85705" w:rsidP="005135E1">
            <w:pPr>
              <w:pStyle w:val="TableParagraph"/>
              <w:rPr>
                <w:rFonts w:ascii="Times New Roman"/>
                <w:sz w:val="14"/>
              </w:rPr>
            </w:pPr>
          </w:p>
        </w:tc>
        <w:tc>
          <w:tcPr>
            <w:tcW w:w="1701" w:type="dxa"/>
          </w:tcPr>
          <w:p w14:paraId="70A0B0A7"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5FA5EF00" w14:textId="77777777" w:rsidR="00C85705" w:rsidRDefault="00C85705" w:rsidP="005135E1">
            <w:pPr>
              <w:pStyle w:val="TableParagraph"/>
              <w:rPr>
                <w:rFonts w:ascii="Times New Roman"/>
                <w:sz w:val="14"/>
              </w:rPr>
            </w:pPr>
          </w:p>
        </w:tc>
        <w:tc>
          <w:tcPr>
            <w:tcW w:w="851" w:type="dxa"/>
          </w:tcPr>
          <w:p w14:paraId="7BCEC869"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6EB562F"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D563499" w14:textId="77777777" w:rsidR="00C85705" w:rsidRDefault="00C85705" w:rsidP="005135E1">
            <w:pPr>
              <w:pStyle w:val="TableParagraph"/>
              <w:spacing w:before="97"/>
              <w:ind w:left="15"/>
              <w:jc w:val="center"/>
              <w:rPr>
                <w:b w:val="0"/>
                <w:sz w:val="14"/>
              </w:rPr>
            </w:pPr>
            <w:r>
              <w:rPr>
                <w:spacing w:val="-5"/>
                <w:w w:val="125"/>
                <w:sz w:val="14"/>
              </w:rPr>
              <w:t>15</w:t>
            </w:r>
          </w:p>
        </w:tc>
      </w:tr>
      <w:tr w:rsidR="00C85705" w14:paraId="2CD0C6CB" w14:textId="77777777" w:rsidTr="00CE741D">
        <w:trPr>
          <w:cnfStyle w:val="010000000000" w:firstRow="0" w:lastRow="1"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6DBC56CB"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D5AAA19" w14:textId="77777777" w:rsidR="00C85705" w:rsidRDefault="00C85705" w:rsidP="005135E1">
            <w:pPr>
              <w:pStyle w:val="TableParagraph"/>
              <w:rPr>
                <w:rFonts w:ascii="Times New Roman"/>
                <w:b w:val="0"/>
                <w:bCs w:val="0"/>
                <w:sz w:val="14"/>
              </w:rPr>
            </w:pPr>
          </w:p>
        </w:tc>
        <w:tc>
          <w:tcPr>
            <w:tcW w:w="851" w:type="dxa"/>
          </w:tcPr>
          <w:p w14:paraId="4A3C60C4" w14:textId="77777777" w:rsidR="00C85705" w:rsidRDefault="00C85705" w:rsidP="005135E1">
            <w:pPr>
              <w:pStyle w:val="TableParagraph"/>
              <w:cnfStyle w:val="010000000000" w:firstRow="0" w:lastRow="1" w:firstColumn="0" w:lastColumn="0" w:oddVBand="0" w:evenVBand="0" w:oddHBand="0" w:evenHBand="0" w:firstRowFirstColumn="0" w:firstRowLastColumn="0" w:lastRowFirstColumn="0" w:lastRowLastColumn="0"/>
              <w:rPr>
                <w:rFonts w:ascii="Times New Roman"/>
                <w:b w:val="0"/>
                <w:bCs w:val="0"/>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09591766" w14:textId="77777777" w:rsidR="00C85705" w:rsidRDefault="00C85705" w:rsidP="005135E1">
            <w:pPr>
              <w:pStyle w:val="TableParagraph"/>
              <w:rPr>
                <w:rFonts w:ascii="Times New Roman"/>
                <w:sz w:val="14"/>
              </w:rPr>
            </w:pPr>
          </w:p>
        </w:tc>
        <w:tc>
          <w:tcPr>
            <w:tcW w:w="1701" w:type="dxa"/>
          </w:tcPr>
          <w:p w14:paraId="39E34F84" w14:textId="77777777" w:rsidR="00C85705" w:rsidRDefault="00C85705" w:rsidP="005135E1">
            <w:pPr>
              <w:pStyle w:val="TableParagraph"/>
              <w:cnfStyle w:val="010000000000" w:firstRow="0" w:lastRow="1"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606E3BEA" w14:textId="77777777" w:rsidR="00C85705" w:rsidRDefault="00C85705" w:rsidP="005135E1">
            <w:pPr>
              <w:pStyle w:val="TableParagraph"/>
              <w:rPr>
                <w:rFonts w:ascii="Times New Roman"/>
                <w:b w:val="0"/>
                <w:bCs w:val="0"/>
                <w:sz w:val="14"/>
              </w:rPr>
            </w:pPr>
          </w:p>
        </w:tc>
        <w:tc>
          <w:tcPr>
            <w:tcW w:w="851" w:type="dxa"/>
          </w:tcPr>
          <w:p w14:paraId="7FFD6C5A" w14:textId="77777777" w:rsidR="00C85705" w:rsidRDefault="00C85705" w:rsidP="005135E1">
            <w:pPr>
              <w:pStyle w:val="TableParagraph"/>
              <w:cnfStyle w:val="010000000000" w:firstRow="0" w:lastRow="1"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832AB90"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AEC7853" w14:textId="77777777" w:rsidR="00C85705" w:rsidRDefault="00C85705" w:rsidP="005135E1">
            <w:pPr>
              <w:pStyle w:val="TableParagraph"/>
              <w:spacing w:before="97"/>
              <w:ind w:left="15"/>
              <w:jc w:val="center"/>
              <w:rPr>
                <w:b w:val="0"/>
                <w:sz w:val="14"/>
              </w:rPr>
            </w:pPr>
            <w:r>
              <w:rPr>
                <w:spacing w:val="-5"/>
                <w:w w:val="125"/>
                <w:sz w:val="14"/>
              </w:rPr>
              <w:t>16</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r w:rsidRPr="004609EE">
        <w:rPr>
          <w:b/>
          <w:bCs/>
          <w:color w:val="2E5FAC"/>
          <w:sz w:val="26"/>
          <w:szCs w:val="26"/>
          <w:rtl/>
        </w:rPr>
        <w:t>السياقي</w:t>
      </w:r>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r w:rsidRPr="00C6689E">
        <w:rPr>
          <w:b/>
          <w:bCs/>
          <w:sz w:val="18"/>
          <w:szCs w:val="18"/>
          <w:rtl/>
        </w:rPr>
        <w:t>السياقي</w:t>
      </w:r>
      <w:r w:rsidRPr="00C6689E">
        <w:rPr>
          <w:b/>
          <w:bCs/>
          <w:sz w:val="18"/>
          <w:szCs w:val="18"/>
          <w:rtl/>
        </w:rPr>
        <w:t xml:space="preserve"> الذي يُؤكده فان </w:t>
      </w:r>
      <w:r w:rsidRPr="00C6689E">
        <w:rPr>
          <w:b/>
          <w:bCs/>
          <w:sz w:val="18"/>
          <w:szCs w:val="18"/>
          <w:rtl/>
        </w:rPr>
        <w:t>دايك</w:t>
      </w:r>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r w:rsidRPr="00124402">
              <w:rPr>
                <w:rFonts w:asciiTheme="minorBidi" w:hAnsiTheme="minorBidi"/>
                <w:b/>
                <w:bCs/>
                <w:sz w:val="12"/>
                <w:szCs w:val="20"/>
                <w:rtl/>
              </w:rPr>
              <w:t>الاتصالي</w:t>
            </w:r>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 xml:space="preserve">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pPr>
              <w:bidi/>
              <w:jc w:val="right"/>
            </w:pPr>
            <w:r>
              <w:t xml:space="preserve">التغريدة تحول حدثاً عسكرياً مأساوياً إلى خطاب رسمي مختصر عبر استخدام لغة محايدة ودقيقة. يتم التركيز على الحقائق (وفاة الطاقم، نوع الطائرة، الموقع) دون تقديم تفاصيل إضافية أو تحليلات، مما يعزز من مصداقية المصدر كجهة رسمية. غياب أي إشارات إلى أسباب الحادث أو المسؤوليات يعكس استراتيجية إعلامية تهدف إلى تجنب إثارة تساؤلات أو جدل قبل استكمال التحقيقات الرسمية.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pPr>
              <w:bidi/>
              <w:jc w:val="right"/>
            </w:pPr>
            <w:r>
              <w:t xml:space="preserve">إعلام (نشر معلومات رسمية حول حادثة سقوط الطائرة ووفاة الطاقم)</w:t>
            </w:r>
          </w:p>
        </w:tc>
        <w:tc>
          <w:tcPr>
            <w:cnfStyle w:val="000010000000" w:firstRow="0" w:lastRow="0" w:firstColumn="0" w:lastColumn="0" w:oddVBand="1" w:evenVBand="0" w:oddHBand="0" w:evenHBand="0" w:firstRowFirstColumn="0" w:firstRowLastColumn="0" w:lastRowFirstColumn="0" w:lastRowLastColumn="0"/>
            <w:tcW w:w="2268" w:type="dxa"/>
          </w:tcPr>
          <w:p>
            <w:pPr>
              <w:bidi/>
              <w:jc w:val="right"/>
            </w:pPr>
            <w:r>
              <w:t xml:space="preserve">جمهور دولي وعربي، وسائل إعلام، صناع قرار، جاليات عربية، ومتابعو الشؤون العسكرية والأمنية</w:t>
            </w:r>
          </w:p>
        </w:tc>
        <w:tc>
          <w:tcPr>
            <w:tcW w:w="1843" w:type="dxa"/>
          </w:tcPr>
          <w:p>
            <w:pPr>
              <w:bidi/>
              <w:jc w:val="right"/>
            </w:pPr>
            <w:r>
              <w:t xml:space="preserve">القيادة المركزية الأمريكية (CENTCOM) كمصدر رسمي للمعلومات</w:t>
            </w:r>
          </w:p>
        </w:tc>
        <w:tc>
          <w:tcPr>
            <w:cnfStyle w:val="000010000000" w:firstRow="0" w:lastRow="0" w:firstColumn="0" w:lastColumn="0" w:oddVBand="1" w:evenVBand="0" w:oddHBand="0" w:evenHBand="0" w:firstRowFirstColumn="0" w:firstRowLastColumn="0" w:lastRowFirstColumn="0" w:lastRowLastColumn="0"/>
            <w:tcW w:w="992" w:type="dxa"/>
          </w:tcPr>
          <w:p>
            <w:pPr>
              <w:bidi/>
              <w:jc w:val="right"/>
            </w:pPr>
            <w:r>
              <w:t xml:space="preserve">السياق الإقليمي مرتبط بالوجود العسكري الأمريكي في العراق والمنطقة، حيث تتواجد قوات أمريكية ضمن إطار التحالف الدولي لمكافحة الإرهاب. الحادثة تأتي في وقت تشهد فيه المنطقة توترات أمنية متزايدة، وقد تؤثر على التصورات المحلية والدولية حول سلامة العمليات العسكرية الأمريكية في العراق.</w:t>
            </w:r>
          </w:p>
        </w:tc>
        <w:tc>
          <w:tcPr>
            <w:tcW w:w="1107" w:type="dxa"/>
          </w:tcPr>
          <w:p>
            <w:pPr>
              <w:bidi/>
              <w:jc w:val="right"/>
            </w:pPr>
            <w:r>
              <w:t xml:space="preserve">دولي (مع تركيز على المنطقة العربية والعراق)</w:t>
            </w:r>
          </w:p>
        </w:tc>
        <w:tc>
          <w:tcPr>
            <w:cnfStyle w:val="000010000000" w:firstRow="0" w:lastRow="0" w:firstColumn="0" w:lastColumn="0" w:oddVBand="1" w:evenVBand="0" w:oddHBand="0" w:evenHBand="0" w:firstRowFirstColumn="0" w:firstRowLastColumn="0" w:lastRowFirstColumn="0" w:lastRowLastColumn="0"/>
            <w:tcW w:w="851" w:type="dxa"/>
          </w:tcPr>
          <w:p w14:paraId="698B11F0"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73C00A7"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1</w:t>
            </w:r>
          </w:p>
        </w:tc>
      </w:tr>
      <w:tr w:rsidR="00BC35C1" w14:paraId="1A5F2B2E"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1C53A58C"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5002A0D5"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0FE0F555"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4306B36" w14:textId="12602499" w:rsidR="00BC35C1" w:rsidRPr="00BE320D" w:rsidRDefault="00BC35C1" w:rsidP="00200D14">
            <w:pPr>
              <w:pStyle w:val="TableParagraph"/>
              <w:jc w:val="center"/>
              <w:rPr>
                <w:rFonts w:asciiTheme="minorBidi" w:hAnsiTheme="minorBidi" w:cstheme="minorBidi"/>
                <w:b/>
                <w:bCs/>
                <w:sz w:val="20"/>
                <w:szCs w:val="20"/>
              </w:rPr>
            </w:pPr>
          </w:p>
        </w:tc>
        <w:tc>
          <w:tcPr>
            <w:tcW w:w="1843" w:type="dxa"/>
          </w:tcPr>
          <w:p w14:paraId="108DCC57"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2AE4D14A"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0AD77ABD"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078C4BED"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2C497D78"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2</w:t>
            </w:r>
          </w:p>
        </w:tc>
      </w:tr>
      <w:tr w:rsidR="00BC35C1" w14:paraId="5905940F"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50083B3B"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66D53720"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1CB0A7A9"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01CBA7D" w14:textId="0D68B98F"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292B1AD0"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5B06963"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0F2FE45"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55115290"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49952AE"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3</w:t>
            </w:r>
          </w:p>
        </w:tc>
      </w:tr>
      <w:tr w:rsidR="00BC35C1" w14:paraId="4DEF9458"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460DDBCA"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1CB5B425"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01CCA82B"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235C19FE" w14:textId="05A34A5E"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1F5DEABD"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1030762"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4094A473"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21759A42"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7AB9E95"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4</w:t>
            </w:r>
          </w:p>
        </w:tc>
      </w:tr>
      <w:tr w:rsidR="00BC35C1" w14:paraId="3B7577D5"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7B1AC21E"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4C95E40C"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2D5A709C"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019ED8C2" w14:textId="64689A17"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45EE33E9"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5E4A5CA4"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C1CE269"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B269CBB"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3576975"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5</w:t>
            </w:r>
          </w:p>
        </w:tc>
      </w:tr>
      <w:tr w:rsidR="00BC35C1" w14:paraId="547B2D60"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2483076A"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51C02999"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5408C658"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6FAE1028" w14:textId="1BEC4910"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03AEC7D8"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63355FF1"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6DE7BC81"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6E37A46F"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67AC3507"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6</w:t>
            </w:r>
          </w:p>
        </w:tc>
      </w:tr>
      <w:tr w:rsidR="00BC35C1" w14:paraId="4EEE7EE7"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1488A1EE"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58B8EA12"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8F8A0BC"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053B313B" w14:textId="52BBA315"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4ADC4B3F"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003F8D2D"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24D308E3"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4F08B3F2"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BEC2FB2"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7</w:t>
            </w:r>
          </w:p>
        </w:tc>
      </w:tr>
      <w:tr w:rsidR="00BC35C1" w14:paraId="0E35025E"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2E874972"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171978FA"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742CB23"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6877E005" w14:textId="036C4648"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59DA05A5"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1C175F03"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7A47C54"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C4253E5"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7994691"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8</w:t>
            </w:r>
          </w:p>
        </w:tc>
      </w:tr>
      <w:tr w:rsidR="00BC35C1" w14:paraId="4A3899CB" w14:textId="77777777" w:rsidTr="00D87388">
        <w:trPr>
          <w:trHeight w:val="353"/>
        </w:trPr>
        <w:tc>
          <w:tcPr>
            <w:cnfStyle w:val="001000000000" w:firstRow="0" w:lastRow="0" w:firstColumn="1" w:lastColumn="0" w:oddVBand="0" w:evenVBand="0" w:oddHBand="0" w:evenHBand="0" w:firstRowFirstColumn="0" w:firstRowLastColumn="0" w:lastRowFirstColumn="0" w:lastRowLastColumn="0"/>
            <w:tcW w:w="1659" w:type="dxa"/>
          </w:tcPr>
          <w:p w14:paraId="22A893E3"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383E26BC"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360C7C6"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72DCC9B9" w14:textId="6BD0EFFA"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1B33B366"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297606D4"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42AAEDD8"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3273562E"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DBDECF8" w14:textId="77777777" w:rsidR="00BC35C1" w:rsidRPr="009C67D1" w:rsidRDefault="00BC35C1" w:rsidP="005135E1">
            <w:pPr>
              <w:pStyle w:val="TableParagraph"/>
              <w:spacing w:before="97"/>
              <w:ind w:left="15"/>
              <w:jc w:val="center"/>
              <w:rPr>
                <w:b w:val="0"/>
                <w:sz w:val="16"/>
                <w:szCs w:val="16"/>
              </w:rPr>
            </w:pPr>
            <w:r w:rsidRPr="009C67D1">
              <w:rPr>
                <w:rFonts w:hint="cs"/>
                <w:spacing w:val="-5"/>
                <w:w w:val="125"/>
                <w:sz w:val="16"/>
                <w:szCs w:val="16"/>
                <w:rtl/>
              </w:rPr>
              <w:t>9</w:t>
            </w:r>
          </w:p>
        </w:tc>
      </w:tr>
      <w:tr w:rsidR="00BC35C1" w14:paraId="7449EEA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7870E752"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1E67282E"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767D3C0F"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3D75F300" w14:textId="49933006"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70F82209"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A3EA7B4"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3EAD9ADC"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251AC8C8"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F9578DA" w14:textId="77777777" w:rsidR="00BC35C1" w:rsidRPr="009C67D1" w:rsidRDefault="00BC35C1" w:rsidP="005135E1">
            <w:pPr>
              <w:pStyle w:val="TableParagraph"/>
              <w:spacing w:before="97"/>
              <w:ind w:left="15"/>
              <w:jc w:val="center"/>
              <w:rPr>
                <w:b w:val="0"/>
                <w:sz w:val="16"/>
                <w:szCs w:val="16"/>
              </w:rPr>
            </w:pPr>
            <w:r w:rsidRPr="009C67D1">
              <w:rPr>
                <w:rFonts w:hint="cs"/>
                <w:spacing w:val="-5"/>
                <w:w w:val="125"/>
                <w:sz w:val="16"/>
                <w:szCs w:val="16"/>
                <w:rtl/>
              </w:rPr>
              <w:t>10</w:t>
            </w:r>
          </w:p>
        </w:tc>
      </w:tr>
      <w:tr w:rsidR="00BC35C1" w14:paraId="18472D9C"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535563FE"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0DE9F3B3"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6336C722"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7824A87" w14:textId="2EA626BB"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6C71FB73"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6BC865E2"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5ABF9A54"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0390667B"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5B83E9F"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11</w:t>
            </w:r>
          </w:p>
        </w:tc>
      </w:tr>
      <w:tr w:rsidR="00BC35C1" w14:paraId="417BC22F"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7DAD76F6"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02B9AB8A"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27F67D77"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3637F7C7" w14:textId="37289187"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1C296AF5"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BF8EE6D"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7CC8C99A"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3DEB1746"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7EE8BBDB"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12</w:t>
            </w:r>
          </w:p>
        </w:tc>
      </w:tr>
      <w:tr w:rsidR="00BC35C1" w14:paraId="78BFB46E"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43D56834"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6D0B78A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6C201F0A"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2753BF64" w14:textId="2A63A75C"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52E22370"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48765DCC"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74016A4"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0B14EF3"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7D2E6AAF"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13</w:t>
            </w:r>
          </w:p>
        </w:tc>
      </w:tr>
      <w:tr w:rsidR="00BC35C1" w14:paraId="2E6C6339"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D79DFB6"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77883DC7"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0B6F474"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5CCD50A" w14:textId="4C183A8E"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5E15C4BC"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042953EA"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47DA53BE"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DCB7C0A"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22624135"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14</w:t>
            </w:r>
          </w:p>
        </w:tc>
      </w:tr>
      <w:tr w:rsidR="00BC35C1" w14:paraId="10225804" w14:textId="77777777" w:rsidTr="00D87388">
        <w:trPr>
          <w:cnfStyle w:val="010000000000" w:firstRow="0" w:lastRow="1"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0F275ACD"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73D31CD2" w14:textId="77777777" w:rsidR="00BC35C1" w:rsidRPr="00BE320D" w:rsidRDefault="00BC35C1" w:rsidP="005135E1">
            <w:pPr>
              <w:pStyle w:val="TableParagraph"/>
              <w:jc w:val="center"/>
              <w:rPr>
                <w:rFonts w:asciiTheme="minorBidi" w:hAnsiTheme="minorBidi" w:cstheme="minorBidi"/>
                <w:sz w:val="20"/>
                <w:szCs w:val="20"/>
              </w:rPr>
            </w:pPr>
          </w:p>
        </w:tc>
        <w:tc>
          <w:tcPr>
            <w:tcW w:w="1417" w:type="dxa"/>
          </w:tcPr>
          <w:p w14:paraId="0505A6E5" w14:textId="77777777" w:rsidR="00BC35C1" w:rsidRPr="00BE320D" w:rsidRDefault="00BC35C1" w:rsidP="005135E1">
            <w:pPr>
              <w:pStyle w:val="TableParagraph"/>
              <w:jc w:val="center"/>
              <w:cnfStyle w:val="010000000000" w:firstRow="0" w:lastRow="1" w:firstColumn="0" w:lastColumn="0" w:oddVBand="0" w:evenVBand="0" w:oddHBand="0" w:evenHBand="0" w:firstRowFirstColumn="0" w:firstRowLastColumn="0" w:lastRowFirstColumn="0" w:lastRowLastColumn="0"/>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4E04362" w14:textId="77777777" w:rsidR="00BC35C1" w:rsidRPr="00BE320D" w:rsidRDefault="00BC35C1" w:rsidP="005135E1">
            <w:pPr>
              <w:pStyle w:val="TableParagraph"/>
              <w:jc w:val="center"/>
              <w:rPr>
                <w:rFonts w:asciiTheme="minorBidi" w:hAnsiTheme="minorBidi" w:cstheme="minorBidi"/>
                <w:sz w:val="20"/>
                <w:szCs w:val="20"/>
              </w:rPr>
            </w:pPr>
          </w:p>
        </w:tc>
        <w:tc>
          <w:tcPr>
            <w:tcW w:w="1843" w:type="dxa"/>
          </w:tcPr>
          <w:p w14:paraId="6A85D62C" w14:textId="77777777" w:rsidR="00BC35C1" w:rsidRPr="00BE320D" w:rsidRDefault="00BC35C1" w:rsidP="005135E1">
            <w:pPr>
              <w:pStyle w:val="TableParagraph"/>
              <w:jc w:val="center"/>
              <w:cnfStyle w:val="010000000000" w:firstRow="0" w:lastRow="1" w:firstColumn="0" w:lastColumn="0" w:oddVBand="0" w:evenVBand="0" w:oddHBand="0" w:evenHBand="0" w:firstRowFirstColumn="0" w:firstRowLastColumn="0" w:lastRowFirstColumn="0" w:lastRowLastColumn="0"/>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2B765271" w14:textId="77777777" w:rsidR="00BC35C1" w:rsidRPr="00BE320D" w:rsidRDefault="00BC35C1" w:rsidP="005135E1">
            <w:pPr>
              <w:pStyle w:val="TableParagraph"/>
              <w:jc w:val="center"/>
              <w:rPr>
                <w:rFonts w:asciiTheme="minorBidi" w:hAnsiTheme="minorBidi" w:cstheme="minorBidi"/>
                <w:sz w:val="20"/>
                <w:szCs w:val="20"/>
              </w:rPr>
            </w:pPr>
          </w:p>
        </w:tc>
        <w:tc>
          <w:tcPr>
            <w:tcW w:w="1107" w:type="dxa"/>
          </w:tcPr>
          <w:p w14:paraId="076EFA08" w14:textId="77777777" w:rsidR="00BC35C1" w:rsidRDefault="00BC35C1" w:rsidP="005135E1">
            <w:pPr>
              <w:pStyle w:val="TableParagraph"/>
              <w:jc w:val="center"/>
              <w:cnfStyle w:val="010000000000" w:firstRow="0" w:lastRow="1"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477AC079" w14:textId="77777777" w:rsidR="00BC35C1" w:rsidRDefault="00BC35C1" w:rsidP="005135E1">
            <w:pPr>
              <w:pStyle w:val="TableParagraph"/>
              <w:jc w:val="center"/>
              <w:rPr>
                <w:rFonts w:ascii="Times New Roman"/>
                <w:b w:val="0"/>
                <w:bCs w:val="0"/>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B36CB4E"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15</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r w:rsidRPr="00334C53">
        <w:rPr>
          <w:b/>
          <w:bCs/>
          <w:color w:val="8B0000"/>
          <w:sz w:val="26"/>
          <w:szCs w:val="26"/>
          <w:rtl/>
        </w:rPr>
        <w:t>دايك</w:t>
      </w:r>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r w:rsidRPr="008024AC">
              <w:rPr>
                <w:b/>
                <w:bCs/>
                <w:color w:val="FFFFFF"/>
                <w:rtl/>
              </w:rPr>
              <w:t>دايك</w:t>
            </w:r>
            <w:r w:rsidRPr="008024AC">
              <w:rPr>
                <w:b/>
                <w:bCs/>
                <w:color w:val="FFFFFF"/>
                <w:rtl/>
              </w:rPr>
              <w:t xml:space="preserve"> (</w:t>
            </w:r>
            <w:r w:rsidRPr="008024AC">
              <w:rPr>
                <w:b/>
                <w:bCs/>
                <w:color w:val="FFFFFF"/>
              </w:rPr>
              <w:t xml:space="preserve">Van </w:t>
            </w:r>
            <w:r w:rsidRPr="008024AC">
              <w:rPr>
                <w:b/>
                <w:bCs/>
                <w:color w:val="FFFFFF"/>
              </w:rPr>
              <w:t>Dijk</w:t>
            </w:r>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r w:rsidRPr="001B4F44">
              <w:rPr>
                <w:b/>
                <w:bCs/>
                <w:rtl/>
              </w:rPr>
              <w:t xml:space="preserve">دايك</w:t>
            </w:r>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0 - لا توجد إشارات إيجابية مباشرة عن الذات (القيادة المركزية الأمريكية) في النص. التغريدة تركز على نقل المعلومات دون إبراز أي جوانب إيجابية أو إنجازات.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 xml:space="preserve">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1 - الدرجة منخفضة لأن النص لا يتضمن نقداً مباشراً للذات، لكنه يشير بشكل غير مباشر إلى حادث مأساوي (سقوط الطائرة ووفاة الطاقم) قد ينعكس سلباً على صورة القيادة المركزية الأمريكية كجهة مسؤولة عن سلامة العمليات العسكرية.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 xml:space="preserve">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0 - لا توجد إشارات سلبية عن أطراف أخرى في النص. التغريدة تركز على نقل المعلومات دون توجيه اتهامات أو نقد.</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 xml:space="preserve">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0 - لا توجد إشارات إيجابية عن أطراف أخرى في النص.</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r w:rsidRPr="00EF409D">
        <w:rPr>
          <w:b/>
          <w:bCs/>
          <w:sz w:val="24"/>
          <w:szCs w:val="24"/>
          <w:rtl/>
        </w:rPr>
        <w:t>التغريدة</w:t>
      </w:r>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r w:rsidRPr="00B135AF">
              <w:rPr>
                <w:b/>
                <w:bCs/>
                <w:color w:val="FFFFFF"/>
                <w:rtl/>
              </w:rPr>
              <w:t>التغريدة</w:t>
            </w:r>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 xml:space="preserve">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عالية - التغريدة تنشر معلومات رسمية حول حادثة سقوط الطائرة ووفاة الطاقم، مما يعزز دور الحساب كمصدر موثوق للمعلومات العسكرية.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9FA09F3"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r>
              <w:rPr>
                <w:rFonts w:hint="cs"/>
                <w:b/>
                <w:bCs/>
                <w:rtl/>
              </w:rPr>
              <w:t xml:space="preserve">1- </w:t>
            </w:r>
            <w:r w:rsidR="00016EE5" w:rsidRPr="00B50F3D">
              <w:rPr>
                <w:b/>
                <w:bCs/>
                <w:rtl/>
              </w:rPr>
              <w:t xml:space="preserve">نشر</w:t>
            </w:r>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عالية - النص يمثل تصريحاً رسمياً صادراً عن القيادة المركزية الأمريكية، حيث يتم تأكيد وفاة الطاقم دون أي إضافات غير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B5DA069"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r>
              <w:rPr>
                <w:rFonts w:hint="cs"/>
                <w:b/>
                <w:bCs/>
                <w:rtl/>
              </w:rPr>
              <w:t xml:space="preserve">2- </w:t>
            </w:r>
            <w:r w:rsidR="00016EE5">
              <w:rPr>
                <w:rFonts w:hint="cs"/>
                <w:b/>
                <w:bCs/>
                <w:rtl/>
              </w:rPr>
              <w:t xml:space="preserve">نشر</w:t>
            </w:r>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توجد إشارات إلى مبادرات أو علاقات دولية في النص.</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BB28C7A"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r>
              <w:rPr>
                <w:rFonts w:hint="cs"/>
                <w:b/>
                <w:bCs/>
                <w:rtl/>
              </w:rPr>
              <w:t xml:space="preserve">3- </w:t>
            </w:r>
            <w:r w:rsidR="00016EE5" w:rsidRPr="00B50F3D">
              <w:rPr>
                <w:b/>
                <w:bCs/>
                <w:rtl/>
              </w:rPr>
              <w:t>عرض</w:t>
            </w:r>
            <w:r w:rsidR="00016EE5" w:rsidRPr="00B50F3D">
              <w:rPr>
                <w:b/>
                <w:bCs/>
                <w:rtl/>
              </w:rPr>
              <w:t xml:space="preserve"> مبادرات أو </w:t>
            </w:r>
            <w:r w:rsidR="00F22DC2">
              <w:rPr>
                <w:rFonts w:hint="cs"/>
                <w:b/>
                <w:bCs/>
                <w:rtl/>
              </w:rPr>
              <w:t xml:space="preserve">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توجد إشارات إلى لقاءات أو زيارات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CE8356C"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r>
              <w:rPr>
                <w:rFonts w:hint="cs"/>
                <w:b/>
                <w:bCs/>
                <w:rtl/>
              </w:rPr>
              <w:t xml:space="preserve">4- </w:t>
            </w:r>
            <w:r w:rsidR="00016EE5">
              <w:rPr>
                <w:rFonts w:hint="cs"/>
                <w:b/>
                <w:bCs/>
                <w:rtl/>
              </w:rPr>
              <w:t xml:space="preserve">الإعلان</w:t>
            </w:r>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متوسطة - التغريدة تتضمن إحصائية محددة (وفاة جميع أفراد الطاقم الستة)، لكنها لا تقدم تقريراً مفصلاً أو أرقاماً إضافية. - لا - غائب - لا يوجد استشهاد بمصادر دولية في النص. - لا - غائب - التغريدة لا تبرز قصصاً إنسانية أو تفاصيل عن أفراد الطاقم، بل تكتفي بنقل المعلومة الرسمية. - لا - غائب - لا توجد إشارات إلى نجاحات وطنية في النص. - لا - غائب - لا توجد إشارات إلى تفوق أو مكانة الدولة مقارنة بغيرها. - لا - غائب - التغريدة لا تتضمن تهنئة أو تضامناً مع أطراف أخرى، بل تركز على نقل المعلومة فقط. - لا - غائب - لا توجد إشارات إلى قيم سياسية أو إنسانية في النص. - لا - غائب - لا توجد إشارات إلى تقدم علمي أو تكنولوجي. - لا - غائب - لا توجد إشارات إلى دور قيادي دولي. - لا - غائب - لا توجد إشارات إلى تقديم الدولة كشريك موثوق. - لا - غائب - لا توجد إشارات إلى تصحيح صور نمطية سلبية. - نعم - متوسطة - نشر المعلومات الرسمية حول الحادثة يعزز من ثقة الجمهور الدولي في الشفافية والمصداقية، رغم غياب التفاصيل الإضافية. - لا - غائب - لا توجد إشارات إلى جاذبية حضارية أو ثقافية في النص. - لا - غائب - لا توجد وسوم في النص. - لا - غائب - لا توجد إشارات إلى حسابات أخرى في النص. - لا - غائب - التغريدة ليست إعادة نشر أو اقتباس. - لا - غائب - لا توجد دعوة للجمهور للمشاركة أو التفاعل. - لا - غائب - لا توجد روابط لمصادر رسمية في النص. - لا - غائب - لا توجد إشارات إلى توفير قنوات للتواصل أو طلب المعلومات. - لا - غائب - لا توجد إشارات إلى الرد على تعليقات أو استفسارات الجمهور. - لا - غائب - لا توجد إشارات إلى تنظيم جلسات حوار مباشر. - لا - غائب - لا توجد إشارات إلى تشجيع الجمهور على تقديم المقترحات. - لا - غائب - لا توجد أسئلة أو استطلاعات رأي في النص. - غير موجود - النص يخلو من أي سخرية أو تهكم. - غير موجود - لا يوجد استشهاد بشخصيات مشهورة. - غير موجود - لا يوجد استهجان أو نقد في النص. - موجود - النص يتسم بالتلطف من خلال استخدام لغة محايدة ورسمية دون أي تحيز أو إثارة للجدل، مثل عبارة 'تأكيد وفاة جميع أفراد الطاقم'. - غير موجود - لا يوجد استعراض للقوة في النص. - غير موجود - لا توجد رموز ثقافية مألوفة في النص. - غير موجود - لا يوجد تمجيد للذات القومية. - غير موجود - لا يوجد تحبيب أو استحسان في النص. - غير موجود - لا يوجد تشكيك أو تكذيب في النص. - موجود - النص يعتمد على أسلوب لغوي رسمي ومباشر، مثل استخدام المصطلحات العسكرية ('طائرة التزود بالوقود الأمريكية طراز KC-135'، 'مجال جوي')، مما يعزز من مصداقية الخطاب. - غير موجود - لا يوجد تخويف أو تهديد في النص. - غير موجود - النص لا يلعب دور الضحية، بل ينقل المعلومة بشكل محايد. - غير موجود - لا يوجد تأكيد على أوجه الشبه أو التقارب مع أطراف أخرى. - غير موجود - لا يوجد تحدي في النص. - غير موجود - لا توجد شعارات في النص. - غير موجود - لا يوجد استشهاد بآراء المواطنين. - موجود - النص يصنف الحادثة ضمن إطار عسكري رسمي ('طائرة التزود بالوقود الأمريكية'، 'طاقم الطائرة')، مما يعزز من وضوح الرسالة. - غير موجود - لا توجد صفات إيجابية مذكورة في النص. - غير موجود - لا يوجد عرض لسلبيات أطراف أخرى. - غير موجود - لا يوجد استخدام لصيغة التفضيل في النص. - غير موجود - لا توجد إشارات إلى قوة داعمة. - غير موجود - لا يوجد توضيح بالأمثلة في النص. - غير موجود - لا توجد مقارنات في النص. - غير موجود - لا توجد براهين أو أدلة إضافية في النص، حيث يعتمد على المعلومة الرسمية فقط. - غير موجود - لا يوجد تبرير للأحداث في النص. - موجود - النص يتضمن أرقاماً وإحصاءات ('جميع أفراد الطاقم الستة')، مما يعزز من مصداقية المعلومة. - غير موجود - لا توجد لعبة أرقام أو مبالغة في استخدام الإحصاءات. - غير موجود - لا يوجد توظيف لأطر مرجعية دينية في النص. - ثانوي - القوة الناعمة السياسية تظهر بشكل ثانوي من خلال نشر المعلومات الرسمية بشفافية، مما يعزز من مصداقية القيادة المركزية الأمريكية كجهة مسؤولة. - غائب - لا توجد إشارات إلى قوة ناعمة ثقافية في النص. - غائب - لا توجد إشارات إلى قوة ناعمة تعليمية أو معرفية. - غائب - لا توجد إشارات إلى قوة ناعمة اقتصادية أو تنموية. - غائب - لا توجد إشارات إلى قوة ناعمة علمية أو تكنولوجية. - ثانوي - القوة الناعمة الإنسانية تظهر بشكل ثانوي من خلال الاعتراف بوفاة الطاقم، مما يعكس اهتماماً بالجانب الإنساني رغم غياب التفاصيل الشخصية. - رئيسي - القوة الناعمة الإعلامية هي الأبرز في النص، حيث يتم توظيف الحساب الرسمي لنشر المعلومات بشكل مباشر وموثوق، مما يعزز من الحضور الإعلامي للقيادة المركزية الأمريكية في المنطقة العربية.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0CDEFAB0"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r>
              <w:rPr>
                <w:rFonts w:hint="cs"/>
                <w:b/>
                <w:bCs/>
                <w:rtl/>
              </w:rPr>
              <w:t xml:space="preserve">5- </w:t>
            </w:r>
            <w:r w:rsidR="00016EE5">
              <w:rPr>
                <w:rFonts w:hint="cs"/>
                <w:b/>
                <w:bCs/>
                <w:rtl/>
              </w:rPr>
              <w:t>نشر</w:t>
            </w:r>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 xml:space="preserve">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A5C6B0F"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r>
              <w:rPr>
                <w:rFonts w:hint="cs"/>
                <w:b/>
                <w:bCs/>
                <w:rtl/>
              </w:rPr>
              <w:t xml:space="preserve">1- </w:t>
            </w:r>
            <w:r w:rsidR="00016EE5" w:rsidRPr="00DC5E7B">
              <w:rPr>
                <w:b/>
                <w:bCs/>
                <w:rtl/>
              </w:rPr>
              <w:t xml:space="preserve">الاستشهاد</w:t>
            </w:r>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03ACD4D4"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r>
              <w:rPr>
                <w:rFonts w:hint="cs"/>
                <w:b/>
                <w:bCs/>
                <w:rtl/>
              </w:rPr>
              <w:t xml:space="preserve">2- </w:t>
            </w:r>
            <w:r w:rsidR="00016EE5">
              <w:rPr>
                <w:rFonts w:hint="cs"/>
                <w:b/>
                <w:bCs/>
                <w:rtl/>
              </w:rPr>
              <w:t xml:space="preserve">ابراز</w:t>
            </w:r>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75C3BB4B"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r>
              <w:rPr>
                <w:rFonts w:hint="cs"/>
                <w:b/>
                <w:bCs/>
                <w:rtl/>
              </w:rPr>
              <w:t xml:space="preserve">3- </w:t>
            </w:r>
            <w:r w:rsidR="00016EE5" w:rsidRPr="00DC5E7B">
              <w:rPr>
                <w:b/>
                <w:bCs/>
                <w:rtl/>
              </w:rPr>
              <w:t xml:space="preserve">إبراز</w:t>
            </w:r>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7D8D9013"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r>
              <w:rPr>
                <w:rFonts w:hint="cs"/>
                <w:b/>
                <w:bCs/>
                <w:rtl/>
              </w:rPr>
              <w:t xml:space="preserve">4- </w:t>
            </w:r>
            <w:r w:rsidR="005E0CF8">
              <w:rPr>
                <w:rFonts w:hint="cs"/>
                <w:b/>
                <w:bCs/>
                <w:rtl/>
              </w:rPr>
              <w:t>ابراز</w:t>
            </w:r>
            <w:r w:rsidR="005E0CF8">
              <w:rPr>
                <w:rFonts w:hint="cs"/>
                <w:b/>
                <w:bCs/>
                <w:rtl/>
              </w:rPr>
              <w:t xml:space="preserve"> تفوق او مكانة الدولة مقارنة بالدول </w:t>
            </w:r>
            <w:r w:rsidR="004B7B06">
              <w:rPr>
                <w:rFonts w:hint="cs"/>
                <w:b/>
                <w:bCs/>
                <w:rtl/>
              </w:rPr>
              <w:t xml:space="preserve">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635D8BC"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r>
              <w:rPr>
                <w:rFonts w:hint="cs"/>
                <w:b/>
                <w:bCs/>
                <w:rtl/>
              </w:rPr>
              <w:t xml:space="preserve">5- </w:t>
            </w:r>
            <w:r w:rsidR="00A40730">
              <w:rPr>
                <w:rFonts w:hint="cs"/>
                <w:b/>
                <w:bCs/>
                <w:rtl/>
              </w:rPr>
              <w:t>التهنئة</w:t>
            </w:r>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 xml:space="preserve">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2A71CF1"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r w:rsidRPr="00460AC3">
              <w:rPr>
                <w:rFonts w:hint="cs"/>
                <w:b/>
                <w:bCs/>
                <w:rtl/>
              </w:rPr>
              <w:t xml:space="preserve">1- </w:t>
            </w:r>
            <w:r w:rsidR="00016EE5" w:rsidRPr="00460AC3">
              <w:rPr>
                <w:b/>
                <w:bCs/>
                <w:rtl/>
              </w:rPr>
              <w:t xml:space="preserve">إبراز</w:t>
            </w:r>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7AA9920"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r w:rsidRPr="00460AC3">
              <w:rPr>
                <w:rFonts w:hint="cs"/>
                <w:b/>
                <w:bCs/>
                <w:rtl/>
              </w:rPr>
              <w:t xml:space="preserve">2- </w:t>
            </w:r>
            <w:r w:rsidR="00016EE5" w:rsidRPr="00460AC3">
              <w:rPr>
                <w:b/>
                <w:bCs/>
                <w:rtl/>
              </w:rPr>
              <w:t xml:space="preserve">إبراز</w:t>
            </w:r>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85DE2D7"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r w:rsidRPr="00460AC3">
              <w:rPr>
                <w:rFonts w:hint="cs"/>
                <w:b/>
                <w:bCs/>
                <w:rtl/>
              </w:rPr>
              <w:t xml:space="preserve">3- </w:t>
            </w:r>
            <w:r w:rsidR="00016EE5" w:rsidRPr="00460AC3">
              <w:rPr>
                <w:b/>
                <w:bCs/>
                <w:rtl/>
              </w:rPr>
              <w:t xml:space="preserve">إبراز</w:t>
            </w:r>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4CCF36B"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r w:rsidRPr="00460AC3">
              <w:rPr>
                <w:rFonts w:hint="cs"/>
                <w:b/>
                <w:bCs/>
                <w:rtl/>
              </w:rPr>
              <w:t xml:space="preserve">4- </w:t>
            </w:r>
            <w:r w:rsidR="00016EE5" w:rsidRPr="00460AC3">
              <w:rPr>
                <w:b/>
                <w:bCs/>
                <w:rtl/>
              </w:rPr>
              <w:t xml:space="preserve">تقديم</w:t>
            </w:r>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43A8A05"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r w:rsidRPr="00460AC3">
              <w:rPr>
                <w:rFonts w:hint="cs"/>
                <w:b/>
                <w:bCs/>
                <w:rtl/>
              </w:rPr>
              <w:t xml:space="preserve">5- </w:t>
            </w:r>
            <w:r w:rsidR="00016EE5" w:rsidRPr="00460AC3">
              <w:rPr>
                <w:b/>
                <w:bCs/>
                <w:rtl/>
              </w:rPr>
              <w:t xml:space="preserve">تصحيح</w:t>
            </w:r>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6CBF47B"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r w:rsidRPr="00460AC3">
              <w:rPr>
                <w:rFonts w:hint="cs"/>
                <w:b/>
                <w:bCs/>
                <w:rtl/>
              </w:rPr>
              <w:t xml:space="preserve">6- </w:t>
            </w:r>
            <w:r w:rsidR="00016EE5" w:rsidRPr="00460AC3">
              <w:rPr>
                <w:b/>
                <w:bCs/>
                <w:rtl/>
              </w:rPr>
              <w:t xml:space="preserve">بناء</w:t>
            </w:r>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0E099D5"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r w:rsidRPr="00460AC3">
              <w:rPr>
                <w:rFonts w:hint="cs"/>
                <w:b/>
                <w:bCs/>
                <w:rtl/>
              </w:rPr>
              <w:t xml:space="preserve">7- </w:t>
            </w:r>
            <w:r w:rsidR="00016EE5" w:rsidRPr="00460AC3">
              <w:rPr>
                <w:b/>
                <w:bCs/>
                <w:rtl/>
              </w:rPr>
              <w:t>إبراز</w:t>
            </w:r>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 xml:space="preserve">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8B98A07"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r w:rsidRPr="00460AC3">
              <w:rPr>
                <w:rFonts w:hint="cs"/>
                <w:b/>
                <w:bCs/>
                <w:rtl/>
              </w:rPr>
              <w:t xml:space="preserve">1- </w:t>
            </w:r>
            <w:r w:rsidR="00016EE5" w:rsidRPr="00460AC3">
              <w:rPr>
                <w:b/>
                <w:bCs/>
                <w:rtl/>
              </w:rPr>
              <w:t xml:space="preserve">استخدام</w:t>
            </w:r>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134D669"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r w:rsidRPr="00460AC3">
              <w:rPr>
                <w:rFonts w:hint="cs"/>
                <w:b/>
                <w:bCs/>
                <w:rtl/>
              </w:rPr>
              <w:t xml:space="preserve">2- </w:t>
            </w:r>
            <w:r w:rsidR="00016EE5" w:rsidRPr="00460AC3">
              <w:rPr>
                <w:b/>
                <w:bCs/>
                <w:rtl/>
              </w:rPr>
              <w:t xml:space="preserve">استخدام</w:t>
            </w:r>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F87672C"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r w:rsidRPr="00460AC3">
              <w:rPr>
                <w:rFonts w:hint="cs"/>
                <w:b/>
                <w:bCs/>
                <w:rtl/>
              </w:rPr>
              <w:t xml:space="preserve">3- </w:t>
            </w:r>
            <w:r w:rsidR="00016EE5" w:rsidRPr="00460AC3">
              <w:rPr>
                <w:b/>
                <w:bCs/>
                <w:rtl/>
              </w:rPr>
              <w:t>إعادة</w:t>
            </w:r>
            <w:r w:rsidR="00016EE5" w:rsidRPr="00460AC3">
              <w:rPr>
                <w:b/>
                <w:bCs/>
                <w:rtl/>
              </w:rPr>
              <w:t xml:space="preserve"> نشر أو </w:t>
            </w:r>
            <w:r w:rsidR="00016EE5" w:rsidRPr="00460AC3">
              <w:rPr>
                <w:rFonts w:hint="cs"/>
                <w:b/>
                <w:bCs/>
                <w:rtl/>
              </w:rPr>
              <w:t xml:space="preserve">اقتباس </w:t>
            </w:r>
            <w:r w:rsidR="00016EE5" w:rsidRPr="00460AC3">
              <w:rPr>
                <w:rFonts w:hint="cs"/>
                <w:b/>
                <w:bCs/>
                <w:rtl/>
              </w:rPr>
              <w:t xml:space="preserve">التغريدات</w:t>
            </w:r>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32C6962"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r w:rsidRPr="00460AC3">
              <w:rPr>
                <w:rFonts w:hint="cs"/>
                <w:b/>
                <w:bCs/>
                <w:rtl/>
              </w:rPr>
              <w:t xml:space="preserve">4- </w:t>
            </w:r>
            <w:r w:rsidR="00016EE5" w:rsidRPr="00460AC3">
              <w:rPr>
                <w:b/>
                <w:bCs/>
                <w:rtl/>
              </w:rPr>
              <w:t xml:space="preserve">دعوة</w:t>
            </w:r>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518F4A3"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r w:rsidRPr="00460AC3">
              <w:rPr>
                <w:rFonts w:hint="cs"/>
                <w:b/>
                <w:bCs/>
                <w:rtl/>
              </w:rPr>
              <w:t>5-</w:t>
            </w:r>
            <w:r w:rsidR="00451ECD" w:rsidRPr="00460AC3">
              <w:rPr>
                <w:b/>
                <w:bCs/>
                <w:rtl/>
              </w:rPr>
              <w:t xml:space="preserve"> توظيف</w:t>
            </w:r>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 xml:space="preserve">المؤشر</w:t>
            </w:r>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265660E"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2- </w:t>
            </w:r>
            <w:r w:rsidR="00F72510" w:rsidRPr="00252635">
              <w:rPr>
                <w:rFonts w:ascii="Simplified Arabic" w:hAnsi="Simplified Arabic" w:cs="Simplified Arabic"/>
                <w:b/>
                <w:bCs/>
                <w:rtl/>
              </w:rPr>
              <w:t xml:space="preserve">توفير</w:t>
            </w:r>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A472C3F"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 xml:space="preserve">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22466D2"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4- </w:t>
            </w:r>
            <w:r w:rsidR="00F72510" w:rsidRPr="00252635">
              <w:rPr>
                <w:rFonts w:ascii="Simplified Arabic" w:hAnsi="Simplified Arabic" w:cs="Simplified Arabic"/>
                <w:b/>
                <w:bCs/>
                <w:rtl/>
              </w:rPr>
              <w:t xml:space="preserve">تنظيم</w:t>
            </w:r>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673A517"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5- </w:t>
            </w:r>
            <w:r w:rsidR="00F72510" w:rsidRPr="00252635">
              <w:rPr>
                <w:rFonts w:ascii="Simplified Arabic" w:hAnsi="Simplified Arabic" w:cs="Simplified Arabic"/>
                <w:b/>
                <w:bCs/>
                <w:rtl/>
              </w:rPr>
              <w:t xml:space="preserve">تشجيع</w:t>
            </w:r>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004AACA9"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التغريدة</w:t>
            </w:r>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السخرية</w:t>
            </w:r>
          </w:p>
        </w:tc>
        <w:tc>
          <w:tcPr>
            <w:tcW w:w="1700" w:type="dxa"/>
          </w:tcPr>
          <w:p w14:paraId="1972B8E3"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12B9E53"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الاستشهاد بالشخصيات المشهورة</w:t>
            </w:r>
          </w:p>
        </w:tc>
        <w:tc>
          <w:tcPr>
            <w:tcW w:w="1700" w:type="dxa"/>
          </w:tcPr>
          <w:p w14:paraId="23E56128"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1CD0471"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الاستهجان</w:t>
            </w:r>
          </w:p>
        </w:tc>
        <w:tc>
          <w:tcPr>
            <w:tcW w:w="1700" w:type="dxa"/>
          </w:tcPr>
          <w:p w14:paraId="4217B761"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22E2E7E5"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التلطف</w:t>
            </w:r>
          </w:p>
        </w:tc>
        <w:tc>
          <w:tcPr>
            <w:tcW w:w="1700" w:type="dxa"/>
          </w:tcPr>
          <w:p w14:paraId="49811E2E"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796F9FFA"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استعراض القوة</w:t>
            </w:r>
          </w:p>
        </w:tc>
        <w:tc>
          <w:tcPr>
            <w:tcW w:w="1700" w:type="dxa"/>
          </w:tcPr>
          <w:p w14:paraId="7E76DA17"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0999E7D"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استخدام الرموز الثقافية المألوفة</w:t>
            </w:r>
          </w:p>
        </w:tc>
        <w:tc>
          <w:tcPr>
            <w:tcW w:w="1700" w:type="dxa"/>
          </w:tcPr>
          <w:p w14:paraId="0E3DACC0"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F190422"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تمجيد الذات القومية</w:t>
            </w:r>
          </w:p>
        </w:tc>
        <w:tc>
          <w:tcPr>
            <w:tcW w:w="1700" w:type="dxa"/>
          </w:tcPr>
          <w:p w14:paraId="3C174040"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3089A89"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التحبيب والاستحسان</w:t>
            </w:r>
          </w:p>
        </w:tc>
        <w:tc>
          <w:tcPr>
            <w:tcW w:w="1700" w:type="dxa"/>
          </w:tcPr>
          <w:p w14:paraId="0E483A57"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03F2DD52"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التشكيك والتكذيب</w:t>
            </w:r>
          </w:p>
        </w:tc>
        <w:tc>
          <w:tcPr>
            <w:tcW w:w="1700" w:type="dxa"/>
          </w:tcPr>
          <w:p w14:paraId="23FE7869"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745E1B19"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الأساليب اللغوية</w:t>
            </w:r>
          </w:p>
        </w:tc>
        <w:tc>
          <w:tcPr>
            <w:tcW w:w="1700" w:type="dxa"/>
          </w:tcPr>
          <w:p w14:paraId="56667A6A"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4730C40"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التخويف والتهديد</w:t>
            </w:r>
          </w:p>
        </w:tc>
        <w:tc>
          <w:tcPr>
            <w:tcW w:w="1700" w:type="dxa"/>
          </w:tcPr>
          <w:p w14:paraId="58B8480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0AFBA9D"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 xml:space="preserve">لعب دور الضحية</w:t>
            </w:r>
          </w:p>
        </w:tc>
        <w:tc>
          <w:tcPr>
            <w:tcW w:w="1700" w:type="dxa"/>
          </w:tcPr>
          <w:p w14:paraId="34ED0C5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04FEE323"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التأكيد على أوجه الشبه والتقارب</w:t>
            </w:r>
          </w:p>
        </w:tc>
        <w:tc>
          <w:tcPr>
            <w:tcW w:w="1700" w:type="dxa"/>
          </w:tcPr>
          <w:p w14:paraId="159B6CD0"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06AA1C17"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التحدي</w:t>
            </w:r>
          </w:p>
        </w:tc>
        <w:tc>
          <w:tcPr>
            <w:tcW w:w="1700" w:type="dxa"/>
          </w:tcPr>
          <w:p w14:paraId="5515FDF4"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47BC4E62"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الشعارات</w:t>
            </w:r>
          </w:p>
        </w:tc>
        <w:tc>
          <w:tcPr>
            <w:tcW w:w="1700" w:type="dxa"/>
          </w:tcPr>
          <w:p w14:paraId="5173CC3D"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26F14C1"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الاستشهاد بآراء المواطنين</w:t>
            </w:r>
          </w:p>
        </w:tc>
        <w:tc>
          <w:tcPr>
            <w:tcW w:w="1700" w:type="dxa"/>
          </w:tcPr>
          <w:p w14:paraId="7558BB8D"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820076E"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التصنيف</w:t>
            </w:r>
          </w:p>
        </w:tc>
        <w:tc>
          <w:tcPr>
            <w:tcW w:w="1700" w:type="dxa"/>
          </w:tcPr>
          <w:p w14:paraId="3CE5907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4DE3AD19"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الصفات الايجابية</w:t>
            </w:r>
          </w:p>
        </w:tc>
        <w:tc>
          <w:tcPr>
            <w:tcW w:w="1700" w:type="dxa"/>
          </w:tcPr>
          <w:p w14:paraId="73FA6518"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80547E5"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عرض سلبيات الآخر</w:t>
            </w:r>
          </w:p>
        </w:tc>
        <w:tc>
          <w:tcPr>
            <w:tcW w:w="1700" w:type="dxa"/>
          </w:tcPr>
          <w:p w14:paraId="1429A60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1CD2BC20"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استخدام صيغة "أفعل" التفضيل</w:t>
            </w:r>
          </w:p>
        </w:tc>
        <w:tc>
          <w:tcPr>
            <w:tcW w:w="1700" w:type="dxa"/>
          </w:tcPr>
          <w:p w14:paraId="3AD5F30B"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CD9CDA8"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القوة الداعمة</w:t>
            </w:r>
          </w:p>
        </w:tc>
        <w:tc>
          <w:tcPr>
            <w:tcW w:w="1700" w:type="dxa"/>
          </w:tcPr>
          <w:p w14:paraId="4BAE3FF7"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76D8BD58"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التغريدة</w:t>
            </w:r>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r w:rsidR="003D7400" w:rsidRPr="003D7400">
              <w:rPr>
                <w:rFonts w:ascii="Simplified Arabic" w:hAnsi="Simplified Arabic" w:cs="Simplified Arabic"/>
                <w:b/>
                <w:bCs/>
                <w:sz w:val="28"/>
                <w:szCs w:val="28"/>
                <w:rtl/>
              </w:rPr>
              <w:t xml:space="preserve">بالامثلة</w:t>
            </w:r>
          </w:p>
        </w:tc>
        <w:tc>
          <w:tcPr>
            <w:tcW w:w="1700" w:type="dxa"/>
          </w:tcPr>
          <w:p w14:paraId="2DC60EEC"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22373F0A"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 xml:space="preserve">المقارنة</w:t>
            </w:r>
          </w:p>
        </w:tc>
        <w:tc>
          <w:tcPr>
            <w:tcW w:w="1700" w:type="dxa"/>
          </w:tcPr>
          <w:p w14:paraId="1FB3D7B8"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51675FD2"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 xml:space="preserve">البرهنة</w:t>
            </w:r>
          </w:p>
        </w:tc>
        <w:tc>
          <w:tcPr>
            <w:tcW w:w="1700" w:type="dxa"/>
          </w:tcPr>
          <w:p w14:paraId="4E5090E8"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03D3EEF3"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 xml:space="preserve">التبرير</w:t>
            </w:r>
          </w:p>
        </w:tc>
        <w:tc>
          <w:tcPr>
            <w:tcW w:w="1700" w:type="dxa"/>
          </w:tcPr>
          <w:p w14:paraId="59C516B4"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7904D0A1"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 xml:space="preserve">الأرقام والاحصاءات</w:t>
            </w:r>
          </w:p>
        </w:tc>
        <w:tc>
          <w:tcPr>
            <w:tcW w:w="1700" w:type="dxa"/>
          </w:tcPr>
          <w:p w14:paraId="056EA740" w14:textId="77777777" w:rsidR="003B697B" w:rsidRPr="003D7400" w:rsidRDefault="003B697B" w:rsidP="00F15280">
            <w:pPr>
              <w:bidi/>
              <w:spacing w:after="200"/>
              <w:rPr>
                <w:rFonts w:ascii="Simplified Arabic" w:hAnsi="Simplified Arabic" w:cs="Simplified Arabic"/>
                <w:b/>
                <w:bCs/>
                <w:sz w:val="28"/>
                <w:szCs w:val="28"/>
                <w:rtl/>
              </w:rPr>
            </w:pPr>
          </w:p>
        </w:tc>
        <w:tc>
          <w:tcPr>
            <w:tcW w:w="1701" w:type="dxa"/>
          </w:tcPr>
          <w:p w14:paraId="0113010B" w14:textId="77777777" w:rsidR="003B697B" w:rsidRPr="003D7400" w:rsidRDefault="003B697B" w:rsidP="00F15280">
            <w:pPr>
              <w:bidi/>
              <w:spacing w:after="200"/>
              <w:rPr>
                <w:rFonts w:ascii="Simplified Arabic" w:hAnsi="Simplified Arabic" w:cs="Simplified Arabic"/>
                <w:b/>
                <w:bCs/>
                <w:sz w:val="28"/>
                <w:szCs w:val="28"/>
                <w:rtl/>
              </w:rPr>
            </w:pP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 xml:space="preserve">لعبة الارقام</w:t>
            </w:r>
          </w:p>
        </w:tc>
        <w:tc>
          <w:tcPr>
            <w:tcW w:w="1700" w:type="dxa"/>
          </w:tcPr>
          <w:p w14:paraId="6F3E6348"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4773A32A"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 xml:space="preserve">توظيف</w:t>
            </w:r>
            <w:r w:rsidRPr="00EF409D">
              <w:rPr>
                <w:rFonts w:ascii="Simplified Arabic" w:hAnsi="Simplified Arabic" w:cs="Simplified Arabic"/>
                <w:b/>
                <w:bCs/>
                <w:sz w:val="28"/>
                <w:szCs w:val="28"/>
                <w:rtl/>
              </w:rPr>
              <w:t xml:space="preserve"> الأطر المرجعية الدينية</w:t>
            </w:r>
          </w:p>
        </w:tc>
        <w:tc>
          <w:tcPr>
            <w:tcW w:w="1700" w:type="dxa"/>
          </w:tcPr>
          <w:p w14:paraId="5632E12E" w14:textId="77777777" w:rsidR="006E06D2" w:rsidRPr="003D7400" w:rsidRDefault="006E06D2" w:rsidP="00F15280">
            <w:pPr>
              <w:bidi/>
              <w:spacing w:after="200"/>
              <w:rPr>
                <w:rFonts w:ascii="Simplified Arabic" w:hAnsi="Simplified Arabic" w:cs="Simplified Arabic"/>
                <w:b/>
                <w:bCs/>
                <w:sz w:val="28"/>
                <w:szCs w:val="28"/>
                <w:rtl/>
              </w:rPr>
            </w:pPr>
          </w:p>
        </w:tc>
        <w:tc>
          <w:tcPr>
            <w:tcW w:w="1701" w:type="dxa"/>
          </w:tcPr>
          <w:p w14:paraId="78F59459" w14:textId="77777777" w:rsidR="006E06D2" w:rsidRPr="003D7400" w:rsidRDefault="006E06D2" w:rsidP="00F15280">
            <w:pPr>
              <w:bidi/>
              <w:spacing w:after="200"/>
              <w:rPr>
                <w:rFonts w:ascii="Simplified Arabic" w:hAnsi="Simplified Arabic" w:cs="Simplified Arabic"/>
                <w:b/>
                <w:bCs/>
                <w:sz w:val="28"/>
                <w:szCs w:val="28"/>
                <w:rtl/>
              </w:rPr>
            </w:pP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r w:rsidRPr="004D73FC">
        <w:rPr>
          <w:b/>
          <w:bCs/>
          <w:sz w:val="18"/>
          <w:szCs w:val="18"/>
          <w:rtl/>
        </w:rPr>
        <w:t>التغريدة</w:t>
      </w:r>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 xml:space="preserve">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ABB31B7" w14:textId="7E2C8EE6"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r w:rsidRPr="00642340">
              <w:rPr>
                <w:b/>
                <w:bCs/>
                <w:sz w:val="20"/>
                <w:szCs w:val="20"/>
                <w:rtl/>
              </w:rPr>
              <w:t>حوكمة</w:t>
            </w:r>
            <w:r w:rsidRPr="00642340">
              <w:rPr>
                <w:b/>
                <w:bCs/>
                <w:sz w:val="20"/>
                <w:szCs w:val="20"/>
                <w:rtl/>
              </w:rPr>
              <w:t xml:space="preserve">،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A8661A8" w14:textId="70480D2F"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 xml:space="preserve">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7D3F121" w14:textId="774F5392"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 xml:space="preserve">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CC50FB4" w14:textId="4C8C3D4E"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 xml:space="preserve">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21BBB9D" w14:textId="3E1A3175"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 xml:space="preserve">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C222051" w14:textId="218C5C33"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 xml:space="preserve">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B60A460" w14:textId="15921EA5"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dc:description/>
  <dc:identifier/>
  <dc:language/>
  <dc:subject/>
  <dc:title/>
</cp:coreProperties>
</file>