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r>
        <w:rPr>
          <w:rFonts w:hint="cs"/>
          <w:b/>
          <w:bCs/>
          <w:color w:val="1F3864"/>
          <w:rtl/>
        </w:rPr>
        <w:t xml:space="preserve">بحث </w:t>
      </w:r>
      <w:r w:rsidR="00E25796" w:rsidRPr="00E25796">
        <w:rPr>
          <w:b/>
          <w:bCs/>
          <w:color w:val="1F3864"/>
          <w:rtl/>
        </w:rPr>
        <w:t xml:space="preserve"> بعنوان</w:t>
      </w:r>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007ACDA4" w14:textId="68E9A7BE" w:rsidR="00662BA9" w:rsidRPr="007C25F3" w:rsidRDefault="00662BA9" w:rsidP="007C25F3">
            <w:pPr>
              <w:bidi/>
              <w:jc w:val="center"/>
              <w:rPr>
                <w:b/>
                <w:bCs/>
              </w:rPr>
            </w:pPr>
            <w:r w:rsidRPr="007C25F3">
              <w:rPr>
                <w:b/>
                <w:bCs/>
                <w:rtl/>
              </w:rPr>
              <w:t>منصة إكس</w:t>
            </w:r>
            <w:r w:rsidRPr="007C25F3">
              <w:rPr>
                <w:b/>
                <w:bCs/>
              </w:rPr>
              <w:t xml:space="preserve"> (X)</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14:paraId="099BC0EC" w14:textId="77777777" w:rsidR="00D66845" w:rsidRPr="00D66845" w:rsidRDefault="00D66845" w:rsidP="00D66845">
            <w:pPr>
              <w:bidi/>
              <w:rPr>
                <w:sz w:val="20"/>
                <w:szCs w:val="20"/>
              </w:rPr>
            </w:pPr>
            <w:r w:rsidRPr="00D66845">
              <w:rPr>
                <w:sz w:val="20"/>
                <w:szCs w:val="20"/>
              </w:rPr>
              <w:t>1</w:t>
            </w:r>
            <w:r w:rsidRPr="00D66845">
              <w:rPr>
                <w:sz w:val="20"/>
                <w:szCs w:val="20"/>
                <w:rtl/>
              </w:rPr>
              <w:t xml:space="preserve">. </w:t>
            </w:r>
            <w:r w:rsidRPr="00D66845">
              <w:rPr>
                <w:sz w:val="20"/>
                <w:szCs w:val="20"/>
              </w:rPr>
              <w:t>ChinaEmbKSA</w:t>
            </w:r>
            <w:r w:rsidRPr="00D66845">
              <w:rPr>
                <w:sz w:val="20"/>
                <w:szCs w:val="20"/>
                <w:rtl/>
              </w:rPr>
              <w:t xml:space="preserve"> (سفارة الصين في السعودية)</w:t>
            </w:r>
          </w:p>
          <w:p w14:paraId="3744D94E" w14:textId="77777777" w:rsidR="00D66845" w:rsidRPr="00D66845" w:rsidRDefault="00D66845" w:rsidP="00D66845">
            <w:pPr>
              <w:bidi/>
              <w:rPr>
                <w:sz w:val="20"/>
                <w:szCs w:val="20"/>
              </w:rPr>
            </w:pPr>
            <w:r w:rsidRPr="00D66845">
              <w:rPr>
                <w:sz w:val="20"/>
                <w:szCs w:val="20"/>
              </w:rPr>
              <w:t>2</w:t>
            </w:r>
            <w:r w:rsidRPr="00D66845">
              <w:rPr>
                <w:sz w:val="20"/>
                <w:szCs w:val="20"/>
                <w:rtl/>
              </w:rPr>
              <w:t xml:space="preserve">. الصين بالعربية – </w:t>
            </w:r>
            <w:r w:rsidRPr="00D66845">
              <w:rPr>
                <w:sz w:val="20"/>
                <w:szCs w:val="20"/>
              </w:rPr>
              <w:t>CGTN Arabic</w:t>
            </w:r>
          </w:p>
          <w:p w14:paraId="2F0CDDFC" w14:textId="67514852" w:rsidR="00894B2B" w:rsidRDefault="00D66845" w:rsidP="00D66845">
            <w:pPr>
              <w:bidi/>
            </w:pPr>
            <w:r w:rsidRPr="00D66845">
              <w:rPr>
                <w:sz w:val="20"/>
                <w:szCs w:val="20"/>
              </w:rPr>
              <w:t>3</w:t>
            </w:r>
            <w:r w:rsidRPr="00D66845">
              <w:rPr>
                <w:sz w:val="20"/>
                <w:szCs w:val="20"/>
                <w:rtl/>
              </w:rPr>
              <w:t xml:space="preserve">. </w:t>
            </w:r>
            <w:r w:rsidRPr="00D66845">
              <w:rPr>
                <w:sz w:val="20"/>
                <w:szCs w:val="20"/>
              </w:rPr>
              <w:t xml:space="preserve">Chen </w:t>
            </w:r>
            <w:r w:rsidRPr="00D66845">
              <w:rPr>
                <w:sz w:val="20"/>
                <w:szCs w:val="20"/>
              </w:rPr>
              <w:t>Weiqing</w:t>
            </w:r>
            <w:r w:rsidRPr="00D66845">
              <w:rPr>
                <w:sz w:val="20"/>
                <w:szCs w:val="20"/>
                <w:rtl/>
              </w:rPr>
              <w:t xml:space="preserve"> (دبلوماسي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14:paraId="52D3A033" w14:textId="77777777" w:rsidR="00F35CE8" w:rsidRPr="00F35CE8" w:rsidRDefault="00F35CE8" w:rsidP="00F35CE8">
            <w:pPr>
              <w:bidi/>
              <w:rPr>
                <w:sz w:val="20"/>
                <w:szCs w:val="20"/>
              </w:rPr>
            </w:pPr>
            <w:r w:rsidRPr="00F35CE8">
              <w:rPr>
                <w:sz w:val="20"/>
                <w:szCs w:val="20"/>
              </w:rPr>
              <w:t>1</w:t>
            </w:r>
            <w:r w:rsidRPr="00F35CE8">
              <w:rPr>
                <w:sz w:val="20"/>
                <w:szCs w:val="20"/>
                <w:rtl/>
              </w:rPr>
              <w:t xml:space="preserve">. </w:t>
            </w:r>
            <w:r w:rsidRPr="00F35CE8">
              <w:rPr>
                <w:sz w:val="20"/>
                <w:szCs w:val="20"/>
              </w:rPr>
              <w:t>USAbilAraby</w:t>
            </w:r>
            <w:r w:rsidRPr="00F35CE8">
              <w:rPr>
                <w:sz w:val="20"/>
                <w:szCs w:val="20"/>
                <w:rtl/>
              </w:rPr>
              <w:t xml:space="preserve"> (أمريكا بالعربي)</w:t>
            </w:r>
          </w:p>
          <w:p w14:paraId="1BB59514" w14:textId="77777777" w:rsidR="00F35CE8" w:rsidRPr="00F35CE8" w:rsidRDefault="00F35CE8" w:rsidP="00F35CE8">
            <w:pPr>
              <w:bidi/>
              <w:rPr>
                <w:sz w:val="20"/>
                <w:szCs w:val="20"/>
              </w:rPr>
            </w:pPr>
            <w:r w:rsidRPr="00F35CE8">
              <w:rPr>
                <w:sz w:val="20"/>
                <w:szCs w:val="20"/>
              </w:rPr>
              <w:t>2</w:t>
            </w:r>
            <w:r w:rsidRPr="00F35CE8">
              <w:rPr>
                <w:sz w:val="20"/>
                <w:szCs w:val="20"/>
                <w:rtl/>
              </w:rPr>
              <w:t xml:space="preserve">. </w:t>
            </w:r>
            <w:r w:rsidRPr="00F35CE8">
              <w:rPr>
                <w:sz w:val="20"/>
                <w:szCs w:val="20"/>
              </w:rPr>
              <w:t>U.S. Central Command</w:t>
            </w:r>
            <w:r w:rsidRPr="00F35CE8">
              <w:rPr>
                <w:sz w:val="20"/>
                <w:szCs w:val="20"/>
                <w:rtl/>
              </w:rPr>
              <w:t xml:space="preserve"> (القيادة المركزية)</w:t>
            </w:r>
          </w:p>
          <w:p w14:paraId="338B2BC4" w14:textId="2024DDDC" w:rsidR="00894B2B" w:rsidRDefault="00F35CE8" w:rsidP="00F35CE8">
            <w:pPr>
              <w:bidi/>
            </w:pPr>
            <w:r w:rsidRPr="00F35CE8">
              <w:rPr>
                <w:sz w:val="20"/>
                <w:szCs w:val="20"/>
              </w:rPr>
              <w:t>3</w:t>
            </w:r>
            <w:r w:rsidRPr="00F35CE8">
              <w:rPr>
                <w:sz w:val="20"/>
                <w:szCs w:val="20"/>
                <w:rtl/>
              </w:rPr>
              <w:t xml:space="preserve">. </w:t>
            </w:r>
            <w:r w:rsidRPr="00F35CE8">
              <w:rPr>
                <w:sz w:val="20"/>
                <w:szCs w:val="20"/>
              </w:rPr>
              <w:t>U.S. Embassy Cairo</w:t>
            </w:r>
            <w:r w:rsidRPr="00F35CE8">
              <w:rPr>
                <w:sz w:val="20"/>
                <w:szCs w:val="20"/>
                <w:rtl/>
              </w:rPr>
              <w:t xml:space="preserve">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r w:rsidRPr="00A16026">
        <w:rPr>
          <w:b/>
          <w:bCs/>
          <w:color w:val="1F3864"/>
          <w:sz w:val="26"/>
          <w:szCs w:val="26"/>
          <w:rtl/>
        </w:rPr>
        <w:t>للتغريدة</w:t>
      </w:r>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r w:rsidRPr="002C24DC">
        <w:rPr>
          <w:b/>
          <w:bCs/>
          <w:sz w:val="18"/>
          <w:szCs w:val="18"/>
          <w:rtl/>
        </w:rPr>
        <w:t>التغريدة</w:t>
      </w:r>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r w:rsidRPr="009C569D">
              <w:rPr>
                <w:rFonts w:asciiTheme="majorBidi" w:hAnsiTheme="majorBidi" w:cs="Times New Roman"/>
                <w:sz w:val="20"/>
                <w:szCs w:val="20"/>
                <w:rtl/>
              </w:rPr>
              <w:t>الإعجابات</w:t>
            </w:r>
            <w:r>
              <w:rPr>
                <w:rFonts w:asciiTheme="majorBidi" w:hAnsiTheme="majorBidi" w:cs="Times New Roman" w:hint="cs"/>
                <w:sz w:val="20"/>
                <w:szCs w:val="20"/>
                <w:rtl/>
              </w:rPr>
              <w:t xml:space="preserve"> </w:t>
            </w:r>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r w:rsidRPr="00263A83">
              <w:rPr>
                <w:rFonts w:asciiTheme="majorBidi" w:hAnsiTheme="majorBidi" w:cs="Times New Roman"/>
                <w:sz w:val="14"/>
                <w:szCs w:val="14"/>
                <w:rtl/>
              </w:rPr>
              <w:t>إنفوجرافيك</w:t>
            </w:r>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r w:rsidRPr="00966A63">
              <w:rPr>
                <w:rFonts w:asciiTheme="majorBidi" w:hAnsiTheme="majorBidi" w:cs="Times New Roman" w:hint="cs"/>
                <w:sz w:val="20"/>
                <w:szCs w:val="20"/>
                <w:rtl/>
              </w:rPr>
              <w:t>ﻟﻐﺔ</w:t>
            </w:r>
            <w:r w:rsidRPr="00966A63">
              <w:rPr>
                <w:rFonts w:asciiTheme="majorBidi" w:hAnsiTheme="majorBidi" w:cs="Times New Roman"/>
                <w:sz w:val="20"/>
                <w:szCs w:val="20"/>
                <w:rtl/>
              </w:rPr>
              <w:t xml:space="preserve"> </w:t>
            </w:r>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r w:rsidRPr="002E771F">
              <w:rPr>
                <w:rFonts w:asciiTheme="majorBidi" w:hAnsiTheme="majorBidi" w:cs="Times New Roman"/>
                <w:sz w:val="20"/>
                <w:szCs w:val="20"/>
                <w:rtl/>
              </w:rPr>
              <w:t>التغريدة</w:t>
            </w:r>
            <w:r w:rsidRPr="00524039">
              <w:rPr>
                <w:rFonts w:asciiTheme="majorBidi" w:hAnsiTheme="majorBidi" w:cstheme="majorBidi"/>
                <w:sz w:val="20"/>
                <w:szCs w:val="20"/>
              </w:rPr>
              <w:t>URL</w:t>
            </w:r>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r w:rsidRPr="00396507">
              <w:rPr>
                <w:rFonts w:asciiTheme="majorBidi" w:hAnsiTheme="majorBidi" w:cs="Times New Roman"/>
                <w:sz w:val="20"/>
                <w:szCs w:val="20"/>
                <w:rtl/>
              </w:rPr>
              <w:t xml:space="preserve"> </w:t>
            </w:r>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 xml:space="preserve">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pPr>
              <w:bidi/>
              <w:jc w:val="right"/>
            </w:pPr>
            <w:r>
              <w:t xml:space="preserve">غير محدد (جزء من إجمالي التفاعل 5320) | غير محدد (جزء من إجمالي التفاعل 5320) | غير محدد (جزء من إجمالي التفاعل 5320)</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نص</w:t>
            </w:r>
          </w:p>
        </w:tc>
        <w:tc>
          <w:tcPr>
            <w:tcW w:w="851" w:type="dxa"/>
          </w:tcPr>
          <w:p>
            <w:pPr>
              <w:bidi/>
              <w:jc w:val="right"/>
            </w:pPr>
            <w:r>
              <w:t xml:space="preserve">إعلان الولايات المتحدة تصنيف جماعة أنصار الله (الحوثيين) كمنظمة إرهابية أجنبية</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العربية</w:t>
            </w:r>
          </w:p>
        </w:tc>
        <w:tc>
          <w:tcPr>
            <w:tcW w:w="1701" w:type="dxa"/>
          </w:tcPr>
          <w:p>
            <w:pPr>
              <w:bidi/>
              <w:jc w:val="right"/>
            </w:pPr>
            <w:r>
              <w:t xml:space="preserve">https://x.com/CENTCOMArabic/status/1896999436146110706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pPr>
              <w:bidi/>
              <w:jc w:val="right"/>
            </w:pPr>
            <w:r>
              <w:t xml:space="preserve">CENTCOMArabic</w:t>
            </w:r>
          </w:p>
        </w:tc>
        <w:tc>
          <w:tcPr>
            <w:cnfStyle w:val="000010000000" w:firstRow="0" w:lastRow="0" w:firstColumn="0" w:lastColumn="0" w:oddVBand="1" w:evenVBand="0" w:oddHBand="0" w:evenHBand="0" w:firstRowFirstColumn="0" w:firstRowLastColumn="0" w:lastRowFirstColumn="0" w:lastRowLastColumn="0"/>
            <w:tcW w:w="1134" w:type="dxa"/>
          </w:tcPr>
          <w:p>
            <w:pPr>
              <w:bidi/>
              <w:jc w:val="right"/>
            </w:pPr>
            <w:r>
              <w:t xml:space="preserve">2024-05-11 (افتراضاً بناءً على تاريخ الرابط)</w:t>
            </w:r>
          </w:p>
        </w:tc>
        <w:tc>
          <w:tcPr>
            <w:cnfStyle w:val="000100000000" w:firstRow="0" w:lastRow="0" w:firstColumn="0" w:lastColumn="1" w:oddVBand="0" w:evenVBand="0" w:oddHBand="0" w:evenHBand="0" w:firstRowFirstColumn="0" w:firstRowLastColumn="0" w:lastRowFirstColumn="0" w:lastRowLastColumn="0"/>
            <w:tcW w:w="494" w:type="dxa"/>
          </w:tcPr>
          <w:p w14:paraId="3FB8E4BD" w14:textId="77777777" w:rsidR="00C85705" w:rsidRDefault="00C85705" w:rsidP="005135E1">
            <w:pPr>
              <w:pStyle w:val="TableParagraph"/>
              <w:spacing w:before="97"/>
              <w:ind w:left="15"/>
              <w:jc w:val="center"/>
              <w:rPr>
                <w:b w:val="0"/>
                <w:sz w:val="14"/>
              </w:rPr>
            </w:pPr>
            <w:r>
              <w:rPr>
                <w:spacing w:val="-10"/>
                <w:w w:val="125"/>
                <w:sz w:val="14"/>
              </w:rPr>
              <w:t>1</w:t>
            </w:r>
          </w:p>
        </w:tc>
      </w:tr>
      <w:tr w:rsidR="00C85705" w14:paraId="23D7935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9CB83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8BDC6F" w14:textId="77777777" w:rsidR="00C85705" w:rsidRDefault="00C85705" w:rsidP="005135E1">
            <w:pPr>
              <w:pStyle w:val="TableParagraph"/>
              <w:rPr>
                <w:rFonts w:ascii="Times New Roman"/>
                <w:b/>
                <w:bCs/>
                <w:sz w:val="14"/>
              </w:rPr>
            </w:pPr>
          </w:p>
        </w:tc>
        <w:tc>
          <w:tcPr>
            <w:tcW w:w="851" w:type="dxa"/>
          </w:tcPr>
          <w:p w14:paraId="439478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DCA8DE" w14:textId="77777777" w:rsidR="00C85705" w:rsidRDefault="00C85705" w:rsidP="005135E1">
            <w:pPr>
              <w:pStyle w:val="TableParagraph"/>
              <w:rPr>
                <w:rFonts w:ascii="Times New Roman"/>
                <w:sz w:val="14"/>
              </w:rPr>
            </w:pPr>
          </w:p>
        </w:tc>
        <w:tc>
          <w:tcPr>
            <w:tcW w:w="1701" w:type="dxa"/>
          </w:tcPr>
          <w:p w14:paraId="79471A1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7C2106C" w14:textId="77777777" w:rsidR="00C85705" w:rsidRDefault="00C85705" w:rsidP="005135E1">
            <w:pPr>
              <w:pStyle w:val="TableParagraph"/>
              <w:rPr>
                <w:rFonts w:ascii="Times New Roman"/>
                <w:sz w:val="14"/>
              </w:rPr>
            </w:pPr>
          </w:p>
        </w:tc>
        <w:tc>
          <w:tcPr>
            <w:tcW w:w="851" w:type="dxa"/>
          </w:tcPr>
          <w:p w14:paraId="2AFCCE2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F7CD27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2A29FC2" w14:textId="77777777" w:rsidR="00C85705" w:rsidRDefault="00C85705" w:rsidP="005135E1">
            <w:pPr>
              <w:pStyle w:val="TableParagraph"/>
              <w:spacing w:before="97"/>
              <w:ind w:left="15"/>
              <w:jc w:val="center"/>
              <w:rPr>
                <w:b w:val="0"/>
                <w:sz w:val="14"/>
              </w:rPr>
            </w:pPr>
            <w:r>
              <w:rPr>
                <w:spacing w:val="-10"/>
                <w:w w:val="125"/>
                <w:sz w:val="14"/>
              </w:rPr>
              <w:t>2</w:t>
            </w:r>
          </w:p>
        </w:tc>
      </w:tr>
      <w:tr w:rsidR="00C85705" w14:paraId="27E026E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03D585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C72B740" w14:textId="77777777" w:rsidR="00C85705" w:rsidRDefault="00C85705" w:rsidP="005135E1">
            <w:pPr>
              <w:pStyle w:val="TableParagraph"/>
              <w:rPr>
                <w:rFonts w:ascii="Times New Roman"/>
                <w:b/>
                <w:bCs/>
                <w:sz w:val="14"/>
              </w:rPr>
            </w:pPr>
          </w:p>
        </w:tc>
        <w:tc>
          <w:tcPr>
            <w:tcW w:w="851" w:type="dxa"/>
          </w:tcPr>
          <w:p w14:paraId="07ED148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D3A3A45" w14:textId="77777777" w:rsidR="00C85705" w:rsidRDefault="00C85705" w:rsidP="005135E1">
            <w:pPr>
              <w:pStyle w:val="TableParagraph"/>
              <w:rPr>
                <w:rFonts w:ascii="Times New Roman"/>
                <w:sz w:val="14"/>
              </w:rPr>
            </w:pPr>
          </w:p>
        </w:tc>
        <w:tc>
          <w:tcPr>
            <w:tcW w:w="1701" w:type="dxa"/>
          </w:tcPr>
          <w:p w14:paraId="2DDA22C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746770" w14:textId="77777777" w:rsidR="00C85705" w:rsidRDefault="00C85705" w:rsidP="005135E1">
            <w:pPr>
              <w:pStyle w:val="TableParagraph"/>
              <w:rPr>
                <w:rFonts w:ascii="Times New Roman"/>
                <w:sz w:val="14"/>
              </w:rPr>
            </w:pPr>
          </w:p>
        </w:tc>
        <w:tc>
          <w:tcPr>
            <w:tcW w:w="851" w:type="dxa"/>
          </w:tcPr>
          <w:p w14:paraId="20B0E9F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0B6325"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E75CCE" w14:textId="77777777" w:rsidR="00C85705" w:rsidRDefault="00C85705" w:rsidP="005135E1">
            <w:pPr>
              <w:pStyle w:val="TableParagraph"/>
              <w:spacing w:before="97"/>
              <w:ind w:left="15"/>
              <w:jc w:val="center"/>
              <w:rPr>
                <w:b w:val="0"/>
                <w:sz w:val="14"/>
              </w:rPr>
            </w:pPr>
            <w:r>
              <w:rPr>
                <w:spacing w:val="-10"/>
                <w:w w:val="125"/>
                <w:sz w:val="14"/>
              </w:rPr>
              <w:t>3</w:t>
            </w:r>
          </w:p>
        </w:tc>
      </w:tr>
      <w:tr w:rsidR="00C85705" w14:paraId="4C853DE2"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D420E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387A6D" w14:textId="77777777" w:rsidR="00C85705" w:rsidRDefault="00C85705" w:rsidP="005135E1">
            <w:pPr>
              <w:pStyle w:val="TableParagraph"/>
              <w:rPr>
                <w:rFonts w:ascii="Times New Roman"/>
                <w:b/>
                <w:bCs/>
                <w:sz w:val="14"/>
              </w:rPr>
            </w:pPr>
          </w:p>
        </w:tc>
        <w:tc>
          <w:tcPr>
            <w:tcW w:w="851" w:type="dxa"/>
          </w:tcPr>
          <w:p w14:paraId="73BD810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80D1801" w14:textId="77777777" w:rsidR="00C85705" w:rsidRDefault="00C85705" w:rsidP="005135E1">
            <w:pPr>
              <w:pStyle w:val="TableParagraph"/>
              <w:rPr>
                <w:rFonts w:ascii="Times New Roman"/>
                <w:sz w:val="14"/>
              </w:rPr>
            </w:pPr>
          </w:p>
        </w:tc>
        <w:tc>
          <w:tcPr>
            <w:tcW w:w="1701" w:type="dxa"/>
          </w:tcPr>
          <w:p w14:paraId="395ECC6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4D591A6" w14:textId="77777777" w:rsidR="00C85705" w:rsidRDefault="00C85705" w:rsidP="005135E1">
            <w:pPr>
              <w:pStyle w:val="TableParagraph"/>
              <w:rPr>
                <w:rFonts w:ascii="Times New Roman"/>
                <w:sz w:val="14"/>
              </w:rPr>
            </w:pPr>
          </w:p>
        </w:tc>
        <w:tc>
          <w:tcPr>
            <w:tcW w:w="851" w:type="dxa"/>
          </w:tcPr>
          <w:p w14:paraId="1041402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480B5D"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0E8C2C8" w14:textId="77777777" w:rsidR="00C85705" w:rsidRDefault="00C85705" w:rsidP="005135E1">
            <w:pPr>
              <w:pStyle w:val="TableParagraph"/>
              <w:spacing w:before="97"/>
              <w:ind w:left="15"/>
              <w:jc w:val="center"/>
              <w:rPr>
                <w:b w:val="0"/>
                <w:sz w:val="14"/>
              </w:rPr>
            </w:pPr>
            <w:r>
              <w:rPr>
                <w:spacing w:val="-10"/>
                <w:w w:val="125"/>
                <w:sz w:val="14"/>
              </w:rPr>
              <w:t>4</w:t>
            </w:r>
          </w:p>
        </w:tc>
      </w:tr>
      <w:tr w:rsidR="00C85705" w14:paraId="1F376BCE"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EA3EF07"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215B6E8" w14:textId="77777777" w:rsidR="00C85705" w:rsidRDefault="00C85705" w:rsidP="005135E1">
            <w:pPr>
              <w:pStyle w:val="TableParagraph"/>
              <w:rPr>
                <w:rFonts w:ascii="Times New Roman"/>
                <w:b/>
                <w:bCs/>
                <w:sz w:val="14"/>
              </w:rPr>
            </w:pPr>
          </w:p>
        </w:tc>
        <w:tc>
          <w:tcPr>
            <w:tcW w:w="851" w:type="dxa"/>
          </w:tcPr>
          <w:p w14:paraId="7616DA8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CACE6D" w14:textId="77777777" w:rsidR="00C85705" w:rsidRDefault="00C85705" w:rsidP="005135E1">
            <w:pPr>
              <w:pStyle w:val="TableParagraph"/>
              <w:rPr>
                <w:rFonts w:ascii="Times New Roman"/>
                <w:sz w:val="14"/>
              </w:rPr>
            </w:pPr>
          </w:p>
        </w:tc>
        <w:tc>
          <w:tcPr>
            <w:tcW w:w="1701" w:type="dxa"/>
          </w:tcPr>
          <w:p w14:paraId="305E13D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42B5288" w14:textId="77777777" w:rsidR="00C85705" w:rsidRDefault="00C85705" w:rsidP="005135E1">
            <w:pPr>
              <w:pStyle w:val="TableParagraph"/>
              <w:rPr>
                <w:rFonts w:ascii="Times New Roman"/>
                <w:sz w:val="14"/>
              </w:rPr>
            </w:pPr>
          </w:p>
        </w:tc>
        <w:tc>
          <w:tcPr>
            <w:tcW w:w="851" w:type="dxa"/>
          </w:tcPr>
          <w:p w14:paraId="2D09ECD2"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70CEFDB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E855FB" w14:textId="77777777" w:rsidR="00C85705" w:rsidRDefault="00C85705" w:rsidP="005135E1">
            <w:pPr>
              <w:pStyle w:val="TableParagraph"/>
              <w:spacing w:before="97"/>
              <w:ind w:left="15"/>
              <w:jc w:val="center"/>
              <w:rPr>
                <w:b w:val="0"/>
                <w:sz w:val="14"/>
              </w:rPr>
            </w:pPr>
            <w:r>
              <w:rPr>
                <w:spacing w:val="-10"/>
                <w:w w:val="125"/>
                <w:sz w:val="14"/>
              </w:rPr>
              <w:t>5</w:t>
            </w:r>
          </w:p>
        </w:tc>
      </w:tr>
      <w:tr w:rsidR="00C85705" w14:paraId="30B4311F"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2C2F8DB6"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75C4AB8" w14:textId="77777777" w:rsidR="00C85705" w:rsidRDefault="00C85705" w:rsidP="005135E1">
            <w:pPr>
              <w:pStyle w:val="TableParagraph"/>
              <w:rPr>
                <w:rFonts w:ascii="Times New Roman"/>
                <w:b/>
                <w:bCs/>
                <w:sz w:val="14"/>
              </w:rPr>
            </w:pPr>
          </w:p>
        </w:tc>
        <w:tc>
          <w:tcPr>
            <w:tcW w:w="851" w:type="dxa"/>
          </w:tcPr>
          <w:p w14:paraId="6AAB593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A8BAF03" w14:textId="77777777" w:rsidR="00C85705" w:rsidRDefault="00C85705" w:rsidP="005135E1">
            <w:pPr>
              <w:pStyle w:val="TableParagraph"/>
              <w:rPr>
                <w:rFonts w:ascii="Times New Roman"/>
                <w:sz w:val="14"/>
              </w:rPr>
            </w:pPr>
          </w:p>
        </w:tc>
        <w:tc>
          <w:tcPr>
            <w:tcW w:w="1701" w:type="dxa"/>
          </w:tcPr>
          <w:p w14:paraId="6BC5D9DB"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043A99C" w14:textId="77777777" w:rsidR="00C85705" w:rsidRDefault="00C85705" w:rsidP="005135E1">
            <w:pPr>
              <w:pStyle w:val="TableParagraph"/>
              <w:rPr>
                <w:rFonts w:ascii="Times New Roman"/>
                <w:sz w:val="14"/>
              </w:rPr>
            </w:pPr>
          </w:p>
        </w:tc>
        <w:tc>
          <w:tcPr>
            <w:tcW w:w="851" w:type="dxa"/>
          </w:tcPr>
          <w:p w14:paraId="5ECE93A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6040AB2"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41B2701" w14:textId="77777777" w:rsidR="00C85705" w:rsidRDefault="00C85705" w:rsidP="005135E1">
            <w:pPr>
              <w:pStyle w:val="TableParagraph"/>
              <w:spacing w:before="97"/>
              <w:ind w:left="15"/>
              <w:jc w:val="center"/>
              <w:rPr>
                <w:b w:val="0"/>
                <w:sz w:val="14"/>
              </w:rPr>
            </w:pPr>
            <w:r>
              <w:rPr>
                <w:spacing w:val="-10"/>
                <w:w w:val="125"/>
                <w:sz w:val="14"/>
              </w:rPr>
              <w:t>6</w:t>
            </w:r>
          </w:p>
        </w:tc>
      </w:tr>
      <w:tr w:rsidR="00C85705" w14:paraId="4743D6A6"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BCD5159"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5EB68A10" w14:textId="77777777" w:rsidR="00C85705" w:rsidRDefault="00C85705" w:rsidP="005135E1">
            <w:pPr>
              <w:pStyle w:val="TableParagraph"/>
              <w:rPr>
                <w:rFonts w:ascii="Times New Roman"/>
                <w:b/>
                <w:bCs/>
                <w:sz w:val="14"/>
              </w:rPr>
            </w:pPr>
          </w:p>
        </w:tc>
        <w:tc>
          <w:tcPr>
            <w:tcW w:w="851" w:type="dxa"/>
          </w:tcPr>
          <w:p w14:paraId="1BDB73A3"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CEFF64D" w14:textId="77777777" w:rsidR="00C85705" w:rsidRDefault="00C85705" w:rsidP="005135E1">
            <w:pPr>
              <w:pStyle w:val="TableParagraph"/>
              <w:rPr>
                <w:rFonts w:ascii="Times New Roman"/>
                <w:sz w:val="14"/>
              </w:rPr>
            </w:pPr>
          </w:p>
        </w:tc>
        <w:tc>
          <w:tcPr>
            <w:tcW w:w="1701" w:type="dxa"/>
          </w:tcPr>
          <w:p w14:paraId="2CC8C9C1"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DF0CC87" w14:textId="77777777" w:rsidR="00C85705" w:rsidRDefault="00C85705" w:rsidP="005135E1">
            <w:pPr>
              <w:pStyle w:val="TableParagraph"/>
              <w:rPr>
                <w:rFonts w:ascii="Times New Roman"/>
                <w:sz w:val="14"/>
              </w:rPr>
            </w:pPr>
          </w:p>
        </w:tc>
        <w:tc>
          <w:tcPr>
            <w:tcW w:w="851" w:type="dxa"/>
          </w:tcPr>
          <w:p w14:paraId="09E3219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98CBA27"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CE669F" w14:textId="77777777" w:rsidR="00C85705" w:rsidRDefault="00C85705" w:rsidP="005135E1">
            <w:pPr>
              <w:pStyle w:val="TableParagraph"/>
              <w:spacing w:before="97"/>
              <w:ind w:left="15"/>
              <w:jc w:val="center"/>
              <w:rPr>
                <w:b w:val="0"/>
                <w:sz w:val="14"/>
              </w:rPr>
            </w:pPr>
            <w:r>
              <w:rPr>
                <w:spacing w:val="-10"/>
                <w:w w:val="125"/>
                <w:sz w:val="14"/>
              </w:rPr>
              <w:t>7</w:t>
            </w:r>
          </w:p>
        </w:tc>
      </w:tr>
      <w:tr w:rsidR="00C85705" w14:paraId="2356EE38"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108E85EF"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B4DD51" w14:textId="77777777" w:rsidR="00C85705" w:rsidRDefault="00C85705" w:rsidP="005135E1">
            <w:pPr>
              <w:pStyle w:val="TableParagraph"/>
              <w:rPr>
                <w:rFonts w:ascii="Times New Roman"/>
                <w:b/>
                <w:bCs/>
                <w:sz w:val="14"/>
              </w:rPr>
            </w:pPr>
          </w:p>
        </w:tc>
        <w:tc>
          <w:tcPr>
            <w:tcW w:w="851" w:type="dxa"/>
          </w:tcPr>
          <w:p w14:paraId="239B4ECF"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82B21A2" w14:textId="77777777" w:rsidR="00C85705" w:rsidRDefault="00C85705" w:rsidP="005135E1">
            <w:pPr>
              <w:pStyle w:val="TableParagraph"/>
              <w:rPr>
                <w:rFonts w:ascii="Times New Roman"/>
                <w:sz w:val="14"/>
              </w:rPr>
            </w:pPr>
          </w:p>
        </w:tc>
        <w:tc>
          <w:tcPr>
            <w:tcW w:w="1701" w:type="dxa"/>
          </w:tcPr>
          <w:p w14:paraId="49B613C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922720B" w14:textId="77777777" w:rsidR="00C85705" w:rsidRDefault="00C85705" w:rsidP="005135E1">
            <w:pPr>
              <w:pStyle w:val="TableParagraph"/>
              <w:rPr>
                <w:rFonts w:ascii="Times New Roman"/>
                <w:sz w:val="14"/>
              </w:rPr>
            </w:pPr>
          </w:p>
        </w:tc>
        <w:tc>
          <w:tcPr>
            <w:tcW w:w="851" w:type="dxa"/>
          </w:tcPr>
          <w:p w14:paraId="697DF04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F77BD4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FA5B67E" w14:textId="77777777" w:rsidR="00C85705" w:rsidRDefault="00C85705" w:rsidP="005135E1">
            <w:pPr>
              <w:pStyle w:val="TableParagraph"/>
              <w:spacing w:before="97"/>
              <w:ind w:left="15"/>
              <w:jc w:val="center"/>
              <w:rPr>
                <w:b w:val="0"/>
                <w:sz w:val="14"/>
              </w:rPr>
            </w:pPr>
            <w:r>
              <w:rPr>
                <w:spacing w:val="-10"/>
                <w:w w:val="125"/>
                <w:sz w:val="14"/>
              </w:rPr>
              <w:t>8</w:t>
            </w:r>
          </w:p>
        </w:tc>
      </w:tr>
      <w:tr w:rsidR="00C85705" w14:paraId="58332FEB"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8FDAA24"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6751214" w14:textId="77777777" w:rsidR="00C85705" w:rsidRDefault="00C85705" w:rsidP="005135E1">
            <w:pPr>
              <w:pStyle w:val="TableParagraph"/>
              <w:rPr>
                <w:rFonts w:ascii="Times New Roman"/>
                <w:b/>
                <w:bCs/>
                <w:sz w:val="14"/>
              </w:rPr>
            </w:pPr>
          </w:p>
        </w:tc>
        <w:tc>
          <w:tcPr>
            <w:tcW w:w="851" w:type="dxa"/>
          </w:tcPr>
          <w:p w14:paraId="24434B6E"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4B17D59" w14:textId="77777777" w:rsidR="00C85705" w:rsidRDefault="00C85705" w:rsidP="005135E1">
            <w:pPr>
              <w:pStyle w:val="TableParagraph"/>
              <w:rPr>
                <w:rFonts w:ascii="Times New Roman"/>
                <w:sz w:val="14"/>
              </w:rPr>
            </w:pPr>
          </w:p>
        </w:tc>
        <w:tc>
          <w:tcPr>
            <w:tcW w:w="1701" w:type="dxa"/>
          </w:tcPr>
          <w:p w14:paraId="6822969F"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1F9430E" w14:textId="77777777" w:rsidR="00C85705" w:rsidRDefault="00C85705" w:rsidP="005135E1">
            <w:pPr>
              <w:pStyle w:val="TableParagraph"/>
              <w:rPr>
                <w:rFonts w:ascii="Times New Roman"/>
                <w:sz w:val="14"/>
              </w:rPr>
            </w:pPr>
          </w:p>
        </w:tc>
        <w:tc>
          <w:tcPr>
            <w:tcW w:w="851" w:type="dxa"/>
          </w:tcPr>
          <w:p w14:paraId="228E3C2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A5F29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577514" w14:textId="77777777" w:rsidR="00C85705" w:rsidRDefault="00C85705" w:rsidP="005135E1">
            <w:pPr>
              <w:pStyle w:val="TableParagraph"/>
              <w:spacing w:before="97"/>
              <w:ind w:left="15"/>
              <w:jc w:val="center"/>
              <w:rPr>
                <w:b w:val="0"/>
                <w:sz w:val="14"/>
              </w:rPr>
            </w:pPr>
            <w:r>
              <w:rPr>
                <w:spacing w:val="-10"/>
                <w:w w:val="125"/>
                <w:sz w:val="14"/>
              </w:rPr>
              <w:t>9</w:t>
            </w:r>
          </w:p>
        </w:tc>
      </w:tr>
      <w:tr w:rsidR="00C85705" w14:paraId="5F562274" w14:textId="77777777" w:rsidTr="00CE741D">
        <w:trPr>
          <w:trHeight w:val="353"/>
        </w:trPr>
        <w:tc>
          <w:tcPr>
            <w:cnfStyle w:val="001000000000" w:firstRow="0" w:lastRow="0" w:firstColumn="1" w:lastColumn="0" w:oddVBand="0" w:evenVBand="0" w:oddHBand="0" w:evenHBand="0" w:firstRowFirstColumn="0" w:firstRowLastColumn="0" w:lastRowFirstColumn="0" w:lastRowLastColumn="0"/>
            <w:tcW w:w="3475" w:type="dxa"/>
          </w:tcPr>
          <w:p w14:paraId="3EC2384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BF65AA1" w14:textId="77777777" w:rsidR="00C85705" w:rsidRDefault="00C85705" w:rsidP="005135E1">
            <w:pPr>
              <w:pStyle w:val="TableParagraph"/>
              <w:rPr>
                <w:rFonts w:ascii="Times New Roman"/>
                <w:b/>
                <w:bCs/>
                <w:sz w:val="14"/>
              </w:rPr>
            </w:pPr>
          </w:p>
        </w:tc>
        <w:tc>
          <w:tcPr>
            <w:tcW w:w="851" w:type="dxa"/>
          </w:tcPr>
          <w:p w14:paraId="74FFB3F8"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0A81700" w14:textId="77777777" w:rsidR="00C85705" w:rsidRDefault="00C85705" w:rsidP="005135E1">
            <w:pPr>
              <w:pStyle w:val="TableParagraph"/>
              <w:rPr>
                <w:rFonts w:ascii="Times New Roman"/>
                <w:sz w:val="14"/>
              </w:rPr>
            </w:pPr>
          </w:p>
        </w:tc>
        <w:tc>
          <w:tcPr>
            <w:tcW w:w="1701" w:type="dxa"/>
          </w:tcPr>
          <w:p w14:paraId="1B870FAD"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27712DED" w14:textId="77777777" w:rsidR="00C85705" w:rsidRDefault="00C85705" w:rsidP="005135E1">
            <w:pPr>
              <w:pStyle w:val="TableParagraph"/>
              <w:rPr>
                <w:rFonts w:ascii="Times New Roman"/>
                <w:sz w:val="14"/>
              </w:rPr>
            </w:pPr>
          </w:p>
        </w:tc>
        <w:tc>
          <w:tcPr>
            <w:tcW w:w="851" w:type="dxa"/>
          </w:tcPr>
          <w:p w14:paraId="3BFB9AEA"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E72D73A"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6B7AC34" w14:textId="77777777" w:rsidR="00C85705" w:rsidRDefault="00C85705" w:rsidP="005135E1">
            <w:pPr>
              <w:pStyle w:val="TableParagraph"/>
              <w:spacing w:before="97"/>
              <w:ind w:left="15"/>
              <w:jc w:val="center"/>
              <w:rPr>
                <w:b w:val="0"/>
                <w:sz w:val="14"/>
              </w:rPr>
            </w:pPr>
            <w:r>
              <w:rPr>
                <w:spacing w:val="-5"/>
                <w:w w:val="125"/>
                <w:sz w:val="14"/>
              </w:rPr>
              <w:t>10</w:t>
            </w:r>
          </w:p>
        </w:tc>
      </w:tr>
      <w:tr w:rsidR="00C85705" w14:paraId="59AD37AD"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67494A3"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176D22F" w14:textId="77777777" w:rsidR="00C85705" w:rsidRDefault="00C85705" w:rsidP="005135E1">
            <w:pPr>
              <w:pStyle w:val="TableParagraph"/>
              <w:rPr>
                <w:rFonts w:ascii="Times New Roman"/>
                <w:b/>
                <w:bCs/>
                <w:sz w:val="14"/>
              </w:rPr>
            </w:pPr>
          </w:p>
        </w:tc>
        <w:tc>
          <w:tcPr>
            <w:tcW w:w="851" w:type="dxa"/>
          </w:tcPr>
          <w:p w14:paraId="066A2BEC"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2239DDB" w14:textId="77777777" w:rsidR="00C85705" w:rsidRDefault="00C85705" w:rsidP="005135E1">
            <w:pPr>
              <w:pStyle w:val="TableParagraph"/>
              <w:rPr>
                <w:rFonts w:ascii="Times New Roman"/>
                <w:sz w:val="14"/>
              </w:rPr>
            </w:pPr>
          </w:p>
        </w:tc>
        <w:tc>
          <w:tcPr>
            <w:tcW w:w="1701" w:type="dxa"/>
          </w:tcPr>
          <w:p w14:paraId="1B6B98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9D86E10" w14:textId="77777777" w:rsidR="00C85705" w:rsidRDefault="00C85705" w:rsidP="005135E1">
            <w:pPr>
              <w:pStyle w:val="TableParagraph"/>
              <w:rPr>
                <w:rFonts w:ascii="Times New Roman"/>
                <w:sz w:val="14"/>
              </w:rPr>
            </w:pPr>
          </w:p>
        </w:tc>
        <w:tc>
          <w:tcPr>
            <w:tcW w:w="851" w:type="dxa"/>
          </w:tcPr>
          <w:p w14:paraId="4F031AFA"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52EC761"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EA3B6EC" w14:textId="77777777" w:rsidR="00C85705" w:rsidRDefault="00C85705" w:rsidP="005135E1">
            <w:pPr>
              <w:pStyle w:val="TableParagraph"/>
              <w:spacing w:before="97"/>
              <w:ind w:left="15"/>
              <w:jc w:val="center"/>
              <w:rPr>
                <w:b w:val="0"/>
                <w:sz w:val="14"/>
              </w:rPr>
            </w:pPr>
            <w:r>
              <w:rPr>
                <w:spacing w:val="-5"/>
                <w:w w:val="125"/>
                <w:sz w:val="14"/>
              </w:rPr>
              <w:t>11</w:t>
            </w:r>
          </w:p>
        </w:tc>
      </w:tr>
      <w:tr w:rsidR="00C85705" w14:paraId="783633AD"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53DCDAC"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F0839EC" w14:textId="77777777" w:rsidR="00C85705" w:rsidRDefault="00C85705" w:rsidP="005135E1">
            <w:pPr>
              <w:pStyle w:val="TableParagraph"/>
              <w:rPr>
                <w:rFonts w:ascii="Times New Roman"/>
                <w:b/>
                <w:bCs/>
                <w:sz w:val="14"/>
              </w:rPr>
            </w:pPr>
          </w:p>
        </w:tc>
        <w:tc>
          <w:tcPr>
            <w:tcW w:w="851" w:type="dxa"/>
          </w:tcPr>
          <w:p w14:paraId="49A2BE9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375A47C" w14:textId="77777777" w:rsidR="00C85705" w:rsidRDefault="00C85705" w:rsidP="005135E1">
            <w:pPr>
              <w:pStyle w:val="TableParagraph"/>
              <w:rPr>
                <w:rFonts w:ascii="Times New Roman"/>
                <w:sz w:val="14"/>
              </w:rPr>
            </w:pPr>
          </w:p>
        </w:tc>
        <w:tc>
          <w:tcPr>
            <w:tcW w:w="1701" w:type="dxa"/>
          </w:tcPr>
          <w:p w14:paraId="5333DA6C"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074F55FA" w14:textId="77777777" w:rsidR="00C85705" w:rsidRDefault="00C85705" w:rsidP="005135E1">
            <w:pPr>
              <w:pStyle w:val="TableParagraph"/>
              <w:rPr>
                <w:rFonts w:ascii="Times New Roman"/>
                <w:sz w:val="14"/>
              </w:rPr>
            </w:pPr>
          </w:p>
        </w:tc>
        <w:tc>
          <w:tcPr>
            <w:tcW w:w="851" w:type="dxa"/>
          </w:tcPr>
          <w:p w14:paraId="09A20B26"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92748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58DB3C4" w14:textId="77777777" w:rsidR="00C85705" w:rsidRDefault="00C85705" w:rsidP="005135E1">
            <w:pPr>
              <w:pStyle w:val="TableParagraph"/>
              <w:spacing w:before="97"/>
              <w:ind w:left="15"/>
              <w:jc w:val="center"/>
              <w:rPr>
                <w:b w:val="0"/>
                <w:sz w:val="14"/>
              </w:rPr>
            </w:pPr>
            <w:r>
              <w:rPr>
                <w:spacing w:val="-5"/>
                <w:w w:val="125"/>
                <w:sz w:val="14"/>
              </w:rPr>
              <w:t>12</w:t>
            </w:r>
          </w:p>
        </w:tc>
      </w:tr>
      <w:tr w:rsidR="00C85705" w14:paraId="617A8822"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52696D0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187B4A1" w14:textId="77777777" w:rsidR="00C85705" w:rsidRDefault="00C85705" w:rsidP="005135E1">
            <w:pPr>
              <w:pStyle w:val="TableParagraph"/>
              <w:rPr>
                <w:rFonts w:ascii="Times New Roman"/>
                <w:b/>
                <w:bCs/>
                <w:sz w:val="14"/>
              </w:rPr>
            </w:pPr>
          </w:p>
        </w:tc>
        <w:tc>
          <w:tcPr>
            <w:tcW w:w="851" w:type="dxa"/>
          </w:tcPr>
          <w:p w14:paraId="3E29423B"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FDE9EAF" w14:textId="77777777" w:rsidR="00C85705" w:rsidRDefault="00C85705" w:rsidP="005135E1">
            <w:pPr>
              <w:pStyle w:val="TableParagraph"/>
              <w:rPr>
                <w:rFonts w:ascii="Times New Roman"/>
                <w:sz w:val="14"/>
              </w:rPr>
            </w:pPr>
          </w:p>
        </w:tc>
        <w:tc>
          <w:tcPr>
            <w:tcW w:w="1701" w:type="dxa"/>
          </w:tcPr>
          <w:p w14:paraId="2A7A83D4"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39203734" w14:textId="77777777" w:rsidR="00C85705" w:rsidRDefault="00C85705" w:rsidP="005135E1">
            <w:pPr>
              <w:pStyle w:val="TableParagraph"/>
              <w:rPr>
                <w:rFonts w:ascii="Times New Roman"/>
                <w:sz w:val="14"/>
              </w:rPr>
            </w:pPr>
          </w:p>
        </w:tc>
        <w:tc>
          <w:tcPr>
            <w:tcW w:w="851" w:type="dxa"/>
          </w:tcPr>
          <w:p w14:paraId="23F2A1E8"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E39F6DB"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0C00488" w14:textId="77777777" w:rsidR="00C85705" w:rsidRDefault="00C85705" w:rsidP="005135E1">
            <w:pPr>
              <w:pStyle w:val="TableParagraph"/>
              <w:spacing w:before="97"/>
              <w:ind w:left="15"/>
              <w:jc w:val="center"/>
              <w:rPr>
                <w:b w:val="0"/>
                <w:sz w:val="14"/>
              </w:rPr>
            </w:pPr>
            <w:r>
              <w:rPr>
                <w:spacing w:val="-5"/>
                <w:w w:val="125"/>
                <w:sz w:val="14"/>
              </w:rPr>
              <w:t>13</w:t>
            </w:r>
          </w:p>
        </w:tc>
      </w:tr>
      <w:tr w:rsidR="00C85705" w14:paraId="0387D28B" w14:textId="77777777" w:rsidTr="00CE741D">
        <w:trPr>
          <w:trHeight w:val="342"/>
        </w:trPr>
        <w:tc>
          <w:tcPr>
            <w:cnfStyle w:val="001000000000" w:firstRow="0" w:lastRow="0" w:firstColumn="1" w:lastColumn="0" w:oddVBand="0" w:evenVBand="0" w:oddHBand="0" w:evenHBand="0" w:firstRowFirstColumn="0" w:firstRowLastColumn="0" w:lastRowFirstColumn="0" w:lastRowLastColumn="0"/>
            <w:tcW w:w="3475" w:type="dxa"/>
          </w:tcPr>
          <w:p w14:paraId="34C55912"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11F6C8E1" w14:textId="77777777" w:rsidR="00C85705" w:rsidRDefault="00C85705" w:rsidP="005135E1">
            <w:pPr>
              <w:pStyle w:val="TableParagraph"/>
              <w:rPr>
                <w:rFonts w:ascii="Times New Roman"/>
                <w:b/>
                <w:bCs/>
                <w:sz w:val="14"/>
              </w:rPr>
            </w:pPr>
          </w:p>
        </w:tc>
        <w:tc>
          <w:tcPr>
            <w:tcW w:w="851" w:type="dxa"/>
          </w:tcPr>
          <w:p w14:paraId="43852233"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57DDCC9" w14:textId="77777777" w:rsidR="00C85705" w:rsidRDefault="00C85705" w:rsidP="005135E1">
            <w:pPr>
              <w:pStyle w:val="TableParagraph"/>
              <w:rPr>
                <w:rFonts w:ascii="Times New Roman"/>
                <w:sz w:val="14"/>
              </w:rPr>
            </w:pPr>
          </w:p>
        </w:tc>
        <w:tc>
          <w:tcPr>
            <w:tcW w:w="1701" w:type="dxa"/>
          </w:tcPr>
          <w:p w14:paraId="288BF831"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1CBD3C3B" w14:textId="77777777" w:rsidR="00C85705" w:rsidRDefault="00C85705" w:rsidP="005135E1">
            <w:pPr>
              <w:pStyle w:val="TableParagraph"/>
              <w:rPr>
                <w:rFonts w:ascii="Times New Roman"/>
                <w:sz w:val="14"/>
              </w:rPr>
            </w:pPr>
          </w:p>
        </w:tc>
        <w:tc>
          <w:tcPr>
            <w:tcW w:w="851" w:type="dxa"/>
          </w:tcPr>
          <w:p w14:paraId="22BC6167" w14:textId="77777777" w:rsidR="00C85705" w:rsidRDefault="00C85705" w:rsidP="005135E1">
            <w:pPr>
              <w:pStyle w:val="TableParagraph"/>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FF16836"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B37B782" w14:textId="77777777" w:rsidR="00C85705" w:rsidRDefault="00C85705" w:rsidP="005135E1">
            <w:pPr>
              <w:pStyle w:val="TableParagraph"/>
              <w:spacing w:before="97"/>
              <w:ind w:left="15"/>
              <w:jc w:val="center"/>
              <w:rPr>
                <w:b w:val="0"/>
                <w:sz w:val="14"/>
              </w:rPr>
            </w:pPr>
            <w:r>
              <w:rPr>
                <w:spacing w:val="-5"/>
                <w:w w:val="125"/>
                <w:sz w:val="14"/>
              </w:rPr>
              <w:t>14</w:t>
            </w:r>
          </w:p>
        </w:tc>
      </w:tr>
      <w:tr w:rsidR="00C85705" w14:paraId="7F2C9E28"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0CA4C995"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8D61D9D" w14:textId="77777777" w:rsidR="00C85705" w:rsidRDefault="00C85705" w:rsidP="005135E1">
            <w:pPr>
              <w:pStyle w:val="TableParagraph"/>
              <w:rPr>
                <w:rFonts w:ascii="Times New Roman"/>
                <w:b/>
                <w:bCs/>
                <w:sz w:val="14"/>
              </w:rPr>
            </w:pPr>
          </w:p>
        </w:tc>
        <w:tc>
          <w:tcPr>
            <w:tcW w:w="851" w:type="dxa"/>
          </w:tcPr>
          <w:p w14:paraId="393AEAA0"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b/>
                <w:bCs/>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2447C6C1" w14:textId="77777777" w:rsidR="00C85705" w:rsidRDefault="00C85705" w:rsidP="005135E1">
            <w:pPr>
              <w:pStyle w:val="TableParagraph"/>
              <w:rPr>
                <w:rFonts w:ascii="Times New Roman"/>
                <w:sz w:val="14"/>
              </w:rPr>
            </w:pPr>
          </w:p>
        </w:tc>
        <w:tc>
          <w:tcPr>
            <w:tcW w:w="1701" w:type="dxa"/>
          </w:tcPr>
          <w:p w14:paraId="70A0B0A7"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5FA5EF00" w14:textId="77777777" w:rsidR="00C85705" w:rsidRDefault="00C85705" w:rsidP="005135E1">
            <w:pPr>
              <w:pStyle w:val="TableParagraph"/>
              <w:rPr>
                <w:rFonts w:ascii="Times New Roman"/>
                <w:sz w:val="14"/>
              </w:rPr>
            </w:pPr>
          </w:p>
        </w:tc>
        <w:tc>
          <w:tcPr>
            <w:tcW w:w="851" w:type="dxa"/>
          </w:tcPr>
          <w:p w14:paraId="7BCEC869" w14:textId="77777777" w:rsidR="00C85705" w:rsidRDefault="00C85705" w:rsidP="005135E1">
            <w:pPr>
              <w:pStyle w:val="TableParagraph"/>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46EB562F"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D563499" w14:textId="77777777" w:rsidR="00C85705" w:rsidRDefault="00C85705" w:rsidP="005135E1">
            <w:pPr>
              <w:pStyle w:val="TableParagraph"/>
              <w:spacing w:before="97"/>
              <w:ind w:left="15"/>
              <w:jc w:val="center"/>
              <w:rPr>
                <w:b w:val="0"/>
                <w:sz w:val="14"/>
              </w:rPr>
            </w:pPr>
            <w:r>
              <w:rPr>
                <w:spacing w:val="-5"/>
                <w:w w:val="125"/>
                <w:sz w:val="14"/>
              </w:rPr>
              <w:t>15</w:t>
            </w:r>
          </w:p>
        </w:tc>
      </w:tr>
      <w:tr w:rsidR="00C85705" w14:paraId="2CD0C6CB" w14:textId="77777777" w:rsidTr="00CE741D">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14:paraId="6DBC56CB" w14:textId="77777777" w:rsidR="00C85705" w:rsidRDefault="00C85705" w:rsidP="005135E1">
            <w:pPr>
              <w:pStyle w:val="TableParagraph"/>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6D5AAA19" w14:textId="77777777" w:rsidR="00C85705" w:rsidRDefault="00C85705" w:rsidP="005135E1">
            <w:pPr>
              <w:pStyle w:val="TableParagraph"/>
              <w:rPr>
                <w:rFonts w:ascii="Times New Roman"/>
                <w:b w:val="0"/>
                <w:bCs w:val="0"/>
                <w:sz w:val="14"/>
              </w:rPr>
            </w:pPr>
          </w:p>
        </w:tc>
        <w:tc>
          <w:tcPr>
            <w:tcW w:w="851" w:type="dxa"/>
          </w:tcPr>
          <w:p w14:paraId="4A3C60C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b w:val="0"/>
                <w:bCs w:val="0"/>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09591766" w14:textId="77777777" w:rsidR="00C85705" w:rsidRDefault="00C85705" w:rsidP="005135E1">
            <w:pPr>
              <w:pStyle w:val="TableParagraph"/>
              <w:rPr>
                <w:rFonts w:ascii="Times New Roman"/>
                <w:sz w:val="14"/>
              </w:rPr>
            </w:pPr>
          </w:p>
        </w:tc>
        <w:tc>
          <w:tcPr>
            <w:tcW w:w="1701" w:type="dxa"/>
          </w:tcPr>
          <w:p w14:paraId="39E34F84"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708" w:type="dxa"/>
          </w:tcPr>
          <w:p w14:paraId="606E3BEA" w14:textId="77777777" w:rsidR="00C85705" w:rsidRDefault="00C85705" w:rsidP="005135E1">
            <w:pPr>
              <w:pStyle w:val="TableParagraph"/>
              <w:rPr>
                <w:rFonts w:ascii="Times New Roman"/>
                <w:b w:val="0"/>
                <w:bCs w:val="0"/>
                <w:sz w:val="14"/>
              </w:rPr>
            </w:pPr>
          </w:p>
        </w:tc>
        <w:tc>
          <w:tcPr>
            <w:tcW w:w="851" w:type="dxa"/>
          </w:tcPr>
          <w:p w14:paraId="7FFD6C5A" w14:textId="77777777" w:rsidR="00C85705" w:rsidRDefault="00C85705" w:rsidP="005135E1">
            <w:pPr>
              <w:pStyle w:val="TableParagraph"/>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1134" w:type="dxa"/>
          </w:tcPr>
          <w:p w14:paraId="3832AB90" w14:textId="77777777" w:rsidR="00C85705" w:rsidRDefault="00C85705" w:rsidP="005135E1">
            <w:pPr>
              <w:pStyle w:val="TableParagraph"/>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AEC7853" w14:textId="77777777" w:rsidR="00C85705" w:rsidRDefault="00C85705" w:rsidP="005135E1">
            <w:pPr>
              <w:pStyle w:val="TableParagraph"/>
              <w:spacing w:before="97"/>
              <w:ind w:left="15"/>
              <w:jc w:val="center"/>
              <w:rPr>
                <w:b w:val="0"/>
                <w:sz w:val="14"/>
              </w:rPr>
            </w:pPr>
            <w:r>
              <w:rPr>
                <w:spacing w:val="-5"/>
                <w:w w:val="125"/>
                <w:sz w:val="14"/>
              </w:rPr>
              <w:t>16</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r w:rsidRPr="004609EE">
        <w:rPr>
          <w:b/>
          <w:bCs/>
          <w:color w:val="2E5FAC"/>
          <w:sz w:val="26"/>
          <w:szCs w:val="26"/>
          <w:rtl/>
        </w:rPr>
        <w:t>السياقي</w:t>
      </w:r>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r w:rsidRPr="00C6689E">
        <w:rPr>
          <w:b/>
          <w:bCs/>
          <w:sz w:val="18"/>
          <w:szCs w:val="18"/>
          <w:rtl/>
        </w:rPr>
        <w:t>السياقي</w:t>
      </w:r>
      <w:r w:rsidRPr="00C6689E">
        <w:rPr>
          <w:b/>
          <w:bCs/>
          <w:sz w:val="18"/>
          <w:szCs w:val="18"/>
          <w:rtl/>
        </w:rPr>
        <w:t xml:space="preserve"> الذي يُؤكده فان </w:t>
      </w:r>
      <w:r w:rsidRPr="00C6689E">
        <w:rPr>
          <w:b/>
          <w:bCs/>
          <w:sz w:val="18"/>
          <w:szCs w:val="18"/>
          <w:rtl/>
        </w:rPr>
        <w:t>دايك</w:t>
      </w:r>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r w:rsidRPr="00124402">
              <w:rPr>
                <w:rFonts w:asciiTheme="minorBidi" w:hAnsiTheme="minorBidi"/>
                <w:b/>
                <w:bCs/>
                <w:sz w:val="12"/>
                <w:szCs w:val="20"/>
                <w:rtl/>
              </w:rPr>
              <w:t>الاتصالي</w:t>
            </w:r>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 xml:space="preserve">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pPr>
              <w:bidi/>
              <w:jc w:val="right"/>
            </w:pPr>
            <w:r>
              <w:t xml:space="preserve">تحول التغريدة النص المختصر إلى أداة إعلامية رسمية عبر استخدام صياغة تقريرية مباشرة تفتقر إلى التفسير أو التحليل، مما يعزز من سلطة الخطاب الرسمي الأمريكي. الوسوم المستخدمة (#أنصار_الله، #الحوثيين) تعمل على تصنيف الجماعة ضمن إطار أمني محدد مسبقاً، بينما الوسم (#منظمة_إرهابية_أجنبية) يحمل دلالة قانونية وسياسية قوية، تهدف إلى ترسيخ صورة سلبية للجماعة في الوعي الجمعي العربي والدولي. الغياب المتعمد لأي تبرير أو تفاصيل إضافية يعكس استراتيجية إعلامية تركز على النتيجة النهائية دون فتح مجال للنقاش أو التأويل.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pPr>
              <w:bidi/>
              <w:jc w:val="right"/>
            </w:pPr>
            <w:r>
              <w:t xml:space="preserve">إعلام (نشر قرار رسمي)</w:t>
            </w:r>
          </w:p>
        </w:tc>
        <w:tc>
          <w:tcPr>
            <w:cnfStyle w:val="000010000000" w:firstRow="0" w:lastRow="0" w:firstColumn="0" w:lastColumn="0" w:oddVBand="1" w:evenVBand="0" w:oddHBand="0" w:evenHBand="0" w:firstRowFirstColumn="0" w:firstRowLastColumn="0" w:lastRowFirstColumn="0" w:lastRowLastColumn="0"/>
            <w:tcW w:w="2268" w:type="dxa"/>
          </w:tcPr>
          <w:p>
            <w:pPr>
              <w:bidi/>
              <w:jc w:val="right"/>
            </w:pPr>
            <w:r>
              <w:t xml:space="preserve">جمهور دولي وعربي، وخاصة صناع القرار، وسائل الإعلام، والجاليات العربية المهتمة بالشأن اليمني والإقليمي</w:t>
            </w:r>
          </w:p>
        </w:tc>
        <w:tc>
          <w:tcPr>
            <w:tcW w:w="1843" w:type="dxa"/>
          </w:tcPr>
          <w:p>
            <w:pPr>
              <w:bidi/>
              <w:jc w:val="right"/>
            </w:pPr>
            <w:r>
              <w:t xml:space="preserve">منظمة دولية (القيادة المركزية الأمريكية - CENTCOM)</w:t>
            </w:r>
          </w:p>
        </w:tc>
        <w:tc>
          <w:tcPr>
            <w:cnfStyle w:val="000010000000" w:firstRow="0" w:lastRow="0" w:firstColumn="0" w:lastColumn="0" w:oddVBand="1" w:evenVBand="0" w:oddHBand="0" w:evenHBand="0" w:firstRowFirstColumn="0" w:firstRowLastColumn="0" w:lastRowFirstColumn="0" w:lastRowLastColumn="0"/>
            <w:tcW w:w="992" w:type="dxa"/>
          </w:tcPr>
          <w:p>
            <w:pPr>
              <w:bidi/>
              <w:jc w:val="right"/>
            </w:pPr>
            <w:r>
              <w:t xml:space="preserve">السياق الإقليمي والدولي مرتبط بالصراع اليمني وتداعياته على الأمن الإقليمي، خاصة في ظل الهجمات التي تشنها جماعة الحوثيين على السفن التجارية في البحر الأحمر وخليج عدن، والتوترات الجيوسياسية بين الولايات المتحدة وإيران وحلفائها في المنطقة.</w:t>
            </w:r>
          </w:p>
        </w:tc>
        <w:tc>
          <w:tcPr>
            <w:tcW w:w="1107" w:type="dxa"/>
          </w:tcPr>
          <w:p>
            <w:pPr>
              <w:bidi/>
              <w:jc w:val="right"/>
            </w:pPr>
            <w:r>
              <w:t xml:space="preserve">دولي (مع تركيز إقليمي على الشرق الأوسط)</w:t>
            </w:r>
          </w:p>
        </w:tc>
        <w:tc>
          <w:tcPr>
            <w:cnfStyle w:val="000010000000" w:firstRow="0" w:lastRow="0" w:firstColumn="0" w:lastColumn="0" w:oddVBand="1" w:evenVBand="0" w:oddHBand="0" w:evenHBand="0" w:firstRowFirstColumn="0" w:firstRowLastColumn="0" w:lastRowFirstColumn="0" w:lastRowLastColumn="0"/>
            <w:tcW w:w="851" w:type="dxa"/>
          </w:tcPr>
          <w:p w14:paraId="698B11F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73C00A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1</w:t>
            </w:r>
          </w:p>
        </w:tc>
      </w:tr>
      <w:tr w:rsidR="00BC35C1" w14:paraId="1A5F2B2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C53A58C"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002A0D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FE0F55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306B36" w14:textId="12602499" w:rsidR="00BC35C1" w:rsidRPr="00BE320D" w:rsidRDefault="00BC35C1" w:rsidP="00200D14">
            <w:pPr>
              <w:pStyle w:val="TableParagraph"/>
              <w:jc w:val="center"/>
              <w:rPr>
                <w:rFonts w:asciiTheme="minorBidi" w:hAnsiTheme="minorBidi" w:cstheme="minorBidi"/>
                <w:b/>
                <w:bCs/>
                <w:sz w:val="20"/>
                <w:szCs w:val="20"/>
              </w:rPr>
            </w:pPr>
          </w:p>
        </w:tc>
        <w:tc>
          <w:tcPr>
            <w:tcW w:w="1843" w:type="dxa"/>
          </w:tcPr>
          <w:p w14:paraId="108DCC5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AE4D14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0AD77ABD"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78C4BED"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C497D78"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2</w:t>
            </w:r>
          </w:p>
        </w:tc>
      </w:tr>
      <w:tr w:rsidR="00BC35C1" w14:paraId="5905940F"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0083B3B"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6D53720"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1CB0A7A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01CBA7D" w14:textId="0D68B98F"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292B1AD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5B0696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0F2FE45"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55115290"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49952AE"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3</w:t>
            </w:r>
          </w:p>
        </w:tc>
      </w:tr>
      <w:tr w:rsidR="00BC35C1" w14:paraId="4DEF9458"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60DDBC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CB5B425"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01CCA82B"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35C19FE" w14:textId="05A34A5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F5DEABD"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103076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094A473"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1759A4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AB9E9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4</w:t>
            </w:r>
          </w:p>
        </w:tc>
      </w:tr>
      <w:tr w:rsidR="00BC35C1" w14:paraId="3B7577D5"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B1AC21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4C95E40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D5A709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19ED8C2" w14:textId="64689A1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5EE33E9"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5E4A5CA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C1CE269"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B269CB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3576975"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5</w:t>
            </w:r>
          </w:p>
        </w:tc>
      </w:tr>
      <w:tr w:rsidR="00BC35C1" w14:paraId="547B2D60"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483076A"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1C02999"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5408C65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FAE1028" w14:textId="1BEC4910"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03AEC7D8"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3355FF1"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6DE7BC81"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6E37A46F"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67AC3507"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6</w:t>
            </w:r>
          </w:p>
        </w:tc>
      </w:tr>
      <w:tr w:rsidR="00BC35C1" w14:paraId="4EEE7EE7"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1488A1E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58B8EA12"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8F8A0BC"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053B313B" w14:textId="52BBA315"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4ADC4B3F"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03F8D2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24D308E3"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F08B3F2"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1BEC2FB2"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7</w:t>
            </w:r>
          </w:p>
        </w:tc>
      </w:tr>
      <w:tr w:rsidR="00BC35C1" w14:paraId="0E35025E"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2E87497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71978F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742CB23"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6877E005" w14:textId="036C4648"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9DA05A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1C175F03"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A47C54"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C4253E5"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37994691" w14:textId="77777777" w:rsidR="00BC35C1" w:rsidRPr="009C67D1" w:rsidRDefault="00BC35C1" w:rsidP="005135E1">
            <w:pPr>
              <w:pStyle w:val="TableParagraph"/>
              <w:spacing w:before="97"/>
              <w:ind w:left="15"/>
              <w:jc w:val="center"/>
              <w:rPr>
                <w:b w:val="0"/>
                <w:sz w:val="16"/>
                <w:szCs w:val="16"/>
              </w:rPr>
            </w:pPr>
            <w:r w:rsidRPr="009C67D1">
              <w:rPr>
                <w:rFonts w:hint="cs"/>
                <w:spacing w:val="-10"/>
                <w:w w:val="125"/>
                <w:sz w:val="16"/>
                <w:szCs w:val="16"/>
                <w:rtl/>
              </w:rPr>
              <w:t>8</w:t>
            </w:r>
          </w:p>
        </w:tc>
      </w:tr>
      <w:tr w:rsidR="00BC35C1" w14:paraId="4A3899CB" w14:textId="77777777" w:rsidTr="00D87388">
        <w:trPr>
          <w:trHeight w:val="353"/>
        </w:trPr>
        <w:tc>
          <w:tcPr>
            <w:cnfStyle w:val="001000000000" w:firstRow="0" w:lastRow="0" w:firstColumn="1" w:lastColumn="0" w:oddVBand="0" w:evenVBand="0" w:oddHBand="0" w:evenHBand="0" w:firstRowFirstColumn="0" w:firstRowLastColumn="0" w:lastRowFirstColumn="0" w:lastRowLastColumn="0"/>
            <w:tcW w:w="1659" w:type="dxa"/>
          </w:tcPr>
          <w:p w14:paraId="22A893E3"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383E26BC"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360C7C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72DCC9B9" w14:textId="6BD0EFFA"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B33B366"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97606D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2AAEDD8"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273562E"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DBDECF8"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9</w:t>
            </w:r>
          </w:p>
        </w:tc>
      </w:tr>
      <w:tr w:rsidR="00BC35C1" w14:paraId="7449EEA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870E752"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1E67282E"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767D3C0F"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D75F300" w14:textId="49933006"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70F82209"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A3EA7B4"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3EAD9ADC"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251AC8C8"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0F9578DA" w14:textId="77777777" w:rsidR="00BC35C1" w:rsidRPr="009C67D1" w:rsidRDefault="00BC35C1" w:rsidP="005135E1">
            <w:pPr>
              <w:pStyle w:val="TableParagraph"/>
              <w:spacing w:before="97"/>
              <w:ind w:left="15"/>
              <w:jc w:val="center"/>
              <w:rPr>
                <w:b w:val="0"/>
                <w:sz w:val="16"/>
                <w:szCs w:val="16"/>
              </w:rPr>
            </w:pPr>
            <w:r w:rsidRPr="009C67D1">
              <w:rPr>
                <w:rFonts w:hint="cs"/>
                <w:spacing w:val="-5"/>
                <w:w w:val="125"/>
                <w:sz w:val="16"/>
                <w:szCs w:val="16"/>
                <w:rtl/>
              </w:rPr>
              <w:t>10</w:t>
            </w:r>
          </w:p>
        </w:tc>
      </w:tr>
      <w:tr w:rsidR="00BC35C1" w14:paraId="18472D9C"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535563FE"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DE9F3B3"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336C722"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7824A87" w14:textId="2EA626BB"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6C71FB73"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6BC865E2"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5ABF9A5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0390667B"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55B83E9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11</w:t>
            </w:r>
          </w:p>
        </w:tc>
      </w:tr>
      <w:tr w:rsidR="00BC35C1" w14:paraId="417BC22F"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7DAD76F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02B9AB8A"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27F67D77"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3637F7C7" w14:textId="37289187"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1C296AF5"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7BF8EE6D"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7CC8C99A"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3DEB1746"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EE8BBDB"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12</w:t>
            </w:r>
          </w:p>
        </w:tc>
      </w:tr>
      <w:tr w:rsidR="00BC35C1" w14:paraId="78BFB46E"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14:paraId="43D56834"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6D0B78A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6C201F0A"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2753BF64" w14:textId="2A63A75C"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2E22370" w14:textId="77777777" w:rsidR="00BC35C1" w:rsidRPr="00BE320D"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48765DCC"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174016A4" w14:textId="77777777" w:rsidR="00BC35C1" w:rsidRDefault="00BC35C1" w:rsidP="005135E1">
            <w:pPr>
              <w:pStyle w:val="TableParagraph"/>
              <w:jc w:val="center"/>
              <w:cnfStyle w:val="000000000000" w:firstRow="0" w:lastRow="0"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0B14EF3"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7D2E6AAF"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13</w:t>
            </w:r>
          </w:p>
        </w:tc>
      </w:tr>
      <w:tr w:rsidR="00BC35C1" w14:paraId="2E6C6339"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D79DFB6"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7883DC7"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40B6F474"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5CCD50A" w14:textId="4C183A8E" w:rsidR="00BC35C1" w:rsidRPr="00BE320D" w:rsidRDefault="00BC35C1" w:rsidP="005135E1">
            <w:pPr>
              <w:pStyle w:val="TableParagraph"/>
              <w:jc w:val="center"/>
              <w:rPr>
                <w:rFonts w:asciiTheme="minorBidi" w:hAnsiTheme="minorBidi" w:cstheme="minorBidi"/>
                <w:b/>
                <w:bCs/>
                <w:sz w:val="20"/>
                <w:szCs w:val="20"/>
              </w:rPr>
            </w:pPr>
          </w:p>
        </w:tc>
        <w:tc>
          <w:tcPr>
            <w:tcW w:w="1843" w:type="dxa"/>
          </w:tcPr>
          <w:p w14:paraId="5E15C4BC" w14:textId="77777777" w:rsidR="00BC35C1" w:rsidRPr="00BE320D"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042953EA" w14:textId="77777777" w:rsidR="00BC35C1" w:rsidRPr="00BE320D" w:rsidRDefault="00BC35C1" w:rsidP="005135E1">
            <w:pPr>
              <w:pStyle w:val="TableParagraph"/>
              <w:jc w:val="center"/>
              <w:rPr>
                <w:rFonts w:asciiTheme="minorBidi" w:hAnsiTheme="minorBidi" w:cstheme="minorBidi"/>
                <w:b/>
                <w:bCs/>
                <w:sz w:val="20"/>
                <w:szCs w:val="20"/>
              </w:rPr>
            </w:pPr>
          </w:p>
        </w:tc>
        <w:tc>
          <w:tcPr>
            <w:tcW w:w="1107" w:type="dxa"/>
          </w:tcPr>
          <w:p w14:paraId="47DA53BE" w14:textId="77777777" w:rsidR="00BC35C1" w:rsidRDefault="00BC35C1" w:rsidP="005135E1">
            <w:pPr>
              <w:pStyle w:val="TableParagraph"/>
              <w:jc w:val="center"/>
              <w:cnfStyle w:val="000000100000" w:firstRow="0" w:lastRow="0" w:firstColumn="0" w:lastColumn="0" w:oddVBand="0" w:evenVBand="0" w:oddHBand="1"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1DCB7C0A" w14:textId="77777777" w:rsidR="00BC35C1" w:rsidRDefault="00BC35C1" w:rsidP="005135E1">
            <w:pPr>
              <w:pStyle w:val="TableParagraph"/>
              <w:jc w:val="center"/>
              <w:rPr>
                <w:rFonts w:ascii="Times New Roman"/>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22624135"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14</w:t>
            </w:r>
          </w:p>
        </w:tc>
      </w:tr>
      <w:tr w:rsidR="00BC35C1" w14:paraId="10225804" w14:textId="77777777" w:rsidTr="00D87388">
        <w:trPr>
          <w:cnfStyle w:val="010000000000" w:firstRow="0" w:lastRow="1"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0F275ACD" w14:textId="77777777" w:rsidR="00BC35C1" w:rsidRPr="00BE320D" w:rsidRDefault="00BC35C1" w:rsidP="005135E1">
            <w:pPr>
              <w:pStyle w:val="TableParagraph"/>
              <w:jc w:val="center"/>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851" w:type="dxa"/>
          </w:tcPr>
          <w:p w14:paraId="73D31CD2" w14:textId="77777777" w:rsidR="00BC35C1" w:rsidRPr="00BE320D" w:rsidRDefault="00BC35C1" w:rsidP="005135E1">
            <w:pPr>
              <w:pStyle w:val="TableParagraph"/>
              <w:jc w:val="center"/>
              <w:rPr>
                <w:rFonts w:asciiTheme="minorBidi" w:hAnsiTheme="minorBidi" w:cstheme="minorBidi"/>
                <w:sz w:val="20"/>
                <w:szCs w:val="20"/>
              </w:rPr>
            </w:pPr>
          </w:p>
        </w:tc>
        <w:tc>
          <w:tcPr>
            <w:tcW w:w="1417" w:type="dxa"/>
          </w:tcPr>
          <w:p w14:paraId="0505A6E5"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2268" w:type="dxa"/>
          </w:tcPr>
          <w:p w14:paraId="44E04362" w14:textId="77777777" w:rsidR="00BC35C1" w:rsidRPr="00BE320D" w:rsidRDefault="00BC35C1" w:rsidP="005135E1">
            <w:pPr>
              <w:pStyle w:val="TableParagraph"/>
              <w:jc w:val="center"/>
              <w:rPr>
                <w:rFonts w:asciiTheme="minorBidi" w:hAnsiTheme="minorBidi" w:cstheme="minorBidi"/>
                <w:sz w:val="20"/>
                <w:szCs w:val="20"/>
              </w:rPr>
            </w:pPr>
          </w:p>
        </w:tc>
        <w:tc>
          <w:tcPr>
            <w:tcW w:w="1843" w:type="dxa"/>
          </w:tcPr>
          <w:p w14:paraId="6A85D62C" w14:textId="77777777" w:rsidR="00BC35C1" w:rsidRPr="00BE320D"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heme="minorBidi" w:hAnsiTheme="minorBidi" w:cstheme="minorBidi"/>
                <w:sz w:val="20"/>
                <w:szCs w:val="20"/>
              </w:rPr>
            </w:pPr>
          </w:p>
        </w:tc>
        <w:tc>
          <w:tcPr>
            <w:cnfStyle w:val="000010000000" w:firstRow="0" w:lastRow="0" w:firstColumn="0" w:lastColumn="0" w:oddVBand="1" w:evenVBand="0" w:oddHBand="0" w:evenHBand="0" w:firstRowFirstColumn="0" w:firstRowLastColumn="0" w:lastRowFirstColumn="0" w:lastRowLastColumn="0"/>
            <w:tcW w:w="992" w:type="dxa"/>
          </w:tcPr>
          <w:p w14:paraId="2B765271" w14:textId="77777777" w:rsidR="00BC35C1" w:rsidRPr="00BE320D" w:rsidRDefault="00BC35C1" w:rsidP="005135E1">
            <w:pPr>
              <w:pStyle w:val="TableParagraph"/>
              <w:jc w:val="center"/>
              <w:rPr>
                <w:rFonts w:asciiTheme="minorBidi" w:hAnsiTheme="minorBidi" w:cstheme="minorBidi"/>
                <w:sz w:val="20"/>
                <w:szCs w:val="20"/>
              </w:rPr>
            </w:pPr>
          </w:p>
        </w:tc>
        <w:tc>
          <w:tcPr>
            <w:tcW w:w="1107" w:type="dxa"/>
          </w:tcPr>
          <w:p w14:paraId="076EFA08" w14:textId="77777777" w:rsidR="00BC35C1" w:rsidRDefault="00BC35C1" w:rsidP="005135E1">
            <w:pPr>
              <w:pStyle w:val="TableParagraph"/>
              <w:jc w:val="center"/>
              <w:cnfStyle w:val="010000000000" w:firstRow="0" w:lastRow="1" w:firstColumn="0" w:lastColumn="0" w:oddVBand="0" w:evenVBand="0" w:oddHBand="0" w:evenHBand="0" w:firstRowFirstColumn="0" w:firstRowLastColumn="0" w:lastRowFirstColumn="0" w:lastRowLastColumn="0"/>
              <w:rPr>
                <w:rFonts w:ascii="Times New Roman"/>
                <w:sz w:val="14"/>
              </w:rPr>
            </w:pPr>
          </w:p>
        </w:tc>
        <w:tc>
          <w:tcPr>
            <w:cnfStyle w:val="000010000000" w:firstRow="0" w:lastRow="0" w:firstColumn="0" w:lastColumn="0" w:oddVBand="1" w:evenVBand="0" w:oddHBand="0" w:evenHBand="0" w:firstRowFirstColumn="0" w:firstRowLastColumn="0" w:lastRowFirstColumn="0" w:lastRowLastColumn="0"/>
            <w:tcW w:w="851" w:type="dxa"/>
          </w:tcPr>
          <w:p w14:paraId="477AC079" w14:textId="77777777" w:rsidR="00BC35C1" w:rsidRDefault="00BC35C1" w:rsidP="005135E1">
            <w:pPr>
              <w:pStyle w:val="TableParagraph"/>
              <w:jc w:val="center"/>
              <w:rPr>
                <w:rFonts w:ascii="Times New Roman"/>
                <w:b w:val="0"/>
                <w:bCs w:val="0"/>
                <w:sz w:val="14"/>
              </w:rPr>
            </w:pPr>
          </w:p>
        </w:tc>
        <w:tc>
          <w:tcPr>
            <w:cnfStyle w:val="000100000000" w:firstRow="0" w:lastRow="0" w:firstColumn="0" w:lastColumn="1" w:oddVBand="0" w:evenVBand="0" w:oddHBand="0" w:evenHBand="0" w:firstRowFirstColumn="0" w:firstRowLastColumn="0" w:lastRowFirstColumn="0" w:lastRowLastColumn="0"/>
            <w:tcW w:w="494" w:type="dxa"/>
          </w:tcPr>
          <w:p w14:paraId="4B36CB4E" w14:textId="77777777" w:rsidR="00BC35C1" w:rsidRPr="009C67D1" w:rsidRDefault="00BC35C1" w:rsidP="005135E1">
            <w:pPr>
              <w:pStyle w:val="TableParagraph"/>
              <w:spacing w:before="97"/>
              <w:ind w:left="15"/>
              <w:jc w:val="center"/>
              <w:rPr>
                <w:b w:val="0"/>
                <w:sz w:val="16"/>
                <w:szCs w:val="16"/>
              </w:rPr>
            </w:pPr>
            <w:r>
              <w:rPr>
                <w:rFonts w:hint="cs"/>
                <w:spacing w:val="-5"/>
                <w:w w:val="125"/>
                <w:sz w:val="16"/>
                <w:szCs w:val="16"/>
                <w:rtl/>
              </w:rPr>
              <w:t>15</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r w:rsidRPr="00334C53">
        <w:rPr>
          <w:b/>
          <w:bCs/>
          <w:color w:val="8B0000"/>
          <w:sz w:val="26"/>
          <w:szCs w:val="26"/>
          <w:rtl/>
        </w:rPr>
        <w:t>دايك</w:t>
      </w:r>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r w:rsidRPr="008024AC">
              <w:rPr>
                <w:b/>
                <w:bCs/>
                <w:color w:val="FFFFFF"/>
                <w:rtl/>
              </w:rPr>
              <w:t>دايك</w:t>
            </w:r>
            <w:r w:rsidRPr="008024AC">
              <w:rPr>
                <w:b/>
                <w:bCs/>
                <w:color w:val="FFFFFF"/>
                <w:rtl/>
              </w:rPr>
              <w:t xml:space="preserve"> (</w:t>
            </w:r>
            <w:r w:rsidRPr="008024AC">
              <w:rPr>
                <w:b/>
                <w:bCs/>
                <w:color w:val="FFFFFF"/>
              </w:rPr>
              <w:t xml:space="preserve">Van </w:t>
            </w:r>
            <w:r w:rsidRPr="008024AC">
              <w:rPr>
                <w:b/>
                <w:bCs/>
                <w:color w:val="FFFFFF"/>
              </w:rPr>
              <w:t>Dijk</w:t>
            </w:r>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r w:rsidRPr="001B4F44">
              <w:rPr>
                <w:b/>
                <w:bCs/>
                <w:rtl/>
              </w:rPr>
              <w:t xml:space="preserve">دايك</w:t>
            </w:r>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أي إشارات إيجابية مباشرة أو غير مباشرة عن الذات (الولايات المتحدة أو القيادة المركزية الأمريكية)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 xml:space="preserve">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أي إشارات سلبية عن الذات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 xml:space="preserve">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3 - التغريدة تصنف جماعة أنصار الله (الحوثيين) بشكل مباشر كمنظمة إرهابية أجنبية، وهو تصنيف يحمل دلالة قانونية وأمنية سلبية قوية. استخدام الوسم (#منظمة_إرهابية_أجنبية) يعزز من الصورة السلبية للجماعة ويضعها في إطار أمني معادٍ. النص لا يقدم أي سياق أو تبرير، مما يترك التصنيف كحقيقة مطلقة دون مناقشة، وهو ما يعزز من السلبية الموجهة للجماعة.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 xml:space="preserve">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0 - لا توجد أي إشارات إيجابية عن جماعة أنصار الله (الحوثيين) في النص.</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r w:rsidRPr="00EF409D">
        <w:rPr>
          <w:b/>
          <w:bCs/>
          <w:sz w:val="24"/>
          <w:szCs w:val="24"/>
          <w:rtl/>
        </w:rPr>
        <w:t>التغريدة</w:t>
      </w:r>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r w:rsidRPr="00B135AF">
              <w:rPr>
                <w:b/>
                <w:bCs/>
                <w:color w:val="FFFFFF"/>
                <w:rtl/>
              </w:rPr>
              <w:t>التغريدة</w:t>
            </w:r>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 xml:space="preserve">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 - التغريدة تنشر معلومات رسمية حول تصنيف جماعة أنصار الله (الحوثيين) كمنظمة إرهابية أجنبية، وهو قرار صادر عن 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9FA09F3"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r>
              <w:rPr>
                <w:rFonts w:hint="cs"/>
                <w:b/>
                <w:bCs/>
                <w:rtl/>
              </w:rPr>
              <w:t xml:space="preserve">1- </w:t>
            </w:r>
            <w:r w:rsidR="00016EE5" w:rsidRPr="00B50F3D">
              <w:rPr>
                <w:b/>
                <w:bCs/>
                <w:rtl/>
              </w:rPr>
              <w:t xml:space="preserve">نشر</w:t>
            </w:r>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نعم - عالي - النص يمثل تصريحاً رسمياً صادراً عن القيادة المركزية الأمريكية، حيث يتم الإعلان عن قرار التصنيف دون إضافات أو تفسيرات.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B5DA069"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r>
              <w:rPr>
                <w:rFonts w:hint="cs"/>
                <w:b/>
                <w:bCs/>
                <w:rtl/>
              </w:rPr>
              <w:t xml:space="preserve">2- </w:t>
            </w:r>
            <w:r w:rsidR="00016EE5">
              <w:rPr>
                <w:rFonts w:hint="cs"/>
                <w:b/>
                <w:bCs/>
                <w:rtl/>
              </w:rPr>
              <w:t xml:space="preserve">نشر</w:t>
            </w:r>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مبادرات أو علاقات دولية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BB28C7A"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r>
              <w:rPr>
                <w:rFonts w:hint="cs"/>
                <w:b/>
                <w:bCs/>
                <w:rtl/>
              </w:rPr>
              <w:t xml:space="preserve">3- </w:t>
            </w:r>
            <w:r w:rsidR="00016EE5" w:rsidRPr="00B50F3D">
              <w:rPr>
                <w:b/>
                <w:bCs/>
                <w:rtl/>
              </w:rPr>
              <w:t>عرض</w:t>
            </w:r>
            <w:r w:rsidR="00016EE5" w:rsidRPr="00B50F3D">
              <w:rPr>
                <w:b/>
                <w:bCs/>
                <w:rtl/>
              </w:rPr>
              <w:t xml:space="preserve"> مبادرات أو </w:t>
            </w:r>
            <w:r w:rsidR="00F22DC2">
              <w:rPr>
                <w:rFonts w:hint="cs"/>
                <w:b/>
                <w:bCs/>
                <w:rtl/>
              </w:rPr>
              <w:t xml:space="preserve">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إشارة إلى لقاءات أو زيارات دبلوماسية في النص.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CE8356C"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r>
              <w:rPr>
                <w:rFonts w:hint="cs"/>
                <w:b/>
                <w:bCs/>
                <w:rtl/>
              </w:rPr>
              <w:t xml:space="preserve">4- </w:t>
            </w:r>
            <w:r w:rsidR="00016EE5">
              <w:rPr>
                <w:rFonts w:hint="cs"/>
                <w:b/>
                <w:bCs/>
                <w:rtl/>
              </w:rPr>
              <w:t xml:space="preserve">الإعلان</w:t>
            </w:r>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لا - غائب - لا توجد إحصاءات أو تقارير مرفقة بالنص. - لا - غائب - لا يوجد استشهاد بمصادر دولية في النص. - لا - غائب - لا توجد قصص إنسانية في النص. - لا - غائب - لا توجد إشارة إلى نجاحات وطنية في النص. - لا - غائب - لا توجد إشارة إلى تفوق أو مكانة الولايات المتحدة مقارنة بالدول الأخرى في النص. - لا - غائب - لا توجد إشارة إلى التضامن أو التهنئة في النص. - لا - غائب - لا توجد إشارة إلى قيم سياسية أو إنسانية في النص. - لا - غائب - لا توجد إشارة إلى تقدم علمي أو تكنولوجي في النص. - نعم - متوسط - التصنيف الرسمي لجماعة كمنظمة إرهابية يعكس دوراً قيادياً للولايات المتحدة في المجال الأمني الدولي، رغم عدم ذكره صراحةً في النص. - لا - غائب - لا توجد إشارة إلى تقديم الولايات المتحدة كشريك موثوق في النص. - لا - غائب - لا توجد محاولة لتصحيح صور نمطية سلبية في النص. - لا - غائب - لا توجد إشارة صريحة إلى بناء الثقة الدولية في النص. - لا - غائب - لا توجد إشارة إلى الجاذبية الحضارية أو الثقافية في النص. - نعم - عالي - استخدام ثلاثة وسوم (#أنصار_الله، #الحوثيين، #منظمة_إرهابية_أجنبية) لتوسيع نطاق الوصول وتسهيل التصنيف الأمني للجماعة. - لا - غائب - لا توجد إشارات إلى حسابات أخرى في النص. - لا - غائب - لا توجد إعادة نشر أو اقتباس لتغريدات أخرى في النص. - لا - غائب - لا توجد دعوة للجمهور للمشاركة أو التفاعل في النص. - نعم - متوسط - تضمين رابط (https://t.co/ozSarfREy4) قد يؤدي إلى مصدر رسمي أو تفاصيل إضافية حول القرار، رغم عدم توضيح ذلك في النص. - لا - غائب - لا توجد إشارة إلى توفير قنوات للتواصل أو طلب المعلومات في النص. - لا - غائب - لا توجد إشارة إلى الرد على تعليقات أو استفسارات الجمهور في النص. - لا - غائب - لا توجد إشارة إلى تنظيم جلسات أو لقاءات للحوار المباشر في النص. - لا - غائب - لا توجد إشارة إلى تشجيع الجمهور على تقديم المقترحات في النص. - لا - غائب - لا توجد أسئلة أو استطلاعات رأي في النص. - غير موجود - لا توجد سخرية في النص. - غير موجود - لا يوجد استشهاد بشخصيات مشهورة في النص. - موجود - التصنيف الرسمي لجماعة أنصار الله (الحوثيين) كمنظمة إرهابية يعكس استهجاناً واضحاً لأفعال الجماعة من قبل الولايات المتحدة. - غير موجود - النص تقريري مباشر ولا يحمل أي تلطف أو مجاملة. - موجود - التصنيف الرسمي يعكس استعراضاً للقوة القانونية والأمنية للولايات المتحدة في مجال مكافحة الإرهاب. - غير موجود - لا توجد رموز ثقافية مألوفة في النص. - غير موجود - لا يوجد تمجيد للذات القومية الأمريكية في النص. - غير موجود - لا يوجد تحبيب أو استحسان في النص. - غير موجود - لا يوجد تشكيك أو تكذيب في النص. - موجود - استخدام أسلوب تقريري مباشر وخالي من الزخارف اللغوية، مما يعزز من سلطة الخطاب الرسمي. الصياغة مختصرة وتركز على النتيجة النهائية دون تفاصيل أو تفسيرات. - غير موجود - لا توجد تهديدات مباشرة في النص، رغم أن التصنيف يحمل دلالات أمنية قد تُفهم كتهديد ضمني للجماعة. - غير موجود - لا يوجد لعب لدور الضحية في النص. - غير موجود - لا يوجد تأكيد على أوجه الشبه أو التقارب في النص. - غير موجود - لا يوجد تحدي مباشر في النص. - غير موجود - لا توجد شعارات في النص. - غير موجود - لا يوجد استشهاد بآراء المواطنين في النص. - موجود - استخدام الوسوم (#أنصار_الله، #الحوثيين، #منظمة_إرهابية_أجنبية) يعمل على تصنيف الجماعة ضمن إطار أمني محدد مسبقاً، مما يعزز من عملية التصنيف والتأطير السلبي. - غير موجود - لا توجد صفات إيجابية مذكورة في النص. - موجود - التصنيف الرسمي لجماعة أنصار الله (الحوثيين) كمنظمة إرهابية يعرض سلبيات الجماعة بشكل مباشر وقاطع. - غير موجود - لا توجد صيغ تفضيل في النص. - غير موجود - لا توجد إشارة إلى قوة داعمة في النص. - غير موجود - لا توجد أمثلة توضيحية في النص. - غير موجود - لا توجد مقارنات في النص. - غير موجود - لا توجد براهين أو أدلة مرفقة في النص، حيث يعتمد على السلطة الرسمية للتصنيف. - غير موجود - لا يوجد تبرير أو سياق للقرار في النص. - غير موجود - لا توجد أرقام أو إحصاءات في النص. - غير موجود - لا توجد لعبة أرقام في النص. - غير موجود - لا يوجد توظيف لأطر مرجعية دينية في النص. - رئيسي - التصنيف الرسمي لجماعة كمنظمة إرهابية يعكس ممارسة القوة الناعمة السياسية للولايات المتحدة، حيث تسعى إلى تشكيل الرأي العام العربي والدولي حول الجماعة عبر خطاب رسمي يحمل سلطة قانونية وأمنية. - غائب - لا توجد إشارة إلى القوة الناعمة الثقافية في النص. - غائب - لا توجد إشارة إلى القوة الناعمة التعليمية أو المعرفية في النص. - غائب - لا توجد إشارة إلى القوة الناعمة الاقتصادية أو التنموية في النص. - غائب - لا توجد إشارة إلى القوة الناعمة العلمية أو التكنولوجية في النص. - غائب - لا توجد إشارة إلى القوة الناعمة الإنسانية في النص. - ثانوي - استخدام الوسوم والرابط الرسمي يعكس توظيفاً إعلامياً محدوداً لتعزيز انتشار الخطاب الرسمي، إلا أن النص يفتقر إلى استراتيجيات إعلامية متقدمة لبناء صورة إيجابية أو حوارية.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CDEFAB0" w14:textId="77777777" w:rsidR="00016EE5" w:rsidRDefault="00016EE5" w:rsidP="00016EE5">
            <w:pPr>
              <w:bidi/>
            </w:pPr>
            <w:r w:rsidRPr="004468FE">
              <w:t xml:space="preserve">□ </w:t>
            </w:r>
            <w:r w:rsidRPr="004468F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r>
              <w:rPr>
                <w:rFonts w:hint="cs"/>
                <w:b/>
                <w:bCs/>
                <w:rtl/>
              </w:rPr>
              <w:t xml:space="preserve">5- </w:t>
            </w:r>
            <w:r w:rsidR="00016EE5">
              <w:rPr>
                <w:rFonts w:hint="cs"/>
                <w:b/>
                <w:bCs/>
                <w:rtl/>
              </w:rPr>
              <w:t>نشر</w:t>
            </w:r>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 xml:space="preserve">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5C6B0F"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r>
              <w:rPr>
                <w:rFonts w:hint="cs"/>
                <w:b/>
                <w:bCs/>
                <w:rtl/>
              </w:rPr>
              <w:t xml:space="preserve">1- </w:t>
            </w:r>
            <w:r w:rsidR="00016EE5" w:rsidRPr="00DC5E7B">
              <w:rPr>
                <w:b/>
                <w:bCs/>
                <w:rtl/>
              </w:rPr>
              <w:t xml:space="preserve">الاستشهاد</w:t>
            </w:r>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3ACD4D4"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r>
              <w:rPr>
                <w:rFonts w:hint="cs"/>
                <w:b/>
                <w:bCs/>
                <w:rtl/>
              </w:rPr>
              <w:t xml:space="preserve">2- </w:t>
            </w:r>
            <w:r w:rsidR="00016EE5">
              <w:rPr>
                <w:rFonts w:hint="cs"/>
                <w:b/>
                <w:bCs/>
                <w:rtl/>
              </w:rPr>
              <w:t xml:space="preserve">ابراز</w:t>
            </w:r>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5C3BB4B"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r>
              <w:rPr>
                <w:rFonts w:hint="cs"/>
                <w:b/>
                <w:bCs/>
                <w:rtl/>
              </w:rPr>
              <w:t xml:space="preserve">3- </w:t>
            </w:r>
            <w:r w:rsidR="00016EE5" w:rsidRPr="00DC5E7B">
              <w:rPr>
                <w:b/>
                <w:bCs/>
                <w:rtl/>
              </w:rPr>
              <w:t xml:space="preserve">إبراز</w:t>
            </w:r>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7D8D9013"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r>
              <w:rPr>
                <w:rFonts w:hint="cs"/>
                <w:b/>
                <w:bCs/>
                <w:rtl/>
              </w:rPr>
              <w:t xml:space="preserve">4- </w:t>
            </w:r>
            <w:r w:rsidR="005E0CF8">
              <w:rPr>
                <w:rFonts w:hint="cs"/>
                <w:b/>
                <w:bCs/>
                <w:rtl/>
              </w:rPr>
              <w:t>ابراز</w:t>
            </w:r>
            <w:r w:rsidR="005E0CF8">
              <w:rPr>
                <w:rFonts w:hint="cs"/>
                <w:b/>
                <w:bCs/>
                <w:rtl/>
              </w:rPr>
              <w:t xml:space="preserve"> تفوق او مكانة الدولة مقارنة بالدول </w:t>
            </w:r>
            <w:r w:rsidR="004B7B06">
              <w:rPr>
                <w:rFonts w:hint="cs"/>
                <w:b/>
                <w:bCs/>
                <w:rtl/>
              </w:rPr>
              <w:t xml:space="preserve">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635D8BC" w14:textId="77777777" w:rsidR="00016EE5" w:rsidRDefault="00016EE5" w:rsidP="00016EE5">
            <w:pPr>
              <w:bidi/>
            </w:pPr>
            <w:r w:rsidRPr="0055585E">
              <w:t xml:space="preserve">□ </w:t>
            </w:r>
            <w:r w:rsidRPr="0055585E">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r>
              <w:rPr>
                <w:rFonts w:hint="cs"/>
                <w:b/>
                <w:bCs/>
                <w:rtl/>
              </w:rPr>
              <w:t xml:space="preserve">5- </w:t>
            </w:r>
            <w:r w:rsidR="00A40730">
              <w:rPr>
                <w:rFonts w:hint="cs"/>
                <w:b/>
                <w:bCs/>
                <w:rtl/>
              </w:rPr>
              <w:t>التهنئة</w:t>
            </w:r>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 xml:space="preserve">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2A71CF1"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r w:rsidRPr="00460AC3">
              <w:rPr>
                <w:rFonts w:hint="cs"/>
                <w:b/>
                <w:bCs/>
                <w:rtl/>
              </w:rPr>
              <w:t xml:space="preserve">1- </w:t>
            </w:r>
            <w:r w:rsidR="00016EE5" w:rsidRPr="00460AC3">
              <w:rPr>
                <w:b/>
                <w:bCs/>
                <w:rtl/>
              </w:rPr>
              <w:t xml:space="preserve">إبراز</w:t>
            </w:r>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7AA9920"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r w:rsidRPr="00460AC3">
              <w:rPr>
                <w:rFonts w:hint="cs"/>
                <w:b/>
                <w:bCs/>
                <w:rtl/>
              </w:rPr>
              <w:t xml:space="preserve">2- </w:t>
            </w:r>
            <w:r w:rsidR="00016EE5" w:rsidRPr="00460AC3">
              <w:rPr>
                <w:b/>
                <w:bCs/>
                <w:rtl/>
              </w:rPr>
              <w:t xml:space="preserve">إبراز</w:t>
            </w:r>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85DE2D7"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r w:rsidRPr="00460AC3">
              <w:rPr>
                <w:rFonts w:hint="cs"/>
                <w:b/>
                <w:bCs/>
                <w:rtl/>
              </w:rPr>
              <w:t xml:space="preserve">3- </w:t>
            </w:r>
            <w:r w:rsidR="00016EE5" w:rsidRPr="00460AC3">
              <w:rPr>
                <w:b/>
                <w:bCs/>
                <w:rtl/>
              </w:rPr>
              <w:t xml:space="preserve">إبراز</w:t>
            </w:r>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4CCF36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r w:rsidRPr="00460AC3">
              <w:rPr>
                <w:rFonts w:hint="cs"/>
                <w:b/>
                <w:bCs/>
                <w:rtl/>
              </w:rPr>
              <w:t xml:space="preserve">4- </w:t>
            </w:r>
            <w:r w:rsidR="00016EE5" w:rsidRPr="00460AC3">
              <w:rPr>
                <w:b/>
                <w:bCs/>
                <w:rtl/>
              </w:rPr>
              <w:t xml:space="preserve">تقديم</w:t>
            </w:r>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43A8A0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r w:rsidRPr="00460AC3">
              <w:rPr>
                <w:rFonts w:hint="cs"/>
                <w:b/>
                <w:bCs/>
                <w:rtl/>
              </w:rPr>
              <w:t xml:space="preserve">5- </w:t>
            </w:r>
            <w:r w:rsidR="00016EE5" w:rsidRPr="00460AC3">
              <w:rPr>
                <w:b/>
                <w:bCs/>
                <w:rtl/>
              </w:rPr>
              <w:t xml:space="preserve">تصحيح</w:t>
            </w:r>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6CBF47B"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r w:rsidRPr="00460AC3">
              <w:rPr>
                <w:rFonts w:hint="cs"/>
                <w:b/>
                <w:bCs/>
                <w:rtl/>
              </w:rPr>
              <w:t xml:space="preserve">6- </w:t>
            </w:r>
            <w:r w:rsidR="00016EE5" w:rsidRPr="00460AC3">
              <w:rPr>
                <w:b/>
                <w:bCs/>
                <w:rtl/>
              </w:rPr>
              <w:t xml:space="preserve">بناء</w:t>
            </w:r>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0E099D5" w14:textId="77777777" w:rsidR="00016EE5" w:rsidRDefault="00016EE5" w:rsidP="00016EE5">
            <w:pPr>
              <w:bidi/>
            </w:pPr>
            <w:r w:rsidRPr="0020491F">
              <w:t xml:space="preserve">□ </w:t>
            </w:r>
            <w:r w:rsidRPr="0020491F">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r w:rsidRPr="00460AC3">
              <w:rPr>
                <w:rFonts w:hint="cs"/>
                <w:b/>
                <w:bCs/>
                <w:rtl/>
              </w:rPr>
              <w:t xml:space="preserve">7- </w:t>
            </w:r>
            <w:r w:rsidR="00016EE5" w:rsidRPr="00460AC3">
              <w:rPr>
                <w:b/>
                <w:bCs/>
                <w:rtl/>
              </w:rPr>
              <w:t>إبراز</w:t>
            </w:r>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 xml:space="preserve">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8B98A07"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r w:rsidRPr="00460AC3">
              <w:rPr>
                <w:rFonts w:hint="cs"/>
                <w:b/>
                <w:bCs/>
                <w:rtl/>
              </w:rPr>
              <w:t xml:space="preserve">1- </w:t>
            </w:r>
            <w:r w:rsidR="00016EE5" w:rsidRPr="00460AC3">
              <w:rPr>
                <w:b/>
                <w:bCs/>
                <w:rtl/>
              </w:rPr>
              <w:t xml:space="preserve">استخدام</w:t>
            </w:r>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134D669"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r w:rsidRPr="00460AC3">
              <w:rPr>
                <w:rFonts w:hint="cs"/>
                <w:b/>
                <w:bCs/>
                <w:rtl/>
              </w:rPr>
              <w:t xml:space="preserve">2- </w:t>
            </w:r>
            <w:r w:rsidR="00016EE5" w:rsidRPr="00460AC3">
              <w:rPr>
                <w:b/>
                <w:bCs/>
                <w:rtl/>
              </w:rPr>
              <w:t xml:space="preserve">استخدام</w:t>
            </w:r>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1F87672C"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r w:rsidRPr="00460AC3">
              <w:rPr>
                <w:rFonts w:hint="cs"/>
                <w:b/>
                <w:bCs/>
                <w:rtl/>
              </w:rPr>
              <w:t xml:space="preserve">3- </w:t>
            </w:r>
            <w:r w:rsidR="00016EE5" w:rsidRPr="00460AC3">
              <w:rPr>
                <w:b/>
                <w:bCs/>
                <w:rtl/>
              </w:rPr>
              <w:t>إعادة</w:t>
            </w:r>
            <w:r w:rsidR="00016EE5" w:rsidRPr="00460AC3">
              <w:rPr>
                <w:b/>
                <w:bCs/>
                <w:rtl/>
              </w:rPr>
              <w:t xml:space="preserve"> نشر أو </w:t>
            </w:r>
            <w:r w:rsidR="00016EE5" w:rsidRPr="00460AC3">
              <w:rPr>
                <w:rFonts w:hint="cs"/>
                <w:b/>
                <w:bCs/>
                <w:rtl/>
              </w:rPr>
              <w:t xml:space="preserve">اقتباس </w:t>
            </w:r>
            <w:r w:rsidR="00016EE5" w:rsidRPr="00460AC3">
              <w:rPr>
                <w:rFonts w:hint="cs"/>
                <w:b/>
                <w:bCs/>
                <w:rtl/>
              </w:rPr>
              <w:t xml:space="preserve">التغريدات</w:t>
            </w:r>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32C6962"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r w:rsidRPr="00460AC3">
              <w:rPr>
                <w:rFonts w:hint="cs"/>
                <w:b/>
                <w:bCs/>
                <w:rtl/>
              </w:rPr>
              <w:t xml:space="preserve">4- </w:t>
            </w:r>
            <w:r w:rsidR="00016EE5" w:rsidRPr="00460AC3">
              <w:rPr>
                <w:b/>
                <w:bCs/>
                <w:rtl/>
              </w:rPr>
              <w:t xml:space="preserve">دعوة</w:t>
            </w:r>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518F4A3" w14:textId="77777777" w:rsidR="00016EE5" w:rsidRDefault="00016EE5" w:rsidP="00016EE5">
            <w:pPr>
              <w:bidi/>
            </w:pPr>
            <w:r w:rsidRPr="00BD51B5">
              <w:t xml:space="preserve">□ </w:t>
            </w:r>
            <w:r w:rsidRPr="00BD51B5">
              <w:rPr>
                <w:rtl/>
              </w:rPr>
              <w:t>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r w:rsidRPr="00460AC3">
              <w:rPr>
                <w:rFonts w:hint="cs"/>
                <w:b/>
                <w:bCs/>
                <w:rtl/>
              </w:rPr>
              <w:t>5-</w:t>
            </w:r>
            <w:r w:rsidR="00451ECD" w:rsidRPr="00460AC3">
              <w:rPr>
                <w:b/>
                <w:bCs/>
                <w:rtl/>
              </w:rPr>
              <w:t xml:space="preserve"> توظيف</w:t>
            </w:r>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 xml:space="preserve">المؤشر</w:t>
            </w:r>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265660E"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2- </w:t>
            </w:r>
            <w:r w:rsidR="00F72510" w:rsidRPr="00252635">
              <w:rPr>
                <w:rFonts w:ascii="Simplified Arabic" w:hAnsi="Simplified Arabic" w:cs="Simplified Arabic"/>
                <w:b/>
                <w:bCs/>
                <w:rtl/>
              </w:rPr>
              <w:t xml:space="preserve">توفير</w:t>
            </w:r>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A472C3F"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 xml:space="preserve">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22466D2"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4- </w:t>
            </w:r>
            <w:r w:rsidR="00F72510" w:rsidRPr="00252635">
              <w:rPr>
                <w:rFonts w:ascii="Simplified Arabic" w:hAnsi="Simplified Arabic" w:cs="Simplified Arabic"/>
                <w:b/>
                <w:bCs/>
                <w:rtl/>
              </w:rPr>
              <w:t xml:space="preserve">تنظيم</w:t>
            </w:r>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5673A517"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5- </w:t>
            </w:r>
            <w:r w:rsidR="00F72510" w:rsidRPr="00252635">
              <w:rPr>
                <w:rFonts w:ascii="Simplified Arabic" w:hAnsi="Simplified Arabic" w:cs="Simplified Arabic"/>
                <w:b/>
                <w:bCs/>
                <w:rtl/>
              </w:rPr>
              <w:t xml:space="preserve">تشجيع</w:t>
            </w:r>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004AACA9" w14:textId="77777777" w:rsidR="00F72510" w:rsidRPr="00BD51B5" w:rsidRDefault="00F72510" w:rsidP="00F72510">
            <w:pPr>
              <w:bidi/>
            </w:pPr>
            <w:r w:rsidRPr="003C14EF">
              <w:rPr>
                <w:rtl/>
              </w:rP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التغريدة</w:t>
            </w:r>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السخرية</w:t>
            </w:r>
          </w:p>
        </w:tc>
        <w:tc>
          <w:tcPr>
            <w:tcW w:w="1700" w:type="dxa"/>
          </w:tcPr>
          <w:p w14:paraId="1972B8E3"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12B9E5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بالشخصيات المشهورة</w:t>
            </w:r>
          </w:p>
        </w:tc>
        <w:tc>
          <w:tcPr>
            <w:tcW w:w="1700" w:type="dxa"/>
          </w:tcPr>
          <w:p w14:paraId="23E5612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1CD047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الاستهجان</w:t>
            </w:r>
          </w:p>
        </w:tc>
        <w:tc>
          <w:tcPr>
            <w:tcW w:w="1700" w:type="dxa"/>
          </w:tcPr>
          <w:p w14:paraId="4217B761"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22E2E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التلطف</w:t>
            </w:r>
          </w:p>
        </w:tc>
        <w:tc>
          <w:tcPr>
            <w:tcW w:w="1700" w:type="dxa"/>
          </w:tcPr>
          <w:p w14:paraId="49811E2E"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96F9FFA"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استعراض القوة</w:t>
            </w:r>
          </w:p>
        </w:tc>
        <w:tc>
          <w:tcPr>
            <w:tcW w:w="1700" w:type="dxa"/>
          </w:tcPr>
          <w:p w14:paraId="7E76DA1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999E7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الرموز الثقافية المألوفة</w:t>
            </w:r>
          </w:p>
        </w:tc>
        <w:tc>
          <w:tcPr>
            <w:tcW w:w="1700" w:type="dxa"/>
          </w:tcPr>
          <w:p w14:paraId="0E3DACC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F19042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تمجيد الذات القومية</w:t>
            </w:r>
          </w:p>
        </w:tc>
        <w:tc>
          <w:tcPr>
            <w:tcW w:w="1700" w:type="dxa"/>
          </w:tcPr>
          <w:p w14:paraId="3C17404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3089A8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التحبيب والاستحسان</w:t>
            </w:r>
          </w:p>
        </w:tc>
        <w:tc>
          <w:tcPr>
            <w:tcW w:w="1700" w:type="dxa"/>
          </w:tcPr>
          <w:p w14:paraId="0E483A5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3F2DD5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التشكيك والتكذيب</w:t>
            </w:r>
          </w:p>
        </w:tc>
        <w:tc>
          <w:tcPr>
            <w:tcW w:w="1700" w:type="dxa"/>
          </w:tcPr>
          <w:p w14:paraId="23FE7869"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45E1B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الأساليب اللغوية</w:t>
            </w:r>
          </w:p>
        </w:tc>
        <w:tc>
          <w:tcPr>
            <w:tcW w:w="1700" w:type="dxa"/>
          </w:tcPr>
          <w:p w14:paraId="56667A6A"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4730C4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التخويف والتهديد</w:t>
            </w:r>
          </w:p>
        </w:tc>
        <w:tc>
          <w:tcPr>
            <w:tcW w:w="1700" w:type="dxa"/>
          </w:tcPr>
          <w:p w14:paraId="58B848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0AFBA9D"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 xml:space="preserve">لعب دور الضحية</w:t>
            </w:r>
          </w:p>
        </w:tc>
        <w:tc>
          <w:tcPr>
            <w:tcW w:w="1700" w:type="dxa"/>
          </w:tcPr>
          <w:p w14:paraId="34ED0C5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4FEE323"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التأكيد على أوجه الشبه والتقارب</w:t>
            </w:r>
          </w:p>
        </w:tc>
        <w:tc>
          <w:tcPr>
            <w:tcW w:w="1700" w:type="dxa"/>
          </w:tcPr>
          <w:p w14:paraId="159B6CD0"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06AA1C17"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التحدي</w:t>
            </w:r>
          </w:p>
        </w:tc>
        <w:tc>
          <w:tcPr>
            <w:tcW w:w="1700" w:type="dxa"/>
          </w:tcPr>
          <w:p w14:paraId="5515FDF4"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7BC4E62"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الشعارات</w:t>
            </w:r>
          </w:p>
        </w:tc>
        <w:tc>
          <w:tcPr>
            <w:tcW w:w="1700" w:type="dxa"/>
          </w:tcPr>
          <w:p w14:paraId="5173CC3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26F14C1"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الاستشهاد بآراء المواطنين</w:t>
            </w:r>
          </w:p>
        </w:tc>
        <w:tc>
          <w:tcPr>
            <w:tcW w:w="1700" w:type="dxa"/>
          </w:tcPr>
          <w:p w14:paraId="7558BB8D"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20076E"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التصنيف</w:t>
            </w:r>
          </w:p>
        </w:tc>
        <w:tc>
          <w:tcPr>
            <w:tcW w:w="1700" w:type="dxa"/>
          </w:tcPr>
          <w:p w14:paraId="3CE5907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4DE3AD19"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الصفات الايجابية</w:t>
            </w:r>
          </w:p>
        </w:tc>
        <w:tc>
          <w:tcPr>
            <w:tcW w:w="1700" w:type="dxa"/>
          </w:tcPr>
          <w:p w14:paraId="73FA6518"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680547E5"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عرض سلبيات الآخر</w:t>
            </w:r>
          </w:p>
        </w:tc>
        <w:tc>
          <w:tcPr>
            <w:tcW w:w="1700" w:type="dxa"/>
          </w:tcPr>
          <w:p w14:paraId="1429A605"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1CD2BC20"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استخدام صيغة "أفعل" التفضيل</w:t>
            </w:r>
          </w:p>
        </w:tc>
        <w:tc>
          <w:tcPr>
            <w:tcW w:w="1700" w:type="dxa"/>
          </w:tcPr>
          <w:p w14:paraId="3AD5F30B"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3CD9CDA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 xml:space="preserve">القوة الداعمة</w:t>
            </w:r>
          </w:p>
        </w:tc>
        <w:tc>
          <w:tcPr>
            <w:tcW w:w="1700" w:type="dxa"/>
          </w:tcPr>
          <w:p w14:paraId="4BAE3FF7" w14:textId="77777777" w:rsidR="008B239B" w:rsidRPr="008B239B" w:rsidRDefault="008B239B" w:rsidP="00F15280">
            <w:pPr>
              <w:bidi/>
              <w:spacing w:after="200"/>
              <w:rPr>
                <w:rFonts w:ascii="Simplified Arabic" w:hAnsi="Simplified Arabic" w:cs="Simplified Arabic"/>
                <w:b/>
                <w:bCs/>
                <w:sz w:val="28"/>
                <w:szCs w:val="28"/>
                <w:rtl/>
              </w:rPr>
            </w:pPr>
          </w:p>
        </w:tc>
        <w:tc>
          <w:tcPr>
            <w:tcW w:w="1701" w:type="dxa"/>
          </w:tcPr>
          <w:p w14:paraId="76D8BD58" w14:textId="77777777" w:rsidR="008B239B" w:rsidRPr="008B239B" w:rsidRDefault="008B239B" w:rsidP="00F15280">
            <w:pPr>
              <w:bidi/>
              <w:spacing w:after="200"/>
              <w:rPr>
                <w:rFonts w:ascii="Simplified Arabic" w:hAnsi="Simplified Arabic" w:cs="Simplified Arabic"/>
                <w:b/>
                <w:bCs/>
                <w:sz w:val="28"/>
                <w:szCs w:val="28"/>
                <w:rtl/>
              </w:rPr>
            </w:pP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التغريدة</w:t>
            </w:r>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r w:rsidR="003D7400" w:rsidRPr="003D7400">
              <w:rPr>
                <w:rFonts w:ascii="Simplified Arabic" w:hAnsi="Simplified Arabic" w:cs="Simplified Arabic"/>
                <w:b/>
                <w:bCs/>
                <w:sz w:val="28"/>
                <w:szCs w:val="28"/>
                <w:rtl/>
              </w:rPr>
              <w:t xml:space="preserve">بالامثلة</w:t>
            </w:r>
          </w:p>
        </w:tc>
        <w:tc>
          <w:tcPr>
            <w:tcW w:w="1700" w:type="dxa"/>
          </w:tcPr>
          <w:p w14:paraId="2DC60EEC"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22373F0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 xml:space="preserve">المقارنة</w:t>
            </w:r>
          </w:p>
        </w:tc>
        <w:tc>
          <w:tcPr>
            <w:tcW w:w="1700" w:type="dxa"/>
          </w:tcPr>
          <w:p w14:paraId="1FB3D7B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51675FD2"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 xml:space="preserve">البرهنة</w:t>
            </w:r>
          </w:p>
        </w:tc>
        <w:tc>
          <w:tcPr>
            <w:tcW w:w="1700" w:type="dxa"/>
          </w:tcPr>
          <w:p w14:paraId="4E5090E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03D3EEF3"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 xml:space="preserve">التبرير</w:t>
            </w:r>
          </w:p>
        </w:tc>
        <w:tc>
          <w:tcPr>
            <w:tcW w:w="1700" w:type="dxa"/>
          </w:tcPr>
          <w:p w14:paraId="59C516B4"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7904D0A1"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 xml:space="preserve">الأرقام والاحصاءات</w:t>
            </w:r>
          </w:p>
        </w:tc>
        <w:tc>
          <w:tcPr>
            <w:tcW w:w="1700" w:type="dxa"/>
          </w:tcPr>
          <w:p w14:paraId="056EA740" w14:textId="77777777" w:rsidR="003B697B" w:rsidRPr="003D7400" w:rsidRDefault="003B697B" w:rsidP="00F15280">
            <w:pPr>
              <w:bidi/>
              <w:spacing w:after="200"/>
              <w:rPr>
                <w:rFonts w:ascii="Simplified Arabic" w:hAnsi="Simplified Arabic" w:cs="Simplified Arabic"/>
                <w:b/>
                <w:bCs/>
                <w:sz w:val="28"/>
                <w:szCs w:val="28"/>
                <w:rtl/>
              </w:rPr>
            </w:pPr>
          </w:p>
        </w:tc>
        <w:tc>
          <w:tcPr>
            <w:tcW w:w="1701" w:type="dxa"/>
          </w:tcPr>
          <w:p w14:paraId="0113010B" w14:textId="77777777" w:rsidR="003B697B" w:rsidRPr="003D7400" w:rsidRDefault="003B697B" w:rsidP="00F15280">
            <w:pPr>
              <w:bidi/>
              <w:spacing w:after="200"/>
              <w:rPr>
                <w:rFonts w:ascii="Simplified Arabic" w:hAnsi="Simplified Arabic" w:cs="Simplified Arabic"/>
                <w:b/>
                <w:bCs/>
                <w:sz w:val="28"/>
                <w:szCs w:val="28"/>
                <w:rtl/>
              </w:rPr>
            </w:pP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 xml:space="preserve">لعبة الارقام</w:t>
            </w:r>
          </w:p>
        </w:tc>
        <w:tc>
          <w:tcPr>
            <w:tcW w:w="1700" w:type="dxa"/>
          </w:tcPr>
          <w:p w14:paraId="6F3E6348" w14:textId="77777777" w:rsidR="003D7400" w:rsidRPr="003D7400" w:rsidRDefault="003D7400" w:rsidP="00F15280">
            <w:pPr>
              <w:bidi/>
              <w:spacing w:after="200"/>
              <w:rPr>
                <w:rFonts w:ascii="Simplified Arabic" w:hAnsi="Simplified Arabic" w:cs="Simplified Arabic"/>
                <w:b/>
                <w:bCs/>
                <w:sz w:val="28"/>
                <w:szCs w:val="28"/>
                <w:rtl/>
              </w:rPr>
            </w:pPr>
          </w:p>
        </w:tc>
        <w:tc>
          <w:tcPr>
            <w:tcW w:w="1701" w:type="dxa"/>
          </w:tcPr>
          <w:p w14:paraId="4773A32A" w14:textId="77777777" w:rsidR="003D7400" w:rsidRPr="003D7400" w:rsidRDefault="003D7400" w:rsidP="00F15280">
            <w:pPr>
              <w:bidi/>
              <w:spacing w:after="200"/>
              <w:rPr>
                <w:rFonts w:ascii="Simplified Arabic" w:hAnsi="Simplified Arabic" w:cs="Simplified Arabic"/>
                <w:b/>
                <w:bCs/>
                <w:sz w:val="28"/>
                <w:szCs w:val="28"/>
                <w:rtl/>
              </w:rPr>
            </w:pP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 xml:space="preserve">توظيف</w:t>
            </w:r>
            <w:r w:rsidRPr="00EF409D">
              <w:rPr>
                <w:rFonts w:ascii="Simplified Arabic" w:hAnsi="Simplified Arabic" w:cs="Simplified Arabic"/>
                <w:b/>
                <w:bCs/>
                <w:sz w:val="28"/>
                <w:szCs w:val="28"/>
                <w:rtl/>
              </w:rPr>
              <w:t xml:space="preserve"> الأطر المرجعية الدينية</w:t>
            </w:r>
          </w:p>
        </w:tc>
        <w:tc>
          <w:tcPr>
            <w:tcW w:w="1700" w:type="dxa"/>
          </w:tcPr>
          <w:p w14:paraId="5632E12E" w14:textId="77777777" w:rsidR="006E06D2" w:rsidRPr="003D7400" w:rsidRDefault="006E06D2" w:rsidP="00F15280">
            <w:pPr>
              <w:bidi/>
              <w:spacing w:after="200"/>
              <w:rPr>
                <w:rFonts w:ascii="Simplified Arabic" w:hAnsi="Simplified Arabic" w:cs="Simplified Arabic"/>
                <w:b/>
                <w:bCs/>
                <w:sz w:val="28"/>
                <w:szCs w:val="28"/>
                <w:rtl/>
              </w:rPr>
            </w:pPr>
          </w:p>
        </w:tc>
        <w:tc>
          <w:tcPr>
            <w:tcW w:w="1701" w:type="dxa"/>
          </w:tcPr>
          <w:p w14:paraId="78F59459" w14:textId="77777777" w:rsidR="006E06D2" w:rsidRPr="003D7400" w:rsidRDefault="006E06D2" w:rsidP="00F15280">
            <w:pPr>
              <w:bidi/>
              <w:spacing w:after="200"/>
              <w:rPr>
                <w:rFonts w:ascii="Simplified Arabic" w:hAnsi="Simplified Arabic" w:cs="Simplified Arabic"/>
                <w:b/>
                <w:bCs/>
                <w:sz w:val="28"/>
                <w:szCs w:val="28"/>
                <w:rtl/>
              </w:rPr>
            </w:pP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pPr>
              <w:bidi/>
              <w:jc w:val="right"/>
            </w:pPr>
            <w:r>
              <w:t xml:space="preserve"/>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r w:rsidRPr="004D73FC">
        <w:rPr>
          <w:b/>
          <w:bCs/>
          <w:sz w:val="18"/>
          <w:szCs w:val="18"/>
          <w:rtl/>
        </w:rPr>
        <w:t>التغريدة</w:t>
      </w:r>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 xml:space="preserve">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ABB31B7" w14:textId="7E2C8EE6"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r w:rsidRPr="00642340">
              <w:rPr>
                <w:b/>
                <w:bCs/>
                <w:sz w:val="20"/>
                <w:szCs w:val="20"/>
                <w:rtl/>
              </w:rPr>
              <w:t>حوكمة</w:t>
            </w:r>
            <w:r w:rsidRPr="00642340">
              <w:rPr>
                <w:b/>
                <w:bCs/>
                <w:sz w:val="20"/>
                <w:szCs w:val="20"/>
                <w:rtl/>
              </w:rPr>
              <w:t xml:space="preserve">،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A8661A8" w14:textId="70480D2F"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 xml:space="preserve">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7D3F121" w14:textId="774F5392"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 xml:space="preserve">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C50FB4" w14:textId="4C8C3D4E"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 xml:space="preserve">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321BBB9D" w14:textId="3E1A317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 xml:space="preserve">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6C222051" w14:textId="218C5C33"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 xml:space="preserve">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pPr>
              <w:bidi/>
              <w:jc w:val="right"/>
            </w:pPr>
            <w:r>
              <w:t xml:space="preserve"/>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2B60A460" w14:textId="15921EA5" w:rsidR="00DE0CC0" w:rsidRDefault="00DE0CC0" w:rsidP="00DE0CC0">
            <w:pPr>
              <w:bidi/>
            </w:pPr>
            <w:r w:rsidRPr="00F64501">
              <w:t xml:space="preserve">□ </w:t>
            </w:r>
            <w:r w:rsidRPr="00F64501">
              <w:rPr>
                <w:rtl/>
              </w:rPr>
              <w:t>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dc:description/>
  <dc:identifier/>
  <dc:language/>
  <dc:subject/>
  <dc:title/>
</cp:coreProperties>
</file>