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F3A4E" w:rsidR="008F3A4E" w:rsidP="006B0498" w:rsidRDefault="008F3A4E" w14:paraId="1B35E15A" w14:textId="77777777">
      <w:pPr>
        <w:autoSpaceDE w:val="0"/>
        <w:autoSpaceDN w:val="0"/>
        <w:adjustRightInd w:val="0"/>
        <w:spacing w:after="0" w:line="240" w:lineRule="auto"/>
        <w:jc w:val="center"/>
        <w:rPr>
          <w:rFonts w:ascii="Times New Roman" w:hAnsi="Times New Roman" w:cs="Times New Roman"/>
          <w:b/>
          <w:sz w:val="24"/>
          <w:szCs w:val="24"/>
        </w:rPr>
      </w:pPr>
      <w:r w:rsidRPr="008F3A4E">
        <w:rPr>
          <w:rFonts w:ascii="Times New Roman" w:hAnsi="Times New Roman" w:cs="Times New Roman"/>
          <w:b/>
          <w:noProof/>
          <w:sz w:val="24"/>
          <w:szCs w:val="24"/>
          <w:lang w:val="en-US" w:eastAsia="en-US"/>
        </w:rPr>
        <w:drawing>
          <wp:inline distT="0" distB="0" distL="0" distR="0" wp14:anchorId="57523010" wp14:editId="070AC5AF">
            <wp:extent cx="6070600" cy="117475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20509"/>
                    <a:stretch>
                      <a:fillRect/>
                    </a:stretch>
                  </pic:blipFill>
                  <pic:spPr bwMode="auto">
                    <a:xfrm>
                      <a:off x="0" y="0"/>
                      <a:ext cx="6070600" cy="1174750"/>
                    </a:xfrm>
                    <a:prstGeom prst="rect">
                      <a:avLst/>
                    </a:prstGeom>
                    <a:noFill/>
                    <a:ln>
                      <a:noFill/>
                    </a:ln>
                  </pic:spPr>
                </pic:pic>
              </a:graphicData>
            </a:graphic>
          </wp:inline>
        </w:drawing>
      </w:r>
    </w:p>
    <w:p w:rsidRPr="009D41E1" w:rsidR="0091200E" w:rsidP="0091200E" w:rsidRDefault="0091200E" w14:paraId="07BFF048" w14:textId="7CE3439D">
      <w:pPr>
        <w:autoSpaceDE w:val="0"/>
        <w:autoSpaceDN w:val="0"/>
        <w:adjustRightInd w:val="0"/>
        <w:spacing w:after="0" w:line="240" w:lineRule="auto"/>
        <w:jc w:val="center"/>
        <w:rPr>
          <w:rFonts w:asciiTheme="majorBidi" w:hAnsiTheme="majorBidi" w:cstheme="majorBidi"/>
          <w:b/>
          <w:bCs/>
          <w:sz w:val="28"/>
          <w:szCs w:val="28"/>
        </w:rPr>
      </w:pPr>
      <w:r w:rsidRPr="009D41E1">
        <w:rPr>
          <w:rFonts w:asciiTheme="majorBidi" w:hAnsiTheme="majorBidi" w:cstheme="majorBidi"/>
          <w:b/>
          <w:bCs/>
          <w:sz w:val="28"/>
          <w:szCs w:val="28"/>
        </w:rPr>
        <w:t xml:space="preserve">Unlocking </w:t>
      </w:r>
      <w:r w:rsidR="00DC79A2">
        <w:rPr>
          <w:rFonts w:asciiTheme="majorBidi" w:hAnsiTheme="majorBidi" w:cstheme="majorBidi"/>
          <w:b/>
          <w:bCs/>
          <w:sz w:val="28"/>
          <w:szCs w:val="28"/>
        </w:rPr>
        <w:t xml:space="preserve">Automatic </w:t>
      </w:r>
      <w:r w:rsidRPr="009D41E1">
        <w:rPr>
          <w:rFonts w:asciiTheme="majorBidi" w:hAnsiTheme="majorBidi" w:cstheme="majorBidi"/>
          <w:b/>
          <w:bCs/>
          <w:sz w:val="28"/>
          <w:szCs w:val="28"/>
        </w:rPr>
        <w:t>Diagnostic Potential: AI-Generated Data for Enhanced Chronic Kidney Disease Classification with ML Models</w:t>
      </w:r>
    </w:p>
    <w:p w:rsidRPr="00B638BB" w:rsidR="0091200E" w:rsidP="0091200E" w:rsidRDefault="0091200E" w14:paraId="6971A889" w14:textId="77777777">
      <w:pPr>
        <w:autoSpaceDE w:val="0"/>
        <w:autoSpaceDN w:val="0"/>
        <w:adjustRightInd w:val="0"/>
        <w:spacing w:after="0" w:line="240" w:lineRule="auto"/>
        <w:jc w:val="center"/>
        <w:rPr>
          <w:rFonts w:ascii="Times New Roman" w:hAnsi="Times New Roman" w:cs="Times New Roman"/>
          <w:bCs/>
          <w:sz w:val="28"/>
          <w:szCs w:val="28"/>
        </w:rPr>
      </w:pPr>
    </w:p>
    <w:p w:rsidRPr="009D41E1" w:rsidR="0091200E" w:rsidP="0091200E" w:rsidRDefault="00B21E72" w14:paraId="485B7A51" w14:textId="46391C88">
      <w:pPr>
        <w:jc w:val="center"/>
        <w:rPr>
          <w:rFonts w:asciiTheme="majorBidi" w:hAnsiTheme="majorBidi" w:cstheme="majorBidi"/>
          <w:vertAlign w:val="superscript"/>
        </w:rPr>
      </w:pPr>
      <w:bookmarkStart w:name="_Hlk80000582" w:id="0"/>
      <w:bookmarkStart w:name="_Hlk68515371" w:id="1"/>
      <w:r w:rsidRPr="009D41E1">
        <w:rPr>
          <w:rFonts w:asciiTheme="majorBidi" w:hAnsiTheme="majorBidi" w:cstheme="majorBidi"/>
          <w:lang w:val="fr-FR"/>
        </w:rPr>
        <w:t>Abdel</w:t>
      </w:r>
      <w:r>
        <w:rPr>
          <w:rFonts w:asciiTheme="majorBidi" w:hAnsiTheme="majorBidi" w:cstheme="majorBidi"/>
          <w:lang w:val="fr-FR"/>
        </w:rPr>
        <w:t>rh</w:t>
      </w:r>
      <w:r w:rsidRPr="009D41E1">
        <w:rPr>
          <w:rFonts w:asciiTheme="majorBidi" w:hAnsiTheme="majorBidi" w:cstheme="majorBidi"/>
          <w:lang w:val="fr-FR"/>
        </w:rPr>
        <w:t>man</w:t>
      </w:r>
      <w:r w:rsidRPr="009D41E1" w:rsidR="0091200E">
        <w:rPr>
          <w:rFonts w:asciiTheme="majorBidi" w:hAnsiTheme="majorBidi" w:cstheme="majorBidi"/>
          <w:lang w:val="fr-FR"/>
        </w:rPr>
        <w:t xml:space="preserve"> Salah</w:t>
      </w:r>
      <w:r w:rsidRPr="009D41E1" w:rsidR="0091200E">
        <w:rPr>
          <w:rFonts w:asciiTheme="majorBidi" w:hAnsiTheme="majorBidi" w:cstheme="majorBidi"/>
          <w:vertAlign w:val="superscript"/>
          <w:lang w:val="fr-FR"/>
        </w:rPr>
        <w:t>1</w:t>
      </w:r>
      <w:r w:rsidRPr="009D41E1" w:rsidR="0091200E">
        <w:rPr>
          <w:rFonts w:asciiTheme="majorBidi" w:hAnsiTheme="majorBidi" w:cstheme="majorBidi"/>
          <w:lang w:val="fr-FR"/>
        </w:rPr>
        <w:t>, Ahmed Sayed</w:t>
      </w:r>
      <w:r w:rsidRPr="009D41E1" w:rsidR="0091200E">
        <w:rPr>
          <w:rFonts w:asciiTheme="majorBidi" w:hAnsiTheme="majorBidi" w:cstheme="majorBidi"/>
          <w:vertAlign w:val="superscript"/>
          <w:lang w:val="fr-FR"/>
        </w:rPr>
        <w:t>1</w:t>
      </w:r>
      <w:r w:rsidRPr="009D41E1" w:rsidR="0091200E">
        <w:rPr>
          <w:rFonts w:asciiTheme="majorBidi" w:hAnsiTheme="majorBidi" w:cstheme="majorBidi"/>
          <w:lang w:val="fr-FR"/>
        </w:rPr>
        <w:t>, Muhammad Megahed</w:t>
      </w:r>
      <w:r w:rsidRPr="009D41E1" w:rsidR="0091200E">
        <w:rPr>
          <w:rFonts w:asciiTheme="majorBidi" w:hAnsiTheme="majorBidi" w:cstheme="majorBidi"/>
          <w:vertAlign w:val="superscript"/>
          <w:lang w:val="fr-FR"/>
        </w:rPr>
        <w:t>1</w:t>
      </w:r>
      <w:r w:rsidRPr="009D41E1" w:rsidR="0091200E">
        <w:rPr>
          <w:rFonts w:asciiTheme="majorBidi" w:hAnsiTheme="majorBidi" w:cstheme="majorBidi"/>
          <w:lang w:val="fr-FR"/>
        </w:rPr>
        <w:t>, Youssef ElNaggar</w:t>
      </w:r>
      <w:r w:rsidRPr="009D41E1" w:rsidR="0091200E">
        <w:rPr>
          <w:rFonts w:asciiTheme="majorBidi" w:hAnsiTheme="majorBidi" w:cstheme="majorBidi"/>
          <w:vertAlign w:val="superscript"/>
          <w:lang w:val="fr-FR"/>
        </w:rPr>
        <w:t>1</w:t>
      </w:r>
      <w:r w:rsidRPr="009D41E1" w:rsidR="0091200E">
        <w:rPr>
          <w:rFonts w:asciiTheme="majorBidi" w:hAnsiTheme="majorBidi" w:cstheme="majorBidi"/>
          <w:lang w:val="fr-FR"/>
        </w:rPr>
        <w:t>, Ahmed Elshemy</w:t>
      </w:r>
      <w:r w:rsidRPr="009D41E1" w:rsidR="0091200E">
        <w:rPr>
          <w:rFonts w:asciiTheme="majorBidi" w:hAnsiTheme="majorBidi" w:cstheme="majorBidi"/>
          <w:vertAlign w:val="superscript"/>
          <w:lang w:val="fr-FR"/>
        </w:rPr>
        <w:t>1</w:t>
      </w:r>
      <w:r w:rsidRPr="009D41E1" w:rsidR="0091200E">
        <w:rPr>
          <w:rFonts w:asciiTheme="majorBidi" w:hAnsiTheme="majorBidi" w:cstheme="majorBidi"/>
        </w:rPr>
        <w:t>, and Nermin Negied</w:t>
      </w:r>
      <w:r w:rsidRPr="009D41E1" w:rsidR="0091200E">
        <w:rPr>
          <w:rFonts w:asciiTheme="majorBidi" w:hAnsiTheme="majorBidi" w:cstheme="majorBidi"/>
          <w:vertAlign w:val="superscript"/>
        </w:rPr>
        <w:t>1,2</w:t>
      </w:r>
    </w:p>
    <w:bookmarkEnd w:id="0"/>
    <w:bookmarkEnd w:id="1"/>
    <w:p w:rsidRPr="00446143" w:rsidR="0091200E" w:rsidP="0091200E" w:rsidRDefault="0091200E" w14:paraId="78705A80" w14:textId="77777777">
      <w:pPr>
        <w:spacing w:after="0" w:line="240" w:lineRule="auto"/>
        <w:jc w:val="center"/>
        <w:rPr>
          <w:rStyle w:val="Hyperlink"/>
          <w:rFonts w:ascii="Times New Roman" w:hAnsi="Times New Roman" w:cs="Times New Roman"/>
          <w:color w:val="auto"/>
          <w:sz w:val="16"/>
          <w:szCs w:val="16"/>
          <w:u w:val="none"/>
        </w:rPr>
      </w:pPr>
    </w:p>
    <w:p w:rsidRPr="00C575E9" w:rsidR="0091200E" w:rsidP="0091200E" w:rsidRDefault="0091200E" w14:paraId="094CE1FB" w14:textId="77777777">
      <w:pPr>
        <w:pStyle w:val="Affiliation"/>
        <w:rPr>
          <w:i/>
          <w:iCs/>
          <w:sz w:val="21"/>
          <w:szCs w:val="21"/>
        </w:rPr>
      </w:pPr>
      <w:r w:rsidRPr="00C575E9">
        <w:rPr>
          <w:i/>
          <w:iCs/>
          <w:sz w:val="21"/>
          <w:szCs w:val="21"/>
          <w:vertAlign w:val="superscript"/>
        </w:rPr>
        <w:t>1</w:t>
      </w:r>
      <w:r w:rsidRPr="00C575E9">
        <w:rPr>
          <w:i/>
          <w:iCs/>
          <w:sz w:val="21"/>
          <w:szCs w:val="21"/>
        </w:rPr>
        <w:t xml:space="preserve">School of </w:t>
      </w:r>
      <w:r>
        <w:rPr>
          <w:i/>
          <w:iCs/>
          <w:sz w:val="21"/>
          <w:szCs w:val="21"/>
        </w:rPr>
        <w:t>Information Technology</w:t>
      </w:r>
      <w:r w:rsidRPr="00C575E9">
        <w:rPr>
          <w:i/>
          <w:iCs/>
          <w:sz w:val="21"/>
          <w:szCs w:val="21"/>
        </w:rPr>
        <w:t xml:space="preserve"> and </w:t>
      </w:r>
      <w:r>
        <w:rPr>
          <w:i/>
          <w:iCs/>
          <w:sz w:val="21"/>
          <w:szCs w:val="21"/>
        </w:rPr>
        <w:t>Computer</w:t>
      </w:r>
      <w:r w:rsidRPr="00C575E9">
        <w:rPr>
          <w:i/>
          <w:iCs/>
          <w:sz w:val="21"/>
          <w:szCs w:val="21"/>
        </w:rPr>
        <w:t xml:space="preserve"> Science, Nile University</w:t>
      </w:r>
      <w:r>
        <w:rPr>
          <w:i/>
          <w:iCs/>
          <w:sz w:val="21"/>
          <w:szCs w:val="21"/>
        </w:rPr>
        <w:t xml:space="preserve">, </w:t>
      </w:r>
      <w:r w:rsidRPr="00C575E9">
        <w:rPr>
          <w:i/>
          <w:iCs/>
          <w:sz w:val="21"/>
          <w:szCs w:val="21"/>
        </w:rPr>
        <w:t>Giza, Egypt</w:t>
      </w:r>
    </w:p>
    <w:p w:rsidRPr="00C575E9" w:rsidR="0091200E" w:rsidP="0091200E" w:rsidRDefault="0091200E" w14:paraId="658608DD" w14:textId="77777777">
      <w:pPr>
        <w:pStyle w:val="Affiliation"/>
        <w:rPr>
          <w:i/>
          <w:iCs/>
          <w:sz w:val="21"/>
          <w:szCs w:val="21"/>
          <w:vertAlign w:val="superscript"/>
        </w:rPr>
      </w:pPr>
      <w:r w:rsidRPr="00C575E9">
        <w:rPr>
          <w:i/>
          <w:iCs/>
          <w:sz w:val="21"/>
          <w:szCs w:val="21"/>
          <w:vertAlign w:val="superscript"/>
        </w:rPr>
        <w:t>2</w:t>
      </w:r>
      <w:r>
        <w:rPr>
          <w:i/>
          <w:iCs/>
          <w:sz w:val="21"/>
          <w:szCs w:val="21"/>
        </w:rPr>
        <w:t>Ministry of Communication and Information Technology</w:t>
      </w:r>
      <w:r w:rsidRPr="00C575E9">
        <w:rPr>
          <w:i/>
          <w:iCs/>
          <w:sz w:val="21"/>
          <w:szCs w:val="21"/>
        </w:rPr>
        <w:t>, Giza, Egypt</w:t>
      </w:r>
    </w:p>
    <w:p w:rsidR="00601401" w:rsidP="00601401" w:rsidRDefault="00601401" w14:paraId="54BCDB32" w14:textId="77777777">
      <w:pPr>
        <w:spacing w:after="0" w:line="240" w:lineRule="auto"/>
        <w:jc w:val="center"/>
        <w:rPr>
          <w:rFonts w:ascii="Times New Roman" w:hAnsi="Times New Roman" w:cs="Times New Roman"/>
          <w:sz w:val="21"/>
          <w:szCs w:val="21"/>
        </w:rPr>
      </w:pPr>
      <w:r w:rsidRPr="00446143">
        <w:rPr>
          <w:rFonts w:ascii="Times New Roman" w:hAnsi="Times New Roman" w:cs="Times New Roman"/>
          <w:sz w:val="21"/>
          <w:szCs w:val="21"/>
        </w:rPr>
        <w:t xml:space="preserve">* Corresponding </w:t>
      </w:r>
      <w:r>
        <w:rPr>
          <w:rFonts w:ascii="Times New Roman" w:hAnsi="Times New Roman" w:cs="Times New Roman"/>
          <w:sz w:val="21"/>
          <w:szCs w:val="21"/>
        </w:rPr>
        <w:t xml:space="preserve">author’s Email: </w:t>
      </w:r>
      <w:hyperlink w:history="1" r:id="rId9">
        <w:r w:rsidRPr="00BA2D9A">
          <w:rPr>
            <w:rStyle w:val="Hyperlink"/>
            <w:rFonts w:ascii="Times New Roman" w:hAnsi="Times New Roman" w:cs="Times New Roman"/>
            <w:sz w:val="21"/>
            <w:szCs w:val="21"/>
          </w:rPr>
          <w:t>nnegied@nu.edu.eg</w:t>
        </w:r>
      </w:hyperlink>
    </w:p>
    <w:p w:rsidRPr="00B638BB" w:rsidR="00A50043" w:rsidP="00E4311A" w:rsidRDefault="00A50043" w14:paraId="6C31DF95" w14:textId="77777777">
      <w:pPr>
        <w:spacing w:after="0" w:line="240" w:lineRule="auto"/>
        <w:jc w:val="center"/>
        <w:rPr>
          <w:rFonts w:ascii="Times New Roman" w:hAnsi="Times New Roman" w:cs="Times New Roman"/>
          <w:sz w:val="21"/>
          <w:szCs w:val="21"/>
        </w:rPr>
      </w:pPr>
    </w:p>
    <w:p w:rsidRPr="00B638BB" w:rsidR="00D41248" w:rsidP="006B0498" w:rsidRDefault="00860F36" w14:paraId="505B4FD6" w14:textId="3A8677EC">
      <w:pPr>
        <w:spacing w:after="0" w:line="240" w:lineRule="auto"/>
        <w:jc w:val="both"/>
        <w:rPr>
          <w:rFonts w:ascii="Times New Roman" w:hAnsi="Times New Roman" w:cs="Times New Roman"/>
          <w:b/>
        </w:rPr>
      </w:pPr>
      <w:r>
        <w:rPr>
          <w:rFonts w:ascii="Times New Roman" w:hAnsi="Times New Roman" w:cs="Times New Roman"/>
          <w:b/>
          <w:noProof/>
          <w:lang w:val="en-US" w:eastAsia="en-US"/>
        </w:rPr>
        <mc:AlternateContent>
          <mc:Choice Requires="wps">
            <w:drawing>
              <wp:anchor distT="0" distB="0" distL="114300" distR="114300" simplePos="0" relativeHeight="251658240" behindDoc="0" locked="0" layoutInCell="1" allowOverlap="1" wp14:anchorId="434E8551" wp14:editId="79E0A77E">
                <wp:simplePos x="0" y="0"/>
                <wp:positionH relativeFrom="column">
                  <wp:posOffset>114300</wp:posOffset>
                </wp:positionH>
                <wp:positionV relativeFrom="paragraph">
                  <wp:posOffset>27940</wp:posOffset>
                </wp:positionV>
                <wp:extent cx="5952490" cy="0"/>
                <wp:effectExtent l="9525" t="13335" r="10160" b="15240"/>
                <wp:wrapNone/>
                <wp:docPr id="2"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24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32" coordsize="21600,21600" o:oned="t" filled="f" o:spt="32" path="m,l21600,21600e" w14:anchorId="420A24FB">
                <v:path fillok="f" arrowok="t" o:connecttype="none"/>
                <o:lock v:ext="edit" shapetype="t"/>
              </v:shapetype>
              <v:shape id="AutoShape 124" style="position:absolute;margin-left:9pt;margin-top:2.2pt;width:468.7pt;height:0;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"/>
            </w:pict>
          </mc:Fallback>
        </mc:AlternateContent>
      </w:r>
    </w:p>
    <w:p w:rsidRPr="009D41E1" w:rsidR="0091200E" w:rsidP="0091200E" w:rsidRDefault="00D41248" w14:paraId="61C0EDD1" w14:textId="487699A7">
      <w:pPr>
        <w:ind w:right="79"/>
        <w:jc w:val="both"/>
      </w:pPr>
      <w:r w:rsidRPr="00B638BB">
        <w:rPr>
          <w:rFonts w:ascii="Times New Roman" w:hAnsi="Times New Roman" w:cs="Times New Roman"/>
          <w:b/>
          <w:sz w:val="20"/>
          <w:szCs w:val="20"/>
        </w:rPr>
        <w:t xml:space="preserve">Abstract: </w:t>
      </w:r>
      <w:r w:rsidRPr="009D41E1" w:rsidR="0091200E">
        <w:rPr>
          <w:rFonts w:asciiTheme="majorBidi" w:hAnsiTheme="majorBidi" w:cstheme="majorBidi"/>
          <w:sz w:val="20"/>
          <w:szCs w:val="20"/>
        </w:rPr>
        <w:t xml:space="preserve">chronic kidney disease (CKD) is a progressive condition characterized by the gradual loss of kidney function, leading to significant health issues and mortality worldwide. Early and accurate classification of CKD is essential for effective intervention and management. </w:t>
      </w:r>
      <w:r w:rsidRPr="00EF57A0" w:rsidR="00EF57A0">
        <w:rPr>
          <w:rFonts w:asciiTheme="majorBidi" w:hAnsiTheme="majorBidi" w:cstheme="majorBidi"/>
          <w:sz w:val="20"/>
          <w:szCs w:val="20"/>
          <w:highlight w:val="yellow"/>
        </w:rPr>
        <w:t>The existence of medical data became very crucial in the digital era to facilitate the early diagnosis, classification and even prediction of disease, however, the availability of medical data is always rare because of many reasons. Amongst those reasons are the confidentiality of the patient’s data, some challenges in recording and keeping accurate data records, and the lack of support of physicians and medical institutions in gathering and providing data.</w:t>
      </w:r>
      <w:r w:rsidR="00EF57A0">
        <w:rPr>
          <w:rFonts w:asciiTheme="majorBidi" w:hAnsiTheme="majorBidi" w:cstheme="majorBidi"/>
          <w:sz w:val="20"/>
          <w:szCs w:val="20"/>
        </w:rPr>
        <w:t xml:space="preserve"> </w:t>
      </w:r>
      <w:r w:rsidRPr="009D41E1" w:rsidR="0091200E">
        <w:rPr>
          <w:rFonts w:asciiTheme="majorBidi" w:hAnsiTheme="majorBidi" w:cstheme="majorBidi"/>
          <w:sz w:val="20"/>
          <w:szCs w:val="20"/>
        </w:rPr>
        <w:t>This research explores the potential of advanced AI models, specifically ChatGPT-3.5, GPT-4, and GPT-4o, in generating synthetic datasets that closely resemble real-world CKD data. By comparing the data generation capabilities of these models, we aim to identify the most accurate and realistic datasets for training machine learning (ML) models in CKD classification. Leveraging AI to create high-quality synthetic data addresses the scarcity of accessible medical datasets due to stringent privacy regulations. Results demonstrate that GPT-4, the latest iteration, exhibits superior performance in synthesizing data closely resembling real-world CKD datasets, thereby significantly enhancing the performance of various ML models, including Logistic Regression, Decision Tree, Random Forest, Support Vector Machine (SVM), and Multi-Layer Perceptron (MLP). These findings underscore the transformative potential of AI-generated data in revolutionizing medical diagnostics, with implications for improving patient outcomes and reducing the global healthcare burden of CKD.</w:t>
      </w:r>
      <w:r w:rsidRPr="00C575E9" w:rsidR="0091200E">
        <w:rPr>
          <w:rFonts w:eastAsia="Arial" w:asciiTheme="majorBidi" w:hAnsiTheme="majorBidi" w:cstheme="majorBidi"/>
          <w:sz w:val="20"/>
          <w:szCs w:val="20"/>
        </w:rPr>
        <w:t xml:space="preserve"> </w:t>
      </w:r>
    </w:p>
    <w:p w:rsidRPr="0091200E" w:rsidR="0091200E" w:rsidP="0091200E" w:rsidRDefault="0091200E" w14:paraId="0A3FA729" w14:textId="4B96B469">
      <w:pPr>
        <w:spacing w:after="0" w:line="240" w:lineRule="auto"/>
        <w:ind w:right="176" w:rightChars="80"/>
        <w:jc w:val="both"/>
        <w:rPr>
          <w:rFonts w:asciiTheme="majorBidi" w:hAnsiTheme="majorBidi" w:cstheme="majorBidi"/>
          <w:sz w:val="20"/>
          <w:szCs w:val="20"/>
        </w:rPr>
      </w:pPr>
      <w:r w:rsidRPr="0091200E">
        <w:rPr>
          <w:rFonts w:asciiTheme="majorBidi" w:hAnsiTheme="majorBidi" w:cstheme="majorBidi"/>
          <w:b/>
          <w:bCs/>
          <w:sz w:val="20"/>
          <w:szCs w:val="20"/>
        </w:rPr>
        <w:t>Keywords:</w:t>
      </w:r>
      <w:r w:rsidRPr="0091200E">
        <w:rPr>
          <w:rFonts w:asciiTheme="majorBidi" w:hAnsiTheme="majorBidi" w:cstheme="majorBidi"/>
          <w:sz w:val="20"/>
          <w:szCs w:val="20"/>
        </w:rPr>
        <w:t xml:space="preserve"> chronic kidney disease</w:t>
      </w:r>
      <w:r>
        <w:rPr>
          <w:rFonts w:asciiTheme="majorBidi" w:hAnsiTheme="majorBidi" w:cstheme="majorBidi"/>
          <w:sz w:val="20"/>
          <w:szCs w:val="20"/>
        </w:rPr>
        <w:t>,</w:t>
      </w:r>
      <w:r w:rsidRPr="0091200E">
        <w:rPr>
          <w:rFonts w:asciiTheme="majorBidi" w:hAnsiTheme="majorBidi" w:cstheme="majorBidi"/>
          <w:sz w:val="20"/>
          <w:szCs w:val="20"/>
        </w:rPr>
        <w:t xml:space="preserve"> Machine Learning</w:t>
      </w:r>
      <w:r>
        <w:rPr>
          <w:rFonts w:asciiTheme="majorBidi" w:hAnsiTheme="majorBidi" w:cstheme="majorBidi"/>
          <w:sz w:val="20"/>
          <w:szCs w:val="20"/>
        </w:rPr>
        <w:t>,</w:t>
      </w:r>
      <w:r w:rsidRPr="0091200E">
        <w:rPr>
          <w:rFonts w:asciiTheme="majorBidi" w:hAnsiTheme="majorBidi" w:cstheme="majorBidi"/>
          <w:sz w:val="20"/>
          <w:szCs w:val="20"/>
        </w:rPr>
        <w:t xml:space="preserve"> </w:t>
      </w:r>
      <w:r>
        <w:rPr>
          <w:rFonts w:asciiTheme="majorBidi" w:hAnsiTheme="majorBidi" w:cstheme="majorBidi"/>
          <w:sz w:val="20"/>
          <w:szCs w:val="20"/>
        </w:rPr>
        <w:t xml:space="preserve">Generative </w:t>
      </w:r>
      <w:r w:rsidRPr="0091200E">
        <w:rPr>
          <w:rFonts w:asciiTheme="majorBidi" w:hAnsiTheme="majorBidi" w:cstheme="majorBidi"/>
          <w:sz w:val="20"/>
          <w:szCs w:val="20"/>
        </w:rPr>
        <w:t>AI</w:t>
      </w:r>
      <w:r>
        <w:rPr>
          <w:rFonts w:asciiTheme="majorBidi" w:hAnsiTheme="majorBidi" w:cstheme="majorBidi"/>
          <w:sz w:val="20"/>
          <w:szCs w:val="20"/>
        </w:rPr>
        <w:t xml:space="preserve">, </w:t>
      </w:r>
      <w:r w:rsidRPr="0091200E">
        <w:rPr>
          <w:rFonts w:asciiTheme="majorBidi" w:hAnsiTheme="majorBidi" w:cstheme="majorBidi"/>
          <w:sz w:val="20"/>
          <w:szCs w:val="20"/>
        </w:rPr>
        <w:t>Synthetic Data</w:t>
      </w:r>
      <w:r>
        <w:rPr>
          <w:rFonts w:asciiTheme="majorBidi" w:hAnsiTheme="majorBidi" w:cstheme="majorBidi"/>
          <w:sz w:val="20"/>
          <w:szCs w:val="20"/>
        </w:rPr>
        <w:t xml:space="preserve">, Tabular </w:t>
      </w:r>
      <w:r w:rsidRPr="0091200E">
        <w:rPr>
          <w:rFonts w:asciiTheme="majorBidi" w:hAnsiTheme="majorBidi" w:cstheme="majorBidi"/>
          <w:sz w:val="20"/>
          <w:szCs w:val="20"/>
        </w:rPr>
        <w:t>Data Generation.</w:t>
      </w:r>
    </w:p>
    <w:p w:rsidRPr="00B638BB" w:rsidR="00D41248" w:rsidP="00A50043" w:rsidRDefault="00860F36" w14:paraId="5FB66DDF" w14:textId="3228EBD3">
      <w:pPr>
        <w:spacing w:after="0" w:line="240" w:lineRule="auto"/>
        <w:jc w:val="center"/>
        <w:rPr>
          <w:rFonts w:ascii="Times New Roman" w:hAnsi="Times New Roman" w:cs="Times New Roman"/>
          <w:b/>
          <w:sz w:val="20"/>
          <w:szCs w:val="20"/>
        </w:rPr>
      </w:pPr>
      <w:r>
        <w:rPr>
          <w:rFonts w:ascii="Times New Roman" w:hAnsi="Times New Roman" w:cs="Times New Roman"/>
          <w:b/>
          <w:noProof/>
          <w:lang w:val="en-US" w:eastAsia="en-US"/>
        </w:rPr>
        <mc:AlternateContent>
          <mc:Choice Requires="wps">
            <w:drawing>
              <wp:anchor distT="0" distB="0" distL="114300" distR="114300" simplePos="0" relativeHeight="251658241" behindDoc="0" locked="0" layoutInCell="1" allowOverlap="1" wp14:anchorId="365D5DDA" wp14:editId="2C25688E">
                <wp:simplePos x="0" y="0"/>
                <wp:positionH relativeFrom="column">
                  <wp:posOffset>104775</wp:posOffset>
                </wp:positionH>
                <wp:positionV relativeFrom="paragraph">
                  <wp:posOffset>206375</wp:posOffset>
                </wp:positionV>
                <wp:extent cx="5952490" cy="0"/>
                <wp:effectExtent l="9525" t="12700" r="10160" b="15875"/>
                <wp:wrapNone/>
                <wp:docPr id="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249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AutoShape 125" style="position:absolute;margin-left:8.25pt;margin-top:16.25pt;width:468.7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" w14:anchorId="12A4A91C"/>
            </w:pict>
          </mc:Fallback>
        </mc:AlternateContent>
      </w:r>
    </w:p>
    <w:p w:rsidR="00B75909" w:rsidP="00CE1491" w:rsidRDefault="00B75909" w14:paraId="74A1FD65" w14:textId="77777777">
      <w:pPr>
        <w:autoSpaceDE w:val="0"/>
        <w:autoSpaceDN w:val="0"/>
        <w:adjustRightInd w:val="0"/>
        <w:spacing w:before="240" w:beforeLines="100" w:after="120" w:afterLines="50" w:line="240" w:lineRule="auto"/>
        <w:jc w:val="both"/>
        <w:rPr>
          <w:b/>
        </w:rPr>
      </w:pPr>
    </w:p>
    <w:p w:rsidRPr="00A50043" w:rsidR="00A50043" w:rsidP="00A50043" w:rsidRDefault="00A50043" w14:paraId="0582EF6D" w14:textId="77777777">
      <w:pPr>
        <w:autoSpaceDE w:val="0"/>
        <w:autoSpaceDN w:val="0"/>
        <w:adjustRightInd w:val="0"/>
        <w:spacing w:after="0" w:line="240" w:lineRule="auto"/>
        <w:jc w:val="both"/>
        <w:rPr>
          <w:b/>
        </w:rPr>
        <w:sectPr w:rsidRPr="00A50043" w:rsidR="00A50043" w:rsidSect="002E274E">
          <w:headerReference w:type="default" r:id="rId10"/>
          <w:footerReference w:type="default" r:id="rId11"/>
          <w:pgSz w:w="11906" w:h="16838" w:orient="portrait" w:code="9"/>
          <w:pgMar w:top="1440" w:right="1080" w:bottom="1440" w:left="1080" w:header="850" w:footer="397" w:gutter="0"/>
          <w:pgNumType w:start="1"/>
          <w:cols w:space="708"/>
          <w:docGrid w:linePitch="360"/>
        </w:sectPr>
      </w:pPr>
    </w:p>
    <w:p w:rsidRPr="005B7E29" w:rsidR="007425D9" w:rsidP="00233EFF" w:rsidRDefault="00D41248" w14:paraId="0B27D316" w14:textId="77777777">
      <w:pPr>
        <w:pStyle w:val="ListParagraph"/>
        <w:numPr>
          <w:ilvl w:val="0"/>
          <w:numId w:val="7"/>
        </w:numPr>
        <w:autoSpaceDE w:val="0"/>
        <w:autoSpaceDN w:val="0"/>
        <w:adjustRightInd w:val="0"/>
        <w:spacing w:before="240" w:beforeLines="100" w:after="120" w:afterLines="50" w:line="240" w:lineRule="auto"/>
        <w:contextualSpacing w:val="0"/>
        <w:jc w:val="both"/>
        <w:rPr>
          <w:b/>
          <w:color w:val="auto"/>
        </w:rPr>
      </w:pPr>
      <w:r w:rsidRPr="00E93B37">
        <w:rPr>
          <w:b/>
          <w:color w:val="auto"/>
        </w:rPr>
        <w:t>Introduction</w:t>
      </w:r>
    </w:p>
    <w:p w:rsidR="00165015" w:rsidP="00165015" w:rsidRDefault="009E1329" w14:paraId="65EE4F4D" w14:textId="77777777">
      <w:pPr>
        <w:spacing w:after="0"/>
        <w:ind w:firstLine="360"/>
        <w:jc w:val="both"/>
        <w:rPr>
          <w:rFonts w:asciiTheme="majorBidi" w:hAnsiTheme="majorBidi" w:cstheme="majorBidi"/>
        </w:rPr>
      </w:pPr>
      <w:r>
        <w:rPr>
          <w:rFonts w:asciiTheme="majorBidi" w:hAnsiTheme="majorBidi" w:cstheme="majorBidi"/>
        </w:rPr>
        <w:t>C</w:t>
      </w:r>
      <w:r w:rsidRPr="0091200E" w:rsidR="0091200E">
        <w:rPr>
          <w:rFonts w:asciiTheme="majorBidi" w:hAnsiTheme="majorBidi" w:cstheme="majorBidi"/>
        </w:rPr>
        <w:t xml:space="preserve">hronic kidney disease </w:t>
      </w:r>
      <w:r>
        <w:rPr>
          <w:rFonts w:asciiTheme="majorBidi" w:hAnsiTheme="majorBidi" w:cstheme="majorBidi"/>
        </w:rPr>
        <w:t>(</w:t>
      </w:r>
      <w:r w:rsidRPr="0091200E">
        <w:rPr>
          <w:rFonts w:asciiTheme="majorBidi" w:hAnsiTheme="majorBidi" w:cstheme="majorBidi"/>
        </w:rPr>
        <w:t>CKD</w:t>
      </w:r>
      <w:r>
        <w:rPr>
          <w:rFonts w:asciiTheme="majorBidi" w:hAnsiTheme="majorBidi" w:cstheme="majorBidi"/>
        </w:rPr>
        <w:t>)</w:t>
      </w:r>
      <w:r w:rsidRPr="0091200E">
        <w:rPr>
          <w:rFonts w:asciiTheme="majorBidi" w:hAnsiTheme="majorBidi" w:cstheme="majorBidi"/>
        </w:rPr>
        <w:t xml:space="preserve"> is a significant global health issue, affecting millions of people worldwide. According to the World Health Organization (WHO), CKD is the 12th leading cause of death and the 17th cause of disability globally</w:t>
      </w:r>
      <w:r>
        <w:rPr>
          <w:rFonts w:asciiTheme="majorBidi" w:hAnsiTheme="majorBidi" w:cstheme="majorBidi"/>
        </w:rPr>
        <w:t xml:space="preserve"> </w:t>
      </w:r>
      <w:r w:rsidRPr="00DC79A2">
        <w:rPr>
          <w:rFonts w:asciiTheme="majorBidi" w:hAnsiTheme="majorBidi" w:cstheme="majorBidi"/>
        </w:rPr>
        <w:t>[</w:t>
      </w:r>
      <w:r w:rsidRPr="00DC79A2" w:rsidR="00DF28F2">
        <w:rPr>
          <w:rFonts w:asciiTheme="majorBidi" w:hAnsiTheme="majorBidi" w:cstheme="majorBidi"/>
        </w:rPr>
        <w:t>1</w:t>
      </w:r>
      <w:r w:rsidRPr="00DC79A2">
        <w:rPr>
          <w:rFonts w:asciiTheme="majorBidi" w:hAnsiTheme="majorBidi" w:cstheme="majorBidi"/>
        </w:rPr>
        <w:t>].</w:t>
      </w:r>
      <w:r w:rsidRPr="0091200E">
        <w:rPr>
          <w:rFonts w:asciiTheme="majorBidi" w:hAnsiTheme="majorBidi" w:cstheme="majorBidi"/>
        </w:rPr>
        <w:t xml:space="preserve"> </w:t>
      </w:r>
      <w:r w:rsidRPr="0091200E" w:rsidR="0091200E">
        <w:rPr>
          <w:rFonts w:asciiTheme="majorBidi" w:hAnsiTheme="majorBidi" w:cstheme="majorBidi"/>
        </w:rPr>
        <w:t xml:space="preserve">(CKD) is a long-term condition characterized by a gradual loss of kidney function over time. The kidneys, which are vital organs responsible for filtering waste and excess fluids from the blood, </w:t>
      </w:r>
      <w:r w:rsidRPr="0091200E" w:rsidR="0091200E">
        <w:rPr>
          <w:rFonts w:asciiTheme="majorBidi" w:hAnsiTheme="majorBidi" w:cstheme="majorBidi"/>
        </w:rPr>
        <w:t xml:space="preserve">become damaged and lose their ability to function effectively. This deterioration can lead to a buildup of waste products in the blood, causing various health issues, including high blood pressure, </w:t>
      </w:r>
      <w:r w:rsidRPr="0091200E" w:rsidR="00F66A14">
        <w:rPr>
          <w:rFonts w:asciiTheme="majorBidi" w:hAnsiTheme="majorBidi" w:cstheme="majorBidi"/>
        </w:rPr>
        <w:t>anaemia</w:t>
      </w:r>
      <w:r w:rsidRPr="0091200E" w:rsidR="0091200E">
        <w:rPr>
          <w:rFonts w:asciiTheme="majorBidi" w:hAnsiTheme="majorBidi" w:cstheme="majorBidi"/>
        </w:rPr>
        <w:t xml:space="preserve">, weak bones, poor nutritional health, and nerve damage. The disease progresses through five stages, with the final stage, end-stage renal disease (ESRD), requiring dialysis or a kidney transplant for patient survival. Early detection and treatment are crucial to slow progression and improve quality of life, making it imperative to develop efficient methods for </w:t>
      </w:r>
      <w:r w:rsidRPr="0091200E" w:rsidR="0091200E">
        <w:rPr>
          <w:rFonts w:asciiTheme="majorBidi" w:hAnsiTheme="majorBidi" w:cstheme="majorBidi"/>
        </w:rPr>
        <w:lastRenderedPageBreak/>
        <w:t>diagnosing and monitoring CKD. Despite advances in medical science, CKD often remains undiagnosed until it reaches an advanced stage, underscoring the need for better diagnostic tools and greater public awareness of the disease.</w:t>
      </w:r>
    </w:p>
    <w:p w:rsidR="009E1329" w:rsidP="00165015" w:rsidRDefault="0091200E" w14:paraId="29572A70" w14:textId="4D69910C">
      <w:pPr>
        <w:spacing w:after="0"/>
        <w:ind w:firstLine="360"/>
        <w:jc w:val="both"/>
        <w:rPr>
          <w:rFonts w:asciiTheme="majorBidi" w:hAnsiTheme="majorBidi" w:cstheme="majorBidi"/>
        </w:rPr>
      </w:pPr>
      <w:r w:rsidRPr="0091200E">
        <w:rPr>
          <w:rFonts w:asciiTheme="majorBidi" w:hAnsiTheme="majorBidi" w:cstheme="majorBidi"/>
        </w:rPr>
        <w:t xml:space="preserve">Early and precise classification </w:t>
      </w:r>
      <w:r w:rsidR="009E1329">
        <w:rPr>
          <w:rFonts w:asciiTheme="majorBidi" w:hAnsiTheme="majorBidi" w:cstheme="majorBidi"/>
        </w:rPr>
        <w:t xml:space="preserve">of CKD </w:t>
      </w:r>
      <w:r w:rsidRPr="0091200E">
        <w:rPr>
          <w:rFonts w:asciiTheme="majorBidi" w:hAnsiTheme="majorBidi" w:cstheme="majorBidi"/>
        </w:rPr>
        <w:t xml:space="preserve">can lead to better patient outcomes through timely intervention, personalized treatment plans, and improved disease management. Furthermore, understanding the disease's progression and risk factors can help in the development of preventive measures, reducing the overall burden of CKD on healthcare systems. </w:t>
      </w:r>
    </w:p>
    <w:p w:rsidR="009E1329" w:rsidP="00233EFF" w:rsidRDefault="0091200E" w14:paraId="213E8ECE" w14:textId="5F23E9AF">
      <w:pPr>
        <w:spacing w:after="0"/>
        <w:ind w:firstLine="360"/>
        <w:jc w:val="both"/>
        <w:rPr>
          <w:rFonts w:asciiTheme="majorBidi" w:hAnsiTheme="majorBidi" w:cstheme="majorBidi"/>
        </w:rPr>
      </w:pPr>
      <w:r w:rsidRPr="0091200E">
        <w:rPr>
          <w:rFonts w:asciiTheme="majorBidi" w:hAnsiTheme="majorBidi" w:cstheme="majorBidi"/>
        </w:rPr>
        <w:t xml:space="preserve">Machine Learning (ML) has emerged as a powerful tool in the medical field, offering significant potential in diagnosing and classifying </w:t>
      </w:r>
      <w:r w:rsidR="00DC79A2">
        <w:rPr>
          <w:rFonts w:asciiTheme="majorBidi" w:hAnsiTheme="majorBidi" w:cstheme="majorBidi"/>
        </w:rPr>
        <w:t xml:space="preserve">many diseases including </w:t>
      </w:r>
      <w:r w:rsidRPr="0091200E">
        <w:rPr>
          <w:rFonts w:asciiTheme="majorBidi" w:hAnsiTheme="majorBidi" w:cstheme="majorBidi"/>
        </w:rPr>
        <w:t>chronic conditions like CKD</w:t>
      </w:r>
      <w:r w:rsidR="009E1329">
        <w:rPr>
          <w:rFonts w:asciiTheme="majorBidi" w:hAnsiTheme="majorBidi" w:cstheme="majorBidi"/>
        </w:rPr>
        <w:t xml:space="preserve"> </w:t>
      </w:r>
      <w:r w:rsidRPr="00DC79A2" w:rsidR="009E1329">
        <w:rPr>
          <w:rFonts w:asciiTheme="majorBidi" w:hAnsiTheme="majorBidi" w:cstheme="majorBidi"/>
        </w:rPr>
        <w:t>[</w:t>
      </w:r>
      <w:r w:rsidRPr="00DC79A2" w:rsidR="00DF28F2">
        <w:rPr>
          <w:rFonts w:asciiTheme="majorBidi" w:hAnsiTheme="majorBidi" w:cstheme="majorBidi"/>
        </w:rPr>
        <w:t>2</w:t>
      </w:r>
      <w:r w:rsidR="00DC79A2">
        <w:rPr>
          <w:rFonts w:asciiTheme="majorBidi" w:hAnsiTheme="majorBidi" w:cstheme="majorBidi"/>
        </w:rPr>
        <w:t xml:space="preserve"> - </w:t>
      </w:r>
      <w:r w:rsidR="00AB50E3">
        <w:rPr>
          <w:rFonts w:asciiTheme="majorBidi" w:hAnsiTheme="majorBidi" w:cstheme="majorBidi"/>
        </w:rPr>
        <w:t>5</w:t>
      </w:r>
      <w:r w:rsidRPr="00DC79A2" w:rsidR="009E1329">
        <w:rPr>
          <w:rFonts w:asciiTheme="majorBidi" w:hAnsiTheme="majorBidi" w:cstheme="majorBidi"/>
        </w:rPr>
        <w:t>]</w:t>
      </w:r>
      <w:r w:rsidRPr="00DC79A2">
        <w:rPr>
          <w:rFonts w:asciiTheme="majorBidi" w:hAnsiTheme="majorBidi" w:cstheme="majorBidi"/>
        </w:rPr>
        <w:t>.</w:t>
      </w:r>
      <w:r w:rsidRPr="0091200E">
        <w:rPr>
          <w:rFonts w:asciiTheme="majorBidi" w:hAnsiTheme="majorBidi" w:cstheme="majorBidi"/>
        </w:rPr>
        <w:t xml:space="preserve"> By </w:t>
      </w:r>
      <w:r w:rsidRPr="0091200E" w:rsidR="00DC79A2">
        <w:rPr>
          <w:rFonts w:asciiTheme="majorBidi" w:hAnsiTheme="majorBidi" w:cstheme="majorBidi"/>
        </w:rPr>
        <w:t>analysing</w:t>
      </w:r>
      <w:r w:rsidRPr="0091200E">
        <w:rPr>
          <w:rFonts w:asciiTheme="majorBidi" w:hAnsiTheme="majorBidi" w:cstheme="majorBidi"/>
        </w:rPr>
        <w:t xml:space="preserve"> large datasets, ML algorithms can identify patterns and correlations that may not be apparent through traditional methods. However, in the medical field, the collection of large, high-quality tabular data is challenging due to stringent security and privacy regulations protecting patient information. This scarcity of accessible medical datasets hinders the training and validation of ML models. AI's potential to generate synthetic data resembling real patient data can help bridge this gap, enabling researchers and practitioners to develop and refine ML algorithms without compromising patient privacy. By using AI-generated data, researchers can simulate various clinical scenarios, conduct extensive testing, and improve the robustness of their models. This approach not only addresses the data scarcity issue but also enhances the overall quality and applicability of ML solutions in healthcare. </w:t>
      </w:r>
    </w:p>
    <w:p w:rsidR="000C2262" w:rsidP="00233EFF" w:rsidRDefault="0091200E" w14:paraId="6EDB49E5" w14:textId="03CE30D9">
      <w:pPr>
        <w:spacing w:after="0"/>
        <w:ind w:firstLine="360"/>
        <w:jc w:val="both"/>
        <w:rPr>
          <w:rFonts w:asciiTheme="majorBidi" w:hAnsiTheme="majorBidi" w:cstheme="majorBidi"/>
        </w:rPr>
      </w:pPr>
      <w:r w:rsidRPr="0091200E">
        <w:rPr>
          <w:rFonts w:asciiTheme="majorBidi" w:hAnsiTheme="majorBidi" w:cstheme="majorBidi"/>
        </w:rPr>
        <w:t>This research aims to explore the efficacy of different AI models (ChatGPT-3.5, GPT-4, GPT-4</w:t>
      </w:r>
      <w:r w:rsidR="00E94DB9">
        <w:rPr>
          <w:rFonts w:asciiTheme="majorBidi" w:hAnsiTheme="majorBidi" w:cstheme="majorBidi"/>
        </w:rPr>
        <w:t>o</w:t>
      </w:r>
      <w:r w:rsidRPr="0091200E">
        <w:rPr>
          <w:rFonts w:asciiTheme="majorBidi" w:hAnsiTheme="majorBidi" w:cstheme="majorBidi"/>
        </w:rPr>
        <w:t>) in generating synthetic datasets for CKD that closely mimic real-world data. By comparing the performance of these models in terms of data generation, we seek to identify which AI version provides the most accurate and realistic datasets.</w:t>
      </w:r>
    </w:p>
    <w:p w:rsidRPr="0091200E" w:rsidR="00A63A4D" w:rsidP="00233EFF" w:rsidRDefault="00A63A4D" w14:paraId="74E143A7" w14:textId="34857FA9">
      <w:pPr>
        <w:spacing w:after="0"/>
        <w:ind w:firstLine="360"/>
        <w:jc w:val="both"/>
        <w:rPr>
          <w:rFonts w:asciiTheme="majorBidi" w:hAnsiTheme="majorBidi" w:cstheme="majorBidi"/>
        </w:rPr>
      </w:pPr>
      <w:r>
        <w:rPr>
          <w:rFonts w:asciiTheme="majorBidi" w:hAnsiTheme="majorBidi" w:cstheme="majorBidi"/>
        </w:rPr>
        <w:t xml:space="preserve">The rest of this paper is organized as follows; Section 2 surveys the related work done in literature, Section 3 demonstrates the proposed approaches with detailed explanation of architectures and methodologies. Section 4 discusses the findings and </w:t>
      </w:r>
      <w:r>
        <w:rPr>
          <w:rFonts w:asciiTheme="majorBidi" w:hAnsiTheme="majorBidi" w:cstheme="majorBidi"/>
        </w:rPr>
        <w:t>analyses results. Section 5 concludes the paper and suggests some future work directions.</w:t>
      </w:r>
    </w:p>
    <w:p w:rsidR="001E1883" w:rsidP="00233EFF" w:rsidRDefault="00CF3E56" w14:paraId="6DAEC382" w14:textId="77777777">
      <w:pPr>
        <w:pStyle w:val="ListParagraph"/>
        <w:numPr>
          <w:ilvl w:val="0"/>
          <w:numId w:val="7"/>
        </w:numPr>
        <w:spacing w:before="240" w:beforeLines="100" w:after="120" w:afterLines="50" w:line="240" w:lineRule="auto"/>
        <w:contextualSpacing w:val="0"/>
        <w:jc w:val="both"/>
        <w:rPr>
          <w:b/>
          <w:color w:val="auto"/>
        </w:rPr>
      </w:pPr>
      <w:r>
        <w:rPr>
          <w:b/>
          <w:color w:val="auto"/>
        </w:rPr>
        <w:t xml:space="preserve">Related Work </w:t>
      </w:r>
    </w:p>
    <w:p w:rsidR="00C25A12" w:rsidP="00233EFF" w:rsidRDefault="00C25A12" w14:paraId="30FA0837" w14:textId="0B2F020D">
      <w:pPr>
        <w:pStyle w:val="ListParagraph"/>
        <w:spacing w:before="240" w:beforeLines="100" w:after="120" w:afterLines="50" w:line="240" w:lineRule="auto"/>
        <w:ind w:left="0"/>
        <w:contextualSpacing w:val="0"/>
        <w:jc w:val="both"/>
        <w:rPr>
          <w:b/>
          <w:color w:val="auto"/>
        </w:rPr>
      </w:pPr>
      <w:r>
        <w:rPr>
          <w:b/>
          <w:color w:val="auto"/>
        </w:rPr>
        <w:t>2.1. ML in early detection of CKD</w:t>
      </w:r>
    </w:p>
    <w:p w:rsidRPr="00913BBB" w:rsidR="00913BBB" w:rsidP="00165015" w:rsidRDefault="006A669C" w14:paraId="42155562" w14:textId="55850794">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bookmarkStart w:name="_Hlk169127242" w:id="2"/>
      <w:r>
        <w:rPr>
          <w:rFonts w:asciiTheme="majorBidi" w:hAnsiTheme="majorBidi" w:eastAsiaTheme="minorEastAsia" w:cstheme="majorBidi"/>
          <w:color w:val="auto"/>
          <w:sz w:val="22"/>
          <w:szCs w:val="22"/>
          <w:lang w:eastAsia="en-IN"/>
        </w:rPr>
        <w:t xml:space="preserve">      </w:t>
      </w:r>
      <w:r w:rsidRPr="00913BBB" w:rsidR="00913BBB">
        <w:rPr>
          <w:rFonts w:asciiTheme="majorBidi" w:hAnsiTheme="majorBidi" w:eastAsiaTheme="minorEastAsia" w:cstheme="majorBidi"/>
          <w:color w:val="auto"/>
          <w:sz w:val="22"/>
          <w:szCs w:val="22"/>
          <w:lang w:eastAsia="en-IN"/>
        </w:rPr>
        <w:t>Ekanayake and Damayanthi [</w:t>
      </w:r>
      <w:r w:rsidR="00AB50E3">
        <w:rPr>
          <w:rFonts w:asciiTheme="majorBidi" w:hAnsiTheme="majorBidi" w:eastAsiaTheme="minorEastAsia" w:cstheme="majorBidi"/>
          <w:color w:val="auto"/>
          <w:sz w:val="22"/>
          <w:szCs w:val="22"/>
          <w:lang w:eastAsia="en-IN"/>
        </w:rPr>
        <w:t>6</w:t>
      </w:r>
      <w:r w:rsidRPr="00913BBB" w:rsidR="00913BBB">
        <w:rPr>
          <w:rFonts w:asciiTheme="majorBidi" w:hAnsiTheme="majorBidi" w:eastAsiaTheme="minorEastAsia" w:cstheme="majorBidi"/>
          <w:color w:val="auto"/>
          <w:sz w:val="22"/>
          <w:szCs w:val="22"/>
          <w:lang w:eastAsia="en-IN"/>
        </w:rPr>
        <w:t>] focused on how domain knowledge significantly enhances the accuracy of ML classifiers like Extra Trees and Random Forest. Their research emphasized the importance of informed feature selection, showing that integrating clinical insights during data preprocessing can greatly enhance the model's ability to detect CKD at early stages.</w:t>
      </w:r>
    </w:p>
    <w:p w:rsidRPr="00913BBB" w:rsidR="00913BBB" w:rsidP="00165015" w:rsidRDefault="006A669C" w14:paraId="47797A8D" w14:textId="41E92EED">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r w:rsidRPr="00913BBB" w:rsidR="00913BBB">
        <w:rPr>
          <w:rFonts w:asciiTheme="majorBidi" w:hAnsiTheme="majorBidi" w:eastAsiaTheme="minorEastAsia" w:cstheme="majorBidi"/>
          <w:color w:val="auto"/>
          <w:sz w:val="22"/>
          <w:szCs w:val="22"/>
          <w:lang w:eastAsia="en-IN"/>
        </w:rPr>
        <w:t>Al Mustafa [</w:t>
      </w:r>
      <w:r w:rsidR="00AB50E3">
        <w:rPr>
          <w:rFonts w:asciiTheme="majorBidi" w:hAnsiTheme="majorBidi" w:eastAsiaTheme="minorEastAsia" w:cstheme="majorBidi"/>
          <w:color w:val="auto"/>
          <w:sz w:val="22"/>
          <w:szCs w:val="22"/>
          <w:lang w:eastAsia="en-IN"/>
        </w:rPr>
        <w:t>7</w:t>
      </w:r>
      <w:r w:rsidRPr="00913BBB" w:rsidR="00913BBB">
        <w:rPr>
          <w:rFonts w:asciiTheme="majorBidi" w:hAnsiTheme="majorBidi" w:eastAsiaTheme="minorEastAsia" w:cstheme="majorBidi"/>
          <w:color w:val="auto"/>
          <w:sz w:val="22"/>
          <w:szCs w:val="22"/>
          <w:lang w:eastAsia="en-IN"/>
        </w:rPr>
        <w:t xml:space="preserve">] investigated the efficacy of several ML classifiers, including J48 and K-Nearest </w:t>
      </w:r>
      <w:proofErr w:type="spellStart"/>
      <w:r w:rsidRPr="00913BBB" w:rsidR="00913BBB">
        <w:rPr>
          <w:rFonts w:asciiTheme="majorBidi" w:hAnsiTheme="majorBidi" w:eastAsiaTheme="minorEastAsia" w:cstheme="majorBidi"/>
          <w:color w:val="auto"/>
          <w:sz w:val="22"/>
          <w:szCs w:val="22"/>
          <w:lang w:eastAsia="en-IN"/>
        </w:rPr>
        <w:t>Neighbors</w:t>
      </w:r>
      <w:proofErr w:type="spellEnd"/>
      <w:r w:rsidRPr="00913BBB" w:rsidR="00913BBB">
        <w:rPr>
          <w:rFonts w:asciiTheme="majorBidi" w:hAnsiTheme="majorBidi" w:eastAsiaTheme="minorEastAsia" w:cstheme="majorBidi"/>
          <w:color w:val="auto"/>
          <w:sz w:val="22"/>
          <w:szCs w:val="22"/>
          <w:lang w:eastAsia="en-IN"/>
        </w:rPr>
        <w:t>, on clinical datasets composed of blood and urine test results. The study demonstrated that advanced feature selection methods drastically improve diagnostic accuracy, with some classifiers achieving up to 99.75%. This finding suggests ML's potential to reduce the number of diagnostic tests needed, thereby lowering healthcare costs.</w:t>
      </w:r>
    </w:p>
    <w:p w:rsidRPr="00913BBB" w:rsidR="00913BBB" w:rsidP="00165015" w:rsidRDefault="006A669C" w14:paraId="1A5F46EC" w14:textId="6D7359F7">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r w:rsidRPr="00913BBB" w:rsidR="00913BBB">
        <w:rPr>
          <w:rFonts w:asciiTheme="majorBidi" w:hAnsiTheme="majorBidi" w:eastAsiaTheme="minorEastAsia" w:cstheme="majorBidi"/>
          <w:color w:val="auto"/>
          <w:sz w:val="22"/>
          <w:szCs w:val="22"/>
          <w:lang w:eastAsia="en-IN"/>
        </w:rPr>
        <w:t>Pankaj Chittora et al. [</w:t>
      </w:r>
      <w:r w:rsidR="00AB50E3">
        <w:rPr>
          <w:rFonts w:asciiTheme="majorBidi" w:hAnsiTheme="majorBidi" w:eastAsiaTheme="minorEastAsia" w:cstheme="majorBidi"/>
          <w:color w:val="auto"/>
          <w:sz w:val="22"/>
          <w:szCs w:val="22"/>
          <w:lang w:eastAsia="en-IN"/>
        </w:rPr>
        <w:t>8</w:t>
      </w:r>
      <w:r w:rsidRPr="00913BBB" w:rsidR="00913BBB">
        <w:rPr>
          <w:rFonts w:asciiTheme="majorBidi" w:hAnsiTheme="majorBidi" w:eastAsiaTheme="minorEastAsia" w:cstheme="majorBidi"/>
          <w:color w:val="auto"/>
          <w:sz w:val="22"/>
          <w:szCs w:val="22"/>
          <w:lang w:eastAsia="en-IN"/>
        </w:rPr>
        <w:t xml:space="preserve">] </w:t>
      </w:r>
      <w:proofErr w:type="spellStart"/>
      <w:r w:rsidRPr="00913BBB" w:rsidR="00913BBB">
        <w:rPr>
          <w:rFonts w:asciiTheme="majorBidi" w:hAnsiTheme="majorBidi" w:eastAsiaTheme="minorEastAsia" w:cstheme="majorBidi"/>
          <w:color w:val="auto"/>
          <w:sz w:val="22"/>
          <w:szCs w:val="22"/>
          <w:lang w:eastAsia="en-IN"/>
        </w:rPr>
        <w:t>analyzed</w:t>
      </w:r>
      <w:proofErr w:type="spellEnd"/>
      <w:r w:rsidRPr="00913BBB" w:rsidR="00913BBB">
        <w:rPr>
          <w:rFonts w:asciiTheme="majorBidi" w:hAnsiTheme="majorBidi" w:eastAsiaTheme="minorEastAsia" w:cstheme="majorBidi"/>
          <w:color w:val="auto"/>
          <w:sz w:val="22"/>
          <w:szCs w:val="22"/>
          <w:lang w:eastAsia="en-IN"/>
        </w:rPr>
        <w:t xml:space="preserve"> the performance of several classifiers on a robust dataset from the UCI repository. They highlighted the Linear Support Vector Machine with an L2 penalty as particularly effective, achieving the highest prediction accuracy of 98.86%. The use of balancing techniques and sophisticated feature selection methods, like the Wrapper method and LASSO regression, was crucial in achieving these results.</w:t>
      </w:r>
    </w:p>
    <w:p w:rsidRPr="00913BBB" w:rsidR="00913BBB" w:rsidP="00165015" w:rsidRDefault="006A669C" w14:paraId="54307B17" w14:textId="66225104">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r w:rsidRPr="00913BBB" w:rsidR="00913BBB">
        <w:rPr>
          <w:rFonts w:asciiTheme="majorBidi" w:hAnsiTheme="majorBidi" w:eastAsiaTheme="minorEastAsia" w:cstheme="majorBidi"/>
          <w:color w:val="auto"/>
          <w:sz w:val="22"/>
          <w:szCs w:val="22"/>
          <w:lang w:eastAsia="en-IN"/>
        </w:rPr>
        <w:t>Abdel-Fattah et al. [</w:t>
      </w:r>
      <w:r w:rsidR="00AB50E3">
        <w:rPr>
          <w:rFonts w:asciiTheme="majorBidi" w:hAnsiTheme="majorBidi" w:eastAsiaTheme="minorEastAsia" w:cstheme="majorBidi"/>
          <w:color w:val="auto"/>
          <w:sz w:val="22"/>
          <w:szCs w:val="22"/>
          <w:lang w:eastAsia="en-IN"/>
        </w:rPr>
        <w:t>9</w:t>
      </w:r>
      <w:r w:rsidRPr="00913BBB" w:rsidR="00913BBB">
        <w:rPr>
          <w:rFonts w:asciiTheme="majorBidi" w:hAnsiTheme="majorBidi" w:eastAsiaTheme="minorEastAsia" w:cstheme="majorBidi"/>
          <w:color w:val="auto"/>
          <w:sz w:val="22"/>
          <w:szCs w:val="22"/>
          <w:lang w:eastAsia="en-IN"/>
        </w:rPr>
        <w:t>] utilized hybrid ML techniques along with Apache Spark to enhance the prediction accuracy of CKD. They applied feature selection methods like Relief-F and chi-squared with various classifiers to achieve perfect accuracy scores, showcasing how big data technologies can effectively handle large healthcare datasets.</w:t>
      </w:r>
    </w:p>
    <w:p w:rsidRPr="00913BBB" w:rsidR="00913BBB" w:rsidP="00165015" w:rsidRDefault="006A669C" w14:paraId="62EEF366" w14:textId="52719247">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r w:rsidRPr="00913BBB" w:rsidR="00913BBB">
        <w:rPr>
          <w:rFonts w:asciiTheme="majorBidi" w:hAnsiTheme="majorBidi" w:eastAsiaTheme="minorEastAsia" w:cstheme="majorBidi"/>
          <w:color w:val="auto"/>
          <w:sz w:val="22"/>
          <w:szCs w:val="22"/>
          <w:lang w:eastAsia="en-IN"/>
        </w:rPr>
        <w:t>Islam et al. [</w:t>
      </w:r>
      <w:r w:rsidR="00AB50E3">
        <w:rPr>
          <w:rFonts w:asciiTheme="majorBidi" w:hAnsiTheme="majorBidi" w:eastAsiaTheme="minorEastAsia" w:cstheme="majorBidi"/>
          <w:color w:val="auto"/>
          <w:sz w:val="22"/>
          <w:szCs w:val="22"/>
          <w:lang w:eastAsia="en-IN"/>
        </w:rPr>
        <w:t>10</w:t>
      </w:r>
      <w:r w:rsidRPr="00913BBB" w:rsidR="00913BBB">
        <w:rPr>
          <w:rFonts w:asciiTheme="majorBidi" w:hAnsiTheme="majorBidi" w:eastAsiaTheme="minorEastAsia" w:cstheme="majorBidi"/>
          <w:color w:val="auto"/>
          <w:sz w:val="22"/>
          <w:szCs w:val="22"/>
          <w:lang w:eastAsia="en-IN"/>
        </w:rPr>
        <w:t xml:space="preserve">] employed 12 different ML classifiers, including </w:t>
      </w:r>
      <w:proofErr w:type="spellStart"/>
      <w:r w:rsidRPr="00913BBB" w:rsidR="00913BBB">
        <w:rPr>
          <w:rFonts w:asciiTheme="majorBidi" w:hAnsiTheme="majorBidi" w:eastAsiaTheme="minorEastAsia" w:cstheme="majorBidi"/>
          <w:color w:val="auto"/>
          <w:sz w:val="22"/>
          <w:szCs w:val="22"/>
          <w:lang w:eastAsia="en-IN"/>
        </w:rPr>
        <w:t>XGBoost</w:t>
      </w:r>
      <w:proofErr w:type="spellEnd"/>
      <w:r w:rsidRPr="00913BBB" w:rsidR="00913BBB">
        <w:rPr>
          <w:rFonts w:asciiTheme="majorBidi" w:hAnsiTheme="majorBidi" w:eastAsiaTheme="minorEastAsia" w:cstheme="majorBidi"/>
          <w:color w:val="auto"/>
          <w:sz w:val="22"/>
          <w:szCs w:val="22"/>
          <w:lang w:eastAsia="en-IN"/>
        </w:rPr>
        <w:t xml:space="preserve">, within a supervised learning framework to predict CKD. The study began with a comprehensive dataset, optimizing it through intensive preprocessing and feature selection to achieve an accuracy of 98.3%. This emphasizes the importance of predictive </w:t>
      </w:r>
      <w:proofErr w:type="spellStart"/>
      <w:r w:rsidRPr="00913BBB" w:rsidR="00913BBB">
        <w:rPr>
          <w:rFonts w:asciiTheme="majorBidi" w:hAnsiTheme="majorBidi" w:eastAsiaTheme="minorEastAsia" w:cstheme="majorBidi"/>
          <w:color w:val="auto"/>
          <w:sz w:val="22"/>
          <w:szCs w:val="22"/>
          <w:lang w:eastAsia="en-IN"/>
        </w:rPr>
        <w:t>modeling</w:t>
      </w:r>
      <w:proofErr w:type="spellEnd"/>
      <w:r w:rsidRPr="00913BBB" w:rsidR="00913BBB">
        <w:rPr>
          <w:rFonts w:asciiTheme="majorBidi" w:hAnsiTheme="majorBidi" w:eastAsiaTheme="minorEastAsia" w:cstheme="majorBidi"/>
          <w:color w:val="auto"/>
          <w:sz w:val="22"/>
          <w:szCs w:val="22"/>
          <w:lang w:eastAsia="en-IN"/>
        </w:rPr>
        <w:t xml:space="preserve"> in improving the selection process for attributes that significantly enhance the accuracy of the ML models used.</w:t>
      </w:r>
    </w:p>
    <w:p w:rsidRPr="00913BBB" w:rsidR="00913BBB" w:rsidP="00165015" w:rsidRDefault="006A669C" w14:paraId="03FC8C4A" w14:textId="615C2187">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r w:rsidRPr="00913BBB" w:rsidR="00913BBB">
        <w:rPr>
          <w:rFonts w:asciiTheme="majorBidi" w:hAnsiTheme="majorBidi" w:eastAsiaTheme="minorEastAsia" w:cstheme="majorBidi"/>
          <w:color w:val="auto"/>
          <w:sz w:val="22"/>
          <w:szCs w:val="22"/>
          <w:lang w:eastAsia="en-IN"/>
        </w:rPr>
        <w:t>Maurya et al. [</w:t>
      </w:r>
      <w:r w:rsidR="00AB50E3">
        <w:rPr>
          <w:rFonts w:asciiTheme="majorBidi" w:hAnsiTheme="majorBidi" w:eastAsiaTheme="minorEastAsia" w:cstheme="majorBidi"/>
          <w:color w:val="auto"/>
          <w:sz w:val="22"/>
          <w:szCs w:val="22"/>
          <w:lang w:eastAsia="en-IN"/>
        </w:rPr>
        <w:t>11</w:t>
      </w:r>
      <w:r w:rsidRPr="00913BBB" w:rsidR="00913BBB">
        <w:rPr>
          <w:rFonts w:asciiTheme="majorBidi" w:hAnsiTheme="majorBidi" w:eastAsiaTheme="minorEastAsia" w:cstheme="majorBidi"/>
          <w:color w:val="auto"/>
          <w:sz w:val="22"/>
          <w:szCs w:val="22"/>
          <w:lang w:eastAsia="en-IN"/>
        </w:rPr>
        <w:t>] focused on predicting CKD stages and providing dietary recommendations based on potassium levels. Their approach, using data from the UCI repository, not only predicted CKD stages with high accuracy but also offered actionable insights for disease management.</w:t>
      </w:r>
    </w:p>
    <w:p w:rsidRPr="00913BBB" w:rsidR="00913BBB" w:rsidP="00165015" w:rsidRDefault="006A669C" w14:paraId="0A9EAC82" w14:textId="7775B363">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lastRenderedPageBreak/>
        <w:t xml:space="preserve">      </w:t>
      </w:r>
      <w:r w:rsidRPr="00913BBB" w:rsidR="00913BBB">
        <w:rPr>
          <w:rFonts w:asciiTheme="majorBidi" w:hAnsiTheme="majorBidi" w:eastAsiaTheme="minorEastAsia" w:cstheme="majorBidi"/>
          <w:color w:val="auto"/>
          <w:sz w:val="22"/>
          <w:szCs w:val="22"/>
          <w:lang w:eastAsia="en-IN"/>
        </w:rPr>
        <w:t xml:space="preserve">Debal and </w:t>
      </w:r>
      <w:proofErr w:type="spellStart"/>
      <w:r w:rsidRPr="00913BBB" w:rsidR="00913BBB">
        <w:rPr>
          <w:rFonts w:asciiTheme="majorBidi" w:hAnsiTheme="majorBidi" w:eastAsiaTheme="minorEastAsia" w:cstheme="majorBidi"/>
          <w:color w:val="auto"/>
          <w:sz w:val="22"/>
          <w:szCs w:val="22"/>
          <w:lang w:eastAsia="en-IN"/>
        </w:rPr>
        <w:t>Sitote</w:t>
      </w:r>
      <w:proofErr w:type="spellEnd"/>
      <w:r w:rsidRPr="00913BBB" w:rsidR="00913BBB">
        <w:rPr>
          <w:rFonts w:asciiTheme="majorBidi" w:hAnsiTheme="majorBidi" w:eastAsiaTheme="minorEastAsia" w:cstheme="majorBidi"/>
          <w:color w:val="auto"/>
          <w:sz w:val="22"/>
          <w:szCs w:val="22"/>
          <w:lang w:eastAsia="en-IN"/>
        </w:rPr>
        <w:t xml:space="preserve"> [1</w:t>
      </w:r>
      <w:r w:rsidR="00AB50E3">
        <w:rPr>
          <w:rFonts w:asciiTheme="majorBidi" w:hAnsiTheme="majorBidi" w:eastAsiaTheme="minorEastAsia" w:cstheme="majorBidi"/>
          <w:color w:val="auto"/>
          <w:sz w:val="22"/>
          <w:szCs w:val="22"/>
          <w:lang w:eastAsia="en-IN"/>
        </w:rPr>
        <w:t>2</w:t>
      </w:r>
      <w:r w:rsidRPr="00913BBB" w:rsidR="00913BBB">
        <w:rPr>
          <w:rFonts w:asciiTheme="majorBidi" w:hAnsiTheme="majorBidi" w:eastAsiaTheme="minorEastAsia" w:cstheme="majorBidi"/>
          <w:color w:val="auto"/>
          <w:sz w:val="22"/>
          <w:szCs w:val="22"/>
          <w:lang w:eastAsia="en-IN"/>
        </w:rPr>
        <w:t>] applied various ML algorithms to predict CKD stages using data from St. Paulo’s Hospital. Their findings highlighted the Random Forest model, optimized with Recursive Feature Elimination, as particularly effective, showcasing the critical role of ML in enhancing early detection in public health settings.</w:t>
      </w:r>
    </w:p>
    <w:p w:rsidR="00014881" w:rsidP="00165015" w:rsidRDefault="00014881" w14:paraId="65281A4C" w14:textId="49DA670E">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proofErr w:type="spellStart"/>
      <w:r w:rsidRPr="00913BBB" w:rsidR="00913BBB">
        <w:rPr>
          <w:rFonts w:asciiTheme="majorBidi" w:hAnsiTheme="majorBidi" w:eastAsiaTheme="minorEastAsia" w:cstheme="majorBidi"/>
          <w:color w:val="auto"/>
          <w:sz w:val="22"/>
          <w:szCs w:val="22"/>
          <w:lang w:eastAsia="en-IN"/>
        </w:rPr>
        <w:t>Amirgaliyev</w:t>
      </w:r>
      <w:proofErr w:type="spellEnd"/>
      <w:r w:rsidRPr="00913BBB" w:rsidR="00913BBB">
        <w:rPr>
          <w:rFonts w:asciiTheme="majorBidi" w:hAnsiTheme="majorBidi" w:eastAsiaTheme="minorEastAsia" w:cstheme="majorBidi"/>
          <w:color w:val="auto"/>
          <w:sz w:val="22"/>
          <w:szCs w:val="22"/>
          <w:lang w:eastAsia="en-IN"/>
        </w:rPr>
        <w:t xml:space="preserve"> et al. [1</w:t>
      </w:r>
      <w:r w:rsidR="00AB50E3">
        <w:rPr>
          <w:rFonts w:asciiTheme="majorBidi" w:hAnsiTheme="majorBidi" w:eastAsiaTheme="minorEastAsia" w:cstheme="majorBidi"/>
          <w:color w:val="auto"/>
          <w:sz w:val="22"/>
          <w:szCs w:val="22"/>
          <w:lang w:eastAsia="en-IN"/>
        </w:rPr>
        <w:t>3</w:t>
      </w:r>
      <w:r w:rsidRPr="00913BBB" w:rsidR="00913BBB">
        <w:rPr>
          <w:rFonts w:asciiTheme="majorBidi" w:hAnsiTheme="majorBidi" w:eastAsiaTheme="minorEastAsia" w:cstheme="majorBidi"/>
          <w:color w:val="auto"/>
          <w:sz w:val="22"/>
          <w:szCs w:val="22"/>
          <w:lang w:eastAsia="en-IN"/>
        </w:rPr>
        <w:t xml:space="preserve">] and </w:t>
      </w:r>
      <w:proofErr w:type="spellStart"/>
      <w:r w:rsidRPr="00913BBB" w:rsidR="00913BBB">
        <w:rPr>
          <w:rFonts w:asciiTheme="majorBidi" w:hAnsiTheme="majorBidi" w:eastAsiaTheme="minorEastAsia" w:cstheme="majorBidi"/>
          <w:color w:val="auto"/>
          <w:sz w:val="22"/>
          <w:szCs w:val="22"/>
          <w:lang w:eastAsia="en-IN"/>
        </w:rPr>
        <w:t>Charleonnan</w:t>
      </w:r>
      <w:proofErr w:type="spellEnd"/>
      <w:r w:rsidRPr="00913BBB" w:rsidR="00913BBB">
        <w:rPr>
          <w:rFonts w:asciiTheme="majorBidi" w:hAnsiTheme="majorBidi" w:eastAsiaTheme="minorEastAsia" w:cstheme="majorBidi"/>
          <w:color w:val="auto"/>
          <w:sz w:val="22"/>
          <w:szCs w:val="22"/>
          <w:lang w:eastAsia="en-IN"/>
        </w:rPr>
        <w:t xml:space="preserve"> et al. [1</w:t>
      </w:r>
      <w:r w:rsidR="00AB50E3">
        <w:rPr>
          <w:rFonts w:asciiTheme="majorBidi" w:hAnsiTheme="majorBidi" w:eastAsiaTheme="minorEastAsia" w:cstheme="majorBidi"/>
          <w:color w:val="auto"/>
          <w:sz w:val="22"/>
          <w:szCs w:val="22"/>
          <w:lang w:eastAsia="en-IN"/>
        </w:rPr>
        <w:t>4</w:t>
      </w:r>
      <w:r w:rsidRPr="00913BBB" w:rsidR="00913BBB">
        <w:rPr>
          <w:rFonts w:asciiTheme="majorBidi" w:hAnsiTheme="majorBidi" w:eastAsiaTheme="minorEastAsia" w:cstheme="majorBidi"/>
          <w:color w:val="auto"/>
          <w:sz w:val="22"/>
          <w:szCs w:val="22"/>
          <w:lang w:eastAsia="en-IN"/>
        </w:rPr>
        <w:t>] further validated the effectiveness of SVM and other classifiers in CKD prediction. These studies demonstrated over 93% accuracy, emphasizing the potential of non-invasive ML techniques in resource-limited settings.</w:t>
      </w:r>
    </w:p>
    <w:p w:rsidRPr="00913BBB" w:rsidR="00913BBB" w:rsidP="00165015" w:rsidRDefault="00014881" w14:paraId="0A690225" w14:textId="3966B1E9">
      <w:pPr>
        <w:pStyle w:val="ListParagraph"/>
        <w:spacing w:before="240" w:beforeLines="100" w:after="120" w:afterLines="50" w:line="240" w:lineRule="auto"/>
        <w:ind w:left="0"/>
        <w:jc w:val="both"/>
        <w:rPr>
          <w:rFonts w:asciiTheme="majorBidi" w:hAnsiTheme="majorBidi" w:eastAsiaTheme="minorEastAsia" w:cstheme="majorBidi"/>
          <w:color w:val="auto"/>
          <w:sz w:val="22"/>
          <w:szCs w:val="22"/>
          <w:lang w:eastAsia="en-IN"/>
        </w:rPr>
      </w:pPr>
      <w:r>
        <w:rPr>
          <w:rFonts w:asciiTheme="majorBidi" w:hAnsiTheme="majorBidi" w:eastAsiaTheme="minorEastAsia" w:cstheme="majorBidi"/>
          <w:color w:val="auto"/>
          <w:sz w:val="22"/>
          <w:szCs w:val="22"/>
          <w:lang w:eastAsia="en-IN"/>
        </w:rPr>
        <w:t xml:space="preserve">       </w:t>
      </w:r>
      <w:proofErr w:type="spellStart"/>
      <w:r w:rsidRPr="00913BBB" w:rsidR="00913BBB">
        <w:rPr>
          <w:rFonts w:asciiTheme="majorBidi" w:hAnsiTheme="majorBidi" w:eastAsiaTheme="minorEastAsia" w:cstheme="majorBidi"/>
          <w:color w:val="auto"/>
          <w:sz w:val="22"/>
          <w:szCs w:val="22"/>
          <w:lang w:eastAsia="en-IN"/>
        </w:rPr>
        <w:t>Gangani</w:t>
      </w:r>
      <w:proofErr w:type="spellEnd"/>
      <w:r w:rsidRPr="00913BBB" w:rsidR="00913BBB">
        <w:rPr>
          <w:rFonts w:asciiTheme="majorBidi" w:hAnsiTheme="majorBidi" w:eastAsiaTheme="minorEastAsia" w:cstheme="majorBidi"/>
          <w:color w:val="auto"/>
          <w:sz w:val="22"/>
          <w:szCs w:val="22"/>
          <w:lang w:eastAsia="en-IN"/>
        </w:rPr>
        <w:t xml:space="preserve"> </w:t>
      </w:r>
      <w:proofErr w:type="spellStart"/>
      <w:r w:rsidRPr="00913BBB" w:rsidR="00913BBB">
        <w:rPr>
          <w:rFonts w:asciiTheme="majorBidi" w:hAnsiTheme="majorBidi" w:eastAsiaTheme="minorEastAsia" w:cstheme="majorBidi"/>
          <w:color w:val="auto"/>
          <w:sz w:val="22"/>
          <w:szCs w:val="22"/>
          <w:lang w:eastAsia="en-IN"/>
        </w:rPr>
        <w:t>Dharmarathne</w:t>
      </w:r>
      <w:proofErr w:type="spellEnd"/>
      <w:r w:rsidRPr="00913BBB" w:rsidR="00913BBB">
        <w:rPr>
          <w:rFonts w:asciiTheme="majorBidi" w:hAnsiTheme="majorBidi" w:eastAsiaTheme="minorEastAsia" w:cstheme="majorBidi"/>
          <w:color w:val="auto"/>
          <w:sz w:val="22"/>
          <w:szCs w:val="22"/>
          <w:lang w:eastAsia="en-IN"/>
        </w:rPr>
        <w:t xml:space="preserve"> et al. [1</w:t>
      </w:r>
      <w:r w:rsidR="00AB50E3">
        <w:rPr>
          <w:rFonts w:asciiTheme="majorBidi" w:hAnsiTheme="majorBidi" w:eastAsiaTheme="minorEastAsia" w:cstheme="majorBidi"/>
          <w:color w:val="auto"/>
          <w:sz w:val="22"/>
          <w:szCs w:val="22"/>
          <w:lang w:eastAsia="en-IN"/>
        </w:rPr>
        <w:t>5</w:t>
      </w:r>
      <w:r w:rsidRPr="00913BBB" w:rsidR="00913BBB">
        <w:rPr>
          <w:rFonts w:asciiTheme="majorBidi" w:hAnsiTheme="majorBidi" w:eastAsiaTheme="minorEastAsia" w:cstheme="majorBidi"/>
          <w:color w:val="auto"/>
          <w:sz w:val="22"/>
          <w:szCs w:val="22"/>
          <w:lang w:eastAsia="en-IN"/>
        </w:rPr>
        <w:t>] highlighted the use of explainable AI tools, like SHAP and PDP, to aid healthcare professionals in interpreting ML predictions, thereby improving diagnostic accuracy and supporting decision-making.</w:t>
      </w:r>
    </w:p>
    <w:p w:rsidRPr="00C25A12" w:rsidR="00C25A12" w:rsidP="00233EFF" w:rsidRDefault="00C25A12" w14:paraId="2DF2BF37" w14:textId="3EB10C38">
      <w:pPr>
        <w:pStyle w:val="ListParagraph"/>
        <w:spacing w:before="240" w:beforeLines="100" w:after="120" w:afterLines="50" w:line="240" w:lineRule="auto"/>
        <w:ind w:left="0"/>
        <w:contextualSpacing w:val="0"/>
        <w:jc w:val="both"/>
        <w:rPr>
          <w:b/>
          <w:color w:val="auto"/>
        </w:rPr>
      </w:pPr>
      <w:r>
        <w:rPr>
          <w:b/>
          <w:color w:val="auto"/>
        </w:rPr>
        <w:t xml:space="preserve">2.2. Generative </w:t>
      </w:r>
      <w:r w:rsidR="00EA6828">
        <w:rPr>
          <w:b/>
          <w:color w:val="auto"/>
        </w:rPr>
        <w:t>AI for</w:t>
      </w:r>
      <w:r>
        <w:rPr>
          <w:b/>
          <w:color w:val="auto"/>
        </w:rPr>
        <w:t xml:space="preserve"> generating </w:t>
      </w:r>
      <w:r w:rsidR="00EA6828">
        <w:rPr>
          <w:b/>
          <w:color w:val="auto"/>
        </w:rPr>
        <w:t>medical</w:t>
      </w:r>
      <w:r>
        <w:rPr>
          <w:b/>
          <w:color w:val="auto"/>
        </w:rPr>
        <w:t xml:space="preserve"> data </w:t>
      </w:r>
    </w:p>
    <w:bookmarkEnd w:id="2"/>
    <w:p w:rsidRPr="003337C3" w:rsidR="003337C3" w:rsidP="003337C3" w:rsidRDefault="003337C3" w14:paraId="4580DAE5" w14:textId="77777777">
      <w:pPr>
        <w:spacing w:after="0"/>
        <w:ind w:firstLine="360"/>
        <w:jc w:val="both"/>
        <w:rPr>
          <w:rFonts w:asciiTheme="majorBidi" w:hAnsiTheme="majorBidi" w:cstheme="majorBidi"/>
          <w:lang w:val="en-US"/>
        </w:rPr>
      </w:pPr>
      <w:r w:rsidRPr="003337C3">
        <w:rPr>
          <w:rFonts w:asciiTheme="majorBidi" w:hAnsiTheme="majorBidi" w:cstheme="majorBidi"/>
          <w:lang w:val="en-US"/>
        </w:rPr>
        <w:t>Elkholy et al. [16] focused on the security and privacy concerns in the development and deployment of generative AI. They highlighted how these technologies could expose vulnerabilities at various stages from data collection to clinical implementation, advocating for stringent security measures to ensure their responsible use.</w:t>
      </w:r>
    </w:p>
    <w:p w:rsidRPr="003337C3" w:rsidR="003337C3" w:rsidP="003337C3" w:rsidRDefault="003337C3" w14:paraId="7B5A5D07" w14:textId="77777777">
      <w:pPr>
        <w:spacing w:after="0"/>
        <w:ind w:firstLine="360"/>
        <w:jc w:val="both"/>
        <w:rPr>
          <w:rFonts w:asciiTheme="majorBidi" w:hAnsiTheme="majorBidi" w:cstheme="majorBidi"/>
          <w:lang w:val="en-US"/>
        </w:rPr>
      </w:pPr>
      <w:r w:rsidRPr="003337C3">
        <w:rPr>
          <w:rFonts w:asciiTheme="majorBidi" w:hAnsiTheme="majorBidi" w:cstheme="majorBidi"/>
          <w:lang w:val="en-US"/>
        </w:rPr>
        <w:t>Rahat et al. [17] examined the potential of generative AI to produce lifelike simulations for medical training, providing a risk-free environment for students and professionals. This study showcased generative AI's capability to create detailed models of various medical conditions, which could significantly aid in medical education and practice readiness.</w:t>
      </w:r>
    </w:p>
    <w:p w:rsidRPr="003337C3" w:rsidR="003337C3" w:rsidP="003337C3" w:rsidRDefault="003337C3" w14:paraId="54AFCD94" w14:textId="77777777">
      <w:pPr>
        <w:spacing w:after="0"/>
        <w:ind w:firstLine="360"/>
        <w:jc w:val="both"/>
        <w:rPr>
          <w:rFonts w:asciiTheme="majorBidi" w:hAnsiTheme="majorBidi" w:cstheme="majorBidi"/>
          <w:lang w:val="en-US"/>
        </w:rPr>
      </w:pPr>
      <w:bookmarkStart w:name="_Hlk171197602" w:id="3"/>
      <w:r w:rsidRPr="003337C3">
        <w:rPr>
          <w:rFonts w:asciiTheme="majorBidi" w:hAnsiTheme="majorBidi" w:cstheme="majorBidi"/>
          <w:lang w:val="en-US"/>
        </w:rPr>
        <w:t>Xanthis et al. [18] introduced a cost-effective method for creating training datasets for medical imaging using advanced MR simulations based on the 4D-XCAT model. This technique, which generated artificial MR images for training neural networks, significantly reduced the need for real patient data, achieving high Dice coefficients for automatic segmentation. The inclusion of a small percentage of real images further enhanced performance, demonstrating a scalable approach to data generation in medical imaging.</w:t>
      </w:r>
    </w:p>
    <w:p w:rsidRPr="003337C3" w:rsidR="003337C3" w:rsidP="003337C3" w:rsidRDefault="003337C3" w14:paraId="776E804D" w14:textId="77777777">
      <w:pPr>
        <w:spacing w:after="0"/>
        <w:ind w:firstLine="360"/>
        <w:jc w:val="both"/>
        <w:rPr>
          <w:rFonts w:asciiTheme="majorBidi" w:hAnsiTheme="majorBidi" w:cstheme="majorBidi"/>
          <w:lang w:val="en-US"/>
        </w:rPr>
      </w:pPr>
      <w:r w:rsidRPr="003337C3">
        <w:rPr>
          <w:rFonts w:asciiTheme="majorBidi" w:hAnsiTheme="majorBidi" w:cstheme="majorBidi"/>
          <w:lang w:val="en-US"/>
        </w:rPr>
        <w:t xml:space="preserve">Chen and Esmaeilzadeh [19] explored the broader applications and implications of generative AI across various healthcare domains including medical diagnostics and clinical decision support. </w:t>
      </w:r>
      <w:r w:rsidRPr="003337C3">
        <w:rPr>
          <w:rFonts w:asciiTheme="majorBidi" w:hAnsiTheme="majorBidi" w:cstheme="majorBidi"/>
          <w:lang w:val="en-US"/>
        </w:rPr>
        <w:t>They emphasized the technology's impact on improving accuracy and efficiency but also highlighted the privacy and security risks associated with generative AI systems. Their study proposed robust security measures such as encryption and differential privacy to mitigate these risks, underscoring the importance of comprehensive security in the deployment of generative AI technologies.</w:t>
      </w:r>
    </w:p>
    <w:p w:rsidRPr="003337C3" w:rsidR="00DA6E6D" w:rsidP="003337C3" w:rsidRDefault="003337C3" w14:paraId="427180C0" w14:textId="44015619">
      <w:pPr>
        <w:spacing w:after="0"/>
        <w:ind w:firstLine="360"/>
        <w:jc w:val="both"/>
        <w:rPr>
          <w:rFonts w:asciiTheme="majorBidi" w:hAnsiTheme="majorBidi" w:cstheme="majorBidi"/>
          <w:lang w:val="en-US"/>
        </w:rPr>
      </w:pPr>
      <w:r w:rsidRPr="003337C3">
        <w:rPr>
          <w:rFonts w:asciiTheme="majorBidi" w:hAnsiTheme="majorBidi" w:cstheme="majorBidi"/>
          <w:lang w:val="en-US"/>
        </w:rPr>
        <w:t>Singh [20] discussed the transformative applications and challenges of generative AI in healthcare, particularly in medical education and clinical diagnostics. The study pointed out the potential of generative AI, using techniques like GANs and VAEs, to enhance medical training with realistic simulations and improve early disease detection. However, challenges related to data quality, integration, and ethical considerations were noted as significant hurdles.</w:t>
      </w:r>
      <w:bookmarkEnd w:id="3"/>
    </w:p>
    <w:p w:rsidR="00A74AEE" w:rsidP="00581F77" w:rsidRDefault="00A74AEE" w14:paraId="1458D8DA" w14:textId="77777777">
      <w:pPr>
        <w:pStyle w:val="ListParagraph"/>
        <w:numPr>
          <w:ilvl w:val="0"/>
          <w:numId w:val="7"/>
        </w:numPr>
        <w:autoSpaceDE w:val="0"/>
        <w:autoSpaceDN w:val="0"/>
        <w:adjustRightInd w:val="0"/>
        <w:spacing w:before="240" w:beforeLines="100" w:after="120" w:afterLines="50" w:line="240" w:lineRule="auto"/>
        <w:contextualSpacing w:val="0"/>
        <w:rPr>
          <w:b/>
          <w:color w:val="auto"/>
        </w:rPr>
      </w:pPr>
      <w:r w:rsidRPr="00A74AEE">
        <w:rPr>
          <w:b/>
          <w:color w:val="auto"/>
        </w:rPr>
        <w:t>MATERIALS &amp; METHODS</w:t>
      </w:r>
    </w:p>
    <w:p w:rsidRPr="00DB2712" w:rsidR="00DB2712" w:rsidP="00581F77" w:rsidRDefault="00DB2712" w14:paraId="3F39814A" w14:textId="25DE72E5">
      <w:pPr>
        <w:autoSpaceDE w:val="0"/>
        <w:autoSpaceDN w:val="0"/>
        <w:adjustRightInd w:val="0"/>
        <w:spacing w:before="240" w:beforeLines="100" w:after="120" w:afterLines="50" w:line="240" w:lineRule="auto"/>
        <w:ind w:firstLine="360"/>
        <w:jc w:val="both"/>
        <w:rPr>
          <w:rFonts w:asciiTheme="majorBidi" w:hAnsiTheme="majorBidi" w:cstheme="majorBidi"/>
          <w:bCs/>
        </w:rPr>
      </w:pPr>
      <w:r w:rsidRPr="00DB2712">
        <w:rPr>
          <w:rFonts w:asciiTheme="majorBidi" w:hAnsiTheme="majorBidi" w:cstheme="majorBidi"/>
          <w:bCs/>
        </w:rPr>
        <w:t xml:space="preserve">This section explains </w:t>
      </w:r>
      <w:r>
        <w:rPr>
          <w:rFonts w:asciiTheme="majorBidi" w:hAnsiTheme="majorBidi" w:cstheme="majorBidi"/>
          <w:bCs/>
        </w:rPr>
        <w:t xml:space="preserve">the proposed approach, how and why </w:t>
      </w:r>
      <w:r w:rsidR="00581F77">
        <w:rPr>
          <w:rFonts w:asciiTheme="majorBidi" w:hAnsiTheme="majorBidi" w:cstheme="majorBidi"/>
          <w:bCs/>
        </w:rPr>
        <w:t>it</w:t>
      </w:r>
      <w:r>
        <w:rPr>
          <w:rFonts w:asciiTheme="majorBidi" w:hAnsiTheme="majorBidi" w:cstheme="majorBidi"/>
          <w:bCs/>
        </w:rPr>
        <w:t xml:space="preserve"> has been selected, the dataset used, and how it was prepared and processed. The following subsections demonstrates the prosed work in this paper step by step.</w:t>
      </w:r>
    </w:p>
    <w:p w:rsidRPr="0091200E" w:rsidR="0091200E" w:rsidP="00233EFF" w:rsidRDefault="0091200E" w14:paraId="1E0FD4DE" w14:textId="05A7091A">
      <w:pPr>
        <w:pStyle w:val="SectionHeading"/>
        <w:numPr>
          <w:ilvl w:val="1"/>
          <w:numId w:val="7"/>
        </w:numPr>
        <w:spacing w:before="0" w:after="0"/>
        <w:ind w:left="360"/>
        <w:rPr>
          <w:b/>
          <w:bCs/>
        </w:rPr>
      </w:pPr>
      <w:r w:rsidRPr="0091200E">
        <w:rPr>
          <w:b/>
          <w:bCs/>
        </w:rPr>
        <w:t>Study Population and Inclusion Criteria</w:t>
      </w:r>
    </w:p>
    <w:p w:rsidRPr="0091200E" w:rsidR="0091200E" w:rsidP="00581F77" w:rsidRDefault="0091200E" w14:paraId="2C95167F" w14:textId="3B8501F7">
      <w:pPr>
        <w:spacing w:after="0"/>
        <w:ind w:firstLine="360"/>
        <w:jc w:val="both"/>
        <w:rPr>
          <w:rFonts w:asciiTheme="majorBidi" w:hAnsiTheme="majorBidi" w:cstheme="majorBidi"/>
        </w:rPr>
      </w:pPr>
      <w:r w:rsidRPr="0091200E">
        <w:rPr>
          <w:rFonts w:asciiTheme="majorBidi" w:hAnsiTheme="majorBidi" w:cstheme="majorBidi"/>
        </w:rPr>
        <w:t>The study population comprises individuals suspected of CKD, with inclusion criteria extending across all age groups. Prior to participation, individuals provided informed consent. Notably, the study maintained stringent exclusion criteria to ensure the integrity of the dataset, specifically excluding individuals with incomplete medical records.</w:t>
      </w:r>
    </w:p>
    <w:p w:rsidRPr="0091200E" w:rsidR="0091200E" w:rsidP="00233EFF" w:rsidRDefault="0091200E" w14:paraId="6E8CC141" w14:textId="0A45A620">
      <w:pPr>
        <w:spacing w:after="0"/>
        <w:jc w:val="both"/>
        <w:rPr>
          <w:rFonts w:asciiTheme="majorBidi" w:hAnsiTheme="majorBidi" w:cstheme="majorBidi"/>
          <w:b/>
          <w:bCs/>
        </w:rPr>
      </w:pPr>
      <w:r w:rsidRPr="0091200E">
        <w:rPr>
          <w:rFonts w:asciiTheme="majorBidi" w:hAnsiTheme="majorBidi" w:cstheme="majorBidi"/>
          <w:b/>
          <w:bCs/>
        </w:rPr>
        <w:t xml:space="preserve">3.2. Model Architecture </w:t>
      </w:r>
    </w:p>
    <w:p w:rsidRPr="0091200E" w:rsidR="0091200E" w:rsidP="3A82CF7A" w:rsidRDefault="0091200E" w14:paraId="28DEC084" w14:textId="03B09469">
      <w:pPr>
        <w:spacing w:after="0"/>
        <w:jc w:val="both"/>
        <w:rPr>
          <w:rFonts w:asciiTheme="majorBidi" w:hAnsiTheme="majorBidi" w:cstheme="majorBidi"/>
        </w:rPr>
      </w:pPr>
      <w:r w:rsidRPr="3A82CF7A">
        <w:rPr>
          <w:rFonts w:asciiTheme="majorBidi" w:hAnsiTheme="majorBidi" w:cstheme="majorBidi"/>
        </w:rPr>
        <w:t xml:space="preserve"> </w:t>
      </w:r>
      <w:r w:rsidR="00014881">
        <w:rPr>
          <w:rFonts w:asciiTheme="majorBidi" w:hAnsiTheme="majorBidi" w:cstheme="majorBidi"/>
        </w:rPr>
        <w:t xml:space="preserve">     </w:t>
      </w:r>
      <w:r w:rsidRPr="3A82CF7A" w:rsidR="00581F77">
        <w:rPr>
          <w:rFonts w:asciiTheme="majorBidi" w:hAnsiTheme="majorBidi" w:cstheme="majorBidi"/>
        </w:rPr>
        <w:t>First, input data used in this model were gathered from two different sources, real data fr</w:t>
      </w:r>
      <w:r w:rsidRPr="3A82CF7A" w:rsidR="006774AF">
        <w:rPr>
          <w:rFonts w:asciiTheme="majorBidi" w:hAnsiTheme="majorBidi" w:cstheme="majorBidi"/>
        </w:rPr>
        <w:t>o</w:t>
      </w:r>
      <w:r w:rsidRPr="3A82CF7A" w:rsidR="00581F77">
        <w:rPr>
          <w:rFonts w:asciiTheme="majorBidi" w:hAnsiTheme="majorBidi" w:cstheme="majorBidi"/>
        </w:rPr>
        <w:t>m</w:t>
      </w:r>
      <w:r w:rsidR="00AB50E3">
        <w:t xml:space="preserve"> </w:t>
      </w:r>
      <w:r w:rsidRPr="00AB50E3" w:rsidR="00AB50E3">
        <w:rPr>
          <w:rFonts w:asciiTheme="majorBidi" w:hAnsiTheme="majorBidi" w:cstheme="majorBidi"/>
        </w:rPr>
        <w:t>Kaggle</w:t>
      </w:r>
      <w:r w:rsidR="00072558">
        <w:rPr>
          <w:rFonts w:asciiTheme="majorBidi" w:hAnsiTheme="majorBidi" w:cstheme="majorBidi"/>
        </w:rPr>
        <w:t xml:space="preserve"> [</w:t>
      </w:r>
      <w:r w:rsidRPr="000C171E" w:rsidR="00072558">
        <w:rPr>
          <w:rFonts w:asciiTheme="majorBidi" w:hAnsiTheme="majorBidi" w:cstheme="majorBidi"/>
          <w:highlight w:val="yellow"/>
        </w:rPr>
        <w:t>2</w:t>
      </w:r>
      <w:r w:rsidRPr="000C171E" w:rsidR="000C171E">
        <w:rPr>
          <w:rFonts w:asciiTheme="majorBidi" w:hAnsiTheme="majorBidi" w:cstheme="majorBidi"/>
          <w:highlight w:val="yellow"/>
        </w:rPr>
        <w:t>3</w:t>
      </w:r>
      <w:r w:rsidR="00072558">
        <w:rPr>
          <w:rFonts w:asciiTheme="majorBidi" w:hAnsiTheme="majorBidi" w:cstheme="majorBidi"/>
        </w:rPr>
        <w:t>]</w:t>
      </w:r>
      <w:r w:rsidR="00AB50E3">
        <w:rPr>
          <w:rFonts w:asciiTheme="majorBidi" w:hAnsiTheme="majorBidi" w:cstheme="majorBidi"/>
        </w:rPr>
        <w:t xml:space="preserve">, </w:t>
      </w:r>
      <w:r w:rsidRPr="3A82CF7A">
        <w:rPr>
          <w:rFonts w:asciiTheme="majorBidi" w:hAnsiTheme="majorBidi" w:cstheme="majorBidi"/>
        </w:rPr>
        <w:t xml:space="preserve">and </w:t>
      </w:r>
      <w:r w:rsidRPr="3A82CF7A" w:rsidR="128A4FC5">
        <w:rPr>
          <w:rFonts w:asciiTheme="majorBidi" w:hAnsiTheme="majorBidi" w:cstheme="majorBidi"/>
        </w:rPr>
        <w:t>artificially</w:t>
      </w:r>
      <w:r w:rsidRPr="3A82CF7A" w:rsidR="00581F77">
        <w:rPr>
          <w:rFonts w:asciiTheme="majorBidi" w:hAnsiTheme="majorBidi" w:cstheme="majorBidi"/>
        </w:rPr>
        <w:t xml:space="preserve"> generated data</w:t>
      </w:r>
      <w:r w:rsidRPr="3A82CF7A" w:rsidR="00FC0518">
        <w:rPr>
          <w:rFonts w:asciiTheme="majorBidi" w:hAnsiTheme="majorBidi" w:cstheme="majorBidi"/>
        </w:rPr>
        <w:t xml:space="preserve"> for every GPT</w:t>
      </w:r>
      <w:r w:rsidR="00AB50E3">
        <w:rPr>
          <w:rFonts w:asciiTheme="majorBidi" w:hAnsiTheme="majorBidi" w:cstheme="majorBidi"/>
        </w:rPr>
        <w:t xml:space="preserve"> [</w:t>
      </w:r>
      <w:r w:rsidRPr="000C171E" w:rsidR="00AB50E3">
        <w:rPr>
          <w:rFonts w:asciiTheme="majorBidi" w:hAnsiTheme="majorBidi" w:cstheme="majorBidi"/>
          <w:highlight w:val="yellow"/>
        </w:rPr>
        <w:t>2</w:t>
      </w:r>
      <w:r w:rsidRPr="000C171E" w:rsidR="000C171E">
        <w:rPr>
          <w:rFonts w:asciiTheme="majorBidi" w:hAnsiTheme="majorBidi" w:cstheme="majorBidi"/>
          <w:highlight w:val="yellow"/>
        </w:rPr>
        <w:t>4</w:t>
      </w:r>
      <w:r w:rsidR="00AB50E3">
        <w:rPr>
          <w:rFonts w:asciiTheme="majorBidi" w:hAnsiTheme="majorBidi" w:cstheme="majorBidi"/>
        </w:rPr>
        <w:t>]</w:t>
      </w:r>
      <w:r w:rsidRPr="3A82CF7A" w:rsidR="00581F77">
        <w:rPr>
          <w:rFonts w:asciiTheme="majorBidi" w:hAnsiTheme="majorBidi" w:cstheme="majorBidi"/>
        </w:rPr>
        <w:t>.</w:t>
      </w:r>
      <w:r w:rsidRPr="3A82CF7A">
        <w:rPr>
          <w:rFonts w:asciiTheme="majorBidi" w:hAnsiTheme="majorBidi" w:cstheme="majorBidi"/>
        </w:rPr>
        <w:t xml:space="preserve"> Secondly, Data preprocessing is done in 4 states</w:t>
      </w:r>
      <w:r w:rsidRPr="3A82CF7A" w:rsidR="006A771C">
        <w:rPr>
          <w:rFonts w:asciiTheme="majorBidi" w:hAnsiTheme="majorBidi" w:cstheme="majorBidi"/>
        </w:rPr>
        <w:t xml:space="preserve">: </w:t>
      </w:r>
      <w:r w:rsidRPr="3A82CF7A">
        <w:rPr>
          <w:rFonts w:asciiTheme="majorBidi" w:hAnsiTheme="majorBidi" w:cstheme="majorBidi"/>
        </w:rPr>
        <w:t xml:space="preserve">EDA, Data Cleaning, Ordinal Encoding, </w:t>
      </w:r>
      <w:r w:rsidRPr="3A82CF7A" w:rsidR="006A771C">
        <w:rPr>
          <w:rFonts w:asciiTheme="majorBidi" w:hAnsiTheme="majorBidi" w:cstheme="majorBidi"/>
        </w:rPr>
        <w:t xml:space="preserve">and </w:t>
      </w:r>
      <w:r w:rsidRPr="3A82CF7A">
        <w:rPr>
          <w:rFonts w:asciiTheme="majorBidi" w:hAnsiTheme="majorBidi" w:cstheme="majorBidi"/>
        </w:rPr>
        <w:t xml:space="preserve">Normalization to enhance the quality of the data before splitting. </w:t>
      </w:r>
      <w:r w:rsidRPr="3A82CF7A" w:rsidR="006A771C">
        <w:rPr>
          <w:rFonts w:asciiTheme="majorBidi" w:hAnsiTheme="majorBidi" w:cstheme="majorBidi"/>
        </w:rPr>
        <w:t>Then data</w:t>
      </w:r>
      <w:r w:rsidRPr="3A82CF7A">
        <w:rPr>
          <w:rFonts w:asciiTheme="majorBidi" w:hAnsiTheme="majorBidi" w:cstheme="majorBidi"/>
        </w:rPr>
        <w:t xml:space="preserve"> splitting </w:t>
      </w:r>
      <w:r w:rsidRPr="3A82CF7A" w:rsidR="006A771C">
        <w:rPr>
          <w:rFonts w:asciiTheme="majorBidi" w:hAnsiTheme="majorBidi" w:cstheme="majorBidi"/>
        </w:rPr>
        <w:t xml:space="preserve">step to split </w:t>
      </w:r>
      <w:r w:rsidRPr="3A82CF7A">
        <w:rPr>
          <w:rFonts w:asciiTheme="majorBidi" w:hAnsiTheme="majorBidi" w:cstheme="majorBidi"/>
        </w:rPr>
        <w:t>the dataset into training set and testing</w:t>
      </w:r>
      <w:r w:rsidRPr="3A82CF7A" w:rsidR="006A771C">
        <w:rPr>
          <w:rFonts w:asciiTheme="majorBidi" w:hAnsiTheme="majorBidi" w:cstheme="majorBidi"/>
        </w:rPr>
        <w:t xml:space="preserve"> set</w:t>
      </w:r>
      <w:r w:rsidRPr="3A82CF7A">
        <w:rPr>
          <w:rFonts w:asciiTheme="majorBidi" w:hAnsiTheme="majorBidi" w:cstheme="majorBidi"/>
        </w:rPr>
        <w:t xml:space="preserve">. </w:t>
      </w:r>
      <w:r w:rsidRPr="3A82CF7A" w:rsidR="006A771C">
        <w:rPr>
          <w:rFonts w:asciiTheme="majorBidi" w:hAnsiTheme="majorBidi" w:cstheme="majorBidi"/>
        </w:rPr>
        <w:t>Afterwards ML</w:t>
      </w:r>
      <w:r w:rsidRPr="3A82CF7A">
        <w:rPr>
          <w:rFonts w:asciiTheme="majorBidi" w:hAnsiTheme="majorBidi" w:cstheme="majorBidi"/>
        </w:rPr>
        <w:t xml:space="preserve"> Classification models such as Logistic Regression (LR), Decision Tree (DT), Random Forest (RF), Support Vector Machine (SVM), </w:t>
      </w:r>
      <w:r w:rsidRPr="3A82CF7A">
        <w:rPr>
          <w:rFonts w:asciiTheme="majorBidi" w:hAnsiTheme="majorBidi" w:cstheme="majorBidi"/>
        </w:rPr>
        <w:lastRenderedPageBreak/>
        <w:t>Multiple Layer perceptron (MLP)</w:t>
      </w:r>
      <w:r w:rsidRPr="3A82CF7A" w:rsidR="006A771C">
        <w:rPr>
          <w:rFonts w:asciiTheme="majorBidi" w:hAnsiTheme="majorBidi" w:cstheme="majorBidi"/>
        </w:rPr>
        <w:t xml:space="preserve"> were built for disease classification</w:t>
      </w:r>
      <w:r w:rsidRPr="3A82CF7A">
        <w:rPr>
          <w:rFonts w:asciiTheme="majorBidi" w:hAnsiTheme="majorBidi" w:cstheme="majorBidi"/>
        </w:rPr>
        <w:t xml:space="preserve">. Finally, </w:t>
      </w:r>
      <w:r w:rsidRPr="3A82CF7A" w:rsidR="006A771C">
        <w:rPr>
          <w:rFonts w:asciiTheme="majorBidi" w:hAnsiTheme="majorBidi" w:cstheme="majorBidi"/>
        </w:rPr>
        <w:t xml:space="preserve">Models evaluation was done using </w:t>
      </w:r>
      <w:r w:rsidRPr="3A82CF7A">
        <w:rPr>
          <w:rFonts w:asciiTheme="majorBidi" w:hAnsiTheme="majorBidi" w:cstheme="majorBidi"/>
        </w:rPr>
        <w:t xml:space="preserve">Precision, Recall, F1-Score, </w:t>
      </w:r>
      <w:r w:rsidRPr="3A82CF7A" w:rsidR="006A771C">
        <w:rPr>
          <w:rFonts w:asciiTheme="majorBidi" w:hAnsiTheme="majorBidi" w:cstheme="majorBidi"/>
        </w:rPr>
        <w:t>and a</w:t>
      </w:r>
      <w:r w:rsidRPr="3A82CF7A">
        <w:rPr>
          <w:rFonts w:asciiTheme="majorBidi" w:hAnsiTheme="majorBidi" w:cstheme="majorBidi"/>
        </w:rPr>
        <w:t>ccuracy</w:t>
      </w:r>
      <w:r w:rsidRPr="3A82CF7A" w:rsidR="006A771C">
        <w:rPr>
          <w:rFonts w:asciiTheme="majorBidi" w:hAnsiTheme="majorBidi" w:cstheme="majorBidi"/>
        </w:rPr>
        <w:t>. Many v</w:t>
      </w:r>
      <w:r w:rsidRPr="3A82CF7A">
        <w:rPr>
          <w:rFonts w:asciiTheme="majorBidi" w:hAnsiTheme="majorBidi" w:cstheme="majorBidi"/>
        </w:rPr>
        <w:t xml:space="preserve">alidation </w:t>
      </w:r>
      <w:r w:rsidRPr="3A82CF7A" w:rsidR="006A771C">
        <w:rPr>
          <w:rFonts w:asciiTheme="majorBidi" w:hAnsiTheme="majorBidi" w:cstheme="majorBidi"/>
        </w:rPr>
        <w:t>t</w:t>
      </w:r>
      <w:r w:rsidRPr="3A82CF7A">
        <w:rPr>
          <w:rFonts w:asciiTheme="majorBidi" w:hAnsiTheme="majorBidi" w:cstheme="majorBidi"/>
        </w:rPr>
        <w:t>echniques</w:t>
      </w:r>
      <w:r w:rsidRPr="3A82CF7A" w:rsidR="006A771C">
        <w:rPr>
          <w:rFonts w:asciiTheme="majorBidi" w:hAnsiTheme="majorBidi" w:cstheme="majorBidi"/>
        </w:rPr>
        <w:t xml:space="preserve"> were used to validate results,</w:t>
      </w:r>
      <w:r w:rsidRPr="3A82CF7A">
        <w:rPr>
          <w:rFonts w:asciiTheme="majorBidi" w:hAnsiTheme="majorBidi" w:cstheme="majorBidi"/>
        </w:rPr>
        <w:t xml:space="preserve"> such as Stratified K-Fold, Leave-One-Out, </w:t>
      </w:r>
      <w:r w:rsidRPr="3A82CF7A" w:rsidR="006A771C">
        <w:rPr>
          <w:rFonts w:asciiTheme="majorBidi" w:hAnsiTheme="majorBidi" w:cstheme="majorBidi"/>
        </w:rPr>
        <w:t xml:space="preserve">and </w:t>
      </w:r>
      <w:r w:rsidRPr="3A82CF7A">
        <w:rPr>
          <w:rFonts w:asciiTheme="majorBidi" w:hAnsiTheme="majorBidi" w:cstheme="majorBidi"/>
        </w:rPr>
        <w:t xml:space="preserve">Shuffle Split. </w:t>
      </w:r>
      <w:r w:rsidRPr="3A82CF7A" w:rsidR="006A771C">
        <w:rPr>
          <w:rFonts w:asciiTheme="majorBidi" w:hAnsiTheme="majorBidi" w:cstheme="majorBidi"/>
        </w:rPr>
        <w:t xml:space="preserve">Fig.1 represents the </w:t>
      </w:r>
      <w:r w:rsidRPr="3A82CF7A" w:rsidR="006A771C">
        <w:rPr>
          <w:rFonts w:asciiTheme="majorBidi" w:hAnsiTheme="majorBidi" w:cstheme="majorBidi"/>
        </w:rPr>
        <w:t>detailed steps architecture of the proposed work. The following subsections furtherly explain the details of every step.</w:t>
      </w:r>
      <w:r w:rsidR="006A771C">
        <w:rPr>
          <w:rFonts w:asciiTheme="majorBidi" w:hAnsiTheme="majorBidi" w:cstheme="majorBidi"/>
        </w:rPr>
        <w:t>Fig.1 represents the detailed steps architecture of the proposed work. The following subsections furtherly explain the details of every step.</w:t>
      </w:r>
    </w:p>
    <w:p w:rsidRPr="0091200E" w:rsidR="0091200E" w:rsidP="00233EFF" w:rsidRDefault="0091200E" w14:paraId="048C62FF" w14:textId="77777777">
      <w:pPr>
        <w:spacing w:after="0"/>
        <w:jc w:val="both"/>
        <w:rPr>
          <w:rFonts w:asciiTheme="majorBidi" w:hAnsiTheme="majorBidi" w:cstheme="majorBidi"/>
        </w:rPr>
      </w:pPr>
    </w:p>
    <w:p w:rsidR="00F2328D" w:rsidP="00233EFF" w:rsidRDefault="00F2328D" w14:paraId="665AE1C6" w14:textId="77777777">
      <w:pPr>
        <w:spacing w:after="0"/>
        <w:jc w:val="both"/>
        <w:rPr>
          <w:rFonts w:asciiTheme="majorBidi" w:hAnsiTheme="majorBidi" w:cstheme="majorBidi"/>
        </w:rPr>
        <w:sectPr w:rsidR="00F2328D" w:rsidSect="002E274E">
          <w:type w:val="continuous"/>
          <w:pgSz w:w="11906" w:h="16838" w:orient="portrait" w:code="9"/>
          <w:pgMar w:top="1440" w:right="1080" w:bottom="1440" w:left="1080" w:header="850" w:footer="397" w:gutter="0"/>
          <w:cols w:space="432" w:num="2"/>
          <w:docGrid w:linePitch="360"/>
        </w:sectPr>
      </w:pPr>
    </w:p>
    <w:p w:rsidR="00F2328D" w:rsidP="0019749C" w:rsidRDefault="00C11341" w14:paraId="54CD9A38" w14:textId="4833553C">
      <w:pPr>
        <w:spacing w:after="0"/>
        <w:jc w:val="center"/>
        <w:rPr>
          <w:rFonts w:asciiTheme="majorBidi" w:hAnsiTheme="majorBidi" w:cstheme="majorBidi"/>
        </w:rPr>
      </w:pPr>
      <w:r>
        <w:rPr>
          <w:noProof/>
        </w:rPr>
        <w:drawing>
          <wp:inline distT="0" distB="0" distL="0" distR="0" wp14:anchorId="3719AB9B" wp14:editId="5C3E4F3B">
            <wp:extent cx="6188710" cy="2980690"/>
            <wp:effectExtent l="0" t="0" r="2540" b="0"/>
            <wp:docPr id="423913853" name="Picture 3"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13853" name="Picture 3" descr="A diagram of a data processing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88710" cy="2980690"/>
                    </a:xfrm>
                    <a:prstGeom prst="rect">
                      <a:avLst/>
                    </a:prstGeom>
                    <a:noFill/>
                    <a:ln>
                      <a:noFill/>
                    </a:ln>
                  </pic:spPr>
                </pic:pic>
              </a:graphicData>
            </a:graphic>
          </wp:inline>
        </w:drawing>
      </w:r>
    </w:p>
    <w:p w:rsidR="006A771C" w:rsidP="006A771C" w:rsidRDefault="00F2328D" w14:paraId="6C1BBC1E" w14:textId="1A064EE9">
      <w:pPr>
        <w:spacing w:after="0"/>
        <w:jc w:val="center"/>
        <w:rPr>
          <w:rFonts w:asciiTheme="majorBidi" w:hAnsiTheme="majorBidi" w:cstheme="majorBidi"/>
          <w:sz w:val="20"/>
          <w:szCs w:val="20"/>
        </w:rPr>
      </w:pPr>
      <w:r w:rsidRPr="00F2328D">
        <w:rPr>
          <w:rFonts w:asciiTheme="majorBidi" w:hAnsiTheme="majorBidi" w:cstheme="majorBidi"/>
          <w:sz w:val="20"/>
          <w:szCs w:val="20"/>
          <w:highlight w:val="yellow"/>
        </w:rPr>
        <w:t xml:space="preserve">Figure.1. </w:t>
      </w:r>
      <w:r w:rsidR="006A771C">
        <w:rPr>
          <w:rFonts w:asciiTheme="majorBidi" w:hAnsiTheme="majorBidi" w:cstheme="majorBidi"/>
          <w:sz w:val="20"/>
          <w:szCs w:val="20"/>
        </w:rPr>
        <w:t>The architecture and steps of the proposed work</w:t>
      </w:r>
    </w:p>
    <w:p w:rsidRPr="00F2328D" w:rsidR="006A771C" w:rsidP="00233EFF" w:rsidRDefault="006A771C" w14:paraId="4794660F" w14:textId="4D073A64">
      <w:pPr>
        <w:spacing w:after="0"/>
        <w:jc w:val="center"/>
        <w:rPr>
          <w:rFonts w:asciiTheme="majorBidi" w:hAnsiTheme="majorBidi" w:cstheme="majorBidi"/>
          <w:sz w:val="20"/>
          <w:szCs w:val="20"/>
        </w:rPr>
        <w:sectPr w:rsidRPr="00F2328D" w:rsidR="006A771C" w:rsidSect="00F2328D">
          <w:type w:val="continuous"/>
          <w:pgSz w:w="11906" w:h="16838" w:orient="portrait" w:code="9"/>
          <w:pgMar w:top="1440" w:right="1080" w:bottom="1440" w:left="1080" w:header="850" w:footer="397" w:gutter="0"/>
          <w:cols w:space="432"/>
          <w:docGrid w:linePitch="360"/>
        </w:sectPr>
      </w:pPr>
    </w:p>
    <w:p w:rsidRPr="00F2328D" w:rsidR="0091200E" w:rsidP="7F2BCE28" w:rsidRDefault="00F2328D" w14:paraId="63364855" w14:textId="1CDCAF17">
      <w:pPr>
        <w:spacing w:after="0"/>
        <w:jc w:val="both"/>
        <w:rPr>
          <w:rFonts w:asciiTheme="majorBidi" w:hAnsiTheme="majorBidi" w:cstheme="majorBidi"/>
          <w:b/>
          <w:bCs/>
        </w:rPr>
      </w:pPr>
      <w:r w:rsidRPr="7F2BCE28">
        <w:rPr>
          <w:rFonts w:asciiTheme="majorBidi" w:hAnsiTheme="majorBidi" w:cstheme="majorBidi"/>
          <w:b/>
          <w:bCs/>
          <w:highlight w:val="yellow"/>
        </w:rPr>
        <w:t>3.</w:t>
      </w:r>
      <w:r w:rsidRPr="7F2BCE28" w:rsidR="006A771C">
        <w:rPr>
          <w:rFonts w:asciiTheme="majorBidi" w:hAnsiTheme="majorBidi" w:cstheme="majorBidi"/>
          <w:b/>
          <w:bCs/>
          <w:highlight w:val="yellow"/>
        </w:rPr>
        <w:t>2</w:t>
      </w:r>
      <w:r w:rsidRPr="7F2BCE28" w:rsidR="0091200E">
        <w:rPr>
          <w:rFonts w:asciiTheme="majorBidi" w:hAnsiTheme="majorBidi" w:cstheme="majorBidi"/>
          <w:b/>
          <w:bCs/>
          <w:highlight w:val="yellow"/>
        </w:rPr>
        <w:t>.</w:t>
      </w:r>
      <w:r w:rsidRPr="7F2BCE28" w:rsidR="006A771C">
        <w:rPr>
          <w:rFonts w:asciiTheme="majorBidi" w:hAnsiTheme="majorBidi" w:cstheme="majorBidi"/>
          <w:b/>
          <w:bCs/>
          <w:highlight w:val="yellow"/>
        </w:rPr>
        <w:t>1.</w:t>
      </w:r>
      <w:r w:rsidRPr="7F2BCE28" w:rsidR="0091200E">
        <w:rPr>
          <w:rFonts w:asciiTheme="majorBidi" w:hAnsiTheme="majorBidi" w:cstheme="majorBidi"/>
          <w:b/>
          <w:bCs/>
          <w:highlight w:val="yellow"/>
        </w:rPr>
        <w:t xml:space="preserve"> Data Collection and Sources</w:t>
      </w:r>
    </w:p>
    <w:p w:rsidRPr="000D3291" w:rsidR="004B7CCB" w:rsidP="5843C5DD" w:rsidRDefault="00CA415E" w14:paraId="36ABADC4" w14:textId="56B96506">
      <w:pPr>
        <w:spacing w:after="0"/>
        <w:jc w:val="both"/>
        <w:rPr>
          <w:rFonts w:ascii="Times New Roman" w:hAnsi="Times New Roman" w:eastAsia="Times New Roman" w:cs="Times New Roman"/>
        </w:rPr>
      </w:pPr>
      <w:r>
        <w:rPr>
          <w:rFonts w:ascii="Times New Roman" w:hAnsi="Times New Roman" w:eastAsia="Times New Roman" w:cs="Times New Roman"/>
        </w:rPr>
        <w:tab/>
      </w:r>
      <w:r w:rsidRPr="7F2BCE28" w:rsidR="7E36F759">
        <w:rPr>
          <w:rFonts w:ascii="Times New Roman" w:hAnsi="Times New Roman" w:eastAsia="Times New Roman" w:cs="Times New Roman"/>
        </w:rPr>
        <w:t xml:space="preserve">A comprehensive data collection strategy was implemented, gathering information from a variety of sources such as Electronic Health Records (EHR), laboratory tests, patient surveys, and clinical assessments. This multifaceted approach ensured the collection of a wide range of data, including demographic details, clinical metrics, lifestyle factors, and detailed medical histories. </w:t>
      </w:r>
      <w:r w:rsidRPr="7F2BCE28" w:rsidR="155ACB13">
        <w:rPr>
          <w:rFonts w:ascii="Times New Roman" w:hAnsi="Times New Roman" w:eastAsia="Times New Roman" w:cs="Times New Roman"/>
        </w:rPr>
        <w:t>For the research, real data was sourced from the "</w:t>
      </w:r>
      <w:hyperlink w:history="1" r:id="Rcfdcb47406554cbb">
        <w:r w:rsidRPr="00DA6E6D" w:rsidR="155ACB13">
          <w:rPr>
            <w:rStyle w:val="Hyperlink"/>
            <w:rFonts w:ascii="Times New Roman" w:hAnsi="Times New Roman" w:eastAsia="Times New Roman" w:cs="Times New Roman"/>
          </w:rPr>
          <w:t>kidney_disease.csv</w:t>
        </w:r>
      </w:hyperlink>
      <w:r w:rsidRPr="7F2BCE28" w:rsidR="155ACB13">
        <w:rPr>
          <w:rFonts w:ascii="Times New Roman" w:hAnsi="Times New Roman" w:eastAsia="Times New Roman" w:cs="Times New Roman"/>
        </w:rPr>
        <w:t>" dataset on Kaggle</w:t>
      </w:r>
      <w:r w:rsidRPr="7F2BCE28" w:rsidR="694482F5">
        <w:rPr>
          <w:rFonts w:ascii="Times New Roman" w:hAnsi="Times New Roman" w:eastAsia="Times New Roman" w:cs="Times New Roman"/>
        </w:rPr>
        <w:t xml:space="preserve"> [23]</w:t>
      </w:r>
      <w:r w:rsidRPr="7F2BCE28" w:rsidR="155ACB13">
        <w:rPr>
          <w:rFonts w:ascii="Times New Roman" w:hAnsi="Times New Roman" w:eastAsia="Times New Roman" w:cs="Times New Roman"/>
        </w:rPr>
        <w:t>, complemented by artificially generated data for every Generative Pre-trained Transformer (GPT)</w:t>
      </w:r>
      <w:r w:rsidRPr="7F2BCE28" w:rsidR="7403658D">
        <w:rPr>
          <w:rFonts w:ascii="Times New Roman" w:hAnsi="Times New Roman" w:eastAsia="Times New Roman" w:cs="Times New Roman"/>
        </w:rPr>
        <w:t>, GPT-3.5, GPT-4.0, and GPT-4o</w:t>
      </w:r>
      <w:r w:rsidRPr="7F2BCE28" w:rsidR="155ACB13">
        <w:rPr>
          <w:rFonts w:ascii="Times New Roman" w:hAnsi="Times New Roman" w:eastAsia="Times New Roman" w:cs="Times New Roman"/>
        </w:rPr>
        <w:t xml:space="preserve"> </w:t>
      </w:r>
      <w:r w:rsidRPr="7F2BCE28" w:rsidR="3EA21A73">
        <w:rPr>
          <w:rFonts w:ascii="Times New Roman" w:hAnsi="Times New Roman" w:eastAsia="Times New Roman" w:cs="Times New Roman"/>
        </w:rPr>
        <w:t xml:space="preserve">were </w:t>
      </w:r>
      <w:r w:rsidRPr="7F2BCE28" w:rsidR="155ACB13">
        <w:rPr>
          <w:rFonts w:ascii="Times New Roman" w:hAnsi="Times New Roman" w:eastAsia="Times New Roman" w:cs="Times New Roman"/>
        </w:rPr>
        <w:t>used in the study</w:t>
      </w:r>
      <w:r w:rsidRPr="7F2BCE28" w:rsidR="15BB39C0">
        <w:rPr>
          <w:rFonts w:ascii="Times New Roman" w:hAnsi="Times New Roman" w:eastAsia="Times New Roman" w:cs="Times New Roman"/>
        </w:rPr>
        <w:t xml:space="preserve"> [24]</w:t>
      </w:r>
      <w:r w:rsidRPr="7F2BCE28" w:rsidR="155ACB13">
        <w:rPr>
          <w:rFonts w:ascii="Times New Roman" w:hAnsi="Times New Roman" w:eastAsia="Times New Roman" w:cs="Times New Roman"/>
        </w:rPr>
        <w:t>. This combination of real and synthetic data enhanced the robustness and depth of the analysis.</w:t>
      </w:r>
    </w:p>
    <w:p w:rsidRPr="00F2328D" w:rsidR="0091200E" w:rsidP="00233EFF" w:rsidRDefault="00F2328D" w14:paraId="136310B9" w14:textId="76871132">
      <w:pPr>
        <w:spacing w:after="0"/>
        <w:jc w:val="both"/>
        <w:rPr>
          <w:rFonts w:asciiTheme="majorBidi" w:hAnsiTheme="majorBidi" w:cstheme="majorBidi"/>
          <w:b/>
          <w:bCs/>
        </w:rPr>
      </w:pPr>
      <w:r w:rsidRPr="00F2328D">
        <w:rPr>
          <w:rFonts w:asciiTheme="majorBidi" w:hAnsiTheme="majorBidi" w:cstheme="majorBidi"/>
          <w:b/>
          <w:bCs/>
        </w:rPr>
        <w:t>3.</w:t>
      </w:r>
      <w:r w:rsidR="006A771C">
        <w:rPr>
          <w:rFonts w:asciiTheme="majorBidi" w:hAnsiTheme="majorBidi" w:cstheme="majorBidi"/>
          <w:b/>
          <w:bCs/>
        </w:rPr>
        <w:t>2.2.</w:t>
      </w:r>
      <w:r w:rsidRPr="00F2328D" w:rsidR="0091200E">
        <w:rPr>
          <w:rFonts w:asciiTheme="majorBidi" w:hAnsiTheme="majorBidi" w:cstheme="majorBidi"/>
          <w:b/>
          <w:bCs/>
        </w:rPr>
        <w:t xml:space="preserve"> Data Preprocessing</w:t>
      </w:r>
    </w:p>
    <w:p w:rsidRPr="000D3291" w:rsidR="3D7DB60A" w:rsidP="000D3291" w:rsidRDefault="00CA415E" w14:paraId="1380E359" w14:textId="72D75971">
      <w:pPr>
        <w:spacing w:after="0"/>
        <w:jc w:val="both"/>
        <w:rPr>
          <w:rFonts w:ascii="Times New Roman" w:hAnsi="Times New Roman" w:eastAsia="Times New Roman" w:cs="Times New Roman"/>
        </w:rPr>
      </w:pPr>
      <w:r>
        <w:rPr>
          <w:rFonts w:asciiTheme="majorBidi" w:hAnsiTheme="majorBidi" w:cstheme="majorBidi"/>
        </w:rPr>
        <w:tab/>
      </w:r>
      <w:r w:rsidRPr="7F2BCE28" w:rsidR="76074338">
        <w:rPr>
          <w:rFonts w:asciiTheme="majorBidi" w:hAnsiTheme="majorBidi" w:cstheme="majorBidi"/>
        </w:rPr>
        <w:t xml:space="preserve">Prior to analysis, meticulous preprocessing steps were </w:t>
      </w:r>
      <w:r w:rsidRPr="7F2BCE28" w:rsidR="3E7271E7">
        <w:rPr>
          <w:rFonts w:asciiTheme="majorBidi" w:hAnsiTheme="majorBidi" w:cstheme="majorBidi"/>
        </w:rPr>
        <w:t>done</w:t>
      </w:r>
      <w:r w:rsidRPr="7F2BCE28" w:rsidR="76074338">
        <w:rPr>
          <w:rFonts w:asciiTheme="majorBidi" w:hAnsiTheme="majorBidi" w:cstheme="majorBidi"/>
        </w:rPr>
        <w:t xml:space="preserve"> to optimize data quality and compatibility with </w:t>
      </w:r>
      <w:commentRangeStart w:id="4"/>
      <w:commentRangeStart w:id="5"/>
      <w:r w:rsidRPr="7F2BCE28" w:rsidR="3E7271E7">
        <w:rPr>
          <w:rFonts w:asciiTheme="majorBidi" w:hAnsiTheme="majorBidi" w:cstheme="majorBidi"/>
        </w:rPr>
        <w:t>ML</w:t>
      </w:r>
      <w:r w:rsidRPr="7F2BCE28" w:rsidR="76074338">
        <w:rPr>
          <w:rFonts w:asciiTheme="majorBidi" w:hAnsiTheme="majorBidi" w:cstheme="majorBidi"/>
        </w:rPr>
        <w:t xml:space="preserve"> </w:t>
      </w:r>
      <w:r w:rsidRPr="7F2BCE28" w:rsidR="615F112A">
        <w:rPr>
          <w:rFonts w:asciiTheme="majorBidi" w:hAnsiTheme="majorBidi" w:cstheme="majorBidi"/>
        </w:rPr>
        <w:t xml:space="preserve">algorithms. </w:t>
      </w:r>
      <w:commentRangeEnd w:id="4"/>
      <w:r w:rsidR="76074338">
        <w:rPr>
          <w:rStyle w:val="CommentReference"/>
        </w:rPr>
        <w:commentReference w:id="4"/>
      </w:r>
      <w:commentRangeEnd w:id="5"/>
      <w:r w:rsidR="76074338">
        <w:rPr>
          <w:rStyle w:val="CommentReference"/>
        </w:rPr>
        <w:commentReference w:id="5"/>
      </w:r>
      <w:bookmarkStart w:name="_Int_kPRTJ1w7" w:id="6"/>
      <w:r w:rsidRPr="7F2BCE28" w:rsidR="76074338">
        <w:rPr>
          <w:rFonts w:asciiTheme="majorBidi" w:hAnsiTheme="majorBidi" w:cstheme="majorBidi"/>
        </w:rPr>
        <w:t>These</w:t>
      </w:r>
      <w:bookmarkEnd w:id="6"/>
      <w:r w:rsidRPr="7F2BCE28" w:rsidR="76074338">
        <w:rPr>
          <w:rFonts w:asciiTheme="majorBidi" w:hAnsiTheme="majorBidi" w:cstheme="majorBidi"/>
        </w:rPr>
        <w:t xml:space="preserve"> steps included imputation techniques to handle missing data, normalization of continuous variables to enhance comparability, and categorical encoding to facilitate seamless integration into machine learning </w:t>
      </w:r>
      <w:r w:rsidRPr="7F2BCE28" w:rsidR="76074338">
        <w:rPr>
          <w:rFonts w:asciiTheme="majorBidi" w:hAnsiTheme="majorBidi" w:cstheme="majorBidi"/>
        </w:rPr>
        <w:t>frameworks.</w:t>
      </w:r>
      <w:r w:rsidRPr="7F2BCE28" w:rsidR="2CEAC6F7">
        <w:rPr>
          <w:rFonts w:asciiTheme="majorBidi" w:hAnsiTheme="majorBidi" w:cstheme="majorBidi"/>
        </w:rPr>
        <w:t xml:space="preserve"> The</w:t>
      </w:r>
      <w:r w:rsidRPr="7F2BCE28" w:rsidR="2CEAC6F7">
        <w:rPr>
          <w:rFonts w:ascii="Times New Roman" w:hAnsi="Times New Roman" w:eastAsia="Times New Roman" w:cs="Times New Roman"/>
        </w:rPr>
        <w:t xml:space="preserve"> machine learning algorithms applied in the analysis included Logistic Regression (LR), Decision Trees (DT), Random Forests (RF), Support Vector Machines (SVM), and Multi-Layer </w:t>
      </w:r>
      <w:proofErr w:type="spellStart"/>
      <w:r w:rsidRPr="7F2BCE28" w:rsidR="2CEAC6F7">
        <w:rPr>
          <w:rFonts w:ascii="Times New Roman" w:hAnsi="Times New Roman" w:eastAsia="Times New Roman" w:cs="Times New Roman"/>
        </w:rPr>
        <w:t>Perceptrons</w:t>
      </w:r>
      <w:proofErr w:type="spellEnd"/>
      <w:r w:rsidRPr="7F2BCE28" w:rsidR="2CEAC6F7">
        <w:rPr>
          <w:rFonts w:ascii="Times New Roman" w:hAnsi="Times New Roman" w:eastAsia="Times New Roman" w:cs="Times New Roman"/>
        </w:rPr>
        <w:t xml:space="preserve"> (MLP).</w:t>
      </w:r>
    </w:p>
    <w:p w:rsidR="74C987D1" w:rsidP="3D7DB60A" w:rsidRDefault="74C987D1" w14:paraId="3211C53F" w14:textId="0FACED5C">
      <w:pPr>
        <w:spacing w:after="0"/>
        <w:jc w:val="both"/>
        <w:rPr>
          <w:rFonts w:asciiTheme="majorBidi" w:hAnsiTheme="majorBidi" w:cstheme="majorBidi"/>
          <w:b/>
          <w:bCs/>
        </w:rPr>
      </w:pPr>
      <w:r w:rsidRPr="3D7DB60A">
        <w:rPr>
          <w:rFonts w:asciiTheme="majorBidi" w:hAnsiTheme="majorBidi" w:cstheme="majorBidi"/>
          <w:b/>
          <w:bCs/>
        </w:rPr>
        <w:t>3.2.3 Machine Learning Algorithms</w:t>
      </w:r>
    </w:p>
    <w:p w:rsidRPr="00E26333" w:rsidR="0E83C024" w:rsidP="00E26333" w:rsidRDefault="00CA415E" w14:paraId="0E0FB40F" w14:textId="75775364">
      <w:pPr>
        <w:spacing w:after="0"/>
        <w:jc w:val="both"/>
        <w:rPr>
          <w:rFonts w:asciiTheme="majorBidi" w:hAnsiTheme="majorBidi" w:cstheme="majorBidi"/>
        </w:rPr>
      </w:pPr>
      <w:r>
        <w:rPr>
          <w:rFonts w:asciiTheme="majorBidi" w:hAnsiTheme="majorBidi" w:cstheme="majorBidi"/>
        </w:rPr>
        <w:tab/>
      </w:r>
      <w:r w:rsidRPr="3D7DB60A" w:rsidR="74C987D1">
        <w:rPr>
          <w:rFonts w:asciiTheme="majorBidi" w:hAnsiTheme="majorBidi" w:cstheme="majorBidi"/>
        </w:rPr>
        <w:t xml:space="preserve">We utilized five machine learning models for classification tasks using Scikit-learn: Logistic Regression, Decision Tree, Random Forest, Support Vector Machine (SVM), and Multi-Layer Perceptron (MLP). Logistic Regression operates as a linear model for binary classification, with </w:t>
      </w:r>
      <w:proofErr w:type="spellStart"/>
      <w:r w:rsidRPr="3D7DB60A" w:rsidR="74C987D1">
        <w:rPr>
          <w:rFonts w:asciiTheme="majorBidi" w:hAnsiTheme="majorBidi" w:cstheme="majorBidi"/>
        </w:rPr>
        <w:t>max_iter</w:t>
      </w:r>
      <w:proofErr w:type="spellEnd"/>
      <w:r w:rsidRPr="3D7DB60A" w:rsidR="74C987D1">
        <w:rPr>
          <w:rFonts w:asciiTheme="majorBidi" w:hAnsiTheme="majorBidi" w:cstheme="majorBidi"/>
        </w:rPr>
        <w:t xml:space="preserve">=100 set by default. Decision Tree employs recursive partitioning based on feature values. Random Forest aggregates results from multiple decision trees, utilizing default settings. SVM seeks optimal hyperplanes with probability=True and defaults for other parameters. MLP employs a feedforward neural network with </w:t>
      </w:r>
      <w:proofErr w:type="spellStart"/>
      <w:r w:rsidRPr="3D7DB60A" w:rsidR="74C987D1">
        <w:rPr>
          <w:rFonts w:asciiTheme="majorBidi" w:hAnsiTheme="majorBidi" w:cstheme="majorBidi"/>
        </w:rPr>
        <w:t>max_iter</w:t>
      </w:r>
      <w:proofErr w:type="spellEnd"/>
      <w:r w:rsidRPr="3D7DB60A" w:rsidR="74C987D1">
        <w:rPr>
          <w:rFonts w:asciiTheme="majorBidi" w:hAnsiTheme="majorBidi" w:cstheme="majorBidi"/>
        </w:rPr>
        <w:t>=100 as the default setting. Data was divided into training and testing sets (70:30) and evaluated using precision, recall, F1-score, accuracy, and AUC metrics across Stratified K-Fold, Leave-One-Out, and Shuffle-Split cross-validation methods. Random Forest generally demonstrated the</w:t>
      </w:r>
      <w:r w:rsidR="00E26333">
        <w:rPr>
          <w:rFonts w:asciiTheme="majorBidi" w:hAnsiTheme="majorBidi" w:cstheme="majorBidi"/>
        </w:rPr>
        <w:t xml:space="preserve"> </w:t>
      </w:r>
      <w:r w:rsidRPr="3D7DB60A" w:rsidR="74C987D1">
        <w:rPr>
          <w:rFonts w:asciiTheme="majorBidi" w:hAnsiTheme="majorBidi" w:cstheme="majorBidi"/>
        </w:rPr>
        <w:lastRenderedPageBreak/>
        <w:t>highest accuracy and F1-score across these validation techniques.</w:t>
      </w:r>
    </w:p>
    <w:p w:rsidRPr="00F2328D" w:rsidR="0091200E" w:rsidP="00233EFF" w:rsidRDefault="00F2328D" w14:paraId="13A2C446" w14:textId="350BC970">
      <w:pPr>
        <w:spacing w:after="0"/>
        <w:jc w:val="both"/>
        <w:rPr>
          <w:rFonts w:asciiTheme="majorBidi" w:hAnsiTheme="majorBidi" w:cstheme="majorBidi"/>
          <w:b/>
          <w:bCs/>
        </w:rPr>
      </w:pPr>
      <w:r w:rsidRPr="00F2328D">
        <w:rPr>
          <w:rFonts w:asciiTheme="majorBidi" w:hAnsiTheme="majorBidi" w:cstheme="majorBidi"/>
          <w:b/>
          <w:bCs/>
        </w:rPr>
        <w:t>3.</w:t>
      </w:r>
      <w:r w:rsidR="006A771C">
        <w:rPr>
          <w:rFonts w:asciiTheme="majorBidi" w:hAnsiTheme="majorBidi" w:cstheme="majorBidi"/>
          <w:b/>
          <w:bCs/>
        </w:rPr>
        <w:t>2.4</w:t>
      </w:r>
      <w:r w:rsidRPr="00F2328D" w:rsidR="0091200E">
        <w:rPr>
          <w:rFonts w:asciiTheme="majorBidi" w:hAnsiTheme="majorBidi" w:cstheme="majorBidi"/>
          <w:b/>
          <w:bCs/>
        </w:rPr>
        <w:t>. Data Augmentation and Synthetic Data Generation</w:t>
      </w:r>
    </w:p>
    <w:p w:rsidR="000667B6" w:rsidP="000667B6" w:rsidRDefault="000667B6" w14:paraId="6E2A4385" w14:noSpellErr="1" w14:textId="3257D6F5">
      <w:pPr>
        <w:spacing w:after="0"/>
        <w:jc w:val="both"/>
        <w:rPr>
          <w:rFonts w:ascii="Times New Roman" w:hAnsi="Times New Roman" w:eastAsia="Times New Roman" w:cs="Times New Roman"/>
        </w:rPr>
      </w:pPr>
      <w:r w:rsidRPr="4A74B64A" w:rsidR="000667B6">
        <w:rPr>
          <w:rFonts w:ascii="Times New Roman" w:hAnsi="Times New Roman" w:eastAsia="Times New Roman" w:cs="Times New Roman"/>
        </w:rPr>
        <w:t xml:space="preserve">         To mitigate the potential risk of overfitting arising from the limited size of the real dataset, innovative techniques for data augmentation and synthetic data generation were employed. Leveraging advanced language models such as </w:t>
      </w:r>
      <w:bookmarkStart w:name="_Hlk172149328" w:id="7"/>
      <w:commentRangeStart w:id="8"/>
      <w:r w:rsidRPr="4A74B64A" w:rsidR="000667B6">
        <w:rPr>
          <w:rFonts w:ascii="Times New Roman" w:hAnsi="Times New Roman" w:eastAsia="Times New Roman" w:cs="Times New Roman"/>
        </w:rPr>
        <w:t>GPT-3.5, GPT-4, and GPT-</w:t>
      </w:r>
      <w:r w:rsidRPr="4A74B64A" w:rsidR="000667B6">
        <w:rPr>
          <w:rFonts w:ascii="Times New Roman" w:hAnsi="Times New Roman" w:eastAsia="Times New Roman" w:cs="Times New Roman"/>
          <w:highlight w:val="red"/>
        </w:rPr>
        <w:t>4o</w:t>
      </w:r>
      <w:bookmarkEnd w:id="7"/>
      <w:r w:rsidRPr="4A74B64A" w:rsidR="000667B6">
        <w:rPr>
          <w:rFonts w:ascii="Times New Roman" w:hAnsi="Times New Roman" w:eastAsia="Times New Roman" w:cs="Times New Roman"/>
          <w:highlight w:val="red"/>
        </w:rPr>
        <w:t>,</w:t>
      </w:r>
      <w:r w:rsidRPr="4A74B64A" w:rsidR="000667B6">
        <w:rPr>
          <w:rFonts w:ascii="Times New Roman" w:hAnsi="Times New Roman" w:eastAsia="Times New Roman" w:cs="Times New Roman"/>
        </w:rPr>
        <w:t xml:space="preserve"> </w:t>
      </w:r>
      <w:commentRangeEnd w:id="8"/>
      <w:r>
        <w:rPr>
          <w:rStyle w:val="CommentReference"/>
        </w:rPr>
        <w:commentReference w:id="8"/>
      </w:r>
      <w:r w:rsidRPr="4A74B64A" w:rsidR="000667B6">
        <w:rPr>
          <w:rFonts w:ascii="Times New Roman" w:hAnsi="Times New Roman" w:eastAsia="Times New Roman" w:cs="Times New Roman"/>
        </w:rPr>
        <w:t>synthetic data was meticulously crafted to closely emulate the statistical properties of the original dataset, thereby preserving fidelity to the underlying data distribution. The architecture workflow of every AI generation tool that standardize the process for every GPT version from GPT3.5, GPT-4, and GPT-4o as shown in figures 2.</w:t>
      </w:r>
    </w:p>
    <w:p w:rsidR="000667B6" w:rsidP="5843C5DD" w:rsidRDefault="000667B6" w14:paraId="3E604340" w14:textId="2D89A928" w14:noSpellErr="1">
      <w:pPr>
        <w:pStyle w:val="Normal"/>
        <w:spacing w:after="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000667B6" w:rsidP="4A74B64A" w:rsidRDefault="000667B6" w14:paraId="666D296B" w14:textId="0CD0EC41">
      <w:pPr>
        <w:pStyle w:val="Normal"/>
        <w:spacing w:after="0"/>
        <w:jc w:val="center"/>
        <w:rPr>
          <w:rFonts w:ascii="Calibri" w:hAnsi="Calibri" w:eastAsia="Calibri" w:cs="Calibri"/>
          <w:noProof w:val="0"/>
          <w:sz w:val="22"/>
          <w:szCs w:val="22"/>
          <w:lang w:val="en-IN"/>
        </w:rPr>
      </w:pPr>
      <w:r w:rsidR="37B1E149">
        <w:drawing>
          <wp:inline wp14:editId="02E3BD48" wp14:anchorId="645B2CE9">
            <wp:extent cx="2952750" cy="5210176"/>
            <wp:effectExtent l="0" t="0" r="0" b="0"/>
            <wp:docPr id="1107283150" name="" descr="A diagram of data processing&#10;&#10;Description automatically generated" title=""/>
            <wp:cNvGraphicFramePr>
              <a:graphicFrameLocks noChangeAspect="1"/>
            </wp:cNvGraphicFramePr>
            <a:graphic>
              <a:graphicData uri="http://schemas.openxmlformats.org/drawingml/2006/picture">
                <pic:pic>
                  <pic:nvPicPr>
                    <pic:cNvPr id="0" name=""/>
                    <pic:cNvPicPr/>
                  </pic:nvPicPr>
                  <pic:blipFill>
                    <a:blip r:embed="R1e377bbbf32d41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52750" cy="5210176"/>
                    </a:xfrm>
                    <a:prstGeom prst="rect">
                      <a:avLst/>
                    </a:prstGeom>
                  </pic:spPr>
                </pic:pic>
              </a:graphicData>
            </a:graphic>
          </wp:inline>
        </w:drawing>
      </w:r>
    </w:p>
    <w:p w:rsidR="000667B6" w:rsidP="000667B6" w:rsidRDefault="000667B6" w14:paraId="04DAE17D" w14:textId="77777777">
      <w:pPr>
        <w:spacing w:after="0"/>
        <w:jc w:val="both"/>
        <w:rPr>
          <w:rFonts w:ascii="Times New Roman" w:hAnsi="Times New Roman" w:eastAsia="Times New Roman" w:cs="Times New Roman"/>
        </w:rPr>
      </w:pPr>
      <w:r w:rsidRPr="69E646CD">
        <w:rPr>
          <w:rFonts w:ascii="Times New Roman" w:hAnsi="Times New Roman" w:eastAsia="Times New Roman" w:cs="Times New Roman"/>
        </w:rPr>
        <w:t>Figure.2. The architecture workflow of the dataset generated from every GPT version.</w:t>
      </w:r>
    </w:p>
    <w:p w:rsidR="00CA415E" w:rsidP="00233EFF" w:rsidRDefault="00CA415E" w14:paraId="2C3C3007" w14:textId="77777777">
      <w:pPr>
        <w:spacing w:after="0"/>
        <w:jc w:val="both"/>
        <w:rPr>
          <w:rFonts w:asciiTheme="majorBidi" w:hAnsiTheme="majorBidi" w:cstheme="majorBidi"/>
          <w:b/>
          <w:bCs/>
        </w:rPr>
      </w:pPr>
    </w:p>
    <w:p w:rsidRPr="00F2328D" w:rsidR="0091200E" w:rsidP="00233EFF" w:rsidRDefault="00F2328D" w14:paraId="57D6618F" w14:textId="3DBA397C">
      <w:pPr>
        <w:spacing w:after="0"/>
        <w:jc w:val="both"/>
        <w:rPr>
          <w:rFonts w:asciiTheme="majorBidi" w:hAnsiTheme="majorBidi" w:cstheme="majorBidi"/>
          <w:b/>
          <w:bCs/>
        </w:rPr>
      </w:pPr>
      <w:r w:rsidRPr="00F2328D">
        <w:rPr>
          <w:rFonts w:asciiTheme="majorBidi" w:hAnsiTheme="majorBidi" w:cstheme="majorBidi"/>
          <w:b/>
          <w:bCs/>
        </w:rPr>
        <w:t>3.</w:t>
      </w:r>
      <w:r w:rsidR="006A771C">
        <w:rPr>
          <w:rFonts w:asciiTheme="majorBidi" w:hAnsiTheme="majorBidi" w:cstheme="majorBidi"/>
          <w:b/>
          <w:bCs/>
        </w:rPr>
        <w:t>2.5</w:t>
      </w:r>
      <w:r w:rsidRPr="00F2328D" w:rsidR="0091200E">
        <w:rPr>
          <w:rFonts w:asciiTheme="majorBidi" w:hAnsiTheme="majorBidi" w:cstheme="majorBidi"/>
          <w:b/>
          <w:bCs/>
        </w:rPr>
        <w:t>. Model Training and Evaluation</w:t>
      </w:r>
    </w:p>
    <w:p w:rsidRPr="0091200E" w:rsidR="0091200E" w:rsidP="7F2BCE28" w:rsidRDefault="00CA415E" w14:paraId="56698D54" w14:textId="23E906E5">
      <w:pPr>
        <w:spacing w:after="0"/>
        <w:jc w:val="both"/>
        <w:rPr>
          <w:rFonts w:asciiTheme="majorBidi" w:hAnsiTheme="majorBidi" w:cstheme="majorBidi"/>
        </w:rPr>
      </w:pPr>
      <w:r>
        <w:rPr>
          <w:rFonts w:asciiTheme="majorBidi" w:hAnsiTheme="majorBidi" w:cstheme="majorBidi"/>
        </w:rPr>
        <w:tab/>
      </w:r>
      <w:r w:rsidRPr="7F2BCE28" w:rsidR="0091200E">
        <w:rPr>
          <w:rFonts w:asciiTheme="majorBidi" w:hAnsiTheme="majorBidi" w:cstheme="majorBidi"/>
        </w:rPr>
        <w:t>The combined datasets were judiciously partitioned into training and testing subsets to facilitate robust model training and evaluation. Model performance was rigorously assessed using k-fold cross-validation, allowing for a comprehensive evaluation of metrics including accuracy, precision, recall, F1-score, and Area Under the Receiver Operating Characteristic Curve (AUC-ROC). This comprehensive approach provided valuable insights into the effectiveness of the developed predictive models.</w:t>
      </w:r>
    </w:p>
    <w:p w:rsidR="7F2BCE28" w:rsidP="7F2BCE28" w:rsidRDefault="7F2BCE28" w14:paraId="25B6AB9B" w14:textId="42BFDD5D">
      <w:pPr>
        <w:spacing w:after="0"/>
        <w:jc w:val="both"/>
        <w:rPr>
          <w:rFonts w:asciiTheme="majorBidi" w:hAnsiTheme="majorBidi" w:cstheme="majorBidi"/>
        </w:rPr>
      </w:pPr>
    </w:p>
    <w:p w:rsidRPr="00F2328D" w:rsidR="00577C7D" w:rsidP="00233EFF" w:rsidRDefault="00571538" w14:paraId="65C5E499" w14:textId="3D76E1B8">
      <w:pPr>
        <w:pStyle w:val="NoSpacing"/>
        <w:numPr>
          <w:ilvl w:val="0"/>
          <w:numId w:val="7"/>
        </w:numPr>
        <w:jc w:val="both"/>
        <w:rPr>
          <w:rFonts w:asciiTheme="majorBidi" w:hAnsiTheme="majorBidi" w:cstheme="majorBidi"/>
          <w:b/>
          <w:sz w:val="24"/>
          <w:szCs w:val="24"/>
        </w:rPr>
      </w:pPr>
      <w:r w:rsidRPr="00F2328D">
        <w:rPr>
          <w:rFonts w:asciiTheme="majorBidi" w:hAnsiTheme="majorBidi" w:cstheme="majorBidi"/>
          <w:b/>
          <w:sz w:val="24"/>
          <w:szCs w:val="24"/>
          <w:lang w:eastAsia="ja-JP"/>
        </w:rPr>
        <w:t xml:space="preserve">RESULTS </w:t>
      </w:r>
      <w:r w:rsidRPr="00F2328D" w:rsidR="00055D32">
        <w:rPr>
          <w:rFonts w:asciiTheme="majorBidi" w:hAnsiTheme="majorBidi" w:cstheme="majorBidi"/>
          <w:b/>
          <w:sz w:val="24"/>
          <w:szCs w:val="24"/>
          <w:lang w:eastAsia="ja-JP"/>
        </w:rPr>
        <w:t>AND</w:t>
      </w:r>
      <w:r w:rsidRPr="00F2328D">
        <w:rPr>
          <w:rFonts w:asciiTheme="majorBidi" w:hAnsiTheme="majorBidi" w:cstheme="majorBidi"/>
          <w:b/>
          <w:sz w:val="24"/>
          <w:szCs w:val="24"/>
          <w:lang w:eastAsia="ja-JP"/>
        </w:rPr>
        <w:t xml:space="preserve"> DISCUSSION</w:t>
      </w:r>
    </w:p>
    <w:p w:rsidRPr="00F2328D" w:rsidR="00F2328D" w:rsidP="0E83C024" w:rsidRDefault="00F2328D" w14:paraId="0D892DE6" w14:textId="237EA90B">
      <w:pPr>
        <w:spacing w:after="0"/>
        <w:jc w:val="both"/>
        <w:rPr>
          <w:rFonts w:asciiTheme="majorBidi" w:hAnsiTheme="majorBidi" w:cstheme="majorBidi"/>
        </w:rPr>
      </w:pPr>
      <w:r w:rsidRPr="0E83C024">
        <w:rPr>
          <w:rFonts w:eastAsia="Times New Roman" w:asciiTheme="majorBidi" w:hAnsiTheme="majorBidi" w:cstheme="majorBidi"/>
        </w:rPr>
        <w:t xml:space="preserve">This study explores the efficacy of using AI models, </w:t>
      </w:r>
      <w:commentRangeStart w:id="9"/>
      <w:r w:rsidRPr="0E83C024">
        <w:rPr>
          <w:rFonts w:eastAsia="Times New Roman" w:asciiTheme="majorBidi" w:hAnsiTheme="majorBidi" w:cstheme="majorBidi"/>
          <w:highlight w:val="yellow"/>
        </w:rPr>
        <w:t>specifically GPT-3.5, GPT-4.0, and GPT-4</w:t>
      </w:r>
      <w:r w:rsidRPr="0E83C024" w:rsidR="098248D3">
        <w:rPr>
          <w:rFonts w:eastAsia="Times New Roman" w:asciiTheme="majorBidi" w:hAnsiTheme="majorBidi" w:cstheme="majorBidi"/>
          <w:highlight w:val="yellow"/>
        </w:rPr>
        <w:t>o</w:t>
      </w:r>
      <w:commentRangeEnd w:id="9"/>
      <w:r w:rsidR="004E762B">
        <w:rPr>
          <w:rStyle w:val="CommentReference"/>
        </w:rPr>
        <w:commentReference w:id="9"/>
      </w:r>
      <w:r w:rsidRPr="0E83C024">
        <w:rPr>
          <w:rFonts w:eastAsia="Times New Roman" w:asciiTheme="majorBidi" w:hAnsiTheme="majorBidi" w:cstheme="majorBidi"/>
        </w:rPr>
        <w:t>, in generating synthetic data to enhance the performance of various machine learning models in diagnosing kidney disease.</w:t>
      </w:r>
      <w:r w:rsidR="00E96249">
        <w:rPr>
          <w:rFonts w:hint="cs" w:eastAsia="Times New Roman" w:asciiTheme="majorBidi" w:hAnsiTheme="majorBidi" w:cstheme="majorBidi"/>
          <w:rtl/>
        </w:rPr>
        <w:t xml:space="preserve"> </w:t>
      </w:r>
      <w:r w:rsidRPr="0E83C024">
        <w:rPr>
          <w:rFonts w:eastAsia="Times New Roman" w:asciiTheme="majorBidi" w:hAnsiTheme="majorBidi" w:cstheme="majorBidi"/>
        </w:rPr>
        <w:t>Each</w:t>
      </w:r>
      <w:r w:rsidR="00E96249">
        <w:rPr>
          <w:rFonts w:hint="cs" w:eastAsia="Times New Roman" w:asciiTheme="majorBidi" w:hAnsiTheme="majorBidi" w:cstheme="majorBidi"/>
          <w:rtl/>
        </w:rPr>
        <w:t xml:space="preserve"> </w:t>
      </w:r>
      <w:r w:rsidRPr="0E83C024">
        <w:rPr>
          <w:rFonts w:eastAsia="Times New Roman" w:asciiTheme="majorBidi" w:hAnsiTheme="majorBidi" w:cstheme="majorBidi"/>
        </w:rPr>
        <w:t xml:space="preserve">model's performance was assessed using three different cross-validation </w:t>
      </w:r>
      <w:r w:rsidRPr="0E83C024">
        <w:rPr>
          <w:rFonts w:eastAsia="Times New Roman" w:asciiTheme="majorBidi" w:hAnsiTheme="majorBidi" w:cstheme="majorBidi"/>
        </w:rPr>
        <w:t>techniques: Stratified K-Fold, Leave-One-Out, and Shuffle-Split.</w:t>
      </w:r>
    </w:p>
    <w:p w:rsidR="00F2328D" w:rsidP="0E83C024" w:rsidRDefault="00CA415E" w14:paraId="7626B113" w14:textId="55CC9124">
      <w:pPr>
        <w:spacing w:after="0"/>
        <w:jc w:val="both"/>
        <w:rPr>
          <w:rFonts w:eastAsia="Times New Roman" w:asciiTheme="majorBidi" w:hAnsiTheme="majorBidi" w:cstheme="majorBidi"/>
        </w:rPr>
      </w:pPr>
      <w:r>
        <w:rPr>
          <w:rFonts w:eastAsia="Times New Roman" w:asciiTheme="majorBidi" w:hAnsiTheme="majorBidi" w:cstheme="majorBidi"/>
        </w:rPr>
        <w:tab/>
      </w:r>
      <w:r w:rsidRPr="0E83C024" w:rsidR="06EECA9B">
        <w:rPr>
          <w:rFonts w:eastAsia="Times New Roman" w:asciiTheme="majorBidi" w:hAnsiTheme="majorBidi" w:cstheme="majorBidi"/>
        </w:rPr>
        <w:t>The results section presents a comprehensive comparison of the average AUC scores obtained from the original dataset and those generated by the afore mentioned AI models.</w:t>
      </w:r>
      <w:r w:rsidR="00CD7FFE">
        <w:rPr>
          <w:rFonts w:eastAsia="Times New Roman" w:asciiTheme="majorBidi" w:hAnsiTheme="majorBidi" w:cstheme="majorBidi"/>
        </w:rPr>
        <w:t xml:space="preserve"> </w:t>
      </w:r>
      <w:commentRangeStart w:id="10"/>
      <w:commentRangeStart w:id="11"/>
      <w:r w:rsidRPr="0E83C024" w:rsidR="06EECA9B">
        <w:rPr>
          <w:rFonts w:eastAsia="Times New Roman" w:asciiTheme="majorBidi" w:hAnsiTheme="majorBidi" w:cstheme="majorBidi"/>
        </w:rPr>
        <w:t xml:space="preserve">The following </w:t>
      </w:r>
      <w:r w:rsidRPr="0E83C024" w:rsidR="06EECA9B">
        <w:rPr>
          <w:rFonts w:eastAsia="Times New Roman" w:asciiTheme="majorBidi" w:hAnsiTheme="majorBidi" w:cstheme="majorBidi"/>
          <w:highlight w:val="red"/>
        </w:rPr>
        <w:t xml:space="preserve">tables </w:t>
      </w:r>
      <w:r w:rsidRPr="0E83C024" w:rsidR="00CD7FFE">
        <w:rPr>
          <w:rFonts w:eastAsia="Times New Roman" w:asciiTheme="majorBidi" w:hAnsiTheme="majorBidi" w:cstheme="majorBidi"/>
          <w:highlight w:val="red"/>
        </w:rPr>
        <w:t>measure</w:t>
      </w:r>
      <w:r w:rsidRPr="0E83C024" w:rsidR="41F6941B">
        <w:rPr>
          <w:rFonts w:eastAsia="Times New Roman" w:asciiTheme="majorBidi" w:hAnsiTheme="majorBidi" w:cstheme="majorBidi"/>
          <w:highlight w:val="red"/>
        </w:rPr>
        <w:t xml:space="preserve"> </w:t>
      </w:r>
      <w:r w:rsidRPr="0E83C024" w:rsidR="06EECA9B">
        <w:rPr>
          <w:rFonts w:eastAsia="Times New Roman" w:asciiTheme="majorBidi" w:hAnsiTheme="majorBidi" w:cstheme="majorBidi"/>
        </w:rPr>
        <w:t>performance improvements across various machine learning models, highlighting the advantages of integrating AI-generated data into the training process.</w:t>
      </w:r>
      <w:commentRangeEnd w:id="10"/>
      <w:r w:rsidR="06EECA9B">
        <w:rPr>
          <w:rStyle w:val="CommentReference"/>
        </w:rPr>
        <w:commentReference w:id="10"/>
      </w:r>
      <w:commentRangeEnd w:id="11"/>
      <w:r w:rsidR="06EECA9B">
        <w:rPr>
          <w:rStyle w:val="CommentReference"/>
        </w:rPr>
        <w:commentReference w:id="11"/>
      </w:r>
    </w:p>
    <w:p w:rsidR="5D15A906" w:rsidP="5D15A906" w:rsidRDefault="5D15A906" w14:paraId="4F6DB875" w14:textId="426DC1C7">
      <w:pPr>
        <w:spacing w:after="0"/>
        <w:jc w:val="both"/>
        <w:rPr>
          <w:rFonts w:ascii="Times New Roman" w:hAnsi="Times New Roman" w:eastAsia="Times New Roman" w:cs="Times New Roman"/>
        </w:rPr>
      </w:pPr>
    </w:p>
    <w:p w:rsidRPr="00F2328D" w:rsidR="00F2328D" w:rsidP="6B9B5DA5" w:rsidRDefault="00CA415E" w14:paraId="687D9CB1" w14:textId="71E769A3">
      <w:pPr>
        <w:spacing w:after="0"/>
        <w:jc w:val="both"/>
        <w:rPr>
          <w:rFonts w:asciiTheme="majorBidi" w:hAnsiTheme="majorBidi" w:cstheme="majorBidi"/>
        </w:rPr>
      </w:pPr>
      <w:r>
        <w:rPr>
          <w:rFonts w:ascii="Times New Roman" w:hAnsi="Times New Roman" w:eastAsia="Times New Roman" w:cs="Times New Roman"/>
        </w:rPr>
        <w:tab/>
      </w:r>
      <w:r w:rsidRPr="6B9B5DA5" w:rsidR="31261710">
        <w:rPr>
          <w:rFonts w:ascii="Times New Roman" w:hAnsi="Times New Roman" w:eastAsia="Times New Roman" w:cs="Times New Roman"/>
        </w:rPr>
        <w:t>As can be seen in Table 2 among the GPT-generated datasets, GPT-4 yields the results most like those obtained with the original dataset. The GPT-4 dataset shows high performance across all models, particularly with Logistic Regression (LR) F1(original:0.9349,GPT-4:</w:t>
      </w:r>
      <w:r w:rsidRPr="6B9B5DA5" w:rsidR="31261710">
        <w:rPr>
          <w:rFonts w:ascii="Calibri" w:hAnsi="Calibri" w:eastAsia="Calibri" w:cs="Calibri"/>
        </w:rPr>
        <w:t>0.9327</w:t>
      </w:r>
      <w:r w:rsidRPr="6B9B5DA5" w:rsidR="31261710">
        <w:rPr>
          <w:rFonts w:ascii="Times New Roman" w:hAnsi="Times New Roman" w:eastAsia="Times New Roman" w:cs="Times New Roman"/>
        </w:rPr>
        <w:t>) and MLP model F1Score(original:</w:t>
      </w:r>
      <w:r w:rsidRPr="6B9B5DA5" w:rsidR="31261710">
        <w:rPr>
          <w:rFonts w:ascii="Calibri" w:hAnsi="Calibri" w:eastAsia="Calibri" w:cs="Calibri"/>
        </w:rPr>
        <w:t>0.8851</w:t>
      </w:r>
      <w:r w:rsidRPr="6B9B5DA5" w:rsidR="31261710">
        <w:rPr>
          <w:rFonts w:ascii="Times New Roman" w:hAnsi="Times New Roman" w:eastAsia="Times New Roman" w:cs="Times New Roman"/>
        </w:rPr>
        <w:t>,GPT-4:</w:t>
      </w:r>
      <w:r w:rsidRPr="6B9B5DA5" w:rsidR="31261710">
        <w:rPr>
          <w:rFonts w:ascii="Calibri" w:hAnsi="Calibri" w:eastAsia="Calibri" w:cs="Calibri"/>
        </w:rPr>
        <w:t>0.8252</w:t>
      </w:r>
      <w:r w:rsidRPr="6B9B5DA5" w:rsidR="31261710">
        <w:rPr>
          <w:rFonts w:ascii="Times New Roman" w:hAnsi="Times New Roman" w:eastAsia="Times New Roman" w:cs="Times New Roman"/>
        </w:rPr>
        <w:t xml:space="preserve">),which both achieved perfect scores in all evaluation metrics (Precision, Recall, F1-Score, Accuracy).The second closest dataset is GPT-4o, which also performs well, </w:t>
      </w:r>
      <w:r w:rsidRPr="6B9B5DA5" w:rsidR="399129C6">
        <w:rPr>
          <w:rFonts w:ascii="Times New Roman" w:hAnsi="Times New Roman" w:eastAsia="Times New Roman" w:cs="Times New Roman"/>
        </w:rPr>
        <w:t>particularly with Logistic Regression (LR) F1(original:0.9349,GPT-4</w:t>
      </w:r>
      <w:r w:rsidRPr="6B9B5DA5" w:rsidR="282D34C6">
        <w:rPr>
          <w:rFonts w:ascii="Times New Roman" w:hAnsi="Times New Roman" w:eastAsia="Times New Roman" w:cs="Times New Roman"/>
        </w:rPr>
        <w:t>O</w:t>
      </w:r>
      <w:r w:rsidRPr="6B9B5DA5" w:rsidR="399129C6">
        <w:rPr>
          <w:rFonts w:ascii="Times New Roman" w:hAnsi="Times New Roman" w:eastAsia="Times New Roman" w:cs="Times New Roman"/>
        </w:rPr>
        <w:t>:</w:t>
      </w:r>
      <w:r w:rsidRPr="6B9B5DA5" w:rsidR="399129C6">
        <w:rPr>
          <w:rFonts w:ascii="Calibri" w:hAnsi="Calibri" w:eastAsia="Calibri" w:cs="Calibri"/>
        </w:rPr>
        <w:t>0.</w:t>
      </w:r>
      <w:r w:rsidRPr="6B9B5DA5" w:rsidR="53083036">
        <w:rPr>
          <w:rFonts w:ascii="Calibri" w:hAnsi="Calibri" w:eastAsia="Calibri" w:cs="Calibri"/>
        </w:rPr>
        <w:t>8424</w:t>
      </w:r>
      <w:r w:rsidRPr="6B9B5DA5" w:rsidR="399129C6">
        <w:rPr>
          <w:rFonts w:ascii="Times New Roman" w:hAnsi="Times New Roman" w:eastAsia="Times New Roman" w:cs="Times New Roman"/>
        </w:rPr>
        <w:t>)and MLP F1(original:</w:t>
      </w:r>
      <w:r w:rsidRPr="6B9B5DA5" w:rsidR="399129C6">
        <w:rPr>
          <w:rFonts w:ascii="Calibri" w:hAnsi="Calibri" w:eastAsia="Calibri" w:cs="Calibri"/>
        </w:rPr>
        <w:t>0.8851</w:t>
      </w:r>
      <w:r w:rsidRPr="6B9B5DA5" w:rsidR="399129C6">
        <w:rPr>
          <w:rFonts w:ascii="Times New Roman" w:hAnsi="Times New Roman" w:eastAsia="Times New Roman" w:cs="Times New Roman"/>
        </w:rPr>
        <w:t>,GPT4</w:t>
      </w:r>
      <w:r w:rsidRPr="6B9B5DA5" w:rsidR="22A30195">
        <w:rPr>
          <w:rFonts w:ascii="Times New Roman" w:hAnsi="Times New Roman" w:eastAsia="Times New Roman" w:cs="Times New Roman"/>
        </w:rPr>
        <w:t>O</w:t>
      </w:r>
      <w:r w:rsidRPr="6B9B5DA5" w:rsidR="399129C6">
        <w:rPr>
          <w:rFonts w:ascii="Times New Roman" w:hAnsi="Times New Roman" w:eastAsia="Times New Roman" w:cs="Times New Roman"/>
        </w:rPr>
        <w:t>:</w:t>
      </w:r>
      <w:r w:rsidRPr="6B9B5DA5" w:rsidR="399129C6">
        <w:rPr>
          <w:rFonts w:ascii="Calibri" w:hAnsi="Calibri" w:eastAsia="Calibri" w:cs="Calibri"/>
        </w:rPr>
        <w:t>0.</w:t>
      </w:r>
      <w:r w:rsidRPr="6B9B5DA5" w:rsidR="525DA44E">
        <w:rPr>
          <w:rFonts w:ascii="Calibri" w:hAnsi="Calibri" w:eastAsia="Calibri" w:cs="Calibri"/>
        </w:rPr>
        <w:t>7721</w:t>
      </w:r>
      <w:r w:rsidRPr="6B9B5DA5" w:rsidR="399129C6">
        <w:rPr>
          <w:rFonts w:ascii="Times New Roman" w:hAnsi="Times New Roman" w:eastAsia="Times New Roman" w:cs="Times New Roman"/>
        </w:rPr>
        <w:t>)</w:t>
      </w:r>
      <w:r w:rsidRPr="6B9B5DA5" w:rsidR="31261710">
        <w:rPr>
          <w:rFonts w:ascii="Times New Roman" w:hAnsi="Times New Roman" w:eastAsia="Times New Roman" w:cs="Times New Roman"/>
        </w:rPr>
        <w:t xml:space="preserve">demonstrating high precision, recall, F1-score, and accuracy values close to those of the original dataset. GPT-3.5 is the third closest, showing </w:t>
      </w:r>
      <w:r w:rsidRPr="6B9B5DA5" w:rsidR="153AC281">
        <w:rPr>
          <w:rFonts w:ascii="Times New Roman" w:hAnsi="Times New Roman" w:eastAsia="Times New Roman" w:cs="Times New Roman"/>
        </w:rPr>
        <w:t xml:space="preserve">less </w:t>
      </w:r>
      <w:r w:rsidRPr="6B9B5DA5" w:rsidR="31261710">
        <w:rPr>
          <w:rFonts w:ascii="Times New Roman" w:hAnsi="Times New Roman" w:eastAsia="Times New Roman" w:cs="Times New Roman"/>
        </w:rPr>
        <w:t xml:space="preserve">performance lower compared to GPT-4 and GPT-4o, especially with </w:t>
      </w:r>
      <w:r w:rsidRPr="6B9B5DA5" w:rsidR="78511692">
        <w:rPr>
          <w:rFonts w:ascii="Times New Roman" w:hAnsi="Times New Roman" w:eastAsia="Times New Roman" w:cs="Times New Roman"/>
        </w:rPr>
        <w:t>Logistic Regression (LR)</w:t>
      </w:r>
      <w:r w:rsidRPr="6B9B5DA5" w:rsidR="5BDFC911">
        <w:rPr>
          <w:rFonts w:ascii="Times New Roman" w:hAnsi="Times New Roman" w:eastAsia="Times New Roman" w:cs="Times New Roman"/>
        </w:rPr>
        <w:t xml:space="preserve"> </w:t>
      </w:r>
      <w:r w:rsidRPr="6B9B5DA5" w:rsidR="78511692">
        <w:rPr>
          <w:rFonts w:ascii="Times New Roman" w:hAnsi="Times New Roman" w:eastAsia="Times New Roman" w:cs="Times New Roman"/>
        </w:rPr>
        <w:t>F1(original:0.</w:t>
      </w:r>
      <w:proofErr w:type="gramStart"/>
      <w:r w:rsidRPr="6B9B5DA5" w:rsidR="78511692">
        <w:rPr>
          <w:rFonts w:ascii="Times New Roman" w:hAnsi="Times New Roman" w:eastAsia="Times New Roman" w:cs="Times New Roman"/>
        </w:rPr>
        <w:t>9349,GPT</w:t>
      </w:r>
      <w:proofErr w:type="gramEnd"/>
      <w:r w:rsidRPr="6B9B5DA5" w:rsidR="78511692">
        <w:rPr>
          <w:rFonts w:ascii="Times New Roman" w:hAnsi="Times New Roman" w:eastAsia="Times New Roman" w:cs="Times New Roman"/>
        </w:rPr>
        <w:t>-3.5:</w:t>
      </w:r>
      <w:r w:rsidRPr="6B9B5DA5" w:rsidR="78511692">
        <w:rPr>
          <w:rFonts w:ascii="Calibri" w:hAnsi="Calibri" w:eastAsia="Calibri" w:cs="Calibri"/>
        </w:rPr>
        <w:t>0</w:t>
      </w:r>
      <w:r w:rsidRPr="6B9B5DA5" w:rsidR="27434093">
        <w:rPr>
          <w:rFonts w:ascii="Calibri" w:hAnsi="Calibri" w:eastAsia="Calibri" w:cs="Calibri"/>
        </w:rPr>
        <w:t>.8038</w:t>
      </w:r>
      <w:r w:rsidRPr="6B9B5DA5" w:rsidR="78511692">
        <w:rPr>
          <w:rFonts w:ascii="Times New Roman" w:hAnsi="Times New Roman" w:eastAsia="Times New Roman" w:cs="Times New Roman"/>
        </w:rPr>
        <w:t>)MLP</w:t>
      </w:r>
      <w:r w:rsidRPr="6B9B5DA5" w:rsidR="0274F3A1">
        <w:rPr>
          <w:rFonts w:ascii="Times New Roman" w:hAnsi="Times New Roman" w:eastAsia="Times New Roman" w:cs="Times New Roman"/>
        </w:rPr>
        <w:t xml:space="preserve"> </w:t>
      </w:r>
      <w:r w:rsidRPr="6B9B5DA5" w:rsidR="78511692">
        <w:rPr>
          <w:rFonts w:ascii="Times New Roman" w:hAnsi="Times New Roman" w:eastAsia="Times New Roman" w:cs="Times New Roman"/>
        </w:rPr>
        <w:t>F1(original:</w:t>
      </w:r>
      <w:r w:rsidRPr="6B9B5DA5" w:rsidR="78511692">
        <w:rPr>
          <w:rFonts w:ascii="Calibri" w:hAnsi="Calibri" w:eastAsia="Calibri" w:cs="Calibri"/>
        </w:rPr>
        <w:t>0.8851</w:t>
      </w:r>
      <w:r w:rsidRPr="6B9B5DA5" w:rsidR="78511692">
        <w:rPr>
          <w:rFonts w:ascii="Times New Roman" w:hAnsi="Times New Roman" w:eastAsia="Times New Roman" w:cs="Times New Roman"/>
        </w:rPr>
        <w:t>,GPT3.5:</w:t>
      </w:r>
      <w:r w:rsidRPr="6B9B5DA5" w:rsidR="78511692">
        <w:rPr>
          <w:rFonts w:ascii="Calibri" w:hAnsi="Calibri" w:eastAsia="Calibri" w:cs="Calibri"/>
        </w:rPr>
        <w:t>0.</w:t>
      </w:r>
      <w:r w:rsidRPr="6B9B5DA5" w:rsidR="1250BB12">
        <w:rPr>
          <w:rFonts w:ascii="Calibri" w:hAnsi="Calibri" w:eastAsia="Calibri" w:cs="Calibri"/>
        </w:rPr>
        <w:t>7433</w:t>
      </w:r>
      <w:r w:rsidRPr="6B9B5DA5" w:rsidR="31261710">
        <w:rPr>
          <w:rFonts w:ascii="Times New Roman" w:hAnsi="Times New Roman" w:eastAsia="Times New Roman" w:cs="Times New Roman"/>
        </w:rPr>
        <w:t>.</w:t>
      </w:r>
      <w:r w:rsidRPr="6B9B5DA5" w:rsidR="0A1F3B0B">
        <w:rPr>
          <w:rFonts w:ascii="Times New Roman" w:hAnsi="Times New Roman" w:eastAsia="Times New Roman" w:cs="Times New Roman"/>
        </w:rPr>
        <w:t xml:space="preserve"> </w:t>
      </w:r>
      <w:r w:rsidRPr="6B9B5DA5" w:rsidR="31261710">
        <w:rPr>
          <w:rFonts w:ascii="Times New Roman" w:hAnsi="Times New Roman" w:eastAsia="Times New Roman" w:cs="Times New Roman"/>
        </w:rPr>
        <w:t>Based on these findings, we suggest using the GPT-4 dataset for generating chronic kidney disease (CKD) data when there is a lack of sufficient data instances, as it closely mimics the characteristics of the original dataset.</w:t>
      </w:r>
    </w:p>
    <w:p w:rsidRPr="00072558" w:rsidR="00F2328D" w:rsidP="00072558" w:rsidRDefault="06EECA9B" w14:paraId="5D817EF8" w14:textId="3DA0D097">
      <w:pPr>
        <w:spacing w:after="0"/>
        <w:jc w:val="center"/>
        <w:rPr>
          <w:rFonts w:asciiTheme="majorBidi" w:hAnsiTheme="majorBidi" w:cstheme="majorBidi"/>
          <w:sz w:val="20"/>
          <w:szCs w:val="20"/>
        </w:rPr>
      </w:pPr>
      <w:commentRangeStart w:id="12"/>
      <w:r w:rsidRPr="00072558">
        <w:rPr>
          <w:rFonts w:eastAsia="Times New Roman" w:asciiTheme="majorBidi" w:hAnsiTheme="majorBidi" w:cstheme="majorBidi"/>
          <w:sz w:val="20"/>
          <w:szCs w:val="20"/>
          <w:highlight w:val="yellow"/>
        </w:rPr>
        <w:t xml:space="preserve">TABLE I. </w:t>
      </w:r>
      <w:r w:rsidRPr="00072558" w:rsidR="2EBBFFAB">
        <w:rPr>
          <w:rFonts w:eastAsia="Times New Roman" w:asciiTheme="majorBidi" w:hAnsiTheme="majorBidi" w:cstheme="majorBidi"/>
          <w:sz w:val="20"/>
          <w:szCs w:val="20"/>
        </w:rPr>
        <w:t xml:space="preserve">Cross Validation across </w:t>
      </w:r>
      <w:r w:rsidRPr="00072558" w:rsidR="26F8A356">
        <w:rPr>
          <w:rFonts w:eastAsia="Times New Roman" w:asciiTheme="majorBidi" w:hAnsiTheme="majorBidi" w:cstheme="majorBidi"/>
          <w:sz w:val="20"/>
          <w:szCs w:val="20"/>
        </w:rPr>
        <w:t>Datasets for every ML models</w:t>
      </w:r>
      <w:r w:rsidRPr="00072558" w:rsidR="38BD1BE5">
        <w:rPr>
          <w:rFonts w:eastAsia="Times New Roman" w:asciiTheme="majorBidi" w:hAnsiTheme="majorBidi" w:cstheme="majorBidi"/>
          <w:sz w:val="20"/>
          <w:szCs w:val="20"/>
        </w:rPr>
        <w:t>.</w:t>
      </w:r>
      <w:commentRangeEnd w:id="12"/>
      <w:r w:rsidRPr="00072558" w:rsidR="00F2328D">
        <w:rPr>
          <w:rStyle w:val="CommentReference"/>
          <w:rFonts w:asciiTheme="majorBidi" w:hAnsiTheme="majorBidi" w:cstheme="majorBidi"/>
          <w:sz w:val="20"/>
          <w:szCs w:val="20"/>
        </w:rPr>
        <w:commentReference w:id="12"/>
      </w:r>
    </w:p>
    <w:tbl>
      <w:tblPr>
        <w:tblStyle w:val="TableGrid"/>
        <w:tblW w:w="0" w:type="auto"/>
        <w:tblLayout w:type="fixed"/>
        <w:tblLook w:val="04A0" w:firstRow="1" w:lastRow="0" w:firstColumn="1" w:lastColumn="0" w:noHBand="0" w:noVBand="1"/>
      </w:tblPr>
      <w:tblGrid>
        <w:gridCol w:w="1023"/>
        <w:gridCol w:w="958"/>
        <w:gridCol w:w="965"/>
        <w:gridCol w:w="949"/>
        <w:gridCol w:w="965"/>
      </w:tblGrid>
      <w:tr w:rsidRPr="00331CE7" w:rsidR="00F2328D" w:rsidTr="008F2153" w14:paraId="200D9C12"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BF0E0A3"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Model</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2E6A04F"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Data Source</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4A0E166"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Stratified K-Fold</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AF3D2B4"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Leave-One-Out</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6E73C9F"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Shuffle-Split</w:t>
            </w:r>
          </w:p>
        </w:tc>
      </w:tr>
      <w:tr w:rsidRPr="00331CE7" w:rsidR="00F2328D" w:rsidTr="008F2153" w14:paraId="16A2923F"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3B2A59" w14:paraId="45291F34" w14:textId="50347CB9">
            <w:pPr>
              <w:jc w:val="both"/>
              <w:rPr>
                <w:rFonts w:asciiTheme="majorBidi" w:hAnsiTheme="majorBidi" w:cstheme="majorBidi"/>
                <w:sz w:val="20"/>
                <w:szCs w:val="20"/>
              </w:rPr>
            </w:pPr>
            <w:r>
              <w:rPr>
                <w:rFonts w:eastAsia="Times New Roman" w:asciiTheme="majorBidi" w:hAnsiTheme="majorBidi" w:cstheme="majorBidi"/>
                <w:sz w:val="20"/>
                <w:szCs w:val="20"/>
              </w:rPr>
              <w:t>LR</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59EDE5D"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Original</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AC572C5" w14:textId="18D5506F">
            <w:pPr>
              <w:jc w:val="both"/>
              <w:rPr>
                <w:rFonts w:asciiTheme="majorBidi" w:hAnsiTheme="majorBidi" w:cstheme="majorBidi"/>
                <w:sz w:val="20"/>
                <w:szCs w:val="20"/>
              </w:rPr>
            </w:pPr>
            <w:r w:rsidRPr="00331CE7">
              <w:rPr>
                <w:rFonts w:eastAsia="Times New Roman" w:asciiTheme="majorBidi" w:hAnsiTheme="majorBidi" w:cstheme="majorBidi"/>
                <w:sz w:val="20"/>
                <w:szCs w:val="20"/>
              </w:rPr>
              <w:t>0.94</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3D0D95E"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Nan</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E2FB0E8" w14:textId="2E7013F4">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F2328D" w:rsidTr="008F2153" w14:paraId="5F02CBA8"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5D125D1"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3A4C633"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GPT-3.5</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354755C" w14:textId="7EA0913D">
            <w:pPr>
              <w:jc w:val="both"/>
              <w:rPr>
                <w:rFonts w:asciiTheme="majorBidi" w:hAnsiTheme="majorBidi" w:cstheme="majorBidi"/>
                <w:sz w:val="20"/>
                <w:szCs w:val="20"/>
              </w:rPr>
            </w:pPr>
            <w:r w:rsidRPr="00331CE7">
              <w:rPr>
                <w:rFonts w:eastAsia="Times New Roman" w:asciiTheme="majorBidi" w:hAnsiTheme="majorBidi" w:cstheme="majorBidi"/>
                <w:sz w:val="20"/>
                <w:szCs w:val="20"/>
              </w:rPr>
              <w:t>0.91</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A271461" w14:textId="488C9A1E">
            <w:pPr>
              <w:jc w:val="both"/>
              <w:rPr>
                <w:rFonts w:asciiTheme="majorBidi" w:hAnsiTheme="majorBidi" w:cstheme="majorBidi"/>
                <w:sz w:val="20"/>
                <w:szCs w:val="20"/>
              </w:rPr>
            </w:pPr>
            <w:r w:rsidRPr="00331CE7">
              <w:rPr>
                <w:rFonts w:eastAsia="Times New Roman" w:asciiTheme="majorBidi" w:hAnsiTheme="majorBidi" w:cstheme="majorBidi"/>
                <w:sz w:val="20"/>
                <w:szCs w:val="20"/>
              </w:rPr>
              <w:t>0.91</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8458B6E" w14:textId="305C49CF">
            <w:pPr>
              <w:jc w:val="both"/>
              <w:rPr>
                <w:rFonts w:asciiTheme="majorBidi" w:hAnsiTheme="majorBidi" w:cstheme="majorBidi"/>
                <w:sz w:val="20"/>
                <w:szCs w:val="20"/>
              </w:rPr>
            </w:pPr>
            <w:r w:rsidRPr="00331CE7">
              <w:rPr>
                <w:rFonts w:eastAsia="Times New Roman" w:asciiTheme="majorBidi" w:hAnsiTheme="majorBidi" w:cstheme="majorBidi"/>
                <w:sz w:val="20"/>
                <w:szCs w:val="20"/>
              </w:rPr>
              <w:t>0.91</w:t>
            </w:r>
          </w:p>
        </w:tc>
      </w:tr>
      <w:tr w:rsidRPr="00331CE7" w:rsidR="00F2328D" w:rsidTr="008F2153" w14:paraId="029DCD6D"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94BDDED"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E8D842C"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61452DE" w14:textId="62AAE260">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4BBE20B" w14:textId="2B16436F">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6DBA035" w14:textId="0C44FE66">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r>
      <w:tr w:rsidRPr="00331CE7" w:rsidR="00F2328D" w:rsidTr="008F2153" w14:paraId="10256EAD"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ADE7C9A"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45F0E04"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GPT-4o</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DA999C8" w14:textId="3E67B73D">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E7D3777" w14:textId="44757213">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4C5B7B4" w14:textId="2E683876">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F2328D" w:rsidTr="008F2153" w14:paraId="65C79EF6"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3B2A59" w14:paraId="0713A71C" w14:textId="55A9564F">
            <w:pPr>
              <w:jc w:val="both"/>
              <w:rPr>
                <w:rFonts w:asciiTheme="majorBidi" w:hAnsiTheme="majorBidi" w:cstheme="majorBidi"/>
                <w:sz w:val="20"/>
                <w:szCs w:val="20"/>
              </w:rPr>
            </w:pPr>
            <w:r>
              <w:rPr>
                <w:rFonts w:eastAsia="Times New Roman" w:asciiTheme="majorBidi" w:hAnsiTheme="majorBidi" w:cstheme="majorBidi"/>
                <w:sz w:val="20"/>
                <w:szCs w:val="20"/>
              </w:rPr>
              <w:t>DT</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7FEA2DC"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Original</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EBA828D" w14:textId="4FBDCCE1">
            <w:pPr>
              <w:jc w:val="both"/>
              <w:rPr>
                <w:rFonts w:asciiTheme="majorBidi" w:hAnsiTheme="majorBidi" w:cstheme="majorBidi"/>
                <w:sz w:val="20"/>
                <w:szCs w:val="20"/>
              </w:rPr>
            </w:pPr>
            <w:r w:rsidRPr="00331CE7">
              <w:rPr>
                <w:rFonts w:eastAsia="Times New Roman" w:asciiTheme="majorBidi" w:hAnsiTheme="majorBidi" w:cstheme="majorBidi"/>
                <w:sz w:val="20"/>
                <w:szCs w:val="20"/>
              </w:rPr>
              <w:t>0.93</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42F30A3"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Nan</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169E01D" w14:textId="2365366A">
            <w:pPr>
              <w:jc w:val="both"/>
              <w:rPr>
                <w:rFonts w:asciiTheme="majorBidi" w:hAnsiTheme="majorBidi" w:cstheme="majorBidi"/>
                <w:sz w:val="20"/>
                <w:szCs w:val="20"/>
              </w:rPr>
            </w:pPr>
            <w:r w:rsidRPr="00331CE7">
              <w:rPr>
                <w:rFonts w:eastAsia="Times New Roman" w:asciiTheme="majorBidi" w:hAnsiTheme="majorBidi" w:cstheme="majorBidi"/>
                <w:sz w:val="20"/>
                <w:szCs w:val="20"/>
              </w:rPr>
              <w:t>0.97</w:t>
            </w:r>
          </w:p>
        </w:tc>
      </w:tr>
      <w:tr w:rsidRPr="00331CE7" w:rsidR="00F2328D" w:rsidTr="008F2153" w14:paraId="14BC6D93"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62A28D2"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A6CD7E2"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GPT-3.5</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CA2B98B" w14:textId="55098EDE">
            <w:pPr>
              <w:jc w:val="both"/>
              <w:rPr>
                <w:rFonts w:asciiTheme="majorBidi" w:hAnsiTheme="majorBidi" w:cstheme="majorBidi"/>
                <w:sz w:val="20"/>
                <w:szCs w:val="20"/>
              </w:rPr>
            </w:pPr>
            <w:r w:rsidRPr="00331CE7">
              <w:rPr>
                <w:rFonts w:eastAsia="Times New Roman" w:asciiTheme="majorBidi" w:hAnsiTheme="majorBidi" w:cstheme="majorBidi"/>
                <w:sz w:val="20"/>
                <w:szCs w:val="20"/>
              </w:rPr>
              <w:t>0.99</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9B4C510" w14:textId="5484A72E">
            <w:pPr>
              <w:jc w:val="both"/>
              <w:rPr>
                <w:rFonts w:asciiTheme="majorBidi" w:hAnsiTheme="majorBidi" w:cstheme="majorBidi"/>
                <w:sz w:val="20"/>
                <w:szCs w:val="20"/>
              </w:rPr>
            </w:pPr>
            <w:r w:rsidRPr="00331CE7">
              <w:rPr>
                <w:rFonts w:eastAsia="Times New Roman" w:asciiTheme="majorBidi" w:hAnsiTheme="majorBidi" w:cstheme="majorBidi"/>
                <w:sz w:val="20"/>
                <w:szCs w:val="20"/>
              </w:rPr>
              <w:t>0.99</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6F8E02A" w14:textId="041E6D26">
            <w:pPr>
              <w:jc w:val="both"/>
              <w:rPr>
                <w:rFonts w:asciiTheme="majorBidi" w:hAnsiTheme="majorBidi" w:cstheme="majorBidi"/>
                <w:sz w:val="20"/>
                <w:szCs w:val="20"/>
              </w:rPr>
            </w:pPr>
            <w:r w:rsidRPr="00331CE7">
              <w:rPr>
                <w:rFonts w:eastAsia="Times New Roman" w:asciiTheme="majorBidi" w:hAnsiTheme="majorBidi" w:cstheme="majorBidi"/>
                <w:sz w:val="20"/>
                <w:szCs w:val="20"/>
              </w:rPr>
              <w:t>0.99</w:t>
            </w:r>
          </w:p>
        </w:tc>
      </w:tr>
      <w:tr w:rsidRPr="00331CE7" w:rsidR="00F2328D" w:rsidTr="008F2153" w14:paraId="78E9A72F"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BC44A5D"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465A0D5"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9D7FD6B" w14:textId="17E46E80">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E21DD3E" w14:textId="7204EA4D">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4317888" w14:textId="307FE912">
            <w:pPr>
              <w:jc w:val="both"/>
              <w:rPr>
                <w:rFonts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F2328D" w:rsidTr="008F2153" w14:paraId="202C0140"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6BFB59A"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3A6B4C7"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GPT-4o</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D721C58" w14:textId="33140D66">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DB64517" w14:textId="0BEC54A4">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AD4677" w:rsidR="00F2328D" w:rsidP="00233EFF" w:rsidRDefault="00F2328D" w14:paraId="54857D7D" w14:textId="64FB397D">
            <w:pPr>
              <w:jc w:val="both"/>
              <w:rPr>
                <w:rFonts w:asciiTheme="majorBidi" w:hAnsiTheme="majorBidi" w:cstheme="majorBidi"/>
                <w:b/>
                <w:bCs/>
                <w:sz w:val="20"/>
                <w:szCs w:val="20"/>
              </w:rPr>
            </w:pPr>
            <w:r w:rsidRPr="00AD4677">
              <w:rPr>
                <w:rFonts w:eastAsia="Times New Roman" w:asciiTheme="majorBidi" w:hAnsiTheme="majorBidi" w:cstheme="majorBidi"/>
                <w:b/>
                <w:bCs/>
                <w:sz w:val="20"/>
                <w:szCs w:val="20"/>
              </w:rPr>
              <w:t>1.0</w:t>
            </w:r>
          </w:p>
        </w:tc>
      </w:tr>
      <w:tr w:rsidRPr="00331CE7" w:rsidR="00F2328D" w:rsidTr="008F2153" w14:paraId="6130E2AC"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3B2A59" w14:paraId="5338A9BF" w14:textId="2BE500E8">
            <w:pPr>
              <w:jc w:val="both"/>
              <w:rPr>
                <w:rFonts w:asciiTheme="majorBidi" w:hAnsiTheme="majorBidi" w:cstheme="majorBidi"/>
                <w:sz w:val="20"/>
                <w:szCs w:val="20"/>
              </w:rPr>
            </w:pPr>
            <w:r>
              <w:rPr>
                <w:rFonts w:eastAsia="Times New Roman" w:asciiTheme="majorBidi" w:hAnsiTheme="majorBidi" w:cstheme="majorBidi"/>
                <w:sz w:val="20"/>
                <w:szCs w:val="20"/>
              </w:rPr>
              <w:lastRenderedPageBreak/>
              <w:t>RF</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FD4F8C0"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Original</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857BAF5" w14:textId="07448ECC">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8AC47B6"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Nan</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AD4677" w:rsidR="00F2328D" w:rsidP="00233EFF" w:rsidRDefault="00F2328D" w14:paraId="5447CA83" w14:textId="7169B977">
            <w:pPr>
              <w:jc w:val="both"/>
              <w:rPr>
                <w:rFonts w:asciiTheme="majorBidi" w:hAnsiTheme="majorBidi" w:cstheme="majorBidi"/>
                <w:b/>
                <w:bCs/>
                <w:sz w:val="20"/>
                <w:szCs w:val="20"/>
              </w:rPr>
            </w:pPr>
            <w:r w:rsidRPr="00AD4677">
              <w:rPr>
                <w:rFonts w:eastAsia="Times New Roman" w:asciiTheme="majorBidi" w:hAnsiTheme="majorBidi" w:cstheme="majorBidi"/>
                <w:b/>
                <w:bCs/>
                <w:sz w:val="20"/>
                <w:szCs w:val="20"/>
              </w:rPr>
              <w:t>1.0</w:t>
            </w:r>
          </w:p>
        </w:tc>
      </w:tr>
      <w:tr w:rsidRPr="00331CE7" w:rsidR="00F2328D" w:rsidTr="008F2153" w14:paraId="375772AC"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B74CD95"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AFF9297"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GPT-3.5</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9A76CF0" w14:textId="464216D2">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70B3B56" w14:textId="2ABD4526">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AD4677" w:rsidR="00F2328D" w:rsidP="00233EFF" w:rsidRDefault="00F2328D" w14:paraId="74F0075D" w14:textId="2509230C">
            <w:pPr>
              <w:jc w:val="both"/>
              <w:rPr>
                <w:rFonts w:asciiTheme="majorBidi" w:hAnsiTheme="majorBidi" w:cstheme="majorBidi"/>
                <w:b/>
                <w:bCs/>
                <w:sz w:val="20"/>
                <w:szCs w:val="20"/>
              </w:rPr>
            </w:pPr>
            <w:r w:rsidRPr="00AD4677">
              <w:rPr>
                <w:rFonts w:eastAsia="Times New Roman" w:asciiTheme="majorBidi" w:hAnsiTheme="majorBidi" w:cstheme="majorBidi"/>
                <w:b/>
                <w:bCs/>
                <w:sz w:val="20"/>
                <w:szCs w:val="20"/>
              </w:rPr>
              <w:t>1.0</w:t>
            </w:r>
          </w:p>
        </w:tc>
      </w:tr>
      <w:tr w:rsidRPr="00331CE7" w:rsidR="00F2328D" w:rsidTr="008F2153" w14:paraId="4ABD49CF"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0D6FBF0"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28BFCA8"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F68840A" w14:textId="29D1AE19">
            <w:pPr>
              <w:jc w:val="both"/>
              <w:rPr>
                <w:rFonts w:asciiTheme="majorBidi" w:hAnsiTheme="majorBidi" w:cstheme="majorBidi"/>
                <w:sz w:val="20"/>
                <w:szCs w:val="20"/>
              </w:rPr>
            </w:pPr>
            <w:r w:rsidRPr="00331CE7">
              <w:rPr>
                <w:rFonts w:eastAsia="Times New Roman" w:asciiTheme="majorBidi" w:hAnsiTheme="majorBidi" w:cstheme="majorBidi"/>
                <w:sz w:val="20"/>
                <w:szCs w:val="20"/>
              </w:rPr>
              <w:t>0.99</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79E204A" w14:textId="4B373721">
            <w:pPr>
              <w:jc w:val="both"/>
              <w:rPr>
                <w:rFonts w:asciiTheme="majorBidi" w:hAnsiTheme="majorBidi" w:cstheme="majorBidi"/>
                <w:sz w:val="20"/>
                <w:szCs w:val="20"/>
              </w:rPr>
            </w:pPr>
            <w:r w:rsidRPr="00331CE7">
              <w:rPr>
                <w:rFonts w:eastAsia="Times New Roman" w:asciiTheme="majorBidi" w:hAnsiTheme="majorBidi" w:cstheme="majorBidi"/>
                <w:sz w:val="20"/>
                <w:szCs w:val="20"/>
              </w:rPr>
              <w:t>0.99</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8499A9D" w14:textId="1D22C959">
            <w:pPr>
              <w:jc w:val="both"/>
              <w:rPr>
                <w:rFonts w:asciiTheme="majorBidi" w:hAnsiTheme="majorBidi" w:cstheme="majorBidi"/>
                <w:sz w:val="20"/>
                <w:szCs w:val="20"/>
              </w:rPr>
            </w:pPr>
            <w:r w:rsidRPr="00331CE7">
              <w:rPr>
                <w:rFonts w:eastAsia="Times New Roman" w:asciiTheme="majorBidi" w:hAnsiTheme="majorBidi" w:cstheme="majorBidi"/>
                <w:sz w:val="20"/>
                <w:szCs w:val="20"/>
              </w:rPr>
              <w:t>0.99</w:t>
            </w:r>
          </w:p>
        </w:tc>
      </w:tr>
      <w:tr w:rsidRPr="00331CE7" w:rsidR="00F2328D" w:rsidTr="008F2153" w14:paraId="2D3D0D40"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AC55CB2"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081F1FA"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GPT-4o</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42CF170" w14:textId="575E0917">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B374BEC" w14:textId="52B9434C">
            <w:pPr>
              <w:jc w:val="both"/>
              <w:rPr>
                <w:rFonts w:asciiTheme="majorBidi" w:hAnsiTheme="majorBidi" w:cstheme="majorBidi"/>
                <w:sz w:val="20"/>
                <w:szCs w:val="20"/>
              </w:rPr>
            </w:pPr>
            <w:r w:rsidRPr="00331CE7">
              <w:rPr>
                <w:rFonts w:eastAsia="Times New Roman" w:asciiTheme="majorBidi" w:hAnsiTheme="majorBidi" w:cstheme="majorBidi"/>
                <w:sz w:val="20"/>
                <w:szCs w:val="20"/>
              </w:rPr>
              <w:t>1.0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AD4677" w:rsidR="00F2328D" w:rsidP="00233EFF" w:rsidRDefault="00F2328D" w14:paraId="13688EDA" w14:textId="4B7DDA45">
            <w:pPr>
              <w:jc w:val="both"/>
              <w:rPr>
                <w:rFonts w:asciiTheme="majorBidi" w:hAnsiTheme="majorBidi" w:cstheme="majorBidi"/>
                <w:b/>
                <w:bCs/>
                <w:sz w:val="20"/>
                <w:szCs w:val="20"/>
              </w:rPr>
            </w:pPr>
            <w:r w:rsidRPr="00AD4677">
              <w:rPr>
                <w:rFonts w:eastAsia="Times New Roman" w:asciiTheme="majorBidi" w:hAnsiTheme="majorBidi" w:cstheme="majorBidi"/>
                <w:b/>
                <w:bCs/>
                <w:sz w:val="20"/>
                <w:szCs w:val="20"/>
              </w:rPr>
              <w:t>1.0</w:t>
            </w:r>
          </w:p>
        </w:tc>
      </w:tr>
      <w:tr w:rsidRPr="00331CE7" w:rsidR="00F2328D" w:rsidTr="008F2153" w14:paraId="7D84DFB3"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3B2A59" w14:paraId="1A3211BD" w14:textId="0FC7693E">
            <w:pPr>
              <w:jc w:val="both"/>
              <w:rPr>
                <w:rFonts w:asciiTheme="majorBidi" w:hAnsiTheme="majorBidi" w:cstheme="majorBidi"/>
                <w:sz w:val="20"/>
                <w:szCs w:val="20"/>
              </w:rPr>
            </w:pPr>
            <w:r>
              <w:rPr>
                <w:rFonts w:eastAsia="Times New Roman" w:asciiTheme="majorBidi" w:hAnsiTheme="majorBidi" w:cstheme="majorBidi"/>
                <w:sz w:val="20"/>
                <w:szCs w:val="20"/>
              </w:rPr>
              <w:t>SVM</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DDF5010"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Original</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B0F2577" w14:textId="5AB412DB">
            <w:pPr>
              <w:jc w:val="both"/>
              <w:rPr>
                <w:rFonts w:asciiTheme="majorBidi" w:hAnsiTheme="majorBidi" w:cstheme="majorBidi"/>
                <w:sz w:val="20"/>
                <w:szCs w:val="20"/>
              </w:rPr>
            </w:pPr>
            <w:r w:rsidRPr="00331CE7">
              <w:rPr>
                <w:rFonts w:eastAsia="Times New Roman" w:asciiTheme="majorBidi" w:hAnsiTheme="majorBidi" w:cstheme="majorBidi"/>
                <w:sz w:val="20"/>
                <w:szCs w:val="20"/>
              </w:rPr>
              <w:t>0.69</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F1D3427"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Nan</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E66818D" w14:textId="3DAEDE1B">
            <w:pPr>
              <w:jc w:val="both"/>
              <w:rPr>
                <w:rFonts w:asciiTheme="majorBidi" w:hAnsiTheme="majorBidi" w:cstheme="majorBidi"/>
                <w:sz w:val="20"/>
                <w:szCs w:val="20"/>
              </w:rPr>
            </w:pPr>
            <w:r w:rsidRPr="00331CE7">
              <w:rPr>
                <w:rFonts w:eastAsia="Times New Roman" w:asciiTheme="majorBidi" w:hAnsiTheme="majorBidi" w:cstheme="majorBidi"/>
                <w:sz w:val="20"/>
                <w:szCs w:val="20"/>
              </w:rPr>
              <w:t>0.53</w:t>
            </w:r>
          </w:p>
        </w:tc>
      </w:tr>
      <w:tr w:rsidRPr="00331CE7" w:rsidR="00F2328D" w:rsidTr="008F2153" w14:paraId="6B3A01C3"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D86E24A"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AA43248"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GPT-3.5</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829E8AC" w14:textId="59B2D0DD">
            <w:pPr>
              <w:jc w:val="both"/>
              <w:rPr>
                <w:rFonts w:asciiTheme="majorBidi" w:hAnsiTheme="majorBidi" w:cstheme="majorBidi"/>
                <w:sz w:val="20"/>
                <w:szCs w:val="20"/>
              </w:rPr>
            </w:pPr>
            <w:r w:rsidRPr="00331CE7">
              <w:rPr>
                <w:rFonts w:eastAsia="Times New Roman" w:asciiTheme="majorBidi" w:hAnsiTheme="majorBidi" w:cstheme="majorBidi"/>
                <w:sz w:val="20"/>
                <w:szCs w:val="20"/>
              </w:rPr>
              <w:t>0.89</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ACFD345" w14:textId="11367157">
            <w:pPr>
              <w:jc w:val="both"/>
              <w:rPr>
                <w:rFonts w:asciiTheme="majorBidi" w:hAnsiTheme="majorBidi" w:cstheme="majorBidi"/>
                <w:sz w:val="20"/>
                <w:szCs w:val="20"/>
              </w:rPr>
            </w:pPr>
            <w:r w:rsidRPr="00331CE7">
              <w:rPr>
                <w:rFonts w:eastAsia="Times New Roman" w:asciiTheme="majorBidi" w:hAnsiTheme="majorBidi" w:cstheme="majorBidi"/>
                <w:sz w:val="20"/>
                <w:szCs w:val="20"/>
              </w:rPr>
              <w:t>0.89</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1E8CE2A" w14:textId="594909B9">
            <w:pPr>
              <w:jc w:val="both"/>
              <w:rPr>
                <w:rFonts w:asciiTheme="majorBidi" w:hAnsiTheme="majorBidi" w:cstheme="majorBidi"/>
                <w:sz w:val="20"/>
                <w:szCs w:val="20"/>
              </w:rPr>
            </w:pPr>
            <w:r w:rsidRPr="00331CE7">
              <w:rPr>
                <w:rFonts w:eastAsia="Times New Roman" w:asciiTheme="majorBidi" w:hAnsiTheme="majorBidi" w:cstheme="majorBidi"/>
                <w:sz w:val="20"/>
                <w:szCs w:val="20"/>
              </w:rPr>
              <w:t>0.89</w:t>
            </w:r>
          </w:p>
        </w:tc>
      </w:tr>
      <w:tr w:rsidRPr="00331CE7" w:rsidR="00F2328D" w:rsidTr="008F2153" w14:paraId="4DE26215"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B62943F"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FDDF8D8"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1A06D02" w14:textId="6E56479F">
            <w:pPr>
              <w:jc w:val="both"/>
              <w:rPr>
                <w:rFonts w:asciiTheme="majorBidi" w:hAnsiTheme="majorBidi" w:cstheme="majorBidi"/>
                <w:sz w:val="20"/>
                <w:szCs w:val="20"/>
              </w:rPr>
            </w:pPr>
            <w:r w:rsidRPr="00331CE7">
              <w:rPr>
                <w:rFonts w:eastAsia="Times New Roman" w:asciiTheme="majorBidi" w:hAnsiTheme="majorBidi" w:cstheme="majorBidi"/>
                <w:sz w:val="20"/>
                <w:szCs w:val="20"/>
              </w:rPr>
              <w:t>0.82</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282A6FE" w14:textId="0F219676">
            <w:pPr>
              <w:jc w:val="both"/>
              <w:rPr>
                <w:rFonts w:asciiTheme="majorBidi" w:hAnsiTheme="majorBidi" w:cstheme="majorBidi"/>
                <w:sz w:val="20"/>
                <w:szCs w:val="20"/>
              </w:rPr>
            </w:pPr>
            <w:r w:rsidRPr="00331CE7">
              <w:rPr>
                <w:rFonts w:eastAsia="Times New Roman" w:asciiTheme="majorBidi" w:hAnsiTheme="majorBidi" w:cstheme="majorBidi"/>
                <w:sz w:val="20"/>
                <w:szCs w:val="20"/>
              </w:rPr>
              <w:t>0.82</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94D19C4" w14:textId="4668EF99">
            <w:pPr>
              <w:jc w:val="both"/>
              <w:rPr>
                <w:rFonts w:asciiTheme="majorBidi" w:hAnsiTheme="majorBidi" w:cstheme="majorBidi"/>
                <w:sz w:val="20"/>
                <w:szCs w:val="20"/>
              </w:rPr>
            </w:pPr>
            <w:r w:rsidRPr="00331CE7">
              <w:rPr>
                <w:rFonts w:eastAsia="Times New Roman" w:asciiTheme="majorBidi" w:hAnsiTheme="majorBidi" w:cstheme="majorBidi"/>
                <w:sz w:val="20"/>
                <w:szCs w:val="20"/>
              </w:rPr>
              <w:t>0.82</w:t>
            </w:r>
          </w:p>
        </w:tc>
      </w:tr>
      <w:tr w:rsidRPr="00331CE7" w:rsidR="00F2328D" w:rsidTr="008F2153" w14:paraId="4BE18F16"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0D9A41D"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8798FE7"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GPT-4o</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A926092" w14:textId="3B9A40A7">
            <w:pPr>
              <w:jc w:val="both"/>
              <w:rPr>
                <w:rFonts w:asciiTheme="majorBidi" w:hAnsiTheme="majorBidi" w:cstheme="majorBidi"/>
                <w:sz w:val="20"/>
                <w:szCs w:val="20"/>
              </w:rPr>
            </w:pPr>
            <w:r w:rsidRPr="00331CE7">
              <w:rPr>
                <w:rFonts w:eastAsia="Times New Roman" w:asciiTheme="majorBidi" w:hAnsiTheme="majorBidi" w:cstheme="majorBidi"/>
                <w:sz w:val="20"/>
                <w:szCs w:val="20"/>
              </w:rPr>
              <w:t>0.63</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C8F8333" w14:textId="26435851">
            <w:pPr>
              <w:jc w:val="both"/>
              <w:rPr>
                <w:rFonts w:asciiTheme="majorBidi" w:hAnsiTheme="majorBidi" w:cstheme="majorBidi"/>
                <w:sz w:val="20"/>
                <w:szCs w:val="20"/>
              </w:rPr>
            </w:pPr>
            <w:r w:rsidRPr="00331CE7">
              <w:rPr>
                <w:rFonts w:eastAsia="Times New Roman" w:asciiTheme="majorBidi" w:hAnsiTheme="majorBidi" w:cstheme="majorBidi"/>
                <w:sz w:val="20"/>
                <w:szCs w:val="20"/>
              </w:rPr>
              <w:t>0.63</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8A92447" w14:textId="5ED217D2">
            <w:pPr>
              <w:jc w:val="both"/>
              <w:rPr>
                <w:rFonts w:asciiTheme="majorBidi" w:hAnsiTheme="majorBidi" w:cstheme="majorBidi"/>
                <w:sz w:val="20"/>
                <w:szCs w:val="20"/>
              </w:rPr>
            </w:pPr>
            <w:r w:rsidRPr="00331CE7">
              <w:rPr>
                <w:rFonts w:eastAsia="Times New Roman" w:asciiTheme="majorBidi" w:hAnsiTheme="majorBidi" w:cstheme="majorBidi"/>
                <w:sz w:val="20"/>
                <w:szCs w:val="20"/>
              </w:rPr>
              <w:t>0.63</w:t>
            </w:r>
          </w:p>
        </w:tc>
      </w:tr>
      <w:tr w:rsidRPr="00331CE7" w:rsidR="00F2328D" w:rsidTr="008F2153" w14:paraId="43965BD0"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3B2A59" w14:paraId="273B09EC" w14:textId="03D224F6">
            <w:pPr>
              <w:jc w:val="both"/>
              <w:rPr>
                <w:rFonts w:asciiTheme="majorBidi" w:hAnsiTheme="majorBidi" w:cstheme="majorBidi"/>
                <w:sz w:val="20"/>
                <w:szCs w:val="20"/>
              </w:rPr>
            </w:pPr>
            <w:r>
              <w:rPr>
                <w:rFonts w:eastAsia="Times New Roman" w:asciiTheme="majorBidi" w:hAnsiTheme="majorBidi" w:cstheme="majorBidi"/>
                <w:sz w:val="20"/>
                <w:szCs w:val="20"/>
              </w:rPr>
              <w:t>MLP</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EF86ECA"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Original</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BBEFCDF" w14:textId="01711014">
            <w:pPr>
              <w:jc w:val="both"/>
              <w:rPr>
                <w:rFonts w:asciiTheme="majorBidi" w:hAnsiTheme="majorBidi" w:cstheme="majorBidi"/>
                <w:sz w:val="20"/>
                <w:szCs w:val="20"/>
              </w:rPr>
            </w:pPr>
            <w:r w:rsidRPr="00331CE7">
              <w:rPr>
                <w:rFonts w:eastAsia="Times New Roman" w:asciiTheme="majorBidi" w:hAnsiTheme="majorBidi" w:cstheme="majorBidi"/>
                <w:sz w:val="20"/>
                <w:szCs w:val="20"/>
              </w:rPr>
              <w:t>0.53</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8F7C769"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Nan</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4A9DD2A" w14:textId="1A0F3A9F">
            <w:pPr>
              <w:jc w:val="both"/>
              <w:rPr>
                <w:rFonts w:asciiTheme="majorBidi" w:hAnsiTheme="majorBidi" w:cstheme="majorBidi"/>
                <w:sz w:val="20"/>
                <w:szCs w:val="20"/>
              </w:rPr>
            </w:pPr>
            <w:r w:rsidRPr="00331CE7">
              <w:rPr>
                <w:rFonts w:eastAsia="Times New Roman" w:asciiTheme="majorBidi" w:hAnsiTheme="majorBidi" w:cstheme="majorBidi"/>
                <w:sz w:val="20"/>
                <w:szCs w:val="20"/>
              </w:rPr>
              <w:t>0.60</w:t>
            </w:r>
          </w:p>
        </w:tc>
      </w:tr>
      <w:tr w:rsidRPr="00331CE7" w:rsidR="00F2328D" w:rsidTr="008F2153" w14:paraId="3FC38CF7"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A4D264E"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CC3862D"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GPT-3.5</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3FF78AF" w14:textId="500F36FD">
            <w:pPr>
              <w:jc w:val="both"/>
              <w:rPr>
                <w:rFonts w:asciiTheme="majorBidi" w:hAnsiTheme="majorBidi" w:cstheme="majorBidi"/>
                <w:sz w:val="20"/>
                <w:szCs w:val="20"/>
              </w:rPr>
            </w:pPr>
            <w:r w:rsidRPr="00331CE7">
              <w:rPr>
                <w:rFonts w:eastAsia="Times New Roman" w:asciiTheme="majorBidi" w:hAnsiTheme="majorBidi" w:cstheme="majorBidi"/>
                <w:sz w:val="20"/>
                <w:szCs w:val="20"/>
              </w:rPr>
              <w:t>0.89</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2AC5DA05" w14:textId="00659CE4">
            <w:pPr>
              <w:jc w:val="both"/>
              <w:rPr>
                <w:rFonts w:asciiTheme="majorBidi" w:hAnsiTheme="majorBidi" w:cstheme="majorBidi"/>
                <w:sz w:val="20"/>
                <w:szCs w:val="20"/>
              </w:rPr>
            </w:pPr>
            <w:r w:rsidRPr="00331CE7">
              <w:rPr>
                <w:rFonts w:eastAsia="Times New Roman" w:asciiTheme="majorBidi" w:hAnsiTheme="majorBidi" w:cstheme="majorBidi"/>
                <w:sz w:val="20"/>
                <w:szCs w:val="20"/>
              </w:rPr>
              <w:t>0.89</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349C2D1" w14:textId="74A42848">
            <w:pPr>
              <w:jc w:val="both"/>
              <w:rPr>
                <w:rFonts w:asciiTheme="majorBidi" w:hAnsiTheme="majorBidi" w:cstheme="majorBidi"/>
                <w:sz w:val="20"/>
                <w:szCs w:val="20"/>
              </w:rPr>
            </w:pPr>
            <w:r w:rsidRPr="00331CE7">
              <w:rPr>
                <w:rFonts w:eastAsia="Times New Roman" w:asciiTheme="majorBidi" w:hAnsiTheme="majorBidi" w:cstheme="majorBidi"/>
                <w:sz w:val="20"/>
                <w:szCs w:val="20"/>
              </w:rPr>
              <w:t>0.89</w:t>
            </w:r>
          </w:p>
        </w:tc>
      </w:tr>
      <w:tr w:rsidRPr="00331CE7" w:rsidR="00F2328D" w:rsidTr="008F2153" w14:paraId="7A822B69"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C03ACAF"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40494F5"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GPT-4.0</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ED35D9B" w14:textId="00658280">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DBB0503" w14:textId="7AB0498F">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5ABC07C0" w14:textId="56D5A9A0">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r>
      <w:tr w:rsidRPr="00331CE7" w:rsidR="00F2328D" w:rsidTr="008F2153" w14:paraId="2D684A44" w14:textId="77777777">
        <w:trPr>
          <w:trHeight w:val="300"/>
        </w:trPr>
        <w:tc>
          <w:tcPr>
            <w:tcW w:w="1023"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6EC8531A"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 xml:space="preserve"> </w:t>
            </w:r>
          </w:p>
        </w:tc>
        <w:tc>
          <w:tcPr>
            <w:tcW w:w="958"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1629054F"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GPT-4o</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EBD5ABA" w14:textId="7218FDA0">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c>
          <w:tcPr>
            <w:tcW w:w="949"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014E5FCD" w14:textId="3F59A748">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c>
          <w:tcPr>
            <w:tcW w:w="965" w:type="dxa"/>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6BDE0DD" w14:textId="4769D4E4">
            <w:pPr>
              <w:jc w:val="both"/>
              <w:rPr>
                <w:rFonts w:asciiTheme="majorBidi" w:hAnsiTheme="majorBidi" w:cstheme="majorBidi"/>
                <w:sz w:val="20"/>
                <w:szCs w:val="20"/>
              </w:rPr>
            </w:pPr>
            <w:r w:rsidRPr="00331CE7">
              <w:rPr>
                <w:rFonts w:eastAsia="Times New Roman" w:asciiTheme="majorBidi" w:hAnsiTheme="majorBidi" w:cstheme="majorBidi"/>
                <w:sz w:val="20"/>
                <w:szCs w:val="20"/>
              </w:rPr>
              <w:t>0.96</w:t>
            </w:r>
          </w:p>
        </w:tc>
      </w:tr>
    </w:tbl>
    <w:p w:rsidRPr="00F2328D" w:rsidR="007B49D2" w:rsidP="5843C5DD" w:rsidRDefault="007B49D2" w14:paraId="1D660B82" w14:noSpellErr="1" w14:textId="14F15E91">
      <w:pPr>
        <w:pStyle w:val="Normal"/>
        <w:spacing w:after="0"/>
        <w:jc w:val="both"/>
        <w:rPr>
          <w:rFonts w:ascii="Times New Roman" w:hAnsi="Times New Roman" w:cs="Times New Roman" w:asciiTheme="majorBidi" w:hAnsiTheme="majorBidi" w:cstheme="majorBidi"/>
        </w:rPr>
      </w:pPr>
    </w:p>
    <w:p w:rsidRPr="00072558" w:rsidR="00F2328D" w:rsidP="00072558" w:rsidRDefault="06EECA9B" w14:paraId="70596C94" w14:textId="1D2201B5">
      <w:pPr>
        <w:spacing w:after="0"/>
        <w:jc w:val="center"/>
        <w:rPr>
          <w:rFonts w:eastAsia="Times New Roman" w:asciiTheme="majorBidi" w:hAnsiTheme="majorBidi" w:cstheme="majorBidi"/>
          <w:sz w:val="20"/>
          <w:szCs w:val="20"/>
        </w:rPr>
      </w:pPr>
      <w:bookmarkStart w:name="_Hlk169114286" w:id="13"/>
      <w:commentRangeStart w:id="14"/>
      <w:r w:rsidRPr="00072558">
        <w:rPr>
          <w:rFonts w:eastAsia="Times New Roman" w:asciiTheme="majorBidi" w:hAnsiTheme="majorBidi" w:cstheme="majorBidi"/>
          <w:sz w:val="20"/>
          <w:szCs w:val="20"/>
          <w:highlight w:val="yellow"/>
        </w:rPr>
        <w:t xml:space="preserve">TABLE II. </w:t>
      </w:r>
      <w:r w:rsidRPr="00072558" w:rsidR="1C0B281B">
        <w:rPr>
          <w:rFonts w:eastAsia="Times New Roman" w:asciiTheme="majorBidi" w:hAnsiTheme="majorBidi" w:cstheme="majorBidi"/>
          <w:sz w:val="20"/>
          <w:szCs w:val="20"/>
        </w:rPr>
        <w:t>Evaluation</w:t>
      </w:r>
      <w:r w:rsidRPr="00072558" w:rsidR="6FA6276E">
        <w:rPr>
          <w:rFonts w:eastAsia="Times New Roman" w:asciiTheme="majorBidi" w:hAnsiTheme="majorBidi" w:cstheme="majorBidi"/>
          <w:sz w:val="20"/>
          <w:szCs w:val="20"/>
        </w:rPr>
        <w:t xml:space="preserve"> </w:t>
      </w:r>
      <w:r w:rsidRPr="00072558" w:rsidR="29AAF03A">
        <w:rPr>
          <w:rFonts w:eastAsia="Times New Roman" w:asciiTheme="majorBidi" w:hAnsiTheme="majorBidi" w:cstheme="majorBidi"/>
          <w:sz w:val="20"/>
          <w:szCs w:val="20"/>
        </w:rPr>
        <w:t>Metrices among every Dataset</w:t>
      </w:r>
      <w:commentRangeEnd w:id="14"/>
      <w:r w:rsidRPr="00072558" w:rsidR="00F2328D">
        <w:rPr>
          <w:rStyle w:val="CommentReference"/>
          <w:rFonts w:asciiTheme="majorBidi" w:hAnsiTheme="majorBidi" w:cstheme="majorBidi"/>
          <w:sz w:val="20"/>
          <w:szCs w:val="20"/>
        </w:rPr>
        <w:commentReference w:id="14"/>
      </w:r>
    </w:p>
    <w:tbl>
      <w:tblPr>
        <w:tblStyle w:val="TableGrid"/>
        <w:tblW w:w="5000" w:type="pct"/>
        <w:tblLook w:val="04A0" w:firstRow="1" w:lastRow="0" w:firstColumn="1" w:lastColumn="0" w:noHBand="0" w:noVBand="1"/>
      </w:tblPr>
      <w:tblGrid>
        <w:gridCol w:w="835"/>
        <w:gridCol w:w="690"/>
        <w:gridCol w:w="892"/>
        <w:gridCol w:w="679"/>
        <w:gridCol w:w="629"/>
        <w:gridCol w:w="912"/>
      </w:tblGrid>
      <w:tr w:rsidRPr="00331CE7" w:rsidR="00F2328D" w:rsidTr="00C37E7E" w14:paraId="27EE4D1E" w14:textId="77777777">
        <w:trPr>
          <w:trHeight w:val="462"/>
        </w:trPr>
        <w:tc>
          <w:tcPr>
            <w:tcW w:w="900" w:type="pct"/>
            <w:vMerge w:val="restart"/>
            <w:tcBorders>
              <w:top w:val="single" w:color="auto" w:sz="8" w:space="0"/>
              <w:left w:val="single" w:color="auto" w:sz="8" w:space="0"/>
              <w:right w:val="single" w:color="auto" w:sz="8" w:space="0"/>
            </w:tcBorders>
            <w:tcMar>
              <w:left w:w="108" w:type="dxa"/>
              <w:right w:w="108" w:type="dxa"/>
            </w:tcMar>
          </w:tcPr>
          <w:p w:rsidRPr="00331CE7" w:rsidR="00F2328D" w:rsidP="00233EFF" w:rsidRDefault="00F2328D" w14:paraId="31A76865"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Data source</w:t>
            </w:r>
          </w:p>
        </w:tc>
        <w:tc>
          <w:tcPr>
            <w:tcW w:w="744" w:type="pct"/>
            <w:vMerge w:val="restart"/>
            <w:tcBorders>
              <w:top w:val="single" w:color="auto" w:sz="8" w:space="0"/>
              <w:left w:val="single" w:color="auto" w:sz="8" w:space="0"/>
              <w:right w:val="single" w:color="auto" w:sz="8" w:space="0"/>
            </w:tcBorders>
          </w:tcPr>
          <w:p w:rsidRPr="00331CE7" w:rsidR="00F2328D" w:rsidP="00233EFF" w:rsidRDefault="00F2328D" w14:paraId="7E5CC3A1" w14:textId="77777777">
            <w:pPr>
              <w:jc w:val="both"/>
              <w:rPr>
                <w:rFonts w:asciiTheme="majorBidi" w:hAnsiTheme="majorBidi" w:cstheme="majorBidi"/>
                <w:sz w:val="20"/>
                <w:szCs w:val="20"/>
              </w:rPr>
            </w:pPr>
            <w:r w:rsidRPr="00331CE7">
              <w:rPr>
                <w:rFonts w:asciiTheme="majorBidi" w:hAnsiTheme="majorBidi" w:cstheme="majorBidi"/>
                <w:sz w:val="20"/>
                <w:szCs w:val="20"/>
              </w:rPr>
              <w:t>Model</w:t>
            </w:r>
          </w:p>
        </w:tc>
        <w:tc>
          <w:tcPr>
            <w:tcW w:w="3356" w:type="pct"/>
            <w:gridSpan w:val="4"/>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47C9E8A1" w14:textId="77777777">
            <w:pPr>
              <w:rPr>
                <w:rFonts w:asciiTheme="majorBidi" w:hAnsiTheme="majorBidi" w:cstheme="majorBidi"/>
                <w:sz w:val="20"/>
                <w:szCs w:val="20"/>
              </w:rPr>
            </w:pPr>
            <w:r w:rsidRPr="00331CE7">
              <w:rPr>
                <w:rFonts w:asciiTheme="majorBidi" w:hAnsiTheme="majorBidi" w:cstheme="majorBidi"/>
                <w:sz w:val="20"/>
                <w:szCs w:val="20"/>
              </w:rPr>
              <w:t>Evaluation Metrices</w:t>
            </w:r>
          </w:p>
        </w:tc>
      </w:tr>
      <w:tr w:rsidRPr="00331CE7" w:rsidR="00C37E7E" w:rsidTr="00C37E7E" w14:paraId="0465A699" w14:textId="77777777">
        <w:trPr>
          <w:trHeight w:val="462"/>
        </w:trPr>
        <w:tc>
          <w:tcPr>
            <w:tcW w:w="900" w:type="pct"/>
            <w:vMerge/>
            <w:tcBorders>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7C114F90" w14:textId="77777777">
            <w:pPr>
              <w:jc w:val="both"/>
              <w:rPr>
                <w:rFonts w:eastAsia="Times New Roman" w:asciiTheme="majorBidi" w:hAnsiTheme="majorBidi" w:cstheme="majorBidi"/>
                <w:sz w:val="20"/>
                <w:szCs w:val="20"/>
              </w:rPr>
            </w:pPr>
          </w:p>
        </w:tc>
        <w:tc>
          <w:tcPr>
            <w:tcW w:w="744" w:type="pct"/>
            <w:vMerge/>
            <w:tcBorders>
              <w:left w:val="single" w:color="auto" w:sz="8" w:space="0"/>
              <w:bottom w:val="single" w:color="auto" w:sz="8" w:space="0"/>
              <w:right w:val="single" w:color="auto" w:sz="8" w:space="0"/>
            </w:tcBorders>
          </w:tcPr>
          <w:p w:rsidRPr="00331CE7" w:rsidR="00F2328D" w:rsidP="00233EFF" w:rsidRDefault="00F2328D" w14:paraId="3F263515" w14:textId="77777777">
            <w:pPr>
              <w:jc w:val="both"/>
              <w:rPr>
                <w:rFonts w:eastAsia="Times New Roman" w:asciiTheme="majorBidi" w:hAnsiTheme="majorBidi" w:cstheme="majorBidi"/>
                <w:sz w:val="20"/>
                <w:szCs w:val="20"/>
              </w:rPr>
            </w:pPr>
          </w:p>
        </w:tc>
        <w:tc>
          <w:tcPr>
            <w:tcW w:w="674" w:type="pct"/>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233EFF" w:rsidRDefault="00F2328D" w14:paraId="37CF4484" w14:textId="77777777">
            <w:pPr>
              <w:jc w:val="both"/>
              <w:rPr>
                <w:rFonts w:asciiTheme="majorBidi" w:hAnsiTheme="majorBidi" w:cstheme="majorBidi"/>
                <w:sz w:val="20"/>
                <w:szCs w:val="20"/>
              </w:rPr>
            </w:pPr>
            <w:r w:rsidRPr="00331CE7">
              <w:rPr>
                <w:rFonts w:asciiTheme="majorBidi" w:hAnsiTheme="majorBidi" w:cstheme="majorBidi"/>
                <w:sz w:val="20"/>
                <w:szCs w:val="20"/>
              </w:rPr>
              <w:t>Precision</w:t>
            </w:r>
          </w:p>
        </w:tc>
        <w:tc>
          <w:tcPr>
            <w:tcW w:w="1020"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25844649" w14:textId="77777777">
            <w:pPr>
              <w:jc w:val="both"/>
              <w:rPr>
                <w:rFonts w:asciiTheme="majorBidi" w:hAnsiTheme="majorBidi" w:cstheme="majorBidi"/>
                <w:sz w:val="20"/>
                <w:szCs w:val="20"/>
              </w:rPr>
            </w:pPr>
            <w:r w:rsidRPr="00331CE7">
              <w:rPr>
                <w:rFonts w:asciiTheme="majorBidi" w:hAnsiTheme="majorBidi" w:cstheme="majorBidi"/>
                <w:sz w:val="20"/>
                <w:szCs w:val="20"/>
              </w:rPr>
              <w:t>Recall</w:t>
            </w:r>
          </w:p>
        </w:tc>
        <w:tc>
          <w:tcPr>
            <w:tcW w:w="678"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5E891930" w14:textId="77777777">
            <w:pPr>
              <w:jc w:val="both"/>
              <w:rPr>
                <w:rFonts w:asciiTheme="majorBidi" w:hAnsiTheme="majorBidi" w:cstheme="majorBidi"/>
                <w:sz w:val="20"/>
                <w:szCs w:val="20"/>
              </w:rPr>
            </w:pPr>
            <w:r w:rsidRPr="00331CE7">
              <w:rPr>
                <w:rFonts w:asciiTheme="majorBidi" w:hAnsiTheme="majorBidi" w:cstheme="majorBidi"/>
                <w:sz w:val="20"/>
                <w:szCs w:val="20"/>
              </w:rPr>
              <w:t>F1-Score</w:t>
            </w:r>
          </w:p>
        </w:tc>
        <w:tc>
          <w:tcPr>
            <w:tcW w:w="983"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4C9828E5" w14:textId="77777777">
            <w:pPr>
              <w:jc w:val="both"/>
              <w:rPr>
                <w:rFonts w:asciiTheme="majorBidi" w:hAnsiTheme="majorBidi" w:cstheme="majorBidi"/>
                <w:sz w:val="20"/>
                <w:szCs w:val="20"/>
              </w:rPr>
            </w:pPr>
            <w:r w:rsidRPr="00331CE7">
              <w:rPr>
                <w:rFonts w:asciiTheme="majorBidi" w:hAnsiTheme="majorBidi" w:cstheme="majorBidi"/>
                <w:sz w:val="20"/>
                <w:szCs w:val="20"/>
              </w:rPr>
              <w:t>Accuracy</w:t>
            </w:r>
          </w:p>
        </w:tc>
      </w:tr>
      <w:tr w:rsidRPr="00331CE7" w:rsidR="00C37E7E" w:rsidTr="0028305C" w14:paraId="34E4E8AA" w14:textId="77777777">
        <w:trPr>
          <w:trHeight w:val="205"/>
        </w:trPr>
        <w:tc>
          <w:tcPr>
            <w:tcW w:w="900" w:type="pct"/>
            <w:vMerge w:val="restart"/>
            <w:tcBorders>
              <w:top w:val="single" w:color="auto" w:sz="8" w:space="0"/>
              <w:left w:val="single" w:color="auto" w:sz="8" w:space="0"/>
              <w:right w:val="single" w:color="auto" w:sz="8" w:space="0"/>
            </w:tcBorders>
            <w:tcMar>
              <w:left w:w="115" w:type="dxa"/>
              <w:right w:w="115" w:type="dxa"/>
            </w:tcMar>
          </w:tcPr>
          <w:p w:rsidRPr="00331CE7" w:rsidR="00F2328D" w:rsidP="00233EFF" w:rsidRDefault="00F2328D" w14:paraId="4AB4E10C" w14:textId="77777777">
            <w:pPr>
              <w:jc w:val="both"/>
              <w:rPr>
                <w:rFonts w:asciiTheme="majorBidi" w:hAnsiTheme="majorBidi" w:cstheme="majorBidi"/>
                <w:sz w:val="20"/>
                <w:szCs w:val="20"/>
              </w:rPr>
            </w:pPr>
            <w:bookmarkStart w:name="_Hlk169052224" w:id="15"/>
          </w:p>
          <w:p w:rsidRPr="00331CE7" w:rsidR="00F2328D" w:rsidP="00233EFF" w:rsidRDefault="00F2328D" w14:paraId="182A5C4F" w14:textId="77777777">
            <w:pPr>
              <w:jc w:val="both"/>
              <w:rPr>
                <w:rFonts w:asciiTheme="majorBidi" w:hAnsiTheme="majorBidi" w:cstheme="majorBidi"/>
                <w:sz w:val="20"/>
                <w:szCs w:val="20"/>
              </w:rPr>
            </w:pPr>
            <w:r w:rsidRPr="00331CE7">
              <w:rPr>
                <w:rFonts w:asciiTheme="majorBidi" w:hAnsiTheme="majorBidi" w:cstheme="majorBidi"/>
                <w:sz w:val="20"/>
                <w:szCs w:val="20"/>
              </w:rPr>
              <w:t xml:space="preserve">Original </w:t>
            </w:r>
          </w:p>
        </w:tc>
        <w:tc>
          <w:tcPr>
            <w:tcW w:w="744" w:type="pct"/>
            <w:tcBorders>
              <w:top w:val="single" w:color="auto" w:sz="8" w:space="0"/>
              <w:left w:val="single" w:color="auto" w:sz="8" w:space="0"/>
              <w:right w:val="single" w:color="auto" w:sz="8" w:space="0"/>
            </w:tcBorders>
          </w:tcPr>
          <w:p w:rsidRPr="00331CE7" w:rsidR="00F2328D" w:rsidP="0028305C" w:rsidRDefault="00F2328D" w14:paraId="7B1808F9" w14:textId="4BB024F0">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674" w:type="pct"/>
            <w:tcBorders>
              <w:top w:val="single" w:color="auto" w:sz="8" w:space="0"/>
              <w:left w:val="single" w:color="auto" w:sz="8" w:space="0"/>
              <w:right w:val="single" w:color="auto" w:sz="8" w:space="0"/>
            </w:tcBorders>
            <w:tcMar>
              <w:left w:w="108" w:type="dxa"/>
              <w:right w:w="108" w:type="dxa"/>
            </w:tcMar>
          </w:tcPr>
          <w:p w:rsidRPr="00331CE7" w:rsidR="00F2328D" w:rsidP="00233EFF" w:rsidRDefault="00F2328D" w14:paraId="641D30F1" w14:textId="2D45452A">
            <w:pPr>
              <w:jc w:val="both"/>
              <w:rPr>
                <w:rFonts w:asciiTheme="majorBidi" w:hAnsiTheme="majorBidi" w:cstheme="majorBidi"/>
                <w:sz w:val="20"/>
                <w:szCs w:val="20"/>
              </w:rPr>
            </w:pPr>
            <w:r w:rsidRPr="00331CE7">
              <w:rPr>
                <w:rFonts w:eastAsia="Times New Roman" w:asciiTheme="majorBidi" w:hAnsiTheme="majorBidi" w:cstheme="majorBidi"/>
                <w:sz w:val="20"/>
                <w:szCs w:val="20"/>
              </w:rPr>
              <w:t>0.94</w:t>
            </w:r>
          </w:p>
        </w:tc>
        <w:tc>
          <w:tcPr>
            <w:tcW w:w="1020" w:type="pct"/>
            <w:tcBorders>
              <w:top w:val="single" w:color="auto" w:sz="8" w:space="0"/>
              <w:left w:val="single" w:color="auto" w:sz="8" w:space="0"/>
              <w:right w:val="single" w:color="auto" w:sz="8" w:space="0"/>
            </w:tcBorders>
          </w:tcPr>
          <w:p w:rsidRPr="00331CE7" w:rsidR="00F2328D" w:rsidP="00233EFF" w:rsidRDefault="00F2328D" w14:paraId="4EEB6A63" w14:textId="4559CB75">
            <w:pPr>
              <w:jc w:val="both"/>
              <w:rPr>
                <w:rFonts w:asciiTheme="majorBidi" w:hAnsiTheme="majorBidi" w:cstheme="majorBidi"/>
                <w:sz w:val="20"/>
                <w:szCs w:val="20"/>
              </w:rPr>
            </w:pPr>
            <w:r w:rsidRPr="00331CE7">
              <w:rPr>
                <w:rFonts w:eastAsia="Times New Roman" w:asciiTheme="majorBidi" w:hAnsiTheme="majorBidi" w:cstheme="majorBidi"/>
                <w:sz w:val="20"/>
                <w:szCs w:val="20"/>
              </w:rPr>
              <w:t>0.92</w:t>
            </w:r>
          </w:p>
        </w:tc>
        <w:tc>
          <w:tcPr>
            <w:tcW w:w="678" w:type="pct"/>
            <w:tcBorders>
              <w:top w:val="single" w:color="auto" w:sz="8" w:space="0"/>
              <w:left w:val="single" w:color="auto" w:sz="8" w:space="0"/>
              <w:right w:val="single" w:color="auto" w:sz="8" w:space="0"/>
            </w:tcBorders>
          </w:tcPr>
          <w:p w:rsidRPr="00331CE7" w:rsidR="00F2328D" w:rsidP="00233EFF" w:rsidRDefault="00F2328D" w14:paraId="385D33D4" w14:textId="5A9327D5">
            <w:pPr>
              <w:jc w:val="both"/>
              <w:rPr>
                <w:rFonts w:asciiTheme="majorBidi" w:hAnsiTheme="majorBidi" w:cstheme="majorBidi"/>
                <w:sz w:val="20"/>
                <w:szCs w:val="20"/>
              </w:rPr>
            </w:pPr>
            <w:r w:rsidRPr="00331CE7">
              <w:rPr>
                <w:rFonts w:asciiTheme="majorBidi" w:hAnsiTheme="majorBidi" w:cstheme="majorBidi"/>
                <w:sz w:val="20"/>
                <w:szCs w:val="20"/>
              </w:rPr>
              <w:t>0.93</w:t>
            </w:r>
          </w:p>
        </w:tc>
        <w:tc>
          <w:tcPr>
            <w:tcW w:w="983" w:type="pct"/>
            <w:tcBorders>
              <w:top w:val="single" w:color="auto" w:sz="8" w:space="0"/>
              <w:left w:val="single" w:color="auto" w:sz="8" w:space="0"/>
              <w:right w:val="single" w:color="auto" w:sz="8" w:space="0"/>
            </w:tcBorders>
          </w:tcPr>
          <w:p w:rsidRPr="00331CE7" w:rsidR="00F2328D" w:rsidP="00233EFF" w:rsidRDefault="00F2328D" w14:paraId="6A9A1A04" w14:textId="7C8927E1">
            <w:pPr>
              <w:jc w:val="both"/>
              <w:rPr>
                <w:rFonts w:asciiTheme="majorBidi" w:hAnsiTheme="majorBidi" w:cstheme="majorBidi"/>
                <w:sz w:val="20"/>
                <w:szCs w:val="20"/>
              </w:rPr>
            </w:pPr>
            <w:r w:rsidRPr="00331CE7">
              <w:rPr>
                <w:rFonts w:asciiTheme="majorBidi" w:hAnsiTheme="majorBidi" w:cstheme="majorBidi"/>
                <w:sz w:val="20"/>
                <w:szCs w:val="20"/>
              </w:rPr>
              <w:t>0.94</w:t>
            </w:r>
          </w:p>
        </w:tc>
      </w:tr>
      <w:tr w:rsidRPr="00331CE7" w:rsidR="00C37E7E" w:rsidTr="0028305C" w14:paraId="2DBA8719" w14:textId="77777777">
        <w:trPr>
          <w:trHeight w:val="178"/>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4CBE9A19"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right w:val="single" w:color="auto" w:sz="8" w:space="0"/>
            </w:tcBorders>
          </w:tcPr>
          <w:p w:rsidRPr="00331CE7" w:rsidR="00F2328D" w:rsidP="00233EFF" w:rsidRDefault="00F2328D" w14:paraId="472A90D7"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47036730"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1020" w:type="pct"/>
            <w:tcBorders>
              <w:left w:val="single" w:color="auto" w:sz="8" w:space="0"/>
              <w:right w:val="single" w:color="auto" w:sz="8" w:space="0"/>
            </w:tcBorders>
          </w:tcPr>
          <w:p w:rsidRPr="00331CE7" w:rsidR="00F2328D" w:rsidP="00233EFF" w:rsidRDefault="00F2328D" w14:paraId="689A8988" w14:textId="5AECB14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678" w:type="pct"/>
            <w:tcBorders>
              <w:left w:val="single" w:color="auto" w:sz="8" w:space="0"/>
              <w:right w:val="single" w:color="auto" w:sz="8" w:space="0"/>
            </w:tcBorders>
          </w:tcPr>
          <w:p w:rsidRPr="00331CE7" w:rsidR="00F2328D" w:rsidP="00233EFF" w:rsidRDefault="00F2328D" w14:paraId="0B9B123B" w14:textId="171B7F06">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983" w:type="pct"/>
            <w:tcBorders>
              <w:left w:val="single" w:color="auto" w:sz="8" w:space="0"/>
              <w:right w:val="single" w:color="auto" w:sz="8" w:space="0"/>
            </w:tcBorders>
          </w:tcPr>
          <w:p w:rsidRPr="00331CE7" w:rsidR="00F2328D" w:rsidP="00233EFF" w:rsidRDefault="00F2328D" w14:paraId="57172385" w14:textId="0C91AC1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C37E7E" w:rsidTr="0028305C" w14:paraId="2640D74D" w14:textId="77777777">
        <w:trPr>
          <w:trHeight w:val="196"/>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67DDA57E"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right w:val="single" w:color="auto" w:sz="8" w:space="0"/>
            </w:tcBorders>
          </w:tcPr>
          <w:p w:rsidRPr="00331CE7" w:rsidR="00F2328D" w:rsidP="00233EFF" w:rsidRDefault="00F2328D" w14:paraId="3D22C3B1"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79BA2CDF"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1020" w:type="pct"/>
            <w:tcBorders>
              <w:left w:val="single" w:color="auto" w:sz="8" w:space="0"/>
              <w:right w:val="single" w:color="auto" w:sz="8" w:space="0"/>
            </w:tcBorders>
          </w:tcPr>
          <w:p w:rsidRPr="00331CE7" w:rsidR="00F2328D" w:rsidP="00233EFF" w:rsidRDefault="00F2328D" w14:paraId="76586377" w14:textId="034DCE36">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678" w:type="pct"/>
            <w:tcBorders>
              <w:left w:val="single" w:color="auto" w:sz="8" w:space="0"/>
              <w:right w:val="single" w:color="auto" w:sz="8" w:space="0"/>
            </w:tcBorders>
          </w:tcPr>
          <w:p w:rsidRPr="00331CE7" w:rsidR="00F2328D" w:rsidP="00233EFF" w:rsidRDefault="00F2328D" w14:paraId="37ECC132" w14:textId="4621BB4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0.99</w:t>
            </w:r>
          </w:p>
        </w:tc>
        <w:tc>
          <w:tcPr>
            <w:tcW w:w="983" w:type="pct"/>
            <w:tcBorders>
              <w:left w:val="single" w:color="auto" w:sz="8" w:space="0"/>
              <w:right w:val="single" w:color="auto" w:sz="8" w:space="0"/>
            </w:tcBorders>
          </w:tcPr>
          <w:p w:rsidRPr="00331CE7" w:rsidR="00F2328D" w:rsidP="00233EFF" w:rsidRDefault="00F2328D" w14:paraId="10BC6379" w14:textId="176231D5">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0.99</w:t>
            </w:r>
          </w:p>
        </w:tc>
      </w:tr>
      <w:tr w:rsidRPr="00331CE7" w:rsidR="00C37E7E" w:rsidTr="0028305C" w14:paraId="7EB8255C" w14:textId="77777777">
        <w:trPr>
          <w:trHeight w:val="214"/>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20905D3F"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right w:val="single" w:color="auto" w:sz="8" w:space="0"/>
            </w:tcBorders>
          </w:tcPr>
          <w:p w:rsidRPr="00331CE7" w:rsidR="00F2328D" w:rsidP="00233EFF" w:rsidRDefault="00F2328D" w14:paraId="5D55FD2C"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46DE5F2B" w14:textId="71D75A43">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0.93</w:t>
            </w:r>
          </w:p>
        </w:tc>
        <w:tc>
          <w:tcPr>
            <w:tcW w:w="1020" w:type="pct"/>
            <w:tcBorders>
              <w:left w:val="single" w:color="auto" w:sz="8" w:space="0"/>
              <w:right w:val="single" w:color="auto" w:sz="8" w:space="0"/>
            </w:tcBorders>
          </w:tcPr>
          <w:p w:rsidRPr="00331CE7" w:rsidR="00F2328D" w:rsidP="00233EFF" w:rsidRDefault="00F2328D" w14:paraId="5BF5DAD2"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678" w:type="pct"/>
            <w:tcBorders>
              <w:left w:val="single" w:color="auto" w:sz="8" w:space="0"/>
              <w:right w:val="single" w:color="auto" w:sz="8" w:space="0"/>
            </w:tcBorders>
          </w:tcPr>
          <w:p w:rsidRPr="00331CE7" w:rsidR="00F2328D" w:rsidP="00233EFF" w:rsidRDefault="00F2328D" w14:paraId="01D8A134" w14:textId="2FD98074">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0.96</w:t>
            </w:r>
          </w:p>
        </w:tc>
        <w:tc>
          <w:tcPr>
            <w:tcW w:w="983" w:type="pct"/>
            <w:tcBorders>
              <w:left w:val="single" w:color="auto" w:sz="8" w:space="0"/>
              <w:right w:val="single" w:color="auto" w:sz="8" w:space="0"/>
            </w:tcBorders>
          </w:tcPr>
          <w:p w:rsidRPr="00331CE7" w:rsidR="00F2328D" w:rsidP="00233EFF" w:rsidRDefault="00F2328D" w14:paraId="6EAD057B" w14:textId="06723BD3">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r>
      <w:tr w:rsidRPr="00331CE7" w:rsidR="00C37E7E" w:rsidTr="0028305C" w14:paraId="07CD3326" w14:textId="77777777">
        <w:trPr>
          <w:trHeight w:val="232"/>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797E3DEB"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7B1A582E" w14:textId="77777777">
            <w:pPr>
              <w:jc w:val="both"/>
              <w:rPr>
                <w:rFonts w:asciiTheme="majorBidi" w:hAnsiTheme="majorBidi" w:cstheme="majorBidi"/>
                <w:sz w:val="20"/>
                <w:szCs w:val="20"/>
              </w:rPr>
            </w:pPr>
            <w:r w:rsidRPr="00331CE7">
              <w:rPr>
                <w:rFonts w:asciiTheme="majorBidi" w:hAnsiTheme="majorBidi" w:cstheme="majorBidi"/>
                <w:sz w:val="20"/>
                <w:szCs w:val="20"/>
              </w:rPr>
              <w:t>MLP</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3CB5C7A2" w14:textId="60EBF00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0.86</w:t>
            </w:r>
          </w:p>
        </w:tc>
        <w:tc>
          <w:tcPr>
            <w:tcW w:w="1020" w:type="pct"/>
            <w:tcBorders>
              <w:left w:val="single" w:color="auto" w:sz="8" w:space="0"/>
              <w:right w:val="single" w:color="auto" w:sz="8" w:space="0"/>
            </w:tcBorders>
          </w:tcPr>
          <w:p w:rsidRPr="00331CE7" w:rsidR="00F2328D" w:rsidP="00233EFF" w:rsidRDefault="00F2328D" w14:paraId="24B8737C" w14:textId="77A8017B">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0.90</w:t>
            </w:r>
          </w:p>
        </w:tc>
        <w:tc>
          <w:tcPr>
            <w:tcW w:w="678" w:type="pct"/>
            <w:tcBorders>
              <w:left w:val="single" w:color="auto" w:sz="8" w:space="0"/>
              <w:right w:val="single" w:color="auto" w:sz="8" w:space="0"/>
            </w:tcBorders>
          </w:tcPr>
          <w:p w:rsidRPr="00331CE7" w:rsidR="00F2328D" w:rsidP="00233EFF" w:rsidRDefault="00F2328D" w14:paraId="53332986" w14:textId="27101A9B">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0.88</w:t>
            </w:r>
          </w:p>
        </w:tc>
        <w:tc>
          <w:tcPr>
            <w:tcW w:w="983" w:type="pct"/>
            <w:tcBorders>
              <w:left w:val="single" w:color="auto" w:sz="8" w:space="0"/>
              <w:right w:val="single" w:color="auto" w:sz="8" w:space="0"/>
            </w:tcBorders>
          </w:tcPr>
          <w:p w:rsidRPr="00331CE7" w:rsidR="00F2328D" w:rsidP="00233EFF" w:rsidRDefault="00F2328D" w14:paraId="6CCCCC79" w14:textId="79127B19">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0.90</w:t>
            </w:r>
          </w:p>
        </w:tc>
      </w:tr>
      <w:tr w:rsidRPr="00331CE7" w:rsidR="00C37E7E" w:rsidTr="00C37E7E" w14:paraId="5F7781F1" w14:textId="77777777">
        <w:trPr>
          <w:trHeight w:val="92"/>
        </w:trPr>
        <w:tc>
          <w:tcPr>
            <w:tcW w:w="900" w:type="pct"/>
            <w:vMerge w:val="restart"/>
            <w:tcBorders>
              <w:left w:val="single" w:color="auto" w:sz="8" w:space="0"/>
              <w:right w:val="single" w:color="auto" w:sz="8" w:space="0"/>
            </w:tcBorders>
            <w:tcMar>
              <w:left w:w="115" w:type="dxa"/>
              <w:right w:w="115" w:type="dxa"/>
            </w:tcMar>
          </w:tcPr>
          <w:p w:rsidRPr="00331CE7" w:rsidR="00F2328D" w:rsidP="00233EFF" w:rsidRDefault="00F2328D" w14:paraId="662FEF93" w14:textId="77777777">
            <w:pPr>
              <w:jc w:val="both"/>
              <w:rPr>
                <w:rFonts w:eastAsia="Times New Roman" w:asciiTheme="majorBidi" w:hAnsiTheme="majorBidi" w:cstheme="majorBidi"/>
                <w:sz w:val="20"/>
                <w:szCs w:val="20"/>
              </w:rPr>
            </w:pPr>
            <w:bookmarkStart w:name="_Hlk169052456" w:id="16"/>
            <w:bookmarkStart w:name="_Hlk169114632" w:id="17"/>
            <w:bookmarkEnd w:id="15"/>
            <w:r w:rsidRPr="00331CE7">
              <w:rPr>
                <w:rFonts w:eastAsia="Times New Roman" w:asciiTheme="majorBidi" w:hAnsiTheme="majorBidi" w:cstheme="majorBidi"/>
                <w:sz w:val="20"/>
                <w:szCs w:val="20"/>
              </w:rPr>
              <w:t>GPT-3.5</w:t>
            </w: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5806D223"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18B86C99" w14:textId="6E9B0358">
            <w:pPr>
              <w:jc w:val="both"/>
              <w:rPr>
                <w:rFonts w:eastAsia="Times New Roman" w:asciiTheme="majorBidi" w:hAnsiTheme="majorBidi" w:cstheme="majorBidi"/>
                <w:sz w:val="20"/>
                <w:szCs w:val="20"/>
              </w:rPr>
            </w:pPr>
            <w:r w:rsidRPr="00331CE7">
              <w:rPr>
                <w:rFonts w:asciiTheme="majorBidi" w:hAnsiTheme="majorBidi" w:cstheme="majorBidi"/>
                <w:sz w:val="20"/>
                <w:szCs w:val="20"/>
              </w:rPr>
              <w:t>0.90</w:t>
            </w:r>
          </w:p>
        </w:tc>
        <w:tc>
          <w:tcPr>
            <w:tcW w:w="1020" w:type="pct"/>
            <w:tcBorders>
              <w:left w:val="single" w:color="auto" w:sz="8" w:space="0"/>
              <w:right w:val="single" w:color="auto" w:sz="8" w:space="0"/>
            </w:tcBorders>
          </w:tcPr>
          <w:p w:rsidRPr="00331CE7" w:rsidR="00F2328D" w:rsidP="00233EFF" w:rsidRDefault="00F2328D" w14:paraId="762AE1ED" w14:textId="23AB249B">
            <w:pPr>
              <w:jc w:val="both"/>
              <w:rPr>
                <w:rFonts w:eastAsia="Times New Roman" w:asciiTheme="majorBidi" w:hAnsiTheme="majorBidi" w:cstheme="majorBidi"/>
                <w:sz w:val="20"/>
                <w:szCs w:val="20"/>
              </w:rPr>
            </w:pPr>
            <w:r w:rsidRPr="00331CE7">
              <w:rPr>
                <w:rFonts w:asciiTheme="majorBidi" w:hAnsiTheme="majorBidi" w:cstheme="majorBidi"/>
                <w:sz w:val="20"/>
                <w:szCs w:val="20"/>
              </w:rPr>
              <w:t>0.72</w:t>
            </w:r>
          </w:p>
        </w:tc>
        <w:tc>
          <w:tcPr>
            <w:tcW w:w="678" w:type="pct"/>
            <w:tcBorders>
              <w:left w:val="single" w:color="auto" w:sz="8" w:space="0"/>
              <w:right w:val="single" w:color="auto" w:sz="8" w:space="0"/>
            </w:tcBorders>
          </w:tcPr>
          <w:p w:rsidRPr="00331CE7" w:rsidR="00F2328D" w:rsidP="00233EFF" w:rsidRDefault="00F2328D" w14:paraId="662A31B6" w14:textId="4EB23E62">
            <w:pPr>
              <w:jc w:val="both"/>
              <w:rPr>
                <w:rFonts w:eastAsia="Times New Roman" w:asciiTheme="majorBidi" w:hAnsiTheme="majorBidi" w:cstheme="majorBidi"/>
                <w:sz w:val="20"/>
                <w:szCs w:val="20"/>
              </w:rPr>
            </w:pPr>
            <w:r w:rsidRPr="00331CE7">
              <w:rPr>
                <w:rFonts w:asciiTheme="majorBidi" w:hAnsiTheme="majorBidi" w:cstheme="majorBidi"/>
                <w:sz w:val="20"/>
                <w:szCs w:val="20"/>
              </w:rPr>
              <w:t>0.80</w:t>
            </w:r>
          </w:p>
        </w:tc>
        <w:tc>
          <w:tcPr>
            <w:tcW w:w="983" w:type="pct"/>
            <w:tcBorders>
              <w:left w:val="single" w:color="auto" w:sz="8" w:space="0"/>
              <w:right w:val="single" w:color="auto" w:sz="8" w:space="0"/>
            </w:tcBorders>
          </w:tcPr>
          <w:p w:rsidRPr="00331CE7" w:rsidR="00F2328D" w:rsidP="00233EFF" w:rsidRDefault="00F2328D" w14:paraId="7BC2139E" w14:textId="623841F6">
            <w:pPr>
              <w:jc w:val="both"/>
              <w:rPr>
                <w:rFonts w:eastAsia="Times New Roman" w:asciiTheme="majorBidi" w:hAnsiTheme="majorBidi" w:cstheme="majorBidi"/>
                <w:sz w:val="20"/>
                <w:szCs w:val="20"/>
              </w:rPr>
            </w:pPr>
            <w:r w:rsidRPr="00331CE7">
              <w:rPr>
                <w:rFonts w:asciiTheme="majorBidi" w:hAnsiTheme="majorBidi" w:cstheme="majorBidi"/>
                <w:sz w:val="20"/>
                <w:szCs w:val="20"/>
              </w:rPr>
              <w:t>0.90</w:t>
            </w:r>
          </w:p>
        </w:tc>
      </w:tr>
      <w:tr w:rsidRPr="00331CE7" w:rsidR="00C37E7E" w:rsidTr="00C37E7E" w14:paraId="00853280"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06C0E9F9"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31DCACC1"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79DC43E6" w14:textId="5B168694">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c>
          <w:tcPr>
            <w:tcW w:w="1020" w:type="pct"/>
            <w:tcBorders>
              <w:left w:val="single" w:color="auto" w:sz="8" w:space="0"/>
              <w:right w:val="single" w:color="auto" w:sz="8" w:space="0"/>
            </w:tcBorders>
          </w:tcPr>
          <w:p w:rsidRPr="00331CE7" w:rsidR="00F2328D" w:rsidP="00233EFF" w:rsidRDefault="00F2328D" w14:paraId="1225BBF4" w14:textId="7A4AD3C5">
            <w:pPr>
              <w:jc w:val="both"/>
              <w:rPr>
                <w:rFonts w:eastAsia="Times New Roman" w:asciiTheme="majorBidi" w:hAnsiTheme="majorBidi" w:cstheme="majorBidi"/>
                <w:sz w:val="20"/>
                <w:szCs w:val="20"/>
              </w:rPr>
            </w:pPr>
            <w:r w:rsidRPr="00331CE7">
              <w:rPr>
                <w:rFonts w:asciiTheme="majorBidi" w:hAnsiTheme="majorBidi" w:cstheme="majorBidi"/>
                <w:sz w:val="20"/>
                <w:szCs w:val="20"/>
              </w:rPr>
              <w:t>0.93</w:t>
            </w:r>
          </w:p>
        </w:tc>
        <w:tc>
          <w:tcPr>
            <w:tcW w:w="678" w:type="pct"/>
            <w:tcBorders>
              <w:left w:val="single" w:color="auto" w:sz="8" w:space="0"/>
              <w:right w:val="single" w:color="auto" w:sz="8" w:space="0"/>
            </w:tcBorders>
          </w:tcPr>
          <w:p w:rsidRPr="00331CE7" w:rsidR="00F2328D" w:rsidP="00233EFF" w:rsidRDefault="00F2328D" w14:paraId="4CA83A9C" w14:textId="148508E0">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c>
          <w:tcPr>
            <w:tcW w:w="983" w:type="pct"/>
            <w:tcBorders>
              <w:left w:val="single" w:color="auto" w:sz="8" w:space="0"/>
              <w:right w:val="single" w:color="auto" w:sz="8" w:space="0"/>
            </w:tcBorders>
          </w:tcPr>
          <w:p w:rsidRPr="00331CE7" w:rsidR="00F2328D" w:rsidP="00233EFF" w:rsidRDefault="00F2328D" w14:paraId="6CDD4AA3" w14:textId="06673989">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r>
      <w:tr w:rsidRPr="00331CE7" w:rsidR="00C37E7E" w:rsidTr="00C37E7E" w14:paraId="45F7D90B"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10EEFF8A"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3BCE1CF6"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6D39E7D0"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c>
          <w:tcPr>
            <w:tcW w:w="1020" w:type="pct"/>
            <w:tcBorders>
              <w:left w:val="single" w:color="auto" w:sz="8" w:space="0"/>
              <w:right w:val="single" w:color="auto" w:sz="8" w:space="0"/>
            </w:tcBorders>
          </w:tcPr>
          <w:p w:rsidRPr="00331CE7" w:rsidR="00F2328D" w:rsidP="00233EFF" w:rsidRDefault="00F2328D" w14:paraId="617F0202" w14:textId="4F2284BB">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c>
          <w:tcPr>
            <w:tcW w:w="678" w:type="pct"/>
            <w:tcBorders>
              <w:left w:val="single" w:color="auto" w:sz="8" w:space="0"/>
              <w:right w:val="single" w:color="auto" w:sz="8" w:space="0"/>
            </w:tcBorders>
          </w:tcPr>
          <w:p w:rsidRPr="00331CE7" w:rsidR="00F2328D" w:rsidP="00233EFF" w:rsidRDefault="00F2328D" w14:paraId="607CF2D9" w14:textId="0BD8BADB">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c>
          <w:tcPr>
            <w:tcW w:w="983" w:type="pct"/>
            <w:tcBorders>
              <w:left w:val="single" w:color="auto" w:sz="8" w:space="0"/>
              <w:right w:val="single" w:color="auto" w:sz="8" w:space="0"/>
            </w:tcBorders>
          </w:tcPr>
          <w:p w:rsidRPr="00331CE7" w:rsidR="00F2328D" w:rsidP="00233EFF" w:rsidRDefault="00F2328D" w14:paraId="347D4CCB" w14:textId="29AC3FCF">
            <w:pPr>
              <w:jc w:val="both"/>
              <w:rPr>
                <w:rFonts w:eastAsia="Times New Roman" w:asciiTheme="majorBidi" w:hAnsiTheme="majorBidi" w:cstheme="majorBidi"/>
                <w:sz w:val="20"/>
                <w:szCs w:val="20"/>
              </w:rPr>
            </w:pPr>
            <w:r w:rsidRPr="00331CE7">
              <w:rPr>
                <w:rFonts w:asciiTheme="majorBidi" w:hAnsiTheme="majorBidi" w:cstheme="majorBidi"/>
                <w:sz w:val="20"/>
                <w:szCs w:val="20"/>
              </w:rPr>
              <w:t>0.99</w:t>
            </w:r>
          </w:p>
        </w:tc>
      </w:tr>
      <w:tr w:rsidRPr="00331CE7" w:rsidR="00C37E7E" w:rsidTr="00C37E7E" w14:paraId="79E7F779"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504E57E8"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688F421C"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5AE81C6A" w14:textId="497C2D5E">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c>
          <w:tcPr>
            <w:tcW w:w="1020" w:type="pct"/>
            <w:tcBorders>
              <w:left w:val="single" w:color="auto" w:sz="8" w:space="0"/>
              <w:right w:val="single" w:color="auto" w:sz="8" w:space="0"/>
            </w:tcBorders>
          </w:tcPr>
          <w:p w:rsidRPr="00331CE7" w:rsidR="00F2328D" w:rsidP="00233EFF" w:rsidRDefault="00F2328D" w14:paraId="1596EC19" w14:textId="2482F5F5">
            <w:pPr>
              <w:jc w:val="both"/>
              <w:rPr>
                <w:rFonts w:eastAsia="Times New Roman" w:asciiTheme="majorBidi" w:hAnsiTheme="majorBidi" w:cstheme="majorBidi"/>
                <w:sz w:val="20"/>
                <w:szCs w:val="20"/>
              </w:rPr>
            </w:pPr>
            <w:r w:rsidRPr="00331CE7">
              <w:rPr>
                <w:rFonts w:asciiTheme="majorBidi" w:hAnsiTheme="majorBidi" w:cstheme="majorBidi"/>
                <w:sz w:val="20"/>
                <w:szCs w:val="20"/>
              </w:rPr>
              <w:t>0.94</w:t>
            </w:r>
          </w:p>
        </w:tc>
        <w:tc>
          <w:tcPr>
            <w:tcW w:w="678" w:type="pct"/>
            <w:tcBorders>
              <w:left w:val="single" w:color="auto" w:sz="8" w:space="0"/>
              <w:right w:val="single" w:color="auto" w:sz="8" w:space="0"/>
            </w:tcBorders>
          </w:tcPr>
          <w:p w:rsidRPr="00331CE7" w:rsidR="00F2328D" w:rsidP="00233EFF" w:rsidRDefault="00F2328D" w14:paraId="59EC2989" w14:textId="33E5A431">
            <w:pPr>
              <w:jc w:val="both"/>
              <w:rPr>
                <w:rFonts w:eastAsia="Times New Roman" w:asciiTheme="majorBidi" w:hAnsiTheme="majorBidi" w:cstheme="majorBidi"/>
                <w:sz w:val="20"/>
                <w:szCs w:val="20"/>
              </w:rPr>
            </w:pPr>
            <w:r w:rsidRPr="00331CE7">
              <w:rPr>
                <w:rFonts w:asciiTheme="majorBidi" w:hAnsiTheme="majorBidi" w:cstheme="majorBidi"/>
                <w:sz w:val="20"/>
                <w:szCs w:val="20"/>
              </w:rPr>
              <w:t>0.96</w:t>
            </w:r>
          </w:p>
        </w:tc>
        <w:tc>
          <w:tcPr>
            <w:tcW w:w="983" w:type="pct"/>
            <w:tcBorders>
              <w:left w:val="single" w:color="auto" w:sz="8" w:space="0"/>
              <w:right w:val="single" w:color="auto" w:sz="8" w:space="0"/>
            </w:tcBorders>
          </w:tcPr>
          <w:p w:rsidRPr="00331CE7" w:rsidR="00F2328D" w:rsidP="00233EFF" w:rsidRDefault="00F2328D" w14:paraId="54025E49" w14:textId="5D77923B">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r>
      <w:tr w:rsidRPr="00331CE7" w:rsidR="00C37E7E" w:rsidTr="00A0205A" w14:paraId="7A5AB78D" w14:textId="77777777">
        <w:trPr>
          <w:trHeight w:val="205"/>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530DDECF"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56297CCC" w14:textId="77777777">
            <w:pPr>
              <w:jc w:val="both"/>
              <w:rPr>
                <w:rFonts w:asciiTheme="majorBidi" w:hAnsiTheme="majorBidi" w:cstheme="majorBidi"/>
                <w:sz w:val="20"/>
                <w:szCs w:val="20"/>
              </w:rPr>
            </w:pPr>
            <w:r w:rsidRPr="00331CE7">
              <w:rPr>
                <w:rFonts w:asciiTheme="majorBidi" w:hAnsiTheme="majorBidi" w:cstheme="majorBidi"/>
                <w:sz w:val="20"/>
                <w:szCs w:val="20"/>
              </w:rPr>
              <w:t>MLP</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10A57089" w14:textId="67F6EF04">
            <w:pPr>
              <w:jc w:val="both"/>
              <w:rPr>
                <w:rFonts w:eastAsia="Times New Roman" w:asciiTheme="majorBidi" w:hAnsiTheme="majorBidi" w:cstheme="majorBidi"/>
                <w:sz w:val="20"/>
                <w:szCs w:val="20"/>
              </w:rPr>
            </w:pPr>
            <w:r w:rsidRPr="00331CE7">
              <w:rPr>
                <w:rFonts w:asciiTheme="majorBidi" w:hAnsiTheme="majorBidi" w:cstheme="majorBidi"/>
                <w:sz w:val="20"/>
                <w:szCs w:val="20"/>
              </w:rPr>
              <w:t>0.66</w:t>
            </w:r>
          </w:p>
        </w:tc>
        <w:tc>
          <w:tcPr>
            <w:tcW w:w="1020" w:type="pct"/>
            <w:tcBorders>
              <w:left w:val="single" w:color="auto" w:sz="8" w:space="0"/>
              <w:right w:val="single" w:color="auto" w:sz="8" w:space="0"/>
            </w:tcBorders>
          </w:tcPr>
          <w:p w:rsidRPr="00331CE7" w:rsidR="00F2328D" w:rsidP="00233EFF" w:rsidRDefault="00F2328D" w14:paraId="35DAE3C1" w14:textId="63DCB119">
            <w:pPr>
              <w:jc w:val="both"/>
              <w:rPr>
                <w:rFonts w:eastAsia="Times New Roman" w:asciiTheme="majorBidi" w:hAnsiTheme="majorBidi" w:cstheme="majorBidi"/>
                <w:sz w:val="20"/>
                <w:szCs w:val="20"/>
              </w:rPr>
            </w:pPr>
            <w:r w:rsidRPr="00331CE7">
              <w:rPr>
                <w:rFonts w:asciiTheme="majorBidi" w:hAnsiTheme="majorBidi" w:cstheme="majorBidi"/>
                <w:sz w:val="20"/>
                <w:szCs w:val="20"/>
              </w:rPr>
              <w:t>0.83</w:t>
            </w:r>
          </w:p>
        </w:tc>
        <w:tc>
          <w:tcPr>
            <w:tcW w:w="678" w:type="pct"/>
            <w:tcBorders>
              <w:left w:val="single" w:color="auto" w:sz="8" w:space="0"/>
              <w:right w:val="single" w:color="auto" w:sz="8" w:space="0"/>
            </w:tcBorders>
          </w:tcPr>
          <w:p w:rsidRPr="00331CE7" w:rsidR="00F2328D" w:rsidP="00233EFF" w:rsidRDefault="00F2328D" w14:paraId="29602E7E" w14:textId="26876976">
            <w:pPr>
              <w:jc w:val="both"/>
              <w:rPr>
                <w:rFonts w:eastAsia="Times New Roman" w:asciiTheme="majorBidi" w:hAnsiTheme="majorBidi" w:cstheme="majorBidi"/>
                <w:sz w:val="20"/>
                <w:szCs w:val="20"/>
              </w:rPr>
            </w:pPr>
            <w:r w:rsidRPr="00331CE7">
              <w:rPr>
                <w:rFonts w:asciiTheme="majorBidi" w:hAnsiTheme="majorBidi" w:cstheme="majorBidi"/>
                <w:sz w:val="20"/>
                <w:szCs w:val="20"/>
              </w:rPr>
              <w:t>0.74</w:t>
            </w:r>
          </w:p>
        </w:tc>
        <w:tc>
          <w:tcPr>
            <w:tcW w:w="983" w:type="pct"/>
            <w:tcBorders>
              <w:left w:val="single" w:color="auto" w:sz="8" w:space="0"/>
              <w:right w:val="single" w:color="auto" w:sz="8" w:space="0"/>
            </w:tcBorders>
          </w:tcPr>
          <w:p w:rsidRPr="00331CE7" w:rsidR="00F2328D" w:rsidP="00233EFF" w:rsidRDefault="00F2328D" w14:paraId="69E46745" w14:textId="43C488C3">
            <w:pPr>
              <w:jc w:val="both"/>
              <w:rPr>
                <w:rFonts w:eastAsia="Times New Roman" w:asciiTheme="majorBidi" w:hAnsiTheme="majorBidi" w:cstheme="majorBidi"/>
                <w:sz w:val="20"/>
                <w:szCs w:val="20"/>
              </w:rPr>
            </w:pPr>
            <w:r w:rsidRPr="00331CE7">
              <w:rPr>
                <w:rFonts w:asciiTheme="majorBidi" w:hAnsiTheme="majorBidi" w:cstheme="majorBidi"/>
                <w:sz w:val="20"/>
                <w:szCs w:val="20"/>
              </w:rPr>
              <w:t>0.84</w:t>
            </w:r>
          </w:p>
        </w:tc>
      </w:tr>
      <w:tr w:rsidRPr="00331CE7" w:rsidR="00C37E7E" w:rsidTr="00C37E7E" w14:paraId="6F7A130A" w14:textId="77777777">
        <w:trPr>
          <w:trHeight w:val="92"/>
        </w:trPr>
        <w:tc>
          <w:tcPr>
            <w:tcW w:w="900" w:type="pct"/>
            <w:vMerge w:val="restart"/>
            <w:tcBorders>
              <w:left w:val="single" w:color="auto" w:sz="8" w:space="0"/>
              <w:right w:val="single" w:color="auto" w:sz="8" w:space="0"/>
            </w:tcBorders>
            <w:tcMar>
              <w:left w:w="115" w:type="dxa"/>
              <w:right w:w="115" w:type="dxa"/>
            </w:tcMar>
          </w:tcPr>
          <w:p w:rsidRPr="00331CE7" w:rsidR="00F2328D" w:rsidP="00233EFF" w:rsidRDefault="00F2328D" w14:paraId="0540953C" w14:textId="77777777">
            <w:pPr>
              <w:jc w:val="both"/>
              <w:rPr>
                <w:rFonts w:eastAsia="Times New Roman" w:asciiTheme="majorBidi" w:hAnsiTheme="majorBidi" w:cstheme="majorBidi"/>
                <w:sz w:val="20"/>
                <w:szCs w:val="20"/>
              </w:rPr>
            </w:pPr>
            <w:bookmarkStart w:name="_Hlk169052375" w:id="18"/>
            <w:bookmarkEnd w:id="16"/>
            <w:r w:rsidRPr="00331CE7">
              <w:rPr>
                <w:rFonts w:eastAsia="Times New Roman" w:asciiTheme="majorBidi" w:hAnsiTheme="majorBidi" w:cstheme="majorBidi"/>
                <w:sz w:val="20"/>
                <w:szCs w:val="20"/>
              </w:rPr>
              <w:t>GPT-4</w:t>
            </w: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19A9DFC3"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24FA01D3" w14:textId="339A20C8">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0.91</w:t>
            </w:r>
          </w:p>
        </w:tc>
        <w:tc>
          <w:tcPr>
            <w:tcW w:w="1020" w:type="pct"/>
            <w:tcBorders>
              <w:left w:val="single" w:color="auto" w:sz="8" w:space="0"/>
              <w:right w:val="single" w:color="auto" w:sz="8" w:space="0"/>
            </w:tcBorders>
          </w:tcPr>
          <w:p w:rsidRPr="00331CE7" w:rsidR="00F2328D" w:rsidP="00233EFF" w:rsidRDefault="00F2328D" w14:paraId="2624C828" w14:textId="10A9F9B1">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0.95</w:t>
            </w:r>
          </w:p>
        </w:tc>
        <w:tc>
          <w:tcPr>
            <w:tcW w:w="678" w:type="pct"/>
            <w:tcBorders>
              <w:left w:val="single" w:color="auto" w:sz="8" w:space="0"/>
              <w:right w:val="single" w:color="auto" w:sz="8" w:space="0"/>
            </w:tcBorders>
          </w:tcPr>
          <w:p w:rsidRPr="00331CE7" w:rsidR="00F2328D" w:rsidP="00233EFF" w:rsidRDefault="00F2328D" w14:paraId="6C1F6B77" w14:textId="1913C55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0.93</w:t>
            </w:r>
          </w:p>
        </w:tc>
        <w:tc>
          <w:tcPr>
            <w:tcW w:w="983" w:type="pct"/>
            <w:tcBorders>
              <w:left w:val="single" w:color="auto" w:sz="8" w:space="0"/>
              <w:right w:val="single" w:color="auto" w:sz="8" w:space="0"/>
            </w:tcBorders>
          </w:tcPr>
          <w:p w:rsidRPr="00331CE7" w:rsidR="00F2328D" w:rsidP="00233EFF" w:rsidRDefault="00F2328D" w14:paraId="0C6A9245" w14:textId="7F56456C">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0.92</w:t>
            </w:r>
          </w:p>
        </w:tc>
      </w:tr>
      <w:tr w:rsidRPr="00331CE7" w:rsidR="00C37E7E" w:rsidTr="00C37E7E" w14:paraId="6DFC254E"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39396CC1"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6B0E0758"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143CB601"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1020" w:type="pct"/>
            <w:tcBorders>
              <w:left w:val="single" w:color="auto" w:sz="8" w:space="0"/>
              <w:right w:val="single" w:color="auto" w:sz="8" w:space="0"/>
            </w:tcBorders>
          </w:tcPr>
          <w:p w:rsidRPr="00331CE7" w:rsidR="00F2328D" w:rsidP="00233EFF" w:rsidRDefault="00F2328D" w14:paraId="781F01BA"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678" w:type="pct"/>
            <w:tcBorders>
              <w:left w:val="single" w:color="auto" w:sz="8" w:space="0"/>
              <w:right w:val="single" w:color="auto" w:sz="8" w:space="0"/>
            </w:tcBorders>
          </w:tcPr>
          <w:p w:rsidRPr="00331CE7" w:rsidR="00F2328D" w:rsidP="00233EFF" w:rsidRDefault="00F2328D" w14:paraId="589233B5"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983" w:type="pct"/>
            <w:tcBorders>
              <w:left w:val="single" w:color="auto" w:sz="8" w:space="0"/>
              <w:right w:val="single" w:color="auto" w:sz="8" w:space="0"/>
            </w:tcBorders>
          </w:tcPr>
          <w:p w:rsidRPr="00331CE7" w:rsidR="00F2328D" w:rsidP="00233EFF" w:rsidRDefault="00F2328D" w14:paraId="7BD67966"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r>
      <w:tr w:rsidRPr="00331CE7" w:rsidR="00C37E7E" w:rsidTr="00C37E7E" w14:paraId="0BA45204"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7D3006DC"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36842AEC"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076F6319"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1020" w:type="pct"/>
            <w:tcBorders>
              <w:left w:val="single" w:color="auto" w:sz="8" w:space="0"/>
              <w:right w:val="single" w:color="auto" w:sz="8" w:space="0"/>
            </w:tcBorders>
          </w:tcPr>
          <w:p w:rsidRPr="00331CE7" w:rsidR="00F2328D" w:rsidP="00233EFF" w:rsidRDefault="00F2328D" w14:paraId="573974DF"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678" w:type="pct"/>
            <w:tcBorders>
              <w:left w:val="single" w:color="auto" w:sz="8" w:space="0"/>
              <w:right w:val="single" w:color="auto" w:sz="8" w:space="0"/>
            </w:tcBorders>
          </w:tcPr>
          <w:p w:rsidRPr="00331CE7" w:rsidR="00F2328D" w:rsidP="00233EFF" w:rsidRDefault="00F2328D" w14:paraId="52457118"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983" w:type="pct"/>
            <w:tcBorders>
              <w:left w:val="single" w:color="auto" w:sz="8" w:space="0"/>
              <w:right w:val="single" w:color="auto" w:sz="8" w:space="0"/>
            </w:tcBorders>
          </w:tcPr>
          <w:p w:rsidRPr="00331CE7" w:rsidR="00F2328D" w:rsidP="00233EFF" w:rsidRDefault="00F2328D" w14:paraId="4D1076A4"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r>
      <w:tr w:rsidRPr="00331CE7" w:rsidR="00C37E7E" w:rsidTr="00C37E7E" w14:paraId="2793D36B"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39EB0E2A"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098B2944"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3ABADE89" w14:textId="02B3E15B">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1020" w:type="pct"/>
            <w:tcBorders>
              <w:left w:val="single" w:color="auto" w:sz="8" w:space="0"/>
              <w:right w:val="single" w:color="auto" w:sz="8" w:space="0"/>
            </w:tcBorders>
          </w:tcPr>
          <w:p w:rsidRPr="00331CE7" w:rsidR="00F2328D" w:rsidP="00233EFF" w:rsidRDefault="00F2328D" w14:paraId="2DF7F687" w14:textId="4786925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678" w:type="pct"/>
            <w:tcBorders>
              <w:left w:val="single" w:color="auto" w:sz="8" w:space="0"/>
              <w:right w:val="single" w:color="auto" w:sz="8" w:space="0"/>
            </w:tcBorders>
          </w:tcPr>
          <w:p w:rsidRPr="00331CE7" w:rsidR="00F2328D" w:rsidP="00233EFF" w:rsidRDefault="00F2328D" w14:paraId="1CB95AD5" w14:textId="340403D5">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983" w:type="pct"/>
            <w:tcBorders>
              <w:left w:val="single" w:color="auto" w:sz="8" w:space="0"/>
              <w:right w:val="single" w:color="auto" w:sz="8" w:space="0"/>
            </w:tcBorders>
          </w:tcPr>
          <w:p w:rsidRPr="00331CE7" w:rsidR="00F2328D" w:rsidP="00233EFF" w:rsidRDefault="00F2328D" w14:paraId="0DDE634A" w14:textId="6D6ADC5F">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r>
      <w:tr w:rsidRPr="00331CE7" w:rsidR="00C37E7E" w:rsidTr="00C37E7E" w14:paraId="52BDE728"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6D2278EC"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5E85F9C2" w14:textId="77777777">
            <w:pPr>
              <w:jc w:val="both"/>
              <w:rPr>
                <w:rFonts w:asciiTheme="majorBidi" w:hAnsiTheme="majorBidi" w:cstheme="majorBidi"/>
                <w:sz w:val="20"/>
                <w:szCs w:val="20"/>
              </w:rPr>
            </w:pPr>
            <w:r w:rsidRPr="00331CE7">
              <w:rPr>
                <w:rFonts w:asciiTheme="majorBidi" w:hAnsiTheme="majorBidi" w:cstheme="majorBidi"/>
                <w:sz w:val="20"/>
                <w:szCs w:val="20"/>
              </w:rPr>
              <w:t>MLP</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54CB636A" w14:textId="2781A3F0">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0.87</w:t>
            </w:r>
          </w:p>
        </w:tc>
        <w:tc>
          <w:tcPr>
            <w:tcW w:w="1020" w:type="pct"/>
            <w:tcBorders>
              <w:left w:val="single" w:color="auto" w:sz="8" w:space="0"/>
              <w:right w:val="single" w:color="auto" w:sz="8" w:space="0"/>
            </w:tcBorders>
          </w:tcPr>
          <w:p w:rsidRPr="00331CE7" w:rsidR="00F2328D" w:rsidP="00233EFF" w:rsidRDefault="00F2328D" w14:paraId="19B1AE7B" w14:textId="04A4F639">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0.7</w:t>
            </w:r>
            <w:r w:rsidR="0057476C">
              <w:rPr>
                <w:rFonts w:eastAsia="Times New Roman" w:asciiTheme="majorBidi" w:hAnsiTheme="majorBidi" w:cstheme="majorBidi"/>
                <w:sz w:val="20"/>
                <w:szCs w:val="20"/>
              </w:rPr>
              <w:t>8</w:t>
            </w:r>
          </w:p>
        </w:tc>
        <w:tc>
          <w:tcPr>
            <w:tcW w:w="678" w:type="pct"/>
            <w:tcBorders>
              <w:left w:val="single" w:color="auto" w:sz="8" w:space="0"/>
              <w:right w:val="single" w:color="auto" w:sz="8" w:space="0"/>
            </w:tcBorders>
          </w:tcPr>
          <w:p w:rsidRPr="00331CE7" w:rsidR="00F2328D" w:rsidP="00233EFF" w:rsidRDefault="00F2328D" w14:paraId="507F5769" w14:textId="19ECFF1F">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0.82</w:t>
            </w:r>
          </w:p>
        </w:tc>
        <w:tc>
          <w:tcPr>
            <w:tcW w:w="983" w:type="pct"/>
            <w:tcBorders>
              <w:left w:val="single" w:color="auto" w:sz="8" w:space="0"/>
              <w:right w:val="single" w:color="auto" w:sz="8" w:space="0"/>
            </w:tcBorders>
          </w:tcPr>
          <w:p w:rsidRPr="00331CE7" w:rsidR="00F2328D" w:rsidP="00233EFF" w:rsidRDefault="00F2328D" w14:paraId="40492FDC" w14:textId="175A8BD6">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0.81</w:t>
            </w:r>
          </w:p>
        </w:tc>
      </w:tr>
      <w:bookmarkEnd w:id="18"/>
      <w:tr w:rsidRPr="00331CE7" w:rsidR="00C37E7E" w:rsidTr="00C37E7E" w14:paraId="3B91BC04" w14:textId="77777777">
        <w:trPr>
          <w:trHeight w:val="92"/>
        </w:trPr>
        <w:tc>
          <w:tcPr>
            <w:tcW w:w="900" w:type="pct"/>
            <w:vMerge w:val="restart"/>
            <w:tcBorders>
              <w:left w:val="single" w:color="auto" w:sz="8" w:space="0"/>
              <w:right w:val="single" w:color="auto" w:sz="8" w:space="0"/>
            </w:tcBorders>
            <w:tcMar>
              <w:left w:w="115" w:type="dxa"/>
              <w:right w:w="115" w:type="dxa"/>
            </w:tcMar>
          </w:tcPr>
          <w:p w:rsidRPr="00331CE7" w:rsidR="00F2328D" w:rsidP="00233EFF" w:rsidRDefault="00F2328D" w14:paraId="5A59DA5F"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GPT-4o</w:t>
            </w: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441B5D7B"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68DE11E5" w14:textId="0EFEA81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0.87</w:t>
            </w:r>
          </w:p>
        </w:tc>
        <w:tc>
          <w:tcPr>
            <w:tcW w:w="1020" w:type="pct"/>
            <w:tcBorders>
              <w:left w:val="single" w:color="auto" w:sz="8" w:space="0"/>
              <w:right w:val="single" w:color="auto" w:sz="8" w:space="0"/>
            </w:tcBorders>
          </w:tcPr>
          <w:p w:rsidRPr="00331CE7" w:rsidR="00F2328D" w:rsidP="00233EFF" w:rsidRDefault="00F2328D" w14:paraId="2A6172B5" w14:textId="3DB9314C">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0.81</w:t>
            </w:r>
          </w:p>
        </w:tc>
        <w:tc>
          <w:tcPr>
            <w:tcW w:w="678" w:type="pct"/>
            <w:tcBorders>
              <w:left w:val="single" w:color="auto" w:sz="8" w:space="0"/>
              <w:right w:val="single" w:color="auto" w:sz="8" w:space="0"/>
            </w:tcBorders>
          </w:tcPr>
          <w:p w:rsidRPr="00331CE7" w:rsidR="00F2328D" w:rsidP="00233EFF" w:rsidRDefault="00F2328D" w14:paraId="777A4E89" w14:textId="03A63286">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0.84</w:t>
            </w:r>
          </w:p>
        </w:tc>
        <w:tc>
          <w:tcPr>
            <w:tcW w:w="983" w:type="pct"/>
            <w:tcBorders>
              <w:left w:val="single" w:color="auto" w:sz="8" w:space="0"/>
              <w:right w:val="single" w:color="auto" w:sz="8" w:space="0"/>
            </w:tcBorders>
          </w:tcPr>
          <w:p w:rsidRPr="00331CE7" w:rsidR="00F2328D" w:rsidP="00233EFF" w:rsidRDefault="00F2328D" w14:paraId="2A23D43C" w14:textId="06E7A081">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0.89</w:t>
            </w:r>
          </w:p>
        </w:tc>
      </w:tr>
      <w:tr w:rsidRPr="00331CE7" w:rsidR="00C37E7E" w:rsidTr="00C37E7E" w14:paraId="7057714D"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60E6C476"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100BC8FF"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2F2AA838" w14:textId="0784C69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1020" w:type="pct"/>
            <w:tcBorders>
              <w:left w:val="single" w:color="auto" w:sz="8" w:space="0"/>
              <w:right w:val="single" w:color="auto" w:sz="8" w:space="0"/>
            </w:tcBorders>
          </w:tcPr>
          <w:p w:rsidRPr="00331CE7" w:rsidR="00F2328D" w:rsidP="00233EFF" w:rsidRDefault="00F2328D" w14:paraId="12842E0F" w14:textId="25E42DA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678" w:type="pct"/>
            <w:tcBorders>
              <w:left w:val="single" w:color="auto" w:sz="8" w:space="0"/>
              <w:right w:val="single" w:color="auto" w:sz="8" w:space="0"/>
            </w:tcBorders>
          </w:tcPr>
          <w:p w:rsidRPr="00331CE7" w:rsidR="00F2328D" w:rsidP="00233EFF" w:rsidRDefault="00F2328D" w14:paraId="73E7B463" w14:textId="68258D2F">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983" w:type="pct"/>
            <w:tcBorders>
              <w:left w:val="single" w:color="auto" w:sz="8" w:space="0"/>
              <w:right w:val="single" w:color="auto" w:sz="8" w:space="0"/>
            </w:tcBorders>
          </w:tcPr>
          <w:p w:rsidRPr="00331CE7" w:rsidR="00F2328D" w:rsidP="00233EFF" w:rsidRDefault="00F2328D" w14:paraId="1B0029FC" w14:textId="06D1E1C9">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C37E7E" w:rsidTr="00C37E7E" w14:paraId="55B0EFF2"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65A27F1F"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25F3B4AF"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1167710C"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1.0</w:t>
            </w:r>
          </w:p>
        </w:tc>
        <w:tc>
          <w:tcPr>
            <w:tcW w:w="1020" w:type="pct"/>
            <w:tcBorders>
              <w:left w:val="single" w:color="auto" w:sz="8" w:space="0"/>
              <w:right w:val="single" w:color="auto" w:sz="8" w:space="0"/>
            </w:tcBorders>
          </w:tcPr>
          <w:p w:rsidRPr="00331CE7" w:rsidR="00F2328D" w:rsidP="00233EFF" w:rsidRDefault="00F2328D" w14:paraId="48689A2C" w14:textId="14E4BAEF">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678" w:type="pct"/>
            <w:tcBorders>
              <w:left w:val="single" w:color="auto" w:sz="8" w:space="0"/>
              <w:right w:val="single" w:color="auto" w:sz="8" w:space="0"/>
            </w:tcBorders>
          </w:tcPr>
          <w:p w:rsidRPr="00331CE7" w:rsidR="00F2328D" w:rsidP="00233EFF" w:rsidRDefault="00F2328D" w14:paraId="6FEF6864" w14:textId="4311750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983" w:type="pct"/>
            <w:tcBorders>
              <w:left w:val="single" w:color="auto" w:sz="8" w:space="0"/>
              <w:right w:val="single" w:color="auto" w:sz="8" w:space="0"/>
            </w:tcBorders>
          </w:tcPr>
          <w:p w:rsidRPr="00331CE7" w:rsidR="00F2328D" w:rsidP="00233EFF" w:rsidRDefault="00F2328D" w14:paraId="4E84BF6F" w14:textId="1901E7A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0.99</w:t>
            </w:r>
          </w:p>
        </w:tc>
      </w:tr>
      <w:tr w:rsidRPr="00331CE7" w:rsidR="00C37E7E" w:rsidTr="00C37E7E" w14:paraId="2662DE31" w14:textId="77777777">
        <w:trPr>
          <w:trHeight w:val="91"/>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7FF202F5"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02686E5D"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7B5E94E9" w14:textId="03410E00">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1020" w:type="pct"/>
            <w:tcBorders>
              <w:left w:val="single" w:color="auto" w:sz="8" w:space="0"/>
              <w:right w:val="single" w:color="auto" w:sz="8" w:space="0"/>
            </w:tcBorders>
          </w:tcPr>
          <w:p w:rsidRPr="00331CE7" w:rsidR="00F2328D" w:rsidP="00233EFF" w:rsidRDefault="00F2328D" w14:paraId="7683B883" w14:textId="02B801B1">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678" w:type="pct"/>
            <w:tcBorders>
              <w:left w:val="single" w:color="auto" w:sz="8" w:space="0"/>
              <w:right w:val="single" w:color="auto" w:sz="8" w:space="0"/>
            </w:tcBorders>
          </w:tcPr>
          <w:p w:rsidRPr="00331CE7" w:rsidR="00F2328D" w:rsidP="00233EFF" w:rsidRDefault="00F2328D" w14:paraId="364A72E6" w14:textId="11108D82">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983" w:type="pct"/>
            <w:tcBorders>
              <w:left w:val="single" w:color="auto" w:sz="8" w:space="0"/>
              <w:right w:val="single" w:color="auto" w:sz="8" w:space="0"/>
            </w:tcBorders>
          </w:tcPr>
          <w:p w:rsidRPr="00331CE7" w:rsidR="00F2328D" w:rsidP="00233EFF" w:rsidRDefault="00F2328D" w14:paraId="6126BE64" w14:textId="78DE9AE6">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C37E7E" w:rsidTr="00C37E7E" w14:paraId="6524BEDB" w14:textId="77777777">
        <w:trPr>
          <w:trHeight w:val="268"/>
        </w:trPr>
        <w:tc>
          <w:tcPr>
            <w:tcW w:w="900" w:type="pct"/>
            <w:vMerge/>
            <w:tcBorders>
              <w:left w:val="single" w:color="auto" w:sz="8" w:space="0"/>
              <w:right w:val="single" w:color="auto" w:sz="8" w:space="0"/>
            </w:tcBorders>
            <w:tcMar>
              <w:left w:w="115" w:type="dxa"/>
              <w:right w:w="115" w:type="dxa"/>
            </w:tcMar>
          </w:tcPr>
          <w:p w:rsidRPr="00331CE7" w:rsidR="00F2328D" w:rsidP="00233EFF" w:rsidRDefault="00F2328D" w14:paraId="39F2CBCD" w14:textId="77777777">
            <w:pPr>
              <w:jc w:val="both"/>
              <w:rPr>
                <w:rFonts w:eastAsia="Times New Roman" w:asciiTheme="majorBidi" w:hAnsiTheme="majorBidi" w:cstheme="majorBidi"/>
                <w:sz w:val="20"/>
                <w:szCs w:val="20"/>
              </w:rPr>
            </w:pPr>
          </w:p>
        </w:tc>
        <w:tc>
          <w:tcPr>
            <w:tcW w:w="744" w:type="pct"/>
            <w:tcBorders>
              <w:top w:val="single" w:color="auto" w:sz="8" w:space="0"/>
              <w:left w:val="single" w:color="auto" w:sz="8" w:space="0"/>
              <w:bottom w:val="single" w:color="auto" w:sz="8" w:space="0"/>
              <w:right w:val="single" w:color="auto" w:sz="8" w:space="0"/>
            </w:tcBorders>
          </w:tcPr>
          <w:p w:rsidRPr="00331CE7" w:rsidR="00F2328D" w:rsidP="00233EFF" w:rsidRDefault="00F2328D" w14:paraId="328154AF" w14:textId="77777777">
            <w:pPr>
              <w:jc w:val="both"/>
              <w:rPr>
                <w:rFonts w:asciiTheme="majorBidi" w:hAnsiTheme="majorBidi" w:cstheme="majorBidi"/>
                <w:sz w:val="20"/>
                <w:szCs w:val="20"/>
              </w:rPr>
            </w:pPr>
            <w:r w:rsidRPr="00331CE7">
              <w:rPr>
                <w:rFonts w:asciiTheme="majorBidi" w:hAnsiTheme="majorBidi" w:cstheme="majorBidi"/>
                <w:sz w:val="20"/>
                <w:szCs w:val="20"/>
              </w:rPr>
              <w:t>MLP</w:t>
            </w:r>
          </w:p>
        </w:tc>
        <w:tc>
          <w:tcPr>
            <w:tcW w:w="674" w:type="pct"/>
            <w:tcBorders>
              <w:left w:val="single" w:color="auto" w:sz="8" w:space="0"/>
              <w:right w:val="single" w:color="auto" w:sz="8" w:space="0"/>
            </w:tcBorders>
            <w:tcMar>
              <w:left w:w="108" w:type="dxa"/>
              <w:right w:w="108" w:type="dxa"/>
            </w:tcMar>
          </w:tcPr>
          <w:p w:rsidRPr="00331CE7" w:rsidR="00F2328D" w:rsidP="00233EFF" w:rsidRDefault="00F2328D" w14:paraId="269A95EB" w14:textId="5AF70521">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1020" w:type="pct"/>
            <w:tcBorders>
              <w:left w:val="single" w:color="auto" w:sz="8" w:space="0"/>
              <w:right w:val="single" w:color="auto" w:sz="8" w:space="0"/>
            </w:tcBorders>
          </w:tcPr>
          <w:p w:rsidRPr="00331CE7" w:rsidR="00F2328D" w:rsidP="00233EFF" w:rsidRDefault="00F2328D" w14:paraId="137611C5" w14:textId="3CCF95F1">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0.63</w:t>
            </w:r>
          </w:p>
        </w:tc>
        <w:tc>
          <w:tcPr>
            <w:tcW w:w="678" w:type="pct"/>
            <w:tcBorders>
              <w:left w:val="single" w:color="auto" w:sz="8" w:space="0"/>
              <w:right w:val="single" w:color="auto" w:sz="8" w:space="0"/>
            </w:tcBorders>
          </w:tcPr>
          <w:p w:rsidRPr="00331CE7" w:rsidR="00F2328D" w:rsidP="00233EFF" w:rsidRDefault="00F2328D" w14:paraId="33946B4A" w14:textId="72E9DEAD">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0.77</w:t>
            </w:r>
          </w:p>
        </w:tc>
        <w:tc>
          <w:tcPr>
            <w:tcW w:w="983" w:type="pct"/>
            <w:tcBorders>
              <w:left w:val="single" w:color="auto" w:sz="8" w:space="0"/>
              <w:right w:val="single" w:color="auto" w:sz="8" w:space="0"/>
            </w:tcBorders>
          </w:tcPr>
          <w:p w:rsidRPr="00331CE7" w:rsidR="00F2328D" w:rsidP="00233EFF" w:rsidRDefault="00F2328D" w14:paraId="5FE4BC9D" w14:textId="28662D70">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0.87</w:t>
            </w:r>
          </w:p>
        </w:tc>
      </w:tr>
      <w:bookmarkEnd w:id="13"/>
      <w:bookmarkEnd w:id="17"/>
    </w:tbl>
    <w:p w:rsidRPr="00F2328D" w:rsidR="00F2328D" w:rsidP="00233EFF" w:rsidRDefault="00F2328D" w14:paraId="25FD9954" w14:textId="77777777">
      <w:pPr>
        <w:spacing w:after="0"/>
        <w:jc w:val="both"/>
        <w:rPr>
          <w:rFonts w:asciiTheme="majorBidi" w:hAnsiTheme="majorBidi" w:cstheme="majorBidi"/>
        </w:rPr>
      </w:pPr>
    </w:p>
    <w:p w:rsidR="003859C3" w:rsidP="5843C5DD" w:rsidRDefault="00CA415E" w14:paraId="616DB012" w14:textId="0B762EB7">
      <w:pPr>
        <w:spacing w:after="0"/>
        <w:jc w:val="both"/>
        <w:rPr>
          <w:rFonts w:ascii="Times New Roman" w:hAnsi="Times New Roman" w:cs="Times New Roman" w:asciiTheme="majorBidi" w:hAnsiTheme="majorBidi" w:cstheme="majorBidi"/>
        </w:rPr>
      </w:pPr>
      <w:r>
        <w:rPr>
          <w:rFonts w:asciiTheme="majorBidi" w:hAnsiTheme="majorBidi" w:cstheme="majorBidi"/>
        </w:rPr>
        <w:tab/>
      </w:r>
      <w:r w:rsidRPr="5843C5DD" w:rsidR="2CC8800D">
        <w:rPr>
          <w:rFonts w:ascii="Times New Roman" w:hAnsi="Times New Roman" w:cs="Times New Roman" w:asciiTheme="majorBidi" w:hAnsiTheme="majorBidi" w:cstheme="majorBidi"/>
        </w:rPr>
        <w:t xml:space="preserve">Furthermore, all the </w:t>
      </w:r>
      <w:r w:rsidRPr="5843C5DD" w:rsidR="2CC8800D">
        <w:rPr>
          <w:rFonts w:ascii="Times New Roman" w:hAnsi="Times New Roman" w:cs="Times New Roman" w:asciiTheme="majorBidi" w:hAnsiTheme="majorBidi" w:cstheme="majorBidi"/>
        </w:rPr>
        <w:t xml:space="preserve">previous</w:t>
      </w:r>
      <w:r w:rsidRPr="5843C5DD" w:rsidR="2CC8800D">
        <w:rPr>
          <w:rFonts w:ascii="Times New Roman" w:hAnsi="Times New Roman" w:cs="Times New Roman" w:asciiTheme="majorBidi" w:hAnsiTheme="majorBidi" w:cstheme="majorBidi"/>
        </w:rPr>
        <w:t xml:space="preserve"> papers used in the same dataset with same percentage of splitting, also with </w:t>
      </w:r>
      <w:r w:rsidRPr="5843C5DD" w:rsidR="6C5C9C30">
        <w:rPr>
          <w:rFonts w:ascii="Times New Roman" w:hAnsi="Times New Roman" w:cs="Times New Roman" w:asciiTheme="majorBidi" w:hAnsiTheme="majorBidi" w:cstheme="majorBidi"/>
        </w:rPr>
        <w:t xml:space="preserve">almost the</w:t>
      </w:r>
      <w:r w:rsidRPr="5843C5DD" w:rsidR="6C5C9C30">
        <w:rPr>
          <w:rFonts w:ascii="Times New Roman" w:hAnsi="Times New Roman" w:cs="Times New Roman" w:asciiTheme="majorBidi" w:hAnsiTheme="majorBidi" w:cstheme="majorBidi"/>
        </w:rPr>
        <w:t xml:space="preserve"> same </w:t>
      </w:r>
      <w:r w:rsidRPr="5843C5DD" w:rsidR="6C5C9C30">
        <w:rPr>
          <w:rFonts w:ascii="Times New Roman" w:hAnsi="Times New Roman" w:cs="Times New Roman" w:asciiTheme="majorBidi" w:hAnsiTheme="majorBidi" w:cstheme="majorBidi"/>
        </w:rPr>
        <w:t>ML</w:t>
      </w:r>
      <w:r w:rsidRPr="5843C5DD" w:rsidR="2CC8800D">
        <w:rPr>
          <w:rFonts w:ascii="Times New Roman" w:hAnsi="Times New Roman" w:cs="Times New Roman" w:asciiTheme="majorBidi" w:hAnsiTheme="majorBidi" w:cstheme="majorBidi"/>
        </w:rPr>
        <w:t xml:space="preserve"> model</w:t>
      </w:r>
      <w:r w:rsidRPr="5843C5DD" w:rsidR="6C5C9C30">
        <w:rPr>
          <w:rFonts w:ascii="Times New Roman" w:hAnsi="Times New Roman" w:cs="Times New Roman" w:asciiTheme="majorBidi" w:hAnsiTheme="majorBidi" w:cstheme="majorBidi"/>
        </w:rPr>
        <w:t>s</w:t>
      </w:r>
      <w:r w:rsidRPr="5843C5DD" w:rsidR="2CC8800D">
        <w:rPr>
          <w:rFonts w:ascii="Times New Roman" w:hAnsi="Times New Roman" w:cs="Times New Roman" w:asciiTheme="majorBidi" w:hAnsiTheme="majorBidi" w:cstheme="majorBidi"/>
        </w:rPr>
        <w:t xml:space="preserve">. </w:t>
      </w:r>
      <w:r w:rsidRPr="5843C5DD" w:rsidR="6C5C9C30">
        <w:rPr>
          <w:rFonts w:ascii="Times New Roman" w:hAnsi="Times New Roman" w:cs="Times New Roman" w:asciiTheme="majorBidi" w:hAnsiTheme="majorBidi" w:cstheme="majorBidi"/>
        </w:rPr>
        <w:t>Table 3</w:t>
      </w:r>
      <w:r w:rsidRPr="5843C5DD" w:rsidR="2CC8800D">
        <w:rPr>
          <w:rFonts w:ascii="Times New Roman" w:hAnsi="Times New Roman" w:cs="Times New Roman" w:asciiTheme="majorBidi" w:hAnsiTheme="majorBidi" w:cstheme="majorBidi"/>
        </w:rPr>
        <w:t xml:space="preserve"> </w:t>
      </w:r>
      <w:r w:rsidRPr="5843C5DD" w:rsidR="6C5C9C30">
        <w:rPr>
          <w:rFonts w:ascii="Times New Roman" w:hAnsi="Times New Roman" w:cs="Times New Roman" w:asciiTheme="majorBidi" w:hAnsiTheme="majorBidi" w:cstheme="majorBidi"/>
        </w:rPr>
        <w:t>compares</w:t>
      </w:r>
      <w:r w:rsidRPr="5843C5DD" w:rsidR="2CC8800D">
        <w:rPr>
          <w:rFonts w:ascii="Times New Roman" w:hAnsi="Times New Roman" w:cs="Times New Roman" w:asciiTheme="majorBidi" w:hAnsiTheme="majorBidi" w:cstheme="majorBidi"/>
        </w:rPr>
        <w:t xml:space="preserve"> the results o</w:t>
      </w:r>
      <w:r w:rsidRPr="5843C5DD" w:rsidR="6C5C9C30">
        <w:rPr>
          <w:rFonts w:ascii="Times New Roman" w:hAnsi="Times New Roman" w:cs="Times New Roman" w:asciiTheme="majorBidi" w:hAnsiTheme="majorBidi" w:cstheme="majorBidi"/>
        </w:rPr>
        <w:t>f the proposed work with the</w:t>
      </w:r>
      <w:r w:rsidRPr="5843C5DD" w:rsidR="2CC8800D">
        <w:rPr>
          <w:rFonts w:ascii="Times New Roman" w:hAnsi="Times New Roman" w:cs="Times New Roman" w:asciiTheme="majorBidi" w:hAnsiTheme="majorBidi" w:cstheme="majorBidi"/>
        </w:rPr>
        <w:t xml:space="preserve"> two datasets (Original, GPT-4</w:t>
      </w:r>
      <w:r w:rsidRPr="5843C5DD" w:rsidR="6C5C9C30">
        <w:rPr>
          <w:rFonts w:ascii="Times New Roman" w:hAnsi="Times New Roman" w:cs="Times New Roman" w:asciiTheme="majorBidi" w:hAnsiTheme="majorBidi" w:cstheme="majorBidi"/>
        </w:rPr>
        <w:t xml:space="preserve"> generated data</w:t>
      </w:r>
      <w:r w:rsidRPr="5843C5DD" w:rsidR="2CC8800D">
        <w:rPr>
          <w:rFonts w:ascii="Times New Roman" w:hAnsi="Times New Roman" w:cs="Times New Roman" w:asciiTheme="majorBidi" w:hAnsiTheme="majorBidi" w:cstheme="majorBidi"/>
        </w:rPr>
        <w:t xml:space="preserve">) with the results of the </w:t>
      </w:r>
      <w:r w:rsidRPr="5843C5DD" w:rsidR="2CC8800D">
        <w:rPr>
          <w:rFonts w:ascii="Times New Roman" w:hAnsi="Times New Roman" w:cs="Times New Roman" w:asciiTheme="majorBidi" w:hAnsiTheme="majorBidi" w:cstheme="majorBidi"/>
        </w:rPr>
        <w:t xml:space="preserve">previous</w:t>
      </w:r>
      <w:r w:rsidRPr="5843C5DD" w:rsidR="2CC8800D">
        <w:rPr>
          <w:rFonts w:ascii="Times New Roman" w:hAnsi="Times New Roman" w:cs="Times New Roman" w:asciiTheme="majorBidi" w:hAnsiTheme="majorBidi" w:cstheme="majorBidi"/>
        </w:rPr>
        <w:t xml:space="preserve"> </w:t>
      </w:r>
      <w:r w:rsidRPr="5843C5DD" w:rsidR="6C5C9C30">
        <w:rPr>
          <w:rFonts w:ascii="Times New Roman" w:hAnsi="Times New Roman" w:cs="Times New Roman" w:asciiTheme="majorBidi" w:hAnsiTheme="majorBidi" w:cstheme="majorBidi"/>
        </w:rPr>
        <w:t xml:space="preserve">work in literature. </w:t>
      </w:r>
    </w:p>
    <w:p w:rsidR="007B49D2" w:rsidP="5D15A906" w:rsidRDefault="007B49D2" w14:paraId="0D38B1A2" w14:textId="77777777">
      <w:pPr>
        <w:spacing w:after="0"/>
        <w:jc w:val="both"/>
        <w:rPr>
          <w:rFonts w:eastAsia="Times New Roman" w:asciiTheme="majorBidi" w:hAnsiTheme="majorBidi" w:cstheme="majorBidi"/>
          <w:highlight w:val="yellow"/>
        </w:rPr>
      </w:pPr>
    </w:p>
    <w:p w:rsidRPr="00072558" w:rsidR="00F2328D" w:rsidP="00072558" w:rsidRDefault="06EECA9B" w14:paraId="2DEA4430" w14:textId="56FDC9B0">
      <w:pPr>
        <w:spacing w:after="0"/>
        <w:jc w:val="center"/>
        <w:rPr>
          <w:rFonts w:asciiTheme="majorBidi" w:hAnsiTheme="majorBidi" w:cstheme="majorBidi"/>
          <w:sz w:val="20"/>
          <w:szCs w:val="20"/>
        </w:rPr>
      </w:pPr>
      <w:commentRangeStart w:id="19"/>
      <w:commentRangeStart w:id="20"/>
      <w:r w:rsidRPr="00072558">
        <w:rPr>
          <w:rFonts w:eastAsia="Times New Roman" w:asciiTheme="majorBidi" w:hAnsiTheme="majorBidi" w:cstheme="majorBidi"/>
          <w:sz w:val="20"/>
          <w:szCs w:val="20"/>
          <w:highlight w:val="yellow"/>
        </w:rPr>
        <w:t xml:space="preserve">TABLE III. </w:t>
      </w:r>
      <w:r w:rsidRPr="00072558" w:rsidR="6A7B7FF5">
        <w:rPr>
          <w:rFonts w:eastAsia="Times New Roman" w:asciiTheme="majorBidi" w:hAnsiTheme="majorBidi" w:cstheme="majorBidi"/>
          <w:sz w:val="20"/>
          <w:szCs w:val="20"/>
          <w:highlight w:val="yellow"/>
        </w:rPr>
        <w:t xml:space="preserve">Comparison between </w:t>
      </w:r>
      <w:r w:rsidRPr="00072558" w:rsidR="15E47C94">
        <w:rPr>
          <w:rFonts w:eastAsia="Times New Roman" w:asciiTheme="majorBidi" w:hAnsiTheme="majorBidi" w:cstheme="majorBidi"/>
          <w:sz w:val="20"/>
          <w:szCs w:val="20"/>
          <w:highlight w:val="yellow"/>
        </w:rPr>
        <w:t xml:space="preserve">our real dataset and best GPT generated dataset </w:t>
      </w:r>
      <w:r w:rsidRPr="00072558" w:rsidR="4DA920A5">
        <w:rPr>
          <w:rFonts w:eastAsia="Times New Roman" w:asciiTheme="majorBidi" w:hAnsiTheme="majorBidi" w:cstheme="majorBidi"/>
          <w:sz w:val="20"/>
          <w:szCs w:val="20"/>
          <w:highlight w:val="yellow"/>
        </w:rPr>
        <w:t xml:space="preserve">evaluation </w:t>
      </w:r>
      <w:r w:rsidRPr="00072558" w:rsidR="27E889F1">
        <w:rPr>
          <w:rFonts w:eastAsia="Times New Roman" w:asciiTheme="majorBidi" w:hAnsiTheme="majorBidi" w:cstheme="majorBidi"/>
          <w:sz w:val="20"/>
          <w:szCs w:val="20"/>
          <w:highlight w:val="yellow"/>
        </w:rPr>
        <w:t>result</w:t>
      </w:r>
      <w:r w:rsidRPr="00072558" w:rsidR="4DA920A5">
        <w:rPr>
          <w:rFonts w:eastAsia="Times New Roman" w:asciiTheme="majorBidi" w:hAnsiTheme="majorBidi" w:cstheme="majorBidi"/>
          <w:sz w:val="20"/>
          <w:szCs w:val="20"/>
          <w:highlight w:val="yellow"/>
        </w:rPr>
        <w:t xml:space="preserve">s </w:t>
      </w:r>
      <w:r w:rsidRPr="00072558" w:rsidR="15E47C94">
        <w:rPr>
          <w:rFonts w:eastAsia="Times New Roman" w:asciiTheme="majorBidi" w:hAnsiTheme="majorBidi" w:cstheme="majorBidi"/>
          <w:sz w:val="20"/>
          <w:szCs w:val="20"/>
          <w:highlight w:val="yellow"/>
        </w:rPr>
        <w:t xml:space="preserve">with </w:t>
      </w:r>
      <w:r w:rsidRPr="00072558" w:rsidR="32DB08AA">
        <w:rPr>
          <w:rFonts w:eastAsia="Times New Roman" w:asciiTheme="majorBidi" w:hAnsiTheme="majorBidi" w:cstheme="majorBidi"/>
          <w:sz w:val="20"/>
          <w:szCs w:val="20"/>
          <w:highlight w:val="yellow"/>
        </w:rPr>
        <w:t xml:space="preserve">some of </w:t>
      </w:r>
      <w:r w:rsidRPr="00072558" w:rsidR="15E47C94">
        <w:rPr>
          <w:rFonts w:eastAsia="Times New Roman" w:asciiTheme="majorBidi" w:hAnsiTheme="majorBidi" w:cstheme="majorBidi"/>
          <w:sz w:val="20"/>
          <w:szCs w:val="20"/>
          <w:highlight w:val="yellow"/>
        </w:rPr>
        <w:t>previous studies</w:t>
      </w:r>
      <w:r w:rsidRPr="00072558" w:rsidR="27E889F1">
        <w:rPr>
          <w:rFonts w:eastAsia="Times New Roman" w:asciiTheme="majorBidi" w:hAnsiTheme="majorBidi" w:cstheme="majorBidi"/>
          <w:sz w:val="20"/>
          <w:szCs w:val="20"/>
          <w:highlight w:val="yellow"/>
        </w:rPr>
        <w:t xml:space="preserve"> dataset.</w:t>
      </w:r>
      <w:r w:rsidRPr="00072558">
        <w:rPr>
          <w:rFonts w:eastAsia="Times New Roman" w:asciiTheme="majorBidi" w:hAnsiTheme="majorBidi" w:cstheme="majorBidi"/>
          <w:sz w:val="20"/>
          <w:szCs w:val="20"/>
          <w:highlight w:val="yellow"/>
        </w:rPr>
        <w:t xml:space="preserve"> </w:t>
      </w:r>
      <w:commentRangeEnd w:id="19"/>
      <w:r w:rsidRPr="00072558" w:rsidR="00F2328D">
        <w:rPr>
          <w:rStyle w:val="CommentReference"/>
          <w:rFonts w:asciiTheme="majorBidi" w:hAnsiTheme="majorBidi" w:cstheme="majorBidi"/>
          <w:sz w:val="20"/>
          <w:szCs w:val="20"/>
        </w:rPr>
        <w:commentReference w:id="19"/>
      </w:r>
      <w:commentRangeEnd w:id="20"/>
      <w:r w:rsidRPr="00072558" w:rsidR="00F2328D">
        <w:rPr>
          <w:rStyle w:val="CommentReference"/>
          <w:rFonts w:asciiTheme="majorBidi" w:hAnsiTheme="majorBidi" w:cstheme="majorBidi"/>
          <w:sz w:val="20"/>
          <w:szCs w:val="20"/>
        </w:rPr>
        <w:commentReference w:id="20"/>
      </w:r>
    </w:p>
    <w:tbl>
      <w:tblPr>
        <w:tblStyle w:val="TableGrid"/>
        <w:tblW w:w="5000" w:type="pct"/>
        <w:tblLook w:val="04A0" w:firstRow="1" w:lastRow="0" w:firstColumn="1" w:lastColumn="0" w:noHBand="0" w:noVBand="1"/>
      </w:tblPr>
      <w:tblGrid>
        <w:gridCol w:w="1769"/>
        <w:gridCol w:w="1062"/>
        <w:gridCol w:w="743"/>
        <w:gridCol w:w="1063"/>
      </w:tblGrid>
      <w:tr w:rsidRPr="00331CE7" w:rsidR="00F2328D" w:rsidTr="5843C5DD" w14:paraId="109A9BAD" w14:textId="77777777">
        <w:trPr>
          <w:trHeight w:val="462"/>
        </w:trPr>
        <w:tc>
          <w:tcPr>
            <w:tcW w:w="1833" w:type="pct"/>
            <w:vMerge w:val="restart"/>
            <w:tcBorders>
              <w:top w:val="single" w:color="auto" w:sz="8" w:space="0"/>
              <w:left w:val="single" w:color="auto" w:sz="8" w:space="0"/>
              <w:right w:val="single" w:color="auto" w:sz="8" w:space="0"/>
            </w:tcBorders>
            <w:tcMar>
              <w:left w:w="108" w:type="dxa"/>
              <w:right w:w="108" w:type="dxa"/>
            </w:tcMar>
          </w:tcPr>
          <w:p w:rsidRPr="00331CE7" w:rsidR="00F2328D" w:rsidP="005712A5" w:rsidRDefault="00F2328D" w14:paraId="0F46ABF3" w14:textId="77777777">
            <w:pPr>
              <w:jc w:val="both"/>
              <w:rPr>
                <w:rFonts w:asciiTheme="majorBidi" w:hAnsiTheme="majorBidi" w:cstheme="majorBidi"/>
                <w:sz w:val="20"/>
                <w:szCs w:val="20"/>
              </w:rPr>
            </w:pPr>
            <w:r w:rsidRPr="00331CE7">
              <w:rPr>
                <w:rFonts w:eastAsia="Times New Roman" w:asciiTheme="majorBidi" w:hAnsiTheme="majorBidi" w:cstheme="majorBidi"/>
                <w:sz w:val="20"/>
                <w:szCs w:val="20"/>
              </w:rPr>
              <w:t>Data source</w:t>
            </w:r>
          </w:p>
        </w:tc>
        <w:tc>
          <w:tcPr>
            <w:tcW w:w="1170" w:type="pct"/>
            <w:vMerge w:val="restart"/>
            <w:tcBorders>
              <w:top w:val="single" w:color="auto" w:sz="8" w:space="0"/>
              <w:left w:val="single" w:color="auto" w:sz="8" w:space="0"/>
              <w:right w:val="single" w:color="auto" w:sz="8" w:space="0"/>
            </w:tcBorders>
            <w:tcMar/>
          </w:tcPr>
          <w:p w:rsidRPr="00331CE7" w:rsidR="00F2328D" w:rsidP="005712A5" w:rsidRDefault="00F2328D" w14:paraId="253F39D5" w14:textId="77777777">
            <w:pPr>
              <w:jc w:val="both"/>
              <w:rPr>
                <w:rFonts w:asciiTheme="majorBidi" w:hAnsiTheme="majorBidi" w:cstheme="majorBidi"/>
                <w:sz w:val="20"/>
                <w:szCs w:val="20"/>
              </w:rPr>
            </w:pPr>
            <w:r w:rsidRPr="00331CE7">
              <w:rPr>
                <w:rFonts w:asciiTheme="majorBidi" w:hAnsiTheme="majorBidi" w:cstheme="majorBidi"/>
                <w:sz w:val="20"/>
                <w:szCs w:val="20"/>
              </w:rPr>
              <w:t>Model</w:t>
            </w:r>
          </w:p>
        </w:tc>
        <w:tc>
          <w:tcPr>
            <w:tcW w:w="1997" w:type="pct"/>
            <w:gridSpan w:val="2"/>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F2328D" w:rsidP="005712A5" w:rsidRDefault="00F2328D" w14:paraId="059A6ED5" w14:textId="77777777">
            <w:pPr>
              <w:rPr>
                <w:rFonts w:asciiTheme="majorBidi" w:hAnsiTheme="majorBidi" w:cstheme="majorBidi"/>
                <w:sz w:val="20"/>
                <w:szCs w:val="20"/>
              </w:rPr>
            </w:pPr>
            <w:r w:rsidRPr="00331CE7">
              <w:rPr>
                <w:rFonts w:asciiTheme="majorBidi" w:hAnsiTheme="majorBidi" w:cstheme="majorBidi"/>
                <w:sz w:val="20"/>
                <w:szCs w:val="20"/>
              </w:rPr>
              <w:t>Evaluation Metrices</w:t>
            </w:r>
          </w:p>
        </w:tc>
      </w:tr>
      <w:tr w:rsidRPr="00331CE7" w:rsidR="00D16DEF" w:rsidTr="5843C5DD" w14:paraId="19A07060" w14:textId="77777777">
        <w:trPr>
          <w:trHeight w:val="462"/>
        </w:trPr>
        <w:tc>
          <w:tcPr>
            <w:tcW w:w="1833" w:type="pct"/>
            <w:vMerge/>
            <w:tcBorders/>
            <w:tcMar>
              <w:left w:w="108" w:type="dxa"/>
              <w:right w:w="108" w:type="dxa"/>
            </w:tcMar>
          </w:tcPr>
          <w:p w:rsidRPr="00331CE7" w:rsidR="00D16DEF" w:rsidP="005712A5" w:rsidRDefault="00D16DEF" w14:paraId="1652FB77" w14:textId="77777777">
            <w:pPr>
              <w:jc w:val="both"/>
              <w:rPr>
                <w:rFonts w:eastAsia="Times New Roman" w:asciiTheme="majorBidi" w:hAnsiTheme="majorBidi" w:cstheme="majorBidi"/>
                <w:sz w:val="20"/>
                <w:szCs w:val="20"/>
              </w:rPr>
            </w:pPr>
          </w:p>
        </w:tc>
        <w:tc>
          <w:tcPr>
            <w:tcW w:w="1170" w:type="pct"/>
            <w:vMerge/>
            <w:tcBorders/>
            <w:tcMar/>
          </w:tcPr>
          <w:p w:rsidRPr="00331CE7" w:rsidR="00D16DEF" w:rsidP="005712A5" w:rsidRDefault="00D16DEF" w14:paraId="0885BFE1" w14:textId="77777777">
            <w:pPr>
              <w:jc w:val="both"/>
              <w:rPr>
                <w:rFonts w:eastAsia="Times New Roman" w:asciiTheme="majorBidi" w:hAnsiTheme="majorBidi" w:cstheme="majorBidi"/>
                <w:sz w:val="20"/>
                <w:szCs w:val="20"/>
              </w:rPr>
            </w:pPr>
          </w:p>
        </w:tc>
        <w:tc>
          <w:tcPr>
            <w:tcW w:w="826" w:type="pct"/>
            <w:tcBorders>
              <w:top w:val="single" w:color="auto" w:sz="8" w:space="0"/>
              <w:left w:val="single" w:color="auto" w:sz="8" w:space="0"/>
              <w:bottom w:val="single" w:color="auto" w:sz="8" w:space="0"/>
              <w:right w:val="single" w:color="auto" w:sz="8" w:space="0"/>
            </w:tcBorders>
            <w:tcMar>
              <w:left w:w="108" w:type="dxa"/>
              <w:right w:w="108" w:type="dxa"/>
            </w:tcMar>
          </w:tcPr>
          <w:p w:rsidRPr="00331CE7" w:rsidR="00D16DEF" w:rsidP="005712A5" w:rsidRDefault="00D16DEF" w14:paraId="45FC603D" w14:textId="77777777">
            <w:pPr>
              <w:jc w:val="both"/>
              <w:rPr>
                <w:rFonts w:asciiTheme="majorBidi" w:hAnsiTheme="majorBidi" w:cstheme="majorBidi"/>
                <w:sz w:val="20"/>
                <w:szCs w:val="20"/>
              </w:rPr>
            </w:pPr>
            <w:r w:rsidRPr="00331CE7">
              <w:rPr>
                <w:rFonts w:asciiTheme="majorBidi" w:hAnsiTheme="majorBidi" w:cstheme="majorBidi"/>
                <w:sz w:val="20"/>
                <w:szCs w:val="20"/>
              </w:rPr>
              <w:t>F1-Score</w:t>
            </w:r>
          </w:p>
        </w:tc>
        <w:tc>
          <w:tcPr>
            <w:tcW w:w="1171"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7E04CFAF" w14:textId="77777777">
            <w:pPr>
              <w:jc w:val="both"/>
              <w:rPr>
                <w:rFonts w:asciiTheme="majorBidi" w:hAnsiTheme="majorBidi" w:cstheme="majorBidi"/>
                <w:sz w:val="20"/>
                <w:szCs w:val="20"/>
              </w:rPr>
            </w:pPr>
            <w:r w:rsidRPr="00331CE7">
              <w:rPr>
                <w:rFonts w:asciiTheme="majorBidi" w:hAnsiTheme="majorBidi" w:cstheme="majorBidi"/>
                <w:sz w:val="20"/>
                <w:szCs w:val="20"/>
              </w:rPr>
              <w:t>Accuracy</w:t>
            </w:r>
          </w:p>
        </w:tc>
      </w:tr>
      <w:tr w:rsidRPr="00331CE7" w:rsidR="00D16DEF" w:rsidTr="5843C5DD" w14:paraId="45FF706D" w14:textId="77777777">
        <w:trPr>
          <w:trHeight w:val="250"/>
        </w:trPr>
        <w:tc>
          <w:tcPr>
            <w:tcW w:w="1833" w:type="pct"/>
            <w:vMerge w:val="restart"/>
            <w:tcBorders>
              <w:top w:val="single" w:color="auto" w:sz="8" w:space="0"/>
              <w:left w:val="single" w:color="auto" w:sz="8" w:space="0"/>
              <w:right w:val="single" w:color="auto" w:sz="8" w:space="0"/>
            </w:tcBorders>
            <w:tcMar>
              <w:left w:w="115" w:type="dxa"/>
              <w:right w:w="115" w:type="dxa"/>
            </w:tcMar>
          </w:tcPr>
          <w:p w:rsidRPr="00331CE7" w:rsidR="00D16DEF" w:rsidP="005712A5" w:rsidRDefault="00D16DEF" w14:paraId="3B03D9D5" w14:textId="77777777">
            <w:pPr>
              <w:jc w:val="both"/>
              <w:rPr>
                <w:rFonts w:asciiTheme="majorBidi" w:hAnsiTheme="majorBidi" w:cstheme="majorBidi"/>
                <w:sz w:val="20"/>
                <w:szCs w:val="20"/>
              </w:rPr>
            </w:pPr>
          </w:p>
          <w:p w:rsidRPr="00331CE7" w:rsidR="00D16DEF" w:rsidP="005712A5" w:rsidRDefault="00000000" w14:paraId="1DC89ABF" w14:textId="6CDB5A21">
            <w:pPr>
              <w:jc w:val="both"/>
              <w:rPr>
                <w:rFonts w:asciiTheme="majorBidi" w:hAnsiTheme="majorBidi" w:cstheme="majorBidi"/>
                <w:sz w:val="20"/>
                <w:szCs w:val="20"/>
              </w:rPr>
            </w:pPr>
            <w:hyperlink w:history="1" r:id="rId19">
              <w:r w:rsidRPr="009B394A" w:rsidR="009B394A">
                <w:rPr>
                  <w:rStyle w:val="Hyperlink"/>
                  <w:rFonts w:asciiTheme="majorBidi" w:hAnsiTheme="majorBidi" w:cstheme="majorBidi"/>
                  <w:sz w:val="20"/>
                  <w:szCs w:val="20"/>
                </w:rPr>
                <w:t>kidney_disease.csv</w:t>
              </w:r>
            </w:hyperlink>
            <w:r w:rsidRPr="009B394A" w:rsidR="009B394A">
              <w:rPr>
                <w:rFonts w:asciiTheme="majorBidi" w:hAnsiTheme="majorBidi" w:cstheme="majorBidi"/>
                <w:sz w:val="20"/>
                <w:szCs w:val="20"/>
              </w:rPr>
              <w:t xml:space="preserve"> </w:t>
            </w:r>
            <w:r w:rsidR="00D16DEF">
              <w:rPr>
                <w:rFonts w:asciiTheme="majorBidi" w:hAnsiTheme="majorBidi" w:cstheme="majorBidi"/>
                <w:sz w:val="20"/>
                <w:szCs w:val="20"/>
              </w:rPr>
              <w:t>(</w:t>
            </w:r>
            <w:r w:rsidRPr="00331CE7" w:rsidR="00D16DEF">
              <w:rPr>
                <w:rFonts w:asciiTheme="majorBidi" w:hAnsiTheme="majorBidi" w:cstheme="majorBidi"/>
                <w:sz w:val="20"/>
                <w:szCs w:val="20"/>
              </w:rPr>
              <w:t xml:space="preserve">Original </w:t>
            </w:r>
            <w:commentRangeStart w:id="21"/>
            <w:r w:rsidR="00D16DEF">
              <w:rPr>
                <w:rFonts w:asciiTheme="majorBidi" w:hAnsiTheme="majorBidi" w:cstheme="majorBidi"/>
                <w:sz w:val="20"/>
                <w:szCs w:val="20"/>
              </w:rPr>
              <w:t>data</w:t>
            </w:r>
            <w:commentRangeEnd w:id="21"/>
            <w:r w:rsidR="00D16DEF">
              <w:rPr>
                <w:rStyle w:val="CommentReference"/>
              </w:rPr>
              <w:commentReference w:id="21"/>
            </w:r>
            <w:r w:rsidR="009B394A">
              <w:rPr>
                <w:rFonts w:asciiTheme="majorBidi" w:hAnsiTheme="majorBidi" w:cstheme="majorBidi"/>
                <w:sz w:val="20"/>
                <w:szCs w:val="20"/>
              </w:rPr>
              <w:t>set</w:t>
            </w:r>
            <w:r w:rsidR="00D16DEF">
              <w:rPr>
                <w:rFonts w:asciiTheme="majorBidi" w:hAnsiTheme="majorBidi" w:cstheme="majorBidi"/>
                <w:sz w:val="20"/>
                <w:szCs w:val="20"/>
              </w:rPr>
              <w:t>)</w:t>
            </w:r>
          </w:p>
        </w:tc>
        <w:tc>
          <w:tcPr>
            <w:tcW w:w="1170" w:type="pct"/>
            <w:tcBorders>
              <w:top w:val="single" w:color="auto" w:sz="8" w:space="0"/>
              <w:left w:val="single" w:color="auto" w:sz="8" w:space="0"/>
              <w:right w:val="single" w:color="auto" w:sz="8" w:space="0"/>
            </w:tcBorders>
            <w:tcMar/>
          </w:tcPr>
          <w:p w:rsidRPr="00331CE7" w:rsidR="00D16DEF" w:rsidP="005712A5" w:rsidRDefault="00D16DEF" w14:paraId="7DE5E013" w14:textId="43F4962F">
            <w:pPr>
              <w:jc w:val="both"/>
              <w:rPr>
                <w:rFonts w:asciiTheme="majorBidi" w:hAnsiTheme="majorBidi" w:cstheme="majorBidi"/>
                <w:sz w:val="20"/>
                <w:szCs w:val="20"/>
              </w:rPr>
            </w:pPr>
            <w:r w:rsidRPr="00331CE7">
              <w:rPr>
                <w:rFonts w:asciiTheme="majorBidi" w:hAnsiTheme="majorBidi" w:cstheme="majorBidi"/>
                <w:sz w:val="20"/>
                <w:szCs w:val="20"/>
              </w:rPr>
              <w:t>L</w:t>
            </w:r>
          </w:p>
        </w:tc>
        <w:tc>
          <w:tcPr>
            <w:tcW w:w="826" w:type="pct"/>
            <w:tcBorders>
              <w:top w:val="single" w:color="auto" w:sz="8" w:space="0"/>
              <w:left w:val="single" w:color="auto" w:sz="8" w:space="0"/>
              <w:right w:val="single" w:color="auto" w:sz="8" w:space="0"/>
            </w:tcBorders>
            <w:tcMar>
              <w:left w:w="108" w:type="dxa"/>
              <w:right w:w="108" w:type="dxa"/>
            </w:tcMar>
          </w:tcPr>
          <w:p w:rsidRPr="00331CE7" w:rsidR="00D16DEF" w:rsidP="005712A5" w:rsidRDefault="00D16DEF" w14:paraId="46328F24" w14:textId="67F004F9">
            <w:pPr>
              <w:jc w:val="both"/>
              <w:rPr>
                <w:rFonts w:asciiTheme="majorBidi" w:hAnsiTheme="majorBidi" w:cstheme="majorBidi"/>
                <w:sz w:val="20"/>
                <w:szCs w:val="20"/>
              </w:rPr>
            </w:pPr>
            <w:r w:rsidRPr="00331CE7">
              <w:rPr>
                <w:rFonts w:asciiTheme="majorBidi" w:hAnsiTheme="majorBidi" w:cstheme="majorBidi"/>
                <w:sz w:val="20"/>
                <w:szCs w:val="20"/>
              </w:rPr>
              <w:t>0.93</w:t>
            </w:r>
          </w:p>
        </w:tc>
        <w:tc>
          <w:tcPr>
            <w:tcW w:w="1171" w:type="pct"/>
            <w:tcBorders>
              <w:top w:val="single" w:color="auto" w:sz="8" w:space="0"/>
              <w:left w:val="single" w:color="auto" w:sz="8" w:space="0"/>
              <w:right w:val="single" w:color="auto" w:sz="8" w:space="0"/>
            </w:tcBorders>
            <w:tcMar/>
          </w:tcPr>
          <w:p w:rsidRPr="00331CE7" w:rsidR="00D16DEF" w:rsidP="005712A5" w:rsidRDefault="00D16DEF" w14:paraId="1CAA22A2" w14:textId="3B16C2B6">
            <w:pPr>
              <w:jc w:val="both"/>
              <w:rPr>
                <w:rFonts w:asciiTheme="majorBidi" w:hAnsiTheme="majorBidi" w:cstheme="majorBidi"/>
                <w:sz w:val="20"/>
                <w:szCs w:val="20"/>
              </w:rPr>
            </w:pPr>
            <w:r w:rsidRPr="00331CE7">
              <w:rPr>
                <w:rFonts w:asciiTheme="majorBidi" w:hAnsiTheme="majorBidi" w:cstheme="majorBidi"/>
                <w:sz w:val="20"/>
                <w:szCs w:val="20"/>
              </w:rPr>
              <w:t>0.94</w:t>
            </w:r>
          </w:p>
        </w:tc>
      </w:tr>
      <w:tr w:rsidRPr="00331CE7" w:rsidR="00D16DEF" w:rsidTr="5843C5DD" w14:paraId="516B263E" w14:textId="77777777">
        <w:trPr>
          <w:trHeight w:val="223"/>
        </w:trPr>
        <w:tc>
          <w:tcPr>
            <w:tcW w:w="1833" w:type="pct"/>
            <w:vMerge/>
            <w:tcBorders/>
            <w:tcMar>
              <w:left w:w="115" w:type="dxa"/>
              <w:right w:w="115" w:type="dxa"/>
            </w:tcMar>
          </w:tcPr>
          <w:p w:rsidRPr="00331CE7" w:rsidR="00D16DEF" w:rsidP="005712A5" w:rsidRDefault="00D16DEF" w14:paraId="7388DBB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D16DEF" w:rsidP="005712A5" w:rsidRDefault="00D16DEF" w14:paraId="6460E3D3"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5F8EB8D5" w14:textId="1C256008">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1171" w:type="pct"/>
            <w:tcBorders>
              <w:left w:val="single" w:color="auto" w:sz="8" w:space="0"/>
              <w:right w:val="single" w:color="auto" w:sz="8" w:space="0"/>
            </w:tcBorders>
            <w:tcMar/>
          </w:tcPr>
          <w:p w:rsidRPr="00331CE7" w:rsidR="00D16DEF" w:rsidP="005712A5" w:rsidRDefault="00D16DEF" w14:paraId="0155BE1E" w14:textId="2EB3C2E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r>
      <w:tr w:rsidRPr="00331CE7" w:rsidR="00D16DEF" w:rsidTr="5843C5DD" w14:paraId="7E6DF292" w14:textId="77777777">
        <w:trPr>
          <w:trHeight w:val="241"/>
        </w:trPr>
        <w:tc>
          <w:tcPr>
            <w:tcW w:w="1833" w:type="pct"/>
            <w:vMerge/>
            <w:tcBorders/>
            <w:tcMar>
              <w:left w:w="115" w:type="dxa"/>
              <w:right w:w="115" w:type="dxa"/>
            </w:tcMar>
          </w:tcPr>
          <w:p w:rsidRPr="00331CE7" w:rsidR="00D16DEF" w:rsidP="005712A5" w:rsidRDefault="00D16DEF" w14:paraId="16A6EBD9"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D16DEF" w:rsidP="005712A5" w:rsidRDefault="00D16DEF" w14:paraId="1CB2A22D"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692016" w:rsidR="00D16DEF" w:rsidP="005712A5" w:rsidRDefault="00D16DEF" w14:paraId="3436558C" w14:textId="1CB45F62">
            <w:pPr>
              <w:jc w:val="both"/>
              <w:rPr>
                <w:rFonts w:eastAsia="Times New Roman" w:asciiTheme="majorBidi" w:hAnsiTheme="majorBidi" w:cstheme="majorBidi"/>
                <w:sz w:val="20"/>
                <w:szCs w:val="20"/>
              </w:rPr>
            </w:pPr>
            <w:r w:rsidRPr="00692016">
              <w:rPr>
                <w:rFonts w:eastAsia="Times New Roman" w:asciiTheme="majorBidi" w:hAnsiTheme="majorBidi" w:cstheme="majorBidi"/>
                <w:sz w:val="20"/>
                <w:szCs w:val="20"/>
              </w:rPr>
              <w:t>0.99</w:t>
            </w:r>
          </w:p>
        </w:tc>
        <w:tc>
          <w:tcPr>
            <w:tcW w:w="1171" w:type="pct"/>
            <w:tcBorders>
              <w:left w:val="single" w:color="auto" w:sz="8" w:space="0"/>
              <w:right w:val="single" w:color="auto" w:sz="8" w:space="0"/>
            </w:tcBorders>
            <w:tcMar/>
          </w:tcPr>
          <w:p w:rsidRPr="00692016" w:rsidR="00D16DEF" w:rsidP="005712A5" w:rsidRDefault="00D16DEF" w14:paraId="237C9BB3" w14:textId="0D88E1AA">
            <w:pPr>
              <w:jc w:val="both"/>
              <w:rPr>
                <w:rFonts w:eastAsia="Times New Roman" w:asciiTheme="majorBidi" w:hAnsiTheme="majorBidi" w:cstheme="majorBidi"/>
                <w:sz w:val="20"/>
                <w:szCs w:val="20"/>
              </w:rPr>
            </w:pPr>
            <w:r w:rsidRPr="00692016">
              <w:rPr>
                <w:rFonts w:eastAsia="Times New Roman" w:asciiTheme="majorBidi" w:hAnsiTheme="majorBidi" w:cstheme="majorBidi"/>
                <w:sz w:val="20"/>
                <w:szCs w:val="20"/>
              </w:rPr>
              <w:t>0.99</w:t>
            </w:r>
          </w:p>
        </w:tc>
      </w:tr>
      <w:tr w:rsidRPr="00331CE7" w:rsidR="00D16DEF" w:rsidTr="5843C5DD" w14:paraId="5BE41BF7" w14:textId="77777777">
        <w:trPr>
          <w:trHeight w:val="250"/>
        </w:trPr>
        <w:tc>
          <w:tcPr>
            <w:tcW w:w="1833" w:type="pct"/>
            <w:vMerge/>
            <w:tcBorders/>
            <w:tcMar>
              <w:left w:w="115" w:type="dxa"/>
              <w:right w:w="115" w:type="dxa"/>
            </w:tcMar>
          </w:tcPr>
          <w:p w:rsidRPr="00331CE7" w:rsidR="00D16DEF" w:rsidP="005712A5" w:rsidRDefault="00D16DEF" w14:paraId="5AFFD55B"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D16DEF" w:rsidP="005712A5" w:rsidRDefault="00D16DEF" w14:paraId="23A8E9E3"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32196189" w14:textId="072B22F3">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0.96</w:t>
            </w:r>
          </w:p>
        </w:tc>
        <w:tc>
          <w:tcPr>
            <w:tcW w:w="1171" w:type="pct"/>
            <w:tcBorders>
              <w:left w:val="single" w:color="auto" w:sz="8" w:space="0"/>
              <w:right w:val="single" w:color="auto" w:sz="8" w:space="0"/>
            </w:tcBorders>
            <w:tcMar/>
          </w:tcPr>
          <w:p w:rsidRPr="00331CE7" w:rsidR="00D16DEF" w:rsidP="005712A5" w:rsidRDefault="00D16DEF" w14:paraId="12BF9C83" w14:textId="55966C3D">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r>
      <w:tr w:rsidRPr="00331CE7" w:rsidR="00D16DEF" w:rsidTr="5843C5DD" w14:paraId="4476E224" w14:textId="77777777">
        <w:trPr>
          <w:trHeight w:val="277"/>
        </w:trPr>
        <w:tc>
          <w:tcPr>
            <w:tcW w:w="1833" w:type="pct"/>
            <w:vMerge/>
            <w:tcBorders/>
            <w:tcMar>
              <w:left w:w="115" w:type="dxa"/>
              <w:right w:w="115" w:type="dxa"/>
            </w:tcMar>
          </w:tcPr>
          <w:p w:rsidRPr="00331CE7" w:rsidR="00D16DEF" w:rsidP="005712A5" w:rsidRDefault="00D16DEF" w14:paraId="5911AC6B"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16106EF9" w14:textId="77777777">
            <w:pPr>
              <w:jc w:val="both"/>
              <w:rPr>
                <w:rFonts w:asciiTheme="majorBidi" w:hAnsiTheme="majorBidi" w:cstheme="majorBidi"/>
                <w:sz w:val="20"/>
                <w:szCs w:val="20"/>
              </w:rPr>
            </w:pPr>
            <w:r w:rsidRPr="00331CE7">
              <w:rPr>
                <w:rFonts w:asciiTheme="majorBidi" w:hAnsiTheme="majorBidi" w:cstheme="majorBidi"/>
                <w:sz w:val="20"/>
                <w:szCs w:val="20"/>
              </w:rPr>
              <w:t>MLP</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722F4127" w14:textId="488AFE8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0.88</w:t>
            </w:r>
          </w:p>
        </w:tc>
        <w:tc>
          <w:tcPr>
            <w:tcW w:w="1171" w:type="pct"/>
            <w:tcBorders>
              <w:left w:val="single" w:color="auto" w:sz="8" w:space="0"/>
              <w:right w:val="single" w:color="auto" w:sz="8" w:space="0"/>
            </w:tcBorders>
            <w:tcMar/>
          </w:tcPr>
          <w:p w:rsidRPr="00331CE7" w:rsidR="00D16DEF" w:rsidP="005712A5" w:rsidRDefault="00D16DEF" w14:paraId="19E36A6F" w14:textId="698B4A03">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0.90</w:t>
            </w:r>
          </w:p>
        </w:tc>
      </w:tr>
      <w:tr w:rsidRPr="00331CE7" w:rsidR="00D16DEF" w:rsidTr="5843C5DD" w14:paraId="3FEE20AA" w14:textId="77777777">
        <w:trPr>
          <w:trHeight w:val="92"/>
        </w:trPr>
        <w:tc>
          <w:tcPr>
            <w:tcW w:w="1833" w:type="pct"/>
            <w:vMerge w:val="restart"/>
            <w:tcBorders>
              <w:left w:val="single" w:color="auto" w:sz="8" w:space="0"/>
              <w:right w:val="single" w:color="auto" w:sz="8" w:space="0"/>
            </w:tcBorders>
            <w:tcMar>
              <w:left w:w="115" w:type="dxa"/>
              <w:right w:w="115" w:type="dxa"/>
            </w:tcMar>
          </w:tcPr>
          <w:p w:rsidRPr="00331CE7" w:rsidR="00D16DEF" w:rsidP="005712A5" w:rsidRDefault="00D16DEF" w14:paraId="1FCE534D" w14:textId="1740A109">
            <w:pPr>
              <w:jc w:val="both"/>
              <w:rPr>
                <w:rFonts w:eastAsia="Times New Roman" w:asciiTheme="majorBidi" w:hAnsiTheme="majorBidi" w:cstheme="majorBidi"/>
                <w:sz w:val="20"/>
                <w:szCs w:val="20"/>
              </w:rPr>
            </w:pPr>
            <w:r w:rsidRPr="00331CE7">
              <w:rPr>
                <w:rFonts w:asciiTheme="majorBidi" w:hAnsiTheme="majorBidi" w:cstheme="majorBidi"/>
                <w:sz w:val="20"/>
                <w:szCs w:val="20"/>
              </w:rPr>
              <w:t>GPT-4</w:t>
            </w:r>
            <w:r>
              <w:rPr>
                <w:rFonts w:asciiTheme="majorBidi" w:hAnsiTheme="majorBidi" w:cstheme="majorBidi"/>
                <w:sz w:val="20"/>
                <w:szCs w:val="20"/>
              </w:rPr>
              <w:t xml:space="preserve"> </w:t>
            </w:r>
            <w:r w:rsidR="00092276">
              <w:rPr>
                <w:rFonts w:asciiTheme="majorBidi" w:hAnsiTheme="majorBidi" w:cstheme="majorBidi"/>
                <w:sz w:val="20"/>
                <w:szCs w:val="20"/>
              </w:rPr>
              <w:t>(</w:t>
            </w:r>
            <w:r w:rsidR="007D7223">
              <w:rPr>
                <w:rFonts w:asciiTheme="majorBidi" w:hAnsiTheme="majorBidi" w:cstheme="majorBidi"/>
                <w:sz w:val="20"/>
                <w:szCs w:val="20"/>
              </w:rPr>
              <w:t>B</w:t>
            </w:r>
            <w:r w:rsidR="007D7223">
              <w:rPr>
                <w:rFonts w:asciiTheme="majorBidi" w:hAnsiTheme="majorBidi" w:cstheme="majorBidi"/>
              </w:rPr>
              <w:t xml:space="preserve">est </w:t>
            </w:r>
            <w:r>
              <w:rPr>
                <w:rFonts w:asciiTheme="majorBidi" w:hAnsiTheme="majorBidi" w:cstheme="majorBidi"/>
                <w:sz w:val="20"/>
                <w:szCs w:val="20"/>
              </w:rPr>
              <w:t>generated data</w:t>
            </w:r>
            <w:r w:rsidR="00092276">
              <w:rPr>
                <w:rFonts w:asciiTheme="majorBidi" w:hAnsiTheme="majorBidi" w:cstheme="majorBidi"/>
                <w:sz w:val="20"/>
                <w:szCs w:val="20"/>
              </w:rPr>
              <w:t>set</w:t>
            </w:r>
            <w:r>
              <w:rPr>
                <w:rFonts w:asciiTheme="majorBidi" w:hAnsiTheme="majorBidi" w:cstheme="majorBidi"/>
                <w:sz w:val="20"/>
                <w:szCs w:val="20"/>
              </w:rPr>
              <w:t>)</w:t>
            </w:r>
          </w:p>
          <w:p w:rsidRPr="00331CE7" w:rsidR="00D16DEF" w:rsidP="005712A5" w:rsidRDefault="00D16DEF" w14:paraId="495E6ABE"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4631D696"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3D754095" w14:textId="2F476D4F">
            <w:pPr>
              <w:jc w:val="both"/>
              <w:rPr>
                <w:rFonts w:eastAsia="Times New Roman" w:asciiTheme="majorBidi" w:hAnsiTheme="majorBidi" w:cstheme="majorBidi"/>
                <w:sz w:val="20"/>
                <w:szCs w:val="20"/>
              </w:rPr>
            </w:pPr>
            <w:r w:rsidRPr="00331CE7">
              <w:rPr>
                <w:rFonts w:asciiTheme="majorBidi" w:hAnsiTheme="majorBidi" w:cstheme="majorBidi"/>
                <w:sz w:val="20"/>
                <w:szCs w:val="20"/>
              </w:rPr>
              <w:t>0.93</w:t>
            </w:r>
          </w:p>
        </w:tc>
        <w:tc>
          <w:tcPr>
            <w:tcW w:w="1171" w:type="pct"/>
            <w:tcBorders>
              <w:left w:val="single" w:color="auto" w:sz="8" w:space="0"/>
              <w:right w:val="single" w:color="auto" w:sz="8" w:space="0"/>
            </w:tcBorders>
            <w:tcMar/>
          </w:tcPr>
          <w:p w:rsidRPr="00331CE7" w:rsidR="00D16DEF" w:rsidP="005712A5" w:rsidRDefault="00D16DEF" w14:paraId="563B6713" w14:textId="60813874">
            <w:pPr>
              <w:jc w:val="both"/>
              <w:rPr>
                <w:rFonts w:eastAsia="Times New Roman" w:asciiTheme="majorBidi" w:hAnsiTheme="majorBidi" w:cstheme="majorBidi"/>
                <w:sz w:val="20"/>
                <w:szCs w:val="20"/>
              </w:rPr>
            </w:pPr>
            <w:r w:rsidRPr="00331CE7">
              <w:rPr>
                <w:rFonts w:asciiTheme="majorBidi" w:hAnsiTheme="majorBidi" w:cstheme="majorBidi"/>
                <w:sz w:val="20"/>
                <w:szCs w:val="20"/>
              </w:rPr>
              <w:t>0.92</w:t>
            </w:r>
          </w:p>
        </w:tc>
      </w:tr>
      <w:tr w:rsidRPr="00331CE7" w:rsidR="00D16DEF" w:rsidTr="5843C5DD" w14:paraId="500997FE" w14:textId="77777777">
        <w:trPr>
          <w:trHeight w:val="91"/>
        </w:trPr>
        <w:tc>
          <w:tcPr>
            <w:tcW w:w="1833" w:type="pct"/>
            <w:vMerge/>
            <w:tcBorders/>
            <w:tcMar>
              <w:left w:w="115" w:type="dxa"/>
              <w:right w:w="115" w:type="dxa"/>
            </w:tcMar>
          </w:tcPr>
          <w:p w:rsidRPr="00331CE7" w:rsidR="00D16DEF" w:rsidP="005712A5" w:rsidRDefault="00D16DEF" w14:paraId="2D67EEA7"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073B4ECB"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70510E" w:rsidR="00D16DEF" w:rsidP="005712A5" w:rsidRDefault="00D16DEF" w14:paraId="675D3741" w14:textId="77777777">
            <w:pPr>
              <w:jc w:val="both"/>
              <w:rPr>
                <w:rFonts w:eastAsia="Times New Roman" w:asciiTheme="majorBidi" w:hAnsiTheme="majorBidi" w:cstheme="majorBidi"/>
                <w:b/>
                <w:bCs/>
                <w:sz w:val="20"/>
                <w:szCs w:val="20"/>
              </w:rPr>
            </w:pPr>
            <w:r w:rsidRPr="0070510E">
              <w:rPr>
                <w:rFonts w:asciiTheme="majorBidi" w:hAnsiTheme="majorBidi" w:cstheme="majorBidi"/>
                <w:b/>
                <w:bCs/>
                <w:sz w:val="20"/>
                <w:szCs w:val="20"/>
              </w:rPr>
              <w:t>1.0</w:t>
            </w:r>
          </w:p>
        </w:tc>
        <w:tc>
          <w:tcPr>
            <w:tcW w:w="1171" w:type="pct"/>
            <w:tcBorders>
              <w:left w:val="single" w:color="auto" w:sz="8" w:space="0"/>
              <w:right w:val="single" w:color="auto" w:sz="8" w:space="0"/>
            </w:tcBorders>
            <w:tcMar/>
          </w:tcPr>
          <w:p w:rsidRPr="0070510E" w:rsidR="00D16DEF" w:rsidP="005712A5" w:rsidRDefault="00D16DEF" w14:paraId="7E1D95D2" w14:textId="77777777">
            <w:pPr>
              <w:jc w:val="both"/>
              <w:rPr>
                <w:rFonts w:eastAsia="Times New Roman" w:asciiTheme="majorBidi" w:hAnsiTheme="majorBidi" w:cstheme="majorBidi"/>
                <w:b/>
                <w:bCs/>
                <w:sz w:val="20"/>
                <w:szCs w:val="20"/>
              </w:rPr>
            </w:pPr>
            <w:r w:rsidRPr="0070510E">
              <w:rPr>
                <w:rFonts w:asciiTheme="majorBidi" w:hAnsiTheme="majorBidi" w:cstheme="majorBidi"/>
                <w:b/>
                <w:bCs/>
                <w:sz w:val="20"/>
                <w:szCs w:val="20"/>
              </w:rPr>
              <w:t>1.0</w:t>
            </w:r>
          </w:p>
        </w:tc>
      </w:tr>
      <w:tr w:rsidRPr="00331CE7" w:rsidR="00D16DEF" w:rsidTr="5843C5DD" w14:paraId="6BF2E46F" w14:textId="77777777">
        <w:trPr>
          <w:trHeight w:val="91"/>
        </w:trPr>
        <w:tc>
          <w:tcPr>
            <w:tcW w:w="1833" w:type="pct"/>
            <w:vMerge/>
            <w:tcBorders/>
            <w:tcMar>
              <w:left w:w="115" w:type="dxa"/>
              <w:right w:w="115" w:type="dxa"/>
            </w:tcMar>
          </w:tcPr>
          <w:p w:rsidRPr="00331CE7" w:rsidR="00D16DEF" w:rsidP="005712A5" w:rsidRDefault="00D16DEF" w14:paraId="1B18CB1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2134B0DD"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70510E" w:rsidR="00D16DEF" w:rsidP="005712A5" w:rsidRDefault="00D16DEF" w14:paraId="333F33E5" w14:textId="77777777">
            <w:pPr>
              <w:jc w:val="both"/>
              <w:rPr>
                <w:rFonts w:eastAsia="Times New Roman" w:asciiTheme="majorBidi" w:hAnsiTheme="majorBidi" w:cstheme="majorBidi"/>
                <w:b/>
                <w:bCs/>
                <w:sz w:val="20"/>
                <w:szCs w:val="20"/>
              </w:rPr>
            </w:pPr>
            <w:r w:rsidRPr="0070510E">
              <w:rPr>
                <w:rFonts w:asciiTheme="majorBidi" w:hAnsiTheme="majorBidi" w:cstheme="majorBidi"/>
                <w:b/>
                <w:bCs/>
                <w:sz w:val="20"/>
                <w:szCs w:val="20"/>
              </w:rPr>
              <w:t>1.0</w:t>
            </w:r>
          </w:p>
        </w:tc>
        <w:tc>
          <w:tcPr>
            <w:tcW w:w="1171" w:type="pct"/>
            <w:tcBorders>
              <w:left w:val="single" w:color="auto" w:sz="8" w:space="0"/>
              <w:right w:val="single" w:color="auto" w:sz="8" w:space="0"/>
            </w:tcBorders>
            <w:tcMar/>
          </w:tcPr>
          <w:p w:rsidRPr="0070510E" w:rsidR="00D16DEF" w:rsidP="005712A5" w:rsidRDefault="00D16DEF" w14:paraId="1AB6A55F" w14:textId="77777777">
            <w:pPr>
              <w:jc w:val="both"/>
              <w:rPr>
                <w:rFonts w:eastAsia="Times New Roman" w:asciiTheme="majorBidi" w:hAnsiTheme="majorBidi" w:cstheme="majorBidi"/>
                <w:b/>
                <w:bCs/>
                <w:sz w:val="20"/>
                <w:szCs w:val="20"/>
              </w:rPr>
            </w:pPr>
            <w:r w:rsidRPr="0070510E">
              <w:rPr>
                <w:rFonts w:asciiTheme="majorBidi" w:hAnsiTheme="majorBidi" w:cstheme="majorBidi"/>
                <w:b/>
                <w:bCs/>
                <w:sz w:val="20"/>
                <w:szCs w:val="20"/>
              </w:rPr>
              <w:t>1.0</w:t>
            </w:r>
          </w:p>
        </w:tc>
      </w:tr>
      <w:tr w:rsidRPr="00331CE7" w:rsidR="00D16DEF" w:rsidTr="5843C5DD" w14:paraId="289BD317" w14:textId="77777777">
        <w:trPr>
          <w:trHeight w:val="91"/>
        </w:trPr>
        <w:tc>
          <w:tcPr>
            <w:tcW w:w="1833" w:type="pct"/>
            <w:vMerge/>
            <w:tcBorders/>
            <w:tcMar>
              <w:left w:w="115" w:type="dxa"/>
              <w:right w:w="115" w:type="dxa"/>
            </w:tcMar>
          </w:tcPr>
          <w:p w:rsidRPr="00331CE7" w:rsidR="00D16DEF" w:rsidP="005712A5" w:rsidRDefault="00D16DEF" w14:paraId="603255A2"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060C037E"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55C610EC" w14:textId="6E322735">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c>
          <w:tcPr>
            <w:tcW w:w="1171" w:type="pct"/>
            <w:tcBorders>
              <w:left w:val="single" w:color="auto" w:sz="8" w:space="0"/>
              <w:right w:val="single" w:color="auto" w:sz="8" w:space="0"/>
            </w:tcBorders>
            <w:tcMar/>
          </w:tcPr>
          <w:p w:rsidRPr="00331CE7" w:rsidR="00D16DEF" w:rsidP="005712A5" w:rsidRDefault="00D16DEF" w14:paraId="2A84180F" w14:textId="6D13BFEA">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r>
      <w:tr w:rsidRPr="00331CE7" w:rsidR="00D16DEF" w:rsidTr="5843C5DD" w14:paraId="53673C00" w14:textId="77777777">
        <w:trPr>
          <w:trHeight w:val="91"/>
        </w:trPr>
        <w:tc>
          <w:tcPr>
            <w:tcW w:w="1833" w:type="pct"/>
            <w:vMerge/>
            <w:tcBorders/>
            <w:tcMar>
              <w:left w:w="115" w:type="dxa"/>
              <w:right w:w="115" w:type="dxa"/>
            </w:tcMar>
          </w:tcPr>
          <w:p w:rsidRPr="00331CE7" w:rsidR="00D16DEF" w:rsidP="005712A5" w:rsidRDefault="00D16DEF" w14:paraId="7CFDD273"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307F6F5A" w14:textId="77777777">
            <w:pPr>
              <w:jc w:val="both"/>
              <w:rPr>
                <w:rFonts w:asciiTheme="majorBidi" w:hAnsiTheme="majorBidi" w:cstheme="majorBidi"/>
                <w:sz w:val="20"/>
                <w:szCs w:val="20"/>
              </w:rPr>
            </w:pPr>
            <w:r w:rsidRPr="00331CE7">
              <w:rPr>
                <w:rFonts w:asciiTheme="majorBidi" w:hAnsiTheme="majorBidi" w:cstheme="majorBidi"/>
                <w:sz w:val="20"/>
                <w:szCs w:val="20"/>
              </w:rPr>
              <w:t>MLP</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2577BE29" w14:textId="5416FFC1">
            <w:pPr>
              <w:jc w:val="both"/>
              <w:rPr>
                <w:rFonts w:eastAsia="Times New Roman" w:asciiTheme="majorBidi" w:hAnsiTheme="majorBidi" w:cstheme="majorBidi"/>
                <w:sz w:val="20"/>
                <w:szCs w:val="20"/>
              </w:rPr>
            </w:pPr>
            <w:r w:rsidRPr="00331CE7">
              <w:rPr>
                <w:rFonts w:asciiTheme="majorBidi" w:hAnsiTheme="majorBidi" w:cstheme="majorBidi"/>
                <w:sz w:val="20"/>
                <w:szCs w:val="20"/>
              </w:rPr>
              <w:t>0.82</w:t>
            </w:r>
          </w:p>
        </w:tc>
        <w:tc>
          <w:tcPr>
            <w:tcW w:w="1171" w:type="pct"/>
            <w:tcBorders>
              <w:left w:val="single" w:color="auto" w:sz="8" w:space="0"/>
              <w:right w:val="single" w:color="auto" w:sz="8" w:space="0"/>
            </w:tcBorders>
            <w:tcMar/>
          </w:tcPr>
          <w:p w:rsidRPr="00331CE7" w:rsidR="00D16DEF" w:rsidP="005712A5" w:rsidRDefault="00D16DEF" w14:paraId="7DC6EC61" w14:textId="2DA7649E">
            <w:pPr>
              <w:jc w:val="both"/>
              <w:rPr>
                <w:rFonts w:eastAsia="Times New Roman" w:asciiTheme="majorBidi" w:hAnsiTheme="majorBidi" w:cstheme="majorBidi"/>
                <w:sz w:val="20"/>
                <w:szCs w:val="20"/>
              </w:rPr>
            </w:pPr>
            <w:r w:rsidRPr="00331CE7">
              <w:rPr>
                <w:rFonts w:asciiTheme="majorBidi" w:hAnsiTheme="majorBidi" w:cstheme="majorBidi"/>
                <w:sz w:val="20"/>
                <w:szCs w:val="20"/>
              </w:rPr>
              <w:t>0.81</w:t>
            </w:r>
          </w:p>
        </w:tc>
      </w:tr>
      <w:tr w:rsidRPr="00331CE7" w:rsidR="00D16DEF" w:rsidTr="5843C5DD" w14:paraId="2BCCFB4B" w14:textId="77777777">
        <w:trPr>
          <w:trHeight w:val="92"/>
        </w:trPr>
        <w:tc>
          <w:tcPr>
            <w:tcW w:w="1833" w:type="pct"/>
            <w:vMerge w:val="restart"/>
            <w:tcBorders>
              <w:left w:val="single" w:color="auto" w:sz="8" w:space="0"/>
              <w:right w:val="single" w:color="auto" w:sz="8" w:space="0"/>
            </w:tcBorders>
            <w:tcMar>
              <w:left w:w="115" w:type="dxa"/>
              <w:right w:w="115" w:type="dxa"/>
            </w:tcMar>
          </w:tcPr>
          <w:p w:rsidR="06427768" w:rsidP="5843C5DD" w:rsidRDefault="06427768" w14:paraId="5F70367E" w14:textId="17E84213">
            <w:pPr>
              <w:pStyle w:val="Normal"/>
              <w:jc w:val="both"/>
            </w:pPr>
            <w:r w:rsidRPr="5843C5DD" w:rsidR="06427768">
              <w:rPr>
                <w:rFonts w:ascii="Times New Roman" w:hAnsi="Times New Roman" w:eastAsia="Times New Roman" w:cs="Times New Roman"/>
                <w:noProof w:val="0"/>
                <w:sz w:val="20"/>
                <w:szCs w:val="20"/>
                <w:lang w:val="en-IN"/>
              </w:rPr>
              <w:t xml:space="preserve">Ekanayake </w:t>
            </w:r>
            <w:r w:rsidRPr="5843C5DD" w:rsidR="5612FE75">
              <w:rPr>
                <w:rFonts w:ascii="Times New Roman" w:hAnsi="Times New Roman" w:eastAsia="Times New Roman" w:cs="Times New Roman"/>
                <w:noProof w:val="0"/>
                <w:sz w:val="20"/>
                <w:szCs w:val="20"/>
                <w:lang w:val="en-IN"/>
              </w:rPr>
              <w:t xml:space="preserve">&amp; </w:t>
            </w:r>
            <w:r w:rsidRPr="5843C5DD" w:rsidR="06427768">
              <w:rPr>
                <w:rFonts w:ascii="Times New Roman" w:hAnsi="Times New Roman" w:eastAsia="Times New Roman" w:cs="Times New Roman"/>
                <w:noProof w:val="0"/>
                <w:sz w:val="20"/>
                <w:szCs w:val="20"/>
                <w:lang w:val="en-IN"/>
              </w:rPr>
              <w:t>Herath [</w:t>
            </w:r>
            <w:r w:rsidRPr="5843C5DD" w:rsidR="3D915C28">
              <w:rPr>
                <w:rFonts w:ascii="Times New Roman" w:hAnsi="Times New Roman" w:eastAsia="Times New Roman" w:cs="Times New Roman"/>
                <w:noProof w:val="0"/>
                <w:sz w:val="20"/>
                <w:szCs w:val="20"/>
                <w:lang w:val="en-IN"/>
              </w:rPr>
              <w:t>6</w:t>
            </w:r>
            <w:r w:rsidRPr="5843C5DD" w:rsidR="06427768">
              <w:rPr>
                <w:rFonts w:ascii="Times New Roman" w:hAnsi="Times New Roman" w:eastAsia="Times New Roman" w:cs="Times New Roman"/>
                <w:noProof w:val="0"/>
                <w:sz w:val="20"/>
                <w:szCs w:val="20"/>
                <w:lang w:val="en-IN"/>
              </w:rPr>
              <w:t>]</w:t>
            </w:r>
          </w:p>
          <w:p w:rsidRPr="00331CE7" w:rsidR="00D16DEF" w:rsidP="005712A5" w:rsidRDefault="00D16DEF" w14:paraId="4DD8413E"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7C4BCF25"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0D3F0F78" w14:textId="0EC5A206">
            <w:pPr>
              <w:jc w:val="both"/>
              <w:rPr>
                <w:rFonts w:eastAsia="Times New Roman" w:asciiTheme="majorBidi" w:hAnsiTheme="majorBidi" w:cstheme="majorBidi"/>
                <w:sz w:val="20"/>
                <w:szCs w:val="20"/>
              </w:rPr>
            </w:pPr>
            <w:r w:rsidRPr="00331CE7">
              <w:rPr>
                <w:rFonts w:asciiTheme="majorBidi" w:hAnsiTheme="majorBidi" w:cstheme="majorBidi"/>
                <w:sz w:val="20"/>
                <w:szCs w:val="20"/>
              </w:rPr>
              <w:t>0.96</w:t>
            </w:r>
          </w:p>
        </w:tc>
        <w:tc>
          <w:tcPr>
            <w:tcW w:w="1171" w:type="pct"/>
            <w:tcBorders>
              <w:left w:val="single" w:color="auto" w:sz="8" w:space="0"/>
              <w:right w:val="single" w:color="auto" w:sz="8" w:space="0"/>
            </w:tcBorders>
            <w:tcMar/>
          </w:tcPr>
          <w:p w:rsidRPr="00331CE7" w:rsidR="00D16DEF" w:rsidP="005712A5" w:rsidRDefault="00D16DEF" w14:paraId="4741364D"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D16DEF" w:rsidTr="5843C5DD" w14:paraId="54CB41AD" w14:textId="77777777">
        <w:trPr>
          <w:trHeight w:val="91"/>
        </w:trPr>
        <w:tc>
          <w:tcPr>
            <w:tcW w:w="1833" w:type="pct"/>
            <w:vMerge/>
            <w:tcBorders/>
            <w:tcMar>
              <w:left w:w="115" w:type="dxa"/>
              <w:right w:w="115" w:type="dxa"/>
            </w:tcMar>
          </w:tcPr>
          <w:p w:rsidRPr="00331CE7" w:rsidR="00D16DEF" w:rsidP="005712A5" w:rsidRDefault="00D16DEF" w14:paraId="71D1457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04638CB4"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44A779A3"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c>
          <w:tcPr>
            <w:tcW w:w="1171" w:type="pct"/>
            <w:tcBorders>
              <w:left w:val="single" w:color="auto" w:sz="8" w:space="0"/>
              <w:right w:val="single" w:color="auto" w:sz="8" w:space="0"/>
            </w:tcBorders>
            <w:tcMar/>
          </w:tcPr>
          <w:p w:rsidRPr="00331CE7" w:rsidR="00D16DEF" w:rsidP="005712A5" w:rsidRDefault="00D16DEF" w14:paraId="67F24844"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r>
      <w:tr w:rsidRPr="00331CE7" w:rsidR="00D16DEF" w:rsidTr="5843C5DD" w14:paraId="4612AA46" w14:textId="77777777">
        <w:trPr>
          <w:trHeight w:val="91"/>
        </w:trPr>
        <w:tc>
          <w:tcPr>
            <w:tcW w:w="1833" w:type="pct"/>
            <w:vMerge/>
            <w:tcBorders/>
            <w:tcMar>
              <w:left w:w="115" w:type="dxa"/>
              <w:right w:w="115" w:type="dxa"/>
            </w:tcMar>
          </w:tcPr>
          <w:p w:rsidRPr="00331CE7" w:rsidR="00D16DEF" w:rsidP="005712A5" w:rsidRDefault="00D16DEF" w14:paraId="14A3760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5DF468EC"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5CC29ECA"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c>
          <w:tcPr>
            <w:tcW w:w="1171" w:type="pct"/>
            <w:tcBorders>
              <w:left w:val="single" w:color="auto" w:sz="8" w:space="0"/>
              <w:right w:val="single" w:color="auto" w:sz="8" w:space="0"/>
            </w:tcBorders>
            <w:tcMar/>
          </w:tcPr>
          <w:p w:rsidRPr="00331CE7" w:rsidR="00D16DEF" w:rsidP="005712A5" w:rsidRDefault="00D16DEF" w14:paraId="31528705"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r>
      <w:tr w:rsidRPr="00331CE7" w:rsidR="00D16DEF" w:rsidTr="5843C5DD" w14:paraId="13E2104B" w14:textId="77777777">
        <w:trPr>
          <w:trHeight w:val="91"/>
        </w:trPr>
        <w:tc>
          <w:tcPr>
            <w:tcW w:w="1833" w:type="pct"/>
            <w:vMerge/>
            <w:tcBorders/>
            <w:tcMar>
              <w:left w:w="115" w:type="dxa"/>
              <w:right w:w="115" w:type="dxa"/>
            </w:tcMar>
          </w:tcPr>
          <w:p w:rsidRPr="00331CE7" w:rsidR="00D16DEF" w:rsidP="005712A5" w:rsidRDefault="00D16DEF" w14:paraId="551B2901"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0E00E295" w14:textId="61B11DD3">
            <w:pPr>
              <w:jc w:val="both"/>
              <w:rPr>
                <w:rFonts w:asciiTheme="majorBidi" w:hAnsiTheme="majorBidi" w:cstheme="majorBidi"/>
                <w:sz w:val="20"/>
                <w:szCs w:val="20"/>
              </w:rPr>
            </w:pPr>
            <w:r w:rsidRPr="00331CE7">
              <w:rPr>
                <w:rFonts w:asciiTheme="majorBidi" w:hAnsiTheme="majorBidi" w:cstheme="majorBidi"/>
                <w:sz w:val="20"/>
                <w:szCs w:val="20"/>
              </w:rPr>
              <w:t>SVC (</w:t>
            </w:r>
            <w:proofErr w:type="spellStart"/>
            <w:r w:rsidRPr="00331CE7">
              <w:rPr>
                <w:rFonts w:asciiTheme="majorBidi" w:hAnsiTheme="majorBidi" w:cstheme="majorBidi"/>
                <w:sz w:val="20"/>
                <w:szCs w:val="20"/>
              </w:rPr>
              <w:t>rbf</w:t>
            </w:r>
            <w:proofErr w:type="spellEnd"/>
            <w:r w:rsidRPr="00331CE7">
              <w:rPr>
                <w:rFonts w:asciiTheme="majorBidi" w:hAnsiTheme="majorBidi" w:cstheme="majorBidi"/>
                <w:sz w:val="20"/>
                <w:szCs w:val="20"/>
              </w:rPr>
              <w:t>)</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35AF5E85" w14:textId="697A2AB7">
            <w:pPr>
              <w:jc w:val="both"/>
              <w:rPr>
                <w:rFonts w:eastAsia="Times New Roman" w:asciiTheme="majorBidi" w:hAnsiTheme="majorBidi" w:cstheme="majorBidi"/>
                <w:sz w:val="20"/>
                <w:szCs w:val="20"/>
              </w:rPr>
            </w:pPr>
            <w:r w:rsidRPr="00331CE7">
              <w:rPr>
                <w:rFonts w:asciiTheme="majorBidi" w:hAnsiTheme="majorBidi" w:cstheme="majorBidi"/>
                <w:sz w:val="20"/>
                <w:szCs w:val="20"/>
              </w:rPr>
              <w:t>0.96</w:t>
            </w:r>
          </w:p>
        </w:tc>
        <w:tc>
          <w:tcPr>
            <w:tcW w:w="1171" w:type="pct"/>
            <w:tcBorders>
              <w:left w:val="single" w:color="auto" w:sz="8" w:space="0"/>
              <w:right w:val="single" w:color="auto" w:sz="8" w:space="0"/>
            </w:tcBorders>
            <w:tcMar/>
          </w:tcPr>
          <w:p w:rsidRPr="00331CE7" w:rsidR="00D16DEF" w:rsidP="005712A5" w:rsidRDefault="00D16DEF" w14:paraId="23C9E850"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D16DEF" w:rsidTr="5843C5DD" w14:paraId="0BE1978E" w14:textId="77777777">
        <w:trPr>
          <w:trHeight w:val="91"/>
        </w:trPr>
        <w:tc>
          <w:tcPr>
            <w:tcW w:w="1833" w:type="pct"/>
            <w:vMerge/>
            <w:tcBorders/>
            <w:tcMar>
              <w:left w:w="115" w:type="dxa"/>
              <w:right w:w="115" w:type="dxa"/>
            </w:tcMar>
          </w:tcPr>
          <w:p w:rsidRPr="00331CE7" w:rsidR="00D16DEF" w:rsidP="005712A5" w:rsidRDefault="00D16DEF" w14:paraId="6297CECE"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74E5B290" w14:textId="77777777">
            <w:pPr>
              <w:jc w:val="both"/>
              <w:rPr>
                <w:rFonts w:asciiTheme="majorBidi" w:hAnsiTheme="majorBidi" w:cstheme="majorBidi"/>
                <w:sz w:val="20"/>
                <w:szCs w:val="20"/>
              </w:rPr>
            </w:pPr>
            <w:r w:rsidRPr="00331CE7">
              <w:rPr>
                <w:rFonts w:asciiTheme="majorBidi" w:hAnsiTheme="majorBidi" w:cstheme="majorBidi"/>
                <w:sz w:val="20"/>
                <w:szCs w:val="20"/>
              </w:rPr>
              <w:t>Classical NN</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56841DF9" w14:textId="385D2C52">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c>
          <w:tcPr>
            <w:tcW w:w="1171" w:type="pct"/>
            <w:tcBorders>
              <w:left w:val="single" w:color="auto" w:sz="8" w:space="0"/>
              <w:right w:val="single" w:color="auto" w:sz="8" w:space="0"/>
            </w:tcBorders>
            <w:tcMar/>
          </w:tcPr>
          <w:p w:rsidRPr="00331CE7" w:rsidR="00D16DEF" w:rsidP="005712A5" w:rsidRDefault="00D16DEF" w14:paraId="257EC894" w14:textId="5FE4C6F1">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r>
      <w:tr w:rsidRPr="00331CE7" w:rsidR="00D16DEF" w:rsidTr="5843C5DD" w14:paraId="188BD7CE" w14:textId="77777777">
        <w:trPr>
          <w:trHeight w:val="92"/>
        </w:trPr>
        <w:tc>
          <w:tcPr>
            <w:tcW w:w="1833" w:type="pct"/>
            <w:vMerge w:val="restart"/>
            <w:tcBorders>
              <w:left w:val="single" w:color="auto" w:sz="8" w:space="0"/>
              <w:right w:val="single" w:color="auto" w:sz="8" w:space="0"/>
            </w:tcBorders>
            <w:tcMar>
              <w:left w:w="115" w:type="dxa"/>
              <w:right w:w="115" w:type="dxa"/>
            </w:tcMar>
          </w:tcPr>
          <w:p w:rsidRPr="00331CE7" w:rsidR="00D16DEF" w:rsidP="5843C5DD" w:rsidRDefault="00615B9A" w14:paraId="687FE87E" w14:textId="5556B597">
            <w:pPr>
              <w:pStyle w:val="Normal"/>
              <w:jc w:val="both"/>
              <w:rPr>
                <w:rFonts w:ascii="Times New Roman" w:hAnsi="Times New Roman" w:eastAsia="Times New Roman" w:cs="Times New Roman" w:asciiTheme="majorBidi" w:hAnsiTheme="majorBidi" w:cstheme="majorBidi"/>
                <w:sz w:val="20"/>
                <w:szCs w:val="20"/>
              </w:rPr>
            </w:pPr>
            <w:r w:rsidRPr="5843C5DD" w:rsidR="64D0F86C">
              <w:rPr>
                <w:rFonts w:ascii="Times New Roman" w:hAnsi="Times New Roman" w:cs="Times New Roman" w:asciiTheme="majorBidi" w:hAnsiTheme="majorBidi" w:cstheme="majorBidi"/>
                <w:sz w:val="20"/>
                <w:szCs w:val="20"/>
              </w:rPr>
              <w:t>Almustafa</w:t>
            </w:r>
            <w:r w:rsidRPr="5843C5DD" w:rsidR="7294C9F7">
              <w:rPr>
                <w:rFonts w:ascii="Times New Roman" w:hAnsi="Times New Roman" w:cs="Times New Roman" w:asciiTheme="majorBidi" w:hAnsiTheme="majorBidi" w:cstheme="majorBidi"/>
                <w:sz w:val="20"/>
                <w:szCs w:val="20"/>
              </w:rPr>
              <w:t xml:space="preserve"> </w:t>
            </w:r>
            <w:r w:rsidRPr="5843C5DD" w:rsidR="6171CDBF">
              <w:rPr>
                <w:rFonts w:ascii="Times New Roman" w:hAnsi="Times New Roman" w:cs="Times New Roman" w:asciiTheme="majorBidi" w:hAnsiTheme="majorBidi" w:cstheme="majorBidi"/>
                <w:sz w:val="20"/>
                <w:szCs w:val="20"/>
              </w:rPr>
              <w:t>[</w:t>
            </w:r>
            <w:r w:rsidRPr="5843C5DD" w:rsidR="08554CFA">
              <w:rPr>
                <w:rFonts w:ascii="Times New Roman" w:hAnsi="Times New Roman" w:cs="Times New Roman" w:asciiTheme="majorBidi" w:hAnsiTheme="majorBidi" w:cstheme="majorBidi"/>
                <w:sz w:val="20"/>
                <w:szCs w:val="20"/>
              </w:rPr>
              <w:t>7</w:t>
            </w:r>
            <w:r w:rsidRPr="5843C5DD" w:rsidR="6171CDBF">
              <w:rPr>
                <w:rFonts w:ascii="Times New Roman" w:hAnsi="Times New Roman" w:cs="Times New Roman" w:asciiTheme="majorBidi" w:hAnsiTheme="majorBidi" w:cstheme="majorBidi"/>
                <w:sz w:val="20"/>
                <w:szCs w:val="20"/>
              </w:rPr>
              <w:t>]</w:t>
            </w:r>
          </w:p>
          <w:p w:rsidRPr="00331CE7" w:rsidR="00D16DEF" w:rsidP="005712A5" w:rsidRDefault="00D16DEF" w14:paraId="0E0715A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D16DEF" w:rsidP="005712A5" w:rsidRDefault="00D16DEF" w14:paraId="40D7308A" w14:textId="049ED1A0">
            <w:pPr>
              <w:jc w:val="both"/>
              <w:rPr>
                <w:rFonts w:asciiTheme="majorBidi" w:hAnsiTheme="majorBidi" w:cstheme="majorBidi"/>
                <w:sz w:val="20"/>
                <w:szCs w:val="20"/>
              </w:rPr>
            </w:pPr>
            <w:r w:rsidRPr="00331CE7">
              <w:rPr>
                <w:rFonts w:asciiTheme="majorBidi" w:hAnsiTheme="majorBidi" w:cstheme="majorBidi"/>
                <w:sz w:val="20"/>
                <w:szCs w:val="20"/>
              </w:rPr>
              <w:t>KNN</w:t>
            </w:r>
            <w:r>
              <w:rPr>
                <w:rFonts w:asciiTheme="majorBidi" w:hAnsiTheme="majorBidi" w:cstheme="majorBidi"/>
                <w:sz w:val="20"/>
                <w:szCs w:val="20"/>
              </w:rPr>
              <w:t xml:space="preserve"> </w:t>
            </w:r>
          </w:p>
        </w:tc>
        <w:tc>
          <w:tcPr>
            <w:tcW w:w="826" w:type="pct"/>
            <w:tcBorders>
              <w:left w:val="single" w:color="auto" w:sz="8" w:space="0"/>
              <w:right w:val="single" w:color="auto" w:sz="8" w:space="0"/>
            </w:tcBorders>
            <w:tcMar>
              <w:left w:w="108" w:type="dxa"/>
              <w:right w:w="108" w:type="dxa"/>
            </w:tcMar>
          </w:tcPr>
          <w:p w:rsidRPr="00331CE7" w:rsidR="00D16DEF" w:rsidP="005712A5" w:rsidRDefault="00D16DEF" w14:paraId="1E0D2CCE" w14:textId="6E1F0DB1">
            <w:pPr>
              <w:jc w:val="both"/>
              <w:rPr>
                <w:rFonts w:eastAsia="Times New Roman" w:asciiTheme="majorBidi" w:hAnsiTheme="majorBidi" w:cstheme="majorBidi"/>
                <w:sz w:val="20"/>
                <w:szCs w:val="20"/>
              </w:rPr>
            </w:pPr>
            <w:r w:rsidRPr="00331CE7">
              <w:rPr>
                <w:rFonts w:asciiTheme="majorBidi" w:hAnsiTheme="majorBidi" w:cstheme="majorBidi"/>
                <w:sz w:val="20"/>
                <w:szCs w:val="20"/>
              </w:rPr>
              <w:t>0.96</w:t>
            </w:r>
          </w:p>
        </w:tc>
        <w:tc>
          <w:tcPr>
            <w:tcW w:w="1171" w:type="pct"/>
            <w:tcBorders>
              <w:left w:val="single" w:color="auto" w:sz="8" w:space="0"/>
              <w:right w:val="single" w:color="auto" w:sz="8" w:space="0"/>
            </w:tcBorders>
            <w:tcMar/>
          </w:tcPr>
          <w:p w:rsidRPr="00331CE7" w:rsidR="00D16DEF" w:rsidP="005712A5" w:rsidRDefault="00D16DEF" w14:paraId="7A7C95CD" w14:textId="07887ED9">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C26D58" w:rsidTr="5843C5DD" w14:paraId="32B708D4" w14:textId="77777777">
        <w:trPr>
          <w:trHeight w:val="91"/>
        </w:trPr>
        <w:tc>
          <w:tcPr>
            <w:tcW w:w="1833" w:type="pct"/>
            <w:vMerge/>
            <w:tcBorders/>
            <w:tcMar>
              <w:left w:w="115" w:type="dxa"/>
              <w:right w:w="115" w:type="dxa"/>
            </w:tcMar>
          </w:tcPr>
          <w:p w:rsidRPr="00331CE7" w:rsidR="00C26D58" w:rsidP="005712A5" w:rsidRDefault="00C26D58" w14:paraId="47E2B6E7"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5F8F972E"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268AAC3E"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0.99</w:t>
            </w:r>
          </w:p>
        </w:tc>
        <w:tc>
          <w:tcPr>
            <w:tcW w:w="1171" w:type="pct"/>
            <w:tcBorders>
              <w:left w:val="single" w:color="auto" w:sz="8" w:space="0"/>
              <w:right w:val="single" w:color="auto" w:sz="8" w:space="0"/>
            </w:tcBorders>
            <w:tcMar/>
          </w:tcPr>
          <w:p w:rsidRPr="00331CE7" w:rsidR="00C26D58" w:rsidP="005712A5" w:rsidRDefault="00C26D58" w14:paraId="30FE9C18"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0.99</w:t>
            </w:r>
          </w:p>
        </w:tc>
      </w:tr>
      <w:tr w:rsidRPr="00331CE7" w:rsidR="00C26D58" w:rsidTr="5843C5DD" w14:paraId="2C21EC70" w14:textId="77777777">
        <w:trPr>
          <w:trHeight w:val="91"/>
        </w:trPr>
        <w:tc>
          <w:tcPr>
            <w:tcW w:w="1833" w:type="pct"/>
            <w:vMerge/>
            <w:tcBorders/>
            <w:tcMar>
              <w:left w:w="115" w:type="dxa"/>
              <w:right w:w="115" w:type="dxa"/>
            </w:tcMar>
          </w:tcPr>
          <w:p w:rsidRPr="00331CE7" w:rsidR="00C26D58" w:rsidP="005712A5" w:rsidRDefault="00C26D58" w14:paraId="32DA8B2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051829DD"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BAE7886" w14:textId="776B656D">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c>
          <w:tcPr>
            <w:tcW w:w="1171" w:type="pct"/>
            <w:tcBorders>
              <w:left w:val="single" w:color="auto" w:sz="8" w:space="0"/>
              <w:right w:val="single" w:color="auto" w:sz="8" w:space="0"/>
            </w:tcBorders>
            <w:tcMar/>
          </w:tcPr>
          <w:p w:rsidRPr="00331CE7" w:rsidR="00C26D58" w:rsidP="005712A5" w:rsidRDefault="00C26D58" w14:paraId="4F52876B" w14:textId="66B1A70D">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C26D58" w:rsidTr="5843C5DD" w14:paraId="52990F4B" w14:textId="77777777">
        <w:trPr>
          <w:trHeight w:val="91"/>
        </w:trPr>
        <w:tc>
          <w:tcPr>
            <w:tcW w:w="1833" w:type="pct"/>
            <w:vMerge/>
            <w:tcBorders/>
            <w:tcMar>
              <w:left w:w="115" w:type="dxa"/>
              <w:right w:w="115" w:type="dxa"/>
            </w:tcMar>
          </w:tcPr>
          <w:p w:rsidRPr="00331CE7" w:rsidR="00C26D58" w:rsidP="005712A5" w:rsidRDefault="00C26D58" w14:paraId="2C7852FD"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7A66E4" w14:paraId="1F1486A2" w14:textId="0D18140E">
            <w:pPr>
              <w:jc w:val="both"/>
              <w:rPr>
                <w:rFonts w:asciiTheme="majorBidi" w:hAnsiTheme="majorBidi" w:cstheme="majorBidi"/>
                <w:sz w:val="20"/>
                <w:szCs w:val="20"/>
              </w:rPr>
            </w:pPr>
            <w:r>
              <w:rPr>
                <w:rFonts w:asciiTheme="majorBidi" w:hAnsiTheme="majorBidi" w:cstheme="majorBidi"/>
                <w:sz w:val="20"/>
                <w:szCs w:val="20"/>
              </w:rPr>
              <w:t>NB</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1C403D3D" w14:textId="45A21E26">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c>
          <w:tcPr>
            <w:tcW w:w="1171" w:type="pct"/>
            <w:tcBorders>
              <w:left w:val="single" w:color="auto" w:sz="8" w:space="0"/>
              <w:right w:val="single" w:color="auto" w:sz="8" w:space="0"/>
            </w:tcBorders>
            <w:tcMar/>
          </w:tcPr>
          <w:p w:rsidRPr="00331CE7" w:rsidR="00C26D58" w:rsidP="005712A5" w:rsidRDefault="00C26D58" w14:paraId="677A1C35"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C26D58" w:rsidTr="5843C5DD" w14:paraId="6D840889" w14:textId="77777777">
        <w:trPr>
          <w:trHeight w:val="91"/>
        </w:trPr>
        <w:tc>
          <w:tcPr>
            <w:tcW w:w="1833" w:type="pct"/>
            <w:vMerge/>
            <w:tcBorders/>
            <w:tcMar>
              <w:left w:w="115" w:type="dxa"/>
              <w:right w:w="115" w:type="dxa"/>
            </w:tcMar>
          </w:tcPr>
          <w:p w:rsidRPr="00331CE7" w:rsidR="00C26D58" w:rsidP="005712A5" w:rsidRDefault="00C26D58" w14:paraId="54EC9B9E"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141AE168" w14:textId="77777777">
            <w:pPr>
              <w:jc w:val="both"/>
              <w:rPr>
                <w:rFonts w:asciiTheme="majorBidi" w:hAnsiTheme="majorBidi" w:cstheme="majorBidi"/>
                <w:sz w:val="20"/>
                <w:szCs w:val="20"/>
              </w:rPr>
            </w:pPr>
            <w:r w:rsidRPr="00331CE7">
              <w:rPr>
                <w:rFonts w:asciiTheme="majorBidi" w:hAnsiTheme="majorBidi" w:cstheme="majorBidi"/>
                <w:sz w:val="20"/>
                <w:szCs w:val="20"/>
              </w:rPr>
              <w:t>SGD</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DC4C102" w14:textId="5868C032">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c>
          <w:tcPr>
            <w:tcW w:w="1171" w:type="pct"/>
            <w:tcBorders>
              <w:left w:val="single" w:color="auto" w:sz="8" w:space="0"/>
              <w:right w:val="single" w:color="auto" w:sz="8" w:space="0"/>
            </w:tcBorders>
            <w:tcMar/>
          </w:tcPr>
          <w:p w:rsidRPr="00331CE7" w:rsidR="00C26D58" w:rsidP="005712A5" w:rsidRDefault="00C26D58" w14:paraId="502D1B7A" w14:textId="44720EE1">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r>
      <w:tr w:rsidRPr="00331CE7" w:rsidR="00C26D58" w:rsidTr="5843C5DD" w14:paraId="5F88DB59" w14:textId="77777777">
        <w:trPr>
          <w:trHeight w:val="48"/>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DE5AC0" w14:paraId="7D485B37" w14:textId="581854A6">
            <w:pPr>
              <w:jc w:val="both"/>
              <w:rPr>
                <w:rFonts w:ascii="Times New Roman" w:hAnsi="Times New Roman" w:eastAsia="Times New Roman" w:cs="Times New Roman" w:asciiTheme="majorBidi" w:hAnsiTheme="majorBidi" w:cstheme="majorBidi"/>
                <w:sz w:val="20"/>
                <w:szCs w:val="20"/>
              </w:rPr>
            </w:pPr>
            <w:r w:rsidRPr="5843C5DD" w:rsidR="00EBBCF0">
              <w:rPr>
                <w:rFonts w:ascii="Times New Roman" w:hAnsi="Times New Roman" w:cs="Times New Roman" w:asciiTheme="majorBidi" w:hAnsiTheme="majorBidi" w:cstheme="majorBidi"/>
                <w:sz w:val="20"/>
                <w:szCs w:val="20"/>
              </w:rPr>
              <w:t xml:space="preserve">Chittora et al. </w:t>
            </w:r>
            <w:r w:rsidRPr="5843C5DD" w:rsidR="703B3770">
              <w:rPr>
                <w:rFonts w:ascii="Times New Roman" w:hAnsi="Times New Roman" w:cs="Times New Roman" w:asciiTheme="majorBidi" w:hAnsiTheme="majorBidi" w:cstheme="majorBidi"/>
                <w:sz w:val="20"/>
                <w:szCs w:val="20"/>
              </w:rPr>
              <w:t>[</w:t>
            </w:r>
            <w:r w:rsidRPr="5843C5DD" w:rsidR="4125F027">
              <w:rPr>
                <w:rFonts w:ascii="Times New Roman" w:hAnsi="Times New Roman" w:cs="Times New Roman" w:asciiTheme="majorBidi" w:hAnsiTheme="majorBidi" w:cstheme="majorBidi"/>
                <w:sz w:val="20"/>
                <w:szCs w:val="20"/>
              </w:rPr>
              <w:t>8</w:t>
            </w:r>
            <w:r w:rsidRPr="5843C5DD" w:rsidR="703B3770">
              <w:rPr>
                <w:rFonts w:ascii="Times New Roman" w:hAnsi="Times New Roman" w:cs="Times New Roman" w:asciiTheme="majorBidi" w:hAnsiTheme="majorBidi" w:cstheme="majorBidi"/>
                <w:sz w:val="20"/>
                <w:szCs w:val="20"/>
              </w:rPr>
              <w:t>]</w:t>
            </w:r>
          </w:p>
          <w:p w:rsidRPr="00331CE7" w:rsidR="00C26D58" w:rsidP="005712A5" w:rsidRDefault="00C26D58" w14:paraId="5BE0391A"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3FB787B"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19CC1462" w14:textId="4215C664">
            <w:pPr>
              <w:jc w:val="both"/>
              <w:rPr>
                <w:rFonts w:eastAsia="Times New Roman" w:asciiTheme="majorBidi" w:hAnsiTheme="majorBidi" w:cstheme="majorBidi"/>
                <w:sz w:val="20"/>
                <w:szCs w:val="20"/>
              </w:rPr>
            </w:pPr>
            <w:r w:rsidRPr="00331CE7">
              <w:rPr>
                <w:rFonts w:asciiTheme="majorBidi" w:hAnsiTheme="majorBidi" w:cstheme="majorBidi"/>
                <w:sz w:val="20"/>
                <w:szCs w:val="20"/>
              </w:rPr>
              <w:t>0.71</w:t>
            </w:r>
          </w:p>
        </w:tc>
        <w:tc>
          <w:tcPr>
            <w:tcW w:w="1171" w:type="pct"/>
            <w:tcBorders>
              <w:left w:val="single" w:color="auto" w:sz="8" w:space="0"/>
              <w:right w:val="single" w:color="auto" w:sz="8" w:space="0"/>
            </w:tcBorders>
            <w:tcMar/>
          </w:tcPr>
          <w:p w:rsidRPr="00331CE7" w:rsidR="00C26D58" w:rsidP="005712A5" w:rsidRDefault="00C26D58" w14:paraId="4536B9F6" w14:textId="6DC935E4">
            <w:pPr>
              <w:jc w:val="both"/>
              <w:rPr>
                <w:rFonts w:eastAsia="Times New Roman" w:asciiTheme="majorBidi" w:hAnsiTheme="majorBidi" w:cstheme="majorBidi"/>
                <w:sz w:val="20"/>
                <w:szCs w:val="20"/>
              </w:rPr>
            </w:pPr>
            <w:r w:rsidRPr="00331CE7">
              <w:rPr>
                <w:rFonts w:asciiTheme="majorBidi" w:hAnsiTheme="majorBidi" w:cstheme="majorBidi"/>
                <w:sz w:val="20"/>
                <w:szCs w:val="20"/>
              </w:rPr>
              <w:t>0.71</w:t>
            </w:r>
          </w:p>
        </w:tc>
      </w:tr>
      <w:tr w:rsidRPr="00331CE7" w:rsidR="00C26D58" w:rsidTr="5843C5DD" w14:paraId="6C58A0B4" w14:textId="77777777">
        <w:trPr>
          <w:trHeight w:val="45"/>
        </w:trPr>
        <w:tc>
          <w:tcPr>
            <w:tcW w:w="1833" w:type="pct"/>
            <w:vMerge/>
            <w:tcBorders/>
            <w:tcMar>
              <w:left w:w="115" w:type="dxa"/>
              <w:right w:w="115" w:type="dxa"/>
            </w:tcMar>
          </w:tcPr>
          <w:p w:rsidRPr="00331CE7" w:rsidR="00C26D58" w:rsidP="005712A5" w:rsidRDefault="00C26D58" w14:paraId="2053BC07"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7611216" w14:textId="77777777">
            <w:pPr>
              <w:jc w:val="both"/>
              <w:rPr>
                <w:rFonts w:asciiTheme="majorBidi" w:hAnsiTheme="majorBidi" w:cstheme="majorBidi"/>
                <w:sz w:val="20"/>
                <w:szCs w:val="20"/>
              </w:rPr>
            </w:pPr>
            <w:r w:rsidRPr="00331CE7">
              <w:rPr>
                <w:rFonts w:asciiTheme="majorBidi" w:hAnsiTheme="majorBidi" w:cstheme="majorBidi"/>
                <w:sz w:val="20"/>
                <w:szCs w:val="20"/>
              </w:rPr>
              <w:t>KNN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3BBAC046" w14:textId="76EC3C7F">
            <w:pPr>
              <w:jc w:val="both"/>
              <w:rPr>
                <w:rFonts w:eastAsia="Times New Roman" w:asciiTheme="majorBidi" w:hAnsiTheme="majorBidi" w:cstheme="majorBidi"/>
                <w:sz w:val="20"/>
                <w:szCs w:val="20"/>
              </w:rPr>
            </w:pPr>
            <w:r w:rsidRPr="00331CE7">
              <w:rPr>
                <w:rFonts w:asciiTheme="majorBidi" w:hAnsiTheme="majorBidi" w:cstheme="majorBidi"/>
                <w:sz w:val="20"/>
                <w:szCs w:val="20"/>
              </w:rPr>
              <w:t>0.73</w:t>
            </w:r>
          </w:p>
        </w:tc>
        <w:tc>
          <w:tcPr>
            <w:tcW w:w="1171" w:type="pct"/>
            <w:tcBorders>
              <w:left w:val="single" w:color="auto" w:sz="8" w:space="0"/>
              <w:right w:val="single" w:color="auto" w:sz="8" w:space="0"/>
            </w:tcBorders>
            <w:tcMar/>
          </w:tcPr>
          <w:p w:rsidRPr="00331CE7" w:rsidR="00C26D58" w:rsidP="005712A5" w:rsidRDefault="00C26D58" w14:paraId="066F067D" w14:textId="1D12CFB0">
            <w:pPr>
              <w:jc w:val="both"/>
              <w:rPr>
                <w:rFonts w:eastAsia="Times New Roman" w:asciiTheme="majorBidi" w:hAnsiTheme="majorBidi" w:cstheme="majorBidi"/>
                <w:sz w:val="20"/>
                <w:szCs w:val="20"/>
              </w:rPr>
            </w:pPr>
            <w:r w:rsidRPr="00331CE7">
              <w:rPr>
                <w:rFonts w:asciiTheme="majorBidi" w:hAnsiTheme="majorBidi" w:cstheme="majorBidi"/>
                <w:sz w:val="20"/>
                <w:szCs w:val="20"/>
              </w:rPr>
              <w:t>0.64</w:t>
            </w:r>
          </w:p>
        </w:tc>
      </w:tr>
      <w:tr w:rsidRPr="00331CE7" w:rsidR="00C26D58" w:rsidTr="5843C5DD" w14:paraId="1EA4CF17" w14:textId="77777777">
        <w:trPr>
          <w:trHeight w:val="45"/>
        </w:trPr>
        <w:tc>
          <w:tcPr>
            <w:tcW w:w="1833" w:type="pct"/>
            <w:vMerge/>
            <w:tcBorders/>
            <w:tcMar>
              <w:left w:w="115" w:type="dxa"/>
              <w:right w:w="115" w:type="dxa"/>
            </w:tcMar>
          </w:tcPr>
          <w:p w:rsidRPr="00331CE7" w:rsidR="00C26D58" w:rsidP="005712A5" w:rsidRDefault="00C26D58" w14:paraId="1F1A1B8B"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79F6A9A"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73918B96" w14:textId="6CD7E41D">
            <w:pPr>
              <w:jc w:val="both"/>
              <w:rPr>
                <w:rFonts w:eastAsia="Times New Roman" w:asciiTheme="majorBidi" w:hAnsiTheme="majorBidi" w:cstheme="majorBidi"/>
                <w:sz w:val="20"/>
                <w:szCs w:val="20"/>
              </w:rPr>
            </w:pPr>
            <w:r w:rsidRPr="00331CE7">
              <w:rPr>
                <w:rFonts w:asciiTheme="majorBidi" w:hAnsiTheme="majorBidi" w:cstheme="majorBidi"/>
                <w:sz w:val="20"/>
                <w:szCs w:val="20"/>
              </w:rPr>
              <w:t>0.88</w:t>
            </w:r>
          </w:p>
        </w:tc>
        <w:tc>
          <w:tcPr>
            <w:tcW w:w="1171" w:type="pct"/>
            <w:tcBorders>
              <w:left w:val="single" w:color="auto" w:sz="8" w:space="0"/>
              <w:right w:val="single" w:color="auto" w:sz="8" w:space="0"/>
            </w:tcBorders>
            <w:tcMar/>
          </w:tcPr>
          <w:p w:rsidRPr="00331CE7" w:rsidR="00C26D58" w:rsidP="005712A5" w:rsidRDefault="00C26D58" w14:paraId="31A4E9A9" w14:textId="72189C5E">
            <w:pPr>
              <w:jc w:val="both"/>
              <w:rPr>
                <w:rFonts w:eastAsia="Times New Roman" w:asciiTheme="majorBidi" w:hAnsiTheme="majorBidi" w:cstheme="majorBidi"/>
                <w:sz w:val="20"/>
                <w:szCs w:val="20"/>
              </w:rPr>
            </w:pPr>
            <w:r w:rsidRPr="00331CE7">
              <w:rPr>
                <w:rFonts w:asciiTheme="majorBidi" w:hAnsiTheme="majorBidi" w:cstheme="majorBidi"/>
                <w:sz w:val="20"/>
                <w:szCs w:val="20"/>
              </w:rPr>
              <w:t>0.90</w:t>
            </w:r>
          </w:p>
        </w:tc>
      </w:tr>
      <w:tr w:rsidRPr="00331CE7" w:rsidR="00C26D58" w:rsidTr="5843C5DD" w14:paraId="23C3918F" w14:textId="77777777">
        <w:trPr>
          <w:trHeight w:val="45"/>
        </w:trPr>
        <w:tc>
          <w:tcPr>
            <w:tcW w:w="1833" w:type="pct"/>
            <w:vMerge/>
            <w:tcBorders/>
            <w:tcMar>
              <w:left w:w="115" w:type="dxa"/>
              <w:right w:w="115" w:type="dxa"/>
            </w:tcMar>
          </w:tcPr>
          <w:p w:rsidRPr="00331CE7" w:rsidR="00C26D58" w:rsidP="005712A5" w:rsidRDefault="00C26D58" w14:paraId="33A95EE7"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03AA8A94" w14:textId="77777777">
            <w:pPr>
              <w:jc w:val="both"/>
              <w:rPr>
                <w:rFonts w:asciiTheme="majorBidi" w:hAnsiTheme="majorBidi" w:cstheme="majorBidi"/>
                <w:sz w:val="20"/>
                <w:szCs w:val="20"/>
              </w:rPr>
            </w:pPr>
            <w:r w:rsidRPr="00331CE7">
              <w:rPr>
                <w:rFonts w:asciiTheme="majorBidi" w:hAnsiTheme="majorBidi" w:cstheme="majorBidi"/>
                <w:sz w:val="20"/>
                <w:szCs w:val="20"/>
              </w:rPr>
              <w:t>LSVM</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657AC7C" w14:textId="15CD4FC7">
            <w:pPr>
              <w:jc w:val="both"/>
              <w:rPr>
                <w:rFonts w:eastAsia="Times New Roman" w:asciiTheme="majorBidi" w:hAnsiTheme="majorBidi" w:cstheme="majorBidi"/>
                <w:sz w:val="20"/>
                <w:szCs w:val="20"/>
              </w:rPr>
            </w:pPr>
            <w:r w:rsidRPr="00331CE7">
              <w:rPr>
                <w:rFonts w:asciiTheme="majorBidi" w:hAnsiTheme="majorBidi" w:cstheme="majorBidi"/>
                <w:sz w:val="20"/>
                <w:szCs w:val="20"/>
              </w:rPr>
              <w:t>0.92</w:t>
            </w:r>
          </w:p>
        </w:tc>
        <w:tc>
          <w:tcPr>
            <w:tcW w:w="1171" w:type="pct"/>
            <w:tcBorders>
              <w:left w:val="single" w:color="auto" w:sz="8" w:space="0"/>
              <w:right w:val="single" w:color="auto" w:sz="8" w:space="0"/>
            </w:tcBorders>
            <w:tcMar/>
          </w:tcPr>
          <w:p w:rsidRPr="00331CE7" w:rsidR="00C26D58" w:rsidP="005712A5" w:rsidRDefault="00C26D58" w14:paraId="6C80C99E" w14:textId="54DA1BC0">
            <w:pPr>
              <w:jc w:val="both"/>
              <w:rPr>
                <w:rFonts w:eastAsia="Times New Roman" w:asciiTheme="majorBidi" w:hAnsiTheme="majorBidi" w:cstheme="majorBidi"/>
                <w:sz w:val="20"/>
                <w:szCs w:val="20"/>
              </w:rPr>
            </w:pPr>
            <w:r w:rsidRPr="00331CE7">
              <w:rPr>
                <w:rFonts w:asciiTheme="majorBidi" w:hAnsiTheme="majorBidi" w:cstheme="majorBidi"/>
                <w:sz w:val="20"/>
                <w:szCs w:val="20"/>
              </w:rPr>
              <w:t>0.94</w:t>
            </w:r>
          </w:p>
        </w:tc>
      </w:tr>
      <w:tr w:rsidRPr="00331CE7" w:rsidR="00C26D58" w:rsidTr="5843C5DD" w14:paraId="4C43F742" w14:textId="77777777">
        <w:trPr>
          <w:trHeight w:val="45"/>
        </w:trPr>
        <w:tc>
          <w:tcPr>
            <w:tcW w:w="1833" w:type="pct"/>
            <w:vMerge/>
            <w:tcBorders/>
            <w:tcMar>
              <w:left w:w="115" w:type="dxa"/>
              <w:right w:w="115" w:type="dxa"/>
            </w:tcMar>
          </w:tcPr>
          <w:p w:rsidRPr="00331CE7" w:rsidR="00C26D58" w:rsidP="005712A5" w:rsidRDefault="00C26D58" w14:paraId="20B3E8CD"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30F6CFBF" w14:textId="77777777">
            <w:pPr>
              <w:jc w:val="both"/>
              <w:rPr>
                <w:rFonts w:asciiTheme="majorBidi" w:hAnsiTheme="majorBidi" w:cstheme="majorBidi"/>
                <w:sz w:val="20"/>
                <w:szCs w:val="20"/>
              </w:rPr>
            </w:pPr>
            <w:r w:rsidRPr="00331CE7">
              <w:rPr>
                <w:rFonts w:asciiTheme="majorBidi" w:hAnsiTheme="majorBidi" w:cstheme="majorBidi"/>
                <w:sz w:val="20"/>
                <w:szCs w:val="20"/>
              </w:rPr>
              <w:t>ANN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475D294" w14:textId="1B545305">
            <w:pPr>
              <w:jc w:val="both"/>
              <w:rPr>
                <w:rFonts w:eastAsia="Times New Roman" w:asciiTheme="majorBidi" w:hAnsiTheme="majorBidi" w:cstheme="majorBidi"/>
                <w:sz w:val="20"/>
                <w:szCs w:val="20"/>
              </w:rPr>
            </w:pPr>
            <w:r w:rsidRPr="00331CE7">
              <w:rPr>
                <w:rFonts w:asciiTheme="majorBidi" w:hAnsiTheme="majorBidi" w:cstheme="majorBidi"/>
                <w:sz w:val="20"/>
                <w:szCs w:val="20"/>
              </w:rPr>
              <w:t>0.92</w:t>
            </w:r>
          </w:p>
        </w:tc>
        <w:tc>
          <w:tcPr>
            <w:tcW w:w="1171" w:type="pct"/>
            <w:tcBorders>
              <w:left w:val="single" w:color="auto" w:sz="8" w:space="0"/>
              <w:right w:val="single" w:color="auto" w:sz="8" w:space="0"/>
            </w:tcBorders>
            <w:tcMar/>
          </w:tcPr>
          <w:p w:rsidRPr="00331CE7" w:rsidR="00C26D58" w:rsidP="005712A5" w:rsidRDefault="00C26D58" w14:paraId="371C1AFC" w14:textId="04EB9FE2">
            <w:pPr>
              <w:jc w:val="both"/>
              <w:rPr>
                <w:rFonts w:eastAsia="Times New Roman" w:asciiTheme="majorBidi" w:hAnsiTheme="majorBidi" w:cstheme="majorBidi"/>
                <w:sz w:val="20"/>
                <w:szCs w:val="20"/>
              </w:rPr>
            </w:pPr>
            <w:r w:rsidRPr="00331CE7">
              <w:rPr>
                <w:rFonts w:asciiTheme="majorBidi" w:hAnsiTheme="majorBidi" w:cstheme="majorBidi"/>
                <w:sz w:val="20"/>
                <w:szCs w:val="20"/>
              </w:rPr>
              <w:t>0.94</w:t>
            </w:r>
          </w:p>
        </w:tc>
      </w:tr>
      <w:tr w:rsidRPr="00331CE7" w:rsidR="00C26D58" w:rsidTr="5843C5DD" w14:paraId="0368CEBC" w14:textId="77777777">
        <w:trPr>
          <w:trHeight w:val="48"/>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B54E83" w14:paraId="66718447" w14:textId="3D24BAEA">
            <w:pPr>
              <w:jc w:val="both"/>
              <w:rPr>
                <w:rFonts w:ascii="Times New Roman" w:hAnsi="Times New Roman" w:eastAsia="Times New Roman" w:cs="Times New Roman" w:asciiTheme="majorBidi" w:hAnsiTheme="majorBidi" w:cstheme="majorBidi"/>
                <w:sz w:val="20"/>
                <w:szCs w:val="20"/>
              </w:rPr>
            </w:pPr>
            <w:r w:rsidRPr="5843C5DD" w:rsidR="520E1C7B">
              <w:rPr>
                <w:rFonts w:ascii="Times New Roman" w:hAnsi="Times New Roman" w:cs="Times New Roman" w:asciiTheme="majorBidi" w:hAnsiTheme="majorBidi" w:cstheme="majorBidi"/>
                <w:sz w:val="20"/>
                <w:szCs w:val="20"/>
              </w:rPr>
              <w:t>A</w:t>
            </w:r>
            <w:r w:rsidRPr="5843C5DD" w:rsidR="41530386">
              <w:rPr>
                <w:rFonts w:ascii="Times New Roman" w:hAnsi="Times New Roman" w:cs="Times New Roman" w:asciiTheme="majorBidi" w:hAnsiTheme="majorBidi" w:cstheme="majorBidi"/>
                <w:sz w:val="20"/>
                <w:szCs w:val="20"/>
              </w:rPr>
              <w:t>bdel-Fattah et al.</w:t>
            </w:r>
            <w:r w:rsidRPr="5843C5DD" w:rsidR="520E1C7B">
              <w:rPr>
                <w:rFonts w:ascii="Times New Roman" w:hAnsi="Times New Roman" w:cs="Times New Roman" w:asciiTheme="majorBidi" w:hAnsiTheme="majorBidi" w:cstheme="majorBidi"/>
                <w:sz w:val="20"/>
                <w:szCs w:val="20"/>
              </w:rPr>
              <w:t xml:space="preserve"> </w:t>
            </w:r>
            <w:r w:rsidRPr="5843C5DD" w:rsidR="703B3770">
              <w:rPr>
                <w:rFonts w:ascii="Times New Roman" w:hAnsi="Times New Roman" w:cs="Times New Roman" w:asciiTheme="majorBidi" w:hAnsiTheme="majorBidi" w:cstheme="majorBidi"/>
                <w:sz w:val="20"/>
                <w:szCs w:val="20"/>
              </w:rPr>
              <w:t>[</w:t>
            </w:r>
            <w:r w:rsidRPr="5843C5DD" w:rsidR="0721CC04">
              <w:rPr>
                <w:rFonts w:ascii="Times New Roman" w:hAnsi="Times New Roman" w:cs="Times New Roman" w:asciiTheme="majorBidi" w:hAnsiTheme="majorBidi" w:cstheme="majorBidi"/>
                <w:sz w:val="20"/>
                <w:szCs w:val="20"/>
              </w:rPr>
              <w:t>9</w:t>
            </w:r>
            <w:r w:rsidRPr="5843C5DD" w:rsidR="703B3770">
              <w:rPr>
                <w:rFonts w:ascii="Times New Roman" w:hAnsi="Times New Roman" w:cs="Times New Roman" w:asciiTheme="majorBidi" w:hAnsiTheme="majorBidi" w:cstheme="majorBidi"/>
                <w:sz w:val="20"/>
                <w:szCs w:val="20"/>
              </w:rPr>
              <w:t>]</w:t>
            </w:r>
          </w:p>
          <w:p w:rsidRPr="00331CE7" w:rsidR="00C26D58" w:rsidP="005712A5" w:rsidRDefault="00C26D58" w14:paraId="2BEC87D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2C22FF3F"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7D4E472D"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0.99</w:t>
            </w:r>
          </w:p>
        </w:tc>
        <w:tc>
          <w:tcPr>
            <w:tcW w:w="1171" w:type="pct"/>
            <w:tcBorders>
              <w:left w:val="single" w:color="auto" w:sz="8" w:space="0"/>
              <w:right w:val="single" w:color="auto" w:sz="8" w:space="0"/>
            </w:tcBorders>
            <w:tcMar/>
          </w:tcPr>
          <w:p w:rsidRPr="00331CE7" w:rsidR="00C26D58" w:rsidP="005712A5" w:rsidRDefault="00C26D58" w14:paraId="3F0D7C5D"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0.99</w:t>
            </w:r>
          </w:p>
        </w:tc>
      </w:tr>
      <w:tr w:rsidRPr="00331CE7" w:rsidR="00C26D58" w:rsidTr="5843C5DD" w14:paraId="71D3EE9A" w14:textId="77777777">
        <w:trPr>
          <w:trHeight w:val="45"/>
        </w:trPr>
        <w:tc>
          <w:tcPr>
            <w:tcW w:w="1833" w:type="pct"/>
            <w:vMerge/>
            <w:tcBorders/>
            <w:tcMar>
              <w:left w:w="115" w:type="dxa"/>
              <w:right w:w="115" w:type="dxa"/>
            </w:tcMar>
          </w:tcPr>
          <w:p w:rsidRPr="00331CE7" w:rsidR="00C26D58" w:rsidP="005712A5" w:rsidRDefault="00C26D58" w14:paraId="66CFB8B1"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9ED598F"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04B2EBD"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c>
          <w:tcPr>
            <w:tcW w:w="1171" w:type="pct"/>
            <w:tcBorders>
              <w:left w:val="single" w:color="auto" w:sz="8" w:space="0"/>
              <w:right w:val="single" w:color="auto" w:sz="8" w:space="0"/>
            </w:tcBorders>
            <w:tcMar/>
          </w:tcPr>
          <w:p w:rsidRPr="00331CE7" w:rsidR="00C26D58" w:rsidP="005712A5" w:rsidRDefault="00C26D58" w14:paraId="6F4CD6A8"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C26D58" w:rsidTr="5843C5DD" w14:paraId="4A11A5C6" w14:textId="77777777">
        <w:trPr>
          <w:trHeight w:val="45"/>
        </w:trPr>
        <w:tc>
          <w:tcPr>
            <w:tcW w:w="1833" w:type="pct"/>
            <w:vMerge/>
            <w:tcBorders/>
            <w:tcMar>
              <w:left w:w="115" w:type="dxa"/>
              <w:right w:w="115" w:type="dxa"/>
            </w:tcMar>
          </w:tcPr>
          <w:p w:rsidRPr="00331CE7" w:rsidR="00C26D58" w:rsidP="005712A5" w:rsidRDefault="00C26D58" w14:paraId="6A7588A6"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3A082823"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3B5ADE8B"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c>
          <w:tcPr>
            <w:tcW w:w="1171" w:type="pct"/>
            <w:tcBorders>
              <w:left w:val="single" w:color="auto" w:sz="8" w:space="0"/>
              <w:right w:val="single" w:color="auto" w:sz="8" w:space="0"/>
            </w:tcBorders>
            <w:tcMar/>
          </w:tcPr>
          <w:p w:rsidRPr="00331CE7" w:rsidR="00C26D58" w:rsidP="005712A5" w:rsidRDefault="00C26D58" w14:paraId="28185F6D"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r>
      <w:tr w:rsidRPr="00331CE7" w:rsidR="00C26D58" w:rsidTr="5843C5DD" w14:paraId="7E1B3896" w14:textId="77777777">
        <w:trPr>
          <w:trHeight w:val="45"/>
        </w:trPr>
        <w:tc>
          <w:tcPr>
            <w:tcW w:w="1833" w:type="pct"/>
            <w:vMerge/>
            <w:tcBorders/>
            <w:tcMar>
              <w:left w:w="115" w:type="dxa"/>
              <w:right w:w="115" w:type="dxa"/>
            </w:tcMar>
          </w:tcPr>
          <w:p w:rsidRPr="00331CE7" w:rsidR="00C26D58" w:rsidP="005712A5" w:rsidRDefault="00C26D58" w14:paraId="22117A38"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138A6F4B"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B663B81"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c>
          <w:tcPr>
            <w:tcW w:w="1171" w:type="pct"/>
            <w:tcBorders>
              <w:left w:val="single" w:color="auto" w:sz="8" w:space="0"/>
              <w:right w:val="single" w:color="auto" w:sz="8" w:space="0"/>
            </w:tcBorders>
            <w:tcMar/>
          </w:tcPr>
          <w:p w:rsidRPr="00331CE7" w:rsidR="00C26D58" w:rsidP="005712A5" w:rsidRDefault="00C26D58" w14:paraId="7C059B14"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1.0</w:t>
            </w:r>
          </w:p>
        </w:tc>
      </w:tr>
      <w:tr w:rsidRPr="00331CE7" w:rsidR="00C26D58" w:rsidTr="5843C5DD" w14:paraId="3F9F4222" w14:textId="77777777">
        <w:trPr>
          <w:trHeight w:val="45"/>
        </w:trPr>
        <w:tc>
          <w:tcPr>
            <w:tcW w:w="1833" w:type="pct"/>
            <w:vMerge/>
            <w:tcBorders/>
            <w:tcMar>
              <w:left w:w="115" w:type="dxa"/>
              <w:right w:w="115" w:type="dxa"/>
            </w:tcMar>
          </w:tcPr>
          <w:p w:rsidRPr="00331CE7" w:rsidR="00C26D58" w:rsidP="005712A5" w:rsidRDefault="00C26D58" w14:paraId="7556C91A"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1D6DD8F8" w14:textId="36D43042">
            <w:pPr>
              <w:jc w:val="both"/>
              <w:rPr>
                <w:rFonts w:asciiTheme="majorBidi" w:hAnsiTheme="majorBidi" w:cstheme="majorBidi"/>
                <w:sz w:val="20"/>
                <w:szCs w:val="20"/>
              </w:rPr>
            </w:pPr>
            <w:r w:rsidRPr="00331CE7">
              <w:rPr>
                <w:rFonts w:asciiTheme="majorBidi" w:hAnsiTheme="majorBidi" w:cstheme="majorBidi"/>
                <w:sz w:val="20"/>
                <w:szCs w:val="20"/>
              </w:rPr>
              <w:t xml:space="preserve">GBT </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B62FAE1"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c>
          <w:tcPr>
            <w:tcW w:w="1171" w:type="pct"/>
            <w:tcBorders>
              <w:left w:val="single" w:color="auto" w:sz="8" w:space="0"/>
              <w:right w:val="single" w:color="auto" w:sz="8" w:space="0"/>
            </w:tcBorders>
            <w:tcMar/>
          </w:tcPr>
          <w:p w:rsidRPr="00331CE7" w:rsidR="00C26D58" w:rsidP="005712A5" w:rsidRDefault="00C26D58" w14:paraId="7F3F6F56"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0.95</w:t>
            </w:r>
          </w:p>
        </w:tc>
      </w:tr>
      <w:tr w:rsidRPr="00331CE7" w:rsidR="00C26D58" w:rsidTr="5843C5DD" w14:paraId="2669E782" w14:textId="77777777">
        <w:trPr>
          <w:trHeight w:val="48"/>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B54E83" w14:paraId="5BB8F0FC" w14:textId="38C602E1">
            <w:pPr>
              <w:jc w:val="both"/>
              <w:rPr>
                <w:rFonts w:ascii="Times New Roman" w:hAnsi="Times New Roman" w:cs="Times New Roman" w:asciiTheme="majorBidi" w:hAnsiTheme="majorBidi" w:cstheme="majorBidi"/>
                <w:sz w:val="20"/>
                <w:szCs w:val="20"/>
              </w:rPr>
            </w:pPr>
            <w:r w:rsidRPr="5843C5DD" w:rsidR="26D3B151">
              <w:rPr>
                <w:rFonts w:ascii="Times New Roman" w:hAnsi="Times New Roman" w:cs="Times New Roman" w:asciiTheme="majorBidi" w:hAnsiTheme="majorBidi" w:cstheme="majorBidi"/>
                <w:sz w:val="20"/>
                <w:szCs w:val="20"/>
              </w:rPr>
              <w:t xml:space="preserve">Islam et al. </w:t>
            </w:r>
            <w:r w:rsidRPr="5843C5DD" w:rsidR="703B3770">
              <w:rPr>
                <w:rFonts w:ascii="Times New Roman" w:hAnsi="Times New Roman" w:cs="Times New Roman" w:asciiTheme="majorBidi" w:hAnsiTheme="majorBidi" w:cstheme="majorBidi"/>
                <w:sz w:val="20"/>
                <w:szCs w:val="20"/>
              </w:rPr>
              <w:t>[</w:t>
            </w:r>
            <w:r w:rsidRPr="5843C5DD" w:rsidR="089E734C">
              <w:rPr>
                <w:rFonts w:ascii="Times New Roman" w:hAnsi="Times New Roman" w:cs="Times New Roman" w:asciiTheme="majorBidi" w:hAnsiTheme="majorBidi" w:cstheme="majorBidi"/>
                <w:sz w:val="20"/>
                <w:szCs w:val="20"/>
              </w:rPr>
              <w:t>10</w:t>
            </w:r>
            <w:r w:rsidRPr="5843C5DD" w:rsidR="703B3770">
              <w:rPr>
                <w:rFonts w:ascii="Times New Roman" w:hAnsi="Times New Roman" w:cs="Times New Roman" w:asciiTheme="majorBidi" w:hAnsiTheme="majorBidi" w:cstheme="majorBidi"/>
                <w:sz w:val="20"/>
                <w:szCs w:val="20"/>
              </w:rPr>
              <w:t>]</w:t>
            </w:r>
          </w:p>
          <w:p w:rsidRPr="00331CE7" w:rsidR="00C26D58" w:rsidP="005712A5" w:rsidRDefault="00C26D58" w14:paraId="6101DD32"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1F8FA55A" w14:textId="77777777">
            <w:pPr>
              <w:jc w:val="both"/>
              <w:rPr>
                <w:rFonts w:asciiTheme="majorBidi" w:hAnsiTheme="majorBidi" w:cstheme="majorBidi"/>
                <w:sz w:val="20"/>
                <w:szCs w:val="20"/>
              </w:rPr>
            </w:pPr>
            <w:r w:rsidRPr="00331CE7">
              <w:rPr>
                <w:rFonts w:asciiTheme="majorBidi" w:hAnsiTheme="majorBidi" w:cstheme="majorBidi"/>
                <w:sz w:val="20"/>
                <w:szCs w:val="20"/>
              </w:rPr>
              <w:t>KNN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28E15462"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0.59</w:t>
            </w:r>
          </w:p>
        </w:tc>
        <w:tc>
          <w:tcPr>
            <w:tcW w:w="1171" w:type="pct"/>
            <w:tcBorders>
              <w:left w:val="single" w:color="auto" w:sz="8" w:space="0"/>
              <w:right w:val="single" w:color="auto" w:sz="8" w:space="0"/>
            </w:tcBorders>
            <w:tcMar/>
          </w:tcPr>
          <w:p w:rsidRPr="00331CE7" w:rsidR="00C26D58" w:rsidP="005712A5" w:rsidRDefault="00C26D58" w14:paraId="676EF2EA"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0.59</w:t>
            </w:r>
          </w:p>
        </w:tc>
      </w:tr>
      <w:tr w:rsidRPr="00331CE7" w:rsidR="00C26D58" w:rsidTr="5843C5DD" w14:paraId="5C591C43" w14:textId="77777777">
        <w:trPr>
          <w:trHeight w:val="45"/>
        </w:trPr>
        <w:tc>
          <w:tcPr>
            <w:tcW w:w="1833" w:type="pct"/>
            <w:vMerge/>
            <w:tcBorders/>
            <w:tcMar>
              <w:left w:w="115" w:type="dxa"/>
              <w:right w:w="115" w:type="dxa"/>
            </w:tcMar>
          </w:tcPr>
          <w:p w:rsidRPr="00331CE7" w:rsidR="00C26D58" w:rsidP="005712A5" w:rsidRDefault="00C26D58" w14:paraId="47E31A4D"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6E74DF06"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59D5179"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c>
          <w:tcPr>
            <w:tcW w:w="1171" w:type="pct"/>
            <w:tcBorders>
              <w:left w:val="single" w:color="auto" w:sz="8" w:space="0"/>
              <w:right w:val="single" w:color="auto" w:sz="8" w:space="0"/>
            </w:tcBorders>
            <w:tcMar/>
          </w:tcPr>
          <w:p w:rsidRPr="00331CE7" w:rsidR="00C26D58" w:rsidP="005712A5" w:rsidRDefault="00C26D58" w14:paraId="0F4B71CA" w14:textId="7F4E1DC4">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r>
      <w:tr w:rsidRPr="00331CE7" w:rsidR="00C26D58" w:rsidTr="5843C5DD" w14:paraId="3B5B8476" w14:textId="77777777">
        <w:trPr>
          <w:trHeight w:val="45"/>
        </w:trPr>
        <w:tc>
          <w:tcPr>
            <w:tcW w:w="1833" w:type="pct"/>
            <w:vMerge/>
            <w:tcBorders/>
            <w:tcMar>
              <w:left w:w="115" w:type="dxa"/>
              <w:right w:w="115" w:type="dxa"/>
            </w:tcMar>
          </w:tcPr>
          <w:p w:rsidRPr="00331CE7" w:rsidR="00C26D58" w:rsidP="005712A5" w:rsidRDefault="00C26D58" w14:paraId="619E13E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086F3FEC"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230C16B4"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c>
          <w:tcPr>
            <w:tcW w:w="1171" w:type="pct"/>
            <w:tcBorders>
              <w:left w:val="single" w:color="auto" w:sz="8" w:space="0"/>
              <w:right w:val="single" w:color="auto" w:sz="8" w:space="0"/>
            </w:tcBorders>
            <w:tcMar/>
          </w:tcPr>
          <w:p w:rsidRPr="00331CE7" w:rsidR="00C26D58" w:rsidP="005712A5" w:rsidRDefault="00C26D58" w14:paraId="21CFC8EA" w14:textId="2F5587F9">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r>
      <w:tr w:rsidRPr="00331CE7" w:rsidR="00C26D58" w:rsidTr="5843C5DD" w14:paraId="5C827EF8" w14:textId="77777777">
        <w:trPr>
          <w:trHeight w:val="45"/>
        </w:trPr>
        <w:tc>
          <w:tcPr>
            <w:tcW w:w="1833" w:type="pct"/>
            <w:vMerge/>
            <w:tcBorders/>
            <w:tcMar>
              <w:left w:w="115" w:type="dxa"/>
              <w:right w:w="115" w:type="dxa"/>
            </w:tcMar>
          </w:tcPr>
          <w:p w:rsidRPr="00331CE7" w:rsidR="00C26D58" w:rsidP="005712A5" w:rsidRDefault="00C26D58" w14:paraId="40F57956"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243CA33F"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2CC615DD"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0.97</w:t>
            </w:r>
          </w:p>
        </w:tc>
        <w:tc>
          <w:tcPr>
            <w:tcW w:w="1171" w:type="pct"/>
            <w:tcBorders>
              <w:left w:val="single" w:color="auto" w:sz="8" w:space="0"/>
              <w:right w:val="single" w:color="auto" w:sz="8" w:space="0"/>
            </w:tcBorders>
            <w:tcMar/>
          </w:tcPr>
          <w:p w:rsidRPr="00331CE7" w:rsidR="00C26D58" w:rsidP="005712A5" w:rsidRDefault="00C26D58" w14:paraId="464191C8" w14:textId="6E04203C">
            <w:pPr>
              <w:jc w:val="both"/>
              <w:rPr>
                <w:rFonts w:eastAsia="Times New Roman" w:asciiTheme="majorBidi" w:hAnsiTheme="majorBidi" w:cstheme="majorBidi"/>
                <w:sz w:val="20"/>
                <w:szCs w:val="20"/>
              </w:rPr>
            </w:pPr>
            <w:r w:rsidRPr="00331CE7">
              <w:rPr>
                <w:rFonts w:asciiTheme="majorBidi" w:hAnsiTheme="majorBidi" w:cstheme="majorBidi"/>
                <w:sz w:val="20"/>
                <w:szCs w:val="20"/>
              </w:rPr>
              <w:t>0.96</w:t>
            </w:r>
          </w:p>
        </w:tc>
      </w:tr>
      <w:tr w:rsidRPr="00331CE7" w:rsidR="00C26D58" w:rsidTr="5843C5DD" w14:paraId="3F0F195D" w14:textId="77777777">
        <w:trPr>
          <w:trHeight w:val="45"/>
        </w:trPr>
        <w:tc>
          <w:tcPr>
            <w:tcW w:w="1833" w:type="pct"/>
            <w:vMerge/>
            <w:tcBorders/>
            <w:tcMar>
              <w:left w:w="115" w:type="dxa"/>
              <w:right w:w="115" w:type="dxa"/>
            </w:tcMar>
          </w:tcPr>
          <w:p w:rsidRPr="00331CE7" w:rsidR="00C26D58" w:rsidP="005712A5" w:rsidRDefault="00C26D58" w14:paraId="154DDDB7"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673F855A" w14:textId="77777777">
            <w:pPr>
              <w:jc w:val="both"/>
              <w:rPr>
                <w:rFonts w:asciiTheme="majorBidi" w:hAnsiTheme="majorBidi" w:cstheme="majorBidi"/>
                <w:sz w:val="20"/>
                <w:szCs w:val="20"/>
              </w:rPr>
            </w:pPr>
            <w:r w:rsidRPr="00331CE7">
              <w:rPr>
                <w:rFonts w:asciiTheme="majorBidi" w:hAnsiTheme="majorBidi" w:cstheme="majorBidi"/>
                <w:sz w:val="20"/>
                <w:szCs w:val="20"/>
              </w:rPr>
              <w:t>ANN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44536D3C"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0.45</w:t>
            </w:r>
          </w:p>
        </w:tc>
        <w:tc>
          <w:tcPr>
            <w:tcW w:w="1171" w:type="pct"/>
            <w:tcBorders>
              <w:left w:val="single" w:color="auto" w:sz="8" w:space="0"/>
              <w:right w:val="single" w:color="auto" w:sz="8" w:space="0"/>
            </w:tcBorders>
            <w:tcMar/>
          </w:tcPr>
          <w:p w:rsidRPr="00331CE7" w:rsidR="00C26D58" w:rsidP="005712A5" w:rsidRDefault="00C26D58" w14:paraId="4F926A91"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0.60</w:t>
            </w:r>
          </w:p>
        </w:tc>
      </w:tr>
      <w:tr w:rsidRPr="00331CE7" w:rsidR="00C26D58" w:rsidTr="5843C5DD" w14:paraId="3F3569C2" w14:textId="77777777">
        <w:trPr>
          <w:trHeight w:val="495"/>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EE0A77" w14:paraId="414CD2B6" w14:textId="36E74F06">
            <w:pPr>
              <w:jc w:val="both"/>
              <w:rPr>
                <w:rFonts w:ascii="Times New Roman" w:hAnsi="Times New Roman" w:cs="Times New Roman" w:asciiTheme="majorBidi" w:hAnsiTheme="majorBidi" w:cstheme="majorBidi"/>
                <w:sz w:val="20"/>
                <w:szCs w:val="20"/>
              </w:rPr>
            </w:pPr>
            <w:r w:rsidRPr="5843C5DD" w:rsidR="147B284C">
              <w:rPr>
                <w:rFonts w:ascii="Times New Roman" w:hAnsi="Times New Roman" w:cs="Times New Roman" w:asciiTheme="majorBidi" w:hAnsiTheme="majorBidi" w:cstheme="majorBidi"/>
                <w:sz w:val="20"/>
                <w:szCs w:val="20"/>
              </w:rPr>
              <w:t>Debal &amp; Sitote</w:t>
            </w:r>
            <w:r w:rsidRPr="5843C5DD" w:rsidR="703B3770">
              <w:rPr>
                <w:rFonts w:ascii="Times New Roman" w:hAnsi="Times New Roman" w:cs="Times New Roman" w:asciiTheme="majorBidi" w:hAnsiTheme="majorBidi" w:cstheme="majorBidi"/>
                <w:sz w:val="20"/>
                <w:szCs w:val="20"/>
              </w:rPr>
              <w:t>[</w:t>
            </w:r>
            <w:r w:rsidRPr="5843C5DD" w:rsidR="7B489DBC">
              <w:rPr>
                <w:rFonts w:ascii="Times New Roman" w:hAnsi="Times New Roman" w:cs="Times New Roman" w:asciiTheme="majorBidi" w:hAnsiTheme="majorBidi" w:cstheme="majorBidi"/>
                <w:sz w:val="20"/>
                <w:szCs w:val="20"/>
              </w:rPr>
              <w:t>12</w:t>
            </w:r>
            <w:r w:rsidRPr="5843C5DD" w:rsidR="703B3770">
              <w:rPr>
                <w:rFonts w:ascii="Times New Roman" w:hAnsi="Times New Roman" w:cs="Times New Roman" w:asciiTheme="majorBidi" w:hAnsiTheme="majorBidi" w:cstheme="majorBidi"/>
                <w:sz w:val="20"/>
                <w:szCs w:val="20"/>
              </w:rPr>
              <w:t>]</w:t>
            </w:r>
          </w:p>
          <w:p w:rsidRPr="00331CE7" w:rsidR="00C26D58" w:rsidP="005712A5" w:rsidRDefault="00C26D58" w14:paraId="3B3C665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C26D58" w:rsidP="005712A5" w:rsidRDefault="00C26D58" w14:paraId="172FB3E3"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3E400102" w14:textId="06FB5E31">
            <w:pPr>
              <w:jc w:val="both"/>
              <w:rPr>
                <w:rFonts w:eastAsia="Times New Roman" w:asciiTheme="majorBidi" w:hAnsiTheme="majorBidi" w:cstheme="majorBidi"/>
                <w:sz w:val="20"/>
                <w:szCs w:val="20"/>
              </w:rPr>
            </w:pPr>
            <w:r w:rsidRPr="00331CE7">
              <w:rPr>
                <w:rFonts w:asciiTheme="majorBidi" w:hAnsiTheme="majorBidi" w:cstheme="majorBidi"/>
                <w:sz w:val="20"/>
                <w:szCs w:val="20"/>
              </w:rPr>
              <w:t>0.76</w:t>
            </w:r>
          </w:p>
        </w:tc>
        <w:tc>
          <w:tcPr>
            <w:tcW w:w="1171" w:type="pct"/>
            <w:tcBorders>
              <w:left w:val="single" w:color="auto" w:sz="8" w:space="0"/>
              <w:right w:val="single" w:color="auto" w:sz="8" w:space="0"/>
            </w:tcBorders>
            <w:tcMar/>
          </w:tcPr>
          <w:p w:rsidRPr="00331CE7" w:rsidR="00C26D58" w:rsidP="005712A5" w:rsidRDefault="00C26D58" w14:paraId="38736D50" w14:textId="4EBA93C2">
            <w:pPr>
              <w:jc w:val="both"/>
              <w:rPr>
                <w:rFonts w:eastAsia="Times New Roman" w:asciiTheme="majorBidi" w:hAnsiTheme="majorBidi" w:cstheme="majorBidi"/>
                <w:sz w:val="20"/>
                <w:szCs w:val="20"/>
              </w:rPr>
            </w:pPr>
            <w:r w:rsidRPr="00331CE7">
              <w:rPr>
                <w:rFonts w:asciiTheme="majorBidi" w:hAnsiTheme="majorBidi" w:cstheme="majorBidi"/>
                <w:sz w:val="20"/>
                <w:szCs w:val="20"/>
              </w:rPr>
              <w:t>0.77</w:t>
            </w:r>
          </w:p>
        </w:tc>
      </w:tr>
      <w:tr w:rsidRPr="00331CE7" w:rsidR="00C26D58" w:rsidTr="5843C5DD" w14:paraId="74F61807" w14:textId="77777777">
        <w:trPr>
          <w:trHeight w:val="241"/>
        </w:trPr>
        <w:tc>
          <w:tcPr>
            <w:tcW w:w="1833" w:type="pct"/>
            <w:vMerge/>
            <w:tcBorders/>
            <w:tcMar>
              <w:left w:w="115" w:type="dxa"/>
              <w:right w:w="115" w:type="dxa"/>
            </w:tcMar>
          </w:tcPr>
          <w:p w:rsidRPr="00331CE7" w:rsidR="00C26D58" w:rsidP="005712A5" w:rsidRDefault="00C26D58" w14:paraId="7F270D31"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C26D58" w:rsidP="005712A5" w:rsidRDefault="00C26D58" w14:paraId="18320937"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13892D6D" w14:textId="58277F5B">
            <w:pPr>
              <w:jc w:val="both"/>
              <w:rPr>
                <w:rFonts w:eastAsia="Times New Roman" w:asciiTheme="majorBidi" w:hAnsiTheme="majorBidi" w:cstheme="majorBidi"/>
                <w:sz w:val="20"/>
                <w:szCs w:val="20"/>
              </w:rPr>
            </w:pPr>
            <w:r w:rsidRPr="00331CE7">
              <w:rPr>
                <w:rFonts w:asciiTheme="majorBidi" w:hAnsiTheme="majorBidi" w:cstheme="majorBidi"/>
                <w:sz w:val="20"/>
                <w:szCs w:val="20"/>
              </w:rPr>
              <w:t>0.77</w:t>
            </w:r>
          </w:p>
        </w:tc>
        <w:tc>
          <w:tcPr>
            <w:tcW w:w="1171" w:type="pct"/>
            <w:tcBorders>
              <w:left w:val="single" w:color="auto" w:sz="8" w:space="0"/>
              <w:right w:val="single" w:color="auto" w:sz="8" w:space="0"/>
            </w:tcBorders>
            <w:tcMar/>
          </w:tcPr>
          <w:p w:rsidRPr="00331CE7" w:rsidR="00C26D58" w:rsidP="005712A5" w:rsidRDefault="00C26D58" w14:paraId="10A06958" w14:textId="6D23214C">
            <w:pPr>
              <w:jc w:val="both"/>
              <w:rPr>
                <w:rFonts w:eastAsia="Times New Roman" w:asciiTheme="majorBidi" w:hAnsiTheme="majorBidi" w:cstheme="majorBidi"/>
                <w:sz w:val="20"/>
                <w:szCs w:val="20"/>
              </w:rPr>
            </w:pPr>
            <w:r w:rsidRPr="00331CE7">
              <w:rPr>
                <w:rFonts w:asciiTheme="majorBidi" w:hAnsiTheme="majorBidi" w:cstheme="majorBidi"/>
                <w:sz w:val="20"/>
                <w:szCs w:val="20"/>
              </w:rPr>
              <w:t>0.78</w:t>
            </w:r>
          </w:p>
        </w:tc>
      </w:tr>
      <w:tr w:rsidRPr="00331CE7" w:rsidR="00C26D58" w:rsidTr="5843C5DD" w14:paraId="6DDBB2FB" w14:textId="77777777">
        <w:trPr>
          <w:trHeight w:val="259"/>
        </w:trPr>
        <w:tc>
          <w:tcPr>
            <w:tcW w:w="1833" w:type="pct"/>
            <w:vMerge/>
            <w:tcBorders/>
            <w:tcMar>
              <w:left w:w="115" w:type="dxa"/>
              <w:right w:w="115" w:type="dxa"/>
            </w:tcMar>
          </w:tcPr>
          <w:p w:rsidRPr="00331CE7" w:rsidR="00C26D58" w:rsidP="005712A5" w:rsidRDefault="00C26D58" w14:paraId="2004B43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C26D58" w:rsidP="005712A5" w:rsidRDefault="00C26D58" w14:paraId="6F8161C9"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C863B3B" w14:textId="648FD1AF">
            <w:pPr>
              <w:jc w:val="both"/>
              <w:rPr>
                <w:rFonts w:eastAsia="Times New Roman" w:asciiTheme="majorBidi" w:hAnsiTheme="majorBidi" w:cstheme="majorBidi"/>
                <w:sz w:val="20"/>
                <w:szCs w:val="20"/>
              </w:rPr>
            </w:pPr>
            <w:r w:rsidRPr="00331CE7">
              <w:rPr>
                <w:rFonts w:asciiTheme="majorBidi" w:hAnsiTheme="majorBidi" w:cstheme="majorBidi"/>
                <w:sz w:val="20"/>
                <w:szCs w:val="20"/>
              </w:rPr>
              <w:t>0.59</w:t>
            </w:r>
          </w:p>
        </w:tc>
        <w:tc>
          <w:tcPr>
            <w:tcW w:w="1171" w:type="pct"/>
            <w:tcBorders>
              <w:left w:val="single" w:color="auto" w:sz="8" w:space="0"/>
              <w:right w:val="single" w:color="auto" w:sz="8" w:space="0"/>
            </w:tcBorders>
            <w:tcMar/>
          </w:tcPr>
          <w:p w:rsidRPr="00331CE7" w:rsidR="00C26D58" w:rsidP="005712A5" w:rsidRDefault="00C26D58" w14:paraId="249B1E07" w14:textId="0C0AB135">
            <w:pPr>
              <w:jc w:val="both"/>
              <w:rPr>
                <w:rFonts w:eastAsia="Times New Roman" w:asciiTheme="majorBidi" w:hAnsiTheme="majorBidi" w:cstheme="majorBidi"/>
                <w:sz w:val="20"/>
                <w:szCs w:val="20"/>
              </w:rPr>
            </w:pPr>
            <w:r w:rsidRPr="00331CE7">
              <w:rPr>
                <w:rFonts w:asciiTheme="majorBidi" w:hAnsiTheme="majorBidi" w:cstheme="majorBidi"/>
                <w:sz w:val="20"/>
                <w:szCs w:val="20"/>
              </w:rPr>
              <w:t>0.63</w:t>
            </w:r>
          </w:p>
        </w:tc>
      </w:tr>
      <w:tr w:rsidRPr="00331CE7" w:rsidR="00C26D58" w:rsidTr="5843C5DD" w14:paraId="1DDE509F" w14:textId="77777777">
        <w:trPr>
          <w:trHeight w:val="48"/>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EE0A77" w14:paraId="206E291E" w14:textId="1C4234BE">
            <w:pPr>
              <w:jc w:val="both"/>
              <w:rPr>
                <w:rFonts w:ascii="Times New Roman" w:hAnsi="Times New Roman" w:cs="Times New Roman" w:asciiTheme="majorBidi" w:hAnsiTheme="majorBidi" w:cstheme="majorBidi"/>
                <w:sz w:val="20"/>
                <w:szCs w:val="20"/>
              </w:rPr>
            </w:pPr>
            <w:r w:rsidRPr="5843C5DD" w:rsidR="59AA8D74">
              <w:rPr>
                <w:rFonts w:ascii="Times New Roman" w:hAnsi="Times New Roman" w:cs="Times New Roman" w:asciiTheme="majorBidi" w:hAnsiTheme="majorBidi" w:cstheme="majorBidi"/>
                <w:sz w:val="20"/>
                <w:szCs w:val="20"/>
              </w:rPr>
              <w:t>Charleonnan</w:t>
            </w:r>
            <w:r w:rsidRPr="5843C5DD" w:rsidR="4CFCD447">
              <w:rPr>
                <w:rFonts w:ascii="Times New Roman" w:hAnsi="Times New Roman" w:cs="Times New Roman" w:asciiTheme="majorBidi" w:hAnsiTheme="majorBidi" w:cstheme="majorBidi"/>
                <w:sz w:val="20"/>
                <w:szCs w:val="20"/>
              </w:rPr>
              <w:t xml:space="preserve"> et al. </w:t>
            </w:r>
            <w:r w:rsidRPr="5843C5DD" w:rsidR="703B3770">
              <w:rPr>
                <w:rFonts w:ascii="Times New Roman" w:hAnsi="Times New Roman" w:cs="Times New Roman" w:asciiTheme="majorBidi" w:hAnsiTheme="majorBidi" w:cstheme="majorBidi"/>
                <w:sz w:val="20"/>
                <w:szCs w:val="20"/>
              </w:rPr>
              <w:t>[</w:t>
            </w:r>
            <w:r w:rsidRPr="5843C5DD" w:rsidR="2625C567">
              <w:rPr>
                <w:rFonts w:ascii="Times New Roman" w:hAnsi="Times New Roman" w:cs="Times New Roman" w:asciiTheme="majorBidi" w:hAnsiTheme="majorBidi" w:cstheme="majorBidi"/>
                <w:sz w:val="20"/>
                <w:szCs w:val="20"/>
              </w:rPr>
              <w:t>14</w:t>
            </w:r>
            <w:r w:rsidRPr="5843C5DD" w:rsidR="703B3770">
              <w:rPr>
                <w:rFonts w:ascii="Times New Roman" w:hAnsi="Times New Roman" w:cs="Times New Roman" w:asciiTheme="majorBidi" w:hAnsiTheme="majorBidi" w:cstheme="majorBidi"/>
                <w:sz w:val="20"/>
                <w:szCs w:val="20"/>
              </w:rPr>
              <w:t>]</w:t>
            </w:r>
          </w:p>
          <w:p w:rsidRPr="00331CE7" w:rsidR="00C26D58" w:rsidP="005712A5" w:rsidRDefault="00C26D58" w14:paraId="3D2C26F6"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61DF74A5"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4D6A00D3"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w:t>
            </w:r>
          </w:p>
        </w:tc>
        <w:tc>
          <w:tcPr>
            <w:tcW w:w="1171" w:type="pct"/>
            <w:tcBorders>
              <w:left w:val="single" w:color="auto" w:sz="8" w:space="0"/>
              <w:right w:val="single" w:color="auto" w:sz="8" w:space="0"/>
            </w:tcBorders>
            <w:tcMar/>
          </w:tcPr>
          <w:p w:rsidRPr="00331CE7" w:rsidR="00C26D58" w:rsidP="005712A5" w:rsidRDefault="00C26D58" w14:paraId="76AE757E" w14:textId="2E2CE99B">
            <w:pPr>
              <w:jc w:val="both"/>
              <w:rPr>
                <w:rFonts w:eastAsia="Times New Roman" w:asciiTheme="majorBidi" w:hAnsiTheme="majorBidi" w:cstheme="majorBidi"/>
                <w:sz w:val="20"/>
                <w:szCs w:val="20"/>
              </w:rPr>
            </w:pPr>
            <w:r w:rsidRPr="00331CE7">
              <w:rPr>
                <w:rFonts w:asciiTheme="majorBidi" w:hAnsiTheme="majorBidi" w:cstheme="majorBidi"/>
                <w:sz w:val="20"/>
                <w:szCs w:val="20"/>
              </w:rPr>
              <w:t>0.96</w:t>
            </w:r>
          </w:p>
        </w:tc>
      </w:tr>
      <w:tr w:rsidRPr="00331CE7" w:rsidR="00C26D58" w:rsidTr="5843C5DD" w14:paraId="222702AC" w14:textId="77777777">
        <w:trPr>
          <w:trHeight w:val="45"/>
        </w:trPr>
        <w:tc>
          <w:tcPr>
            <w:tcW w:w="1833" w:type="pct"/>
            <w:vMerge/>
            <w:tcBorders/>
            <w:tcMar>
              <w:left w:w="115" w:type="dxa"/>
              <w:right w:w="115" w:type="dxa"/>
            </w:tcMar>
          </w:tcPr>
          <w:p w:rsidRPr="00331CE7" w:rsidR="00C26D58" w:rsidP="005712A5" w:rsidRDefault="00C26D58" w14:paraId="74C7A253"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29AB3DB2"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34C9A8E4"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w:t>
            </w:r>
          </w:p>
        </w:tc>
        <w:tc>
          <w:tcPr>
            <w:tcW w:w="1171" w:type="pct"/>
            <w:tcBorders>
              <w:left w:val="single" w:color="auto" w:sz="8" w:space="0"/>
              <w:right w:val="single" w:color="auto" w:sz="8" w:space="0"/>
            </w:tcBorders>
            <w:tcMar/>
          </w:tcPr>
          <w:p w:rsidRPr="00331CE7" w:rsidR="00C26D58" w:rsidP="005712A5" w:rsidRDefault="00C26D58" w14:paraId="3761131D" w14:textId="7654B262">
            <w:pPr>
              <w:jc w:val="both"/>
              <w:rPr>
                <w:rFonts w:eastAsia="Times New Roman" w:asciiTheme="majorBidi" w:hAnsiTheme="majorBidi" w:cstheme="majorBidi"/>
                <w:sz w:val="20"/>
                <w:szCs w:val="20"/>
              </w:rPr>
            </w:pPr>
            <w:r w:rsidRPr="00331CE7">
              <w:rPr>
                <w:rFonts w:asciiTheme="majorBidi" w:hAnsiTheme="majorBidi" w:cstheme="majorBidi"/>
                <w:sz w:val="20"/>
                <w:szCs w:val="20"/>
              </w:rPr>
              <w:t>0.94</w:t>
            </w:r>
          </w:p>
        </w:tc>
      </w:tr>
      <w:tr w:rsidRPr="00331CE7" w:rsidR="00C26D58" w:rsidTr="5843C5DD" w14:paraId="706C3694" w14:textId="77777777">
        <w:trPr>
          <w:trHeight w:val="45"/>
        </w:trPr>
        <w:tc>
          <w:tcPr>
            <w:tcW w:w="1833" w:type="pct"/>
            <w:vMerge/>
            <w:tcBorders/>
            <w:tcMar>
              <w:left w:w="115" w:type="dxa"/>
              <w:right w:w="115" w:type="dxa"/>
            </w:tcMar>
          </w:tcPr>
          <w:p w:rsidRPr="00331CE7" w:rsidR="00C26D58" w:rsidP="005712A5" w:rsidRDefault="00C26D58" w14:paraId="4D9E50BB"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D8C0461" w14:textId="77777777">
            <w:pPr>
              <w:jc w:val="both"/>
              <w:rPr>
                <w:rFonts w:asciiTheme="majorBidi" w:hAnsiTheme="majorBidi" w:cstheme="majorBidi"/>
                <w:sz w:val="20"/>
                <w:szCs w:val="20"/>
              </w:rPr>
            </w:pPr>
            <w:r w:rsidRPr="00331CE7">
              <w:rPr>
                <w:rFonts w:asciiTheme="majorBidi" w:hAnsiTheme="majorBidi" w:cstheme="majorBidi"/>
                <w:sz w:val="20"/>
                <w:szCs w:val="20"/>
              </w:rPr>
              <w:t>KNN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2067C23B"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w:t>
            </w:r>
          </w:p>
        </w:tc>
        <w:tc>
          <w:tcPr>
            <w:tcW w:w="1171" w:type="pct"/>
            <w:tcBorders>
              <w:left w:val="single" w:color="auto" w:sz="8" w:space="0"/>
              <w:right w:val="single" w:color="auto" w:sz="8" w:space="0"/>
            </w:tcBorders>
            <w:tcMar/>
          </w:tcPr>
          <w:p w:rsidRPr="00331CE7" w:rsidR="00C26D58" w:rsidP="005712A5" w:rsidRDefault="00C26D58" w14:paraId="479313D2" w14:textId="2A4C4C05">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r>
      <w:tr w:rsidRPr="00331CE7" w:rsidR="00C26D58" w:rsidTr="5843C5DD" w14:paraId="4E6142FA" w14:textId="77777777">
        <w:trPr>
          <w:trHeight w:val="214"/>
        </w:trPr>
        <w:tc>
          <w:tcPr>
            <w:tcW w:w="1833" w:type="pct"/>
            <w:vMerge/>
            <w:tcBorders/>
            <w:tcMar>
              <w:left w:w="115" w:type="dxa"/>
              <w:right w:w="115" w:type="dxa"/>
            </w:tcMar>
          </w:tcPr>
          <w:p w:rsidRPr="00331CE7" w:rsidR="00C26D58" w:rsidP="005712A5" w:rsidRDefault="00C26D58" w14:paraId="0276BD1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right w:val="single" w:color="auto" w:sz="8" w:space="0"/>
            </w:tcBorders>
            <w:tcMar/>
          </w:tcPr>
          <w:p w:rsidRPr="00331CE7" w:rsidR="00C26D58" w:rsidP="005712A5" w:rsidRDefault="00C26D58" w14:paraId="203FB481"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6CCAA0A" w14:textId="77777777">
            <w:pPr>
              <w:jc w:val="both"/>
              <w:rPr>
                <w:rFonts w:eastAsia="Times New Roman" w:asciiTheme="majorBidi" w:hAnsiTheme="majorBidi" w:cstheme="majorBidi"/>
                <w:sz w:val="20"/>
                <w:szCs w:val="20"/>
              </w:rPr>
            </w:pPr>
            <w:r w:rsidRPr="00331CE7">
              <w:rPr>
                <w:rFonts w:asciiTheme="majorBidi" w:hAnsiTheme="majorBidi" w:cstheme="majorBidi"/>
                <w:sz w:val="20"/>
                <w:szCs w:val="20"/>
              </w:rPr>
              <w:t>-</w:t>
            </w:r>
          </w:p>
        </w:tc>
        <w:tc>
          <w:tcPr>
            <w:tcW w:w="1171" w:type="pct"/>
            <w:tcBorders>
              <w:left w:val="single" w:color="auto" w:sz="8" w:space="0"/>
              <w:right w:val="single" w:color="auto" w:sz="8" w:space="0"/>
            </w:tcBorders>
            <w:tcMar/>
          </w:tcPr>
          <w:p w:rsidRPr="00331CE7" w:rsidR="00C26D58" w:rsidP="005712A5" w:rsidRDefault="00C26D58" w14:paraId="74A3E3A6" w14:textId="52F9B667">
            <w:pPr>
              <w:jc w:val="both"/>
              <w:rPr>
                <w:rFonts w:eastAsia="Times New Roman" w:asciiTheme="majorBidi" w:hAnsiTheme="majorBidi" w:cstheme="majorBidi"/>
                <w:sz w:val="20"/>
                <w:szCs w:val="20"/>
              </w:rPr>
            </w:pPr>
            <w:r w:rsidRPr="00331CE7">
              <w:rPr>
                <w:rFonts w:asciiTheme="majorBidi" w:hAnsiTheme="majorBidi" w:cstheme="majorBidi"/>
                <w:sz w:val="20"/>
                <w:szCs w:val="20"/>
              </w:rPr>
              <w:t>0.98</w:t>
            </w:r>
          </w:p>
        </w:tc>
      </w:tr>
      <w:tr w:rsidRPr="00331CE7" w:rsidR="00C26D58" w:rsidTr="5843C5DD" w14:paraId="093B244C" w14:textId="77777777">
        <w:trPr>
          <w:trHeight w:val="48"/>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783C52" w14:paraId="04534B6A" w14:textId="6F84B53C">
            <w:pPr>
              <w:pStyle w:val="references"/>
              <w:numPr>
                <w:ilvl w:val="0"/>
                <w:numId w:val="0"/>
              </w:numPr>
              <w:spacing w:after="0"/>
              <w:ind w:left="0"/>
              <w:rPr>
                <w:rFonts w:ascii="Times New Roman" w:hAnsi="Times New Roman" w:eastAsia="Times New Roman" w:cs="Times New Roman" w:asciiTheme="majorBidi" w:hAnsiTheme="majorBidi" w:cstheme="majorBidi"/>
                <w:sz w:val="20"/>
                <w:szCs w:val="20"/>
              </w:rPr>
            </w:pPr>
            <w:r w:rsidRPr="5843C5DD" w:rsidR="4C97D29A">
              <w:rPr>
                <w:sz w:val="20"/>
                <w:szCs w:val="20"/>
              </w:rPr>
              <w:t>Dharmarathne</w:t>
            </w:r>
            <w:r w:rsidRPr="5843C5DD" w:rsidR="4CFCD447">
              <w:rPr>
                <w:rFonts w:ascii="Times New Roman" w:hAnsi="Times New Roman" w:eastAsia="Times New Roman" w:cs="Times New Roman" w:asciiTheme="majorBidi" w:hAnsiTheme="majorBidi" w:cstheme="majorBidi"/>
                <w:sz w:val="20"/>
                <w:szCs w:val="20"/>
              </w:rPr>
              <w:t xml:space="preserve"> et al. </w:t>
            </w:r>
            <w:r w:rsidRPr="5843C5DD" w:rsidR="703B3770">
              <w:rPr>
                <w:rFonts w:ascii="Times New Roman" w:hAnsi="Times New Roman" w:eastAsia="Times New Roman" w:cs="Times New Roman" w:asciiTheme="majorBidi" w:hAnsiTheme="majorBidi" w:cstheme="majorBidi"/>
                <w:sz w:val="20"/>
                <w:szCs w:val="20"/>
              </w:rPr>
              <w:t>[1</w:t>
            </w:r>
            <w:r w:rsidRPr="5843C5DD" w:rsidR="52458333">
              <w:rPr>
                <w:rFonts w:ascii="Times New Roman" w:hAnsi="Times New Roman" w:eastAsia="Times New Roman" w:cs="Times New Roman" w:asciiTheme="majorBidi" w:hAnsiTheme="majorBidi" w:cstheme="majorBidi"/>
                <w:sz w:val="20"/>
                <w:szCs w:val="20"/>
              </w:rPr>
              <w:t>5</w:t>
            </w:r>
            <w:r w:rsidRPr="5843C5DD" w:rsidR="703B3770">
              <w:rPr>
                <w:rFonts w:ascii="Times New Roman" w:hAnsi="Times New Roman" w:eastAsia="Times New Roman" w:cs="Times New Roman" w:asciiTheme="majorBidi" w:hAnsiTheme="majorBidi" w:cstheme="majorBidi"/>
                <w:sz w:val="20"/>
                <w:szCs w:val="20"/>
              </w:rPr>
              <w:t>]</w:t>
            </w: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0A80C5C7" w14:textId="77777777">
            <w:pPr>
              <w:jc w:val="both"/>
              <w:rPr>
                <w:rFonts w:asciiTheme="majorBidi" w:hAnsiTheme="majorBidi" w:cstheme="majorBidi"/>
                <w:sz w:val="20"/>
                <w:szCs w:val="20"/>
              </w:rPr>
            </w:pPr>
            <w:r w:rsidRPr="00331CE7">
              <w:rPr>
                <w:rFonts w:asciiTheme="majorBidi" w:hAnsiTheme="majorBidi" w:cstheme="majorBidi"/>
                <w:sz w:val="20"/>
                <w:szCs w:val="20"/>
              </w:rPr>
              <w:t>KNN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6F46AB5C" w14:textId="1ADAF7C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0.82</w:t>
            </w:r>
          </w:p>
        </w:tc>
        <w:tc>
          <w:tcPr>
            <w:tcW w:w="1171" w:type="pct"/>
            <w:tcBorders>
              <w:left w:val="single" w:color="auto" w:sz="8" w:space="0"/>
              <w:right w:val="single" w:color="auto" w:sz="8" w:space="0"/>
            </w:tcBorders>
            <w:tcMar/>
          </w:tcPr>
          <w:p w:rsidRPr="00331CE7" w:rsidR="00C26D58" w:rsidP="005712A5" w:rsidRDefault="00C26D58" w14:paraId="0528CC88" w14:textId="7CD6130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0.80</w:t>
            </w:r>
          </w:p>
        </w:tc>
      </w:tr>
      <w:tr w:rsidRPr="00331CE7" w:rsidR="00C26D58" w:rsidTr="5843C5DD" w14:paraId="2EDDDCE8" w14:textId="77777777">
        <w:trPr>
          <w:trHeight w:val="45"/>
        </w:trPr>
        <w:tc>
          <w:tcPr>
            <w:tcW w:w="1833" w:type="pct"/>
            <w:vMerge/>
            <w:tcBorders/>
            <w:tcMar>
              <w:left w:w="115" w:type="dxa"/>
              <w:right w:w="115" w:type="dxa"/>
            </w:tcMar>
          </w:tcPr>
          <w:p w:rsidRPr="00331CE7" w:rsidR="00C26D58" w:rsidP="005712A5" w:rsidRDefault="00C26D58" w14:paraId="3CEC358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CCD4AB0" w14:textId="77777777">
            <w:pPr>
              <w:jc w:val="both"/>
              <w:rPr>
                <w:rFonts w:asciiTheme="majorBidi" w:hAnsiTheme="majorBidi" w:cstheme="majorBidi"/>
                <w:sz w:val="20"/>
                <w:szCs w:val="20"/>
              </w:rPr>
            </w:pPr>
            <w:r w:rsidRPr="00331CE7">
              <w:rPr>
                <w:rFonts w:asciiTheme="majorBidi" w:hAnsiTheme="majorBidi" w:cstheme="majorBidi"/>
                <w:sz w:val="20"/>
                <w:szCs w:val="20"/>
              </w:rPr>
              <w:t>DT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798E4605" w14:textId="54D21776">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1171" w:type="pct"/>
            <w:tcBorders>
              <w:left w:val="single" w:color="auto" w:sz="8" w:space="0"/>
              <w:right w:val="single" w:color="auto" w:sz="8" w:space="0"/>
            </w:tcBorders>
            <w:tcMar/>
          </w:tcPr>
          <w:p w:rsidRPr="00331CE7" w:rsidR="00C26D58" w:rsidP="005712A5" w:rsidRDefault="00C26D58" w14:paraId="6221343C" w14:textId="2F4B750C">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r>
      <w:tr w:rsidRPr="00331CE7" w:rsidR="00C26D58" w:rsidTr="5843C5DD" w14:paraId="28FE3287" w14:textId="77777777">
        <w:trPr>
          <w:trHeight w:val="45"/>
        </w:trPr>
        <w:tc>
          <w:tcPr>
            <w:tcW w:w="1833" w:type="pct"/>
            <w:vMerge/>
            <w:tcBorders/>
            <w:tcMar>
              <w:left w:w="115" w:type="dxa"/>
              <w:right w:w="115" w:type="dxa"/>
            </w:tcMar>
          </w:tcPr>
          <w:p w:rsidRPr="00331CE7" w:rsidR="00C26D58" w:rsidP="005712A5" w:rsidRDefault="00C26D58" w14:paraId="10707478"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4530DE4F"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13946972" w14:textId="6B4F1B2A">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0.98</w:t>
            </w:r>
          </w:p>
        </w:tc>
        <w:tc>
          <w:tcPr>
            <w:tcW w:w="1171" w:type="pct"/>
            <w:tcBorders>
              <w:left w:val="single" w:color="auto" w:sz="8" w:space="0"/>
              <w:right w:val="single" w:color="auto" w:sz="8" w:space="0"/>
            </w:tcBorders>
            <w:tcMar/>
          </w:tcPr>
          <w:p w:rsidRPr="00331CE7" w:rsidR="00C26D58" w:rsidP="005712A5" w:rsidRDefault="00C26D58" w14:paraId="3F9DEF9D" w14:textId="0A45B55D">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r>
      <w:tr w:rsidRPr="00331CE7" w:rsidR="00C26D58" w:rsidTr="5843C5DD" w14:paraId="31B2662B" w14:textId="77777777">
        <w:trPr>
          <w:trHeight w:val="45"/>
        </w:trPr>
        <w:tc>
          <w:tcPr>
            <w:tcW w:w="1833" w:type="pct"/>
            <w:vMerge/>
            <w:tcBorders/>
            <w:tcMar>
              <w:left w:w="115" w:type="dxa"/>
              <w:right w:w="115" w:type="dxa"/>
            </w:tcMar>
          </w:tcPr>
          <w:p w:rsidRPr="00331CE7" w:rsidR="00C26D58" w:rsidP="005712A5" w:rsidRDefault="00C26D58" w14:paraId="3AE52C6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04E435B9" w14:textId="77777777">
            <w:pPr>
              <w:jc w:val="both"/>
              <w:rPr>
                <w:rFonts w:asciiTheme="majorBidi" w:hAnsiTheme="majorBidi" w:cstheme="majorBidi"/>
                <w:sz w:val="20"/>
                <w:szCs w:val="20"/>
              </w:rPr>
            </w:pPr>
            <w:r w:rsidRPr="00331CE7">
              <w:rPr>
                <w:rFonts w:asciiTheme="majorBidi" w:hAnsiTheme="majorBidi" w:cstheme="majorBidi"/>
                <w:sz w:val="20"/>
                <w:szCs w:val="20"/>
              </w:rPr>
              <w:t>SVM</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9D9C711" w14:textId="22EFF9C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0.85</w:t>
            </w:r>
          </w:p>
        </w:tc>
        <w:tc>
          <w:tcPr>
            <w:tcW w:w="1171" w:type="pct"/>
            <w:tcBorders>
              <w:left w:val="single" w:color="auto" w:sz="8" w:space="0"/>
              <w:right w:val="single" w:color="auto" w:sz="8" w:space="0"/>
            </w:tcBorders>
            <w:tcMar/>
          </w:tcPr>
          <w:p w:rsidRPr="00331CE7" w:rsidR="00C26D58" w:rsidP="005712A5" w:rsidRDefault="00C26D58" w14:paraId="02B69658" w14:textId="535F4E25">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0.84</w:t>
            </w:r>
          </w:p>
        </w:tc>
      </w:tr>
      <w:tr w:rsidRPr="00331CE7" w:rsidR="00C26D58" w:rsidTr="5843C5DD" w14:paraId="40222431" w14:textId="77777777">
        <w:trPr>
          <w:trHeight w:val="45"/>
        </w:trPr>
        <w:tc>
          <w:tcPr>
            <w:tcW w:w="1833" w:type="pct"/>
            <w:vMerge/>
            <w:tcBorders/>
            <w:tcMar>
              <w:left w:w="115" w:type="dxa"/>
              <w:right w:w="115" w:type="dxa"/>
            </w:tcMar>
          </w:tcPr>
          <w:p w:rsidRPr="00331CE7" w:rsidR="00C26D58" w:rsidP="005712A5" w:rsidRDefault="00C26D58" w14:paraId="24063BF1"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1E365F80" w14:textId="77777777">
            <w:pPr>
              <w:jc w:val="both"/>
              <w:rPr>
                <w:rFonts w:asciiTheme="majorBidi" w:hAnsiTheme="majorBidi" w:cstheme="majorBidi"/>
                <w:sz w:val="20"/>
                <w:szCs w:val="20"/>
              </w:rPr>
            </w:pPr>
            <w:r w:rsidRPr="00331CE7">
              <w:rPr>
                <w:rFonts w:asciiTheme="majorBidi" w:hAnsiTheme="majorBidi" w:cstheme="majorBidi"/>
                <w:sz w:val="20"/>
                <w:szCs w:val="20"/>
              </w:rPr>
              <w:t>ANN</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23A88E6" w14:textId="5770F190">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0.97</w:t>
            </w:r>
          </w:p>
        </w:tc>
        <w:tc>
          <w:tcPr>
            <w:tcW w:w="1171" w:type="pct"/>
            <w:tcBorders>
              <w:left w:val="single" w:color="auto" w:sz="8" w:space="0"/>
              <w:right w:val="single" w:color="auto" w:sz="8" w:space="0"/>
            </w:tcBorders>
            <w:tcMar/>
          </w:tcPr>
          <w:p w:rsidRPr="00331CE7" w:rsidR="00C26D58" w:rsidP="005712A5" w:rsidRDefault="00C26D58" w14:paraId="2AA2BC64" w14:textId="36C8E0A8">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0.96</w:t>
            </w:r>
          </w:p>
        </w:tc>
      </w:tr>
      <w:tr w:rsidRPr="00331CE7" w:rsidR="00C26D58" w:rsidTr="5843C5DD" w14:paraId="338ADA3D" w14:textId="77777777">
        <w:trPr>
          <w:trHeight w:val="48"/>
        </w:trPr>
        <w:tc>
          <w:tcPr>
            <w:tcW w:w="1833" w:type="pct"/>
            <w:vMerge w:val="restart"/>
            <w:tcBorders>
              <w:left w:val="single" w:color="auto" w:sz="8" w:space="0"/>
              <w:right w:val="single" w:color="auto" w:sz="8" w:space="0"/>
            </w:tcBorders>
            <w:tcMar>
              <w:left w:w="115" w:type="dxa"/>
              <w:right w:w="115" w:type="dxa"/>
            </w:tcMar>
          </w:tcPr>
          <w:p w:rsidRPr="00331CE7" w:rsidR="00C26D58" w:rsidP="5843C5DD" w:rsidRDefault="00783C52" w14:paraId="7314C35C" w14:textId="0647BCD3">
            <w:pPr>
              <w:jc w:val="both"/>
              <w:rPr>
                <w:rFonts w:ascii="Times New Roman" w:hAnsi="Times New Roman" w:eastAsia="Times New Roman" w:cs="Times New Roman" w:asciiTheme="majorBidi" w:hAnsiTheme="majorBidi" w:cstheme="majorBidi"/>
                <w:sz w:val="20"/>
                <w:szCs w:val="20"/>
              </w:rPr>
            </w:pPr>
            <w:r w:rsidRPr="5843C5DD" w:rsidR="3492336F">
              <w:rPr>
                <w:rFonts w:ascii="Times New Roman" w:hAnsi="Times New Roman" w:eastAsia="Times New Roman" w:cs="Times New Roman" w:asciiTheme="majorBidi" w:hAnsiTheme="majorBidi" w:cstheme="majorBidi"/>
                <w:sz w:val="20"/>
                <w:szCs w:val="20"/>
              </w:rPr>
              <w:t xml:space="preserve">Rahat </w:t>
            </w:r>
            <w:r w:rsidRPr="5843C5DD" w:rsidR="1A2BCA6D">
              <w:rPr>
                <w:rFonts w:ascii="Times New Roman" w:hAnsi="Times New Roman" w:eastAsia="Times New Roman" w:cs="Times New Roman" w:asciiTheme="majorBidi" w:hAnsiTheme="majorBidi" w:cstheme="majorBidi"/>
                <w:sz w:val="20"/>
                <w:szCs w:val="20"/>
              </w:rPr>
              <w:t xml:space="preserve">et al. </w:t>
            </w:r>
            <w:r w:rsidRPr="5843C5DD" w:rsidR="703B3770">
              <w:rPr>
                <w:rFonts w:ascii="Times New Roman" w:hAnsi="Times New Roman" w:eastAsia="Times New Roman" w:cs="Times New Roman" w:asciiTheme="majorBidi" w:hAnsiTheme="majorBidi" w:cstheme="majorBidi"/>
                <w:sz w:val="20"/>
                <w:szCs w:val="20"/>
              </w:rPr>
              <w:t>[1</w:t>
            </w:r>
            <w:r w:rsidRPr="5843C5DD" w:rsidR="43DD8E81">
              <w:rPr>
                <w:rFonts w:ascii="Times New Roman" w:hAnsi="Times New Roman" w:eastAsia="Times New Roman" w:cs="Times New Roman" w:asciiTheme="majorBidi" w:hAnsiTheme="majorBidi" w:cstheme="majorBidi"/>
                <w:sz w:val="20"/>
                <w:szCs w:val="20"/>
              </w:rPr>
              <w:t>7</w:t>
            </w:r>
            <w:r w:rsidRPr="5843C5DD" w:rsidR="703B3770">
              <w:rPr>
                <w:rFonts w:ascii="Times New Roman" w:hAnsi="Times New Roman" w:eastAsia="Times New Roman" w:cs="Times New Roman" w:asciiTheme="majorBidi" w:hAnsiTheme="majorBidi" w:cstheme="majorBidi"/>
                <w:sz w:val="20"/>
                <w:szCs w:val="20"/>
              </w:rPr>
              <w:t>]</w:t>
            </w: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7E978C77" w14:textId="77777777">
            <w:pPr>
              <w:jc w:val="both"/>
              <w:rPr>
                <w:rFonts w:asciiTheme="majorBidi" w:hAnsiTheme="majorBidi" w:cstheme="majorBidi"/>
                <w:sz w:val="20"/>
                <w:szCs w:val="20"/>
              </w:rPr>
            </w:pPr>
            <w:r w:rsidRPr="00331CE7">
              <w:rPr>
                <w:rFonts w:asciiTheme="majorBidi" w:hAnsiTheme="majorBidi" w:cstheme="majorBidi"/>
                <w:sz w:val="20"/>
                <w:szCs w:val="20"/>
              </w:rPr>
              <w:t>LR</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DDFCBD6"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0.92</w:t>
            </w:r>
          </w:p>
        </w:tc>
        <w:tc>
          <w:tcPr>
            <w:tcW w:w="1171" w:type="pct"/>
            <w:tcBorders>
              <w:left w:val="single" w:color="auto" w:sz="8" w:space="0"/>
              <w:right w:val="single" w:color="auto" w:sz="8" w:space="0"/>
            </w:tcBorders>
            <w:tcMar/>
          </w:tcPr>
          <w:p w:rsidRPr="00331CE7" w:rsidR="00C26D58" w:rsidP="005712A5" w:rsidRDefault="00C26D58" w14:paraId="5D9B8D5C"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0.90</w:t>
            </w:r>
          </w:p>
        </w:tc>
      </w:tr>
      <w:tr w:rsidRPr="00331CE7" w:rsidR="00C26D58" w:rsidTr="5843C5DD" w14:paraId="6D675DB7" w14:textId="77777777">
        <w:trPr>
          <w:trHeight w:val="45"/>
        </w:trPr>
        <w:tc>
          <w:tcPr>
            <w:tcW w:w="1833" w:type="pct"/>
            <w:vMerge/>
            <w:tcBorders/>
            <w:tcMar>
              <w:left w:w="115" w:type="dxa"/>
              <w:right w:w="115" w:type="dxa"/>
            </w:tcMar>
          </w:tcPr>
          <w:p w:rsidRPr="00331CE7" w:rsidR="00C26D58" w:rsidP="005712A5" w:rsidRDefault="00C26D58" w14:paraId="70E32B80"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5608C96E" w14:textId="77777777">
            <w:pPr>
              <w:jc w:val="both"/>
              <w:rPr>
                <w:rFonts w:asciiTheme="majorBidi" w:hAnsiTheme="majorBidi" w:cstheme="majorBidi"/>
                <w:sz w:val="20"/>
                <w:szCs w:val="20"/>
              </w:rPr>
            </w:pPr>
            <w:proofErr w:type="spellStart"/>
            <w:r w:rsidRPr="00331CE7">
              <w:rPr>
                <w:rFonts w:asciiTheme="majorBidi" w:hAnsiTheme="majorBidi" w:cstheme="majorBidi"/>
                <w:sz w:val="20"/>
                <w:szCs w:val="20"/>
              </w:rPr>
              <w:t>XGBoost</w:t>
            </w:r>
            <w:proofErr w:type="spellEnd"/>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00F8D858" w14:textId="01C3EDB2">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0.95</w:t>
            </w:r>
          </w:p>
        </w:tc>
        <w:tc>
          <w:tcPr>
            <w:tcW w:w="1171" w:type="pct"/>
            <w:tcBorders>
              <w:left w:val="single" w:color="auto" w:sz="8" w:space="0"/>
              <w:right w:val="single" w:color="auto" w:sz="8" w:space="0"/>
            </w:tcBorders>
            <w:tcMar/>
          </w:tcPr>
          <w:p w:rsidRPr="00331CE7" w:rsidR="00C26D58" w:rsidP="005712A5" w:rsidRDefault="00C26D58" w14:paraId="65905706"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0.94</w:t>
            </w:r>
          </w:p>
        </w:tc>
      </w:tr>
      <w:tr w:rsidRPr="00331CE7" w:rsidR="00C26D58" w:rsidTr="5843C5DD" w14:paraId="6E029B95" w14:textId="77777777">
        <w:trPr>
          <w:trHeight w:val="250"/>
        </w:trPr>
        <w:tc>
          <w:tcPr>
            <w:tcW w:w="1833" w:type="pct"/>
            <w:vMerge/>
            <w:tcBorders/>
            <w:tcMar>
              <w:left w:w="115" w:type="dxa"/>
              <w:right w:w="115" w:type="dxa"/>
            </w:tcMar>
          </w:tcPr>
          <w:p w:rsidRPr="00331CE7" w:rsidR="00C26D58" w:rsidP="005712A5" w:rsidRDefault="00C26D58" w14:paraId="3183274C"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0F876528" w14:textId="77777777">
            <w:pPr>
              <w:jc w:val="both"/>
              <w:rPr>
                <w:rFonts w:asciiTheme="majorBidi" w:hAnsiTheme="majorBidi" w:cstheme="majorBidi"/>
                <w:sz w:val="20"/>
                <w:szCs w:val="20"/>
              </w:rPr>
            </w:pPr>
            <w:r w:rsidRPr="00331CE7">
              <w:rPr>
                <w:rFonts w:asciiTheme="majorBidi" w:hAnsiTheme="majorBidi" w:cstheme="majorBidi"/>
                <w:sz w:val="20"/>
                <w:szCs w:val="20"/>
              </w:rPr>
              <w:t>RF</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571754EC" w14:textId="46107E23">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w:t>
            </w:r>
            <w:r w:rsidR="00692016">
              <w:rPr>
                <w:rFonts w:eastAsia="Times New Roman" w:asciiTheme="majorBidi" w:hAnsiTheme="majorBidi" w:cstheme="majorBidi"/>
                <w:sz w:val="20"/>
                <w:szCs w:val="20"/>
              </w:rPr>
              <w:t>1</w:t>
            </w:r>
          </w:p>
        </w:tc>
        <w:tc>
          <w:tcPr>
            <w:tcW w:w="1171" w:type="pct"/>
            <w:tcBorders>
              <w:left w:val="single" w:color="auto" w:sz="8" w:space="0"/>
              <w:right w:val="single" w:color="auto" w:sz="8" w:space="0"/>
            </w:tcBorders>
            <w:tcMar/>
          </w:tcPr>
          <w:p w:rsidRPr="00331CE7" w:rsidR="00C26D58" w:rsidP="005712A5" w:rsidRDefault="00C26D58" w14:paraId="3521D55A"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0.93</w:t>
            </w:r>
          </w:p>
        </w:tc>
      </w:tr>
      <w:tr w:rsidRPr="00331CE7" w:rsidR="00C26D58" w:rsidTr="5843C5DD" w14:paraId="5D7CA89A" w14:textId="77777777">
        <w:trPr>
          <w:trHeight w:val="45"/>
        </w:trPr>
        <w:tc>
          <w:tcPr>
            <w:tcW w:w="1833" w:type="pct"/>
            <w:vMerge/>
            <w:tcBorders/>
            <w:tcMar>
              <w:left w:w="115" w:type="dxa"/>
              <w:right w:w="115" w:type="dxa"/>
            </w:tcMar>
          </w:tcPr>
          <w:p w:rsidRPr="00331CE7" w:rsidR="00C26D58" w:rsidP="005712A5" w:rsidRDefault="00C26D58" w14:paraId="7517A4AD"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2715834D" w14:textId="77777777">
            <w:pPr>
              <w:jc w:val="both"/>
              <w:rPr>
                <w:rFonts w:asciiTheme="majorBidi" w:hAnsiTheme="majorBidi" w:cstheme="majorBidi"/>
                <w:sz w:val="20"/>
                <w:szCs w:val="20"/>
              </w:rPr>
            </w:pPr>
            <w:r w:rsidRPr="00331CE7">
              <w:rPr>
                <w:rFonts w:asciiTheme="majorBidi" w:hAnsiTheme="majorBidi" w:cstheme="majorBidi"/>
                <w:sz w:val="20"/>
                <w:szCs w:val="20"/>
              </w:rPr>
              <w:t>AdaBoost</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3159B8D4" w14:textId="117C449E">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0.94</w:t>
            </w:r>
          </w:p>
        </w:tc>
        <w:tc>
          <w:tcPr>
            <w:tcW w:w="1171" w:type="pct"/>
            <w:tcBorders>
              <w:left w:val="single" w:color="auto" w:sz="8" w:space="0"/>
              <w:right w:val="single" w:color="auto" w:sz="8" w:space="0"/>
            </w:tcBorders>
            <w:tcMar/>
          </w:tcPr>
          <w:p w:rsidRPr="00331CE7" w:rsidR="00C26D58" w:rsidP="005712A5" w:rsidRDefault="00C26D58" w14:paraId="5A147295"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0.91</w:t>
            </w:r>
          </w:p>
        </w:tc>
      </w:tr>
      <w:tr w:rsidRPr="00331CE7" w:rsidR="00C26D58" w:rsidTr="5843C5DD" w14:paraId="43A621C1" w14:textId="77777777">
        <w:trPr>
          <w:trHeight w:val="430"/>
        </w:trPr>
        <w:tc>
          <w:tcPr>
            <w:tcW w:w="1833" w:type="pct"/>
            <w:vMerge/>
            <w:tcBorders/>
            <w:tcMar>
              <w:left w:w="115" w:type="dxa"/>
              <w:right w:w="115" w:type="dxa"/>
            </w:tcMar>
          </w:tcPr>
          <w:p w:rsidRPr="00331CE7" w:rsidR="00C26D58" w:rsidP="005712A5" w:rsidRDefault="00C26D58" w14:paraId="125CFA0F" w14:textId="77777777">
            <w:pPr>
              <w:jc w:val="both"/>
              <w:rPr>
                <w:rFonts w:eastAsia="Times New Roman" w:asciiTheme="majorBidi" w:hAnsiTheme="majorBidi" w:cstheme="majorBidi"/>
                <w:sz w:val="20"/>
                <w:szCs w:val="20"/>
              </w:rPr>
            </w:pPr>
          </w:p>
        </w:tc>
        <w:tc>
          <w:tcPr>
            <w:tcW w:w="1170" w:type="pct"/>
            <w:tcBorders>
              <w:top w:val="single" w:color="auto" w:sz="8" w:space="0"/>
              <w:left w:val="single" w:color="auto" w:sz="8" w:space="0"/>
              <w:bottom w:val="single" w:color="auto" w:sz="8" w:space="0"/>
              <w:right w:val="single" w:color="auto" w:sz="8" w:space="0"/>
            </w:tcBorders>
            <w:tcMar/>
          </w:tcPr>
          <w:p w:rsidRPr="00331CE7" w:rsidR="00C26D58" w:rsidP="005712A5" w:rsidRDefault="00C26D58" w14:paraId="13F1CA53" w14:textId="77777777">
            <w:pPr>
              <w:jc w:val="both"/>
              <w:rPr>
                <w:rFonts w:asciiTheme="majorBidi" w:hAnsiTheme="majorBidi" w:cstheme="majorBidi"/>
                <w:sz w:val="20"/>
                <w:szCs w:val="20"/>
              </w:rPr>
            </w:pPr>
            <w:r w:rsidRPr="00331CE7">
              <w:rPr>
                <w:rFonts w:asciiTheme="majorBidi" w:hAnsiTheme="majorBidi" w:cstheme="majorBidi"/>
                <w:sz w:val="20"/>
                <w:szCs w:val="20"/>
              </w:rPr>
              <w:t>Hybrid Model</w:t>
            </w:r>
          </w:p>
        </w:tc>
        <w:tc>
          <w:tcPr>
            <w:tcW w:w="826" w:type="pct"/>
            <w:tcBorders>
              <w:left w:val="single" w:color="auto" w:sz="8" w:space="0"/>
              <w:right w:val="single" w:color="auto" w:sz="8" w:space="0"/>
            </w:tcBorders>
            <w:tcMar>
              <w:left w:w="108" w:type="dxa"/>
              <w:right w:w="108" w:type="dxa"/>
            </w:tcMar>
          </w:tcPr>
          <w:p w:rsidRPr="00331CE7" w:rsidR="00C26D58" w:rsidP="005712A5" w:rsidRDefault="00C26D58" w14:paraId="748CCAD3"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0.96</w:t>
            </w:r>
          </w:p>
        </w:tc>
        <w:tc>
          <w:tcPr>
            <w:tcW w:w="1171" w:type="pct"/>
            <w:tcBorders>
              <w:left w:val="single" w:color="auto" w:sz="8" w:space="0"/>
              <w:right w:val="single" w:color="auto" w:sz="8" w:space="0"/>
            </w:tcBorders>
            <w:tcMar/>
          </w:tcPr>
          <w:p w:rsidRPr="00331CE7" w:rsidR="00C26D58" w:rsidP="005712A5" w:rsidRDefault="00C26D58" w14:paraId="584E01C1" w14:textId="77777777">
            <w:pPr>
              <w:jc w:val="both"/>
              <w:rPr>
                <w:rFonts w:eastAsia="Times New Roman" w:asciiTheme="majorBidi" w:hAnsiTheme="majorBidi" w:cstheme="majorBidi"/>
                <w:sz w:val="20"/>
                <w:szCs w:val="20"/>
              </w:rPr>
            </w:pPr>
            <w:r w:rsidRPr="00331CE7">
              <w:rPr>
                <w:rFonts w:eastAsia="Times New Roman" w:asciiTheme="majorBidi" w:hAnsiTheme="majorBidi" w:cstheme="majorBidi"/>
                <w:sz w:val="20"/>
                <w:szCs w:val="20"/>
              </w:rPr>
              <w:t>0.95</w:t>
            </w:r>
          </w:p>
        </w:tc>
      </w:tr>
    </w:tbl>
    <w:p w:rsidRPr="00F2328D" w:rsidR="00F2328D" w:rsidP="00233EFF" w:rsidRDefault="00F2328D" w14:paraId="5769BE61" w14:textId="77777777">
      <w:pPr>
        <w:spacing w:after="0"/>
        <w:jc w:val="both"/>
        <w:rPr>
          <w:rFonts w:asciiTheme="majorBidi" w:hAnsiTheme="majorBidi" w:cstheme="majorBidi"/>
          <w:rtl/>
          <w:lang w:bidi="ar-EG"/>
        </w:rPr>
      </w:pPr>
    </w:p>
    <w:p w:rsidR="003A15A8" w:rsidP="003A15A8" w:rsidRDefault="00F2328D" w14:paraId="02B0F68E" w14:textId="366767C7">
      <w:pPr>
        <w:spacing w:after="0"/>
        <w:ind w:firstLine="360"/>
        <w:jc w:val="both"/>
        <w:rPr>
          <w:rFonts w:eastAsia="Times New Roman" w:asciiTheme="majorBidi" w:hAnsiTheme="majorBidi" w:cstheme="majorBidi"/>
        </w:rPr>
      </w:pPr>
      <w:r w:rsidRPr="008117DA">
        <w:rPr>
          <w:rFonts w:eastAsia="Times New Roman" w:asciiTheme="majorBidi" w:hAnsiTheme="majorBidi" w:cstheme="majorBidi"/>
          <w:highlight w:val="green"/>
        </w:rPr>
        <w:t>From</w:t>
      </w:r>
      <w:r w:rsidRPr="00F2328D">
        <w:rPr>
          <w:rFonts w:eastAsia="Times New Roman" w:asciiTheme="majorBidi" w:hAnsiTheme="majorBidi" w:cstheme="majorBidi"/>
        </w:rPr>
        <w:t xml:space="preserve"> </w:t>
      </w:r>
      <w:r w:rsidR="009003EA">
        <w:rPr>
          <w:rFonts w:eastAsia="Times New Roman" w:asciiTheme="majorBidi" w:hAnsiTheme="majorBidi" w:cstheme="majorBidi"/>
        </w:rPr>
        <w:t>t</w:t>
      </w:r>
      <w:r w:rsidRPr="00F2328D">
        <w:rPr>
          <w:rFonts w:eastAsia="Times New Roman" w:asciiTheme="majorBidi" w:hAnsiTheme="majorBidi" w:cstheme="majorBidi"/>
        </w:rPr>
        <w:t xml:space="preserve">able </w:t>
      </w:r>
      <w:r w:rsidR="00AD4677">
        <w:rPr>
          <w:rFonts w:eastAsia="Times New Roman" w:asciiTheme="majorBidi" w:hAnsiTheme="majorBidi" w:cstheme="majorBidi"/>
        </w:rPr>
        <w:t>3</w:t>
      </w:r>
      <w:r w:rsidRPr="00F2328D">
        <w:rPr>
          <w:rFonts w:eastAsia="Times New Roman" w:asciiTheme="majorBidi" w:hAnsiTheme="majorBidi" w:cstheme="majorBidi"/>
        </w:rPr>
        <w:t xml:space="preserve">, GPT-4's results are generally close to those found in previous </w:t>
      </w:r>
      <w:r w:rsidR="00951D7C">
        <w:rPr>
          <w:rFonts w:eastAsia="Times New Roman" w:asciiTheme="majorBidi" w:hAnsiTheme="majorBidi" w:cstheme="majorBidi"/>
        </w:rPr>
        <w:t>work done in this area</w:t>
      </w:r>
      <w:r w:rsidRPr="00F2328D">
        <w:rPr>
          <w:rFonts w:eastAsia="Times New Roman" w:asciiTheme="majorBidi" w:hAnsiTheme="majorBidi" w:cstheme="majorBidi"/>
        </w:rPr>
        <w:t>. GPT-4 achieve</w:t>
      </w:r>
      <w:r w:rsidR="00951D7C">
        <w:rPr>
          <w:rFonts w:eastAsia="Times New Roman" w:asciiTheme="majorBidi" w:hAnsiTheme="majorBidi" w:cstheme="majorBidi"/>
        </w:rPr>
        <w:t>d</w:t>
      </w:r>
      <w:r w:rsidRPr="00F2328D">
        <w:rPr>
          <w:rFonts w:eastAsia="Times New Roman" w:asciiTheme="majorBidi" w:hAnsiTheme="majorBidi" w:cstheme="majorBidi"/>
        </w:rPr>
        <w:t xml:space="preserve"> </w:t>
      </w:r>
      <w:r w:rsidR="00951D7C">
        <w:rPr>
          <w:rFonts w:eastAsia="Times New Roman" w:asciiTheme="majorBidi" w:hAnsiTheme="majorBidi" w:cstheme="majorBidi"/>
        </w:rPr>
        <w:t>best performance</w:t>
      </w:r>
      <w:r w:rsidRPr="00F2328D">
        <w:rPr>
          <w:rFonts w:eastAsia="Times New Roman" w:asciiTheme="majorBidi" w:hAnsiTheme="majorBidi" w:cstheme="majorBidi"/>
        </w:rPr>
        <w:t xml:space="preserve"> </w:t>
      </w:r>
      <w:r w:rsidR="00951D7C">
        <w:rPr>
          <w:rFonts w:eastAsia="Times New Roman" w:asciiTheme="majorBidi" w:hAnsiTheme="majorBidi" w:cstheme="majorBidi"/>
        </w:rPr>
        <w:t>in kidney disease classification</w:t>
      </w:r>
      <w:r w:rsidRPr="00F2328D">
        <w:rPr>
          <w:rFonts w:eastAsia="Times New Roman" w:asciiTheme="majorBidi" w:hAnsiTheme="majorBidi" w:cstheme="majorBidi"/>
        </w:rPr>
        <w:t xml:space="preserve"> </w:t>
      </w:r>
      <w:r w:rsidR="00951D7C">
        <w:rPr>
          <w:rFonts w:eastAsia="Times New Roman" w:asciiTheme="majorBidi" w:hAnsiTheme="majorBidi" w:cstheme="majorBidi"/>
        </w:rPr>
        <w:t xml:space="preserve">using </w:t>
      </w:r>
      <w:r w:rsidRPr="00F2328D" w:rsidR="00951D7C">
        <w:rPr>
          <w:rFonts w:eastAsia="Times New Roman" w:asciiTheme="majorBidi" w:hAnsiTheme="majorBidi" w:cstheme="majorBidi"/>
        </w:rPr>
        <w:t>Decision Tree (DT) and Random Forest (RF)</w:t>
      </w:r>
      <w:r w:rsidRPr="00F2328D">
        <w:rPr>
          <w:rFonts w:eastAsia="Times New Roman" w:asciiTheme="majorBidi" w:hAnsiTheme="majorBidi" w:cstheme="majorBidi"/>
        </w:rPr>
        <w:t xml:space="preserve">. For other models, such as Logistic Regression (LR) and Support Vector Machine (SVM), GPT-4's performance is also competitive, often matching or slightly exceeding the results </w:t>
      </w:r>
      <w:r w:rsidR="00951D7C">
        <w:rPr>
          <w:rFonts w:eastAsia="Times New Roman" w:asciiTheme="majorBidi" w:hAnsiTheme="majorBidi" w:cstheme="majorBidi"/>
        </w:rPr>
        <w:t>in state-of-the-art</w:t>
      </w:r>
      <w:r w:rsidRPr="00F2328D">
        <w:rPr>
          <w:rFonts w:eastAsia="Times New Roman" w:asciiTheme="majorBidi" w:hAnsiTheme="majorBidi" w:cstheme="majorBidi"/>
        </w:rPr>
        <w:t xml:space="preserve"> studies. Overall, </w:t>
      </w:r>
      <w:r w:rsidR="00951D7C">
        <w:rPr>
          <w:rFonts w:eastAsia="Times New Roman" w:asciiTheme="majorBidi" w:hAnsiTheme="majorBidi" w:cstheme="majorBidi"/>
        </w:rPr>
        <w:t xml:space="preserve">it can be concluded that </w:t>
      </w:r>
      <w:r w:rsidRPr="00F2328D">
        <w:rPr>
          <w:rFonts w:eastAsia="Times New Roman" w:asciiTheme="majorBidi" w:hAnsiTheme="majorBidi" w:cstheme="majorBidi"/>
        </w:rPr>
        <w:t xml:space="preserve">GPT-4 </w:t>
      </w:r>
      <w:r w:rsidR="00951D7C">
        <w:rPr>
          <w:rFonts w:eastAsia="Times New Roman" w:asciiTheme="majorBidi" w:hAnsiTheme="majorBidi" w:cstheme="majorBidi"/>
        </w:rPr>
        <w:t xml:space="preserve">has the highest potential to generate </w:t>
      </w:r>
      <w:r w:rsidRPr="00F2328D">
        <w:rPr>
          <w:rFonts w:eastAsia="Times New Roman" w:asciiTheme="majorBidi" w:hAnsiTheme="majorBidi" w:cstheme="majorBidi"/>
        </w:rPr>
        <w:t xml:space="preserve">trusted dataset </w:t>
      </w:r>
      <w:r w:rsidR="00951D7C">
        <w:rPr>
          <w:rFonts w:eastAsia="Times New Roman" w:asciiTheme="majorBidi" w:hAnsiTheme="majorBidi" w:cstheme="majorBidi"/>
        </w:rPr>
        <w:t xml:space="preserve">which is very similar to </w:t>
      </w:r>
      <w:r w:rsidRPr="00F2328D">
        <w:rPr>
          <w:rFonts w:eastAsia="Times New Roman" w:asciiTheme="majorBidi" w:hAnsiTheme="majorBidi" w:cstheme="majorBidi"/>
        </w:rPr>
        <w:t xml:space="preserve">real </w:t>
      </w:r>
      <w:r w:rsidR="00951D7C">
        <w:rPr>
          <w:rFonts w:eastAsia="Times New Roman" w:asciiTheme="majorBidi" w:hAnsiTheme="majorBidi" w:cstheme="majorBidi"/>
        </w:rPr>
        <w:t>datasets</w:t>
      </w:r>
      <w:r w:rsidRPr="00F2328D">
        <w:rPr>
          <w:rFonts w:eastAsia="Times New Roman" w:asciiTheme="majorBidi" w:hAnsiTheme="majorBidi" w:cstheme="majorBidi"/>
        </w:rPr>
        <w:t>.</w:t>
      </w:r>
    </w:p>
    <w:p w:rsidR="003A15A8" w:rsidP="003A15A8" w:rsidRDefault="00F2328D" w14:paraId="21A524F1" w14:textId="09B0E4BA">
      <w:pPr>
        <w:spacing w:after="0"/>
        <w:ind w:firstLine="360"/>
        <w:jc w:val="both"/>
        <w:rPr>
          <w:rFonts w:eastAsia="Times New Roman" w:asciiTheme="majorBidi" w:hAnsiTheme="majorBidi" w:cstheme="majorBidi"/>
        </w:rPr>
      </w:pPr>
      <w:r w:rsidRPr="00F2328D">
        <w:rPr>
          <w:rFonts w:eastAsia="Times New Roman" w:asciiTheme="majorBidi" w:hAnsiTheme="majorBidi" w:cstheme="majorBidi"/>
        </w:rPr>
        <w:t>Moreover, from Table III the original results are better and more generalized compared to many previous studies. They consistently show high performance across various models, including Logistic Regression (LR), Decision Tree (DT), Random Forest (RF), Support Vector Machine (SVM), and Multi-Layer Perceptron (MLP), with strong metrics in F1-score, and accuracy. For instance, the original DT and RF models achieve nearly perfect scores, which are among the highest seen in the literature. This consistency contrasts with the variability in previous studies, where some report perfect scores for certain models while others show significantly lower performance. The robustness and high performance of the original results across multiple models indicate superior generalization compared to the often-varied results found in previous research.</w:t>
      </w:r>
    </w:p>
    <w:p w:rsidR="003A15A8" w:rsidP="003A15A8" w:rsidRDefault="00862DE4" w14:paraId="65F4FA0F" w14:textId="77777777">
      <w:pPr>
        <w:spacing w:after="0"/>
        <w:ind w:firstLine="360"/>
        <w:jc w:val="both"/>
        <w:rPr>
          <w:rFonts w:eastAsia="Times New Roman" w:asciiTheme="majorBidi" w:hAnsiTheme="majorBidi" w:cstheme="majorBidi"/>
        </w:rPr>
      </w:pPr>
      <w:r w:rsidRPr="00862DE4">
        <w:rPr>
          <w:rFonts w:eastAsia="Times New Roman" w:asciiTheme="majorBidi" w:hAnsiTheme="majorBidi" w:cstheme="majorBidi"/>
        </w:rPr>
        <w:t xml:space="preserve">The outcomes of this investigation offer insights into the effectiveness of AI-generated data in augmenting the performance of machine learning models for kidney disease diagnosis. The ensuing </w:t>
      </w:r>
      <w:r w:rsidRPr="00862DE4">
        <w:rPr>
          <w:rFonts w:eastAsia="Times New Roman" w:asciiTheme="majorBidi" w:hAnsiTheme="majorBidi" w:cstheme="majorBidi"/>
        </w:rPr>
        <w:t>discussion addresses several pertinent points and their implications. Performance Discrepancies a thorough comparison between original and AI-generated datasets unveiled discernible performance variations across different machine learning models and AI architectures. While certain AI-generated datasets highlighted enhancements over the original data, others exhibited varied degrees of performance degradation. Effectiveness of AI Models. GPT-4o consistently outperformed GPT-3.5 and GPT-4.0 in synthesizing data that closely mirrored the original dataset's performance. This underscores the significance of AI advancements in generating high-fidelity synthetic data. Model-Specific Performance Some machine learning models, such as Logistic Regression and Decision Tree, demonstrated resilience to dataset source variations, maintaining commendable performance across all AI-generated datasets.</w:t>
      </w:r>
    </w:p>
    <w:p w:rsidR="003A15A8" w:rsidP="003A15A8" w:rsidRDefault="00862DE4" w14:paraId="53D36744" w14:textId="77777777">
      <w:pPr>
        <w:spacing w:after="0"/>
        <w:ind w:firstLine="360"/>
        <w:jc w:val="both"/>
        <w:rPr>
          <w:rFonts w:eastAsia="Times New Roman" w:asciiTheme="majorBidi" w:hAnsiTheme="majorBidi" w:cstheme="majorBidi"/>
        </w:rPr>
      </w:pPr>
      <w:r w:rsidRPr="00862DE4">
        <w:rPr>
          <w:rFonts w:eastAsia="Times New Roman" w:asciiTheme="majorBidi" w:hAnsiTheme="majorBidi" w:cstheme="majorBidi"/>
        </w:rPr>
        <w:t>Conversely, models like Support Vector Machine and Multi-Layer Perceptron displayed sensitivity to the quality of synthetic data, manifesting performance fluctuations across different AI models. Clinical Implications the incorporation of AI-generated data holds promise in augmenting medical diagnostic datasets, facilitating the development of more precise predictive models for kidney disease diagnosis.</w:t>
      </w:r>
      <w:r w:rsidRPr="00862DE4">
        <w:rPr>
          <w:rFonts w:asciiTheme="majorBidi" w:hAnsiTheme="majorBidi" w:cstheme="majorBidi"/>
        </w:rPr>
        <w:t xml:space="preserve"> </w:t>
      </w:r>
      <w:r w:rsidRPr="00862DE4">
        <w:rPr>
          <w:rFonts w:eastAsia="Times New Roman" w:asciiTheme="majorBidi" w:hAnsiTheme="majorBidi" w:cstheme="majorBidi"/>
        </w:rPr>
        <w:t>By leveraging AI models for data synthesis, healthcare practitioners can address challenges associated with data scarcity and enhance the generalization capabilities of machine learning models. Ethical Considerations Despite the potential benefits, ethical considerations concerning data privacy, bias mitigation, and model interpretability warrant attention. Ensuring transparency and accountability in data generation and utilization is imperative to address concerns pertaining to algorithmic bias and inadvertent consequences in clinical decision-making.</w:t>
      </w:r>
    </w:p>
    <w:p w:rsidR="003A15A8" w:rsidP="003A15A8" w:rsidRDefault="00862DE4" w14:paraId="05F92DCE" w14:textId="372BF6B2">
      <w:pPr>
        <w:spacing w:after="0"/>
        <w:ind w:firstLine="360"/>
        <w:jc w:val="both"/>
        <w:rPr>
          <w:rFonts w:eastAsia="Times New Roman" w:asciiTheme="majorBidi" w:hAnsiTheme="majorBidi" w:cstheme="majorBidi"/>
        </w:rPr>
      </w:pPr>
      <w:r w:rsidRPr="00862DE4">
        <w:rPr>
          <w:rFonts w:asciiTheme="majorBidi" w:hAnsiTheme="majorBidi" w:cstheme="majorBidi"/>
        </w:rPr>
        <w:t xml:space="preserve">The analysis of the results indicates that the original models outperform those reported in many previous studies in terms of F1-score, and accuracy. The original models, including Logistic Regression (LR), Decision Tree (DT), Random Forest (RF), Support Vector Machine (SVM), and Multi-Layer Perceptron (MLP), consistently demonstrate high performance. For instance, the original DT and RF models achieve nearly perfect scores, which are </w:t>
      </w:r>
      <w:r w:rsidRPr="00862DE4">
        <w:rPr>
          <w:rFonts w:asciiTheme="majorBidi" w:hAnsiTheme="majorBidi" w:cstheme="majorBidi"/>
        </w:rPr>
        <w:lastRenderedPageBreak/>
        <w:t>among the best seen in the literature. This suggests a high level of robustness and generalization in the original results. Compared to the previous studies, which show a wide range of performance metrics—with some achieving perfect scores and others reporting significantly lower outcomes—the original results exhibit greater consistency and reliability across different models. GPT-4’s results also show competitive performance, especially with perfect scores in DT and RF models, aligning well with the highest-performing previous studies. However, the original results maintain a slight edge in terms of overall generalization and consistency, indicating their robustness across diverse datasets and scenarios. This comprehensive performance underscores the effectiveness and reliability of the original models compared to those documented in the existing body of research.</w:t>
      </w:r>
    </w:p>
    <w:p w:rsidRPr="00733651" w:rsidR="00733651" w:rsidP="00233EFF" w:rsidRDefault="00733651" w14:paraId="35A80AE9" w14:textId="45553DE7">
      <w:pPr>
        <w:pStyle w:val="ListParagraph"/>
        <w:numPr>
          <w:ilvl w:val="0"/>
          <w:numId w:val="7"/>
        </w:numPr>
        <w:tabs>
          <w:tab w:val="left" w:pos="360"/>
        </w:tabs>
        <w:spacing w:before="240" w:beforeLines="100" w:after="120" w:afterLines="50" w:line="240" w:lineRule="auto"/>
        <w:contextualSpacing w:val="0"/>
        <w:rPr>
          <w:b/>
          <w:color w:val="auto"/>
        </w:rPr>
      </w:pPr>
      <w:r>
        <w:rPr>
          <w:rFonts w:eastAsiaTheme="minorEastAsia"/>
          <w:b/>
          <w:color w:val="auto"/>
          <w:lang w:eastAsia="ja-JP"/>
        </w:rPr>
        <w:t>Conclusion</w:t>
      </w:r>
    </w:p>
    <w:p w:rsidR="00F25FF1" w:rsidP="00F25FF1" w:rsidRDefault="00612B97" w14:paraId="3507E43E" w14:textId="77777777">
      <w:pPr>
        <w:spacing w:after="0"/>
        <w:ind w:firstLine="360"/>
        <w:jc w:val="both"/>
        <w:rPr>
          <w:rFonts w:asciiTheme="majorBidi" w:hAnsiTheme="majorBidi" w:cstheme="majorBidi"/>
        </w:rPr>
      </w:pPr>
      <w:r w:rsidRPr="00612B97">
        <w:rPr>
          <w:rFonts w:asciiTheme="majorBidi" w:hAnsiTheme="majorBidi" w:cstheme="majorBidi"/>
        </w:rPr>
        <w:t>This study reveals the transformative potential of AI-generated data in advancing medical diagnostics, particularly in the classification of chronic kidney disease (CKD). Through rigorous evaluation of AI models like GPT-4o for data synthesis, significant enhancements in diagnostic accuracy are demonstrated, addressing challenges posed by limited data availability in healthcare. However, ethical considerations regarding data privacy, bias mitigation, and interpretability are paramount for the ethical implementation of AI-generated data in clinical settings. Collaborative efforts among AI researchers, healthcare professionals, and policymakers are crucial for ensuring transparency, accountability, and the ethical use of AI technologies in healthcare. Moving forward, continued exploration and validation of AI-generated data across diverse medical contexts will be essential to fully realize its potential in improving medical diagnostics and patient outcomes on a global scale.</w:t>
      </w:r>
    </w:p>
    <w:p w:rsidR="00E96249" w:rsidP="00F25FF1" w:rsidRDefault="00E96249" w14:paraId="0ADABA70" w14:textId="77777777">
      <w:pPr>
        <w:spacing w:after="0"/>
        <w:ind w:firstLine="360"/>
        <w:jc w:val="both"/>
        <w:rPr>
          <w:rFonts w:asciiTheme="majorBidi" w:hAnsiTheme="majorBidi" w:cstheme="majorBidi"/>
        </w:rPr>
      </w:pPr>
    </w:p>
    <w:p w:rsidRPr="00C41326" w:rsidR="00F25FF1" w:rsidP="00F25FF1" w:rsidRDefault="00C41326" w14:paraId="58146964" w14:textId="1C74AC6A">
      <w:pPr>
        <w:pStyle w:val="ListParagraph"/>
        <w:numPr>
          <w:ilvl w:val="0"/>
          <w:numId w:val="7"/>
        </w:numPr>
        <w:spacing w:after="0"/>
        <w:rPr>
          <w:rFonts w:asciiTheme="majorBidi" w:hAnsiTheme="majorBidi" w:cstheme="majorBidi"/>
          <w:b/>
          <w:bCs/>
        </w:rPr>
      </w:pPr>
      <w:r w:rsidRPr="00C41326">
        <w:rPr>
          <w:rFonts w:asciiTheme="majorBidi" w:hAnsiTheme="majorBidi" w:cstheme="majorBidi"/>
          <w:b/>
          <w:bCs/>
        </w:rPr>
        <w:t>Future Work</w:t>
      </w:r>
    </w:p>
    <w:p w:rsidRPr="00862DE4" w:rsidR="00733651" w:rsidP="00F25FF1" w:rsidRDefault="00F25FF1" w14:paraId="0AB74EBC" w14:textId="1BE0BD5E">
      <w:pPr>
        <w:spacing w:after="0"/>
        <w:ind w:firstLine="360"/>
        <w:jc w:val="both"/>
        <w:rPr>
          <w:rFonts w:asciiTheme="majorBidi" w:hAnsiTheme="majorBidi" w:cstheme="majorBidi"/>
        </w:rPr>
      </w:pPr>
      <w:r w:rsidRPr="00F25FF1">
        <w:rPr>
          <w:rFonts w:asciiTheme="majorBidi" w:hAnsiTheme="majorBidi" w:cstheme="majorBidi"/>
        </w:rPr>
        <w:t xml:space="preserve">Future research could explore newer AI generation tools and models, including advanced versions of ChatGPT and emerging AI technologies, to synthesize datasets for diverse medical conditions like CKD. This approach could help address ongoing </w:t>
      </w:r>
      <w:r w:rsidRPr="00F25FF1">
        <w:rPr>
          <w:rFonts w:asciiTheme="majorBidi" w:hAnsiTheme="majorBidi" w:cstheme="majorBidi"/>
        </w:rPr>
        <w:t>challenges related to data scarcity and privacy concerns in healthcare. By applying similar methodologies and AI-generated data techniques, researchers may enhance diagnostic and predictive models across various diseases, potentially improving patient care and outcomes. Continued collaboration among AI researchers, healthcare professionals, and policymakers will be crucial for the ethical and effective implementation of these advancements in healthcare settings.</w:t>
      </w:r>
    </w:p>
    <w:p w:rsidRPr="005D422F" w:rsidR="00AC7CBD" w:rsidP="00233EFF" w:rsidRDefault="00A62FD7" w14:paraId="35543DB7" w14:textId="6A42E9EF">
      <w:pPr>
        <w:pStyle w:val="ChapterTitle"/>
        <w:adjustRightInd w:val="0"/>
        <w:snapToGrid w:val="0"/>
        <w:spacing w:before="240" w:beforeLines="100" w:after="120" w:afterLines="50"/>
        <w:outlineLvl w:val="0"/>
      </w:pPr>
      <w:r w:rsidRPr="00A62FD7">
        <w:t>Conflicts of Interest</w:t>
      </w:r>
      <w:r w:rsidR="00382564">
        <w:t xml:space="preserve"> </w:t>
      </w:r>
    </w:p>
    <w:p w:rsidRPr="0085592D" w:rsidR="00AC7CBD" w:rsidP="00233EFF" w:rsidRDefault="00A62FD7" w14:paraId="7BD070E4" w14:textId="77FE1A46">
      <w:pPr>
        <w:pStyle w:val="TextBody"/>
        <w:adjustRightInd w:val="0"/>
        <w:snapToGrid w:val="0"/>
        <w:ind w:firstLine="330" w:firstLineChars="150"/>
        <w:rPr>
          <w:sz w:val="22"/>
          <w:szCs w:val="22"/>
        </w:rPr>
      </w:pPr>
      <w:r w:rsidRPr="0085592D">
        <w:rPr>
          <w:rFonts w:eastAsia="SimSun"/>
          <w:sz w:val="22"/>
          <w:szCs w:val="22"/>
          <w:lang w:eastAsia="zh-CN"/>
        </w:rPr>
        <w:t>The authors declare no conflict of interest.</w:t>
      </w:r>
    </w:p>
    <w:p w:rsidRPr="00382564" w:rsidR="00EB25CD" w:rsidP="00233EFF" w:rsidRDefault="00EB25CD" w14:paraId="0687CBC0" w14:textId="2415756E">
      <w:pPr>
        <w:pStyle w:val="ChapterTitle"/>
        <w:adjustRightInd w:val="0"/>
        <w:snapToGrid w:val="0"/>
        <w:spacing w:before="240" w:beforeLines="100" w:after="120" w:afterLines="50"/>
        <w:outlineLvl w:val="0"/>
      </w:pPr>
      <w:r w:rsidRPr="00382564">
        <w:t>Author Contributions</w:t>
      </w:r>
      <w:r w:rsidR="00382564">
        <w:t xml:space="preserve"> </w:t>
      </w:r>
    </w:p>
    <w:p w:rsidRPr="00C907F2" w:rsidR="00EB25CD" w:rsidP="00233EFF" w:rsidRDefault="00EB25CD" w14:paraId="22A02E0A" w14:textId="57DE1C96">
      <w:pPr>
        <w:pStyle w:val="TextBody"/>
        <w:adjustRightInd w:val="0"/>
        <w:snapToGrid w:val="0"/>
        <w:ind w:firstLine="330" w:firstLineChars="150"/>
        <w:rPr>
          <w:sz w:val="22"/>
          <w:szCs w:val="22"/>
        </w:rPr>
      </w:pPr>
      <w:r w:rsidRPr="00C24540">
        <w:rPr>
          <w:rFonts w:eastAsia="SimSun"/>
          <w:color w:val="FF0000"/>
          <w:sz w:val="22"/>
          <w:szCs w:val="22"/>
          <w:lang w:eastAsia="zh-CN"/>
        </w:rPr>
        <w:t xml:space="preserve"> </w:t>
      </w:r>
      <w:r w:rsidRPr="00C907F2" w:rsidR="007218D9">
        <w:rPr>
          <w:rFonts w:eastAsia="SimSun"/>
          <w:sz w:val="22"/>
          <w:szCs w:val="22"/>
          <w:lang w:eastAsia="zh-CN"/>
        </w:rPr>
        <w:t>C</w:t>
      </w:r>
      <w:r w:rsidRPr="00C907F2">
        <w:rPr>
          <w:rFonts w:eastAsia="SimSun"/>
          <w:sz w:val="22"/>
          <w:szCs w:val="22"/>
          <w:lang w:eastAsia="zh-CN"/>
        </w:rPr>
        <w:t xml:space="preserve">onceptualization, </w:t>
      </w:r>
      <w:r w:rsidRPr="00C907F2" w:rsidR="00C907F2">
        <w:rPr>
          <w:rFonts w:eastAsia="SimSun"/>
          <w:sz w:val="22"/>
          <w:szCs w:val="22"/>
          <w:lang w:eastAsia="zh-CN"/>
        </w:rPr>
        <w:t>Nour Zawawi</w:t>
      </w:r>
      <w:r w:rsidRPr="00C907F2">
        <w:rPr>
          <w:rFonts w:eastAsia="SimSun"/>
          <w:sz w:val="22"/>
          <w:szCs w:val="22"/>
          <w:lang w:eastAsia="zh-CN"/>
        </w:rPr>
        <w:t xml:space="preserve"> and </w:t>
      </w:r>
      <w:r w:rsidRPr="00C907F2" w:rsidR="00C907F2">
        <w:rPr>
          <w:rFonts w:eastAsia="SimSun"/>
          <w:sz w:val="22"/>
          <w:szCs w:val="22"/>
          <w:lang w:eastAsia="zh-CN"/>
        </w:rPr>
        <w:t>Nermin Negied</w:t>
      </w:r>
      <w:r w:rsidRPr="00C907F2">
        <w:rPr>
          <w:rFonts w:eastAsia="SimSun"/>
          <w:sz w:val="22"/>
          <w:szCs w:val="22"/>
          <w:lang w:eastAsia="zh-CN"/>
        </w:rPr>
        <w:t xml:space="preserve">; methodology, </w:t>
      </w:r>
      <w:r w:rsidRPr="00C907F2" w:rsidR="00C907F2">
        <w:rPr>
          <w:rFonts w:eastAsia="SimSun"/>
          <w:sz w:val="22"/>
          <w:szCs w:val="22"/>
          <w:lang w:eastAsia="zh-CN"/>
        </w:rPr>
        <w:t>Nour Zawawi</w:t>
      </w:r>
      <w:r w:rsidRPr="00C907F2">
        <w:rPr>
          <w:rFonts w:eastAsia="SimSun"/>
          <w:sz w:val="22"/>
          <w:szCs w:val="22"/>
          <w:lang w:eastAsia="zh-CN"/>
        </w:rPr>
        <w:t xml:space="preserve">; software, </w:t>
      </w:r>
      <w:r w:rsidRPr="00C907F2" w:rsidR="00C907F2">
        <w:rPr>
          <w:rFonts w:eastAsia="SimSun"/>
          <w:sz w:val="22"/>
          <w:szCs w:val="22"/>
          <w:lang w:eastAsia="zh-CN"/>
        </w:rPr>
        <w:t>Nour Zawawi</w:t>
      </w:r>
      <w:r w:rsidRPr="00C907F2">
        <w:rPr>
          <w:rFonts w:eastAsia="SimSun"/>
          <w:sz w:val="22"/>
          <w:szCs w:val="22"/>
          <w:lang w:eastAsia="zh-CN"/>
        </w:rPr>
        <w:t xml:space="preserve">; validation, </w:t>
      </w:r>
      <w:r w:rsidRPr="00C907F2" w:rsidR="00C907F2">
        <w:rPr>
          <w:rFonts w:eastAsia="SimSun"/>
          <w:sz w:val="22"/>
          <w:szCs w:val="22"/>
          <w:lang w:eastAsia="zh-CN"/>
        </w:rPr>
        <w:t>Nour Zawawi and Nermin Negied</w:t>
      </w:r>
      <w:r w:rsidRPr="00C907F2">
        <w:rPr>
          <w:rFonts w:eastAsia="SimSun"/>
          <w:sz w:val="22"/>
          <w:szCs w:val="22"/>
          <w:lang w:eastAsia="zh-CN"/>
        </w:rPr>
        <w:t xml:space="preserve">; formal analysis, </w:t>
      </w:r>
      <w:r w:rsidRPr="00C907F2" w:rsidR="00C907F2">
        <w:rPr>
          <w:rFonts w:eastAsia="SimSun"/>
          <w:sz w:val="22"/>
          <w:szCs w:val="22"/>
          <w:lang w:eastAsia="zh-CN"/>
        </w:rPr>
        <w:t>Nermin Negied</w:t>
      </w:r>
      <w:r w:rsidRPr="00C907F2">
        <w:rPr>
          <w:rFonts w:eastAsia="SimSun"/>
          <w:sz w:val="22"/>
          <w:szCs w:val="22"/>
          <w:lang w:eastAsia="zh-CN"/>
        </w:rPr>
        <w:t xml:space="preserve">; investigation, </w:t>
      </w:r>
      <w:r w:rsidRPr="00C907F2" w:rsidR="00C907F2">
        <w:rPr>
          <w:rFonts w:eastAsia="SimSun"/>
          <w:sz w:val="22"/>
          <w:szCs w:val="22"/>
          <w:lang w:eastAsia="zh-CN"/>
        </w:rPr>
        <w:t>Nermin Negied</w:t>
      </w:r>
      <w:r w:rsidRPr="00C907F2">
        <w:rPr>
          <w:rFonts w:eastAsia="SimSun"/>
          <w:sz w:val="22"/>
          <w:szCs w:val="22"/>
          <w:lang w:eastAsia="zh-CN"/>
        </w:rPr>
        <w:t xml:space="preserve">; data curation, </w:t>
      </w:r>
      <w:r w:rsidRPr="00C907F2" w:rsidR="00C907F2">
        <w:rPr>
          <w:rFonts w:eastAsia="SimSun"/>
          <w:sz w:val="22"/>
          <w:szCs w:val="22"/>
          <w:lang w:eastAsia="zh-CN"/>
        </w:rPr>
        <w:t>Nour Zawawi</w:t>
      </w:r>
      <w:r w:rsidRPr="00C907F2">
        <w:rPr>
          <w:rFonts w:eastAsia="SimSun"/>
          <w:sz w:val="22"/>
          <w:szCs w:val="22"/>
          <w:lang w:eastAsia="zh-CN"/>
        </w:rPr>
        <w:t xml:space="preserve">; writing—original draft preparation, </w:t>
      </w:r>
      <w:r w:rsidRPr="00C907F2" w:rsidR="00C907F2">
        <w:rPr>
          <w:rFonts w:eastAsia="SimSun"/>
          <w:sz w:val="22"/>
          <w:szCs w:val="22"/>
          <w:lang w:eastAsia="zh-CN"/>
        </w:rPr>
        <w:t>Nour Zawawi</w:t>
      </w:r>
      <w:r w:rsidRPr="00C907F2">
        <w:rPr>
          <w:rFonts w:eastAsia="SimSun"/>
          <w:sz w:val="22"/>
          <w:szCs w:val="22"/>
          <w:lang w:eastAsia="zh-CN"/>
        </w:rPr>
        <w:t xml:space="preserve">; writing—review and editing, </w:t>
      </w:r>
      <w:r w:rsidRPr="00C907F2" w:rsidR="00C907F2">
        <w:rPr>
          <w:rFonts w:eastAsia="SimSun"/>
          <w:sz w:val="22"/>
          <w:szCs w:val="22"/>
          <w:lang w:eastAsia="zh-CN"/>
        </w:rPr>
        <w:t>Nermin Negied</w:t>
      </w:r>
      <w:r w:rsidRPr="00C907F2">
        <w:rPr>
          <w:rFonts w:eastAsia="SimSun"/>
          <w:sz w:val="22"/>
          <w:szCs w:val="22"/>
          <w:lang w:eastAsia="zh-CN"/>
        </w:rPr>
        <w:t xml:space="preserve">; visualization, </w:t>
      </w:r>
      <w:r w:rsidRPr="00C907F2" w:rsidR="00C907F2">
        <w:rPr>
          <w:rFonts w:eastAsia="SimSun"/>
          <w:sz w:val="22"/>
          <w:szCs w:val="22"/>
          <w:lang w:eastAsia="zh-CN"/>
        </w:rPr>
        <w:t>Nour Zawawi</w:t>
      </w:r>
      <w:r w:rsidRPr="00C907F2">
        <w:rPr>
          <w:rFonts w:eastAsia="SimSun"/>
          <w:sz w:val="22"/>
          <w:szCs w:val="22"/>
          <w:lang w:eastAsia="zh-CN"/>
        </w:rPr>
        <w:t xml:space="preserve">; supervision, </w:t>
      </w:r>
      <w:r w:rsidRPr="00C907F2" w:rsidR="00C907F2">
        <w:rPr>
          <w:rFonts w:eastAsia="SimSun"/>
          <w:sz w:val="22"/>
          <w:szCs w:val="22"/>
          <w:lang w:eastAsia="zh-CN"/>
        </w:rPr>
        <w:t>Nermin Negied</w:t>
      </w:r>
      <w:r w:rsidRPr="00C907F2">
        <w:rPr>
          <w:rFonts w:eastAsia="SimSun"/>
          <w:sz w:val="22"/>
          <w:szCs w:val="22"/>
          <w:lang w:eastAsia="zh-CN"/>
        </w:rPr>
        <w:t xml:space="preserve">; project administration, </w:t>
      </w:r>
      <w:r w:rsidR="00C907F2">
        <w:rPr>
          <w:rFonts w:eastAsia="SimSun"/>
          <w:sz w:val="22"/>
          <w:szCs w:val="22"/>
          <w:lang w:eastAsia="zh-CN"/>
        </w:rPr>
        <w:t xml:space="preserve">Nermin </w:t>
      </w:r>
      <w:r w:rsidR="001B588D">
        <w:rPr>
          <w:rFonts w:eastAsia="SimSun"/>
          <w:sz w:val="22"/>
          <w:szCs w:val="22"/>
          <w:lang w:eastAsia="zh-CN"/>
        </w:rPr>
        <w:t>Negied</w:t>
      </w:r>
      <w:r w:rsidRPr="00C907F2" w:rsidR="001B588D">
        <w:rPr>
          <w:rFonts w:eastAsia="SimSun"/>
          <w:sz w:val="22"/>
          <w:szCs w:val="22"/>
          <w:lang w:eastAsia="zh-CN"/>
        </w:rPr>
        <w:t>.</w:t>
      </w:r>
      <w:r w:rsidRPr="00C907F2">
        <w:rPr>
          <w:rFonts w:eastAsia="SimSun"/>
          <w:sz w:val="22"/>
          <w:szCs w:val="22"/>
          <w:lang w:eastAsia="zh-CN"/>
        </w:rPr>
        <w:t xml:space="preserve"> </w:t>
      </w:r>
    </w:p>
    <w:p w:rsidRPr="00B167E1" w:rsidR="00801470" w:rsidP="00233EFF" w:rsidRDefault="00AC7CBD" w14:paraId="7612EC54" w14:textId="77777777">
      <w:pPr>
        <w:pStyle w:val="ReferenceHeading"/>
        <w:adjustRightInd w:val="0"/>
        <w:snapToGrid w:val="0"/>
        <w:spacing w:before="240" w:beforeLines="100" w:after="120" w:afterLines="50"/>
        <w:ind w:left="282" w:hanging="282"/>
        <w:outlineLvl w:val="0"/>
        <w:rPr>
          <w:rFonts w:eastAsia="SimSun"/>
          <w:sz w:val="24"/>
          <w:szCs w:val="24"/>
          <w:lang w:eastAsia="zh-CN"/>
        </w:rPr>
      </w:pPr>
      <w:r w:rsidRPr="005D422F">
        <w:rPr>
          <w:sz w:val="24"/>
          <w:szCs w:val="24"/>
        </w:rPr>
        <w:t>References</w:t>
      </w:r>
    </w:p>
    <w:p w:rsidRPr="00DC79A2" w:rsidR="00DC79A2" w:rsidP="00DC79A2" w:rsidRDefault="00DC79A2" w14:paraId="5CDDCC31" w14:textId="77777777">
      <w:pPr>
        <w:pStyle w:val="references"/>
        <w:spacing w:after="0"/>
        <w:rPr>
          <w:rFonts w:asciiTheme="majorBidi" w:hAnsiTheme="majorBidi" w:cstheme="majorBidi"/>
          <w:sz w:val="20"/>
          <w:szCs w:val="20"/>
        </w:rPr>
      </w:pPr>
      <w:r w:rsidRPr="00DC79A2">
        <w:rPr>
          <w:rFonts w:asciiTheme="majorBidi" w:hAnsiTheme="majorBidi" w:cstheme="majorBidi"/>
          <w:color w:val="222222"/>
          <w:sz w:val="20"/>
          <w:szCs w:val="20"/>
          <w:shd w:val="clear" w:color="auto" w:fill="FFFFFF"/>
        </w:rPr>
        <w:t xml:space="preserve">Francis, A., Harhay, M.N., Ong, A.C.M. et al. Chronic kidney disease and the global public health agenda: an international consensus. Nat Rev Nephrol 20, 473–485 (2024). </w:t>
      </w:r>
      <w:hyperlink w:history="1" r:id="rId20">
        <w:r w:rsidRPr="008D3435">
          <w:rPr>
            <w:rStyle w:val="Hyperlink"/>
            <w:rFonts w:asciiTheme="majorBidi" w:hAnsiTheme="majorBidi" w:cstheme="majorBidi"/>
            <w:sz w:val="20"/>
            <w:szCs w:val="20"/>
            <w:shd w:val="clear" w:color="auto" w:fill="FFFFFF"/>
          </w:rPr>
          <w:t>https://doi.org/10.1038/s41581-024-00820-6</w:t>
        </w:r>
      </w:hyperlink>
    </w:p>
    <w:p w:rsidRPr="00AB50E3" w:rsidR="00DC79A2" w:rsidP="00DC79A2" w:rsidRDefault="00DC79A2" w14:paraId="33D47AC7" w14:textId="0A522A8A">
      <w:pPr>
        <w:pStyle w:val="references"/>
        <w:spacing w:after="0"/>
        <w:rPr>
          <w:rFonts w:asciiTheme="majorBidi" w:hAnsiTheme="majorBidi" w:cstheme="majorBidi"/>
          <w:sz w:val="20"/>
          <w:szCs w:val="20"/>
        </w:rPr>
      </w:pPr>
      <w:r w:rsidRPr="00AB50E3">
        <w:rPr>
          <w:rStyle w:val="truncatedauthor"/>
          <w:rFonts w:asciiTheme="majorBidi" w:hAnsiTheme="majorBidi" w:cstheme="majorBidi"/>
          <w:sz w:val="20"/>
          <w:szCs w:val="20"/>
          <w:shd w:val="clear" w:color="auto" w:fill="FFFFFF"/>
        </w:rPr>
        <w:fldChar w:fldCharType="begin"/>
      </w:r>
      <w:r w:rsidRPr="00AB50E3">
        <w:rPr>
          <w:rStyle w:val="truncatedauthor"/>
          <w:rFonts w:asciiTheme="majorBidi" w:hAnsiTheme="majorBidi" w:cstheme="majorBidi"/>
          <w:sz w:val="20"/>
          <w:szCs w:val="20"/>
          <w:shd w:val="clear" w:color="auto" w:fill="FFFFFF"/>
        </w:rPr>
        <w:instrText>HYPERLINK "https://www.proquest.com/openview/44421bad128919ebe4b89e41c125d94e/1?pq-origsite=gscholar&amp;cbl=5444811"</w:instrText>
      </w:r>
      <w:r w:rsidRPr="00AB50E3">
        <w:rPr>
          <w:rStyle w:val="truncatedauthor"/>
          <w:rFonts w:asciiTheme="majorBidi" w:hAnsiTheme="majorBidi" w:cstheme="majorBidi"/>
          <w:sz w:val="20"/>
          <w:szCs w:val="20"/>
          <w:shd w:val="clear" w:color="auto" w:fill="FFFFFF"/>
        </w:rPr>
      </w:r>
      <w:r w:rsidRPr="00AB50E3">
        <w:rPr>
          <w:rStyle w:val="truncatedauthor"/>
          <w:rFonts w:asciiTheme="majorBidi" w:hAnsiTheme="majorBidi" w:cstheme="majorBidi"/>
          <w:sz w:val="20"/>
          <w:szCs w:val="20"/>
          <w:shd w:val="clear" w:color="auto" w:fill="FFFFFF"/>
        </w:rPr>
        <w:fldChar w:fldCharType="separate"/>
      </w:r>
      <w:r w:rsidRPr="00AB50E3">
        <w:rPr>
          <w:rStyle w:val="author-name"/>
          <w:rFonts w:asciiTheme="majorBidi" w:hAnsiTheme="majorBidi" w:cstheme="majorBidi"/>
          <w:sz w:val="20"/>
          <w:szCs w:val="20"/>
        </w:rPr>
        <w:t>Negied, Nermin, Ahmed SeragEldin, “</w:t>
      </w:r>
      <w:r w:rsidRPr="00AB50E3">
        <w:rPr>
          <w:rFonts w:asciiTheme="majorBidi" w:hAnsiTheme="majorBidi" w:cstheme="majorBidi"/>
          <w:sz w:val="20"/>
          <w:szCs w:val="20"/>
        </w:rPr>
        <w:t>Automatic Detection of Alzheimer Disease from 3D MRI Images using Deep CNNs</w:t>
      </w:r>
      <w:r w:rsidRPr="00AB50E3">
        <w:rPr>
          <w:rStyle w:val="author-name"/>
          <w:rFonts w:asciiTheme="majorBidi" w:hAnsiTheme="majorBidi" w:cstheme="majorBidi"/>
          <w:sz w:val="20"/>
          <w:szCs w:val="20"/>
        </w:rPr>
        <w:t xml:space="preserve">”, International Journal of Advanced Computer Science and Applications, Vol. 13, Issue 12, </w:t>
      </w:r>
      <w:r w:rsidRPr="00AB50E3">
        <w:rPr>
          <w:rStyle w:val="jnlarticle"/>
          <w:rFonts w:asciiTheme="majorBidi" w:hAnsiTheme="majorBidi" w:cstheme="majorBidi"/>
          <w:sz w:val="20"/>
          <w:szCs w:val="20"/>
          <w:shd w:val="clear" w:color="auto" w:fill="FFFFFF"/>
        </w:rPr>
        <w:t xml:space="preserve">2022. </w:t>
      </w:r>
      <w:r w:rsidRPr="00AB50E3">
        <w:rPr>
          <w:rFonts w:asciiTheme="majorBidi" w:hAnsiTheme="majorBidi" w:cstheme="majorBidi"/>
          <w:sz w:val="20"/>
          <w:szCs w:val="20"/>
          <w:shd w:val="clear" w:color="auto" w:fill="FFFFFF"/>
        </w:rPr>
        <w:t>DOI:10.14569/IJACSA.2022.0131258.</w:t>
      </w:r>
    </w:p>
    <w:p w:rsidRPr="00AB50E3" w:rsidR="00DC79A2" w:rsidP="00AB50E3" w:rsidRDefault="00DC79A2" w14:paraId="0D173A68" w14:textId="1257111D">
      <w:pPr>
        <w:pStyle w:val="references"/>
        <w:rPr>
          <w:sz w:val="20"/>
          <w:szCs w:val="20"/>
        </w:rPr>
      </w:pPr>
      <w:r w:rsidRPr="00AB50E3">
        <w:rPr>
          <w:rStyle w:val="truncatedauthor"/>
          <w:rFonts w:asciiTheme="majorBidi" w:hAnsiTheme="majorBidi" w:cstheme="majorBidi"/>
          <w:sz w:val="20"/>
          <w:szCs w:val="20"/>
          <w:shd w:val="clear" w:color="auto" w:fill="FFFFFF"/>
        </w:rPr>
        <w:fldChar w:fldCharType="end"/>
      </w:r>
      <w:r w:rsidRPr="00AB50E3" w:rsidR="00AB50E3">
        <w:t xml:space="preserve"> </w:t>
      </w:r>
      <w:r w:rsidRPr="00AB50E3" w:rsidR="00AB50E3">
        <w:rPr>
          <w:rStyle w:val="truncatedauthor"/>
          <w:rFonts w:asciiTheme="majorBidi" w:hAnsiTheme="majorBidi" w:cstheme="majorBidi"/>
          <w:sz w:val="20"/>
          <w:szCs w:val="20"/>
          <w:shd w:val="clear" w:color="auto" w:fill="FFFFFF"/>
        </w:rPr>
        <w:t>Mamatha, B &amp; Terdal, Sujatha. (2024). Early-Stage Chronic Kidney Disease Detection using Machine Learning with Bigdata. 10.1201/9781003529231-58.</w:t>
      </w:r>
    </w:p>
    <w:p w:rsidRPr="00110514" w:rsidR="00DC79A2" w:rsidP="00DC79A2" w:rsidRDefault="00DC79A2" w14:paraId="7EC514DB" w14:textId="77777777">
      <w:pPr>
        <w:pStyle w:val="references"/>
        <w:rPr>
          <w:rFonts w:asciiTheme="majorBidi" w:hAnsiTheme="majorBidi" w:cstheme="majorBidi"/>
          <w:color w:val="000000" w:themeColor="text1"/>
          <w:sz w:val="20"/>
          <w:szCs w:val="20"/>
        </w:rPr>
      </w:pPr>
      <w:r w:rsidRPr="00110514">
        <w:rPr>
          <w:rFonts w:asciiTheme="majorBidi" w:hAnsiTheme="majorBidi" w:cstheme="majorBidi"/>
          <w:color w:val="000000" w:themeColor="text1"/>
          <w:sz w:val="20"/>
          <w:szCs w:val="20"/>
          <w:shd w:val="clear" w:color="auto" w:fill="FFFFFF"/>
        </w:rPr>
        <w:t>M. Abdullah and N. Negied, "Detection and prediction of Future Mental disorder from Social Media Data using Machine Learning, Ensemble Learning, and Large Language Models.," in </w:t>
      </w:r>
      <w:r w:rsidRPr="00110514">
        <w:rPr>
          <w:rStyle w:val="Emphasis"/>
          <w:rFonts w:asciiTheme="majorBidi" w:hAnsiTheme="majorBidi" w:cstheme="majorBidi"/>
          <w:i w:val="0"/>
          <w:iCs w:val="0"/>
          <w:color w:val="000000" w:themeColor="text1"/>
          <w:sz w:val="20"/>
          <w:szCs w:val="20"/>
          <w:shd w:val="clear" w:color="auto" w:fill="FFFFFF"/>
        </w:rPr>
        <w:t>IEEE Access</w:t>
      </w:r>
      <w:r w:rsidRPr="00110514">
        <w:rPr>
          <w:rFonts w:asciiTheme="majorBidi" w:hAnsiTheme="majorBidi" w:cstheme="majorBidi"/>
          <w:i/>
          <w:iCs/>
          <w:color w:val="000000" w:themeColor="text1"/>
          <w:sz w:val="20"/>
          <w:szCs w:val="20"/>
          <w:shd w:val="clear" w:color="auto" w:fill="FFFFFF"/>
        </w:rPr>
        <w:t>,</w:t>
      </w:r>
      <w:r w:rsidRPr="00110514">
        <w:rPr>
          <w:rFonts w:asciiTheme="majorBidi" w:hAnsiTheme="majorBidi" w:cstheme="majorBidi"/>
          <w:color w:val="000000" w:themeColor="text1"/>
          <w:sz w:val="20"/>
          <w:szCs w:val="20"/>
          <w:shd w:val="clear" w:color="auto" w:fill="FFFFFF"/>
        </w:rPr>
        <w:t xml:space="preserve"> doi: 10.1109/ACCESS.2024.3406469.</w:t>
      </w:r>
    </w:p>
    <w:p w:rsidR="00DC79A2" w:rsidP="00AB50E3" w:rsidRDefault="00000000" w14:paraId="5ED3AD1E" w14:textId="7D41C932">
      <w:pPr>
        <w:pStyle w:val="references"/>
        <w:rPr>
          <w:rFonts w:asciiTheme="majorBidi" w:hAnsiTheme="majorBidi" w:cstheme="majorBidi"/>
          <w:sz w:val="20"/>
          <w:szCs w:val="20"/>
        </w:rPr>
      </w:pPr>
      <w:hyperlink w:tooltip="Nermin K. Negied" w:history="1" r:id="rId21">
        <w:r w:rsidRPr="00DC79A2" w:rsidR="00DC79A2">
          <w:rPr>
            <w:rStyle w:val="Hyperlink"/>
            <w:rFonts w:asciiTheme="majorBidi" w:hAnsiTheme="majorBidi" w:cstheme="majorBidi"/>
            <w:color w:val="auto"/>
            <w:sz w:val="20"/>
            <w:szCs w:val="20"/>
            <w:u w:val="none"/>
            <w:shd w:val="clear" w:color="auto" w:fill="FFFFFF"/>
          </w:rPr>
          <w:t>Nermin K. Negied</w:t>
        </w:r>
      </w:hyperlink>
      <w:r w:rsidRPr="00DC79A2" w:rsidR="00DC79A2">
        <w:rPr>
          <w:rFonts w:asciiTheme="majorBidi" w:hAnsiTheme="majorBidi" w:cstheme="majorBidi"/>
          <w:sz w:val="20"/>
          <w:szCs w:val="20"/>
        </w:rPr>
        <w:t xml:space="preserve">, “Infrared Thermography-Based Breast Cancer Detection — Comprehensive Investigation”, </w:t>
      </w:r>
      <w:hyperlink w:history="1" r:id="rId22">
        <w:r w:rsidRPr="00DC79A2" w:rsidR="00DC79A2">
          <w:rPr>
            <w:rStyle w:val="Hyperlink"/>
            <w:rFonts w:asciiTheme="majorBidi" w:hAnsiTheme="majorBidi" w:cstheme="majorBidi"/>
            <w:color w:val="auto"/>
            <w:sz w:val="20"/>
            <w:szCs w:val="20"/>
            <w:u w:val="none"/>
            <w:shd w:val="clear" w:color="auto" w:fill="FFFFFF"/>
          </w:rPr>
          <w:t>International Journal of Pattern Recognition and Artificial Intelligence</w:t>
        </w:r>
      </w:hyperlink>
      <w:hyperlink w:history="1" r:id="rId23">
        <w:r w:rsidRPr="00DC79A2" w:rsidR="00DC79A2">
          <w:rPr>
            <w:rStyle w:val="Hyperlink"/>
            <w:rFonts w:asciiTheme="majorBidi" w:hAnsiTheme="majorBidi" w:cstheme="majorBidi"/>
            <w:color w:val="auto"/>
            <w:sz w:val="20"/>
            <w:szCs w:val="20"/>
            <w:u w:val="none"/>
            <w:shd w:val="clear" w:color="auto" w:fill="FFFFFF"/>
          </w:rPr>
          <w:t>Vol. 33, No. 06, 1957002 (2019)</w:t>
        </w:r>
      </w:hyperlink>
      <w:r w:rsidR="00DC79A2">
        <w:rPr>
          <w:rFonts w:asciiTheme="majorBidi" w:hAnsiTheme="majorBidi" w:cstheme="majorBidi"/>
          <w:sz w:val="20"/>
          <w:szCs w:val="20"/>
        </w:rPr>
        <w:t>,</w:t>
      </w:r>
      <w:r w:rsidRPr="00DC79A2" w:rsidR="00DC79A2">
        <w:rPr>
          <w:rFonts w:asciiTheme="majorBidi" w:hAnsiTheme="majorBidi" w:cstheme="majorBidi"/>
          <w:sz w:val="20"/>
          <w:szCs w:val="20"/>
        </w:rPr>
        <w:t xml:space="preserve"> </w:t>
      </w:r>
      <w:hyperlink w:history="1" r:id="rId24">
        <w:r w:rsidRPr="00DC79A2" w:rsidR="00DC79A2">
          <w:rPr>
            <w:rStyle w:val="Hyperlink"/>
            <w:rFonts w:asciiTheme="majorBidi" w:hAnsiTheme="majorBidi" w:cstheme="majorBidi"/>
            <w:color w:val="auto"/>
            <w:sz w:val="20"/>
            <w:szCs w:val="20"/>
            <w:u w:val="none"/>
            <w:shd w:val="clear" w:color="auto" w:fill="FFFFFF"/>
          </w:rPr>
          <w:t>doi.org/10.1142/S0218001419570027</w:t>
        </w:r>
      </w:hyperlink>
    </w:p>
    <w:p w:rsidRPr="00AB50E3" w:rsidR="00AB50E3" w:rsidP="00AB50E3" w:rsidRDefault="00AB50E3" w14:paraId="05FC28E9" w14:textId="62276A2D">
      <w:pPr>
        <w:pStyle w:val="references"/>
        <w:rPr>
          <w:sz w:val="20"/>
          <w:szCs w:val="20"/>
        </w:rPr>
      </w:pPr>
      <w:r w:rsidRPr="00AB50E3">
        <w:rPr>
          <w:sz w:val="20"/>
          <w:szCs w:val="20"/>
        </w:rPr>
        <w:t>U. Ekanayake and D. Herath, “Chronic kidney disease prediction using machine learning methods,” Moratuwa Engineering Research Conference (MERCon), Jul, 2020. doi:10.1109/mercon50084.2020.9185249</w:t>
      </w:r>
    </w:p>
    <w:p w:rsidRPr="00862DE4" w:rsidR="00862DE4" w:rsidP="00233EFF" w:rsidRDefault="00862DE4" w14:paraId="2E58B382" w14:textId="1B1B9B08">
      <w:pPr>
        <w:pStyle w:val="references"/>
        <w:spacing w:after="0"/>
        <w:rPr>
          <w:sz w:val="20"/>
          <w:szCs w:val="20"/>
        </w:rPr>
      </w:pPr>
      <w:r w:rsidRPr="00862DE4">
        <w:rPr>
          <w:sz w:val="20"/>
          <w:szCs w:val="20"/>
        </w:rPr>
        <w:t xml:space="preserve">K. M. Almustafa, “Prediction of chronic kidney disease using different classification algorithms,” </w:t>
      </w:r>
      <w:r w:rsidRPr="00862DE4">
        <w:rPr>
          <w:i/>
          <w:iCs/>
          <w:sz w:val="20"/>
          <w:szCs w:val="20"/>
        </w:rPr>
        <w:t>Informatics in Medicine Unlocked</w:t>
      </w:r>
      <w:r w:rsidRPr="00862DE4">
        <w:rPr>
          <w:sz w:val="20"/>
          <w:szCs w:val="20"/>
        </w:rPr>
        <w:t xml:space="preserve">, vol. 24, p. 100631, 2021. doi:10.1016/j.imu.2021.100631 </w:t>
      </w:r>
    </w:p>
    <w:p w:rsidRPr="00072558" w:rsidR="00862DE4" w:rsidP="00072558" w:rsidRDefault="00862DE4" w14:paraId="1BEB45BD" w14:textId="3F00B55A">
      <w:pPr>
        <w:pStyle w:val="references"/>
        <w:spacing w:after="0"/>
        <w:rPr>
          <w:sz w:val="20"/>
          <w:szCs w:val="20"/>
        </w:rPr>
      </w:pPr>
      <w:r w:rsidRPr="00862DE4">
        <w:rPr>
          <w:sz w:val="20"/>
          <w:szCs w:val="20"/>
        </w:rPr>
        <w:lastRenderedPageBreak/>
        <w:t xml:space="preserve">P. Chittora </w:t>
      </w:r>
      <w:r w:rsidRPr="00862DE4">
        <w:rPr>
          <w:i/>
          <w:iCs/>
          <w:sz w:val="20"/>
          <w:szCs w:val="20"/>
        </w:rPr>
        <w:t>et al.</w:t>
      </w:r>
      <w:r w:rsidRPr="00862DE4">
        <w:rPr>
          <w:sz w:val="20"/>
          <w:szCs w:val="20"/>
        </w:rPr>
        <w:t xml:space="preserve">, “Prediction of chronic kidney disease - A machine learning perspective,” </w:t>
      </w:r>
      <w:r w:rsidRPr="00862DE4">
        <w:rPr>
          <w:i/>
          <w:iCs/>
          <w:sz w:val="20"/>
          <w:szCs w:val="20"/>
        </w:rPr>
        <w:t>IEEE Access</w:t>
      </w:r>
      <w:r w:rsidRPr="00862DE4">
        <w:rPr>
          <w:sz w:val="20"/>
          <w:szCs w:val="20"/>
        </w:rPr>
        <w:t>, vol. 9, pp. 17312–17334, 2021. doi:10.1109/access.2021.3053763</w:t>
      </w:r>
      <w:r w:rsidRPr="00072558">
        <w:rPr>
          <w:sz w:val="20"/>
          <w:szCs w:val="20"/>
          <w:highlight w:val="red"/>
        </w:rPr>
        <w:t xml:space="preserve"> </w:t>
      </w:r>
    </w:p>
    <w:p w:rsidRPr="00862DE4" w:rsidR="00862DE4" w:rsidP="00233EFF" w:rsidRDefault="00862DE4" w14:paraId="2BDF3063" w14:textId="77777777">
      <w:pPr>
        <w:pStyle w:val="references"/>
        <w:spacing w:after="0"/>
        <w:rPr>
          <w:sz w:val="20"/>
          <w:szCs w:val="20"/>
        </w:rPr>
      </w:pPr>
      <w:r w:rsidRPr="00862DE4">
        <w:rPr>
          <w:sz w:val="20"/>
          <w:szCs w:val="20"/>
        </w:rPr>
        <w:t xml:space="preserve">M. A. Abdel-Fattah, N. A. Othman, and N. Goher, “Predicting chronic kidney disease using hybrid machine learning based on Apache Spark,” </w:t>
      </w:r>
      <w:r w:rsidRPr="00862DE4">
        <w:rPr>
          <w:i/>
          <w:iCs/>
          <w:sz w:val="20"/>
          <w:szCs w:val="20"/>
        </w:rPr>
        <w:t>Computational Intelligence and Neuroscience</w:t>
      </w:r>
      <w:r w:rsidRPr="00862DE4">
        <w:rPr>
          <w:sz w:val="20"/>
          <w:szCs w:val="20"/>
        </w:rPr>
        <w:t xml:space="preserve">, vol. 2022, pp. 1–12, Feb. 2022. doi:10.1155/2022/9898831 </w:t>
      </w:r>
    </w:p>
    <w:p w:rsidRPr="00862DE4" w:rsidR="00862DE4" w:rsidP="00233EFF" w:rsidRDefault="00862DE4" w14:paraId="2C501FCE" w14:textId="77777777">
      <w:pPr>
        <w:pStyle w:val="references"/>
        <w:spacing w:after="0"/>
        <w:rPr>
          <w:sz w:val="20"/>
          <w:szCs w:val="20"/>
        </w:rPr>
      </w:pPr>
      <w:r w:rsidRPr="00862DE4">
        <w:rPr>
          <w:sz w:val="20"/>
          <w:szCs w:val="20"/>
        </w:rPr>
        <w:t xml:space="preserve">Md. A. Islam, Md. Z. Majumder, and Md. A. Hussein, “Chronic kidney disease prediction based on machine learning algorithms,” </w:t>
      </w:r>
      <w:r w:rsidRPr="00862DE4">
        <w:rPr>
          <w:i/>
          <w:iCs/>
          <w:sz w:val="20"/>
          <w:szCs w:val="20"/>
        </w:rPr>
        <w:t>Journal of Pathology Informatics</w:t>
      </w:r>
      <w:r w:rsidRPr="00862DE4">
        <w:rPr>
          <w:sz w:val="20"/>
          <w:szCs w:val="20"/>
        </w:rPr>
        <w:t xml:space="preserve">, vol. 14, p. 100189, 2023. doi:10.1016/j.jpi.2023.100189 </w:t>
      </w:r>
    </w:p>
    <w:p w:rsidRPr="00862DE4" w:rsidR="00862DE4" w:rsidP="00233EFF" w:rsidRDefault="00862DE4" w14:paraId="18E0F383" w14:textId="77777777">
      <w:pPr>
        <w:pStyle w:val="references"/>
        <w:spacing w:after="0"/>
        <w:rPr>
          <w:sz w:val="20"/>
          <w:szCs w:val="20"/>
        </w:rPr>
      </w:pPr>
      <w:r w:rsidRPr="00862DE4">
        <w:rPr>
          <w:sz w:val="20"/>
          <w:szCs w:val="20"/>
        </w:rPr>
        <w:t xml:space="preserve">A. Maurya </w:t>
      </w:r>
      <w:r w:rsidRPr="00862DE4">
        <w:rPr>
          <w:i/>
          <w:iCs/>
          <w:sz w:val="20"/>
          <w:szCs w:val="20"/>
        </w:rPr>
        <w:t>et al.</w:t>
      </w:r>
      <w:r w:rsidRPr="00862DE4">
        <w:rPr>
          <w:sz w:val="20"/>
          <w:szCs w:val="20"/>
        </w:rPr>
        <w:t xml:space="preserve">, “Chronic kidney disease prediction and recommendation of suitable diet plan by using machine learning,” </w:t>
      </w:r>
      <w:r w:rsidRPr="00862DE4">
        <w:rPr>
          <w:i/>
          <w:iCs/>
          <w:sz w:val="20"/>
          <w:szCs w:val="20"/>
        </w:rPr>
        <w:t>2019 International Conference on Nascent Technologies in Engineering (ICNTE)</w:t>
      </w:r>
      <w:r w:rsidRPr="00862DE4">
        <w:rPr>
          <w:sz w:val="20"/>
          <w:szCs w:val="20"/>
        </w:rPr>
        <w:t xml:space="preserve">, Jan. 2019. doi:10.1109/icnte44896.2019.8946029 </w:t>
      </w:r>
    </w:p>
    <w:p w:rsidRPr="00862DE4" w:rsidR="00862DE4" w:rsidP="00233EFF" w:rsidRDefault="00862DE4" w14:paraId="08EA9B9F" w14:textId="77777777">
      <w:pPr>
        <w:pStyle w:val="references"/>
        <w:spacing w:after="0"/>
        <w:rPr>
          <w:sz w:val="20"/>
          <w:szCs w:val="20"/>
        </w:rPr>
      </w:pPr>
      <w:r w:rsidRPr="00862DE4">
        <w:rPr>
          <w:sz w:val="20"/>
          <w:szCs w:val="20"/>
        </w:rPr>
        <w:t xml:space="preserve">D. A. Debal and T. M. Sitote, “Chronic kidney disease prediction using machine learning techniques,” </w:t>
      </w:r>
      <w:r w:rsidRPr="00862DE4">
        <w:rPr>
          <w:i/>
          <w:iCs/>
          <w:sz w:val="20"/>
          <w:szCs w:val="20"/>
        </w:rPr>
        <w:t>Journal of Big Data</w:t>
      </w:r>
      <w:r w:rsidRPr="00862DE4">
        <w:rPr>
          <w:sz w:val="20"/>
          <w:szCs w:val="20"/>
        </w:rPr>
        <w:t xml:space="preserve">, vol. 9, no. 1, Nov. 2022. doi:10.1186/s40537-022-00657-5 </w:t>
      </w:r>
    </w:p>
    <w:p w:rsidRPr="00862DE4" w:rsidR="00862DE4" w:rsidP="00233EFF" w:rsidRDefault="00862DE4" w14:paraId="2B60CAA0" w14:textId="77777777">
      <w:pPr>
        <w:pStyle w:val="references"/>
        <w:spacing w:after="0"/>
        <w:rPr>
          <w:sz w:val="20"/>
          <w:szCs w:val="20"/>
        </w:rPr>
      </w:pPr>
      <w:r w:rsidRPr="00862DE4">
        <w:rPr>
          <w:sz w:val="20"/>
          <w:szCs w:val="20"/>
        </w:rPr>
        <w:t xml:space="preserve">Y. Amirgaliyev, S. Shamiluulu, and A. Serek, “Analysis of chronic kidney disease dataset by applying machine learning methods,” </w:t>
      </w:r>
      <w:r w:rsidRPr="00862DE4">
        <w:rPr>
          <w:i/>
          <w:iCs/>
          <w:sz w:val="20"/>
          <w:szCs w:val="20"/>
        </w:rPr>
        <w:t>2018 IEEE 12th International Conference on Application of Information and Communication Technologies (AICT)</w:t>
      </w:r>
      <w:r w:rsidRPr="00862DE4">
        <w:rPr>
          <w:sz w:val="20"/>
          <w:szCs w:val="20"/>
        </w:rPr>
        <w:t>, Oct. 2018. doi:10.1109/icaict.2018.8747140</w:t>
      </w:r>
    </w:p>
    <w:p w:rsidRPr="00862DE4" w:rsidR="00862DE4" w:rsidP="00233EFF" w:rsidRDefault="00862DE4" w14:paraId="3B4A27E1" w14:textId="77777777">
      <w:pPr>
        <w:pStyle w:val="references"/>
        <w:spacing w:after="0"/>
        <w:rPr>
          <w:sz w:val="20"/>
          <w:szCs w:val="20"/>
        </w:rPr>
      </w:pPr>
      <w:r w:rsidRPr="00862DE4">
        <w:rPr>
          <w:sz w:val="20"/>
          <w:szCs w:val="20"/>
        </w:rPr>
        <w:t>A. Charleonnan et al., “Predictive analytics for chronic kidney disease using machine learning techniques,” 2016 Management and Innovation Technology International Conference (MITicon), Oct. 2016. doi:10.1109/miticon.2016.8025242</w:t>
      </w:r>
    </w:p>
    <w:p w:rsidR="00862DE4" w:rsidP="00233EFF" w:rsidRDefault="00862DE4" w14:paraId="26E8AEB8" w14:textId="438F4C3B">
      <w:pPr>
        <w:pStyle w:val="references"/>
        <w:spacing w:after="0"/>
        <w:rPr>
          <w:sz w:val="20"/>
          <w:szCs w:val="20"/>
        </w:rPr>
      </w:pPr>
      <w:r w:rsidRPr="00862DE4">
        <w:rPr>
          <w:sz w:val="20"/>
          <w:szCs w:val="20"/>
        </w:rPr>
        <w:t xml:space="preserve">G. Dharmarathne, M. Bogahawaththa, M. McAfee, U. Rathnayake, and D. P. P. Meddage, "On the diagnosis of chronic kidney disease using a machine learning-based interface with explainable artificial intelligence," Intelligent Systems with Applications, vol. 200397, 2024. doi: </w:t>
      </w:r>
      <w:hyperlink w:history="1" r:id="rId25">
        <w:r w:rsidRPr="008D3435" w:rsidR="000C171E">
          <w:rPr>
            <w:rStyle w:val="Hyperlink"/>
            <w:sz w:val="20"/>
            <w:szCs w:val="20"/>
          </w:rPr>
          <w:t>https://doi.org/10.1016/j.iswa.2024.200397</w:t>
        </w:r>
      </w:hyperlink>
    </w:p>
    <w:p w:rsidRPr="000C171E" w:rsidR="000C171E" w:rsidP="000C171E" w:rsidRDefault="000C171E" w14:paraId="0473D977" w14:textId="77777777">
      <w:pPr>
        <w:pStyle w:val="references"/>
        <w:rPr>
          <w:sz w:val="20"/>
          <w:szCs w:val="20"/>
        </w:rPr>
      </w:pPr>
      <w:r w:rsidRPr="000C171E">
        <w:rPr>
          <w:sz w:val="20"/>
          <w:szCs w:val="20"/>
        </w:rPr>
        <w:t>S. Elkholy, A. Rezk, and A. A. E. F. Saleh, "Enhanced Optimized Classification Model of Chronic Kidney Disease," International Journal of Advanced Computer Science and Applications, vol. 14, no. 2, 2023. doi:  10.14569/IJACSA.2023.0140239</w:t>
      </w:r>
    </w:p>
    <w:p w:rsidR="000C171E" w:rsidP="000C171E" w:rsidRDefault="000C171E" w14:paraId="764A91EE" w14:textId="67781123">
      <w:pPr>
        <w:pStyle w:val="references"/>
        <w:rPr>
          <w:sz w:val="20"/>
          <w:szCs w:val="20"/>
        </w:rPr>
      </w:pPr>
      <w:r w:rsidRPr="000C171E">
        <w:rPr>
          <w:sz w:val="20"/>
          <w:szCs w:val="20"/>
        </w:rPr>
        <w:t>M. A. R. Rahat, M. T. Islam, D. M. Cao, M. Tayaba, B. P. Ghosh, E. H. Ayon, and M. S. Bhuiyan, "Comparing Machine Learning Techniques for Detecting Chronic Kidney Disease in Early Stage," Journal of Computer Science and Technology Studies, vol. 6, no. 1, pp. 20-32, 2024. doi: 10.32996/jcsts</w:t>
      </w:r>
      <w:commentRangeStart w:id="22"/>
      <w:commentRangeEnd w:id="22"/>
      <w:r w:rsidRPr="000C171E">
        <w:rPr>
          <w:rStyle w:val="CommentReference"/>
          <w:rFonts w:asciiTheme="minorHAnsi" w:hAnsiTheme="minorHAnsi" w:eastAsiaTheme="minorEastAsia" w:cstheme="minorBidi"/>
          <w:noProof w:val="0"/>
          <w:lang w:val="en-IN" w:eastAsia="en-IN"/>
        </w:rPr>
        <w:commentReference w:id="22"/>
      </w:r>
    </w:p>
    <w:p w:rsidRPr="00862DE4" w:rsidR="000C171E" w:rsidP="000C171E" w:rsidRDefault="000C171E" w14:paraId="7B5917C2" w14:textId="77777777">
      <w:pPr>
        <w:pStyle w:val="references"/>
        <w:rPr>
          <w:sz w:val="20"/>
          <w:szCs w:val="20"/>
        </w:rPr>
      </w:pPr>
      <w:r w:rsidRPr="00862DE4">
        <w:rPr>
          <w:sz w:val="20"/>
          <w:szCs w:val="20"/>
        </w:rPr>
        <w:t xml:space="preserve">C. G. Xanthis, D. Filos, K. Haris, and A. H. Aletras, “Simulator-generated training datasets as an alternative to using patient data for Machine Learning: An example in myocardial segmentation with MRI,” </w:t>
      </w:r>
      <w:r w:rsidRPr="00862DE4">
        <w:rPr>
          <w:i/>
          <w:iCs/>
          <w:sz w:val="20"/>
          <w:szCs w:val="20"/>
        </w:rPr>
        <w:t>Computer Methods and Programs in Biomedicine</w:t>
      </w:r>
      <w:r w:rsidRPr="00862DE4">
        <w:rPr>
          <w:sz w:val="20"/>
          <w:szCs w:val="20"/>
        </w:rPr>
        <w:t xml:space="preserve">, vol. 198, p. 105817, Jan. 2021. doi:10.1016/j.cmpb.2020.105817 </w:t>
      </w:r>
    </w:p>
    <w:p w:rsidRPr="00233EFF" w:rsidR="000C171E" w:rsidP="000C171E" w:rsidRDefault="000C171E" w14:paraId="23F15A0D" w14:textId="77777777">
      <w:pPr>
        <w:pStyle w:val="references"/>
        <w:rPr>
          <w:sz w:val="20"/>
          <w:szCs w:val="20"/>
          <w:highlight w:val="yellow"/>
        </w:rPr>
      </w:pPr>
      <w:commentRangeStart w:id="23"/>
      <w:r w:rsidRPr="00233EFF">
        <w:rPr>
          <w:sz w:val="20"/>
          <w:szCs w:val="20"/>
          <w:highlight w:val="yellow"/>
        </w:rPr>
        <w:t>Y. Chen and P. Esmaeilzadeh, "Generative AI in medical practice: in-depth exploration of privacy and security challenges," Journal of Medical Internet Research, vol. 26, p. e53008, 2024. doi: 10.2196/53008</w:t>
      </w:r>
      <w:commentRangeEnd w:id="23"/>
      <w:r>
        <w:rPr>
          <w:rStyle w:val="CommentReference"/>
          <w:rFonts w:asciiTheme="minorHAnsi" w:hAnsiTheme="minorHAnsi" w:eastAsiaTheme="minorEastAsia" w:cstheme="minorBidi"/>
          <w:noProof w:val="0"/>
          <w:lang w:val="en-IN" w:eastAsia="en-IN"/>
        </w:rPr>
        <w:commentReference w:id="23"/>
      </w:r>
    </w:p>
    <w:p w:rsidRPr="000C171E" w:rsidR="000C171E" w:rsidP="000C171E" w:rsidRDefault="000C171E" w14:paraId="66C70008" w14:textId="3083D3E1">
      <w:pPr>
        <w:pStyle w:val="references"/>
        <w:rPr>
          <w:sz w:val="20"/>
          <w:szCs w:val="20"/>
        </w:rPr>
      </w:pPr>
      <w:r w:rsidRPr="00862DE4">
        <w:rPr>
          <w:sz w:val="20"/>
          <w:szCs w:val="20"/>
        </w:rPr>
        <w:t xml:space="preserve">J. P. Singh, "The Impacts and Challenges of Generative Artificial Intelligence in Medical Education, Clinical Diagnostics, Administrative Efficiency, and Data Generation," International Journal of Applied Health Care Analytics, vol. 8, no. 5, pp. 37-46, 2023. </w:t>
      </w:r>
    </w:p>
    <w:p w:rsidRPr="00072558" w:rsidR="00AB50E3" w:rsidP="00862DE4" w:rsidRDefault="00000000" w14:paraId="14EBDC74" w14:textId="1C1D1FB8">
      <w:pPr>
        <w:pStyle w:val="references"/>
        <w:rPr>
          <w:sz w:val="20"/>
          <w:szCs w:val="20"/>
        </w:rPr>
      </w:pPr>
      <w:hyperlink w:history="1" r:id="rId26">
        <w:r w:rsidRPr="00072558" w:rsidR="00072558">
          <w:rPr>
            <w:rStyle w:val="Hyperlink"/>
            <w:sz w:val="20"/>
            <w:szCs w:val="20"/>
          </w:rPr>
          <w:t>chronic kidney disease (kaggle.com)</w:t>
        </w:r>
      </w:hyperlink>
    </w:p>
    <w:p w:rsidRPr="00AB50E3" w:rsidR="00AB50E3" w:rsidP="00862DE4" w:rsidRDefault="00000000" w14:paraId="4AAE9E95" w14:textId="3AB35155">
      <w:pPr>
        <w:pStyle w:val="references"/>
        <w:rPr>
          <w:sz w:val="20"/>
          <w:szCs w:val="20"/>
        </w:rPr>
      </w:pPr>
      <w:hyperlink w:history="1" r:id="rId27">
        <w:r w:rsidRPr="002058E3" w:rsidR="00AB50E3">
          <w:rPr>
            <w:rStyle w:val="Hyperlink"/>
            <w:sz w:val="20"/>
            <w:szCs w:val="20"/>
          </w:rPr>
          <w:t xml:space="preserve">Kidney disease with </w:t>
        </w:r>
        <w:r w:rsidR="002058E3">
          <w:rPr>
            <w:rStyle w:val="Hyperlink"/>
            <w:sz w:val="20"/>
            <w:szCs w:val="20"/>
          </w:rPr>
          <w:t>C</w:t>
        </w:r>
        <w:r w:rsidRPr="002058E3" w:rsidR="00AB50E3">
          <w:rPr>
            <w:rStyle w:val="Hyperlink"/>
            <w:sz w:val="20"/>
            <w:szCs w:val="20"/>
          </w:rPr>
          <w:t>hat</w:t>
        </w:r>
        <w:r w:rsidR="002058E3">
          <w:rPr>
            <w:rStyle w:val="Hyperlink"/>
            <w:sz w:val="20"/>
            <w:szCs w:val="20"/>
          </w:rPr>
          <w:t>GPT versions</w:t>
        </w:r>
        <w:r w:rsidRPr="002058E3" w:rsidR="00AB50E3">
          <w:rPr>
            <w:rStyle w:val="Hyperlink"/>
            <w:sz w:val="20"/>
            <w:szCs w:val="20"/>
          </w:rPr>
          <w:t xml:space="preserve"> dataset</w:t>
        </w:r>
        <w:r w:rsidR="002058E3">
          <w:rPr>
            <w:rStyle w:val="Hyperlink"/>
            <w:sz w:val="20"/>
            <w:szCs w:val="20"/>
          </w:rPr>
          <w:t>s</w:t>
        </w:r>
        <w:r w:rsidRPr="002058E3" w:rsidR="00AB50E3">
          <w:rPr>
            <w:rStyle w:val="Hyperlink"/>
            <w:sz w:val="20"/>
            <w:szCs w:val="20"/>
          </w:rPr>
          <w:t xml:space="preserve"> (kaggle.com)</w:t>
        </w:r>
      </w:hyperlink>
    </w:p>
    <w:p w:rsidRPr="00862DE4" w:rsidR="00C839FB" w:rsidP="00862DE4" w:rsidRDefault="00C839FB" w14:paraId="27EA01C2" w14:textId="64EB9586">
      <w:pPr>
        <w:pStyle w:val="ListParagraph"/>
        <w:tabs>
          <w:tab w:val="left" w:pos="6186"/>
        </w:tabs>
        <w:spacing w:after="0" w:line="240" w:lineRule="auto"/>
        <w:ind w:left="346"/>
        <w:contextualSpacing w:val="0"/>
        <w:jc w:val="both"/>
        <w:rPr>
          <w:sz w:val="20"/>
          <w:szCs w:val="20"/>
        </w:rPr>
      </w:pPr>
    </w:p>
    <w:sectPr w:rsidRPr="00862DE4" w:rsidR="00C839FB" w:rsidSect="002E274E">
      <w:type w:val="continuous"/>
      <w:pgSz w:w="11906" w:h="16838" w:orient="portrait" w:code="9"/>
      <w:pgMar w:top="1440" w:right="1080" w:bottom="1440" w:left="1080" w:header="850" w:footer="397" w:gutter="0"/>
      <w:cols w:space="432" w:num="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NN" w:author="Nermin Negied" w:date="2024-06-24T20:09:00Z" w:id="4">
    <w:p w:rsidR="00331CE7" w:rsidP="00331CE7" w:rsidRDefault="00331CE7" w14:paraId="7A9B9CDA" w14:textId="117A8076">
      <w:pPr>
        <w:pStyle w:val="CommentText"/>
      </w:pPr>
      <w:r>
        <w:rPr>
          <w:rStyle w:val="CommentReference"/>
        </w:rPr>
        <w:annotationRef/>
      </w:r>
      <w:r>
        <w:t>Very unclear!</w:t>
      </w:r>
    </w:p>
  </w:comment>
  <w:comment w:initials="aS" w:author="abdelrhman Salah Salem" w:date="2024-07-06T22:23:00Z" w:id="5">
    <w:p w:rsidR="0E83C024" w:rsidRDefault="0E83C024" w14:paraId="4C7F17E2" w14:textId="58D8F92D">
      <w:pPr>
        <w:pStyle w:val="CommentText"/>
      </w:pPr>
      <w:r>
        <w:t>added the Algorithme we worked on</w:t>
      </w:r>
      <w:r>
        <w:rPr>
          <w:rStyle w:val="CommentReference"/>
        </w:rPr>
        <w:annotationRef/>
      </w:r>
    </w:p>
  </w:comment>
  <w:comment w:initials="NN" w:author="Nermin Negied" w:date="2024-06-24T21:07:00Z" w:id="8">
    <w:p w:rsidR="000667B6" w:rsidP="000667B6" w:rsidRDefault="000667B6" w14:paraId="6C0717E7" w14:textId="77777777">
      <w:pPr>
        <w:pStyle w:val="CommentText"/>
      </w:pPr>
      <w:r>
        <w:rPr>
          <w:rStyle w:val="CommentReference"/>
        </w:rPr>
        <w:annotationRef/>
      </w:r>
      <w:r>
        <w:t>Figures of architectures and more details about main differences are needed</w:t>
      </w:r>
    </w:p>
  </w:comment>
  <w:comment w:initials="YE" w:author="Youssef Ashraf ElNaggar" w:date="2024-07-06T16:49:00Z" w:id="9">
    <w:p w:rsidR="00262605" w:rsidP="00262605" w:rsidRDefault="00262605" w14:paraId="52C6A767" w14:textId="77777777">
      <w:pPr>
        <w:pStyle w:val="CommentText"/>
      </w:pPr>
      <w:r>
        <w:rPr>
          <w:rStyle w:val="CommentReference"/>
        </w:rPr>
        <w:annotationRef/>
      </w:r>
      <w:r>
        <w:t>done</w:t>
      </w:r>
    </w:p>
  </w:comment>
  <w:comment w:initials="NN" w:author="Nermin Negied" w:date="2024-06-24T20:20:00Z" w:id="10">
    <w:p w:rsidR="00AD4677" w:rsidP="00AD4677" w:rsidRDefault="00AD4677" w14:paraId="0951B621" w14:textId="3E72C200">
      <w:pPr>
        <w:pStyle w:val="CommentText"/>
      </w:pPr>
      <w:r>
        <w:rPr>
          <w:rStyle w:val="CommentReference"/>
        </w:rPr>
        <w:annotationRef/>
      </w:r>
      <w:r>
        <w:t>Results should be demonstrated in the body of the document as well as in the tables</w:t>
      </w:r>
    </w:p>
  </w:comment>
  <w:comment w:initials="NN" w:author="Nermin Negied" w:date="2024-06-24T20:25:00Z" w:id="11">
    <w:p w:rsidR="00AD4677" w:rsidP="00AD4677" w:rsidRDefault="00AD4677" w14:paraId="366638CC" w14:textId="77777777">
      <w:pPr>
        <w:pStyle w:val="CommentText"/>
      </w:pPr>
      <w:r>
        <w:rPr>
          <w:rStyle w:val="CommentReference"/>
        </w:rPr>
        <w:annotationRef/>
      </w:r>
      <w:r>
        <w:t>Numerically representing the largest numbers or best results</w:t>
      </w:r>
    </w:p>
  </w:comment>
  <w:comment w:initials="YE" w:author="Youssef Ashraf ElNaggar" w:date="2024-07-06T17:08:00Z" w:id="12">
    <w:p w:rsidR="00BE7982" w:rsidP="00BE7982" w:rsidRDefault="00BE7982" w14:paraId="3545F70A" w14:textId="77777777">
      <w:pPr>
        <w:pStyle w:val="CommentText"/>
      </w:pPr>
      <w:r>
        <w:rPr>
          <w:rStyle w:val="CommentReference"/>
        </w:rPr>
        <w:annotationRef/>
      </w:r>
      <w:r>
        <w:t>Is this enough?</w:t>
      </w:r>
    </w:p>
  </w:comment>
  <w:comment w:initials="YE" w:author="Youssef Ashraf ElNaggar" w:date="2024-07-06T17:09:00Z" w:id="14">
    <w:p w:rsidR="00BE7982" w:rsidP="00BE7982" w:rsidRDefault="00BE7982" w14:paraId="23F2246E" w14:textId="77777777">
      <w:pPr>
        <w:pStyle w:val="CommentText"/>
      </w:pPr>
      <w:r>
        <w:rPr>
          <w:rStyle w:val="CommentReference"/>
        </w:rPr>
        <w:annotationRef/>
      </w:r>
      <w:r>
        <w:t>Same as table 1 comment?</w:t>
      </w:r>
    </w:p>
  </w:comment>
  <w:comment w:initials="NN" w:author="Nermin Negied" w:date="2024-06-24T21:00:00Z" w:id="19">
    <w:p w:rsidR="0070510E" w:rsidP="0070510E" w:rsidRDefault="0070510E" w14:paraId="3BE6DAB2" w14:textId="5C7C9CFC">
      <w:pPr>
        <w:pStyle w:val="CommentText"/>
      </w:pPr>
      <w:r>
        <w:rPr>
          <w:rStyle w:val="CommentReference"/>
        </w:rPr>
        <w:annotationRef/>
      </w:r>
      <w:r>
        <w:t>The dataset description and size are very important to compare!</w:t>
      </w:r>
    </w:p>
  </w:comment>
  <w:comment w:initials="NN" w:author="Nermin Negied" w:date="2024-06-24T21:03:00Z" w:id="20">
    <w:p w:rsidR="0070510E" w:rsidP="0070510E" w:rsidRDefault="0070510E" w14:paraId="66C194A9" w14:textId="77777777">
      <w:pPr>
        <w:pStyle w:val="CommentText"/>
      </w:pPr>
      <w:r>
        <w:rPr>
          <w:rStyle w:val="CommentReference"/>
        </w:rPr>
        <w:annotationRef/>
      </w:r>
      <w:r>
        <w:t>The table format can change to include only accuracy and F1 score so it can be put in one column containing the models and the results under them</w:t>
      </w:r>
    </w:p>
  </w:comment>
  <w:comment w:initials="NN" w:author="Nermin Negied" w:date="2024-06-24T21:04:00Z" w:id="21">
    <w:p w:rsidR="00D16DEF" w:rsidP="0070510E" w:rsidRDefault="00D16DEF" w14:paraId="6932801D" w14:textId="77777777">
      <w:pPr>
        <w:pStyle w:val="CommentText"/>
      </w:pPr>
      <w:r>
        <w:rPr>
          <w:rStyle w:val="CommentReference"/>
        </w:rPr>
        <w:annotationRef/>
      </w:r>
      <w:r>
        <w:t>Dataset name and size</w:t>
      </w:r>
    </w:p>
  </w:comment>
  <w:comment w:initials="YE" w:author="Youssef Ashraf ElNaggar" w:date="2024-07-06T19:13:00Z" w:id="22">
    <w:p w:rsidR="000C171E" w:rsidP="000C171E" w:rsidRDefault="000C171E" w14:paraId="6F6998F8" w14:textId="77777777">
      <w:pPr>
        <w:pStyle w:val="CommentText"/>
      </w:pPr>
      <w:r>
        <w:rPr>
          <w:rStyle w:val="CommentReference"/>
        </w:rPr>
        <w:annotationRef/>
      </w:r>
      <w:r>
        <w:t>I managed the ordered in the literature review</w:t>
      </w:r>
    </w:p>
  </w:comment>
  <w:comment w:initials="YE" w:author="Youssef Ashraf ElNaggar" w:date="2024-07-06T16:53:00Z" w:id="23">
    <w:p w:rsidR="000C171E" w:rsidP="000C171E" w:rsidRDefault="000C171E" w14:paraId="2B21A102" w14:textId="77777777">
      <w:pPr>
        <w:pStyle w:val="CommentText"/>
      </w:pPr>
      <w:r>
        <w:rPr>
          <w:rStyle w:val="CommentReference"/>
        </w:rPr>
        <w:annotationRef/>
      </w:r>
      <w:r>
        <w:t>I deleted the repetitive one and i keep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B9CDA" w15:done="0"/>
  <w15:commentEx w15:paraId="4C7F17E2" w15:paraIdParent="7A9B9CDA" w15:done="0"/>
  <w15:commentEx w15:paraId="6C0717E7" w15:done="0"/>
  <w15:commentEx w15:paraId="52C6A767" w15:done="0"/>
  <w15:commentEx w15:paraId="0951B621" w15:done="0"/>
  <w15:commentEx w15:paraId="366638CC" w15:paraIdParent="0951B621" w15:done="0"/>
  <w15:commentEx w15:paraId="3545F70A" w15:done="0"/>
  <w15:commentEx w15:paraId="23F2246E" w15:done="0"/>
  <w15:commentEx w15:paraId="3BE6DAB2" w15:done="0"/>
  <w15:commentEx w15:paraId="66C194A9" w15:paraIdParent="3BE6DAB2" w15:done="0"/>
  <w15:commentEx w15:paraId="6932801D" w15:done="0"/>
  <w15:commentEx w15:paraId="6F6998F8" w15:done="0"/>
  <w15:commentEx w15:paraId="2B21A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E73F94" w16cex:dateUtc="2024-06-24T17:09:00Z"/>
  <w16cex:commentExtensible w16cex:durableId="02FA9330" w16cex:dateUtc="2024-07-06T19:23:00Z"/>
  <w16cex:commentExtensible w16cex:durableId="76BC6C7E" w16cex:dateUtc="2024-06-24T18:07:00Z">
    <w16cex:extLst>
      <w16:ext w16:uri="{CE6994B0-6A32-4C9F-8C6B-6E91EDA988CE}">
        <cr:reactions xmlns:cr="http://schemas.microsoft.com/office/comments/2020/reactions">
          <cr:reaction reactionType="1">
            <cr:reactionInfo dateUtc="2024-06-27T09:35:17Z">
              <cr:user userId="c6dc081fb28efe3f" userProvider="Windows Live" userName="Nermin Negied"/>
            </cr:reactionInfo>
          </cr:reaction>
        </cr:reactions>
      </w16:ext>
    </w16cex:extLst>
  </w16cex:commentExtensible>
  <w16cex:commentExtensible w16cex:durableId="56A0646A" w16cex:dateUtc="2024-07-06T13:49:00Z"/>
  <w16cex:commentExtensible w16cex:durableId="31A92B52" w16cex:dateUtc="2024-06-24T17:20:00Z"/>
  <w16cex:commentExtensible w16cex:durableId="4C3FE46A" w16cex:dateUtc="2024-06-24T17:25:00Z"/>
  <w16cex:commentExtensible w16cex:durableId="204BD02E" w16cex:dateUtc="2024-07-06T14:08:00Z"/>
  <w16cex:commentExtensible w16cex:durableId="45508B75" w16cex:dateUtc="2024-07-06T14:09:00Z"/>
  <w16cex:commentExtensible w16cex:durableId="47A0787D" w16cex:dateUtc="2024-06-24T18:00:00Z"/>
  <w16cex:commentExtensible w16cex:durableId="622B0EF4" w16cex:dateUtc="2024-06-24T18:03:00Z"/>
  <w16cex:commentExtensible w16cex:durableId="7F3EE0A5" w16cex:dateUtc="2024-06-24T18:04:00Z"/>
  <w16cex:commentExtensible w16cex:durableId="7C572EA0" w16cex:dateUtc="2024-07-06T16:13:00Z"/>
  <w16cex:commentExtensible w16cex:durableId="1B18C74F" w16cex:dateUtc="2024-07-06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B9CDA" w16cid:durableId="6DE73F94"/>
  <w16cid:commentId w16cid:paraId="4C7F17E2" w16cid:durableId="02FA9330"/>
  <w16cid:commentId w16cid:paraId="6C0717E7" w16cid:durableId="76BC6C7E"/>
  <w16cid:commentId w16cid:paraId="52C6A767" w16cid:durableId="56A0646A"/>
  <w16cid:commentId w16cid:paraId="0951B621" w16cid:durableId="31A92B52"/>
  <w16cid:commentId w16cid:paraId="366638CC" w16cid:durableId="4C3FE46A"/>
  <w16cid:commentId w16cid:paraId="3545F70A" w16cid:durableId="204BD02E"/>
  <w16cid:commentId w16cid:paraId="23F2246E" w16cid:durableId="45508B75"/>
  <w16cid:commentId w16cid:paraId="3BE6DAB2" w16cid:durableId="47A0787D"/>
  <w16cid:commentId w16cid:paraId="66C194A9" w16cid:durableId="622B0EF4"/>
  <w16cid:commentId w16cid:paraId="6932801D" w16cid:durableId="7F3EE0A5"/>
  <w16cid:commentId w16cid:paraId="6F6998F8" w16cid:durableId="7C572EA0"/>
  <w16cid:commentId w16cid:paraId="2B21A102" w16cid:durableId="1B18C7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1E85" w:rsidP="00683763" w:rsidRDefault="00151E85" w14:paraId="5165AAF6" w14:textId="77777777">
      <w:pPr>
        <w:spacing w:after="0" w:line="240" w:lineRule="auto"/>
      </w:pPr>
      <w:r>
        <w:separator/>
      </w:r>
    </w:p>
  </w:endnote>
  <w:endnote w:type="continuationSeparator" w:id="0">
    <w:p w:rsidR="00151E85" w:rsidP="00683763" w:rsidRDefault="00151E85" w14:paraId="292D08BD" w14:textId="77777777">
      <w:pPr>
        <w:spacing w:after="0" w:line="240" w:lineRule="auto"/>
      </w:pPr>
      <w:r>
        <w:continuationSeparator/>
      </w:r>
    </w:p>
  </w:endnote>
  <w:endnote w:type="continuationNotice" w:id="1">
    <w:p w:rsidR="00151E85" w:rsidRDefault="00151E85" w14:paraId="209B474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4223D" w:rsidRDefault="0014223D" w14:paraId="24721869" w14:textId="77777777">
    <w:pPr>
      <w:pStyle w:val="Footer"/>
    </w:pPr>
    <w:r>
      <w:rPr>
        <w:rFonts w:ascii="Times New Roman" w:hAnsi="Times New Roman"/>
        <w:i/>
        <w:sz w:val="20"/>
      </w:rPr>
      <w:t xml:space="preserve">International Journal of Intelligent Engineering and </w:t>
    </w:r>
    <w:r w:rsidR="0084207F">
      <w:rPr>
        <w:rFonts w:ascii="Times New Roman" w:hAnsi="Times New Roman"/>
        <w:i/>
        <w:sz w:val="20"/>
      </w:rPr>
      <w:t xml:space="preserve">Systems, </w:t>
    </w:r>
    <w:proofErr w:type="spellStart"/>
    <w:r w:rsidR="0084207F">
      <w:rPr>
        <w:rFonts w:ascii="Times New Roman" w:hAnsi="Times New Roman"/>
        <w:i/>
        <w:sz w:val="20"/>
      </w:rPr>
      <w:t>Vol.x</w:t>
    </w:r>
    <w:proofErr w:type="spellEnd"/>
    <w:r>
      <w:rPr>
        <w:rFonts w:ascii="Times New Roman" w:hAnsi="Times New Roman"/>
        <w:i/>
        <w:sz w:val="20"/>
      </w:rPr>
      <w:t xml:space="preserve">, </w:t>
    </w:r>
    <w:proofErr w:type="spellStart"/>
    <w:r>
      <w:rPr>
        <w:rFonts w:ascii="Times New Roman" w:hAnsi="Times New Roman"/>
        <w:i/>
        <w:sz w:val="20"/>
      </w:rPr>
      <w:t>No.</w:t>
    </w:r>
    <w:r w:rsidR="0084207F">
      <w:rPr>
        <w:rFonts w:hint="eastAsia" w:ascii="Times New Roman" w:hAnsi="Times New Roman"/>
        <w:i/>
        <w:sz w:val="20"/>
        <w:lang w:eastAsia="ja-JP"/>
      </w:rPr>
      <w:t>x</w:t>
    </w:r>
    <w:proofErr w:type="spellEnd"/>
    <w:r w:rsidR="0084207F">
      <w:rPr>
        <w:rFonts w:ascii="Times New Roman" w:hAnsi="Times New Roman"/>
        <w:i/>
        <w:sz w:val="20"/>
      </w:rPr>
      <w:t xml:space="preserve">, 20xx    </w:t>
    </w:r>
    <w:r w:rsidR="00E95782">
      <w:rPr>
        <w:rFonts w:ascii="Times New Roman" w:hAnsi="Times New Roman"/>
        <w:sz w:val="20"/>
        <w:lang w:eastAsia="ja-JP"/>
      </w:rPr>
      <w:t>DOI: 10.22266/ijies201</w:t>
    </w:r>
    <w:r w:rsidR="007E7265">
      <w:rPr>
        <w:rFonts w:ascii="Times New Roman" w:hAnsi="Times New Roman"/>
        <w:sz w:val="20"/>
        <w:lang w:eastAsia="ja-JP"/>
      </w:rPr>
      <w:t>9</w:t>
    </w:r>
    <w:r w:rsidR="0084207F">
      <w:rPr>
        <w:rFonts w:ascii="Times New Roman" w:hAnsi="Times New Roman"/>
        <w:sz w:val="20"/>
        <w:lang w:eastAsia="ja-JP"/>
      </w:rPr>
      <w:t>.xxxx.xx</w:t>
    </w:r>
  </w:p>
  <w:p w:rsidR="0014223D" w:rsidRDefault="0014223D" w14:paraId="481F357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1E85" w:rsidP="00683763" w:rsidRDefault="00151E85" w14:paraId="0BB60D29" w14:textId="77777777">
      <w:pPr>
        <w:spacing w:after="0" w:line="240" w:lineRule="auto"/>
      </w:pPr>
      <w:r>
        <w:separator/>
      </w:r>
    </w:p>
  </w:footnote>
  <w:footnote w:type="continuationSeparator" w:id="0">
    <w:p w:rsidR="00151E85" w:rsidP="00683763" w:rsidRDefault="00151E85" w14:paraId="09E8B70C" w14:textId="77777777">
      <w:pPr>
        <w:spacing w:after="0" w:line="240" w:lineRule="auto"/>
      </w:pPr>
      <w:r>
        <w:continuationSeparator/>
      </w:r>
    </w:p>
  </w:footnote>
  <w:footnote w:type="continuationNotice" w:id="1">
    <w:p w:rsidR="00151E85" w:rsidRDefault="00151E85" w14:paraId="394850F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83763" w:rsidR="0014223D" w:rsidP="00917D26" w:rsidRDefault="007218D9" w14:paraId="78614AE9" w14:textId="77777777">
    <w:pPr>
      <w:pStyle w:val="Header"/>
      <w:wordWrap w:val="0"/>
      <w:jc w:val="right"/>
      <w:rPr>
        <w:rFonts w:ascii="Times New Roman" w:hAnsi="Times New Roman" w:cs="Times New Roman"/>
        <w:sz w:val="20"/>
        <w:szCs w:val="20"/>
      </w:rPr>
    </w:pPr>
    <w:r w:rsidRPr="007218D9">
      <w:rPr>
        <w:rFonts w:ascii="Times New Roman" w:hAnsi="Times New Roman" w:cs="Times New Roman"/>
        <w:sz w:val="20"/>
        <w:szCs w:val="20"/>
      </w:rPr>
      <w:t>Received:  October 18, 20</w:t>
    </w:r>
    <w:r>
      <w:rPr>
        <w:rFonts w:ascii="Times New Roman" w:hAnsi="Times New Roman" w:cs="Times New Roman"/>
        <w:sz w:val="20"/>
        <w:szCs w:val="20"/>
      </w:rPr>
      <w:t>20</w:t>
    </w:r>
    <w:r w:rsidRPr="007218D9">
      <w:rPr>
        <w:rFonts w:ascii="Times New Roman" w:hAnsi="Times New Roman" w:cs="Times New Roman"/>
        <w:sz w:val="20"/>
        <w:szCs w:val="20"/>
      </w:rPr>
      <w:t>.     Revised: December 20, 20</w:t>
    </w:r>
    <w:r>
      <w:rPr>
        <w:rFonts w:ascii="Times New Roman" w:hAnsi="Times New Roman" w:cs="Times New Roman"/>
        <w:sz w:val="20"/>
        <w:szCs w:val="20"/>
      </w:rPr>
      <w:t>20</w:t>
    </w:r>
    <w:r w:rsidRPr="007218D9">
      <w:rPr>
        <w:rFonts w:ascii="Times New Roman" w:hAnsi="Times New Roman" w:cs="Times New Roman"/>
        <w:sz w:val="20"/>
        <w:szCs w:val="20"/>
      </w:rPr>
      <w:t>.</w:t>
    </w:r>
    <w:sdt>
      <w:sdtPr>
        <w:rPr>
          <w:rFonts w:ascii="Times New Roman" w:hAnsi="Times New Roman" w:cs="Times New Roman"/>
          <w:sz w:val="20"/>
          <w:szCs w:val="20"/>
        </w:rPr>
        <w:id w:val="1583253042"/>
        <w:docPartObj>
          <w:docPartGallery w:val="Page Numbers (Top of Page)"/>
          <w:docPartUnique/>
        </w:docPartObj>
      </w:sdtPr>
      <w:sdtContent>
        <w:r w:rsidRPr="00683763" w:rsidR="00736D2A">
          <w:rPr>
            <w:rFonts w:ascii="Times New Roman" w:hAnsi="Times New Roman" w:cs="Times New Roman"/>
            <w:sz w:val="20"/>
            <w:szCs w:val="20"/>
          </w:rPr>
          <w:fldChar w:fldCharType="begin"/>
        </w:r>
        <w:r w:rsidRPr="00683763" w:rsidR="0014223D">
          <w:rPr>
            <w:rFonts w:ascii="Times New Roman" w:hAnsi="Times New Roman" w:cs="Times New Roman"/>
            <w:sz w:val="20"/>
            <w:szCs w:val="20"/>
          </w:rPr>
          <w:instrText>PAGE   \* MERGEFORMAT</w:instrText>
        </w:r>
        <w:r w:rsidRPr="00683763" w:rsidR="00736D2A">
          <w:rPr>
            <w:rFonts w:ascii="Times New Roman" w:hAnsi="Times New Roman" w:cs="Times New Roman"/>
            <w:sz w:val="20"/>
            <w:szCs w:val="20"/>
          </w:rPr>
          <w:fldChar w:fldCharType="separate"/>
        </w:r>
        <w:r w:rsidRPr="002B2E60" w:rsidR="002B2E60">
          <w:rPr>
            <w:rFonts w:ascii="Times New Roman" w:hAnsi="Times New Roman" w:cs="Times New Roman"/>
            <w:noProof/>
            <w:sz w:val="20"/>
            <w:szCs w:val="20"/>
            <w:lang w:val="ja-JP" w:eastAsia="ja-JP"/>
          </w:rPr>
          <w:t>10</w:t>
        </w:r>
        <w:r w:rsidRPr="00683763" w:rsidR="00736D2A">
          <w:rPr>
            <w:rFonts w:ascii="Times New Roman" w:hAnsi="Times New Roman" w:cs="Times New Roman"/>
            <w:sz w:val="20"/>
            <w:szCs w:val="20"/>
          </w:rPr>
          <w:fldChar w:fldCharType="end"/>
        </w:r>
      </w:sdtContent>
    </w:sdt>
  </w:p>
</w:hdr>
</file>

<file path=word/intelligence2.xml><?xml version="1.0" encoding="utf-8"?>
<int2:intelligence xmlns:int2="http://schemas.microsoft.com/office/intelligence/2020/intelligence" xmlns:oel="http://schemas.microsoft.com/office/2019/extlst">
  <int2:observations>
    <int2:textHash int2:hashCode="uAUi99qHJEaSU1" int2:id="3P3zwMpP">
      <int2:state int2:value="Rejected" int2:type="AugLoop_Text_Critique"/>
    </int2:textHash>
    <int2:bookmark int2:bookmarkName="_Int_kPRTJ1w7" int2:invalidationBookmarkName="" int2:hashCode="bqXcYJbJvRcwc+" int2:id="YVCQ7XT5">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2662"/>
    <w:multiLevelType w:val="hybridMultilevel"/>
    <w:tmpl w:val="3ACE4594"/>
    <w:lvl w:ilvl="0" w:tplc="58EE1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565A7"/>
    <w:multiLevelType w:val="hybridMultilevel"/>
    <w:tmpl w:val="2F02C5DA"/>
    <w:lvl w:ilvl="0" w:tplc="B90EF3A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A6FB0"/>
    <w:multiLevelType w:val="multilevel"/>
    <w:tmpl w:val="1EB8CCF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3" w15:restartNumberingAfterBreak="0">
    <w:nsid w:val="11686D9A"/>
    <w:multiLevelType w:val="hybridMultilevel"/>
    <w:tmpl w:val="E01C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312C9"/>
    <w:multiLevelType w:val="hybridMultilevel"/>
    <w:tmpl w:val="4B1E4C6A"/>
    <w:lvl w:ilvl="0" w:tplc="0DB07B58">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C6A35CE"/>
    <w:multiLevelType w:val="hybridMultilevel"/>
    <w:tmpl w:val="B1B26A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E348F"/>
    <w:multiLevelType w:val="hybridMultilevel"/>
    <w:tmpl w:val="43B01F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FBD57F7"/>
    <w:multiLevelType w:val="hybridMultilevel"/>
    <w:tmpl w:val="A9328CA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 w15:restartNumberingAfterBreak="0">
    <w:nsid w:val="290731F4"/>
    <w:multiLevelType w:val="hybridMultilevel"/>
    <w:tmpl w:val="A49EC020"/>
    <w:lvl w:ilvl="0" w:tplc="54EE9034">
      <w:start w:val="13"/>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2F2F34"/>
    <w:multiLevelType w:val="hybridMultilevel"/>
    <w:tmpl w:val="6C186B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5F3748"/>
    <w:multiLevelType w:val="hybridMultilevel"/>
    <w:tmpl w:val="1150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714B0"/>
    <w:multiLevelType w:val="hybridMultilevel"/>
    <w:tmpl w:val="9ED6027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462C3D2D"/>
    <w:multiLevelType w:val="multilevel"/>
    <w:tmpl w:val="6C86BD74"/>
    <w:lvl w:ilvl="0">
      <w:start w:val="1"/>
      <w:numFmt w:val="none"/>
      <w:suff w:val="space"/>
      <w:lvlText w:val="7."/>
      <w:lvlJc w:val="left"/>
      <w:pPr>
        <w:ind w:left="0" w:firstLine="0"/>
      </w:pPr>
      <w:rPr>
        <w:rFonts w:hint="default" w:ascii="Times New Roman" w:hAnsi="Times New Roman"/>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hint="default" w:ascii="Times New Roman" w:hAnsi="Times New Roman"/>
        <w:b/>
        <w:i w:val="0"/>
        <w:color w:val="000000"/>
        <w:spacing w:val="0"/>
        <w:w w:val="100"/>
        <w:position w:val="0"/>
        <w:sz w:val="22"/>
        <w:szCs w:val="22"/>
      </w:rPr>
    </w:lvl>
    <w:lvl w:ilvl="2">
      <w:start w:val="1"/>
      <w:numFmt w:val="decimal"/>
      <w:suff w:val="space"/>
      <w:lvlText w:val="%17.%2.%3."/>
      <w:lvlJc w:val="left"/>
      <w:pPr>
        <w:ind w:left="0" w:firstLine="0"/>
      </w:pPr>
      <w:rPr>
        <w:rFonts w:hint="default" w:ascii="Times New Roman" w:hAnsi="Times New Roman"/>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BB065C0"/>
    <w:multiLevelType w:val="hybridMultilevel"/>
    <w:tmpl w:val="52FE2976"/>
    <w:lvl w:ilvl="0" w:tplc="5ED43F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8474E"/>
    <w:multiLevelType w:val="hybridMultilevel"/>
    <w:tmpl w:val="68CCEC70"/>
    <w:lvl w:ilvl="0" w:tplc="0DFA9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B0E89"/>
    <w:multiLevelType w:val="hybridMultilevel"/>
    <w:tmpl w:val="90A469CA"/>
    <w:lvl w:ilvl="0" w:tplc="0DB07B58">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D00CE4"/>
    <w:multiLevelType w:val="hybridMultilevel"/>
    <w:tmpl w:val="7890C9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18" w15:restartNumberingAfterBreak="0">
    <w:nsid w:val="53EC50EC"/>
    <w:multiLevelType w:val="hybridMultilevel"/>
    <w:tmpl w:val="C590A37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604B5559"/>
    <w:multiLevelType w:val="hybridMultilevel"/>
    <w:tmpl w:val="F2CADF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02348"/>
    <w:multiLevelType w:val="hybridMultilevel"/>
    <w:tmpl w:val="67B608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635B69DF"/>
    <w:multiLevelType w:val="hybridMultilevel"/>
    <w:tmpl w:val="9EC8F1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2" w15:restartNumberingAfterBreak="0">
    <w:nsid w:val="6A272AE0"/>
    <w:multiLevelType w:val="hybridMultilevel"/>
    <w:tmpl w:val="D4B2517A"/>
    <w:lvl w:ilvl="0" w:tplc="54EE9034">
      <w:start w:val="13"/>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C1C311E"/>
    <w:multiLevelType w:val="hybridMultilevel"/>
    <w:tmpl w:val="EF0A07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323777"/>
    <w:multiLevelType w:val="hybridMultilevel"/>
    <w:tmpl w:val="79CACE64"/>
    <w:lvl w:ilvl="0" w:tplc="7ECCD6FE">
      <w:start w:val="1"/>
      <w:numFmt w:val="decimal"/>
      <w:lvlText w:val="%1-"/>
      <w:lvlJc w:val="left"/>
      <w:pPr>
        <w:ind w:left="930" w:hanging="60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5" w15:restartNumberingAfterBreak="0">
    <w:nsid w:val="70F114CC"/>
    <w:multiLevelType w:val="multilevel"/>
    <w:tmpl w:val="1EB8CCF2"/>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212930432">
    <w:abstractNumId w:val="6"/>
  </w:num>
  <w:num w:numId="2" w16cid:durableId="457799234">
    <w:abstractNumId w:val="18"/>
  </w:num>
  <w:num w:numId="3" w16cid:durableId="1131096665">
    <w:abstractNumId w:val="20"/>
  </w:num>
  <w:num w:numId="4" w16cid:durableId="1150974555">
    <w:abstractNumId w:val="11"/>
  </w:num>
  <w:num w:numId="5" w16cid:durableId="898134235">
    <w:abstractNumId w:val="21"/>
  </w:num>
  <w:num w:numId="6" w16cid:durableId="1080366659">
    <w:abstractNumId w:val="9"/>
  </w:num>
  <w:num w:numId="7" w16cid:durableId="2097820934">
    <w:abstractNumId w:val="25"/>
  </w:num>
  <w:num w:numId="8" w16cid:durableId="1187329362">
    <w:abstractNumId w:val="10"/>
  </w:num>
  <w:num w:numId="9" w16cid:durableId="433094420">
    <w:abstractNumId w:val="1"/>
  </w:num>
  <w:num w:numId="10" w16cid:durableId="161549871">
    <w:abstractNumId w:val="12"/>
  </w:num>
  <w:num w:numId="11" w16cid:durableId="1636597106">
    <w:abstractNumId w:val="12"/>
  </w:num>
  <w:num w:numId="12" w16cid:durableId="220098045">
    <w:abstractNumId w:val="12"/>
  </w:num>
  <w:num w:numId="13" w16cid:durableId="2087526952">
    <w:abstractNumId w:val="12"/>
  </w:num>
  <w:num w:numId="14" w16cid:durableId="367755191">
    <w:abstractNumId w:val="12"/>
  </w:num>
  <w:num w:numId="15" w16cid:durableId="168762857">
    <w:abstractNumId w:val="12"/>
  </w:num>
  <w:num w:numId="16" w16cid:durableId="1139612840">
    <w:abstractNumId w:val="12"/>
  </w:num>
  <w:num w:numId="17" w16cid:durableId="1422215985">
    <w:abstractNumId w:val="12"/>
  </w:num>
  <w:num w:numId="18" w16cid:durableId="1268654729">
    <w:abstractNumId w:val="2"/>
  </w:num>
  <w:num w:numId="19" w16cid:durableId="600139649">
    <w:abstractNumId w:val="12"/>
  </w:num>
  <w:num w:numId="20" w16cid:durableId="1030182649">
    <w:abstractNumId w:val="16"/>
  </w:num>
  <w:num w:numId="21" w16cid:durableId="169755114">
    <w:abstractNumId w:val="8"/>
  </w:num>
  <w:num w:numId="22" w16cid:durableId="158693322">
    <w:abstractNumId w:val="22"/>
  </w:num>
  <w:num w:numId="23" w16cid:durableId="1154640529">
    <w:abstractNumId w:val="0"/>
  </w:num>
  <w:num w:numId="24" w16cid:durableId="1414009239">
    <w:abstractNumId w:val="24"/>
  </w:num>
  <w:num w:numId="25" w16cid:durableId="1582523529">
    <w:abstractNumId w:val="19"/>
  </w:num>
  <w:num w:numId="26" w16cid:durableId="1083995017">
    <w:abstractNumId w:val="7"/>
  </w:num>
  <w:num w:numId="27" w16cid:durableId="1155956206">
    <w:abstractNumId w:val="4"/>
  </w:num>
  <w:num w:numId="28" w16cid:durableId="584652386">
    <w:abstractNumId w:val="3"/>
  </w:num>
  <w:num w:numId="29" w16cid:durableId="1922181130">
    <w:abstractNumId w:val="15"/>
  </w:num>
  <w:num w:numId="30" w16cid:durableId="456487003">
    <w:abstractNumId w:val="17"/>
  </w:num>
  <w:num w:numId="31" w16cid:durableId="1957982559">
    <w:abstractNumId w:val="5"/>
  </w:num>
  <w:num w:numId="32" w16cid:durableId="1581718992">
    <w:abstractNumId w:val="23"/>
  </w:num>
  <w:num w:numId="33" w16cid:durableId="1750040065">
    <w:abstractNumId w:val="14"/>
  </w:num>
  <w:num w:numId="34" w16cid:durableId="150879077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rmin Negied">
    <w15:presenceInfo w15:providerId="Windows Live" w15:userId="c6dc081fb28efe3f"/>
  </w15:person>
  <w15:person w15:author="abdelrhman Salah Salem">
    <w15:presenceInfo w15:providerId="AD" w15:userId="S::a.salah2198@nu.edu.eg::f5c90092-4ec2-49fd-9dd4-6850d8366224"/>
  </w15:person>
  <w15:person w15:author="Youssef Ashraf ElNaggar">
    <w15:presenceInfo w15:providerId="AD" w15:userId="S::y.ashraf2113@nu.edu.eg::a90d530b-c284-4e87-9a42-fc9574780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trackRevisions w:val="false"/>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3M7U0MjKyNDIwMbNQ0lEKTi0uzszPAykwrAUAMboJSCwAAAA="/>
  </w:docVars>
  <w:rsids>
    <w:rsidRoot w:val="00FE5191"/>
    <w:rsid w:val="0000047F"/>
    <w:rsid w:val="00001B11"/>
    <w:rsid w:val="00005322"/>
    <w:rsid w:val="000105E3"/>
    <w:rsid w:val="00014881"/>
    <w:rsid w:val="000151A5"/>
    <w:rsid w:val="00015A80"/>
    <w:rsid w:val="00027B23"/>
    <w:rsid w:val="00044D61"/>
    <w:rsid w:val="00046BF4"/>
    <w:rsid w:val="00051AF6"/>
    <w:rsid w:val="00055D32"/>
    <w:rsid w:val="00060E17"/>
    <w:rsid w:val="00061762"/>
    <w:rsid w:val="00062948"/>
    <w:rsid w:val="000667B6"/>
    <w:rsid w:val="00072558"/>
    <w:rsid w:val="00072D44"/>
    <w:rsid w:val="00075CF2"/>
    <w:rsid w:val="000850EB"/>
    <w:rsid w:val="00092276"/>
    <w:rsid w:val="000926E5"/>
    <w:rsid w:val="000948DF"/>
    <w:rsid w:val="000978DC"/>
    <w:rsid w:val="000A2DD7"/>
    <w:rsid w:val="000A32ED"/>
    <w:rsid w:val="000A403E"/>
    <w:rsid w:val="000A4734"/>
    <w:rsid w:val="000A4B1A"/>
    <w:rsid w:val="000A52A1"/>
    <w:rsid w:val="000A72F0"/>
    <w:rsid w:val="000A7A93"/>
    <w:rsid w:val="000B2191"/>
    <w:rsid w:val="000B3077"/>
    <w:rsid w:val="000B35C1"/>
    <w:rsid w:val="000B38A4"/>
    <w:rsid w:val="000B4103"/>
    <w:rsid w:val="000B5CEA"/>
    <w:rsid w:val="000C03D8"/>
    <w:rsid w:val="000C171E"/>
    <w:rsid w:val="000C2262"/>
    <w:rsid w:val="000D0FC4"/>
    <w:rsid w:val="000D3291"/>
    <w:rsid w:val="000D367C"/>
    <w:rsid w:val="000F462A"/>
    <w:rsid w:val="000F54BD"/>
    <w:rsid w:val="000F627C"/>
    <w:rsid w:val="0010361A"/>
    <w:rsid w:val="00110514"/>
    <w:rsid w:val="0011070C"/>
    <w:rsid w:val="001110AB"/>
    <w:rsid w:val="00112382"/>
    <w:rsid w:val="00114C4E"/>
    <w:rsid w:val="0011511D"/>
    <w:rsid w:val="00117BF7"/>
    <w:rsid w:val="00117EEB"/>
    <w:rsid w:val="00123FD0"/>
    <w:rsid w:val="00136F4E"/>
    <w:rsid w:val="001402C0"/>
    <w:rsid w:val="00140C2B"/>
    <w:rsid w:val="0014223D"/>
    <w:rsid w:val="00144B54"/>
    <w:rsid w:val="00150380"/>
    <w:rsid w:val="00151265"/>
    <w:rsid w:val="00151E85"/>
    <w:rsid w:val="0015347C"/>
    <w:rsid w:val="001626E3"/>
    <w:rsid w:val="00165015"/>
    <w:rsid w:val="00174C47"/>
    <w:rsid w:val="00182601"/>
    <w:rsid w:val="00182BB6"/>
    <w:rsid w:val="00183ADC"/>
    <w:rsid w:val="00184565"/>
    <w:rsid w:val="00187006"/>
    <w:rsid w:val="00194863"/>
    <w:rsid w:val="00194A2E"/>
    <w:rsid w:val="00196477"/>
    <w:rsid w:val="0019749C"/>
    <w:rsid w:val="001A265B"/>
    <w:rsid w:val="001A6540"/>
    <w:rsid w:val="001B588D"/>
    <w:rsid w:val="001B6F3D"/>
    <w:rsid w:val="001C2587"/>
    <w:rsid w:val="001C3E1F"/>
    <w:rsid w:val="001C5812"/>
    <w:rsid w:val="001C68BE"/>
    <w:rsid w:val="001D20C1"/>
    <w:rsid w:val="001E1883"/>
    <w:rsid w:val="001E1B36"/>
    <w:rsid w:val="002004F3"/>
    <w:rsid w:val="0020109C"/>
    <w:rsid w:val="00201C8B"/>
    <w:rsid w:val="00204A6F"/>
    <w:rsid w:val="002058E3"/>
    <w:rsid w:val="00206B4A"/>
    <w:rsid w:val="00211603"/>
    <w:rsid w:val="00212453"/>
    <w:rsid w:val="00212F69"/>
    <w:rsid w:val="0021784A"/>
    <w:rsid w:val="0022139F"/>
    <w:rsid w:val="00233978"/>
    <w:rsid w:val="00233EFF"/>
    <w:rsid w:val="00244480"/>
    <w:rsid w:val="002474CF"/>
    <w:rsid w:val="002549B1"/>
    <w:rsid w:val="002560B3"/>
    <w:rsid w:val="00260D13"/>
    <w:rsid w:val="002621D5"/>
    <w:rsid w:val="00262605"/>
    <w:rsid w:val="00267044"/>
    <w:rsid w:val="00274444"/>
    <w:rsid w:val="00275DC9"/>
    <w:rsid w:val="00277B13"/>
    <w:rsid w:val="00280FCF"/>
    <w:rsid w:val="0028305C"/>
    <w:rsid w:val="00284EA2"/>
    <w:rsid w:val="002B2E60"/>
    <w:rsid w:val="002B31A1"/>
    <w:rsid w:val="002B4F86"/>
    <w:rsid w:val="002C0FD3"/>
    <w:rsid w:val="002C1A97"/>
    <w:rsid w:val="002C4B74"/>
    <w:rsid w:val="002D361A"/>
    <w:rsid w:val="002E274E"/>
    <w:rsid w:val="002E2EB3"/>
    <w:rsid w:val="002E4662"/>
    <w:rsid w:val="002E6428"/>
    <w:rsid w:val="002E6C4C"/>
    <w:rsid w:val="002F3AC8"/>
    <w:rsid w:val="00310F17"/>
    <w:rsid w:val="00311287"/>
    <w:rsid w:val="00311489"/>
    <w:rsid w:val="0031287B"/>
    <w:rsid w:val="00313CE1"/>
    <w:rsid w:val="00315E4F"/>
    <w:rsid w:val="00317691"/>
    <w:rsid w:val="00322601"/>
    <w:rsid w:val="00331CE7"/>
    <w:rsid w:val="003324D8"/>
    <w:rsid w:val="003337C3"/>
    <w:rsid w:val="00337443"/>
    <w:rsid w:val="003407CB"/>
    <w:rsid w:val="00345591"/>
    <w:rsid w:val="00356FDA"/>
    <w:rsid w:val="003635B9"/>
    <w:rsid w:val="0036672B"/>
    <w:rsid w:val="00373CA0"/>
    <w:rsid w:val="00382564"/>
    <w:rsid w:val="003836D4"/>
    <w:rsid w:val="003859C3"/>
    <w:rsid w:val="00387604"/>
    <w:rsid w:val="0039261C"/>
    <w:rsid w:val="00393C98"/>
    <w:rsid w:val="003A0F33"/>
    <w:rsid w:val="003A15A8"/>
    <w:rsid w:val="003A1774"/>
    <w:rsid w:val="003A21A0"/>
    <w:rsid w:val="003A406D"/>
    <w:rsid w:val="003A5E74"/>
    <w:rsid w:val="003B1D19"/>
    <w:rsid w:val="003B2A59"/>
    <w:rsid w:val="003B3268"/>
    <w:rsid w:val="003B4EA0"/>
    <w:rsid w:val="003C1E25"/>
    <w:rsid w:val="003C5077"/>
    <w:rsid w:val="003C521D"/>
    <w:rsid w:val="003E2D15"/>
    <w:rsid w:val="003E398E"/>
    <w:rsid w:val="003E483F"/>
    <w:rsid w:val="003E4E82"/>
    <w:rsid w:val="003E58EF"/>
    <w:rsid w:val="003E5C23"/>
    <w:rsid w:val="003F5AC6"/>
    <w:rsid w:val="003F5C75"/>
    <w:rsid w:val="004154C9"/>
    <w:rsid w:val="00420A0E"/>
    <w:rsid w:val="0042354F"/>
    <w:rsid w:val="00424839"/>
    <w:rsid w:val="00425DBC"/>
    <w:rsid w:val="00425F6B"/>
    <w:rsid w:val="004336B1"/>
    <w:rsid w:val="00434294"/>
    <w:rsid w:val="00437286"/>
    <w:rsid w:val="00441402"/>
    <w:rsid w:val="0044163A"/>
    <w:rsid w:val="0044284F"/>
    <w:rsid w:val="00442AE1"/>
    <w:rsid w:val="00444998"/>
    <w:rsid w:val="00446143"/>
    <w:rsid w:val="00446B64"/>
    <w:rsid w:val="00447B7D"/>
    <w:rsid w:val="00451E6A"/>
    <w:rsid w:val="00453C47"/>
    <w:rsid w:val="00455BF1"/>
    <w:rsid w:val="004627AB"/>
    <w:rsid w:val="004663DD"/>
    <w:rsid w:val="004664BC"/>
    <w:rsid w:val="00466773"/>
    <w:rsid w:val="00470655"/>
    <w:rsid w:val="004731C2"/>
    <w:rsid w:val="0047564F"/>
    <w:rsid w:val="004804D1"/>
    <w:rsid w:val="004816C9"/>
    <w:rsid w:val="00484347"/>
    <w:rsid w:val="004848AF"/>
    <w:rsid w:val="004A10FA"/>
    <w:rsid w:val="004A4FB2"/>
    <w:rsid w:val="004B073A"/>
    <w:rsid w:val="004B5E02"/>
    <w:rsid w:val="004B709E"/>
    <w:rsid w:val="004B7CCB"/>
    <w:rsid w:val="004C3612"/>
    <w:rsid w:val="004C5C4C"/>
    <w:rsid w:val="004C79AB"/>
    <w:rsid w:val="004D0113"/>
    <w:rsid w:val="004D0910"/>
    <w:rsid w:val="004D2E69"/>
    <w:rsid w:val="004D5DBD"/>
    <w:rsid w:val="004D7167"/>
    <w:rsid w:val="004E1738"/>
    <w:rsid w:val="004E3F1F"/>
    <w:rsid w:val="004E4044"/>
    <w:rsid w:val="004E762B"/>
    <w:rsid w:val="004F5EEE"/>
    <w:rsid w:val="00503BF5"/>
    <w:rsid w:val="005109C7"/>
    <w:rsid w:val="00512C4F"/>
    <w:rsid w:val="0051537F"/>
    <w:rsid w:val="00517E07"/>
    <w:rsid w:val="00520B16"/>
    <w:rsid w:val="005218C6"/>
    <w:rsid w:val="005233D1"/>
    <w:rsid w:val="0053310F"/>
    <w:rsid w:val="005432CB"/>
    <w:rsid w:val="005448CC"/>
    <w:rsid w:val="005462F4"/>
    <w:rsid w:val="005476E6"/>
    <w:rsid w:val="005536F6"/>
    <w:rsid w:val="005573CE"/>
    <w:rsid w:val="0057011D"/>
    <w:rsid w:val="005712A5"/>
    <w:rsid w:val="00571538"/>
    <w:rsid w:val="005742AC"/>
    <w:rsid w:val="0057476C"/>
    <w:rsid w:val="00576C29"/>
    <w:rsid w:val="00577C7D"/>
    <w:rsid w:val="00581F77"/>
    <w:rsid w:val="00584887"/>
    <w:rsid w:val="00584D6A"/>
    <w:rsid w:val="00587CFF"/>
    <w:rsid w:val="00595B42"/>
    <w:rsid w:val="00596082"/>
    <w:rsid w:val="005A34A6"/>
    <w:rsid w:val="005B20F3"/>
    <w:rsid w:val="005B4A3B"/>
    <w:rsid w:val="005B4CB7"/>
    <w:rsid w:val="005B7E29"/>
    <w:rsid w:val="005C2E16"/>
    <w:rsid w:val="005C3F86"/>
    <w:rsid w:val="005C4441"/>
    <w:rsid w:val="005D7236"/>
    <w:rsid w:val="005E0294"/>
    <w:rsid w:val="005E0923"/>
    <w:rsid w:val="005E2092"/>
    <w:rsid w:val="005E24FF"/>
    <w:rsid w:val="005E258E"/>
    <w:rsid w:val="005E29F3"/>
    <w:rsid w:val="005F1EA8"/>
    <w:rsid w:val="005F3120"/>
    <w:rsid w:val="005F5328"/>
    <w:rsid w:val="00601401"/>
    <w:rsid w:val="00602B5E"/>
    <w:rsid w:val="00603681"/>
    <w:rsid w:val="006123F6"/>
    <w:rsid w:val="00612B97"/>
    <w:rsid w:val="00615B9A"/>
    <w:rsid w:val="00617186"/>
    <w:rsid w:val="006227A5"/>
    <w:rsid w:val="00623A13"/>
    <w:rsid w:val="006321CB"/>
    <w:rsid w:val="0063355E"/>
    <w:rsid w:val="00634D33"/>
    <w:rsid w:val="006403C9"/>
    <w:rsid w:val="006419AB"/>
    <w:rsid w:val="00657C55"/>
    <w:rsid w:val="00666C25"/>
    <w:rsid w:val="0066772C"/>
    <w:rsid w:val="006722E8"/>
    <w:rsid w:val="00675422"/>
    <w:rsid w:val="006762CB"/>
    <w:rsid w:val="00676948"/>
    <w:rsid w:val="00676D75"/>
    <w:rsid w:val="006774AF"/>
    <w:rsid w:val="00680CC9"/>
    <w:rsid w:val="00682E84"/>
    <w:rsid w:val="00683763"/>
    <w:rsid w:val="006912FB"/>
    <w:rsid w:val="0069138D"/>
    <w:rsid w:val="00691AE1"/>
    <w:rsid w:val="00692016"/>
    <w:rsid w:val="00695B2D"/>
    <w:rsid w:val="006A16AC"/>
    <w:rsid w:val="006A4B7F"/>
    <w:rsid w:val="006A4DE7"/>
    <w:rsid w:val="006A669C"/>
    <w:rsid w:val="006A6771"/>
    <w:rsid w:val="006A739C"/>
    <w:rsid w:val="006A771C"/>
    <w:rsid w:val="006B0498"/>
    <w:rsid w:val="006B2697"/>
    <w:rsid w:val="006B2F83"/>
    <w:rsid w:val="006B4740"/>
    <w:rsid w:val="006B4DE2"/>
    <w:rsid w:val="006C41AB"/>
    <w:rsid w:val="006C4E0D"/>
    <w:rsid w:val="006C65C7"/>
    <w:rsid w:val="006C7ED1"/>
    <w:rsid w:val="006D4780"/>
    <w:rsid w:val="006E1BCF"/>
    <w:rsid w:val="006E2DD3"/>
    <w:rsid w:val="006E422E"/>
    <w:rsid w:val="006F2264"/>
    <w:rsid w:val="006F678E"/>
    <w:rsid w:val="007007DB"/>
    <w:rsid w:val="00703545"/>
    <w:rsid w:val="007046AD"/>
    <w:rsid w:val="0070510E"/>
    <w:rsid w:val="00707737"/>
    <w:rsid w:val="00710A98"/>
    <w:rsid w:val="007159DB"/>
    <w:rsid w:val="00715C7E"/>
    <w:rsid w:val="00720E9D"/>
    <w:rsid w:val="007218D9"/>
    <w:rsid w:val="0072256D"/>
    <w:rsid w:val="007229A1"/>
    <w:rsid w:val="00722E5C"/>
    <w:rsid w:val="00725C0C"/>
    <w:rsid w:val="00731239"/>
    <w:rsid w:val="0073151E"/>
    <w:rsid w:val="00731CBC"/>
    <w:rsid w:val="00732F99"/>
    <w:rsid w:val="0073333B"/>
    <w:rsid w:val="00733651"/>
    <w:rsid w:val="0073370B"/>
    <w:rsid w:val="00734FD6"/>
    <w:rsid w:val="00736D2A"/>
    <w:rsid w:val="00740B1E"/>
    <w:rsid w:val="00740DA8"/>
    <w:rsid w:val="007410E7"/>
    <w:rsid w:val="007425D9"/>
    <w:rsid w:val="00754C1C"/>
    <w:rsid w:val="00756731"/>
    <w:rsid w:val="007600F7"/>
    <w:rsid w:val="00762387"/>
    <w:rsid w:val="00775DBD"/>
    <w:rsid w:val="00783364"/>
    <w:rsid w:val="00783C52"/>
    <w:rsid w:val="00785AF6"/>
    <w:rsid w:val="00791A49"/>
    <w:rsid w:val="00791AC5"/>
    <w:rsid w:val="007927CC"/>
    <w:rsid w:val="007A5E5D"/>
    <w:rsid w:val="007A66E4"/>
    <w:rsid w:val="007B3EFB"/>
    <w:rsid w:val="007B49D2"/>
    <w:rsid w:val="007B6278"/>
    <w:rsid w:val="007B6D6A"/>
    <w:rsid w:val="007B7684"/>
    <w:rsid w:val="007B7B4E"/>
    <w:rsid w:val="007C1E7A"/>
    <w:rsid w:val="007C2481"/>
    <w:rsid w:val="007C5433"/>
    <w:rsid w:val="007D7223"/>
    <w:rsid w:val="007D76BC"/>
    <w:rsid w:val="007D78AA"/>
    <w:rsid w:val="007E2256"/>
    <w:rsid w:val="007E7265"/>
    <w:rsid w:val="007E75A0"/>
    <w:rsid w:val="007F27AD"/>
    <w:rsid w:val="007F739E"/>
    <w:rsid w:val="00801470"/>
    <w:rsid w:val="0081022B"/>
    <w:rsid w:val="008106B4"/>
    <w:rsid w:val="008117DA"/>
    <w:rsid w:val="00812BA5"/>
    <w:rsid w:val="00814AF2"/>
    <w:rsid w:val="00816BBA"/>
    <w:rsid w:val="008221DB"/>
    <w:rsid w:val="00822A46"/>
    <w:rsid w:val="00825FFA"/>
    <w:rsid w:val="00826EFF"/>
    <w:rsid w:val="00833111"/>
    <w:rsid w:val="00835CB7"/>
    <w:rsid w:val="0084025C"/>
    <w:rsid w:val="0084207F"/>
    <w:rsid w:val="0085592D"/>
    <w:rsid w:val="00860F36"/>
    <w:rsid w:val="00862DE4"/>
    <w:rsid w:val="008635F7"/>
    <w:rsid w:val="008660BD"/>
    <w:rsid w:val="0087542D"/>
    <w:rsid w:val="00880F85"/>
    <w:rsid w:val="008843F5"/>
    <w:rsid w:val="008852F1"/>
    <w:rsid w:val="0088670F"/>
    <w:rsid w:val="00887194"/>
    <w:rsid w:val="00891289"/>
    <w:rsid w:val="00894045"/>
    <w:rsid w:val="008A3A4E"/>
    <w:rsid w:val="008A4AE9"/>
    <w:rsid w:val="008A7EF5"/>
    <w:rsid w:val="008B1AD7"/>
    <w:rsid w:val="008B2946"/>
    <w:rsid w:val="008B7F02"/>
    <w:rsid w:val="008D0819"/>
    <w:rsid w:val="008D1E10"/>
    <w:rsid w:val="008D4777"/>
    <w:rsid w:val="008D5038"/>
    <w:rsid w:val="008E5CD2"/>
    <w:rsid w:val="008E623A"/>
    <w:rsid w:val="008F2153"/>
    <w:rsid w:val="008F3A4E"/>
    <w:rsid w:val="008F3ADE"/>
    <w:rsid w:val="0090021D"/>
    <w:rsid w:val="009003EA"/>
    <w:rsid w:val="00904BBE"/>
    <w:rsid w:val="0090732E"/>
    <w:rsid w:val="0091200E"/>
    <w:rsid w:val="00912EA4"/>
    <w:rsid w:val="00913B1D"/>
    <w:rsid w:val="00913BBB"/>
    <w:rsid w:val="00917D26"/>
    <w:rsid w:val="00920B2E"/>
    <w:rsid w:val="0092171B"/>
    <w:rsid w:val="00923488"/>
    <w:rsid w:val="00935624"/>
    <w:rsid w:val="00943EDF"/>
    <w:rsid w:val="00951D7C"/>
    <w:rsid w:val="00955A54"/>
    <w:rsid w:val="00971392"/>
    <w:rsid w:val="00977C30"/>
    <w:rsid w:val="0098051A"/>
    <w:rsid w:val="009816F9"/>
    <w:rsid w:val="00984857"/>
    <w:rsid w:val="009957A7"/>
    <w:rsid w:val="00995943"/>
    <w:rsid w:val="009A0431"/>
    <w:rsid w:val="009B1665"/>
    <w:rsid w:val="009B394A"/>
    <w:rsid w:val="009B3CCE"/>
    <w:rsid w:val="009B59BF"/>
    <w:rsid w:val="009B63CF"/>
    <w:rsid w:val="009C4919"/>
    <w:rsid w:val="009C605C"/>
    <w:rsid w:val="009C783C"/>
    <w:rsid w:val="009D27D5"/>
    <w:rsid w:val="009D3858"/>
    <w:rsid w:val="009D613D"/>
    <w:rsid w:val="009D614C"/>
    <w:rsid w:val="009E1329"/>
    <w:rsid w:val="009F0B87"/>
    <w:rsid w:val="009F4054"/>
    <w:rsid w:val="009F48C9"/>
    <w:rsid w:val="00A01994"/>
    <w:rsid w:val="00A0205A"/>
    <w:rsid w:val="00A0361C"/>
    <w:rsid w:val="00A05BEE"/>
    <w:rsid w:val="00A07C97"/>
    <w:rsid w:val="00A10C9F"/>
    <w:rsid w:val="00A1434C"/>
    <w:rsid w:val="00A158E6"/>
    <w:rsid w:val="00A16775"/>
    <w:rsid w:val="00A20F80"/>
    <w:rsid w:val="00A26FAF"/>
    <w:rsid w:val="00A32250"/>
    <w:rsid w:val="00A3315D"/>
    <w:rsid w:val="00A40EE9"/>
    <w:rsid w:val="00A413B3"/>
    <w:rsid w:val="00A41DDF"/>
    <w:rsid w:val="00A46D43"/>
    <w:rsid w:val="00A50043"/>
    <w:rsid w:val="00A50B27"/>
    <w:rsid w:val="00A54BED"/>
    <w:rsid w:val="00A6002A"/>
    <w:rsid w:val="00A62FD7"/>
    <w:rsid w:val="00A63A4D"/>
    <w:rsid w:val="00A63CC7"/>
    <w:rsid w:val="00A65308"/>
    <w:rsid w:val="00A73591"/>
    <w:rsid w:val="00A7408E"/>
    <w:rsid w:val="00A74AEE"/>
    <w:rsid w:val="00A74C87"/>
    <w:rsid w:val="00A83CC4"/>
    <w:rsid w:val="00A8558B"/>
    <w:rsid w:val="00A8764A"/>
    <w:rsid w:val="00A95DD8"/>
    <w:rsid w:val="00A9622A"/>
    <w:rsid w:val="00AA1C55"/>
    <w:rsid w:val="00AA6C75"/>
    <w:rsid w:val="00AA74FF"/>
    <w:rsid w:val="00AB4DFF"/>
    <w:rsid w:val="00AB50E3"/>
    <w:rsid w:val="00AC0CF4"/>
    <w:rsid w:val="00AC4908"/>
    <w:rsid w:val="00AC7CBD"/>
    <w:rsid w:val="00AD2772"/>
    <w:rsid w:val="00AD3000"/>
    <w:rsid w:val="00AD4677"/>
    <w:rsid w:val="00AD6091"/>
    <w:rsid w:val="00AD6C72"/>
    <w:rsid w:val="00AE0A4D"/>
    <w:rsid w:val="00AF2C5A"/>
    <w:rsid w:val="00AF2ED3"/>
    <w:rsid w:val="00AF3965"/>
    <w:rsid w:val="00AF530E"/>
    <w:rsid w:val="00AF7B2A"/>
    <w:rsid w:val="00B1026A"/>
    <w:rsid w:val="00B117C1"/>
    <w:rsid w:val="00B1590B"/>
    <w:rsid w:val="00B167E1"/>
    <w:rsid w:val="00B21E72"/>
    <w:rsid w:val="00B24242"/>
    <w:rsid w:val="00B2665B"/>
    <w:rsid w:val="00B26E75"/>
    <w:rsid w:val="00B27BE1"/>
    <w:rsid w:val="00B36B62"/>
    <w:rsid w:val="00B36E45"/>
    <w:rsid w:val="00B434EF"/>
    <w:rsid w:val="00B5380F"/>
    <w:rsid w:val="00B541DE"/>
    <w:rsid w:val="00B54E83"/>
    <w:rsid w:val="00B638BB"/>
    <w:rsid w:val="00B738F4"/>
    <w:rsid w:val="00B74378"/>
    <w:rsid w:val="00B75909"/>
    <w:rsid w:val="00B7731E"/>
    <w:rsid w:val="00B834EC"/>
    <w:rsid w:val="00B8682D"/>
    <w:rsid w:val="00B9357C"/>
    <w:rsid w:val="00BA2BE7"/>
    <w:rsid w:val="00BB2ABF"/>
    <w:rsid w:val="00BB64BA"/>
    <w:rsid w:val="00BC0E67"/>
    <w:rsid w:val="00BC4886"/>
    <w:rsid w:val="00BD59AA"/>
    <w:rsid w:val="00BE22D7"/>
    <w:rsid w:val="00BE5999"/>
    <w:rsid w:val="00BE6706"/>
    <w:rsid w:val="00BE78DA"/>
    <w:rsid w:val="00BE7982"/>
    <w:rsid w:val="00BF561A"/>
    <w:rsid w:val="00BF61D3"/>
    <w:rsid w:val="00C0222D"/>
    <w:rsid w:val="00C05FF0"/>
    <w:rsid w:val="00C070DB"/>
    <w:rsid w:val="00C11341"/>
    <w:rsid w:val="00C11865"/>
    <w:rsid w:val="00C11B40"/>
    <w:rsid w:val="00C13F3E"/>
    <w:rsid w:val="00C14729"/>
    <w:rsid w:val="00C23BE8"/>
    <w:rsid w:val="00C23FDC"/>
    <w:rsid w:val="00C24540"/>
    <w:rsid w:val="00C25A12"/>
    <w:rsid w:val="00C26D58"/>
    <w:rsid w:val="00C31B47"/>
    <w:rsid w:val="00C34F34"/>
    <w:rsid w:val="00C37E7E"/>
    <w:rsid w:val="00C41326"/>
    <w:rsid w:val="00C42C77"/>
    <w:rsid w:val="00C4478D"/>
    <w:rsid w:val="00C50C13"/>
    <w:rsid w:val="00C62EAA"/>
    <w:rsid w:val="00C6526C"/>
    <w:rsid w:val="00C65A45"/>
    <w:rsid w:val="00C65F45"/>
    <w:rsid w:val="00C70241"/>
    <w:rsid w:val="00C70CB0"/>
    <w:rsid w:val="00C71D03"/>
    <w:rsid w:val="00C72296"/>
    <w:rsid w:val="00C749BE"/>
    <w:rsid w:val="00C76CB3"/>
    <w:rsid w:val="00C774EB"/>
    <w:rsid w:val="00C839FB"/>
    <w:rsid w:val="00C84600"/>
    <w:rsid w:val="00C907F2"/>
    <w:rsid w:val="00C93221"/>
    <w:rsid w:val="00C95F64"/>
    <w:rsid w:val="00CA408B"/>
    <w:rsid w:val="00CA415E"/>
    <w:rsid w:val="00CA6379"/>
    <w:rsid w:val="00CA6F78"/>
    <w:rsid w:val="00CB16B7"/>
    <w:rsid w:val="00CB19A1"/>
    <w:rsid w:val="00CC05AC"/>
    <w:rsid w:val="00CC1A6C"/>
    <w:rsid w:val="00CC3EF6"/>
    <w:rsid w:val="00CD4C88"/>
    <w:rsid w:val="00CD7FFE"/>
    <w:rsid w:val="00CE0A03"/>
    <w:rsid w:val="00CE1491"/>
    <w:rsid w:val="00CE3E0D"/>
    <w:rsid w:val="00CF220B"/>
    <w:rsid w:val="00CF3E56"/>
    <w:rsid w:val="00D046B1"/>
    <w:rsid w:val="00D05920"/>
    <w:rsid w:val="00D05D93"/>
    <w:rsid w:val="00D06777"/>
    <w:rsid w:val="00D07927"/>
    <w:rsid w:val="00D16DEF"/>
    <w:rsid w:val="00D17196"/>
    <w:rsid w:val="00D17DA0"/>
    <w:rsid w:val="00D2006D"/>
    <w:rsid w:val="00D20BE4"/>
    <w:rsid w:val="00D266DB"/>
    <w:rsid w:val="00D268A0"/>
    <w:rsid w:val="00D30493"/>
    <w:rsid w:val="00D308C4"/>
    <w:rsid w:val="00D30F29"/>
    <w:rsid w:val="00D33BBA"/>
    <w:rsid w:val="00D3673C"/>
    <w:rsid w:val="00D41248"/>
    <w:rsid w:val="00D5493D"/>
    <w:rsid w:val="00D63E80"/>
    <w:rsid w:val="00D70E00"/>
    <w:rsid w:val="00D74046"/>
    <w:rsid w:val="00D7404F"/>
    <w:rsid w:val="00D924B1"/>
    <w:rsid w:val="00D96D69"/>
    <w:rsid w:val="00DA25A9"/>
    <w:rsid w:val="00DA6E6D"/>
    <w:rsid w:val="00DB2712"/>
    <w:rsid w:val="00DB3B22"/>
    <w:rsid w:val="00DC336F"/>
    <w:rsid w:val="00DC79A2"/>
    <w:rsid w:val="00DD0AAE"/>
    <w:rsid w:val="00DD1CC0"/>
    <w:rsid w:val="00DD385D"/>
    <w:rsid w:val="00DD4A29"/>
    <w:rsid w:val="00DE0787"/>
    <w:rsid w:val="00DE1C8A"/>
    <w:rsid w:val="00DE2855"/>
    <w:rsid w:val="00DE5AC0"/>
    <w:rsid w:val="00DF28F2"/>
    <w:rsid w:val="00DF3E0E"/>
    <w:rsid w:val="00DF442F"/>
    <w:rsid w:val="00E01C85"/>
    <w:rsid w:val="00E0320B"/>
    <w:rsid w:val="00E03977"/>
    <w:rsid w:val="00E03DEE"/>
    <w:rsid w:val="00E131FE"/>
    <w:rsid w:val="00E135C6"/>
    <w:rsid w:val="00E144DC"/>
    <w:rsid w:val="00E16880"/>
    <w:rsid w:val="00E261DE"/>
    <w:rsid w:val="00E26333"/>
    <w:rsid w:val="00E353A9"/>
    <w:rsid w:val="00E403F7"/>
    <w:rsid w:val="00E425B2"/>
    <w:rsid w:val="00E42B17"/>
    <w:rsid w:val="00E4311A"/>
    <w:rsid w:val="00E51DC5"/>
    <w:rsid w:val="00E520F7"/>
    <w:rsid w:val="00E641B8"/>
    <w:rsid w:val="00E641C3"/>
    <w:rsid w:val="00E7466D"/>
    <w:rsid w:val="00E7689A"/>
    <w:rsid w:val="00E8243B"/>
    <w:rsid w:val="00E8452A"/>
    <w:rsid w:val="00E90E74"/>
    <w:rsid w:val="00E937B1"/>
    <w:rsid w:val="00E93B37"/>
    <w:rsid w:val="00E94DB9"/>
    <w:rsid w:val="00E95782"/>
    <w:rsid w:val="00E96249"/>
    <w:rsid w:val="00E97D8E"/>
    <w:rsid w:val="00EA249F"/>
    <w:rsid w:val="00EA6828"/>
    <w:rsid w:val="00EB24C3"/>
    <w:rsid w:val="00EB25CD"/>
    <w:rsid w:val="00EB49CD"/>
    <w:rsid w:val="00EB5854"/>
    <w:rsid w:val="00EBBCF0"/>
    <w:rsid w:val="00EC15D7"/>
    <w:rsid w:val="00EC43B5"/>
    <w:rsid w:val="00EC600E"/>
    <w:rsid w:val="00EC65E2"/>
    <w:rsid w:val="00EC7220"/>
    <w:rsid w:val="00ED671F"/>
    <w:rsid w:val="00ED7B4A"/>
    <w:rsid w:val="00EE0A77"/>
    <w:rsid w:val="00EE33DC"/>
    <w:rsid w:val="00EE396B"/>
    <w:rsid w:val="00EE71BF"/>
    <w:rsid w:val="00EF57A0"/>
    <w:rsid w:val="00EF60CF"/>
    <w:rsid w:val="00EF6EBA"/>
    <w:rsid w:val="00F002A8"/>
    <w:rsid w:val="00F00E54"/>
    <w:rsid w:val="00F0342A"/>
    <w:rsid w:val="00F04A99"/>
    <w:rsid w:val="00F127C6"/>
    <w:rsid w:val="00F1430F"/>
    <w:rsid w:val="00F16B9A"/>
    <w:rsid w:val="00F2328D"/>
    <w:rsid w:val="00F25FF1"/>
    <w:rsid w:val="00F26740"/>
    <w:rsid w:val="00F3294B"/>
    <w:rsid w:val="00F331E7"/>
    <w:rsid w:val="00F43176"/>
    <w:rsid w:val="00F43DEF"/>
    <w:rsid w:val="00F45E04"/>
    <w:rsid w:val="00F50EBC"/>
    <w:rsid w:val="00F53239"/>
    <w:rsid w:val="00F54532"/>
    <w:rsid w:val="00F5699B"/>
    <w:rsid w:val="00F6134A"/>
    <w:rsid w:val="00F622C4"/>
    <w:rsid w:val="00F630E4"/>
    <w:rsid w:val="00F63CD7"/>
    <w:rsid w:val="00F64F03"/>
    <w:rsid w:val="00F66A14"/>
    <w:rsid w:val="00F66EDF"/>
    <w:rsid w:val="00F7033A"/>
    <w:rsid w:val="00F70BA3"/>
    <w:rsid w:val="00F723B2"/>
    <w:rsid w:val="00F72FBB"/>
    <w:rsid w:val="00F735AD"/>
    <w:rsid w:val="00F849F6"/>
    <w:rsid w:val="00F86683"/>
    <w:rsid w:val="00F95E91"/>
    <w:rsid w:val="00F969A7"/>
    <w:rsid w:val="00FA17AA"/>
    <w:rsid w:val="00FA1871"/>
    <w:rsid w:val="00FA391E"/>
    <w:rsid w:val="00FA441F"/>
    <w:rsid w:val="00FA6ECF"/>
    <w:rsid w:val="00FB46F8"/>
    <w:rsid w:val="00FB7E5A"/>
    <w:rsid w:val="00FC0518"/>
    <w:rsid w:val="00FC0C30"/>
    <w:rsid w:val="00FC1959"/>
    <w:rsid w:val="00FC5B87"/>
    <w:rsid w:val="00FC6C60"/>
    <w:rsid w:val="00FD3372"/>
    <w:rsid w:val="00FD560B"/>
    <w:rsid w:val="00FD6DB7"/>
    <w:rsid w:val="00FD742D"/>
    <w:rsid w:val="00FE01FF"/>
    <w:rsid w:val="00FE1657"/>
    <w:rsid w:val="00FE352D"/>
    <w:rsid w:val="00FE5191"/>
    <w:rsid w:val="00FF1C54"/>
    <w:rsid w:val="00FF569D"/>
    <w:rsid w:val="00FF672D"/>
    <w:rsid w:val="0274F3A1"/>
    <w:rsid w:val="042D9AC6"/>
    <w:rsid w:val="05499ED5"/>
    <w:rsid w:val="06427768"/>
    <w:rsid w:val="06EECA9B"/>
    <w:rsid w:val="0721CC04"/>
    <w:rsid w:val="08554CFA"/>
    <w:rsid w:val="089E734C"/>
    <w:rsid w:val="098248D3"/>
    <w:rsid w:val="0A1F3B0B"/>
    <w:rsid w:val="0AB442E4"/>
    <w:rsid w:val="0E83C024"/>
    <w:rsid w:val="104D5E06"/>
    <w:rsid w:val="11C8DAD3"/>
    <w:rsid w:val="1250BB12"/>
    <w:rsid w:val="128A4FC5"/>
    <w:rsid w:val="14121CF9"/>
    <w:rsid w:val="147B284C"/>
    <w:rsid w:val="147FD2EA"/>
    <w:rsid w:val="153AC281"/>
    <w:rsid w:val="155ACB13"/>
    <w:rsid w:val="15BB39C0"/>
    <w:rsid w:val="15E47C94"/>
    <w:rsid w:val="180943B3"/>
    <w:rsid w:val="196CD7EB"/>
    <w:rsid w:val="1999CDF2"/>
    <w:rsid w:val="1A2BCA6D"/>
    <w:rsid w:val="1C0B281B"/>
    <w:rsid w:val="1C1D565E"/>
    <w:rsid w:val="1E9E66FF"/>
    <w:rsid w:val="1F24CCF4"/>
    <w:rsid w:val="22112FF7"/>
    <w:rsid w:val="22A30195"/>
    <w:rsid w:val="2625C567"/>
    <w:rsid w:val="26D3B151"/>
    <w:rsid w:val="26F8A356"/>
    <w:rsid w:val="27434093"/>
    <w:rsid w:val="27E889F1"/>
    <w:rsid w:val="282D34C6"/>
    <w:rsid w:val="29AAF03A"/>
    <w:rsid w:val="29B4A8A8"/>
    <w:rsid w:val="29E6E4B1"/>
    <w:rsid w:val="2A260EB1"/>
    <w:rsid w:val="2AE9DF75"/>
    <w:rsid w:val="2BF729F5"/>
    <w:rsid w:val="2C16D948"/>
    <w:rsid w:val="2CC8800D"/>
    <w:rsid w:val="2CEAC6F7"/>
    <w:rsid w:val="2EBBFFAB"/>
    <w:rsid w:val="30B0D413"/>
    <w:rsid w:val="30C0BD0B"/>
    <w:rsid w:val="30E853A8"/>
    <w:rsid w:val="310EE12F"/>
    <w:rsid w:val="31261710"/>
    <w:rsid w:val="3264672A"/>
    <w:rsid w:val="32DB08AA"/>
    <w:rsid w:val="33A0EA51"/>
    <w:rsid w:val="3492336F"/>
    <w:rsid w:val="36B1D9A6"/>
    <w:rsid w:val="36FDA40C"/>
    <w:rsid w:val="37B1E149"/>
    <w:rsid w:val="386789A5"/>
    <w:rsid w:val="38BD1BE5"/>
    <w:rsid w:val="38E5F3CE"/>
    <w:rsid w:val="39367398"/>
    <w:rsid w:val="399129C6"/>
    <w:rsid w:val="3A82CF7A"/>
    <w:rsid w:val="3D7DB60A"/>
    <w:rsid w:val="3D915C28"/>
    <w:rsid w:val="3E7271E7"/>
    <w:rsid w:val="3EA21A73"/>
    <w:rsid w:val="3EDA9051"/>
    <w:rsid w:val="3F55E1CB"/>
    <w:rsid w:val="3FA190C8"/>
    <w:rsid w:val="40CC560A"/>
    <w:rsid w:val="4125F027"/>
    <w:rsid w:val="41530386"/>
    <w:rsid w:val="41F6941B"/>
    <w:rsid w:val="434C5780"/>
    <w:rsid w:val="43DD8E81"/>
    <w:rsid w:val="4579CCE6"/>
    <w:rsid w:val="46F3AC69"/>
    <w:rsid w:val="490BD3B9"/>
    <w:rsid w:val="4A74B64A"/>
    <w:rsid w:val="4AAD4533"/>
    <w:rsid w:val="4C97D29A"/>
    <w:rsid w:val="4CAC3EC1"/>
    <w:rsid w:val="4CEE9F2B"/>
    <w:rsid w:val="4CFCD447"/>
    <w:rsid w:val="4DA920A5"/>
    <w:rsid w:val="5108AD84"/>
    <w:rsid w:val="51393D61"/>
    <w:rsid w:val="520E1C7B"/>
    <w:rsid w:val="52458333"/>
    <w:rsid w:val="525DA44E"/>
    <w:rsid w:val="53083036"/>
    <w:rsid w:val="53128A1D"/>
    <w:rsid w:val="55A1E1B6"/>
    <w:rsid w:val="5612FE75"/>
    <w:rsid w:val="56274143"/>
    <w:rsid w:val="576BFBB1"/>
    <w:rsid w:val="579A2485"/>
    <w:rsid w:val="582F4ECA"/>
    <w:rsid w:val="5835F89F"/>
    <w:rsid w:val="5843C5DD"/>
    <w:rsid w:val="59521C66"/>
    <w:rsid w:val="59AA8D74"/>
    <w:rsid w:val="5BDFC911"/>
    <w:rsid w:val="5D15A906"/>
    <w:rsid w:val="5D35133C"/>
    <w:rsid w:val="615F112A"/>
    <w:rsid w:val="6171CDBF"/>
    <w:rsid w:val="64D0F86C"/>
    <w:rsid w:val="65B679A0"/>
    <w:rsid w:val="676CD521"/>
    <w:rsid w:val="694482F5"/>
    <w:rsid w:val="6A7B7FF5"/>
    <w:rsid w:val="6AAF5699"/>
    <w:rsid w:val="6B9B5DA5"/>
    <w:rsid w:val="6BF9C3E4"/>
    <w:rsid w:val="6C394C41"/>
    <w:rsid w:val="6C5C9C30"/>
    <w:rsid w:val="6D8CC6FA"/>
    <w:rsid w:val="6FA6276E"/>
    <w:rsid w:val="703B3770"/>
    <w:rsid w:val="705D8B19"/>
    <w:rsid w:val="728053E1"/>
    <w:rsid w:val="7294C9F7"/>
    <w:rsid w:val="72C332A6"/>
    <w:rsid w:val="7403658D"/>
    <w:rsid w:val="746D03CB"/>
    <w:rsid w:val="7499D672"/>
    <w:rsid w:val="74C987D1"/>
    <w:rsid w:val="7545C2C3"/>
    <w:rsid w:val="758C8054"/>
    <w:rsid w:val="76074338"/>
    <w:rsid w:val="78511692"/>
    <w:rsid w:val="7AABDA95"/>
    <w:rsid w:val="7B489DBC"/>
    <w:rsid w:val="7BFD4D4A"/>
    <w:rsid w:val="7E36F759"/>
    <w:rsid w:val="7E77C97A"/>
    <w:rsid w:val="7F2BCE2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560384"/>
  <w15:docId w15:val="{B6C1C770-4D20-4049-9B99-882CFAAB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5E74"/>
  </w:style>
  <w:style w:type="paragraph" w:styleId="Heading1">
    <w:name w:val="heading 1"/>
    <w:basedOn w:val="Normal"/>
    <w:link w:val="Heading1Char"/>
    <w:uiPriority w:val="9"/>
    <w:qFormat/>
    <w:rsid w:val="00C71D03"/>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3978"/>
    <w:pPr>
      <w:ind w:left="720"/>
      <w:contextualSpacing/>
    </w:pPr>
    <w:rPr>
      <w:rFonts w:ascii="Times New Roman" w:hAnsi="Times New Roman" w:cs="Times New Roman" w:eastAsiaTheme="minorHAnsi"/>
      <w:color w:val="000000" w:themeColor="text1"/>
      <w:sz w:val="24"/>
      <w:szCs w:val="24"/>
      <w:lang w:eastAsia="en-US"/>
    </w:rPr>
  </w:style>
  <w:style w:type="paragraph" w:styleId="BalloonText">
    <w:name w:val="Balloon Text"/>
    <w:basedOn w:val="Normal"/>
    <w:link w:val="BalloonTextChar"/>
    <w:uiPriority w:val="99"/>
    <w:semiHidden/>
    <w:unhideWhenUsed/>
    <w:rsid w:val="0023397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33978"/>
    <w:rPr>
      <w:rFonts w:ascii="Tahoma" w:hAnsi="Tahoma" w:cs="Tahoma"/>
      <w:sz w:val="16"/>
      <w:szCs w:val="16"/>
    </w:rPr>
  </w:style>
  <w:style w:type="character" w:styleId="apple-converted-space" w:customStyle="1">
    <w:name w:val="apple-converted-space"/>
    <w:basedOn w:val="DefaultParagraphFont"/>
    <w:rsid w:val="00584D6A"/>
  </w:style>
  <w:style w:type="character" w:styleId="snippet" w:customStyle="1">
    <w:name w:val="snippet"/>
    <w:basedOn w:val="DefaultParagraphFont"/>
    <w:rsid w:val="001E1883"/>
  </w:style>
  <w:style w:type="character" w:styleId="nw1" w:customStyle="1">
    <w:name w:val="nw1"/>
    <w:rsid w:val="001E1883"/>
  </w:style>
  <w:style w:type="paragraph" w:styleId="Default" w:customStyle="1">
    <w:name w:val="Default"/>
    <w:rsid w:val="001E1883"/>
    <w:pPr>
      <w:autoSpaceDE w:val="0"/>
      <w:autoSpaceDN w:val="0"/>
      <w:adjustRightInd w:val="0"/>
      <w:spacing w:after="0" w:line="240" w:lineRule="auto"/>
    </w:pPr>
    <w:rPr>
      <w:rFonts w:ascii="Times New Roman" w:hAnsi="Times New Roman" w:cs="Times New Roman" w:eastAsiaTheme="minorHAnsi"/>
      <w:color w:val="000000"/>
      <w:sz w:val="24"/>
      <w:szCs w:val="24"/>
      <w:lang w:eastAsia="en-US"/>
    </w:rPr>
  </w:style>
  <w:style w:type="character" w:styleId="Hyperlink">
    <w:name w:val="Hyperlink"/>
    <w:basedOn w:val="DefaultParagraphFont"/>
    <w:uiPriority w:val="99"/>
    <w:unhideWhenUsed/>
    <w:rsid w:val="001E1883"/>
    <w:rPr>
      <w:color w:val="0000FF"/>
      <w:u w:val="single"/>
    </w:rPr>
  </w:style>
  <w:style w:type="paragraph" w:styleId="Header">
    <w:name w:val="header"/>
    <w:basedOn w:val="Normal"/>
    <w:link w:val="HeaderChar"/>
    <w:uiPriority w:val="99"/>
    <w:unhideWhenUsed/>
    <w:rsid w:val="00683763"/>
    <w:pPr>
      <w:tabs>
        <w:tab w:val="center" w:pos="4252"/>
        <w:tab w:val="right" w:pos="8504"/>
      </w:tabs>
      <w:snapToGrid w:val="0"/>
    </w:pPr>
  </w:style>
  <w:style w:type="character" w:styleId="HeaderChar" w:customStyle="1">
    <w:name w:val="Header Char"/>
    <w:basedOn w:val="DefaultParagraphFont"/>
    <w:link w:val="Header"/>
    <w:uiPriority w:val="99"/>
    <w:rsid w:val="00683763"/>
  </w:style>
  <w:style w:type="paragraph" w:styleId="Footer">
    <w:name w:val="footer"/>
    <w:basedOn w:val="Normal"/>
    <w:link w:val="FooterChar"/>
    <w:uiPriority w:val="99"/>
    <w:unhideWhenUsed/>
    <w:rsid w:val="00683763"/>
    <w:pPr>
      <w:tabs>
        <w:tab w:val="center" w:pos="4252"/>
        <w:tab w:val="right" w:pos="8504"/>
      </w:tabs>
      <w:snapToGrid w:val="0"/>
    </w:pPr>
  </w:style>
  <w:style w:type="character" w:styleId="FooterChar" w:customStyle="1">
    <w:name w:val="Footer Char"/>
    <w:basedOn w:val="DefaultParagraphFont"/>
    <w:link w:val="Footer"/>
    <w:uiPriority w:val="99"/>
    <w:rsid w:val="00683763"/>
  </w:style>
  <w:style w:type="table" w:styleId="TableGrid">
    <w:name w:val="Table Grid"/>
    <w:basedOn w:val="TableNormal"/>
    <w:uiPriority w:val="59"/>
    <w:rsid w:val="00B1026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ectionHeading" w:customStyle="1">
    <w:name w:val="SectionHeading"/>
    <w:basedOn w:val="Normal"/>
    <w:rsid w:val="003A0F33"/>
    <w:pPr>
      <w:keepNext/>
      <w:keepLines/>
      <w:numPr>
        <w:ilvl w:val="1"/>
        <w:numId w:val="10"/>
      </w:numPr>
      <w:spacing w:before="200" w:line="240" w:lineRule="auto"/>
      <w:jc w:val="both"/>
    </w:pPr>
    <w:rPr>
      <w:rFonts w:ascii="Times New Roman" w:hAnsi="Times New Roman" w:eastAsia="MS Mincho" w:cs="Times New Roman"/>
      <w:kern w:val="28"/>
      <w:lang w:val="en-US" w:eastAsia="ja-JP"/>
    </w:rPr>
  </w:style>
  <w:style w:type="paragraph" w:styleId="TextBody" w:customStyle="1">
    <w:name w:val="TextBody"/>
    <w:basedOn w:val="Normal"/>
    <w:rsid w:val="00AC7CBD"/>
    <w:pPr>
      <w:spacing w:after="0" w:line="240" w:lineRule="auto"/>
      <w:ind w:firstLine="397"/>
      <w:jc w:val="both"/>
    </w:pPr>
    <w:rPr>
      <w:rFonts w:ascii="Times New Roman" w:hAnsi="Times New Roman" w:eastAsia="MS Mincho" w:cs="Times New Roman"/>
      <w:sz w:val="20"/>
      <w:szCs w:val="20"/>
      <w:lang w:val="en-US" w:eastAsia="en-US"/>
    </w:rPr>
  </w:style>
  <w:style w:type="paragraph" w:styleId="ChapterTitle" w:customStyle="1">
    <w:name w:val="Chapter Title"/>
    <w:basedOn w:val="Normal"/>
    <w:next w:val="Normal"/>
    <w:rsid w:val="00AC7CBD"/>
    <w:pPr>
      <w:keepNext/>
      <w:spacing w:before="400" w:line="240" w:lineRule="auto"/>
      <w:ind w:left="282" w:hanging="282" w:hangingChars="117"/>
    </w:pPr>
    <w:rPr>
      <w:rFonts w:ascii="Times New Roman" w:hAnsi="Times New Roman" w:eastAsia="MS Mincho" w:cs="Times New Roman"/>
      <w:b/>
      <w:bCs/>
      <w:kern w:val="28"/>
      <w:sz w:val="24"/>
      <w:szCs w:val="24"/>
      <w:lang w:val="en-US" w:eastAsia="ja-JP"/>
    </w:rPr>
  </w:style>
  <w:style w:type="paragraph" w:styleId="ReferenceHeading" w:customStyle="1">
    <w:name w:val="Reference Heading"/>
    <w:basedOn w:val="Normal"/>
    <w:next w:val="Normal"/>
    <w:rsid w:val="00AC7CBD"/>
    <w:pPr>
      <w:keepNext/>
      <w:spacing w:after="0" w:line="240" w:lineRule="auto"/>
      <w:ind w:left="235" w:hanging="235" w:hangingChars="117"/>
      <w:jc w:val="both"/>
    </w:pPr>
    <w:rPr>
      <w:rFonts w:ascii="Times New Roman" w:hAnsi="Times New Roman" w:eastAsia="MS Mincho" w:cs="Times New Roman"/>
      <w:b/>
      <w:bCs/>
      <w:kern w:val="28"/>
      <w:sz w:val="20"/>
      <w:szCs w:val="20"/>
      <w:lang w:val="en-US" w:eastAsia="ja-JP"/>
    </w:rPr>
  </w:style>
  <w:style w:type="paragraph" w:styleId="NoSpacing">
    <w:name w:val="No Spacing"/>
    <w:uiPriority w:val="1"/>
    <w:qFormat/>
    <w:rsid w:val="00BD59AA"/>
    <w:pPr>
      <w:spacing w:after="0" w:line="240" w:lineRule="auto"/>
    </w:pPr>
  </w:style>
  <w:style w:type="paragraph" w:styleId="NormalWeb">
    <w:name w:val="Normal (Web)"/>
    <w:basedOn w:val="Normal"/>
    <w:uiPriority w:val="99"/>
    <w:unhideWhenUsed/>
    <w:rsid w:val="00E16880"/>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PlaceholderText">
    <w:name w:val="Placeholder Text"/>
    <w:basedOn w:val="DefaultParagraphFont"/>
    <w:uiPriority w:val="99"/>
    <w:semiHidden/>
    <w:rsid w:val="003B3268"/>
    <w:rPr>
      <w:color w:val="808080"/>
    </w:rPr>
  </w:style>
  <w:style w:type="character" w:styleId="sr-inner" w:customStyle="1">
    <w:name w:val="sr-inner"/>
    <w:basedOn w:val="DefaultParagraphFont"/>
    <w:rsid w:val="00FE1657"/>
  </w:style>
  <w:style w:type="character" w:styleId="CommentReference">
    <w:name w:val="annotation reference"/>
    <w:basedOn w:val="DefaultParagraphFont"/>
    <w:uiPriority w:val="99"/>
    <w:semiHidden/>
    <w:unhideWhenUsed/>
    <w:rsid w:val="00FA391E"/>
    <w:rPr>
      <w:sz w:val="16"/>
      <w:szCs w:val="16"/>
    </w:rPr>
  </w:style>
  <w:style w:type="paragraph" w:styleId="CommentText">
    <w:name w:val="annotation text"/>
    <w:basedOn w:val="Normal"/>
    <w:link w:val="CommentTextChar"/>
    <w:uiPriority w:val="99"/>
    <w:unhideWhenUsed/>
    <w:rsid w:val="00FA391E"/>
    <w:pPr>
      <w:spacing w:line="240" w:lineRule="auto"/>
    </w:pPr>
    <w:rPr>
      <w:sz w:val="20"/>
      <w:szCs w:val="20"/>
    </w:rPr>
  </w:style>
  <w:style w:type="character" w:styleId="CommentTextChar" w:customStyle="1">
    <w:name w:val="Comment Text Char"/>
    <w:basedOn w:val="DefaultParagraphFont"/>
    <w:link w:val="CommentText"/>
    <w:uiPriority w:val="99"/>
    <w:rsid w:val="00FA391E"/>
    <w:rPr>
      <w:sz w:val="20"/>
      <w:szCs w:val="20"/>
    </w:rPr>
  </w:style>
  <w:style w:type="paragraph" w:styleId="Revision">
    <w:name w:val="Revision"/>
    <w:hidden/>
    <w:uiPriority w:val="99"/>
    <w:semiHidden/>
    <w:rsid w:val="00FA391E"/>
    <w:pPr>
      <w:spacing w:after="0" w:line="240" w:lineRule="auto"/>
    </w:pPr>
  </w:style>
  <w:style w:type="paragraph" w:styleId="CommentSubject">
    <w:name w:val="annotation subject"/>
    <w:basedOn w:val="CommentText"/>
    <w:next w:val="CommentText"/>
    <w:link w:val="CommentSubjectChar"/>
    <w:uiPriority w:val="99"/>
    <w:semiHidden/>
    <w:unhideWhenUsed/>
    <w:rsid w:val="00D5493D"/>
    <w:rPr>
      <w:b/>
      <w:bCs/>
    </w:rPr>
  </w:style>
  <w:style w:type="character" w:styleId="CommentSubjectChar" w:customStyle="1">
    <w:name w:val="Comment Subject Char"/>
    <w:basedOn w:val="CommentTextChar"/>
    <w:link w:val="CommentSubject"/>
    <w:uiPriority w:val="99"/>
    <w:semiHidden/>
    <w:rsid w:val="00D5493D"/>
    <w:rPr>
      <w:b/>
      <w:bCs/>
      <w:sz w:val="20"/>
      <w:szCs w:val="20"/>
    </w:rPr>
  </w:style>
  <w:style w:type="character" w:styleId="UnresolvedMention1" w:customStyle="1">
    <w:name w:val="Unresolved Mention1"/>
    <w:basedOn w:val="DefaultParagraphFont"/>
    <w:uiPriority w:val="99"/>
    <w:semiHidden/>
    <w:unhideWhenUsed/>
    <w:rsid w:val="00F16B9A"/>
    <w:rPr>
      <w:color w:val="605E5C"/>
      <w:shd w:val="clear" w:color="auto" w:fill="E1DFDD"/>
    </w:rPr>
  </w:style>
  <w:style w:type="character" w:styleId="Emphasis">
    <w:name w:val="Emphasis"/>
    <w:basedOn w:val="DefaultParagraphFont"/>
    <w:uiPriority w:val="20"/>
    <w:qFormat/>
    <w:rsid w:val="007B6278"/>
    <w:rPr>
      <w:i/>
      <w:iCs/>
    </w:rPr>
  </w:style>
  <w:style w:type="character" w:styleId="Heading1Char" w:customStyle="1">
    <w:name w:val="Heading 1 Char"/>
    <w:basedOn w:val="DefaultParagraphFont"/>
    <w:link w:val="Heading1"/>
    <w:uiPriority w:val="9"/>
    <w:rsid w:val="00C71D03"/>
    <w:rPr>
      <w:rFonts w:ascii="Times New Roman" w:hAnsi="Times New Roman" w:eastAsia="Times New Roman" w:cs="Times New Roman"/>
      <w:b/>
      <w:bCs/>
      <w:kern w:val="36"/>
      <w:sz w:val="48"/>
      <w:szCs w:val="48"/>
      <w:lang w:val="en-US" w:eastAsia="en-US"/>
    </w:rPr>
  </w:style>
  <w:style w:type="paragraph" w:styleId="Affiliation" w:customStyle="1">
    <w:name w:val="Affiliation"/>
    <w:rsid w:val="0091200E"/>
    <w:pPr>
      <w:spacing w:after="0" w:line="240" w:lineRule="auto"/>
      <w:jc w:val="center"/>
    </w:pPr>
    <w:rPr>
      <w:rFonts w:ascii="Times New Roman" w:hAnsi="Times New Roman" w:eastAsia="SimSun" w:cs="Times New Roman"/>
      <w:sz w:val="20"/>
      <w:szCs w:val="20"/>
      <w:lang w:val="en-US" w:eastAsia="en-US"/>
    </w:rPr>
  </w:style>
  <w:style w:type="paragraph" w:styleId="references" w:customStyle="1">
    <w:name w:val="references"/>
    <w:rsid w:val="00862DE4"/>
    <w:pPr>
      <w:numPr>
        <w:numId w:val="30"/>
      </w:numPr>
      <w:spacing w:after="50" w:line="180" w:lineRule="exact"/>
      <w:jc w:val="both"/>
    </w:pPr>
    <w:rPr>
      <w:rFonts w:ascii="Times New Roman" w:hAnsi="Times New Roman" w:eastAsia="MS Mincho" w:cs="Times New Roman"/>
      <w:noProof/>
      <w:sz w:val="16"/>
      <w:szCs w:val="16"/>
      <w:lang w:val="en-US" w:eastAsia="en-US"/>
    </w:rPr>
  </w:style>
  <w:style w:type="character" w:styleId="UnresolvedMention">
    <w:name w:val="Unresolved Mention"/>
    <w:basedOn w:val="DefaultParagraphFont"/>
    <w:uiPriority w:val="99"/>
    <w:semiHidden/>
    <w:unhideWhenUsed/>
    <w:rsid w:val="006774AF"/>
    <w:rPr>
      <w:color w:val="605E5C"/>
      <w:shd w:val="clear" w:color="auto" w:fill="E1DFDD"/>
    </w:rPr>
  </w:style>
  <w:style w:type="character" w:styleId="truncatedauthor" w:customStyle="1">
    <w:name w:val="truncatedauthor"/>
    <w:basedOn w:val="DefaultParagraphFont"/>
    <w:rsid w:val="00DC79A2"/>
  </w:style>
  <w:style w:type="character" w:styleId="author-name" w:customStyle="1">
    <w:name w:val="author-name"/>
    <w:basedOn w:val="DefaultParagraphFont"/>
    <w:rsid w:val="00DC79A2"/>
  </w:style>
  <w:style w:type="character" w:styleId="jnlarticle" w:customStyle="1">
    <w:name w:val="jnlarticle"/>
    <w:basedOn w:val="DefaultParagraphFont"/>
    <w:rsid w:val="00DC79A2"/>
  </w:style>
  <w:style w:type="character" w:styleId="roboto-bold" w:customStyle="1">
    <w:name w:val="roboto-bold"/>
    <w:basedOn w:val="DefaultParagraphFont"/>
    <w:rsid w:val="00DC79A2"/>
  </w:style>
  <w:style w:type="character" w:styleId="Strong">
    <w:name w:val="Strong"/>
    <w:basedOn w:val="DefaultParagraphFont"/>
    <w:uiPriority w:val="22"/>
    <w:qFormat/>
    <w:rsid w:val="00DC79A2"/>
    <w:rPr>
      <w:b/>
      <w:bCs/>
    </w:rPr>
  </w:style>
  <w:style w:type="character" w:styleId="FollowedHyperlink">
    <w:name w:val="FollowedHyperlink"/>
    <w:basedOn w:val="DefaultParagraphFont"/>
    <w:uiPriority w:val="99"/>
    <w:semiHidden/>
    <w:unhideWhenUsed/>
    <w:rsid w:val="00AB50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7211">
      <w:bodyDiv w:val="1"/>
      <w:marLeft w:val="0"/>
      <w:marRight w:val="0"/>
      <w:marTop w:val="0"/>
      <w:marBottom w:val="0"/>
      <w:divBdr>
        <w:top w:val="none" w:sz="0" w:space="0" w:color="auto"/>
        <w:left w:val="none" w:sz="0" w:space="0" w:color="auto"/>
        <w:bottom w:val="none" w:sz="0" w:space="0" w:color="auto"/>
        <w:right w:val="none" w:sz="0" w:space="0" w:color="auto"/>
      </w:divBdr>
      <w:divsChild>
        <w:div w:id="662392702">
          <w:marLeft w:val="0"/>
          <w:marRight w:val="0"/>
          <w:marTop w:val="0"/>
          <w:marBottom w:val="0"/>
          <w:divBdr>
            <w:top w:val="none" w:sz="0" w:space="0" w:color="auto"/>
            <w:left w:val="none" w:sz="0" w:space="0" w:color="auto"/>
            <w:bottom w:val="none" w:sz="0" w:space="0" w:color="auto"/>
            <w:right w:val="none" w:sz="0" w:space="0" w:color="auto"/>
          </w:divBdr>
        </w:div>
        <w:div w:id="687483171">
          <w:marLeft w:val="0"/>
          <w:marRight w:val="0"/>
          <w:marTop w:val="0"/>
          <w:marBottom w:val="0"/>
          <w:divBdr>
            <w:top w:val="none" w:sz="0" w:space="0" w:color="auto"/>
            <w:left w:val="none" w:sz="0" w:space="0" w:color="auto"/>
            <w:bottom w:val="none" w:sz="0" w:space="0" w:color="auto"/>
            <w:right w:val="none" w:sz="0" w:space="0" w:color="auto"/>
          </w:divBdr>
        </w:div>
        <w:div w:id="1074357228">
          <w:marLeft w:val="0"/>
          <w:marRight w:val="0"/>
          <w:marTop w:val="0"/>
          <w:marBottom w:val="0"/>
          <w:divBdr>
            <w:top w:val="none" w:sz="0" w:space="0" w:color="auto"/>
            <w:left w:val="none" w:sz="0" w:space="0" w:color="auto"/>
            <w:bottom w:val="none" w:sz="0" w:space="0" w:color="auto"/>
            <w:right w:val="none" w:sz="0" w:space="0" w:color="auto"/>
          </w:divBdr>
        </w:div>
        <w:div w:id="1282801905">
          <w:marLeft w:val="0"/>
          <w:marRight w:val="0"/>
          <w:marTop w:val="0"/>
          <w:marBottom w:val="0"/>
          <w:divBdr>
            <w:top w:val="none" w:sz="0" w:space="0" w:color="auto"/>
            <w:left w:val="none" w:sz="0" w:space="0" w:color="auto"/>
            <w:bottom w:val="none" w:sz="0" w:space="0" w:color="auto"/>
            <w:right w:val="none" w:sz="0" w:space="0" w:color="auto"/>
          </w:divBdr>
        </w:div>
      </w:divsChild>
    </w:div>
    <w:div w:id="564992415">
      <w:bodyDiv w:val="1"/>
      <w:marLeft w:val="0"/>
      <w:marRight w:val="0"/>
      <w:marTop w:val="0"/>
      <w:marBottom w:val="0"/>
      <w:divBdr>
        <w:top w:val="none" w:sz="0" w:space="0" w:color="auto"/>
        <w:left w:val="none" w:sz="0" w:space="0" w:color="auto"/>
        <w:bottom w:val="none" w:sz="0" w:space="0" w:color="auto"/>
        <w:right w:val="none" w:sz="0" w:space="0" w:color="auto"/>
      </w:divBdr>
    </w:div>
    <w:div w:id="654526464">
      <w:bodyDiv w:val="1"/>
      <w:marLeft w:val="0"/>
      <w:marRight w:val="0"/>
      <w:marTop w:val="0"/>
      <w:marBottom w:val="0"/>
      <w:divBdr>
        <w:top w:val="none" w:sz="0" w:space="0" w:color="auto"/>
        <w:left w:val="none" w:sz="0" w:space="0" w:color="auto"/>
        <w:bottom w:val="none" w:sz="0" w:space="0" w:color="auto"/>
        <w:right w:val="none" w:sz="0" w:space="0" w:color="auto"/>
      </w:divBdr>
    </w:div>
    <w:div w:id="880749899">
      <w:bodyDiv w:val="1"/>
      <w:marLeft w:val="0"/>
      <w:marRight w:val="0"/>
      <w:marTop w:val="0"/>
      <w:marBottom w:val="0"/>
      <w:divBdr>
        <w:top w:val="none" w:sz="0" w:space="0" w:color="auto"/>
        <w:left w:val="none" w:sz="0" w:space="0" w:color="auto"/>
        <w:bottom w:val="none" w:sz="0" w:space="0" w:color="auto"/>
        <w:right w:val="none" w:sz="0" w:space="0" w:color="auto"/>
      </w:divBdr>
    </w:div>
    <w:div w:id="1057316882">
      <w:bodyDiv w:val="1"/>
      <w:marLeft w:val="0"/>
      <w:marRight w:val="0"/>
      <w:marTop w:val="0"/>
      <w:marBottom w:val="0"/>
      <w:divBdr>
        <w:top w:val="none" w:sz="0" w:space="0" w:color="auto"/>
        <w:left w:val="none" w:sz="0" w:space="0" w:color="auto"/>
        <w:bottom w:val="none" w:sz="0" w:space="0" w:color="auto"/>
        <w:right w:val="none" w:sz="0" w:space="0" w:color="auto"/>
      </w:divBdr>
      <w:divsChild>
        <w:div w:id="634455005">
          <w:marLeft w:val="0"/>
          <w:marRight w:val="0"/>
          <w:marTop w:val="0"/>
          <w:marBottom w:val="0"/>
          <w:divBdr>
            <w:top w:val="none" w:sz="0" w:space="0" w:color="auto"/>
            <w:left w:val="none" w:sz="0" w:space="0" w:color="auto"/>
            <w:bottom w:val="none" w:sz="0" w:space="0" w:color="auto"/>
            <w:right w:val="none" w:sz="0" w:space="0" w:color="auto"/>
          </w:divBdr>
        </w:div>
        <w:div w:id="1251084054">
          <w:marLeft w:val="0"/>
          <w:marRight w:val="0"/>
          <w:marTop w:val="0"/>
          <w:marBottom w:val="0"/>
          <w:divBdr>
            <w:top w:val="none" w:sz="0" w:space="0" w:color="auto"/>
            <w:left w:val="none" w:sz="0" w:space="0" w:color="auto"/>
            <w:bottom w:val="none" w:sz="0" w:space="0" w:color="auto"/>
            <w:right w:val="none" w:sz="0" w:space="0" w:color="auto"/>
          </w:divBdr>
        </w:div>
        <w:div w:id="1326087505">
          <w:marLeft w:val="0"/>
          <w:marRight w:val="0"/>
          <w:marTop w:val="0"/>
          <w:marBottom w:val="0"/>
          <w:divBdr>
            <w:top w:val="none" w:sz="0" w:space="0" w:color="auto"/>
            <w:left w:val="none" w:sz="0" w:space="0" w:color="auto"/>
            <w:bottom w:val="none" w:sz="0" w:space="0" w:color="auto"/>
            <w:right w:val="none" w:sz="0" w:space="0" w:color="auto"/>
          </w:divBdr>
        </w:div>
        <w:div w:id="1662924117">
          <w:marLeft w:val="0"/>
          <w:marRight w:val="0"/>
          <w:marTop w:val="0"/>
          <w:marBottom w:val="0"/>
          <w:divBdr>
            <w:top w:val="none" w:sz="0" w:space="0" w:color="auto"/>
            <w:left w:val="none" w:sz="0" w:space="0" w:color="auto"/>
            <w:bottom w:val="none" w:sz="0" w:space="0" w:color="auto"/>
            <w:right w:val="none" w:sz="0" w:space="0" w:color="auto"/>
          </w:divBdr>
        </w:div>
      </w:divsChild>
    </w:div>
    <w:div w:id="1123962545">
      <w:bodyDiv w:val="1"/>
      <w:marLeft w:val="0"/>
      <w:marRight w:val="0"/>
      <w:marTop w:val="0"/>
      <w:marBottom w:val="0"/>
      <w:divBdr>
        <w:top w:val="none" w:sz="0" w:space="0" w:color="auto"/>
        <w:left w:val="none" w:sz="0" w:space="0" w:color="auto"/>
        <w:bottom w:val="none" w:sz="0" w:space="0" w:color="auto"/>
        <w:right w:val="none" w:sz="0" w:space="0" w:color="auto"/>
      </w:divBdr>
      <w:divsChild>
        <w:div w:id="20018504">
          <w:marLeft w:val="0"/>
          <w:marRight w:val="0"/>
          <w:marTop w:val="0"/>
          <w:marBottom w:val="0"/>
          <w:divBdr>
            <w:top w:val="none" w:sz="0" w:space="0" w:color="auto"/>
            <w:left w:val="none" w:sz="0" w:space="0" w:color="auto"/>
            <w:bottom w:val="none" w:sz="0" w:space="0" w:color="auto"/>
            <w:right w:val="none" w:sz="0" w:space="0" w:color="auto"/>
          </w:divBdr>
          <w:divsChild>
            <w:div w:id="896476646">
              <w:marLeft w:val="58"/>
              <w:marRight w:val="58"/>
              <w:marTop w:val="115"/>
              <w:marBottom w:val="115"/>
              <w:divBdr>
                <w:top w:val="none" w:sz="0" w:space="0" w:color="auto"/>
                <w:left w:val="none" w:sz="0" w:space="0" w:color="auto"/>
                <w:bottom w:val="none" w:sz="0" w:space="0" w:color="auto"/>
                <w:right w:val="none" w:sz="0" w:space="0" w:color="auto"/>
              </w:divBdr>
            </w:div>
          </w:divsChild>
        </w:div>
        <w:div w:id="25839217">
          <w:marLeft w:val="0"/>
          <w:marRight w:val="0"/>
          <w:marTop w:val="0"/>
          <w:marBottom w:val="0"/>
          <w:divBdr>
            <w:top w:val="none" w:sz="0" w:space="0" w:color="auto"/>
            <w:left w:val="none" w:sz="0" w:space="0" w:color="auto"/>
            <w:bottom w:val="none" w:sz="0" w:space="0" w:color="auto"/>
            <w:right w:val="none" w:sz="0" w:space="0" w:color="auto"/>
          </w:divBdr>
          <w:divsChild>
            <w:div w:id="52197658">
              <w:marLeft w:val="58"/>
              <w:marRight w:val="58"/>
              <w:marTop w:val="115"/>
              <w:marBottom w:val="115"/>
              <w:divBdr>
                <w:top w:val="none" w:sz="0" w:space="0" w:color="auto"/>
                <w:left w:val="none" w:sz="0" w:space="0" w:color="auto"/>
                <w:bottom w:val="none" w:sz="0" w:space="0" w:color="auto"/>
                <w:right w:val="none" w:sz="0" w:space="0" w:color="auto"/>
              </w:divBdr>
            </w:div>
          </w:divsChild>
        </w:div>
        <w:div w:id="41372059">
          <w:marLeft w:val="0"/>
          <w:marRight w:val="0"/>
          <w:marTop w:val="0"/>
          <w:marBottom w:val="0"/>
          <w:divBdr>
            <w:top w:val="none" w:sz="0" w:space="0" w:color="auto"/>
            <w:left w:val="none" w:sz="0" w:space="0" w:color="auto"/>
            <w:bottom w:val="none" w:sz="0" w:space="0" w:color="auto"/>
            <w:right w:val="none" w:sz="0" w:space="0" w:color="auto"/>
          </w:divBdr>
          <w:divsChild>
            <w:div w:id="1264724962">
              <w:marLeft w:val="58"/>
              <w:marRight w:val="58"/>
              <w:marTop w:val="115"/>
              <w:marBottom w:val="115"/>
              <w:divBdr>
                <w:top w:val="none" w:sz="0" w:space="0" w:color="auto"/>
                <w:left w:val="none" w:sz="0" w:space="0" w:color="auto"/>
                <w:bottom w:val="none" w:sz="0" w:space="0" w:color="auto"/>
                <w:right w:val="none" w:sz="0" w:space="0" w:color="auto"/>
              </w:divBdr>
            </w:div>
          </w:divsChild>
        </w:div>
        <w:div w:id="208810901">
          <w:marLeft w:val="0"/>
          <w:marRight w:val="0"/>
          <w:marTop w:val="0"/>
          <w:marBottom w:val="0"/>
          <w:divBdr>
            <w:top w:val="none" w:sz="0" w:space="0" w:color="auto"/>
            <w:left w:val="none" w:sz="0" w:space="0" w:color="auto"/>
            <w:bottom w:val="none" w:sz="0" w:space="0" w:color="auto"/>
            <w:right w:val="none" w:sz="0" w:space="0" w:color="auto"/>
          </w:divBdr>
          <w:divsChild>
            <w:div w:id="1506045153">
              <w:marLeft w:val="58"/>
              <w:marRight w:val="58"/>
              <w:marTop w:val="115"/>
              <w:marBottom w:val="115"/>
              <w:divBdr>
                <w:top w:val="none" w:sz="0" w:space="0" w:color="auto"/>
                <w:left w:val="none" w:sz="0" w:space="0" w:color="auto"/>
                <w:bottom w:val="none" w:sz="0" w:space="0" w:color="auto"/>
                <w:right w:val="none" w:sz="0" w:space="0" w:color="auto"/>
              </w:divBdr>
            </w:div>
          </w:divsChild>
        </w:div>
        <w:div w:id="287980188">
          <w:marLeft w:val="0"/>
          <w:marRight w:val="0"/>
          <w:marTop w:val="0"/>
          <w:marBottom w:val="0"/>
          <w:divBdr>
            <w:top w:val="none" w:sz="0" w:space="0" w:color="auto"/>
            <w:left w:val="none" w:sz="0" w:space="0" w:color="auto"/>
            <w:bottom w:val="none" w:sz="0" w:space="0" w:color="auto"/>
            <w:right w:val="none" w:sz="0" w:space="0" w:color="auto"/>
          </w:divBdr>
          <w:divsChild>
            <w:div w:id="44456246">
              <w:marLeft w:val="58"/>
              <w:marRight w:val="58"/>
              <w:marTop w:val="115"/>
              <w:marBottom w:val="115"/>
              <w:divBdr>
                <w:top w:val="none" w:sz="0" w:space="0" w:color="auto"/>
                <w:left w:val="none" w:sz="0" w:space="0" w:color="auto"/>
                <w:bottom w:val="none" w:sz="0" w:space="0" w:color="auto"/>
                <w:right w:val="none" w:sz="0" w:space="0" w:color="auto"/>
              </w:divBdr>
            </w:div>
          </w:divsChild>
        </w:div>
        <w:div w:id="296689975">
          <w:marLeft w:val="0"/>
          <w:marRight w:val="0"/>
          <w:marTop w:val="0"/>
          <w:marBottom w:val="0"/>
          <w:divBdr>
            <w:top w:val="none" w:sz="0" w:space="0" w:color="auto"/>
            <w:left w:val="none" w:sz="0" w:space="0" w:color="auto"/>
            <w:bottom w:val="none" w:sz="0" w:space="0" w:color="auto"/>
            <w:right w:val="none" w:sz="0" w:space="0" w:color="auto"/>
          </w:divBdr>
          <w:divsChild>
            <w:div w:id="319192720">
              <w:marLeft w:val="58"/>
              <w:marRight w:val="58"/>
              <w:marTop w:val="115"/>
              <w:marBottom w:val="115"/>
              <w:divBdr>
                <w:top w:val="none" w:sz="0" w:space="0" w:color="auto"/>
                <w:left w:val="none" w:sz="0" w:space="0" w:color="auto"/>
                <w:bottom w:val="none" w:sz="0" w:space="0" w:color="auto"/>
                <w:right w:val="none" w:sz="0" w:space="0" w:color="auto"/>
              </w:divBdr>
            </w:div>
          </w:divsChild>
        </w:div>
        <w:div w:id="544567369">
          <w:marLeft w:val="0"/>
          <w:marRight w:val="0"/>
          <w:marTop w:val="0"/>
          <w:marBottom w:val="0"/>
          <w:divBdr>
            <w:top w:val="none" w:sz="0" w:space="0" w:color="auto"/>
            <w:left w:val="none" w:sz="0" w:space="0" w:color="auto"/>
            <w:bottom w:val="none" w:sz="0" w:space="0" w:color="auto"/>
            <w:right w:val="none" w:sz="0" w:space="0" w:color="auto"/>
          </w:divBdr>
          <w:divsChild>
            <w:div w:id="1766419071">
              <w:marLeft w:val="58"/>
              <w:marRight w:val="58"/>
              <w:marTop w:val="115"/>
              <w:marBottom w:val="115"/>
              <w:divBdr>
                <w:top w:val="none" w:sz="0" w:space="0" w:color="auto"/>
                <w:left w:val="none" w:sz="0" w:space="0" w:color="auto"/>
                <w:bottom w:val="none" w:sz="0" w:space="0" w:color="auto"/>
                <w:right w:val="none" w:sz="0" w:space="0" w:color="auto"/>
              </w:divBdr>
            </w:div>
          </w:divsChild>
        </w:div>
        <w:div w:id="603347985">
          <w:marLeft w:val="0"/>
          <w:marRight w:val="0"/>
          <w:marTop w:val="0"/>
          <w:marBottom w:val="0"/>
          <w:divBdr>
            <w:top w:val="none" w:sz="0" w:space="0" w:color="auto"/>
            <w:left w:val="none" w:sz="0" w:space="0" w:color="auto"/>
            <w:bottom w:val="none" w:sz="0" w:space="0" w:color="auto"/>
            <w:right w:val="none" w:sz="0" w:space="0" w:color="auto"/>
          </w:divBdr>
          <w:divsChild>
            <w:div w:id="1631475996">
              <w:marLeft w:val="58"/>
              <w:marRight w:val="58"/>
              <w:marTop w:val="115"/>
              <w:marBottom w:val="115"/>
              <w:divBdr>
                <w:top w:val="none" w:sz="0" w:space="0" w:color="auto"/>
                <w:left w:val="none" w:sz="0" w:space="0" w:color="auto"/>
                <w:bottom w:val="none" w:sz="0" w:space="0" w:color="auto"/>
                <w:right w:val="none" w:sz="0" w:space="0" w:color="auto"/>
              </w:divBdr>
            </w:div>
          </w:divsChild>
        </w:div>
        <w:div w:id="748621602">
          <w:marLeft w:val="0"/>
          <w:marRight w:val="0"/>
          <w:marTop w:val="0"/>
          <w:marBottom w:val="0"/>
          <w:divBdr>
            <w:top w:val="none" w:sz="0" w:space="0" w:color="auto"/>
            <w:left w:val="none" w:sz="0" w:space="0" w:color="auto"/>
            <w:bottom w:val="none" w:sz="0" w:space="0" w:color="auto"/>
            <w:right w:val="none" w:sz="0" w:space="0" w:color="auto"/>
          </w:divBdr>
          <w:divsChild>
            <w:div w:id="1572349148">
              <w:marLeft w:val="58"/>
              <w:marRight w:val="58"/>
              <w:marTop w:val="115"/>
              <w:marBottom w:val="115"/>
              <w:divBdr>
                <w:top w:val="none" w:sz="0" w:space="0" w:color="auto"/>
                <w:left w:val="none" w:sz="0" w:space="0" w:color="auto"/>
                <w:bottom w:val="none" w:sz="0" w:space="0" w:color="auto"/>
                <w:right w:val="none" w:sz="0" w:space="0" w:color="auto"/>
              </w:divBdr>
            </w:div>
          </w:divsChild>
        </w:div>
        <w:div w:id="815488524">
          <w:marLeft w:val="0"/>
          <w:marRight w:val="0"/>
          <w:marTop w:val="0"/>
          <w:marBottom w:val="0"/>
          <w:divBdr>
            <w:top w:val="none" w:sz="0" w:space="0" w:color="auto"/>
            <w:left w:val="none" w:sz="0" w:space="0" w:color="auto"/>
            <w:bottom w:val="none" w:sz="0" w:space="0" w:color="auto"/>
            <w:right w:val="none" w:sz="0" w:space="0" w:color="auto"/>
          </w:divBdr>
          <w:divsChild>
            <w:div w:id="497233741">
              <w:marLeft w:val="58"/>
              <w:marRight w:val="58"/>
              <w:marTop w:val="115"/>
              <w:marBottom w:val="115"/>
              <w:divBdr>
                <w:top w:val="none" w:sz="0" w:space="0" w:color="auto"/>
                <w:left w:val="none" w:sz="0" w:space="0" w:color="auto"/>
                <w:bottom w:val="none" w:sz="0" w:space="0" w:color="auto"/>
                <w:right w:val="none" w:sz="0" w:space="0" w:color="auto"/>
              </w:divBdr>
            </w:div>
          </w:divsChild>
        </w:div>
        <w:div w:id="868639559">
          <w:marLeft w:val="0"/>
          <w:marRight w:val="0"/>
          <w:marTop w:val="0"/>
          <w:marBottom w:val="0"/>
          <w:divBdr>
            <w:top w:val="none" w:sz="0" w:space="0" w:color="auto"/>
            <w:left w:val="none" w:sz="0" w:space="0" w:color="auto"/>
            <w:bottom w:val="none" w:sz="0" w:space="0" w:color="auto"/>
            <w:right w:val="none" w:sz="0" w:space="0" w:color="auto"/>
          </w:divBdr>
          <w:divsChild>
            <w:div w:id="1389107633">
              <w:marLeft w:val="58"/>
              <w:marRight w:val="58"/>
              <w:marTop w:val="115"/>
              <w:marBottom w:val="115"/>
              <w:divBdr>
                <w:top w:val="none" w:sz="0" w:space="0" w:color="auto"/>
                <w:left w:val="none" w:sz="0" w:space="0" w:color="auto"/>
                <w:bottom w:val="none" w:sz="0" w:space="0" w:color="auto"/>
                <w:right w:val="none" w:sz="0" w:space="0" w:color="auto"/>
              </w:divBdr>
            </w:div>
          </w:divsChild>
        </w:div>
        <w:div w:id="905797231">
          <w:marLeft w:val="0"/>
          <w:marRight w:val="0"/>
          <w:marTop w:val="0"/>
          <w:marBottom w:val="0"/>
          <w:divBdr>
            <w:top w:val="none" w:sz="0" w:space="0" w:color="auto"/>
            <w:left w:val="none" w:sz="0" w:space="0" w:color="auto"/>
            <w:bottom w:val="none" w:sz="0" w:space="0" w:color="auto"/>
            <w:right w:val="none" w:sz="0" w:space="0" w:color="auto"/>
          </w:divBdr>
          <w:divsChild>
            <w:div w:id="1019162418">
              <w:marLeft w:val="58"/>
              <w:marRight w:val="58"/>
              <w:marTop w:val="115"/>
              <w:marBottom w:val="115"/>
              <w:divBdr>
                <w:top w:val="none" w:sz="0" w:space="0" w:color="auto"/>
                <w:left w:val="none" w:sz="0" w:space="0" w:color="auto"/>
                <w:bottom w:val="none" w:sz="0" w:space="0" w:color="auto"/>
                <w:right w:val="none" w:sz="0" w:space="0" w:color="auto"/>
              </w:divBdr>
            </w:div>
          </w:divsChild>
        </w:div>
        <w:div w:id="964041689">
          <w:marLeft w:val="0"/>
          <w:marRight w:val="0"/>
          <w:marTop w:val="0"/>
          <w:marBottom w:val="0"/>
          <w:divBdr>
            <w:top w:val="none" w:sz="0" w:space="0" w:color="auto"/>
            <w:left w:val="none" w:sz="0" w:space="0" w:color="auto"/>
            <w:bottom w:val="none" w:sz="0" w:space="0" w:color="auto"/>
            <w:right w:val="none" w:sz="0" w:space="0" w:color="auto"/>
          </w:divBdr>
          <w:divsChild>
            <w:div w:id="1024601666">
              <w:marLeft w:val="58"/>
              <w:marRight w:val="58"/>
              <w:marTop w:val="115"/>
              <w:marBottom w:val="115"/>
              <w:divBdr>
                <w:top w:val="none" w:sz="0" w:space="0" w:color="auto"/>
                <w:left w:val="none" w:sz="0" w:space="0" w:color="auto"/>
                <w:bottom w:val="none" w:sz="0" w:space="0" w:color="auto"/>
                <w:right w:val="none" w:sz="0" w:space="0" w:color="auto"/>
              </w:divBdr>
            </w:div>
          </w:divsChild>
        </w:div>
        <w:div w:id="1031304486">
          <w:marLeft w:val="0"/>
          <w:marRight w:val="0"/>
          <w:marTop w:val="0"/>
          <w:marBottom w:val="0"/>
          <w:divBdr>
            <w:top w:val="none" w:sz="0" w:space="0" w:color="auto"/>
            <w:left w:val="none" w:sz="0" w:space="0" w:color="auto"/>
            <w:bottom w:val="none" w:sz="0" w:space="0" w:color="auto"/>
            <w:right w:val="none" w:sz="0" w:space="0" w:color="auto"/>
          </w:divBdr>
          <w:divsChild>
            <w:div w:id="1461680001">
              <w:marLeft w:val="58"/>
              <w:marRight w:val="58"/>
              <w:marTop w:val="115"/>
              <w:marBottom w:val="115"/>
              <w:divBdr>
                <w:top w:val="none" w:sz="0" w:space="0" w:color="auto"/>
                <w:left w:val="none" w:sz="0" w:space="0" w:color="auto"/>
                <w:bottom w:val="none" w:sz="0" w:space="0" w:color="auto"/>
                <w:right w:val="none" w:sz="0" w:space="0" w:color="auto"/>
              </w:divBdr>
            </w:div>
          </w:divsChild>
        </w:div>
        <w:div w:id="1134327178">
          <w:marLeft w:val="0"/>
          <w:marRight w:val="0"/>
          <w:marTop w:val="0"/>
          <w:marBottom w:val="0"/>
          <w:divBdr>
            <w:top w:val="none" w:sz="0" w:space="0" w:color="auto"/>
            <w:left w:val="none" w:sz="0" w:space="0" w:color="auto"/>
            <w:bottom w:val="none" w:sz="0" w:space="0" w:color="auto"/>
            <w:right w:val="none" w:sz="0" w:space="0" w:color="auto"/>
          </w:divBdr>
          <w:divsChild>
            <w:div w:id="1025790887">
              <w:marLeft w:val="58"/>
              <w:marRight w:val="58"/>
              <w:marTop w:val="115"/>
              <w:marBottom w:val="115"/>
              <w:divBdr>
                <w:top w:val="none" w:sz="0" w:space="0" w:color="auto"/>
                <w:left w:val="none" w:sz="0" w:space="0" w:color="auto"/>
                <w:bottom w:val="none" w:sz="0" w:space="0" w:color="auto"/>
                <w:right w:val="none" w:sz="0" w:space="0" w:color="auto"/>
              </w:divBdr>
            </w:div>
          </w:divsChild>
        </w:div>
        <w:div w:id="1160467491">
          <w:marLeft w:val="0"/>
          <w:marRight w:val="0"/>
          <w:marTop w:val="0"/>
          <w:marBottom w:val="0"/>
          <w:divBdr>
            <w:top w:val="none" w:sz="0" w:space="0" w:color="auto"/>
            <w:left w:val="none" w:sz="0" w:space="0" w:color="auto"/>
            <w:bottom w:val="none" w:sz="0" w:space="0" w:color="auto"/>
            <w:right w:val="none" w:sz="0" w:space="0" w:color="auto"/>
          </w:divBdr>
          <w:divsChild>
            <w:div w:id="1037509603">
              <w:marLeft w:val="58"/>
              <w:marRight w:val="58"/>
              <w:marTop w:val="115"/>
              <w:marBottom w:val="115"/>
              <w:divBdr>
                <w:top w:val="none" w:sz="0" w:space="0" w:color="auto"/>
                <w:left w:val="none" w:sz="0" w:space="0" w:color="auto"/>
                <w:bottom w:val="none" w:sz="0" w:space="0" w:color="auto"/>
                <w:right w:val="none" w:sz="0" w:space="0" w:color="auto"/>
              </w:divBdr>
            </w:div>
          </w:divsChild>
        </w:div>
        <w:div w:id="1256597602">
          <w:marLeft w:val="0"/>
          <w:marRight w:val="0"/>
          <w:marTop w:val="0"/>
          <w:marBottom w:val="0"/>
          <w:divBdr>
            <w:top w:val="none" w:sz="0" w:space="0" w:color="auto"/>
            <w:left w:val="none" w:sz="0" w:space="0" w:color="auto"/>
            <w:bottom w:val="none" w:sz="0" w:space="0" w:color="auto"/>
            <w:right w:val="none" w:sz="0" w:space="0" w:color="auto"/>
          </w:divBdr>
          <w:divsChild>
            <w:div w:id="1581326774">
              <w:marLeft w:val="58"/>
              <w:marRight w:val="58"/>
              <w:marTop w:val="115"/>
              <w:marBottom w:val="115"/>
              <w:divBdr>
                <w:top w:val="none" w:sz="0" w:space="0" w:color="auto"/>
                <w:left w:val="none" w:sz="0" w:space="0" w:color="auto"/>
                <w:bottom w:val="none" w:sz="0" w:space="0" w:color="auto"/>
                <w:right w:val="none" w:sz="0" w:space="0" w:color="auto"/>
              </w:divBdr>
            </w:div>
          </w:divsChild>
        </w:div>
        <w:div w:id="1279995882">
          <w:marLeft w:val="0"/>
          <w:marRight w:val="0"/>
          <w:marTop w:val="0"/>
          <w:marBottom w:val="0"/>
          <w:divBdr>
            <w:top w:val="none" w:sz="0" w:space="0" w:color="auto"/>
            <w:left w:val="none" w:sz="0" w:space="0" w:color="auto"/>
            <w:bottom w:val="none" w:sz="0" w:space="0" w:color="auto"/>
            <w:right w:val="none" w:sz="0" w:space="0" w:color="auto"/>
          </w:divBdr>
          <w:divsChild>
            <w:div w:id="332610042">
              <w:marLeft w:val="58"/>
              <w:marRight w:val="58"/>
              <w:marTop w:val="115"/>
              <w:marBottom w:val="115"/>
              <w:divBdr>
                <w:top w:val="none" w:sz="0" w:space="0" w:color="auto"/>
                <w:left w:val="none" w:sz="0" w:space="0" w:color="auto"/>
                <w:bottom w:val="none" w:sz="0" w:space="0" w:color="auto"/>
                <w:right w:val="none" w:sz="0" w:space="0" w:color="auto"/>
              </w:divBdr>
            </w:div>
          </w:divsChild>
        </w:div>
        <w:div w:id="1348556402">
          <w:marLeft w:val="0"/>
          <w:marRight w:val="0"/>
          <w:marTop w:val="0"/>
          <w:marBottom w:val="0"/>
          <w:divBdr>
            <w:top w:val="none" w:sz="0" w:space="0" w:color="auto"/>
            <w:left w:val="none" w:sz="0" w:space="0" w:color="auto"/>
            <w:bottom w:val="none" w:sz="0" w:space="0" w:color="auto"/>
            <w:right w:val="none" w:sz="0" w:space="0" w:color="auto"/>
          </w:divBdr>
          <w:divsChild>
            <w:div w:id="1931960202">
              <w:marLeft w:val="58"/>
              <w:marRight w:val="58"/>
              <w:marTop w:val="115"/>
              <w:marBottom w:val="115"/>
              <w:divBdr>
                <w:top w:val="none" w:sz="0" w:space="0" w:color="auto"/>
                <w:left w:val="none" w:sz="0" w:space="0" w:color="auto"/>
                <w:bottom w:val="none" w:sz="0" w:space="0" w:color="auto"/>
                <w:right w:val="none" w:sz="0" w:space="0" w:color="auto"/>
              </w:divBdr>
            </w:div>
          </w:divsChild>
        </w:div>
        <w:div w:id="1431316104">
          <w:marLeft w:val="0"/>
          <w:marRight w:val="0"/>
          <w:marTop w:val="0"/>
          <w:marBottom w:val="0"/>
          <w:divBdr>
            <w:top w:val="none" w:sz="0" w:space="0" w:color="auto"/>
            <w:left w:val="none" w:sz="0" w:space="0" w:color="auto"/>
            <w:bottom w:val="none" w:sz="0" w:space="0" w:color="auto"/>
            <w:right w:val="none" w:sz="0" w:space="0" w:color="auto"/>
          </w:divBdr>
          <w:divsChild>
            <w:div w:id="2096901325">
              <w:marLeft w:val="58"/>
              <w:marRight w:val="58"/>
              <w:marTop w:val="115"/>
              <w:marBottom w:val="115"/>
              <w:divBdr>
                <w:top w:val="none" w:sz="0" w:space="0" w:color="auto"/>
                <w:left w:val="none" w:sz="0" w:space="0" w:color="auto"/>
                <w:bottom w:val="none" w:sz="0" w:space="0" w:color="auto"/>
                <w:right w:val="none" w:sz="0" w:space="0" w:color="auto"/>
              </w:divBdr>
            </w:div>
          </w:divsChild>
        </w:div>
        <w:div w:id="1434474137">
          <w:marLeft w:val="0"/>
          <w:marRight w:val="0"/>
          <w:marTop w:val="0"/>
          <w:marBottom w:val="0"/>
          <w:divBdr>
            <w:top w:val="none" w:sz="0" w:space="0" w:color="auto"/>
            <w:left w:val="none" w:sz="0" w:space="0" w:color="auto"/>
            <w:bottom w:val="none" w:sz="0" w:space="0" w:color="auto"/>
            <w:right w:val="none" w:sz="0" w:space="0" w:color="auto"/>
          </w:divBdr>
          <w:divsChild>
            <w:div w:id="1761364072">
              <w:marLeft w:val="58"/>
              <w:marRight w:val="58"/>
              <w:marTop w:val="115"/>
              <w:marBottom w:val="115"/>
              <w:divBdr>
                <w:top w:val="none" w:sz="0" w:space="0" w:color="auto"/>
                <w:left w:val="none" w:sz="0" w:space="0" w:color="auto"/>
                <w:bottom w:val="none" w:sz="0" w:space="0" w:color="auto"/>
                <w:right w:val="none" w:sz="0" w:space="0" w:color="auto"/>
              </w:divBdr>
            </w:div>
          </w:divsChild>
        </w:div>
        <w:div w:id="1569152626">
          <w:marLeft w:val="0"/>
          <w:marRight w:val="0"/>
          <w:marTop w:val="0"/>
          <w:marBottom w:val="0"/>
          <w:divBdr>
            <w:top w:val="none" w:sz="0" w:space="0" w:color="auto"/>
            <w:left w:val="none" w:sz="0" w:space="0" w:color="auto"/>
            <w:bottom w:val="none" w:sz="0" w:space="0" w:color="auto"/>
            <w:right w:val="none" w:sz="0" w:space="0" w:color="auto"/>
          </w:divBdr>
          <w:divsChild>
            <w:div w:id="587155837">
              <w:marLeft w:val="58"/>
              <w:marRight w:val="58"/>
              <w:marTop w:val="115"/>
              <w:marBottom w:val="115"/>
              <w:divBdr>
                <w:top w:val="none" w:sz="0" w:space="0" w:color="auto"/>
                <w:left w:val="none" w:sz="0" w:space="0" w:color="auto"/>
                <w:bottom w:val="none" w:sz="0" w:space="0" w:color="auto"/>
                <w:right w:val="none" w:sz="0" w:space="0" w:color="auto"/>
              </w:divBdr>
            </w:div>
          </w:divsChild>
        </w:div>
        <w:div w:id="1601258432">
          <w:marLeft w:val="0"/>
          <w:marRight w:val="0"/>
          <w:marTop w:val="0"/>
          <w:marBottom w:val="0"/>
          <w:divBdr>
            <w:top w:val="none" w:sz="0" w:space="0" w:color="auto"/>
            <w:left w:val="none" w:sz="0" w:space="0" w:color="auto"/>
            <w:bottom w:val="none" w:sz="0" w:space="0" w:color="auto"/>
            <w:right w:val="none" w:sz="0" w:space="0" w:color="auto"/>
          </w:divBdr>
          <w:divsChild>
            <w:div w:id="1221405444">
              <w:marLeft w:val="58"/>
              <w:marRight w:val="58"/>
              <w:marTop w:val="115"/>
              <w:marBottom w:val="115"/>
              <w:divBdr>
                <w:top w:val="none" w:sz="0" w:space="0" w:color="auto"/>
                <w:left w:val="none" w:sz="0" w:space="0" w:color="auto"/>
                <w:bottom w:val="none" w:sz="0" w:space="0" w:color="auto"/>
                <w:right w:val="none" w:sz="0" w:space="0" w:color="auto"/>
              </w:divBdr>
            </w:div>
          </w:divsChild>
        </w:div>
        <w:div w:id="1655261959">
          <w:marLeft w:val="0"/>
          <w:marRight w:val="0"/>
          <w:marTop w:val="0"/>
          <w:marBottom w:val="0"/>
          <w:divBdr>
            <w:top w:val="none" w:sz="0" w:space="0" w:color="auto"/>
            <w:left w:val="none" w:sz="0" w:space="0" w:color="auto"/>
            <w:bottom w:val="none" w:sz="0" w:space="0" w:color="auto"/>
            <w:right w:val="none" w:sz="0" w:space="0" w:color="auto"/>
          </w:divBdr>
          <w:divsChild>
            <w:div w:id="386148514">
              <w:marLeft w:val="58"/>
              <w:marRight w:val="58"/>
              <w:marTop w:val="115"/>
              <w:marBottom w:val="115"/>
              <w:divBdr>
                <w:top w:val="none" w:sz="0" w:space="0" w:color="auto"/>
                <w:left w:val="none" w:sz="0" w:space="0" w:color="auto"/>
                <w:bottom w:val="none" w:sz="0" w:space="0" w:color="auto"/>
                <w:right w:val="none" w:sz="0" w:space="0" w:color="auto"/>
              </w:divBdr>
            </w:div>
          </w:divsChild>
        </w:div>
        <w:div w:id="1678339013">
          <w:marLeft w:val="0"/>
          <w:marRight w:val="0"/>
          <w:marTop w:val="0"/>
          <w:marBottom w:val="0"/>
          <w:divBdr>
            <w:top w:val="none" w:sz="0" w:space="0" w:color="auto"/>
            <w:left w:val="none" w:sz="0" w:space="0" w:color="auto"/>
            <w:bottom w:val="none" w:sz="0" w:space="0" w:color="auto"/>
            <w:right w:val="none" w:sz="0" w:space="0" w:color="auto"/>
          </w:divBdr>
          <w:divsChild>
            <w:div w:id="1292133592">
              <w:marLeft w:val="58"/>
              <w:marRight w:val="58"/>
              <w:marTop w:val="115"/>
              <w:marBottom w:val="115"/>
              <w:divBdr>
                <w:top w:val="none" w:sz="0" w:space="0" w:color="auto"/>
                <w:left w:val="none" w:sz="0" w:space="0" w:color="auto"/>
                <w:bottom w:val="none" w:sz="0" w:space="0" w:color="auto"/>
                <w:right w:val="none" w:sz="0" w:space="0" w:color="auto"/>
              </w:divBdr>
            </w:div>
          </w:divsChild>
        </w:div>
        <w:div w:id="1720277257">
          <w:marLeft w:val="0"/>
          <w:marRight w:val="0"/>
          <w:marTop w:val="0"/>
          <w:marBottom w:val="0"/>
          <w:divBdr>
            <w:top w:val="none" w:sz="0" w:space="0" w:color="auto"/>
            <w:left w:val="none" w:sz="0" w:space="0" w:color="auto"/>
            <w:bottom w:val="none" w:sz="0" w:space="0" w:color="auto"/>
            <w:right w:val="none" w:sz="0" w:space="0" w:color="auto"/>
          </w:divBdr>
          <w:divsChild>
            <w:div w:id="1621640833">
              <w:marLeft w:val="58"/>
              <w:marRight w:val="58"/>
              <w:marTop w:val="115"/>
              <w:marBottom w:val="115"/>
              <w:divBdr>
                <w:top w:val="none" w:sz="0" w:space="0" w:color="auto"/>
                <w:left w:val="none" w:sz="0" w:space="0" w:color="auto"/>
                <w:bottom w:val="none" w:sz="0" w:space="0" w:color="auto"/>
                <w:right w:val="none" w:sz="0" w:space="0" w:color="auto"/>
              </w:divBdr>
            </w:div>
          </w:divsChild>
        </w:div>
        <w:div w:id="1825244426">
          <w:marLeft w:val="0"/>
          <w:marRight w:val="0"/>
          <w:marTop w:val="0"/>
          <w:marBottom w:val="0"/>
          <w:divBdr>
            <w:top w:val="none" w:sz="0" w:space="0" w:color="auto"/>
            <w:left w:val="none" w:sz="0" w:space="0" w:color="auto"/>
            <w:bottom w:val="none" w:sz="0" w:space="0" w:color="auto"/>
            <w:right w:val="none" w:sz="0" w:space="0" w:color="auto"/>
          </w:divBdr>
          <w:divsChild>
            <w:div w:id="1342050758">
              <w:marLeft w:val="58"/>
              <w:marRight w:val="58"/>
              <w:marTop w:val="115"/>
              <w:marBottom w:val="115"/>
              <w:divBdr>
                <w:top w:val="none" w:sz="0" w:space="0" w:color="auto"/>
                <w:left w:val="none" w:sz="0" w:space="0" w:color="auto"/>
                <w:bottom w:val="none" w:sz="0" w:space="0" w:color="auto"/>
                <w:right w:val="none" w:sz="0" w:space="0" w:color="auto"/>
              </w:divBdr>
            </w:div>
          </w:divsChild>
        </w:div>
        <w:div w:id="1832911649">
          <w:marLeft w:val="0"/>
          <w:marRight w:val="0"/>
          <w:marTop w:val="0"/>
          <w:marBottom w:val="0"/>
          <w:divBdr>
            <w:top w:val="none" w:sz="0" w:space="0" w:color="auto"/>
            <w:left w:val="none" w:sz="0" w:space="0" w:color="auto"/>
            <w:bottom w:val="none" w:sz="0" w:space="0" w:color="auto"/>
            <w:right w:val="none" w:sz="0" w:space="0" w:color="auto"/>
          </w:divBdr>
          <w:divsChild>
            <w:div w:id="1632783712">
              <w:marLeft w:val="58"/>
              <w:marRight w:val="58"/>
              <w:marTop w:val="115"/>
              <w:marBottom w:val="115"/>
              <w:divBdr>
                <w:top w:val="none" w:sz="0" w:space="0" w:color="auto"/>
                <w:left w:val="none" w:sz="0" w:space="0" w:color="auto"/>
                <w:bottom w:val="none" w:sz="0" w:space="0" w:color="auto"/>
                <w:right w:val="none" w:sz="0" w:space="0" w:color="auto"/>
              </w:divBdr>
            </w:div>
          </w:divsChild>
        </w:div>
        <w:div w:id="1835677544">
          <w:marLeft w:val="0"/>
          <w:marRight w:val="0"/>
          <w:marTop w:val="0"/>
          <w:marBottom w:val="0"/>
          <w:divBdr>
            <w:top w:val="none" w:sz="0" w:space="0" w:color="auto"/>
            <w:left w:val="none" w:sz="0" w:space="0" w:color="auto"/>
            <w:bottom w:val="none" w:sz="0" w:space="0" w:color="auto"/>
            <w:right w:val="none" w:sz="0" w:space="0" w:color="auto"/>
          </w:divBdr>
          <w:divsChild>
            <w:div w:id="1572887795">
              <w:marLeft w:val="58"/>
              <w:marRight w:val="58"/>
              <w:marTop w:val="115"/>
              <w:marBottom w:val="115"/>
              <w:divBdr>
                <w:top w:val="none" w:sz="0" w:space="0" w:color="auto"/>
                <w:left w:val="none" w:sz="0" w:space="0" w:color="auto"/>
                <w:bottom w:val="none" w:sz="0" w:space="0" w:color="auto"/>
                <w:right w:val="none" w:sz="0" w:space="0" w:color="auto"/>
              </w:divBdr>
            </w:div>
          </w:divsChild>
        </w:div>
        <w:div w:id="1914050751">
          <w:marLeft w:val="0"/>
          <w:marRight w:val="0"/>
          <w:marTop w:val="0"/>
          <w:marBottom w:val="0"/>
          <w:divBdr>
            <w:top w:val="none" w:sz="0" w:space="0" w:color="auto"/>
            <w:left w:val="none" w:sz="0" w:space="0" w:color="auto"/>
            <w:bottom w:val="none" w:sz="0" w:space="0" w:color="auto"/>
            <w:right w:val="none" w:sz="0" w:space="0" w:color="auto"/>
          </w:divBdr>
          <w:divsChild>
            <w:div w:id="1494489696">
              <w:marLeft w:val="58"/>
              <w:marRight w:val="58"/>
              <w:marTop w:val="115"/>
              <w:marBottom w:val="115"/>
              <w:divBdr>
                <w:top w:val="none" w:sz="0" w:space="0" w:color="auto"/>
                <w:left w:val="none" w:sz="0" w:space="0" w:color="auto"/>
                <w:bottom w:val="none" w:sz="0" w:space="0" w:color="auto"/>
                <w:right w:val="none" w:sz="0" w:space="0" w:color="auto"/>
              </w:divBdr>
            </w:div>
          </w:divsChild>
        </w:div>
        <w:div w:id="2077245019">
          <w:marLeft w:val="0"/>
          <w:marRight w:val="0"/>
          <w:marTop w:val="0"/>
          <w:marBottom w:val="0"/>
          <w:divBdr>
            <w:top w:val="none" w:sz="0" w:space="0" w:color="auto"/>
            <w:left w:val="none" w:sz="0" w:space="0" w:color="auto"/>
            <w:bottom w:val="none" w:sz="0" w:space="0" w:color="auto"/>
            <w:right w:val="none" w:sz="0" w:space="0" w:color="auto"/>
          </w:divBdr>
          <w:divsChild>
            <w:div w:id="444470273">
              <w:marLeft w:val="58"/>
              <w:marRight w:val="58"/>
              <w:marTop w:val="115"/>
              <w:marBottom w:val="115"/>
              <w:divBdr>
                <w:top w:val="none" w:sz="0" w:space="0" w:color="auto"/>
                <w:left w:val="none" w:sz="0" w:space="0" w:color="auto"/>
                <w:bottom w:val="none" w:sz="0" w:space="0" w:color="auto"/>
                <w:right w:val="none" w:sz="0" w:space="0" w:color="auto"/>
              </w:divBdr>
            </w:div>
          </w:divsChild>
        </w:div>
        <w:div w:id="2105103698">
          <w:marLeft w:val="0"/>
          <w:marRight w:val="0"/>
          <w:marTop w:val="0"/>
          <w:marBottom w:val="0"/>
          <w:divBdr>
            <w:top w:val="none" w:sz="0" w:space="0" w:color="auto"/>
            <w:left w:val="none" w:sz="0" w:space="0" w:color="auto"/>
            <w:bottom w:val="none" w:sz="0" w:space="0" w:color="auto"/>
            <w:right w:val="none" w:sz="0" w:space="0" w:color="auto"/>
          </w:divBdr>
          <w:divsChild>
            <w:div w:id="1793668176">
              <w:marLeft w:val="58"/>
              <w:marRight w:val="58"/>
              <w:marTop w:val="115"/>
              <w:marBottom w:val="115"/>
              <w:divBdr>
                <w:top w:val="none" w:sz="0" w:space="0" w:color="auto"/>
                <w:left w:val="none" w:sz="0" w:space="0" w:color="auto"/>
                <w:bottom w:val="none" w:sz="0" w:space="0" w:color="auto"/>
                <w:right w:val="none" w:sz="0" w:space="0" w:color="auto"/>
              </w:divBdr>
            </w:div>
          </w:divsChild>
        </w:div>
      </w:divsChild>
    </w:div>
    <w:div w:id="1254782468">
      <w:bodyDiv w:val="1"/>
      <w:marLeft w:val="0"/>
      <w:marRight w:val="0"/>
      <w:marTop w:val="0"/>
      <w:marBottom w:val="0"/>
      <w:divBdr>
        <w:top w:val="none" w:sz="0" w:space="0" w:color="auto"/>
        <w:left w:val="none" w:sz="0" w:space="0" w:color="auto"/>
        <w:bottom w:val="none" w:sz="0" w:space="0" w:color="auto"/>
        <w:right w:val="none" w:sz="0" w:space="0" w:color="auto"/>
      </w:divBdr>
      <w:divsChild>
        <w:div w:id="324359899">
          <w:marLeft w:val="0"/>
          <w:marRight w:val="0"/>
          <w:marTop w:val="0"/>
          <w:marBottom w:val="0"/>
          <w:divBdr>
            <w:top w:val="none" w:sz="0" w:space="0" w:color="auto"/>
            <w:left w:val="none" w:sz="0" w:space="0" w:color="auto"/>
            <w:bottom w:val="none" w:sz="0" w:space="0" w:color="auto"/>
            <w:right w:val="none" w:sz="0" w:space="0" w:color="auto"/>
          </w:divBdr>
        </w:div>
        <w:div w:id="716390037">
          <w:marLeft w:val="0"/>
          <w:marRight w:val="0"/>
          <w:marTop w:val="0"/>
          <w:marBottom w:val="0"/>
          <w:divBdr>
            <w:top w:val="none" w:sz="0" w:space="0" w:color="auto"/>
            <w:left w:val="none" w:sz="0" w:space="0" w:color="auto"/>
            <w:bottom w:val="none" w:sz="0" w:space="0" w:color="auto"/>
            <w:right w:val="none" w:sz="0" w:space="0" w:color="auto"/>
          </w:divBdr>
        </w:div>
        <w:div w:id="1359429675">
          <w:marLeft w:val="0"/>
          <w:marRight w:val="0"/>
          <w:marTop w:val="0"/>
          <w:marBottom w:val="0"/>
          <w:divBdr>
            <w:top w:val="none" w:sz="0" w:space="0" w:color="auto"/>
            <w:left w:val="none" w:sz="0" w:space="0" w:color="auto"/>
            <w:bottom w:val="none" w:sz="0" w:space="0" w:color="auto"/>
            <w:right w:val="none" w:sz="0" w:space="0" w:color="auto"/>
          </w:divBdr>
        </w:div>
      </w:divsChild>
    </w:div>
    <w:div w:id="1420786554">
      <w:bodyDiv w:val="1"/>
      <w:marLeft w:val="0"/>
      <w:marRight w:val="0"/>
      <w:marTop w:val="0"/>
      <w:marBottom w:val="0"/>
      <w:divBdr>
        <w:top w:val="none" w:sz="0" w:space="0" w:color="auto"/>
        <w:left w:val="none" w:sz="0" w:space="0" w:color="auto"/>
        <w:bottom w:val="none" w:sz="0" w:space="0" w:color="auto"/>
        <w:right w:val="none" w:sz="0" w:space="0" w:color="auto"/>
      </w:divBdr>
      <w:divsChild>
        <w:div w:id="1268855872">
          <w:marLeft w:val="0"/>
          <w:marRight w:val="0"/>
          <w:marTop w:val="0"/>
          <w:marBottom w:val="0"/>
          <w:divBdr>
            <w:top w:val="none" w:sz="0" w:space="0" w:color="auto"/>
            <w:left w:val="none" w:sz="0" w:space="0" w:color="auto"/>
            <w:bottom w:val="none" w:sz="0" w:space="0" w:color="auto"/>
            <w:right w:val="none" w:sz="0" w:space="0" w:color="auto"/>
          </w:divBdr>
        </w:div>
        <w:div w:id="1478107845">
          <w:marLeft w:val="0"/>
          <w:marRight w:val="0"/>
          <w:marTop w:val="0"/>
          <w:marBottom w:val="0"/>
          <w:divBdr>
            <w:top w:val="none" w:sz="0" w:space="0" w:color="auto"/>
            <w:left w:val="none" w:sz="0" w:space="0" w:color="auto"/>
            <w:bottom w:val="none" w:sz="0" w:space="0" w:color="auto"/>
            <w:right w:val="none" w:sz="0" w:space="0" w:color="auto"/>
          </w:divBdr>
        </w:div>
        <w:div w:id="1586305134">
          <w:marLeft w:val="0"/>
          <w:marRight w:val="0"/>
          <w:marTop w:val="0"/>
          <w:marBottom w:val="0"/>
          <w:divBdr>
            <w:top w:val="none" w:sz="0" w:space="0" w:color="auto"/>
            <w:left w:val="none" w:sz="0" w:space="0" w:color="auto"/>
            <w:bottom w:val="none" w:sz="0" w:space="0" w:color="auto"/>
            <w:right w:val="none" w:sz="0" w:space="0" w:color="auto"/>
          </w:divBdr>
        </w:div>
      </w:divsChild>
    </w:div>
    <w:div w:id="20146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hyperlink" Target="https://www.kaggle.com/datasets/abhia1999/chronic-kidney-disease" TargetMode="External" Id="rId26" /><Relationship Type="http://schemas.openxmlformats.org/officeDocument/2006/relationships/styles" Target="styles.xml" Id="rId3" /><Relationship Type="http://schemas.openxmlformats.org/officeDocument/2006/relationships/hyperlink" Target="https://www.worldscientific.com/doi/abs/10.1142/S0218001419570027" TargetMode="External" Id="rId21" /><Relationship Type="http://schemas.openxmlformats.org/officeDocument/2006/relationships/endnotes" Target="endnotes.xml" Id="rId7" /><Relationship Type="http://schemas.openxmlformats.org/officeDocument/2006/relationships/image" Target="media/image2.png" Id="rId12" /><Relationship Type="http://schemas.microsoft.com/office/2018/08/relationships/commentsExtensible" Target="commentsExtensible.xml" Id="rId17" /><Relationship Type="http://schemas.openxmlformats.org/officeDocument/2006/relationships/hyperlink" Target="https://doi.org/10.1016/j.iswa.2024.200397" TargetMode="External" Id="rId25"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hyperlink" Target="https://doi.org/10.1038/s41581-024-00820-6" TargetMode="External"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yperlink" Target="https://doi.org/10.1142/S0218001419570027" TargetMode="External" Id="rId24" /><Relationship Type="http://schemas.openxmlformats.org/officeDocument/2006/relationships/webSettings" Target="webSettings.xml" Id="rId5" /><Relationship Type="http://schemas.microsoft.com/office/2011/relationships/commentsExtended" Target="commentsExtended.xml" Id="rId15" /><Relationship Type="http://schemas.openxmlformats.org/officeDocument/2006/relationships/hyperlink" Target="https://www.worldscientific.com/toc/ijprai/33/06" TargetMode="External" Id="rId23" /><Relationship Type="http://schemas.openxmlformats.org/officeDocument/2006/relationships/fontTable" Target="fontTable.xml" Id="rId28" /><Relationship Type="http://schemas.openxmlformats.org/officeDocument/2006/relationships/header" Target="header1.xml" Id="rId10" /><Relationship Type="http://schemas.openxmlformats.org/officeDocument/2006/relationships/hyperlink" Target="https://www.kaggle.com/code/youssef22ashraf/kidney-disease-with-chatgpt3-5-dataset/input" TargetMode="External" Id="rId19" /><Relationship Type="http://schemas.microsoft.com/office/2020/10/relationships/intelligence" Target="intelligence2.xml" Id="rId31" /><Relationship Type="http://schemas.openxmlformats.org/officeDocument/2006/relationships/settings" Target="settings.xml" Id="rId4" /><Relationship Type="http://schemas.openxmlformats.org/officeDocument/2006/relationships/hyperlink" Target="mailto:nnegied@nu.edu.eg" TargetMode="External" Id="rId9" /><Relationship Type="http://schemas.openxmlformats.org/officeDocument/2006/relationships/comments" Target="comments.xml" Id="rId14" /><Relationship Type="http://schemas.openxmlformats.org/officeDocument/2006/relationships/hyperlink" Target="https://www.worldscientific.com/worldscinet/ijprai" TargetMode="External" Id="rId22" /><Relationship Type="http://schemas.openxmlformats.org/officeDocument/2006/relationships/hyperlink" Target="https://www.kaggle.com/code/youssef22ashraf/kidney-disease-with-chatgpt-versions-datasets/edit" TargetMode="External" Id="rId27" /><Relationship Type="http://schemas.openxmlformats.org/officeDocument/2006/relationships/theme" Target="theme/theme1.xml" Id="rId30" /><Relationship Type="http://schemas.openxmlformats.org/officeDocument/2006/relationships/hyperlink" Target="https://www.kaggle.com/code/youssef22ashraf/kidney-disease-with-chatgpt3-5-dataset/input" TargetMode="External" Id="Rcfdcb47406554cbb" /><Relationship Type="http://schemas.openxmlformats.org/officeDocument/2006/relationships/image" Target="/media/image3.jpg" Id="R1e377bbbf32d41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7D2C2-0CBD-4170-B58E-3F652C636B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XYZ</dc:creator>
  <keywords/>
  <lastModifiedBy>Youssef Ashraf ElNaggar</lastModifiedBy>
  <revision>178</revision>
  <dcterms:created xsi:type="dcterms:W3CDTF">2023-12-11T04:53:00.0000000Z</dcterms:created>
  <dcterms:modified xsi:type="dcterms:W3CDTF">2024-07-30T09:27:22.4261124Z</dcterms:modified>
</coreProperties>
</file>