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9E" w:rsidRDefault="002F4F04">
      <w:pPr>
        <w:pStyle w:val="Title"/>
      </w:pPr>
      <w:r>
        <w:t>System Use Narrative and Requirements Outline (SUNARUO)</w:t>
      </w:r>
    </w:p>
    <w:p w:rsidR="006C769E" w:rsidRDefault="002F4F04">
      <w:pPr>
        <w:pStyle w:val="Heading1"/>
      </w:pPr>
      <w:r>
        <w:t>1. System Context</w:t>
      </w:r>
    </w:p>
    <w:p w:rsidR="006C769E" w:rsidRDefault="002F4F04">
      <w:r>
        <w:t xml:space="preserve">The system involves two interconnected domains, MCS.Local and Alex.mcs.local, each with specific roles, users, and security policies. The domains communicate through web servers </w:t>
      </w:r>
      <w:r>
        <w:t>(web1.com and web2.com) and use DNS for name resolution. User authentication and permissions are enforced to ensure security and functionality within the network.</w:t>
      </w:r>
    </w:p>
    <w:p w:rsidR="006C769E" w:rsidRDefault="002F4F04">
      <w:pPr>
        <w:pStyle w:val="Heading1"/>
      </w:pPr>
      <w:r>
        <w:t>2. Key Components</w:t>
      </w:r>
    </w:p>
    <w:p w:rsidR="006C769E" w:rsidRDefault="002F4F04">
      <w:pPr>
        <w:pStyle w:val="Heading2"/>
      </w:pPr>
      <w:r>
        <w:t>Domains:</w:t>
      </w:r>
    </w:p>
    <w:p w:rsidR="006C769E" w:rsidRDefault="002F4F04">
      <w:r>
        <w:t>• MCS.Local (Primary Domain)</w:t>
      </w:r>
    </w:p>
    <w:p w:rsidR="006C769E" w:rsidRDefault="002F4F04">
      <w:r>
        <w:t>• Alex.mcs.local (Secondary Domain)</w:t>
      </w:r>
    </w:p>
    <w:p w:rsidR="006C769E" w:rsidRDefault="002F4F04">
      <w:pPr>
        <w:pStyle w:val="Heading2"/>
      </w:pPr>
      <w:r>
        <w:t>S</w:t>
      </w:r>
      <w:r>
        <w:t>ervers:</w:t>
      </w:r>
    </w:p>
    <w:p w:rsidR="006C769E" w:rsidRDefault="002F4F04">
      <w:r>
        <w:t>• Domain Controllers (DC):</w:t>
      </w:r>
    </w:p>
    <w:p w:rsidR="006C769E" w:rsidRDefault="002F4F04">
      <w:r>
        <w:t xml:space="preserve">  - Manage user authentication and permissions.</w:t>
      </w:r>
      <w:r>
        <w:br/>
        <w:t xml:space="preserve">  - Provide NTP services for time synchronization.</w:t>
      </w:r>
    </w:p>
    <w:p w:rsidR="006C769E" w:rsidRDefault="002F4F04">
      <w:r>
        <w:t>• Web Servers:</w:t>
      </w:r>
    </w:p>
    <w:p w:rsidR="006C769E" w:rsidRDefault="002F4F04">
      <w:r>
        <w:t xml:space="preserve">  - web1.com: Uses HTTPS, linked to MCS.Local.</w:t>
      </w:r>
    </w:p>
    <w:p w:rsidR="006C769E" w:rsidRDefault="002F4F04">
      <w:r>
        <w:t xml:space="preserve">  - web2.com: Uses HTTP, linked to Alex.mcs.local.</w:t>
      </w:r>
    </w:p>
    <w:p w:rsidR="006C769E" w:rsidRDefault="002F4F04">
      <w:pPr>
        <w:pStyle w:val="Heading2"/>
      </w:pPr>
      <w:r>
        <w:t>DNS Confi</w:t>
      </w:r>
      <w:r>
        <w:t>guration:</w:t>
      </w:r>
    </w:p>
    <w:p w:rsidR="006C769E" w:rsidRDefault="002F4F04">
      <w:r>
        <w:t>• Primary DNS: web1.com mapped to MCS.Local.</w:t>
      </w:r>
    </w:p>
    <w:p w:rsidR="006C769E" w:rsidRDefault="002F4F04">
      <w:r>
        <w:t>• Secondary DNS: web2.com mapped to Alex.mcs.local.</w:t>
      </w:r>
    </w:p>
    <w:p w:rsidR="006C769E" w:rsidRDefault="002F4F04">
      <w:pPr>
        <w:pStyle w:val="Heading1"/>
      </w:pPr>
      <w:r>
        <w:t>3. User Scenarios</w:t>
      </w:r>
    </w:p>
    <w:p w:rsidR="006C769E" w:rsidRDefault="002F4F04">
      <w:pPr>
        <w:pStyle w:val="Heading2"/>
      </w:pPr>
      <w:r>
        <w:t>3.1 Ahmed's Scenario</w:t>
      </w:r>
    </w:p>
    <w:p w:rsidR="006C769E" w:rsidRDefault="002F4F04">
      <w:r>
        <w:t>• Domain: MCS.Local</w:t>
      </w:r>
    </w:p>
    <w:p w:rsidR="006C769E" w:rsidRDefault="002F4F04">
      <w:r>
        <w:t>• Actions:</w:t>
      </w:r>
      <w:r>
        <w:br/>
        <w:t xml:space="preserve">  1. Logs into the domain using Ahmed@MCS.Local.</w:t>
      </w:r>
      <w:r>
        <w:br/>
        <w:t xml:space="preserve">  2. Accesses the web server w</w:t>
      </w:r>
      <w:r>
        <w:t>eb1.com via HTTPS.</w:t>
      </w:r>
    </w:p>
    <w:p w:rsidR="006C769E" w:rsidRDefault="002F4F04">
      <w:r>
        <w:lastRenderedPageBreak/>
        <w:t>• Restrictions:</w:t>
      </w:r>
      <w:r>
        <w:br/>
        <w:t xml:space="preserve">  - Cannot access the Control Panel.</w:t>
      </w:r>
      <w:r>
        <w:br/>
        <w:t xml:space="preserve">  - Cannot use flash memory devices (USB).</w:t>
      </w:r>
    </w:p>
    <w:p w:rsidR="006C769E" w:rsidRDefault="002F4F04">
      <w:pPr>
        <w:pStyle w:val="Heading2"/>
      </w:pPr>
      <w:r>
        <w:t>3.2 Aly's Scenario</w:t>
      </w:r>
    </w:p>
    <w:p w:rsidR="006C769E" w:rsidRDefault="002F4F04">
      <w:r>
        <w:t>• Domain: Alex.mcs.local</w:t>
      </w:r>
    </w:p>
    <w:p w:rsidR="006C769E" w:rsidRDefault="002F4F04">
      <w:r>
        <w:t>• Actions:</w:t>
      </w:r>
      <w:r>
        <w:br/>
        <w:t xml:space="preserve">  1. Logs into the domain using Aly@Alex.mcs.local.</w:t>
      </w:r>
      <w:r>
        <w:br/>
        <w:t xml:space="preserve">  2. Finds the company logo displa</w:t>
      </w:r>
      <w:r>
        <w:t>yed on the desktop.</w:t>
      </w:r>
      <w:r>
        <w:br/>
        <w:t xml:space="preserve">  3. Accesses the web server web2.com via HTTP.</w:t>
      </w:r>
    </w:p>
    <w:p w:rsidR="006C769E" w:rsidRDefault="002F4F04">
      <w:r>
        <w:t>• DNS: Uses web2.com mapped to the secondary DNS.</w:t>
      </w:r>
    </w:p>
    <w:p w:rsidR="006C769E" w:rsidRDefault="002F4F04">
      <w:pPr>
        <w:pStyle w:val="Heading1"/>
      </w:pPr>
      <w:r>
        <w:t>4. 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769E">
        <w:tc>
          <w:tcPr>
            <w:tcW w:w="4320" w:type="dxa"/>
          </w:tcPr>
          <w:p w:rsidR="006C769E" w:rsidRDefault="002F4F04">
            <w:r>
              <w:t>ID</w:t>
            </w:r>
          </w:p>
        </w:tc>
        <w:tc>
          <w:tcPr>
            <w:tcW w:w="4320" w:type="dxa"/>
          </w:tcPr>
          <w:p w:rsidR="006C769E" w:rsidRDefault="002F4F04">
            <w:r>
              <w:t>Requirement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FR-01</w:t>
            </w:r>
          </w:p>
        </w:tc>
        <w:tc>
          <w:tcPr>
            <w:tcW w:w="4320" w:type="dxa"/>
          </w:tcPr>
          <w:p w:rsidR="006C769E" w:rsidRDefault="002F4F04">
            <w:r>
              <w:t>Ahmed must authenticate with MCS.Local and access web1.com via HTTPS.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FR-02</w:t>
            </w:r>
          </w:p>
        </w:tc>
        <w:tc>
          <w:tcPr>
            <w:tcW w:w="4320" w:type="dxa"/>
          </w:tcPr>
          <w:p w:rsidR="006C769E" w:rsidRDefault="002F4F04">
            <w:r>
              <w:t xml:space="preserve">Aly must </w:t>
            </w:r>
            <w:r>
              <w:t>authenticate with Alex.mcs.local and access web2.com via HTTP.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FR-03</w:t>
            </w:r>
          </w:p>
        </w:tc>
        <w:tc>
          <w:tcPr>
            <w:tcW w:w="4320" w:type="dxa"/>
          </w:tcPr>
          <w:p w:rsidR="006C769E" w:rsidRDefault="002F4F04">
            <w:r>
              <w:t>Ahmed’s login must restrict access to the Control Panel.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FR-04</w:t>
            </w:r>
          </w:p>
        </w:tc>
        <w:tc>
          <w:tcPr>
            <w:tcW w:w="4320" w:type="dxa"/>
          </w:tcPr>
          <w:p w:rsidR="006C769E" w:rsidRDefault="002F4F04">
            <w:r>
              <w:t>Ahmed’s login must disable the use of flash memory devices (USB).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FR-05</w:t>
            </w:r>
          </w:p>
        </w:tc>
        <w:tc>
          <w:tcPr>
            <w:tcW w:w="4320" w:type="dxa"/>
          </w:tcPr>
          <w:p w:rsidR="006C769E" w:rsidRDefault="002F4F04">
            <w:r>
              <w:t xml:space="preserve">Aly’s login must display the company logo on the </w:t>
            </w:r>
            <w:r>
              <w:t>desktop.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FR-06</w:t>
            </w:r>
          </w:p>
        </w:tc>
        <w:tc>
          <w:tcPr>
            <w:tcW w:w="4320" w:type="dxa"/>
          </w:tcPr>
          <w:p w:rsidR="006C769E" w:rsidRDefault="002F4F04">
            <w:r>
              <w:t>DNS must resolve web1.com in MCS.Local and web2.com in Alex.mcs.local.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FR-07</w:t>
            </w:r>
          </w:p>
        </w:tc>
        <w:tc>
          <w:tcPr>
            <w:tcW w:w="4320" w:type="dxa"/>
          </w:tcPr>
          <w:p w:rsidR="006C769E" w:rsidRDefault="002F4F04">
            <w:r>
              <w:t>NTP services must synchronize time between domain controllers and clients.</w:t>
            </w:r>
          </w:p>
        </w:tc>
      </w:tr>
    </w:tbl>
    <w:p w:rsidR="006C769E" w:rsidRDefault="002F4F04">
      <w:pPr>
        <w:pStyle w:val="Heading1"/>
      </w:pPr>
      <w:r>
        <w:t>5. 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769E">
        <w:tc>
          <w:tcPr>
            <w:tcW w:w="4320" w:type="dxa"/>
          </w:tcPr>
          <w:p w:rsidR="006C769E" w:rsidRDefault="002F4F04">
            <w:r>
              <w:t>ID</w:t>
            </w:r>
          </w:p>
        </w:tc>
        <w:tc>
          <w:tcPr>
            <w:tcW w:w="4320" w:type="dxa"/>
          </w:tcPr>
          <w:p w:rsidR="006C769E" w:rsidRDefault="002F4F04">
            <w:r>
              <w:t>Requirement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NFR-01</w:t>
            </w:r>
          </w:p>
        </w:tc>
        <w:tc>
          <w:tcPr>
            <w:tcW w:w="4320" w:type="dxa"/>
          </w:tcPr>
          <w:p w:rsidR="006C769E" w:rsidRDefault="002F4F04">
            <w:r>
              <w:t>Communication with web1.com must</w:t>
            </w:r>
            <w:r>
              <w:t xml:space="preserve"> be secured using HTTPS.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lastRenderedPageBreak/>
              <w:t>NFR-02</w:t>
            </w:r>
          </w:p>
        </w:tc>
        <w:tc>
          <w:tcPr>
            <w:tcW w:w="4320" w:type="dxa"/>
          </w:tcPr>
          <w:p w:rsidR="006C769E" w:rsidRDefault="002F4F04">
            <w:r>
              <w:t>DNS redundancy must be achieved through primary (MCS.Local) and secondary (Alex.mcs.local) DNS.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NFR-03</w:t>
            </w:r>
          </w:p>
        </w:tc>
        <w:tc>
          <w:tcPr>
            <w:tcW w:w="4320" w:type="dxa"/>
          </w:tcPr>
          <w:p w:rsidR="006C769E" w:rsidRDefault="002F4F04">
            <w:r>
              <w:t>System must ensure users have appropriate restrictions for security and compliance.</w:t>
            </w:r>
          </w:p>
        </w:tc>
      </w:tr>
      <w:tr w:rsidR="006C769E">
        <w:tc>
          <w:tcPr>
            <w:tcW w:w="4320" w:type="dxa"/>
          </w:tcPr>
          <w:p w:rsidR="006C769E" w:rsidRDefault="002F4F04">
            <w:r>
              <w:t>NFR-04</w:t>
            </w:r>
          </w:p>
        </w:tc>
        <w:tc>
          <w:tcPr>
            <w:tcW w:w="4320" w:type="dxa"/>
          </w:tcPr>
          <w:p w:rsidR="006C769E" w:rsidRDefault="002F4F04">
            <w:r>
              <w:t xml:space="preserve">Time synchronization must </w:t>
            </w:r>
            <w:r>
              <w:t>be reliable using NTP services.</w:t>
            </w:r>
          </w:p>
        </w:tc>
      </w:tr>
    </w:tbl>
    <w:p w:rsidR="006C769E" w:rsidRDefault="002F4F04">
      <w:pPr>
        <w:pStyle w:val="Heading1"/>
      </w:pPr>
      <w:r>
        <w:t>6. Diagram</w:t>
      </w:r>
    </w:p>
    <w:p w:rsidR="006C769E" w:rsidRDefault="002F4F04">
      <w:bookmarkStart w:id="0" w:name="_GoBack"/>
      <w:r>
        <w:rPr>
          <w:noProof/>
        </w:rPr>
        <w:drawing>
          <wp:inline distT="0" distB="0" distL="0" distR="0">
            <wp:extent cx="54864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19 at 22.30.46_17736e7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6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4F04"/>
    <w:rsid w:val="00326F90"/>
    <w:rsid w:val="006C76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3999047-2226-4D70-8EDB-727F7ADB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91FFC-C772-495A-AFD7-B36FF9A6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2024-12-20T06:13:00Z</dcterms:modified>
  <cp:category/>
</cp:coreProperties>
</file>