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bidi w:val="1"/>
              <w:spacing w:after="0"/>
              <w:jc w:val="right"/>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bidi w:val="1"/>
              <w:spacing w:after="360" w:before="520" w:line="276" w:lineRule="auto"/>
              <w:jc w:val="right"/>
            </w:pPr>
            <w:r>
              <w:rPr>
                <w:rFonts w:ascii="Satoshi" w:hAnsi="Satoshi" w:cs="Zain"/>
                <w:b/>
                <w:i w:val="0"/>
                <w:color w:val="FFFFFF"/>
                <w:sz w:val="16"/>
                <w:szCs w:val="16"/>
                <w:rtl w:val="1"/>
              </w:rPr>
              <w:t>قالب من ستارت باد</w:t>
            </w:r>
          </w:p>
          <w:p>
            <w:pPr>
              <w:bidi w:val="1"/>
              <w:spacing w:after="160" w:before="0" w:line="252" w:lineRule="auto"/>
              <w:jc w:val="right"/>
            </w:pPr>
            <w:r>
              <w:rPr>
                <w:rFonts w:ascii="Satoshi" w:hAnsi="Satoshi" w:cs="Zain"/>
                <w:b/>
                <w:i w:val="0"/>
                <w:color w:val="FFFFFF"/>
                <w:sz w:val="54"/>
                <w:szCs w:val="54"/>
                <w:rtl w:val="1"/>
              </w:rPr>
              <w:t>لين كانفاس</w:t>
            </w:r>
          </w:p>
          <w:p>
            <w:pPr>
              <w:bidi w:val="1"/>
              <w:spacing w:after="0" w:before="0" w:line="324" w:lineRule="auto"/>
              <w:jc w:val="right"/>
            </w:pPr>
            <w:r>
              <w:rPr>
                <w:rFonts w:ascii="Satoshi" w:hAnsi="Satoshi" w:cs="Zain"/>
                <w:b w:val="0"/>
                <w:i w:val="0"/>
                <w:color w:val="FFFFFF"/>
                <w:sz w:val="25"/>
                <w:szCs w:val="25"/>
                <w:rtl w:val="1"/>
              </w:rPr>
              <w:t>نموذج عمل كامل في صفحة واحدة، مبني حوالين المخاطرة اللي ممكن تقتله</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bidi w:val="1"/>
        <w:spacing w:before="0" w:after="80" w:line="312" w:lineRule="auto"/>
        <w:jc w:val="right"/>
      </w:pPr>
      <w:r>
        <w:rPr>
          <w:rFonts w:ascii="Satoshi" w:hAnsi="Satoshi" w:cs="Zain"/>
          <w:b/>
          <w:i w:val="0"/>
          <w:color w:val="0B0E14"/>
          <w:sz w:val="22"/>
          <w:szCs w:val="22"/>
          <w:rtl w:val="1"/>
        </w:rPr>
        <w:t>اللي هيبقى عندك لما تكمّل القالب ده: صفحة واحدة تقدر تدّيها لأي حد، وفيها أخطر جزء متحدّد بالاسم</w:t>
      </w:r>
    </w:p>
    <w:p>
      <w:pPr>
        <w:keepNext w:val="0"/>
        <w:bidi w:val="1"/>
        <w:spacing w:before="0" w:after="0" w:line="312" w:lineRule="auto"/>
        <w:jc w:val="right"/>
      </w:pPr>
      <w:r>
        <w:rPr>
          <w:rFonts w:ascii="Satoshi" w:hAnsi="Satoshi" w:cs="Zain"/>
          <w:b/>
          <w:i w:val="0"/>
          <w:color w:val="3418E0"/>
          <w:sz w:val="20"/>
          <w:szCs w:val="20"/>
          <w:rtl w:val="1"/>
        </w:rPr>
        <w:t>startpad.me</w:t>
      </w:r>
    </w:p>
    <w:p>
      <w:r>
        <w:br w:type="page"/>
      </w:r>
    </w:p>
    <w:p>
      <w:pPr>
        <w:keepNext/>
        <w:bidi w:val="1"/>
        <w:spacing w:before="0" w:after="40" w:line="312" w:lineRule="auto"/>
        <w:jc w:val="right"/>
      </w:pPr>
      <w:r>
        <w:rPr>
          <w:rFonts w:ascii="Satoshi" w:hAnsi="Satoshi" w:cs="Zain"/>
          <w:b/>
          <w:i w:val="0"/>
          <w:color w:val="0B0E14"/>
          <w:sz w:val="38"/>
          <w:szCs w:val="38"/>
          <w:rtl w:val="1"/>
        </w:rPr>
        <w:t>عن القالب ده</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bidi w:val="1"/>
        <w:spacing w:before="80" w:after="60" w:line="312" w:lineRule="auto"/>
        <w:jc w:val="right"/>
      </w:pPr>
      <w:r>
        <w:rPr>
          <w:rFonts w:ascii="Satoshi" w:hAnsi="Satoshi" w:cs="Zain"/>
          <w:b/>
          <w:i w:val="0"/>
          <w:color w:val="3418E0"/>
          <w:sz w:val="23"/>
          <w:szCs w:val="23"/>
          <w:rtl w:val="1"/>
        </w:rPr>
        <w:t>إيه هو</w:t>
      </w:r>
    </w:p>
    <w:p>
      <w:pPr>
        <w:keepNext w:val="0"/>
        <w:bidi w:val="1"/>
        <w:spacing w:before="0" w:after="200" w:line="312" w:lineRule="auto"/>
        <w:jc w:val="right"/>
      </w:pPr>
      <w:r>
        <w:rPr>
          <w:rFonts w:ascii="Satoshi" w:hAnsi="Satoshi" w:cs="Zain"/>
          <w:b w:val="0"/>
          <w:i w:val="0"/>
          <w:color w:val="0B0E14"/>
          <w:sz w:val="21"/>
          <w:szCs w:val="21"/>
          <w:rtl w:val="1"/>
        </w:rPr>
        <w:t>اللين كانفاس نموذج عمل في صفحة واحدة، مصمّم لشركة لسه مش موجودة. بيحل محل خطة العمل في المرحلة اللي الخطة فيها بتبقى خيال. الخطة التقليدية بتوصف مستقبل؛ الكانفاس ده بيوصف مجموعة تخمينات — وبيحط أخطرها في مكان مش هتعرف تعدّي من غير ما تبصّ له.</w:t>
      </w:r>
    </w:p>
    <w:p>
      <w:pPr>
        <w:keepNext/>
        <w:bidi w:val="1"/>
        <w:spacing w:before="80" w:after="60" w:line="312" w:lineRule="auto"/>
        <w:jc w:val="right"/>
      </w:pPr>
      <w:r>
        <w:rPr>
          <w:rFonts w:ascii="Satoshi" w:hAnsi="Satoshi" w:cs="Zain"/>
          <w:b/>
          <w:i w:val="0"/>
          <w:color w:val="3418E0"/>
          <w:sz w:val="23"/>
          <w:szCs w:val="23"/>
          <w:rtl w:val="1"/>
        </w:rPr>
        <w:t>ليه بيستاهل وقتك</w:t>
      </w:r>
    </w:p>
    <w:p>
      <w:pPr>
        <w:keepNext w:val="0"/>
        <w:bidi w:val="1"/>
        <w:spacing w:before="0" w:after="60" w:line="312" w:lineRule="auto"/>
        <w:ind w:right="283"/>
        <w:jc w:val="right"/>
      </w:pPr>
      <w:r>
        <w:rPr>
          <w:rFonts w:ascii="Satoshi" w:hAnsi="Satoshi" w:cs="Zain"/>
          <w:b w:val="0"/>
          <w:i w:val="0"/>
          <w:color w:val="0B0E14"/>
          <w:sz w:val="20"/>
          <w:szCs w:val="20"/>
          <w:rtl w:val="1"/>
        </w:rPr>
        <w:t>—  يجبرك تحط النموذج كله في صفحة، فالفجوات تبان بدل ما تختفي جوّه فقرات.</w:t>
      </w:r>
    </w:p>
    <w:p>
      <w:pPr>
        <w:keepNext w:val="0"/>
        <w:bidi w:val="1"/>
        <w:spacing w:before="0" w:after="60" w:line="312" w:lineRule="auto"/>
        <w:ind w:right="283"/>
        <w:jc w:val="right"/>
      </w:pPr>
      <w:r>
        <w:rPr>
          <w:rFonts w:ascii="Satoshi" w:hAnsi="Satoshi" w:cs="Zain"/>
          <w:b w:val="0"/>
          <w:i w:val="0"/>
          <w:color w:val="0B0E14"/>
          <w:sz w:val="20"/>
          <w:szCs w:val="20"/>
          <w:rtl w:val="1"/>
        </w:rPr>
        <w:t>—  يبدأ بالمشكلة وشرائح العملاء، لأن كل حاجة بعد كده مبنية على إن الاتنين دول مضبوطين.</w:t>
      </w:r>
    </w:p>
    <w:p>
      <w:pPr>
        <w:keepNext w:val="0"/>
        <w:bidi w:val="1"/>
        <w:spacing w:before="0" w:after="60" w:line="312" w:lineRule="auto"/>
        <w:ind w:right="283"/>
        <w:jc w:val="right"/>
      </w:pPr>
      <w:r>
        <w:rPr>
          <w:rFonts w:ascii="Satoshi" w:hAnsi="Satoshi" w:cs="Zain"/>
          <w:b w:val="0"/>
          <w:i w:val="0"/>
          <w:color w:val="0B0E14"/>
          <w:sz w:val="20"/>
          <w:szCs w:val="20"/>
          <w:rtl w:val="1"/>
        </w:rPr>
        <w:t>—  يطلّع الافتراض اللي لو غلط المشروع كله يقع، فتختبره هو الأول — مش أسهل افتراض تختبره.</w:t>
      </w:r>
    </w:p>
    <w:p>
      <w:pPr>
        <w:keepNext w:val="0"/>
        <w:bidi w:val="1"/>
        <w:spacing w:before="0" w:after="60" w:line="312" w:lineRule="auto"/>
        <w:ind w:right="283"/>
        <w:jc w:val="right"/>
      </w:pPr>
      <w:r>
        <w:rPr>
          <w:rFonts w:ascii="Satoshi" w:hAnsi="Satoshi" w:cs="Zain"/>
          <w:b w:val="0"/>
          <w:i w:val="0"/>
          <w:color w:val="0B0E14"/>
          <w:sz w:val="20"/>
          <w:szCs w:val="20"/>
          <w:rtl w:val="1"/>
        </w:rPr>
        <w:t>—  يدّيك ورقة واحدة يقدر مستثمر أو مرشد أو لجنة برنامج يقروها في دقيقتين.</w:t>
      </w:r>
    </w:p>
    <w:p>
      <w:pPr>
        <w:keepNext/>
        <w:bidi w:val="1"/>
        <w:spacing w:before="200" w:after="60" w:line="312" w:lineRule="auto"/>
        <w:jc w:val="right"/>
      </w:pPr>
      <w:r>
        <w:rPr>
          <w:rFonts w:ascii="Satoshi" w:hAnsi="Satoshi" w:cs="Zain"/>
          <w:b/>
          <w:i w:val="0"/>
          <w:color w:val="3418E0"/>
          <w:sz w:val="23"/>
          <w:szCs w:val="23"/>
          <w:rtl w:val="1"/>
        </w:rPr>
        <w:t>مكانه في المهام الخمستاشر</w:t>
      </w:r>
    </w:p>
    <w:p>
      <w:pPr>
        <w:keepNext w:val="0"/>
        <w:bidi w:val="1"/>
        <w:spacing w:before="0" w:after="200" w:line="312" w:lineRule="auto"/>
        <w:jc w:val="right"/>
      </w:pPr>
      <w:r>
        <w:rPr>
          <w:rFonts w:ascii="Satoshi" w:hAnsi="Satoshi" w:cs="Zain"/>
          <w:b w:val="0"/>
          <w:i w:val="0"/>
          <w:color w:val="0B0E14"/>
          <w:sz w:val="21"/>
          <w:szCs w:val="21"/>
          <w:rtl w:val="1"/>
        </w:rPr>
        <w:t>المهام ٥ و٦ و٨ — اختيار الفكرة، ووصفها، ونموذج العمل. ارجع له تاني بعد المهمة ١٢.</w:t>
      </w:r>
    </w:p>
    <w:p>
      <w:pPr>
        <w:keepNext/>
        <w:bidi w:val="1"/>
        <w:spacing w:before="80" w:after="60" w:line="312" w:lineRule="auto"/>
        <w:jc w:val="right"/>
      </w:pPr>
      <w:r>
        <w:rPr>
          <w:rFonts w:ascii="Satoshi" w:hAnsi="Satoshi" w:cs="Zain"/>
          <w:b/>
          <w:i w:val="0"/>
          <w:color w:val="3418E0"/>
          <w:sz w:val="23"/>
          <w:szCs w:val="23"/>
          <w:rtl w:val="1"/>
        </w:rPr>
        <w:t>مصدره</w:t>
      </w:r>
    </w:p>
    <w:p>
      <w:pPr>
        <w:keepNext w:val="0"/>
        <w:bidi w:val="1"/>
        <w:spacing w:before="0" w:after="20" w:line="312" w:lineRule="auto"/>
        <w:jc w:val="right"/>
      </w:pPr>
      <w:r>
        <w:rPr>
          <w:rFonts w:ascii="Satoshi" w:hAnsi="Satoshi" w:cs="Zain"/>
          <w:b/>
          <w:i w:val="0"/>
          <w:color w:val="5E6670"/>
          <w:sz w:val="18"/>
          <w:szCs w:val="18"/>
          <w:rtl w:val="1"/>
        </w:rPr>
        <w:t>المصدر الأساسي</w:t>
      </w:r>
    </w:p>
    <w:p>
      <w:pPr>
        <w:keepNext w:val="0"/>
        <w:bidi w:val="1"/>
        <w:spacing w:before="0" w:after="120" w:line="312" w:lineRule="auto"/>
        <w:jc w:val="right"/>
      </w:pPr>
      <w:r>
        <w:rPr>
          <w:rFonts w:ascii="Satoshi" w:hAnsi="Satoshi" w:cs="Zain"/>
          <w:b w:val="0"/>
          <w:i w:val="0"/>
          <w:color w:val="0B0E14"/>
          <w:sz w:val="20"/>
          <w:szCs w:val="20"/>
          <w:rtl w:val="1"/>
        </w:rPr>
        <w:t>Maurya, A. (2012). Running Lean: Iterate from Plan A to a Plan That Works. 2nd ed. O'Reilly.</w:t>
      </w:r>
    </w:p>
    <w:p>
      <w:pPr>
        <w:keepNext w:val="0"/>
        <w:bidi w:val="1"/>
        <w:spacing w:before="0" w:after="20" w:line="312" w:lineRule="auto"/>
        <w:jc w:val="right"/>
      </w:pPr>
      <w:r>
        <w:rPr>
          <w:rFonts w:ascii="Satoshi" w:hAnsi="Satoshi" w:cs="Zain"/>
          <w:b/>
          <w:i w:val="0"/>
          <w:color w:val="5E6670"/>
          <w:sz w:val="18"/>
          <w:szCs w:val="18"/>
          <w:rtl w:val="1"/>
        </w:rPr>
        <w:t>الأصل</w:t>
      </w:r>
    </w:p>
    <w:p>
      <w:pPr>
        <w:keepNext w:val="0"/>
        <w:bidi w:val="1"/>
        <w:spacing w:before="0" w:after="120" w:line="312" w:lineRule="auto"/>
        <w:jc w:val="right"/>
      </w:pPr>
      <w:r>
        <w:rPr>
          <w:rFonts w:ascii="Satoshi" w:hAnsi="Satoshi" w:cs="Zain"/>
          <w:b w:val="0"/>
          <w:i w:val="0"/>
          <w:color w:val="0B0E14"/>
          <w:sz w:val="20"/>
          <w:szCs w:val="20"/>
          <w:rtl w:val="1"/>
        </w:rPr>
        <w:t>آش موريا اشتقّه من نموذج العمل التجاري (Osterwalder &amp; Pigneur, 2010)، وغيّر أربع خانات — الشركاء الأساسيين، الأنشطة، الموارد، وعلاقات العملاء — بـ المشكلة، والحل، والمؤشرات، والميزة غير العادلة. حجّته إن مخاطرة الشركة الناشئة في المشكلة والحل، مش في عمليات لسه معندهاش.</w:t>
      </w:r>
    </w:p>
    <w:p>
      <w:pPr>
        <w:keepNext w:val="0"/>
        <w:bidi w:val="1"/>
        <w:spacing w:before="0" w:after="20" w:line="312" w:lineRule="auto"/>
        <w:jc w:val="right"/>
      </w:pPr>
      <w:r>
        <w:rPr>
          <w:rFonts w:ascii="Satoshi" w:hAnsi="Satoshi" w:cs="Zain"/>
          <w:b/>
          <w:i w:val="0"/>
          <w:color w:val="5E6670"/>
          <w:sz w:val="18"/>
          <w:szCs w:val="18"/>
          <w:rtl w:val="1"/>
        </w:rPr>
        <w:t>قراءات إضافية</w:t>
      </w:r>
    </w:p>
    <w:p>
      <w:pPr>
        <w:keepNext w:val="0"/>
        <w:bidi w:val="1"/>
        <w:spacing w:before="0" w:after="40" w:line="312" w:lineRule="auto"/>
        <w:ind w:right="283"/>
        <w:jc w:val="right"/>
      </w:pPr>
      <w:r>
        <w:rPr>
          <w:rFonts w:ascii="Satoshi" w:hAnsi="Satoshi" w:cs="Zain"/>
          <w:b w:val="0"/>
          <w:i w:val="0"/>
          <w:color w:val="0B0E14"/>
          <w:sz w:val="19"/>
          <w:szCs w:val="19"/>
          <w:rtl w:val="1"/>
        </w:rPr>
        <w:t>—  Blank, S. (2013). Why the Lean Start-Up Changes Everything. Harvard Business Review, 91(5).</w:t>
      </w:r>
    </w:p>
    <w:p>
      <w:pPr>
        <w:keepNext w:val="0"/>
        <w:bidi w:val="1"/>
        <w:spacing w:before="0" w:after="40" w:line="312" w:lineRule="auto"/>
        <w:ind w:right="283"/>
        <w:jc w:val="right"/>
      </w:pPr>
      <w:r>
        <w:rPr>
          <w:rFonts w:ascii="Satoshi" w:hAnsi="Satoshi" w:cs="Zain"/>
          <w:b w:val="0"/>
          <w:i w:val="0"/>
          <w:color w:val="0B0E14"/>
          <w:sz w:val="19"/>
          <w:szCs w:val="19"/>
          <w:rtl w:val="1"/>
        </w:rPr>
        <w:t>—  Ries, E. (2011). The Lean Startup. Crown Business.</w:t>
      </w:r>
    </w:p>
    <w:p>
      <w:pPr>
        <w:keepNext/>
        <w:bidi w:val="1"/>
        <w:spacing w:before="240" w:after="60" w:line="312" w:lineRule="auto"/>
        <w:jc w:val="right"/>
      </w:pPr>
      <w:r>
        <w:rPr>
          <w:rFonts w:ascii="Satoshi" w:hAnsi="Satoshi" w:cs="Zain"/>
          <w:b/>
          <w:i w:val="0"/>
          <w:color w:val="3418E0"/>
          <w:sz w:val="23"/>
          <w:szCs w:val="23"/>
          <w:rtl w:val="1"/>
        </w:rPr>
        <w:t>إزاي تملاه</w:t>
      </w:r>
    </w:p>
    <w:p>
      <w:pPr>
        <w:keepNext w:val="0"/>
        <w:bidi w:val="1"/>
        <w:spacing w:before="0" w:after="60" w:line="312" w:lineRule="auto"/>
        <w:ind w:right="283"/>
        <w:jc w:val="right"/>
      </w:pPr>
      <w:r>
        <w:rPr>
          <w:rFonts w:ascii="Satoshi" w:hAnsi="Satoshi" w:cs="Zain"/>
          <w:b w:val="0"/>
          <w:i w:val="0"/>
          <w:color w:val="0B0E14"/>
          <w:sz w:val="20"/>
          <w:szCs w:val="20"/>
          <w:rtl w:val="1"/>
        </w:rPr>
        <w:t>1.  املا شرائح العملاء والمشكلة الأول، وسوا. مشكلة من غير شخص محدد مرتبط بيها لسه مش مشكلة.</w:t>
      </w:r>
    </w:p>
    <w:p>
      <w:pPr>
        <w:keepNext w:val="0"/>
        <w:bidi w:val="1"/>
        <w:spacing w:before="0" w:after="60" w:line="312" w:lineRule="auto"/>
        <w:ind w:right="283"/>
        <w:jc w:val="right"/>
      </w:pPr>
      <w:r>
        <w:rPr>
          <w:rFonts w:ascii="Satoshi" w:hAnsi="Satoshi" w:cs="Zain"/>
          <w:b w:val="0"/>
          <w:i w:val="0"/>
          <w:color w:val="0B0E14"/>
          <w:sz w:val="20"/>
          <w:szCs w:val="20"/>
          <w:rtl w:val="1"/>
        </w:rPr>
        <w:t>2.  اكتب البدائل الموجودة جوّه خانة المشكلة — بيعملوا إيه النهارده، بما فيها إنهم مايعملوش حاجة. ده منافسك الحقيقي.</w:t>
      </w:r>
    </w:p>
    <w:p>
      <w:pPr>
        <w:keepNext w:val="0"/>
        <w:bidi w:val="1"/>
        <w:spacing w:before="0" w:after="60" w:line="312" w:lineRule="auto"/>
        <w:ind w:right="283"/>
        <w:jc w:val="right"/>
      </w:pPr>
      <w:r>
        <w:rPr>
          <w:rFonts w:ascii="Satoshi" w:hAnsi="Satoshi" w:cs="Zain"/>
          <w:b w:val="0"/>
          <w:i w:val="0"/>
          <w:color w:val="0B0E14"/>
          <w:sz w:val="20"/>
          <w:szCs w:val="20"/>
          <w:rtl w:val="1"/>
        </w:rPr>
        <w:t>3.  سيب خانة الحل لآخر واحدة في الصف الأول. دي الخانة اللي المؤسس متعلّق بيها أكتر وواثق منها أقل.</w:t>
      </w:r>
    </w:p>
    <w:p>
      <w:pPr>
        <w:keepNext w:val="0"/>
        <w:bidi w:val="1"/>
        <w:spacing w:before="0" w:after="60" w:line="312" w:lineRule="auto"/>
        <w:ind w:right="283"/>
        <w:jc w:val="right"/>
      </w:pPr>
      <w:r>
        <w:rPr>
          <w:rFonts w:ascii="Satoshi" w:hAnsi="Satoshi" w:cs="Zain"/>
          <w:b w:val="0"/>
          <w:i w:val="0"/>
          <w:color w:val="0B0E14"/>
          <w:sz w:val="20"/>
          <w:szCs w:val="20"/>
          <w:rtl w:val="1"/>
        </w:rPr>
        <w:t>4.  اكتب القيمة الفريدة كجملة واحدة العميل ممكن يكرّرها لصاحبه، مش شعار.</w:t>
      </w:r>
    </w:p>
    <w:p>
      <w:pPr>
        <w:keepNext w:val="0"/>
        <w:bidi w:val="1"/>
        <w:spacing w:before="0" w:after="60" w:line="312" w:lineRule="auto"/>
        <w:ind w:right="283"/>
        <w:jc w:val="right"/>
      </w:pPr>
      <w:r>
        <w:rPr>
          <w:rFonts w:ascii="Satoshi" w:hAnsi="Satoshi" w:cs="Zain"/>
          <w:b w:val="0"/>
          <w:i w:val="0"/>
          <w:color w:val="0B0E14"/>
          <w:sz w:val="20"/>
          <w:szCs w:val="20"/>
          <w:rtl w:val="1"/>
        </w:rPr>
        <w:t>5.  حوّط على الخانة اللي إنت أقل حاجة متأكد منها. دي تجربتك الجاية، ومكانها المهمة ٧.</w:t>
      </w:r>
    </w:p>
    <w:p>
      <w:pPr>
        <w:keepNext w:val="0"/>
        <w:bidi w:val="1"/>
        <w:spacing w:before="0" w:after="60" w:line="312" w:lineRule="auto"/>
        <w:ind w:right="283"/>
        <w:jc w:val="right"/>
      </w:pPr>
      <w:r>
        <w:rPr>
          <w:rFonts w:ascii="Satoshi" w:hAnsi="Satoshi" w:cs="Zain"/>
          <w:b w:val="0"/>
          <w:i w:val="0"/>
          <w:color w:val="0B0E14"/>
          <w:sz w:val="20"/>
          <w:szCs w:val="20"/>
          <w:rtl w:val="1"/>
        </w:rPr>
        <w:t>6.  حط تاريخ على الكانفاس. بعد كل جولة مقابلات، املا واحد جديد بدل ما تعدّل في ده — الفرق بين النسختين هو اللي اتعلّمته.</w:t>
      </w:r>
    </w:p>
    <w:p>
      <w:pPr>
        <w:keepNext/>
        <w:bidi w:val="1"/>
        <w:spacing w:before="240" w:after="60" w:line="312" w:lineRule="auto"/>
        <w:jc w:val="right"/>
      </w:pPr>
      <w:r>
        <w:rPr>
          <w:rFonts w:ascii="Satoshi" w:hAnsi="Satoshi" w:cs="Zain"/>
          <w:b/>
          <w:i w:val="0"/>
          <w:color w:val="3418E0"/>
          <w:sz w:val="23"/>
          <w:szCs w:val="23"/>
          <w:rtl w:val="1"/>
        </w:rPr>
        <w:t>شكل الشغل لما يبقى مضبوط</w:t>
      </w:r>
    </w:p>
    <w:p>
      <w:pPr>
        <w:keepNext w:val="0"/>
        <w:bidi w:val="1"/>
        <w:spacing w:before="0" w:after="60" w:line="312" w:lineRule="auto"/>
        <w:ind w:right="283"/>
        <w:jc w:val="right"/>
      </w:pPr>
      <w:r>
        <w:rPr>
          <w:rFonts w:ascii="Satoshi" w:hAnsi="Satoshi" w:cs="Zain"/>
          <w:b w:val="0"/>
          <w:i w:val="0"/>
          <w:color w:val="0B0E14"/>
          <w:sz w:val="20"/>
          <w:szCs w:val="20"/>
          <w:rtl w:val="1"/>
        </w:rPr>
        <w:t>☐  كل الخانات متملية، وواحدة على الأقل مكتوب فيها «لسه مش عارفين» بصريح العبارة.</w:t>
      </w:r>
    </w:p>
    <w:p>
      <w:pPr>
        <w:keepNext w:val="0"/>
        <w:bidi w:val="1"/>
        <w:spacing w:before="0" w:after="60" w:line="312" w:lineRule="auto"/>
        <w:ind w:right="283"/>
        <w:jc w:val="right"/>
      </w:pPr>
      <w:r>
        <w:rPr>
          <w:rFonts w:ascii="Satoshi" w:hAnsi="Satoshi" w:cs="Zain"/>
          <w:b w:val="0"/>
          <w:i w:val="0"/>
          <w:color w:val="0B0E14"/>
          <w:sz w:val="20"/>
          <w:szCs w:val="20"/>
          <w:rtl w:val="1"/>
        </w:rPr>
        <w:t>☐  خانة المشكلة بتقول الناس بتعمل إيه النهارده بدل منتجك.</w:t>
      </w:r>
    </w:p>
    <w:p>
      <w:pPr>
        <w:keepNext w:val="0"/>
        <w:bidi w:val="1"/>
        <w:spacing w:before="0" w:after="60" w:line="312" w:lineRule="auto"/>
        <w:ind w:right="283"/>
        <w:jc w:val="right"/>
      </w:pPr>
      <w:r>
        <w:rPr>
          <w:rFonts w:ascii="Satoshi" w:hAnsi="Satoshi" w:cs="Zain"/>
          <w:b w:val="0"/>
          <w:i w:val="0"/>
          <w:color w:val="0B0E14"/>
          <w:sz w:val="20"/>
          <w:szCs w:val="20"/>
          <w:rtl w:val="1"/>
        </w:rPr>
        <w:t>☐  شرائح العملاء فيها مجموعة محددة، مش «الشباب في مصر».</w:t>
      </w:r>
    </w:p>
    <w:p>
      <w:pPr>
        <w:keepNext w:val="0"/>
        <w:bidi w:val="1"/>
        <w:spacing w:before="0" w:after="60" w:line="312" w:lineRule="auto"/>
        <w:ind w:right="283"/>
        <w:jc w:val="right"/>
      </w:pPr>
      <w:r>
        <w:rPr>
          <w:rFonts w:ascii="Satoshi" w:hAnsi="Satoshi" w:cs="Zain"/>
          <w:b w:val="0"/>
          <w:i w:val="0"/>
          <w:color w:val="0B0E14"/>
          <w:sz w:val="20"/>
          <w:szCs w:val="20"/>
          <w:rtl w:val="1"/>
        </w:rPr>
        <w:t>☐  تقدر تشاور على أخطر خانة من غير ما تفكّر.</w:t>
      </w:r>
    </w:p>
    <w:p>
      <w:pPr>
        <w:sectPr>
          <w:footerReference w:type="default" r:id="rId9"/>
          <w:pgSz w:w="11906" w:h="16838"/>
          <w:pgMar w:top="1134" w:right="1134" w:bottom="964" w:left="1134" w:header="720" w:footer="720" w:gutter="0"/>
          <w:cols w:space="720"/>
          <w:bidi w:val="1"/>
          <w:docGrid w:linePitch="360"/>
        </w:sectPr>
      </w:pPr>
    </w:p>
    <w:p>
      <w:pPr>
        <w:keepNext/>
        <w:bidi w:val="1"/>
        <w:spacing w:before="0" w:after="40" w:line="312" w:lineRule="auto"/>
        <w:jc w:val="right"/>
      </w:pPr>
      <w:r>
        <w:rPr>
          <w:rFonts w:ascii="Satoshi" w:hAnsi="Satoshi" w:cs="Zain"/>
          <w:b/>
          <w:i w:val="0"/>
          <w:color w:val="0B0E14"/>
          <w:sz w:val="30"/>
          <w:szCs w:val="30"/>
          <w:rtl w:val="1"/>
        </w:rPr>
        <w:t>القالب</w:t>
      </w:r>
    </w:p>
    <w:p>
      <w:pPr>
        <w:keepNext w:val="0"/>
        <w:bidi w:val="1"/>
        <w:spacing w:before="0" w:after="160" w:line="312" w:lineRule="auto"/>
        <w:jc w:val="right"/>
      </w:pPr>
      <w:r>
        <w:rPr>
          <w:rFonts w:ascii="Satoshi" w:hAnsi="Satoshi" w:cs="Zain"/>
          <w:b w:val="0"/>
          <w:i/>
          <w:color w:val="5E6670"/>
          <w:sz w:val="18"/>
          <w:szCs w:val="18"/>
          <w:rtl w:val="1"/>
        </w:rPr>
        <w:t>اطبعه، أو اكتب جوّه الخانات على طول. الكلام الصغير المايل ده سؤال مساعد — امسحه وإنت بتملا كل خانة.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1457"/>
        <w:gridCol w:w="1457"/>
        <w:gridCol w:w="1457"/>
        <w:gridCol w:w="1457"/>
        <w:gridCol w:w="1457"/>
        <w:gridCol w:w="1457"/>
        <w:gridCol w:w="1457"/>
        <w:gridCol w:w="1457"/>
        <w:gridCol w:w="1457"/>
        <w:gridCol w:w="1457"/>
      </w:tblGrid>
      <w:tr>
        <w:trPr>
          <w:trHeight w:val="1984" w:hRule="atLeast"/>
        </w:trPr>
        <w:tc>
          <w:tcPr>
            <w:tcW w:type="dxa" w:w="1457"/>
            <w:gridSpan w:val="2"/>
            <w:vMerge w:val="restart"/>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المشكلة</w:t>
            </w:r>
          </w:p>
          <w:p>
            <w:pPr>
              <w:bidi w:val="1"/>
              <w:spacing w:after="0" w:line="276" w:lineRule="auto"/>
              <w:jc w:val="right"/>
            </w:pPr>
            <w:r>
              <w:rPr>
                <w:rFonts w:ascii="Satoshi" w:hAnsi="Satoshi" w:cs="Zain"/>
                <w:b w:val="0"/>
                <w:i/>
                <w:color w:val="5E6670"/>
                <w:sz w:val="15"/>
                <w:szCs w:val="15"/>
                <w:rtl w:val="1"/>
              </w:rPr>
              <w:t>أهم تلات مشاكل عند عميلك. تحت كل واحدة اكتب البديل الموجود — بيعمل إيه دلوقتي، حتى لو مش بيعمل حاجة.</w:t>
            </w:r>
          </w:p>
        </w:tc>
        <w:tc>
          <w:tcPr>
            <w:tcW w:type="dxa" w:w="1457"/>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الحل</w:t>
            </w:r>
          </w:p>
          <w:p>
            <w:pPr>
              <w:bidi w:val="1"/>
              <w:spacing w:after="0" w:line="276" w:lineRule="auto"/>
              <w:jc w:val="right"/>
            </w:pPr>
            <w:r>
              <w:rPr>
                <w:rFonts w:ascii="Satoshi" w:hAnsi="Satoshi" w:cs="Zain"/>
                <w:b w:val="0"/>
                <w:i/>
                <w:color w:val="5E6670"/>
                <w:sz w:val="15"/>
                <w:szCs w:val="15"/>
                <w:rtl w:val="1"/>
              </w:rPr>
              <w:t>أهم تلات خصائص. سطر لكل واحدة. مش أكتر.</w:t>
            </w:r>
          </w:p>
        </w:tc>
        <w:tc>
          <w:tcPr>
            <w:tcW w:type="dxa" w:w="1457"/>
            <w:gridSpan w:val="2"/>
            <w:vMerge w:val="restart"/>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القيمة الفريدة</w:t>
            </w:r>
          </w:p>
          <w:p>
            <w:pPr>
              <w:bidi w:val="1"/>
              <w:spacing w:after="0" w:line="276" w:lineRule="auto"/>
              <w:jc w:val="right"/>
            </w:pPr>
            <w:r>
              <w:rPr>
                <w:rFonts w:ascii="Satoshi" w:hAnsi="Satoshi" w:cs="Zain"/>
                <w:b w:val="0"/>
                <w:i/>
                <w:color w:val="5E6670"/>
                <w:sz w:val="15"/>
                <w:szCs w:val="15"/>
                <w:rtl w:val="1"/>
              </w:rPr>
              <w:t>جملة واحدة واضحة تقول ليه إنت مختلف وليه تستاهل الانتباه. وتحتها: الفكرة المختصرة — «الـ س بتاعة ص».</w:t>
            </w:r>
          </w:p>
        </w:tc>
        <w:tc>
          <w:tcPr>
            <w:tcW w:type="dxa" w:w="1457"/>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الميزة غير العادلة</w:t>
            </w:r>
          </w:p>
          <w:p>
            <w:pPr>
              <w:bidi w:val="1"/>
              <w:spacing w:after="0" w:line="276" w:lineRule="auto"/>
              <w:jc w:val="right"/>
            </w:pPr>
            <w:r>
              <w:rPr>
                <w:rFonts w:ascii="Satoshi" w:hAnsi="Satoshi" w:cs="Zain"/>
                <w:b w:val="0"/>
                <w:i/>
                <w:color w:val="5E6670"/>
                <w:sz w:val="15"/>
                <w:szCs w:val="15"/>
                <w:rtl w:val="1"/>
              </w:rPr>
              <w:t>حاجة مش سهل حد يقلّدها أو يشتريها. لو لسه مفيش، اكتب «لسه مفيش» — دي إجابة أمينة في المرحلة دي.</w:t>
            </w:r>
          </w:p>
        </w:tc>
        <w:tc>
          <w:tcPr>
            <w:tcW w:type="dxa" w:w="1457"/>
            <w:gridSpan w:val="2"/>
            <w:vMerge w:val="restart"/>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شرائح العملاء</w:t>
            </w:r>
          </w:p>
          <w:p>
            <w:pPr>
              <w:bidi w:val="1"/>
              <w:spacing w:after="0" w:line="276" w:lineRule="auto"/>
              <w:jc w:val="right"/>
            </w:pPr>
            <w:r>
              <w:rPr>
                <w:rFonts w:ascii="Satoshi" w:hAnsi="Satoshi" w:cs="Zain"/>
                <w:b w:val="0"/>
                <w:i/>
                <w:color w:val="5E6670"/>
                <w:sz w:val="15"/>
                <w:szCs w:val="15"/>
                <w:rtl w:val="1"/>
              </w:rPr>
              <w:t>مين بالظبط. اكتب الشريحة، وبعدين اكتب المتبنّين الأوائل لوحدهم — أوضح نسخة من الشخص ده.</w:t>
            </w:r>
          </w:p>
        </w:tc>
      </w:tr>
      <w:tr>
        <w:trPr>
          <w:trHeight w:val="1984" w:hRule="atLeast"/>
        </w:trPr>
        <w:tc>
          <w:tcPr>
            <w:tcW w:type="dxa" w:w="2914"/>
            <w:gridSpan w:val="2"/>
            <w:vMerge/>
          </w:tcPr>
          <w:p/>
        </w:tc>
        <w:tc>
          <w:tcPr>
            <w:tcW w:type="dxa" w:w="1457"/>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المؤشرات الأساسية</w:t>
            </w:r>
          </w:p>
          <w:p>
            <w:pPr>
              <w:bidi w:val="1"/>
              <w:spacing w:after="0" w:line="276" w:lineRule="auto"/>
              <w:jc w:val="right"/>
            </w:pPr>
            <w:r>
              <w:rPr>
                <w:rFonts w:ascii="Satoshi" w:hAnsi="Satoshi" w:cs="Zain"/>
                <w:b w:val="0"/>
                <w:i/>
                <w:color w:val="5E6670"/>
                <w:sz w:val="15"/>
                <w:szCs w:val="15"/>
                <w:rtl w:val="1"/>
              </w:rPr>
              <w:t>الرقم الواحد اللي بيقولك ده شغال ولا لأ. مش عدد التسجيلات.</w:t>
            </w:r>
          </w:p>
        </w:tc>
        <w:tc>
          <w:tcPr>
            <w:tcW w:type="dxa" w:w="2914"/>
            <w:gridSpan w:val="2"/>
            <w:vMerge/>
          </w:tcPr>
          <w:p/>
        </w:tc>
        <w:tc>
          <w:tcPr>
            <w:tcW w:type="dxa" w:w="1457"/>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القنوات</w:t>
            </w:r>
          </w:p>
          <w:p>
            <w:pPr>
              <w:bidi w:val="1"/>
              <w:spacing w:after="0" w:line="276" w:lineRule="auto"/>
              <w:jc w:val="right"/>
            </w:pPr>
            <w:r>
              <w:rPr>
                <w:rFonts w:ascii="Satoshi" w:hAnsi="Satoshi" w:cs="Zain"/>
                <w:b w:val="0"/>
                <w:i/>
                <w:color w:val="5E6670"/>
                <w:sz w:val="15"/>
                <w:szCs w:val="15"/>
                <w:rtl w:val="1"/>
              </w:rPr>
              <w:t>طريقك للعميل. المدفوع والمجاني. هتجرّب أنهي واحدة الأول؟</w:t>
            </w:r>
          </w:p>
        </w:tc>
        <w:tc>
          <w:tcPr>
            <w:tcW w:type="dxa" w:w="2914"/>
            <w:gridSpan w:val="2"/>
            <w:vMerge/>
          </w:tcPr>
          <w:p/>
        </w:tc>
      </w:tr>
      <w:tr>
        <w:trPr>
          <w:trHeight w:val="2268" w:hRule="atLeast"/>
        </w:trPr>
        <w:tc>
          <w:tcPr>
            <w:tcW w:type="dxa" w:w="1457"/>
            <w:gridSpan w:val="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هيكل التكاليف</w:t>
            </w:r>
          </w:p>
          <w:p>
            <w:pPr>
              <w:bidi w:val="1"/>
              <w:spacing w:after="0" w:line="276" w:lineRule="auto"/>
              <w:jc w:val="right"/>
            </w:pPr>
            <w:r>
              <w:rPr>
                <w:rFonts w:ascii="Satoshi" w:hAnsi="Satoshi" w:cs="Zain"/>
                <w:b w:val="0"/>
                <w:i/>
                <w:color w:val="5E6670"/>
                <w:sz w:val="15"/>
                <w:szCs w:val="15"/>
                <w:rtl w:val="1"/>
              </w:rPr>
              <w:t>تكلفة تشغيل التلات شهور الجايين. ثابت ومتغيّر. بالجنيه وبالتحديد.</w:t>
            </w:r>
          </w:p>
        </w:tc>
        <w:tc>
          <w:tcPr>
            <w:tcW w:type="dxa" w:w="1457"/>
            <w:gridSpan w:val="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مصادر الإيراد</w:t>
            </w:r>
          </w:p>
          <w:p>
            <w:pPr>
              <w:bidi w:val="1"/>
              <w:spacing w:after="0" w:line="276" w:lineRule="auto"/>
              <w:jc w:val="right"/>
            </w:pPr>
            <w:r>
              <w:rPr>
                <w:rFonts w:ascii="Satoshi" w:hAnsi="Satoshi" w:cs="Zain"/>
                <w:b w:val="0"/>
                <w:i/>
                <w:color w:val="5E6670"/>
                <w:sz w:val="15"/>
                <w:szCs w:val="15"/>
                <w:rtl w:val="1"/>
              </w:rPr>
              <w:t>مين بيدفع، مقابل إيه، بكام، وكل قد إيه. لو لسه محدش بيدفع، اكتب هتحاسب بكام وليه.</w:t>
            </w:r>
          </w:p>
        </w:tc>
      </w:tr>
    </w:tbl>
    <w:p>
      <w:pPr>
        <w:sectPr>
          <w:footerReference w:type="default" r:id="rId11"/>
          <w:pgSz w:w="16838" w:h="11906" w:orient="landscape"/>
          <w:pgMar w:top="907" w:right="1134" w:bottom="850" w:left="1134" w:header="720" w:footer="720" w:gutter="0"/>
          <w:cols w:space="720"/>
          <w:bidi w:val="1"/>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bidi w:val="1"/>
              <w:spacing w:after="120"/>
              <w:jc w:val="right"/>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bidi w:val="1"/>
              <w:spacing w:after="0"/>
              <w:jc w:val="right"/>
            </w:pPr>
            <w:r>
              <w:rPr>
                <w:rFonts w:ascii="Satoshi" w:hAnsi="Satoshi" w:cs="Zain"/>
                <w:b/>
                <w:i w:val="0"/>
                <w:color w:val="0B0E14"/>
                <w:sz w:val="25"/>
                <w:szCs w:val="25"/>
                <w:rtl w:val="1"/>
              </w:rPr>
              <w:t>ستارت باد هي المكان اللي تبقى فيه حد المنظومة تاخده بجدية.</w:t>
            </w:r>
          </w:p>
        </w:tc>
      </w:tr>
    </w:tbl>
    <w:p>
      <w:pPr>
        <w:spacing w:after="120"/>
      </w:pPr>
    </w:p>
    <w:p>
      <w:pPr>
        <w:keepNext w:val="0"/>
        <w:bidi w:val="1"/>
        <w:spacing w:before="0" w:after="160" w:line="312" w:lineRule="auto"/>
        <w:jc w:val="right"/>
      </w:pPr>
      <w:r>
        <w:rPr>
          <w:rFonts w:ascii="Satoshi" w:hAnsi="Satoshi" w:cs="Zain"/>
          <w:b w:val="0"/>
          <w:i w:val="0"/>
          <w:color w:val="0B0E14"/>
          <w:sz w:val="21"/>
          <w:szCs w:val="21"/>
          <w:rtl w:val="1"/>
        </w:rPr>
        <w:t>البرامج بتطلب أربع حاجات. أغلب المؤسسين لأول مرة عندهم اتنين. ستارت باد هي الخمستاشر مهمة اللي بيكمّلوا الباقي — والملف اللي بتقدّم بيه في الآخر.</w:t>
      </w:r>
    </w:p>
    <w:p>
      <w:pPr>
        <w:keepNext w:val="0"/>
        <w:bidi w:val="1"/>
        <w:spacing w:before="0" w:after="160" w:line="312" w:lineRule="auto"/>
        <w:jc w:val="right"/>
      </w:pPr>
      <w:r>
        <w:rPr>
          <w:rFonts w:ascii="Satoshi" w:hAnsi="Satoshi" w:cs="Zain"/>
          <w:b w:val="0"/>
          <w:i w:val="0"/>
          <w:color w:val="0B0E14"/>
          <w:sz w:val="21"/>
          <w:szCs w:val="21"/>
          <w:rtl w:val="1"/>
        </w:rPr>
        <w:t>منصة جاهزية للمؤسسين في مصر والمنطقة. بتاخد حد عنده فكرة ومعندوش شركة، وتمشّيه في خمستاشر مهمة منظّمة، وتطلّعله دليل موثّق على اللي خلّصه فعلًا. مش كورس، ومش حاضنة. الخطوة اللي قبلهم.</w:t>
      </w:r>
    </w:p>
    <w:p>
      <w:pPr>
        <w:keepNext w:val="0"/>
        <w:bidi w:val="1"/>
        <w:spacing w:before="0" w:after="160" w:line="312" w:lineRule="auto"/>
        <w:jc w:val="right"/>
      </w:pPr>
      <w:r>
        <w:rPr>
          <w:rFonts w:ascii="Satoshi" w:hAnsi="Satoshi" w:cs="Zain"/>
          <w:b w:val="0"/>
          <w:i w:val="0"/>
          <w:color w:val="0B0E14"/>
          <w:sz w:val="21"/>
          <w:szCs w:val="21"/>
          <w:rtl w:val="1"/>
        </w:rPr>
        <w:t>وعمرها ما بتاخد منك فكرتك. مفيش حاجة بتحطها في ستارت باد بتدّي أي حق في اللي بتبنيه، ومفيش قالب في المكتبة دي بيغيّر الكلام ده. إنت اللي بتخلّص الشغل. إحنا بنحتفظ بالملف.</w:t>
      </w:r>
    </w:p>
    <w:p>
      <w:pPr>
        <w:keepNext w:val="0"/>
        <w:bidi w:val="1"/>
        <w:spacing w:before="120" w:after="60" w:line="312" w:lineRule="auto"/>
        <w:jc w:val="right"/>
      </w:pPr>
      <w:r>
        <w:rPr>
          <w:rFonts w:ascii="Satoshi" w:hAnsi="Satoshi" w:cs="Zain"/>
          <w:b/>
          <w:i w:val="0"/>
          <w:color w:val="3418E0"/>
          <w:sz w:val="22"/>
          <w:szCs w:val="22"/>
          <w:rtl w:val="1"/>
        </w:rPr>
        <w:t>الخمستاشر مهمة، في خمس خطوات</w:t>
      </w:r>
    </w:p>
    <w:p>
      <w:pPr>
        <w:keepNext w:val="0"/>
        <w:bidi w:val="1"/>
        <w:spacing w:before="0" w:after="60" w:line="312" w:lineRule="auto"/>
        <w:ind w:right="283"/>
        <w:jc w:val="right"/>
      </w:pPr>
      <w:r>
        <w:rPr>
          <w:rFonts w:ascii="Satoshi" w:hAnsi="Satoshi" w:cs="Zain"/>
          <w:b w:val="0"/>
          <w:i w:val="0"/>
          <w:color w:val="0B0E14"/>
          <w:sz w:val="20"/>
          <w:szCs w:val="20"/>
          <w:rtl w:val="1"/>
        </w:rPr>
        <w:t>—  الاكتشاف — تحلّل المشكلة، وتعرّفها، وترتّب المشاكل حسب أهميتها وتكرارها.</w:t>
      </w:r>
    </w:p>
    <w:p>
      <w:pPr>
        <w:keepNext w:val="0"/>
        <w:bidi w:val="1"/>
        <w:spacing w:before="0" w:after="60" w:line="312" w:lineRule="auto"/>
        <w:ind w:right="283"/>
        <w:jc w:val="right"/>
      </w:pPr>
      <w:r>
        <w:rPr>
          <w:rFonts w:ascii="Satoshi" w:hAnsi="Satoshi" w:cs="Zain"/>
          <w:b w:val="0"/>
          <w:i w:val="0"/>
          <w:color w:val="0B0E14"/>
          <w:sz w:val="20"/>
          <w:szCs w:val="20"/>
          <w:rtl w:val="1"/>
        </w:rPr>
        <w:t>—  التوليد — تختار الفكرة، وتوصفها، وتختبر فرضية الحل.</w:t>
      </w:r>
    </w:p>
    <w:p>
      <w:pPr>
        <w:keepNext w:val="0"/>
        <w:bidi w:val="1"/>
        <w:spacing w:before="0" w:after="60" w:line="312" w:lineRule="auto"/>
        <w:ind w:right="283"/>
        <w:jc w:val="right"/>
      </w:pPr>
      <w:r>
        <w:rPr>
          <w:rFonts w:ascii="Satoshi" w:hAnsi="Satoshi" w:cs="Zain"/>
          <w:b w:val="0"/>
          <w:i w:val="0"/>
          <w:color w:val="0B0E14"/>
          <w:sz w:val="20"/>
          <w:szCs w:val="20"/>
          <w:rtl w:val="1"/>
        </w:rPr>
        <w:t>—  النموذج — تبني نموذج العمل وتقرّر إنت بتبيع إيه بالظبط.</w:t>
      </w:r>
    </w:p>
    <w:p>
      <w:pPr>
        <w:keepNext w:val="0"/>
        <w:bidi w:val="1"/>
        <w:spacing w:before="0" w:after="60" w:line="312" w:lineRule="auto"/>
        <w:ind w:right="283"/>
        <w:jc w:val="right"/>
      </w:pPr>
      <w:r>
        <w:rPr>
          <w:rFonts w:ascii="Satoshi" w:hAnsi="Satoshi" w:cs="Zain"/>
          <w:b w:val="0"/>
          <w:i w:val="0"/>
          <w:color w:val="0B0E14"/>
          <w:sz w:val="20"/>
          <w:szCs w:val="20"/>
          <w:rtl w:val="1"/>
        </w:rPr>
        <w:t>—  البناء — نموذج أولي، وتحقّق من السوق، وإطلاق نسخة أولى.</w:t>
      </w:r>
    </w:p>
    <w:p>
      <w:pPr>
        <w:keepNext w:val="0"/>
        <w:bidi w:val="1"/>
        <w:spacing w:before="0" w:after="60" w:line="312" w:lineRule="auto"/>
        <w:ind w:right="283"/>
        <w:jc w:val="right"/>
      </w:pPr>
      <w:r>
        <w:rPr>
          <w:rFonts w:ascii="Satoshi" w:hAnsi="Satoshi" w:cs="Zain"/>
          <w:b w:val="0"/>
          <w:i w:val="0"/>
          <w:color w:val="0B0E14"/>
          <w:sz w:val="20"/>
          <w:szCs w:val="20"/>
          <w:rtl w:val="1"/>
        </w:rPr>
        <w:t>—  الإطلاق — تختبر ملاءمة المنتج للسوق وتنزل السوق.</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bidi w:val="1"/>
        <w:spacing w:before="0" w:after="40" w:line="312" w:lineRule="auto"/>
        <w:jc w:val="right"/>
      </w:pPr>
      <w:r>
        <w:rPr>
          <w:rFonts w:ascii="Satoshi" w:hAnsi="Satoshi" w:cs="Zain"/>
          <w:b/>
          <w:i w:val="0"/>
          <w:color w:val="3418E0"/>
          <w:sz w:val="26"/>
          <w:szCs w:val="26"/>
          <w:rtl w:val="1"/>
        </w:rPr>
        <w:t>startpad.me</w:t>
      </w:r>
    </w:p>
    <w:p>
      <w:pPr>
        <w:keepNext w:val="0"/>
        <w:bidi w:val="1"/>
        <w:spacing w:before="0" w:after="0" w:line="312" w:lineRule="auto"/>
        <w:jc w:val="right"/>
      </w:pPr>
      <w:r>
        <w:rPr>
          <w:rFonts w:ascii="Satoshi" w:hAnsi="Satoshi" w:cs="Zain"/>
          <w:b w:val="0"/>
          <w:i w:val="0"/>
          <w:color w:val="5E6670"/>
          <w:sz w:val="18"/>
          <w:szCs w:val="18"/>
          <w:rtl w:val="1"/>
        </w:rPr>
        <w:t>جزء من GrowthLabs. القالب ده مجاني للاستخدام والنسخ والتدريس. لو نشرته، سيب سطر النسب مكانه.</w:t>
      </w:r>
    </w:p>
    <w:sectPr w:rsidR="00FC693F" w:rsidRPr="0006063C" w:rsidSect="00034616">
      <w:footerReference w:type="default" r:id="rId12"/>
      <w:pgSz w:w="11906" w:h="16838"/>
      <w:pgMar w:top="1134" w:right="1134" w:bottom="96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لين كانفاس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لين كانفاس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لين كانفاس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لين كانفاس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